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9E" w:rsidRPr="003B7915" w:rsidRDefault="0026149E" w:rsidP="00A5722A">
      <w:pPr>
        <w:pStyle w:val="Ttulo"/>
        <w:ind w:firstLine="708"/>
        <w:jc w:val="both"/>
        <w:rPr>
          <w:rFonts w:ascii="Arial" w:hAnsi="Arial" w:cs="Arial"/>
          <w:b w:val="0"/>
          <w:sz w:val="18"/>
          <w:szCs w:val="18"/>
          <w:lang w:val="es-MX"/>
        </w:rPr>
      </w:pPr>
      <w:bookmarkStart w:id="0" w:name="_GoBack"/>
      <w:bookmarkEnd w:id="0"/>
    </w:p>
    <w:p w:rsidR="00002FB2" w:rsidRDefault="00A31430" w:rsidP="00002FB2">
      <w:pPr>
        <w:pStyle w:val="Ttulo"/>
        <w:jc w:val="both"/>
        <w:rPr>
          <w:rFonts w:ascii="Arial" w:hAnsi="Arial" w:cs="Arial"/>
          <w:b w:val="0"/>
          <w:sz w:val="18"/>
          <w:szCs w:val="18"/>
          <w:lang w:val="es-MX"/>
        </w:rPr>
      </w:pPr>
      <w:r w:rsidRPr="00A31430">
        <w:rPr>
          <w:rFonts w:ascii="Arial" w:hAnsi="Arial" w:cs="Arial"/>
          <w:b w:val="0"/>
          <w:sz w:val="18"/>
          <w:szCs w:val="18"/>
          <w:lang w:val="es-MX"/>
        </w:rPr>
        <w:t xml:space="preserve">En la ciudad de Aguascalientes, Ags, siendo las </w:t>
      </w:r>
      <w:r w:rsidRPr="00A31430">
        <w:rPr>
          <w:rFonts w:ascii="Arial" w:hAnsi="Arial" w:cs="Arial"/>
          <w:sz w:val="18"/>
          <w:szCs w:val="18"/>
          <w:lang w:val="es-MX"/>
        </w:rPr>
        <w:t>14:00 (catorce)</w:t>
      </w:r>
      <w:r w:rsidRPr="00A31430">
        <w:rPr>
          <w:rFonts w:ascii="Arial" w:hAnsi="Arial" w:cs="Arial"/>
          <w:b w:val="0"/>
          <w:sz w:val="18"/>
          <w:szCs w:val="18"/>
          <w:lang w:val="es-MX"/>
        </w:rPr>
        <w:t xml:space="preserve"> horas del día </w:t>
      </w:r>
      <w:r w:rsidR="00D224CA">
        <w:rPr>
          <w:rFonts w:ascii="Arial" w:hAnsi="Arial" w:cs="Arial"/>
          <w:sz w:val="18"/>
          <w:szCs w:val="18"/>
          <w:lang w:val="es-MX"/>
        </w:rPr>
        <w:t>11</w:t>
      </w:r>
      <w:r>
        <w:rPr>
          <w:rFonts w:ascii="Arial" w:hAnsi="Arial" w:cs="Arial"/>
          <w:sz w:val="18"/>
          <w:szCs w:val="18"/>
          <w:lang w:val="es-MX"/>
        </w:rPr>
        <w:t xml:space="preserve"> de septiembre</w:t>
      </w:r>
      <w:r w:rsidRPr="00A31430">
        <w:rPr>
          <w:rFonts w:ascii="Arial" w:hAnsi="Arial" w:cs="Arial"/>
          <w:sz w:val="18"/>
          <w:szCs w:val="18"/>
          <w:lang w:val="es-MX"/>
        </w:rPr>
        <w:t xml:space="preserve"> de 2017</w:t>
      </w:r>
      <w:r w:rsidRPr="00A31430">
        <w:rPr>
          <w:rFonts w:ascii="Arial" w:hAnsi="Arial" w:cs="Arial"/>
          <w:b w:val="0"/>
          <w:sz w:val="18"/>
          <w:szCs w:val="18"/>
          <w:lang w:val="es-MX"/>
        </w:rPr>
        <w:t xml:space="preserve"> de conformidad con lo establecido en el numeral VII</w:t>
      </w:r>
      <w:r w:rsidR="00C7282A">
        <w:rPr>
          <w:rFonts w:ascii="Arial" w:hAnsi="Arial" w:cs="Arial"/>
          <w:b w:val="0"/>
          <w:sz w:val="18"/>
          <w:szCs w:val="18"/>
          <w:lang w:val="es-MX"/>
        </w:rPr>
        <w:t xml:space="preserve"> punto 3</w:t>
      </w:r>
      <w:r w:rsidRPr="00A31430">
        <w:rPr>
          <w:rFonts w:ascii="Arial" w:hAnsi="Arial" w:cs="Arial"/>
          <w:b w:val="0"/>
          <w:sz w:val="18"/>
          <w:szCs w:val="18"/>
          <w:lang w:val="es-MX"/>
        </w:rPr>
        <w:t xml:space="preserve">, de </w:t>
      </w:r>
      <w:r>
        <w:rPr>
          <w:rFonts w:ascii="Arial" w:hAnsi="Arial" w:cs="Arial"/>
          <w:sz w:val="18"/>
          <w:szCs w:val="18"/>
          <w:lang w:val="es-MX"/>
        </w:rPr>
        <w:t>la L.P.N</w:t>
      </w:r>
      <w:r w:rsidRPr="00A31430">
        <w:rPr>
          <w:rFonts w:ascii="Arial" w:hAnsi="Arial" w:cs="Arial"/>
          <w:sz w:val="18"/>
          <w:szCs w:val="18"/>
          <w:lang w:val="es-MX"/>
        </w:rPr>
        <w:t xml:space="preserve">. N° </w:t>
      </w:r>
      <w:r>
        <w:rPr>
          <w:rFonts w:ascii="Arial" w:hAnsi="Arial" w:cs="Arial"/>
          <w:sz w:val="18"/>
          <w:szCs w:val="18"/>
          <w:lang w:val="es-MX"/>
        </w:rPr>
        <w:t>E/</w:t>
      </w:r>
      <w:r w:rsidRPr="00A31430">
        <w:rPr>
          <w:rFonts w:ascii="Arial" w:hAnsi="Arial" w:cs="Arial"/>
          <w:sz w:val="18"/>
          <w:szCs w:val="18"/>
          <w:lang w:val="es-MX"/>
        </w:rPr>
        <w:t xml:space="preserve">801001991-006-17 </w:t>
      </w:r>
      <w:r w:rsidRPr="00A31430">
        <w:rPr>
          <w:rFonts w:ascii="Arial" w:hAnsi="Arial" w:cs="Arial"/>
          <w:b w:val="0"/>
          <w:sz w:val="18"/>
          <w:szCs w:val="18"/>
          <w:lang w:val="es-MX"/>
        </w:rPr>
        <w:t xml:space="preserve">de la convocatoria (en adelante la Convocatoria) que norma esta Licitación, se reunieron en la Sala de Juntas de la Dirección General de Finanzas, sita  en  Avenida  Universidad  número  940,  Ciudad Universitaria, </w:t>
      </w:r>
      <w:r w:rsidR="00C7282A">
        <w:rPr>
          <w:rFonts w:ascii="Arial" w:hAnsi="Arial" w:cs="Arial"/>
          <w:b w:val="0"/>
          <w:sz w:val="18"/>
          <w:szCs w:val="18"/>
          <w:lang w:val="es-MX"/>
        </w:rPr>
        <w:t xml:space="preserve">después de diferir el fallo el pasado 08 de septiembre de 2017 de conformidad a lo establecido en el artículo 54 fracción II de la Ley de Adquisiciones, Arrendamientos y Servicios del Sector Público, </w:t>
      </w:r>
      <w:r w:rsidRPr="00A31430">
        <w:rPr>
          <w:rFonts w:ascii="Arial" w:hAnsi="Arial" w:cs="Arial"/>
          <w:b w:val="0"/>
          <w:sz w:val="18"/>
          <w:szCs w:val="18"/>
          <w:lang w:val="es-MX"/>
        </w:rPr>
        <w:t>los   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xml:space="preserve">, cuyos nombres y firmas aparecen al final del acta,  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 xml:space="preserve">de la Ley de Adquisiciones, Arrendamientos y Servicios del </w:t>
      </w:r>
      <w:r w:rsidR="00F22ACF" w:rsidRPr="00F22ACF">
        <w:rPr>
          <w:rFonts w:ascii="Arial" w:hAnsi="Arial" w:cs="Arial"/>
          <w:b w:val="0"/>
          <w:sz w:val="18"/>
          <w:szCs w:val="18"/>
          <w:lang w:val="es-MX"/>
        </w:rPr>
        <w:t>Estado</w:t>
      </w:r>
      <w:r w:rsidR="00F22ACF">
        <w:rPr>
          <w:rFonts w:ascii="Arial" w:hAnsi="Arial" w:cs="Arial"/>
          <w:b w:val="0"/>
          <w:sz w:val="18"/>
          <w:szCs w:val="18"/>
          <w:lang w:val="es-MX"/>
        </w:rPr>
        <w:t xml:space="preserve"> de Aguascalientes y sus Municipios</w:t>
      </w:r>
      <w:r w:rsidRPr="00A31430">
        <w:rPr>
          <w:rFonts w:ascii="Arial" w:hAnsi="Arial" w:cs="Arial"/>
          <w:b w:val="0"/>
          <w:sz w:val="18"/>
          <w:szCs w:val="18"/>
          <w:lang w:val="es-MX"/>
        </w:rPr>
        <w:t xml:space="preserve"> (en adelante la Ley), con  el  objeto  realizar el acto de notificación de fallo   de  la   adquisición    señalada al rubro para la  Universidad Autónoma de Aguascalientes,  de conformidad  con lo establecido en el artículo   37 de la Ley y con fundamento en la fracción XI  del artículo 33 del Estatuto de la Ley Orgánica  y el articulo 88 y 89 del Reglamento de Control Patrimonial, ambos  de la Universidad Autónoma de Aguascalientes.</w:t>
      </w:r>
      <w:r w:rsidR="00002FB2" w:rsidRPr="00A31430">
        <w:rPr>
          <w:rFonts w:ascii="Arial" w:hAnsi="Arial" w:cs="Arial"/>
          <w:b w:val="0"/>
          <w:sz w:val="18"/>
          <w:szCs w:val="18"/>
          <w:lang w:val="es-MX"/>
        </w:rPr>
        <w:t>.</w:t>
      </w:r>
      <w:r w:rsidR="00002FB2" w:rsidRPr="003B7915">
        <w:rPr>
          <w:rFonts w:ascii="Arial" w:hAnsi="Arial" w:cs="Arial"/>
          <w:b w:val="0"/>
          <w:sz w:val="18"/>
          <w:szCs w:val="18"/>
          <w:lang w:val="es-MX"/>
        </w:rPr>
        <w:t xml:space="preserve"> </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p>
    <w:p w:rsidR="002B05A5" w:rsidRPr="004362AF" w:rsidRDefault="002B05A5" w:rsidP="00A31430">
      <w:pPr>
        <w:autoSpaceDE w:val="0"/>
        <w:autoSpaceDN w:val="0"/>
        <w:adjustRightInd w:val="0"/>
        <w:jc w:val="both"/>
        <w:rPr>
          <w:rFonts w:ascii="Arial" w:hAnsi="Arial" w:cs="Arial"/>
          <w:color w:val="000000"/>
          <w:sz w:val="18"/>
          <w:szCs w:val="18"/>
        </w:rPr>
      </w:pPr>
      <w:r>
        <w:rPr>
          <w:rFonts w:ascii="Arial" w:hAnsi="Arial" w:cs="Arial"/>
          <w:color w:val="000000"/>
          <w:sz w:val="18"/>
          <w:szCs w:val="18"/>
        </w:rPr>
        <w:t>El acto es presidido por la C.</w:t>
      </w:r>
      <w:r w:rsidRPr="004362AF">
        <w:rPr>
          <w:rFonts w:ascii="Arial" w:hAnsi="Arial" w:cs="Arial"/>
          <w:color w:val="000000"/>
          <w:sz w:val="18"/>
          <w:szCs w:val="18"/>
        </w:rPr>
        <w:t xml:space="preserve">P. y M.F. Natalia Magdaleno Ramírez, Directora General de Finanzas y por la Lic. Beatriz Elizabeth Rivera de Loera, Jefa del Departamento de Compras, con fundamento en el artículo 88 del Reglamento de Control Patrimonial de la </w:t>
      </w:r>
      <w:r w:rsidR="00C7282A">
        <w:rPr>
          <w:rFonts w:ascii="Arial" w:hAnsi="Arial" w:cs="Arial"/>
          <w:color w:val="000000"/>
          <w:sz w:val="18"/>
          <w:szCs w:val="18"/>
        </w:rPr>
        <w:t>U</w:t>
      </w:r>
      <w:r w:rsidRPr="004362AF">
        <w:rPr>
          <w:rFonts w:ascii="Arial" w:hAnsi="Arial" w:cs="Arial"/>
          <w:color w:val="000000"/>
          <w:sz w:val="18"/>
          <w:szCs w:val="18"/>
        </w:rPr>
        <w:t>niversidad Autónoma de Aguascalientes y coordinado por el Lic. Gabriel Eduardo Esparza Llamas, Encargado de Licitaciones del Departamento de Compras.--------------------------------------------------------------------------------------------------------------------------------------------------------------------------</w:t>
      </w:r>
    </w:p>
    <w:p w:rsidR="00A31430" w:rsidRDefault="00A31430" w:rsidP="00A31430">
      <w:pPr>
        <w:pStyle w:val="Sangradetextonormal"/>
        <w:ind w:left="0"/>
        <w:jc w:val="both"/>
        <w:rPr>
          <w:rFonts w:ascii="Arial" w:hAnsi="Arial" w:cs="Arial"/>
          <w:color w:val="000000"/>
          <w:sz w:val="18"/>
          <w:szCs w:val="18"/>
        </w:rPr>
      </w:pPr>
      <w:r w:rsidRPr="004362AF">
        <w:rPr>
          <w:rFonts w:ascii="Arial" w:hAnsi="Arial" w:cs="Arial"/>
          <w:color w:val="000000"/>
          <w:sz w:val="18"/>
          <w:szCs w:val="18"/>
        </w:rPr>
        <w:t xml:space="preserve">De conformidad con lo establecido en el artículo 36 de la Ley y lo señalado en el artículo 51 del Reglamento de la </w:t>
      </w:r>
      <w:r w:rsidRPr="004362AF">
        <w:rPr>
          <w:rFonts w:ascii="Arial" w:hAnsi="Arial" w:cs="Arial"/>
          <w:sz w:val="18"/>
          <w:szCs w:val="18"/>
        </w:rPr>
        <w:t xml:space="preserve">Ley de Adquisiciones, Arrendamientos y Servicios del Sector Público (en adelante el Reglamento de la Ley), el área requirente el </w:t>
      </w:r>
      <w:r w:rsidRPr="00AE25AA">
        <w:rPr>
          <w:rFonts w:ascii="Arial" w:hAnsi="Arial" w:cs="Arial"/>
          <w:b/>
          <w:sz w:val="18"/>
          <w:szCs w:val="18"/>
          <w:lang w:val="es-ES"/>
        </w:rPr>
        <w:t xml:space="preserve">Lic. </w:t>
      </w:r>
      <w:r>
        <w:rPr>
          <w:rFonts w:ascii="Arial" w:hAnsi="Arial" w:cs="Arial"/>
          <w:b/>
          <w:sz w:val="18"/>
          <w:szCs w:val="18"/>
          <w:lang w:val="es-ES"/>
        </w:rPr>
        <w:t xml:space="preserve">Edgar Cornejo Zapata, </w:t>
      </w:r>
      <w:r>
        <w:rPr>
          <w:rFonts w:ascii="Arial" w:hAnsi="Arial" w:cs="Arial"/>
          <w:sz w:val="18"/>
          <w:szCs w:val="18"/>
          <w:lang w:val="es-ES"/>
        </w:rPr>
        <w:t>Jefe</w:t>
      </w:r>
      <w:r w:rsidRPr="00AE25AA">
        <w:rPr>
          <w:rFonts w:ascii="Arial" w:hAnsi="Arial" w:cs="Arial"/>
          <w:sz w:val="18"/>
          <w:szCs w:val="18"/>
          <w:lang w:val="es-ES"/>
        </w:rPr>
        <w:t xml:space="preserve"> del Departamento </w:t>
      </w:r>
      <w:r>
        <w:rPr>
          <w:rFonts w:ascii="Arial" w:hAnsi="Arial" w:cs="Arial"/>
          <w:sz w:val="18"/>
          <w:szCs w:val="18"/>
          <w:lang w:val="es-ES"/>
        </w:rPr>
        <w:t xml:space="preserve">de Deportes de la Dirección General de </w:t>
      </w:r>
      <w:r w:rsidRPr="00C7282A">
        <w:rPr>
          <w:rFonts w:ascii="Arial" w:hAnsi="Arial" w:cs="Arial"/>
          <w:sz w:val="18"/>
          <w:szCs w:val="18"/>
          <w:lang w:val="es-ES"/>
        </w:rPr>
        <w:t>Servicios Educativos</w:t>
      </w:r>
      <w:r w:rsidR="0044641D" w:rsidRPr="00C7282A">
        <w:rPr>
          <w:rFonts w:ascii="Arial" w:hAnsi="Arial" w:cs="Arial"/>
          <w:sz w:val="18"/>
          <w:szCs w:val="18"/>
          <w:lang w:val="es-ES"/>
        </w:rPr>
        <w:t xml:space="preserve"> y la Lic. Eva Julieta Vargas Silva, Encargada de Actividades Deportivas del Departamento de Deportes de la DGSE</w:t>
      </w:r>
      <w:r w:rsidRPr="00C7282A">
        <w:rPr>
          <w:rFonts w:ascii="Arial" w:hAnsi="Arial" w:cs="Arial"/>
          <w:sz w:val="18"/>
          <w:szCs w:val="18"/>
        </w:rPr>
        <w:t xml:space="preserve">, conforme a lo solicitado en el </w:t>
      </w:r>
      <w:r w:rsidR="00C7282A" w:rsidRPr="00C7282A">
        <w:rPr>
          <w:rFonts w:ascii="Arial" w:hAnsi="Arial" w:cs="Arial"/>
          <w:sz w:val="18"/>
          <w:szCs w:val="18"/>
        </w:rPr>
        <w:t>o</w:t>
      </w:r>
      <w:r w:rsidRPr="00C7282A">
        <w:rPr>
          <w:rFonts w:ascii="Arial" w:hAnsi="Arial" w:cs="Arial"/>
          <w:sz w:val="18"/>
          <w:szCs w:val="18"/>
        </w:rPr>
        <w:t xml:space="preserve">ficio </w:t>
      </w:r>
      <w:r w:rsidR="00C7282A" w:rsidRPr="00C7282A">
        <w:rPr>
          <w:rFonts w:ascii="Arial" w:hAnsi="Arial" w:cs="Arial"/>
          <w:sz w:val="18"/>
          <w:szCs w:val="18"/>
        </w:rPr>
        <w:t xml:space="preserve"> del área y lo indicado en la convocatoria y</w:t>
      </w:r>
      <w:r w:rsidRPr="00C7282A">
        <w:rPr>
          <w:rFonts w:ascii="Arial" w:hAnsi="Arial" w:cs="Arial"/>
          <w:sz w:val="18"/>
          <w:szCs w:val="18"/>
        </w:rPr>
        <w:t>, realizaron el análisis y evaluación a la documentación técnica y económica presentada por los invitados, misma</w:t>
      </w:r>
      <w:r>
        <w:rPr>
          <w:rFonts w:ascii="Arial" w:hAnsi="Arial" w:cs="Arial"/>
          <w:sz w:val="18"/>
          <w:szCs w:val="18"/>
        </w:rPr>
        <w:t xml:space="preserve"> que fue solicitada en el apartado VI, emitiendo el dictamen técnico que como </w:t>
      </w:r>
      <w:r w:rsidRPr="003A5295">
        <w:rPr>
          <w:rFonts w:ascii="Arial" w:hAnsi="Arial" w:cs="Arial"/>
          <w:b/>
          <w:sz w:val="18"/>
          <w:szCs w:val="18"/>
        </w:rPr>
        <w:t>Anexo “1”</w:t>
      </w:r>
      <w:r>
        <w:rPr>
          <w:rFonts w:ascii="Arial" w:hAnsi="Arial" w:cs="Arial"/>
          <w:sz w:val="18"/>
          <w:szCs w:val="18"/>
        </w:rPr>
        <w:t xml:space="preserve"> se incluye en el presente.------------------------------------------------------------------------------------------------------------------------------------------</w:t>
      </w:r>
      <w:r w:rsidR="00C7282A">
        <w:rPr>
          <w:rFonts w:ascii="Arial" w:hAnsi="Arial" w:cs="Arial"/>
          <w:sz w:val="18"/>
          <w:szCs w:val="18"/>
        </w:rPr>
        <w:t>-----------------------------</w:t>
      </w:r>
      <w:r>
        <w:rPr>
          <w:rFonts w:ascii="Arial" w:hAnsi="Arial" w:cs="Arial"/>
          <w:sz w:val="18"/>
          <w:szCs w:val="18"/>
        </w:rPr>
        <w:t>--------------------------</w:t>
      </w:r>
      <w:r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C7282A">
        <w:rPr>
          <w:rFonts w:ascii="Arial" w:hAnsi="Arial" w:cs="Arial"/>
          <w:sz w:val="18"/>
          <w:szCs w:val="18"/>
        </w:rPr>
        <w:t>--</w:t>
      </w:r>
    </w:p>
    <w:p w:rsidR="00A31430" w:rsidRPr="00423A86" w:rsidRDefault="00A31430" w:rsidP="00A31430">
      <w:pPr>
        <w:autoSpaceDE w:val="0"/>
        <w:autoSpaceDN w:val="0"/>
        <w:adjustRightInd w:val="0"/>
        <w:jc w:val="both"/>
        <w:rPr>
          <w:rFonts w:ascii="Arial" w:hAnsi="Arial" w:cs="Arial"/>
          <w:b/>
          <w:bCs/>
          <w:color w:val="000000"/>
          <w:sz w:val="16"/>
          <w:szCs w:val="16"/>
          <w:lang w:val="es-MX"/>
        </w:rPr>
      </w:pPr>
      <w:r w:rsidRPr="00CF0042">
        <w:rPr>
          <w:rFonts w:ascii="Arial" w:hAnsi="Arial" w:cs="Arial"/>
          <w:color w:val="000000"/>
          <w:sz w:val="18"/>
          <w:szCs w:val="18"/>
        </w:rPr>
        <w:t xml:space="preserve">De conformidad al calendario de las bases de esta </w:t>
      </w:r>
      <w:r>
        <w:rPr>
          <w:rFonts w:ascii="Arial" w:hAnsi="Arial" w:cs="Arial"/>
          <w:color w:val="000000"/>
          <w:sz w:val="18"/>
          <w:szCs w:val="18"/>
        </w:rPr>
        <w:t>invitación la convocante</w:t>
      </w:r>
      <w:r w:rsidR="00C7282A">
        <w:rPr>
          <w:rFonts w:ascii="Arial" w:hAnsi="Arial" w:cs="Arial"/>
          <w:color w:val="000000"/>
          <w:sz w:val="18"/>
          <w:szCs w:val="18"/>
        </w:rPr>
        <w:t xml:space="preserve"> se</w:t>
      </w:r>
      <w:r>
        <w:rPr>
          <w:rFonts w:ascii="Arial" w:hAnsi="Arial" w:cs="Arial"/>
          <w:color w:val="000000"/>
          <w:sz w:val="18"/>
          <w:szCs w:val="18"/>
        </w:rPr>
        <w:t xml:space="preserve"> realizó</w:t>
      </w:r>
      <w:r w:rsidRPr="00CF0042">
        <w:rPr>
          <w:rFonts w:ascii="Arial" w:hAnsi="Arial" w:cs="Arial"/>
          <w:color w:val="000000"/>
          <w:sz w:val="18"/>
          <w:szCs w:val="18"/>
        </w:rPr>
        <w:t xml:space="preserve"> el día </w:t>
      </w:r>
      <w:r>
        <w:rPr>
          <w:rFonts w:ascii="Arial" w:hAnsi="Arial" w:cs="Arial"/>
          <w:b/>
          <w:sz w:val="18"/>
          <w:szCs w:val="18"/>
        </w:rPr>
        <w:t>06 de septiembre</w:t>
      </w:r>
      <w:r w:rsidRPr="005860D1">
        <w:rPr>
          <w:rFonts w:ascii="Arial" w:hAnsi="Arial" w:cs="Arial"/>
          <w:b/>
          <w:sz w:val="18"/>
          <w:szCs w:val="18"/>
        </w:rPr>
        <w:t xml:space="preserve"> de 2017</w:t>
      </w:r>
      <w:r w:rsidRPr="007915ED">
        <w:rPr>
          <w:rFonts w:ascii="Arial" w:hAnsi="Arial" w:cs="Arial"/>
          <w:sz w:val="18"/>
          <w:szCs w:val="18"/>
        </w:rPr>
        <w:t xml:space="preserve"> </w:t>
      </w:r>
      <w:r>
        <w:rPr>
          <w:rFonts w:ascii="Arial" w:hAnsi="Arial" w:cs="Arial"/>
          <w:sz w:val="18"/>
          <w:szCs w:val="18"/>
        </w:rPr>
        <w:t xml:space="preserve">a las </w:t>
      </w:r>
      <w:r>
        <w:rPr>
          <w:rFonts w:ascii="Arial" w:hAnsi="Arial" w:cs="Arial"/>
          <w:b/>
          <w:sz w:val="18"/>
          <w:szCs w:val="18"/>
        </w:rPr>
        <w:t>10:00 (diez)</w:t>
      </w:r>
      <w:r>
        <w:rPr>
          <w:rFonts w:ascii="Arial" w:hAnsi="Arial" w:cs="Arial"/>
          <w:sz w:val="18"/>
          <w:szCs w:val="18"/>
        </w:rPr>
        <w:t xml:space="preserve"> horas, </w:t>
      </w:r>
      <w:r w:rsidRPr="00FE4064">
        <w:rPr>
          <w:rFonts w:ascii="Arial" w:hAnsi="Arial" w:cs="Arial"/>
          <w:color w:val="000000"/>
          <w:sz w:val="18"/>
          <w:szCs w:val="18"/>
        </w:rPr>
        <w:t xml:space="preserve">la inscripción de  </w:t>
      </w:r>
      <w:r>
        <w:rPr>
          <w:rFonts w:ascii="Arial" w:hAnsi="Arial" w:cs="Arial"/>
          <w:color w:val="632423" w:themeColor="accent2" w:themeShade="80"/>
          <w:sz w:val="18"/>
          <w:szCs w:val="18"/>
        </w:rPr>
        <w:t>02 propuestas</w:t>
      </w:r>
      <w:r w:rsidRPr="00F6341F">
        <w:rPr>
          <w:rFonts w:ascii="Arial" w:hAnsi="Arial" w:cs="Arial"/>
          <w:color w:val="632423" w:themeColor="accent2" w:themeShade="80"/>
          <w:sz w:val="18"/>
          <w:szCs w:val="18"/>
        </w:rPr>
        <w:t xml:space="preserve">  </w:t>
      </w:r>
      <w:r w:rsidRPr="00FE4064">
        <w:rPr>
          <w:rFonts w:ascii="Arial" w:hAnsi="Arial" w:cs="Arial"/>
          <w:color w:val="000000"/>
          <w:sz w:val="18"/>
          <w:szCs w:val="18"/>
        </w:rPr>
        <w:t>presentadas  en forma y tiempo  por  los corre</w:t>
      </w:r>
      <w:r>
        <w:rPr>
          <w:rFonts w:ascii="Arial" w:hAnsi="Arial" w:cs="Arial"/>
          <w:color w:val="000000"/>
          <w:sz w:val="18"/>
          <w:szCs w:val="18"/>
        </w:rPr>
        <w:t>spondientes  licitantes, siendo</w:t>
      </w:r>
      <w:r w:rsidRPr="00FE4064">
        <w:rPr>
          <w:rFonts w:ascii="Arial" w:hAnsi="Arial" w:cs="Arial"/>
          <w:color w:val="000000"/>
          <w:sz w:val="18"/>
          <w:szCs w:val="18"/>
        </w:rPr>
        <w:t>:</w:t>
      </w:r>
      <w:r w:rsidRPr="00423A86">
        <w:rPr>
          <w:rFonts w:ascii="Arial" w:hAnsi="Arial" w:cs="Arial"/>
        </w:rPr>
        <w:t xml:space="preserve"> </w:t>
      </w:r>
      <w:r w:rsidRPr="00933027">
        <w:rPr>
          <w:rFonts w:ascii="Arial" w:hAnsi="Arial" w:cs="Arial"/>
        </w:rPr>
        <w:t>-------------------------------------------------------------------------------------------------------------------------------------------------------------------------------------------------------------------</w:t>
      </w:r>
      <w:r>
        <w:rPr>
          <w:rFonts w:ascii="Arial" w:hAnsi="Arial" w:cs="Arial"/>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0"/>
        <w:gridCol w:w="8238"/>
      </w:tblGrid>
      <w:tr w:rsidR="00CF0F48" w:rsidRPr="005B5146" w:rsidTr="00D01779">
        <w:trPr>
          <w:trHeight w:val="204"/>
        </w:trPr>
        <w:tc>
          <w:tcPr>
            <w:tcW w:w="334" w:type="pct"/>
            <w:shd w:val="clear" w:color="auto" w:fill="D9D9D9"/>
            <w:noWrap/>
            <w:hideMark/>
          </w:tcPr>
          <w:p w:rsidR="00CF0F48" w:rsidRPr="005B5146" w:rsidRDefault="00CF0F48" w:rsidP="00D01779">
            <w:pPr>
              <w:jc w:val="center"/>
              <w:rPr>
                <w:rFonts w:ascii="Arial" w:hAnsi="Arial" w:cs="Arial"/>
                <w:b/>
                <w:sz w:val="16"/>
                <w:szCs w:val="16"/>
              </w:rPr>
            </w:pPr>
          </w:p>
        </w:tc>
        <w:tc>
          <w:tcPr>
            <w:tcW w:w="4666" w:type="pct"/>
            <w:shd w:val="clear" w:color="auto" w:fill="D9D9D9"/>
            <w:noWrap/>
            <w:hideMark/>
          </w:tcPr>
          <w:p w:rsidR="00CF0F48" w:rsidRPr="005B5146" w:rsidRDefault="00CF0F48" w:rsidP="00D01779">
            <w:pPr>
              <w:jc w:val="center"/>
              <w:rPr>
                <w:rFonts w:ascii="Arial" w:hAnsi="Arial" w:cs="Arial"/>
                <w:b/>
                <w:sz w:val="16"/>
                <w:szCs w:val="16"/>
              </w:rPr>
            </w:pPr>
            <w:r w:rsidRPr="005B5146">
              <w:rPr>
                <w:rFonts w:ascii="Arial" w:hAnsi="Arial" w:cs="Arial"/>
                <w:b/>
                <w:sz w:val="16"/>
                <w:szCs w:val="16"/>
              </w:rPr>
              <w:t>LICITANTE</w:t>
            </w:r>
          </w:p>
        </w:tc>
      </w:tr>
      <w:tr w:rsidR="00A31430" w:rsidRPr="0087529B" w:rsidTr="00D01779">
        <w:trPr>
          <w:trHeight w:val="300"/>
        </w:trPr>
        <w:tc>
          <w:tcPr>
            <w:tcW w:w="334" w:type="pct"/>
            <w:noWrap/>
            <w:hideMark/>
          </w:tcPr>
          <w:p w:rsidR="00A31430" w:rsidRPr="0087529B" w:rsidRDefault="00A31430" w:rsidP="00A31430">
            <w:pPr>
              <w:jc w:val="center"/>
              <w:rPr>
                <w:rFonts w:ascii="Arial" w:hAnsi="Arial" w:cs="Arial"/>
                <w:b/>
                <w:sz w:val="16"/>
                <w:szCs w:val="16"/>
              </w:rPr>
            </w:pPr>
            <w:r w:rsidRPr="0087529B">
              <w:rPr>
                <w:rFonts w:ascii="Arial" w:hAnsi="Arial" w:cs="Arial"/>
                <w:b/>
                <w:sz w:val="16"/>
                <w:szCs w:val="16"/>
              </w:rPr>
              <w:t>1</w:t>
            </w:r>
          </w:p>
        </w:tc>
        <w:tc>
          <w:tcPr>
            <w:tcW w:w="4666" w:type="pct"/>
            <w:noWrap/>
          </w:tcPr>
          <w:p w:rsidR="00A31430" w:rsidRPr="003A4686" w:rsidRDefault="00A31430" w:rsidP="00A31430">
            <w:pPr>
              <w:pStyle w:val="Sangradetextonormal"/>
              <w:ind w:left="0"/>
              <w:rPr>
                <w:rFonts w:ascii="Arial" w:hAnsi="Arial" w:cs="Arial"/>
                <w:sz w:val="18"/>
                <w:lang w:val="es-ES"/>
              </w:rPr>
            </w:pPr>
            <w:r>
              <w:rPr>
                <w:rFonts w:ascii="Arial" w:hAnsi="Arial" w:cs="Arial"/>
                <w:sz w:val="18"/>
                <w:lang w:val="es-ES"/>
              </w:rPr>
              <w:t>SIRA Team, S.A. de C.V.</w:t>
            </w:r>
          </w:p>
        </w:tc>
      </w:tr>
      <w:tr w:rsidR="00A31430" w:rsidRPr="0087529B" w:rsidTr="00D01779">
        <w:trPr>
          <w:trHeight w:val="300"/>
        </w:trPr>
        <w:tc>
          <w:tcPr>
            <w:tcW w:w="334" w:type="pct"/>
            <w:noWrap/>
          </w:tcPr>
          <w:p w:rsidR="00A31430" w:rsidRPr="0087529B" w:rsidRDefault="00A31430" w:rsidP="00A31430">
            <w:pPr>
              <w:jc w:val="center"/>
              <w:rPr>
                <w:rFonts w:ascii="Arial" w:hAnsi="Arial" w:cs="Arial"/>
                <w:b/>
                <w:sz w:val="16"/>
                <w:szCs w:val="16"/>
              </w:rPr>
            </w:pPr>
            <w:r>
              <w:rPr>
                <w:rFonts w:ascii="Arial" w:hAnsi="Arial" w:cs="Arial"/>
                <w:b/>
                <w:sz w:val="16"/>
                <w:szCs w:val="16"/>
              </w:rPr>
              <w:t>2</w:t>
            </w:r>
          </w:p>
        </w:tc>
        <w:tc>
          <w:tcPr>
            <w:tcW w:w="4666" w:type="pct"/>
            <w:noWrap/>
          </w:tcPr>
          <w:p w:rsidR="00A31430" w:rsidRPr="00111617" w:rsidRDefault="00A31430" w:rsidP="00A31430">
            <w:pPr>
              <w:jc w:val="both"/>
              <w:rPr>
                <w:rFonts w:ascii="Arial" w:hAnsi="Arial" w:cs="Arial"/>
                <w:sz w:val="18"/>
                <w:szCs w:val="18"/>
              </w:rPr>
            </w:pPr>
            <w:r w:rsidRPr="00111617">
              <w:rPr>
                <w:rFonts w:ascii="Arial" w:hAnsi="Arial" w:cs="Arial"/>
                <w:sz w:val="18"/>
                <w:szCs w:val="18"/>
              </w:rPr>
              <w:t>Elba Arcelia González de la Torre</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A31430" w:rsidRDefault="00C161FA" w:rsidP="00C161FA">
      <w:pPr>
        <w:pStyle w:val="Sangradetextonormal"/>
        <w:ind w:left="0"/>
        <w:jc w:val="both"/>
        <w:rPr>
          <w:rFonts w:ascii="Arial" w:hAnsi="Arial" w:cs="Arial"/>
          <w:sz w:val="18"/>
          <w:szCs w:val="18"/>
        </w:rPr>
      </w:pPr>
      <w:r>
        <w:rPr>
          <w:rFonts w:ascii="Arial" w:hAnsi="Arial" w:cs="Arial"/>
          <w:sz w:val="18"/>
          <w:szCs w:val="18"/>
        </w:rPr>
        <w:t xml:space="preserve">Los precios que el </w:t>
      </w:r>
      <w:r w:rsidR="00CF0F48" w:rsidRPr="003B7915">
        <w:rPr>
          <w:rFonts w:ascii="Arial" w:hAnsi="Arial" w:cs="Arial"/>
          <w:sz w:val="18"/>
          <w:szCs w:val="18"/>
        </w:rPr>
        <w:t>licitante ofer</w:t>
      </w:r>
      <w:r>
        <w:rPr>
          <w:rFonts w:ascii="Arial" w:hAnsi="Arial" w:cs="Arial"/>
          <w:sz w:val="18"/>
          <w:szCs w:val="18"/>
        </w:rPr>
        <w:t>tó</w:t>
      </w:r>
      <w:r w:rsidR="00CF0F48" w:rsidRPr="003B7915">
        <w:rPr>
          <w:rFonts w:ascii="Arial" w:hAnsi="Arial" w:cs="Arial"/>
          <w:sz w:val="18"/>
          <w:szCs w:val="18"/>
        </w:rPr>
        <w:t xml:space="preserve"> para cada una de las partidas en las que participan, constan en el Acta de </w:t>
      </w:r>
      <w:r w:rsidR="00CF0F48" w:rsidRPr="00A31430">
        <w:rPr>
          <w:rFonts w:ascii="Arial" w:hAnsi="Arial" w:cs="Arial"/>
          <w:sz w:val="18"/>
          <w:szCs w:val="18"/>
        </w:rPr>
        <w:t>Presentación y Apertura de Propuestas</w:t>
      </w:r>
      <w:r w:rsidR="0044641D">
        <w:rPr>
          <w:rFonts w:ascii="Arial" w:hAnsi="Arial" w:cs="Arial"/>
          <w:sz w:val="18"/>
          <w:szCs w:val="18"/>
        </w:rPr>
        <w:t xml:space="preserve"> de fecha 06 </w:t>
      </w:r>
      <w:r w:rsidR="00A31430">
        <w:rPr>
          <w:rFonts w:ascii="Arial" w:hAnsi="Arial" w:cs="Arial"/>
          <w:sz w:val="18"/>
          <w:szCs w:val="18"/>
        </w:rPr>
        <w:t>d</w:t>
      </w:r>
      <w:r w:rsidR="0044641D">
        <w:rPr>
          <w:rFonts w:ascii="Arial" w:hAnsi="Arial" w:cs="Arial"/>
          <w:sz w:val="18"/>
          <w:szCs w:val="18"/>
        </w:rPr>
        <w:t>e</w:t>
      </w:r>
      <w:r w:rsidR="00A31430">
        <w:rPr>
          <w:rFonts w:ascii="Arial" w:hAnsi="Arial" w:cs="Arial"/>
          <w:sz w:val="18"/>
          <w:szCs w:val="18"/>
        </w:rPr>
        <w:t xml:space="preserve"> septiembre de 2017 y son los siguientes:</w:t>
      </w:r>
      <w:r w:rsidR="00504A64" w:rsidRPr="00235EDF">
        <w:rPr>
          <w:rFonts w:ascii="Arial" w:hAnsi="Arial" w:cs="Arial"/>
          <w:sz w:val="18"/>
          <w:szCs w:val="18"/>
        </w:rPr>
        <w:t>------------------</w:t>
      </w:r>
    </w:p>
    <w:p w:rsidR="0044641D" w:rsidRPr="00423A86" w:rsidRDefault="0044641D" w:rsidP="0044641D">
      <w:pPr>
        <w:autoSpaceDE w:val="0"/>
        <w:autoSpaceDN w:val="0"/>
        <w:adjustRightInd w:val="0"/>
        <w:jc w:val="both"/>
        <w:rPr>
          <w:rFonts w:ascii="Arial" w:hAnsi="Arial" w:cs="Arial"/>
          <w:b/>
          <w:bCs/>
          <w:color w:val="000000"/>
          <w:sz w:val="16"/>
          <w:szCs w:val="16"/>
          <w:lang w:val="es-MX"/>
        </w:rPr>
      </w:pPr>
      <w:r w:rsidRPr="00933027">
        <w:rPr>
          <w:rFonts w:ascii="Arial" w:hAnsi="Arial" w:cs="Arial"/>
        </w:rPr>
        <w:t>--------------------------------------------------------------------------------------------------------------------------</w:t>
      </w:r>
      <w:r>
        <w:rPr>
          <w:rFonts w:ascii="Arial" w:hAnsi="Arial" w:cs="Arial"/>
        </w:rPr>
        <w:t>----------</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7"/>
        <w:gridCol w:w="3329"/>
        <w:gridCol w:w="867"/>
        <w:gridCol w:w="1917"/>
        <w:gridCol w:w="1917"/>
      </w:tblGrid>
      <w:tr w:rsidR="00A31430" w:rsidRPr="00B0239C" w:rsidTr="00BB6999">
        <w:trPr>
          <w:trHeight w:val="20"/>
          <w:jc w:val="center"/>
        </w:trPr>
        <w:tc>
          <w:tcPr>
            <w:tcW w:w="362" w:type="pct"/>
            <w:shd w:val="clear" w:color="auto" w:fill="D9D9D9"/>
            <w:vAlign w:val="center"/>
          </w:tcPr>
          <w:p w:rsidR="00A31430" w:rsidRPr="00B0239C" w:rsidRDefault="00A31430" w:rsidP="00BB6999">
            <w:pPr>
              <w:jc w:val="both"/>
              <w:rPr>
                <w:rFonts w:ascii="Arial" w:hAnsi="Arial" w:cs="Arial"/>
                <w:sz w:val="16"/>
                <w:szCs w:val="16"/>
              </w:rPr>
            </w:pPr>
          </w:p>
        </w:tc>
        <w:tc>
          <w:tcPr>
            <w:tcW w:w="1923" w:type="pct"/>
            <w:shd w:val="clear" w:color="auto" w:fill="D9D9D9"/>
            <w:noWrap/>
            <w:vAlign w:val="center"/>
            <w:hideMark/>
          </w:tcPr>
          <w:p w:rsidR="00A31430" w:rsidRPr="00B0239C" w:rsidRDefault="00A31430" w:rsidP="00BB6999">
            <w:pPr>
              <w:jc w:val="both"/>
              <w:rPr>
                <w:rFonts w:ascii="Arial" w:hAnsi="Arial" w:cs="Arial"/>
                <w:sz w:val="16"/>
                <w:szCs w:val="16"/>
              </w:rPr>
            </w:pPr>
            <w:r w:rsidRPr="00B0239C">
              <w:rPr>
                <w:rFonts w:ascii="Arial" w:hAnsi="Arial" w:cs="Arial"/>
                <w:sz w:val="16"/>
                <w:szCs w:val="16"/>
              </w:rPr>
              <w:t> </w:t>
            </w:r>
          </w:p>
        </w:tc>
        <w:tc>
          <w:tcPr>
            <w:tcW w:w="501" w:type="pct"/>
            <w:shd w:val="clear" w:color="auto" w:fill="D9D9D9"/>
            <w:vAlign w:val="center"/>
          </w:tcPr>
          <w:p w:rsidR="00A31430" w:rsidRPr="00B0239C" w:rsidRDefault="00A31430" w:rsidP="00BB6999">
            <w:pPr>
              <w:jc w:val="both"/>
              <w:rPr>
                <w:rFonts w:ascii="Arial" w:hAnsi="Arial" w:cs="Arial"/>
                <w:b/>
                <w:sz w:val="16"/>
                <w:szCs w:val="16"/>
              </w:rPr>
            </w:pPr>
          </w:p>
        </w:tc>
        <w:tc>
          <w:tcPr>
            <w:tcW w:w="1107" w:type="pct"/>
            <w:shd w:val="clear" w:color="auto" w:fill="D9D9D9"/>
            <w:vAlign w:val="center"/>
          </w:tcPr>
          <w:p w:rsidR="00A31430" w:rsidRPr="00B0239C" w:rsidRDefault="00A31430" w:rsidP="00BB6999">
            <w:pPr>
              <w:pStyle w:val="Sangradetextonormal"/>
              <w:ind w:left="0"/>
              <w:rPr>
                <w:rFonts w:ascii="Arial" w:hAnsi="Arial" w:cs="Arial"/>
                <w:b/>
                <w:sz w:val="16"/>
                <w:szCs w:val="16"/>
                <w:lang w:val="es-ES"/>
              </w:rPr>
            </w:pPr>
            <w:r w:rsidRPr="00B0239C">
              <w:rPr>
                <w:rFonts w:ascii="Arial" w:hAnsi="Arial" w:cs="Arial"/>
                <w:b/>
                <w:sz w:val="16"/>
                <w:szCs w:val="16"/>
                <w:lang w:val="es-ES"/>
              </w:rPr>
              <w:t>SIRA Team, S.A. de C.V.</w:t>
            </w:r>
          </w:p>
        </w:tc>
        <w:tc>
          <w:tcPr>
            <w:tcW w:w="1107" w:type="pct"/>
            <w:shd w:val="clear" w:color="auto" w:fill="D9D9D9"/>
            <w:noWrap/>
            <w:vAlign w:val="center"/>
          </w:tcPr>
          <w:p w:rsidR="00A31430" w:rsidRPr="00B0239C" w:rsidRDefault="00A31430" w:rsidP="00BB6999">
            <w:pPr>
              <w:jc w:val="center"/>
              <w:rPr>
                <w:rFonts w:ascii="Arial" w:hAnsi="Arial" w:cs="Arial"/>
                <w:b/>
                <w:sz w:val="16"/>
                <w:szCs w:val="16"/>
              </w:rPr>
            </w:pPr>
            <w:r w:rsidRPr="00B0239C">
              <w:rPr>
                <w:rFonts w:ascii="Arial" w:hAnsi="Arial" w:cs="Arial"/>
                <w:b/>
                <w:sz w:val="16"/>
                <w:szCs w:val="16"/>
              </w:rPr>
              <w:t>Elba Arcelia González de la Torre</w:t>
            </w:r>
          </w:p>
        </w:tc>
      </w:tr>
      <w:tr w:rsidR="00A31430" w:rsidRPr="00B0239C" w:rsidTr="00BB6999">
        <w:trPr>
          <w:trHeight w:val="20"/>
          <w:jc w:val="center"/>
        </w:trPr>
        <w:tc>
          <w:tcPr>
            <w:tcW w:w="362" w:type="pct"/>
            <w:shd w:val="clear" w:color="auto" w:fill="D9D9D9"/>
            <w:vAlign w:val="center"/>
          </w:tcPr>
          <w:p w:rsidR="00A31430" w:rsidRPr="00B0239C" w:rsidRDefault="00A31430" w:rsidP="00BB6999">
            <w:pPr>
              <w:jc w:val="center"/>
              <w:rPr>
                <w:rFonts w:ascii="Arial" w:hAnsi="Arial" w:cs="Arial"/>
                <w:b/>
                <w:sz w:val="16"/>
                <w:szCs w:val="16"/>
              </w:rPr>
            </w:pPr>
            <w:r w:rsidRPr="00B0239C">
              <w:rPr>
                <w:rFonts w:ascii="Arial" w:hAnsi="Arial" w:cs="Arial"/>
                <w:b/>
                <w:sz w:val="16"/>
                <w:szCs w:val="16"/>
              </w:rPr>
              <w:t>Partida</w:t>
            </w:r>
          </w:p>
        </w:tc>
        <w:tc>
          <w:tcPr>
            <w:tcW w:w="1923" w:type="pct"/>
            <w:shd w:val="clear" w:color="auto" w:fill="D9D9D9"/>
            <w:noWrap/>
            <w:vAlign w:val="center"/>
            <w:hideMark/>
          </w:tcPr>
          <w:p w:rsidR="00A31430" w:rsidRPr="00B0239C" w:rsidRDefault="00A31430" w:rsidP="00BB6999">
            <w:pPr>
              <w:jc w:val="center"/>
              <w:rPr>
                <w:rFonts w:ascii="Arial" w:hAnsi="Arial" w:cs="Arial"/>
                <w:b/>
                <w:sz w:val="16"/>
                <w:szCs w:val="16"/>
              </w:rPr>
            </w:pPr>
            <w:r w:rsidRPr="00B0239C">
              <w:rPr>
                <w:rFonts w:ascii="Arial" w:hAnsi="Arial" w:cs="Arial"/>
                <w:b/>
                <w:sz w:val="16"/>
                <w:szCs w:val="16"/>
              </w:rPr>
              <w:t>Descripción</w:t>
            </w:r>
          </w:p>
        </w:tc>
        <w:tc>
          <w:tcPr>
            <w:tcW w:w="501" w:type="pct"/>
            <w:shd w:val="clear" w:color="auto" w:fill="D9D9D9"/>
            <w:vAlign w:val="center"/>
          </w:tcPr>
          <w:p w:rsidR="00A31430" w:rsidRPr="00B0239C" w:rsidRDefault="00A31430" w:rsidP="00BB6999">
            <w:pPr>
              <w:jc w:val="center"/>
              <w:rPr>
                <w:rFonts w:ascii="Arial" w:hAnsi="Arial" w:cs="Arial"/>
                <w:b/>
                <w:sz w:val="16"/>
                <w:szCs w:val="16"/>
              </w:rPr>
            </w:pPr>
            <w:r w:rsidRPr="00B0239C">
              <w:rPr>
                <w:rFonts w:ascii="Arial" w:hAnsi="Arial" w:cs="Arial"/>
                <w:b/>
                <w:sz w:val="16"/>
                <w:szCs w:val="16"/>
              </w:rPr>
              <w:t>Cantidad</w:t>
            </w:r>
          </w:p>
        </w:tc>
        <w:tc>
          <w:tcPr>
            <w:tcW w:w="1107" w:type="pct"/>
            <w:shd w:val="clear" w:color="auto" w:fill="D9D9D9"/>
            <w:vAlign w:val="center"/>
          </w:tcPr>
          <w:p w:rsidR="00A31430" w:rsidRPr="00B0239C" w:rsidRDefault="00A31430" w:rsidP="00BB6999">
            <w:pPr>
              <w:jc w:val="center"/>
              <w:rPr>
                <w:rFonts w:ascii="Arial" w:hAnsi="Arial" w:cs="Arial"/>
                <w:b/>
                <w:sz w:val="16"/>
                <w:szCs w:val="16"/>
              </w:rPr>
            </w:pPr>
            <w:r w:rsidRPr="00B0239C">
              <w:rPr>
                <w:rFonts w:ascii="Arial" w:hAnsi="Arial" w:cs="Arial"/>
                <w:b/>
                <w:sz w:val="16"/>
                <w:szCs w:val="16"/>
              </w:rPr>
              <w:t>Precio Unitario Antes de IVA</w:t>
            </w:r>
          </w:p>
        </w:tc>
        <w:tc>
          <w:tcPr>
            <w:tcW w:w="1107" w:type="pct"/>
            <w:shd w:val="clear" w:color="auto" w:fill="D9D9D9"/>
            <w:vAlign w:val="center"/>
            <w:hideMark/>
          </w:tcPr>
          <w:p w:rsidR="00A31430" w:rsidRPr="00B0239C" w:rsidRDefault="00A31430" w:rsidP="00BB6999">
            <w:pPr>
              <w:jc w:val="center"/>
              <w:rPr>
                <w:rFonts w:ascii="Arial" w:hAnsi="Arial" w:cs="Arial"/>
                <w:b/>
                <w:sz w:val="16"/>
                <w:szCs w:val="16"/>
              </w:rPr>
            </w:pPr>
            <w:r w:rsidRPr="00B0239C">
              <w:rPr>
                <w:rFonts w:ascii="Arial" w:hAnsi="Arial" w:cs="Arial"/>
                <w:b/>
                <w:sz w:val="16"/>
                <w:szCs w:val="16"/>
              </w:rPr>
              <w:t>Precio Unitario Antes de IVA</w:t>
            </w:r>
          </w:p>
        </w:tc>
      </w:tr>
      <w:tr w:rsidR="00A31430" w:rsidRPr="00B0239C" w:rsidTr="00BB6999">
        <w:trPr>
          <w:trHeight w:val="20"/>
          <w:jc w:val="center"/>
        </w:trPr>
        <w:tc>
          <w:tcPr>
            <w:tcW w:w="362" w:type="pct"/>
            <w:shd w:val="clear" w:color="auto" w:fill="FFFFFF"/>
            <w:vAlign w:val="center"/>
          </w:tcPr>
          <w:p w:rsidR="00A31430" w:rsidRPr="00B0239C" w:rsidRDefault="00A31430" w:rsidP="00BB6999">
            <w:pPr>
              <w:jc w:val="right"/>
              <w:rPr>
                <w:rFonts w:ascii="Arial" w:hAnsi="Arial" w:cs="Arial"/>
                <w:color w:val="000000"/>
                <w:sz w:val="16"/>
                <w:szCs w:val="16"/>
                <w:lang w:eastAsia="es-MX"/>
              </w:rPr>
            </w:pPr>
            <w:r w:rsidRPr="00B0239C">
              <w:rPr>
                <w:rFonts w:ascii="Arial" w:hAnsi="Arial" w:cs="Arial"/>
                <w:color w:val="000000"/>
                <w:sz w:val="16"/>
                <w:szCs w:val="16"/>
                <w:lang w:eastAsia="es-MX"/>
              </w:rPr>
              <w:t>1</w:t>
            </w:r>
          </w:p>
        </w:tc>
        <w:tc>
          <w:tcPr>
            <w:tcW w:w="1923" w:type="pct"/>
            <w:shd w:val="clear" w:color="auto" w:fill="FFFFFF"/>
            <w:noWrap/>
            <w:vAlign w:val="center"/>
          </w:tcPr>
          <w:p w:rsidR="00A31430" w:rsidRPr="00B0239C" w:rsidRDefault="00A31430" w:rsidP="00BB6999">
            <w:pPr>
              <w:autoSpaceDE w:val="0"/>
              <w:autoSpaceDN w:val="0"/>
              <w:adjustRightInd w:val="0"/>
              <w:jc w:val="both"/>
              <w:rPr>
                <w:rFonts w:ascii="Arial" w:hAnsi="Arial" w:cs="Arial"/>
                <w:b/>
                <w:sz w:val="16"/>
                <w:szCs w:val="16"/>
              </w:rPr>
            </w:pPr>
            <w:r w:rsidRPr="00B0239C">
              <w:rPr>
                <w:rFonts w:ascii="Arial" w:hAnsi="Arial" w:cs="Arial"/>
                <w:b/>
                <w:sz w:val="16"/>
                <w:szCs w:val="16"/>
                <w:u w:val="single"/>
              </w:rPr>
              <w:t>Caminadora Uso Rudo</w:t>
            </w:r>
          </w:p>
          <w:p w:rsidR="00A31430" w:rsidRPr="00B0239C" w:rsidRDefault="00A31430" w:rsidP="00BB6999">
            <w:pPr>
              <w:rPr>
                <w:rFonts w:ascii="Arial" w:hAnsi="Arial" w:cs="Arial"/>
                <w:color w:val="000000"/>
                <w:sz w:val="16"/>
                <w:szCs w:val="16"/>
              </w:rPr>
            </w:pPr>
          </w:p>
        </w:tc>
        <w:tc>
          <w:tcPr>
            <w:tcW w:w="501" w:type="pct"/>
            <w:shd w:val="clear" w:color="auto" w:fill="FFFFFF"/>
            <w:vAlign w:val="center"/>
          </w:tcPr>
          <w:p w:rsidR="00A31430" w:rsidRPr="00B0239C" w:rsidRDefault="00A31430" w:rsidP="00BB6999">
            <w:pPr>
              <w:jc w:val="center"/>
              <w:rPr>
                <w:rFonts w:ascii="Arial" w:hAnsi="Arial" w:cs="Arial"/>
                <w:color w:val="000000"/>
                <w:sz w:val="16"/>
                <w:szCs w:val="16"/>
              </w:rPr>
            </w:pPr>
            <w:r w:rsidRPr="00B0239C">
              <w:rPr>
                <w:rFonts w:ascii="Arial" w:hAnsi="Arial" w:cs="Arial"/>
                <w:sz w:val="16"/>
                <w:szCs w:val="16"/>
              </w:rPr>
              <w:t>5</w:t>
            </w:r>
          </w:p>
        </w:tc>
        <w:tc>
          <w:tcPr>
            <w:tcW w:w="1107"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$6,716.00 USD</w:t>
            </w:r>
          </w:p>
        </w:tc>
        <w:tc>
          <w:tcPr>
            <w:tcW w:w="1107" w:type="pct"/>
            <w:shd w:val="clear" w:color="auto" w:fill="FFFFFF"/>
            <w:noWrap/>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$104,102.96</w:t>
            </w:r>
          </w:p>
        </w:tc>
      </w:tr>
      <w:tr w:rsidR="00A31430" w:rsidRPr="00B0239C" w:rsidTr="00BB6999">
        <w:trPr>
          <w:trHeight w:val="20"/>
          <w:jc w:val="center"/>
        </w:trPr>
        <w:tc>
          <w:tcPr>
            <w:tcW w:w="362" w:type="pct"/>
            <w:shd w:val="clear" w:color="auto" w:fill="FFFFFF"/>
            <w:vAlign w:val="center"/>
          </w:tcPr>
          <w:p w:rsidR="00A31430" w:rsidRPr="00B0239C" w:rsidRDefault="00A31430" w:rsidP="00BB6999">
            <w:pPr>
              <w:jc w:val="right"/>
              <w:rPr>
                <w:rFonts w:ascii="Arial" w:hAnsi="Arial" w:cs="Arial"/>
                <w:color w:val="000000"/>
                <w:sz w:val="16"/>
                <w:szCs w:val="16"/>
                <w:lang w:eastAsia="es-MX"/>
              </w:rPr>
            </w:pPr>
            <w:r w:rsidRPr="00B0239C">
              <w:rPr>
                <w:rFonts w:ascii="Arial" w:hAnsi="Arial" w:cs="Arial"/>
                <w:color w:val="000000"/>
                <w:sz w:val="16"/>
                <w:szCs w:val="16"/>
                <w:lang w:eastAsia="es-MX"/>
              </w:rPr>
              <w:t>2</w:t>
            </w:r>
          </w:p>
        </w:tc>
        <w:tc>
          <w:tcPr>
            <w:tcW w:w="1923" w:type="pct"/>
            <w:shd w:val="clear" w:color="auto" w:fill="FFFFFF"/>
            <w:noWrap/>
            <w:vAlign w:val="center"/>
          </w:tcPr>
          <w:p w:rsidR="00A31430" w:rsidRPr="00B0239C" w:rsidRDefault="00A31430" w:rsidP="00BB6999">
            <w:pPr>
              <w:autoSpaceDE w:val="0"/>
              <w:autoSpaceDN w:val="0"/>
              <w:adjustRightInd w:val="0"/>
              <w:jc w:val="both"/>
              <w:rPr>
                <w:rFonts w:ascii="Arial" w:hAnsi="Arial" w:cs="Arial"/>
                <w:b/>
                <w:sz w:val="16"/>
                <w:szCs w:val="16"/>
                <w:u w:val="single"/>
              </w:rPr>
            </w:pPr>
            <w:r w:rsidRPr="00B0239C">
              <w:rPr>
                <w:rFonts w:ascii="Arial" w:hAnsi="Arial" w:cs="Arial"/>
                <w:b/>
                <w:sz w:val="16"/>
                <w:szCs w:val="16"/>
                <w:u w:val="single"/>
              </w:rPr>
              <w:t>Elíptica  Uso Rudo</w:t>
            </w:r>
          </w:p>
          <w:p w:rsidR="00A31430" w:rsidRPr="00B0239C" w:rsidRDefault="00A31430" w:rsidP="00BB6999">
            <w:pPr>
              <w:autoSpaceDE w:val="0"/>
              <w:autoSpaceDN w:val="0"/>
              <w:adjustRightInd w:val="0"/>
              <w:jc w:val="both"/>
              <w:rPr>
                <w:rFonts w:ascii="Arial" w:hAnsi="Arial" w:cs="Arial"/>
                <w:b/>
                <w:sz w:val="16"/>
                <w:szCs w:val="16"/>
                <w:u w:val="single"/>
              </w:rPr>
            </w:pPr>
          </w:p>
        </w:tc>
        <w:tc>
          <w:tcPr>
            <w:tcW w:w="501"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5</w:t>
            </w:r>
          </w:p>
        </w:tc>
        <w:tc>
          <w:tcPr>
            <w:tcW w:w="1107"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$5,316.00 USD</w:t>
            </w:r>
          </w:p>
        </w:tc>
        <w:tc>
          <w:tcPr>
            <w:tcW w:w="1107" w:type="pct"/>
            <w:shd w:val="clear" w:color="auto" w:fill="FFFFFF"/>
            <w:noWrap/>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$81,658.67</w:t>
            </w:r>
          </w:p>
        </w:tc>
      </w:tr>
      <w:tr w:rsidR="00A31430" w:rsidRPr="00B0239C" w:rsidTr="00BB6999">
        <w:trPr>
          <w:trHeight w:val="20"/>
          <w:jc w:val="center"/>
        </w:trPr>
        <w:tc>
          <w:tcPr>
            <w:tcW w:w="362" w:type="pct"/>
            <w:shd w:val="clear" w:color="auto" w:fill="FFFFFF"/>
            <w:vAlign w:val="center"/>
          </w:tcPr>
          <w:p w:rsidR="00A31430" w:rsidRPr="00B0239C" w:rsidRDefault="00A31430" w:rsidP="00BB6999">
            <w:pPr>
              <w:jc w:val="right"/>
              <w:rPr>
                <w:rFonts w:ascii="Arial" w:hAnsi="Arial" w:cs="Arial"/>
                <w:color w:val="000000"/>
                <w:sz w:val="16"/>
                <w:szCs w:val="16"/>
                <w:lang w:eastAsia="es-MX"/>
              </w:rPr>
            </w:pPr>
            <w:r w:rsidRPr="00B0239C">
              <w:rPr>
                <w:rFonts w:ascii="Arial" w:hAnsi="Arial" w:cs="Arial"/>
                <w:color w:val="000000"/>
                <w:sz w:val="16"/>
                <w:szCs w:val="16"/>
                <w:lang w:eastAsia="es-MX"/>
              </w:rPr>
              <w:t>3</w:t>
            </w:r>
          </w:p>
        </w:tc>
        <w:tc>
          <w:tcPr>
            <w:tcW w:w="1923" w:type="pct"/>
            <w:shd w:val="clear" w:color="auto" w:fill="FFFFFF"/>
            <w:noWrap/>
            <w:vAlign w:val="center"/>
          </w:tcPr>
          <w:p w:rsidR="00A31430" w:rsidRPr="00B0239C" w:rsidRDefault="00A31430" w:rsidP="00BB6999">
            <w:pPr>
              <w:autoSpaceDE w:val="0"/>
              <w:autoSpaceDN w:val="0"/>
              <w:adjustRightInd w:val="0"/>
              <w:jc w:val="both"/>
              <w:rPr>
                <w:rFonts w:ascii="Arial" w:hAnsi="Arial" w:cs="Arial"/>
                <w:b/>
                <w:sz w:val="16"/>
                <w:szCs w:val="16"/>
                <w:u w:val="single"/>
              </w:rPr>
            </w:pPr>
            <w:r w:rsidRPr="00B0239C">
              <w:rPr>
                <w:rFonts w:ascii="Arial" w:hAnsi="Arial" w:cs="Arial"/>
                <w:b/>
                <w:sz w:val="16"/>
                <w:szCs w:val="16"/>
                <w:u w:val="single"/>
              </w:rPr>
              <w:t>Escaleras Tipo Eléctricas  Uso Rudo</w:t>
            </w:r>
          </w:p>
          <w:p w:rsidR="00A31430" w:rsidRPr="00B0239C" w:rsidRDefault="00A31430" w:rsidP="00BB6999">
            <w:pPr>
              <w:autoSpaceDE w:val="0"/>
              <w:autoSpaceDN w:val="0"/>
              <w:adjustRightInd w:val="0"/>
              <w:jc w:val="both"/>
              <w:rPr>
                <w:rFonts w:ascii="Arial" w:hAnsi="Arial" w:cs="Arial"/>
                <w:b/>
                <w:sz w:val="16"/>
                <w:szCs w:val="16"/>
                <w:u w:val="single"/>
              </w:rPr>
            </w:pPr>
          </w:p>
        </w:tc>
        <w:tc>
          <w:tcPr>
            <w:tcW w:w="501"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2</w:t>
            </w:r>
          </w:p>
        </w:tc>
        <w:tc>
          <w:tcPr>
            <w:tcW w:w="1107"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$7,316.00 USD</w:t>
            </w:r>
          </w:p>
        </w:tc>
        <w:tc>
          <w:tcPr>
            <w:tcW w:w="1107" w:type="pct"/>
            <w:shd w:val="clear" w:color="auto" w:fill="FFFFFF"/>
            <w:noWrap/>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$111,486.88</w:t>
            </w:r>
          </w:p>
        </w:tc>
      </w:tr>
      <w:tr w:rsidR="00A31430" w:rsidRPr="00B0239C" w:rsidTr="00BB6999">
        <w:trPr>
          <w:trHeight w:val="20"/>
          <w:jc w:val="center"/>
        </w:trPr>
        <w:tc>
          <w:tcPr>
            <w:tcW w:w="362" w:type="pct"/>
            <w:shd w:val="clear" w:color="auto" w:fill="FFFFFF"/>
            <w:vAlign w:val="center"/>
          </w:tcPr>
          <w:p w:rsidR="00A31430" w:rsidRPr="00B0239C" w:rsidRDefault="00A31430" w:rsidP="00BB6999">
            <w:pPr>
              <w:jc w:val="right"/>
              <w:rPr>
                <w:rFonts w:ascii="Arial" w:hAnsi="Arial" w:cs="Arial"/>
                <w:color w:val="000000"/>
                <w:sz w:val="16"/>
                <w:szCs w:val="16"/>
                <w:lang w:eastAsia="es-MX"/>
              </w:rPr>
            </w:pPr>
            <w:r w:rsidRPr="00B0239C">
              <w:rPr>
                <w:rFonts w:ascii="Arial" w:hAnsi="Arial" w:cs="Arial"/>
                <w:color w:val="000000"/>
                <w:sz w:val="16"/>
                <w:szCs w:val="16"/>
                <w:lang w:eastAsia="es-MX"/>
              </w:rPr>
              <w:t>4</w:t>
            </w:r>
          </w:p>
        </w:tc>
        <w:tc>
          <w:tcPr>
            <w:tcW w:w="1923" w:type="pct"/>
            <w:shd w:val="clear" w:color="auto" w:fill="FFFFFF"/>
            <w:noWrap/>
            <w:vAlign w:val="center"/>
          </w:tcPr>
          <w:p w:rsidR="00A31430" w:rsidRPr="00B0239C" w:rsidRDefault="00A31430" w:rsidP="00BB6999">
            <w:pPr>
              <w:autoSpaceDE w:val="0"/>
              <w:autoSpaceDN w:val="0"/>
              <w:adjustRightInd w:val="0"/>
              <w:jc w:val="both"/>
              <w:rPr>
                <w:rFonts w:ascii="Arial" w:hAnsi="Arial" w:cs="Arial"/>
                <w:b/>
                <w:sz w:val="16"/>
                <w:szCs w:val="16"/>
                <w:u w:val="single"/>
              </w:rPr>
            </w:pPr>
            <w:r w:rsidRPr="00B0239C">
              <w:rPr>
                <w:rFonts w:ascii="Arial" w:hAnsi="Arial" w:cs="Arial"/>
                <w:b/>
                <w:sz w:val="16"/>
                <w:szCs w:val="16"/>
                <w:u w:val="single"/>
              </w:rPr>
              <w:t>Piso de caucho</w:t>
            </w:r>
          </w:p>
          <w:p w:rsidR="00A31430" w:rsidRPr="00B0239C" w:rsidRDefault="00A31430" w:rsidP="00BB6999">
            <w:pPr>
              <w:autoSpaceDE w:val="0"/>
              <w:autoSpaceDN w:val="0"/>
              <w:adjustRightInd w:val="0"/>
              <w:jc w:val="both"/>
              <w:rPr>
                <w:rFonts w:ascii="Arial" w:hAnsi="Arial" w:cs="Arial"/>
                <w:b/>
                <w:sz w:val="16"/>
                <w:szCs w:val="16"/>
                <w:u w:val="single"/>
              </w:rPr>
            </w:pPr>
          </w:p>
        </w:tc>
        <w:tc>
          <w:tcPr>
            <w:tcW w:w="501"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790 (pza de .32 cm)</w:t>
            </w:r>
          </w:p>
        </w:tc>
        <w:tc>
          <w:tcPr>
            <w:tcW w:w="1107"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$11.00 USD</w:t>
            </w:r>
          </w:p>
        </w:tc>
        <w:tc>
          <w:tcPr>
            <w:tcW w:w="1107" w:type="pct"/>
            <w:shd w:val="clear" w:color="auto" w:fill="FFFFFF"/>
            <w:noWrap/>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$209.25</w:t>
            </w:r>
          </w:p>
        </w:tc>
      </w:tr>
      <w:tr w:rsidR="00A31430" w:rsidRPr="00B0239C" w:rsidTr="00BB6999">
        <w:trPr>
          <w:trHeight w:val="20"/>
          <w:jc w:val="center"/>
        </w:trPr>
        <w:tc>
          <w:tcPr>
            <w:tcW w:w="362" w:type="pct"/>
            <w:shd w:val="clear" w:color="auto" w:fill="FFFFFF"/>
            <w:vAlign w:val="center"/>
          </w:tcPr>
          <w:p w:rsidR="00A31430" w:rsidRPr="00B0239C" w:rsidRDefault="00A31430" w:rsidP="00BB6999">
            <w:pPr>
              <w:jc w:val="right"/>
              <w:rPr>
                <w:rFonts w:ascii="Arial" w:hAnsi="Arial" w:cs="Arial"/>
                <w:color w:val="000000"/>
                <w:sz w:val="16"/>
                <w:szCs w:val="16"/>
                <w:lang w:eastAsia="es-MX"/>
              </w:rPr>
            </w:pPr>
            <w:r w:rsidRPr="00B0239C">
              <w:rPr>
                <w:rFonts w:ascii="Arial" w:hAnsi="Arial" w:cs="Arial"/>
                <w:color w:val="000000"/>
                <w:sz w:val="16"/>
                <w:szCs w:val="16"/>
                <w:lang w:eastAsia="es-MX"/>
              </w:rPr>
              <w:t>5</w:t>
            </w:r>
          </w:p>
        </w:tc>
        <w:tc>
          <w:tcPr>
            <w:tcW w:w="1923" w:type="pct"/>
            <w:shd w:val="clear" w:color="auto" w:fill="FFFFFF"/>
            <w:noWrap/>
            <w:vAlign w:val="center"/>
          </w:tcPr>
          <w:p w:rsidR="00A31430" w:rsidRPr="00B0239C" w:rsidRDefault="00A31430" w:rsidP="00BB6999">
            <w:pPr>
              <w:autoSpaceDE w:val="0"/>
              <w:autoSpaceDN w:val="0"/>
              <w:adjustRightInd w:val="0"/>
              <w:jc w:val="both"/>
              <w:rPr>
                <w:rFonts w:ascii="Arial" w:hAnsi="Arial" w:cs="Arial"/>
                <w:b/>
                <w:sz w:val="16"/>
                <w:szCs w:val="16"/>
                <w:u w:val="single"/>
              </w:rPr>
            </w:pPr>
            <w:r w:rsidRPr="00B0239C">
              <w:rPr>
                <w:rFonts w:ascii="Arial" w:hAnsi="Arial" w:cs="Arial"/>
                <w:b/>
                <w:sz w:val="16"/>
                <w:szCs w:val="16"/>
                <w:u w:val="single"/>
              </w:rPr>
              <w:t>Aparato para abdomen</w:t>
            </w:r>
          </w:p>
          <w:p w:rsidR="00A31430" w:rsidRPr="00B0239C" w:rsidRDefault="00A31430" w:rsidP="00BB6999">
            <w:pPr>
              <w:autoSpaceDE w:val="0"/>
              <w:autoSpaceDN w:val="0"/>
              <w:adjustRightInd w:val="0"/>
              <w:jc w:val="both"/>
              <w:rPr>
                <w:rFonts w:ascii="Arial" w:hAnsi="Arial" w:cs="Arial"/>
                <w:b/>
                <w:sz w:val="16"/>
                <w:szCs w:val="16"/>
                <w:u w:val="single"/>
              </w:rPr>
            </w:pPr>
          </w:p>
        </w:tc>
        <w:tc>
          <w:tcPr>
            <w:tcW w:w="501"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1</w:t>
            </w:r>
          </w:p>
        </w:tc>
        <w:tc>
          <w:tcPr>
            <w:tcW w:w="1107"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$1,000.00 USD</w:t>
            </w:r>
          </w:p>
        </w:tc>
        <w:tc>
          <w:tcPr>
            <w:tcW w:w="1107" w:type="pct"/>
            <w:shd w:val="clear" w:color="auto" w:fill="FFFFFF"/>
            <w:noWrap/>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$18,523.89</w:t>
            </w:r>
          </w:p>
        </w:tc>
      </w:tr>
      <w:tr w:rsidR="00A31430" w:rsidRPr="00B0239C" w:rsidTr="00BB6999">
        <w:trPr>
          <w:trHeight w:val="20"/>
          <w:jc w:val="center"/>
        </w:trPr>
        <w:tc>
          <w:tcPr>
            <w:tcW w:w="362" w:type="pct"/>
            <w:shd w:val="clear" w:color="auto" w:fill="FFFFFF"/>
            <w:vAlign w:val="center"/>
          </w:tcPr>
          <w:p w:rsidR="00A31430" w:rsidRPr="00B0239C" w:rsidRDefault="00A31430" w:rsidP="00BB6999">
            <w:pPr>
              <w:jc w:val="right"/>
              <w:rPr>
                <w:rFonts w:ascii="Arial" w:hAnsi="Arial" w:cs="Arial"/>
                <w:color w:val="000000"/>
                <w:sz w:val="16"/>
                <w:szCs w:val="16"/>
                <w:lang w:eastAsia="es-MX"/>
              </w:rPr>
            </w:pPr>
            <w:r w:rsidRPr="00B0239C">
              <w:rPr>
                <w:rFonts w:ascii="Arial" w:hAnsi="Arial" w:cs="Arial"/>
                <w:color w:val="000000"/>
                <w:sz w:val="16"/>
                <w:szCs w:val="16"/>
                <w:lang w:eastAsia="es-MX"/>
              </w:rPr>
              <w:lastRenderedPageBreak/>
              <w:t>6</w:t>
            </w:r>
          </w:p>
        </w:tc>
        <w:tc>
          <w:tcPr>
            <w:tcW w:w="1923" w:type="pct"/>
            <w:shd w:val="clear" w:color="auto" w:fill="FFFFFF"/>
            <w:noWrap/>
            <w:vAlign w:val="center"/>
          </w:tcPr>
          <w:p w:rsidR="00A31430" w:rsidRPr="00B0239C" w:rsidRDefault="00A31430" w:rsidP="00BB6999">
            <w:pPr>
              <w:autoSpaceDE w:val="0"/>
              <w:autoSpaceDN w:val="0"/>
              <w:adjustRightInd w:val="0"/>
              <w:jc w:val="both"/>
              <w:rPr>
                <w:rFonts w:ascii="Arial" w:hAnsi="Arial" w:cs="Arial"/>
                <w:b/>
                <w:sz w:val="16"/>
                <w:szCs w:val="16"/>
                <w:u w:val="single"/>
              </w:rPr>
            </w:pPr>
            <w:r w:rsidRPr="00B0239C">
              <w:rPr>
                <w:rFonts w:ascii="Arial" w:hAnsi="Arial" w:cs="Arial"/>
                <w:b/>
                <w:sz w:val="16"/>
                <w:szCs w:val="16"/>
                <w:u w:val="single"/>
              </w:rPr>
              <w:t>Jaula de Entrenamiento funcional de acero</w:t>
            </w:r>
          </w:p>
        </w:tc>
        <w:tc>
          <w:tcPr>
            <w:tcW w:w="501"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1</w:t>
            </w:r>
          </w:p>
        </w:tc>
        <w:tc>
          <w:tcPr>
            <w:tcW w:w="1107"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$13,000.00 USD</w:t>
            </w:r>
          </w:p>
        </w:tc>
        <w:tc>
          <w:tcPr>
            <w:tcW w:w="1107" w:type="pct"/>
            <w:shd w:val="clear" w:color="auto" w:fill="FFFFFF"/>
            <w:noWrap/>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$163,186.65</w:t>
            </w:r>
          </w:p>
        </w:tc>
      </w:tr>
      <w:tr w:rsidR="00A31430" w:rsidRPr="00B0239C" w:rsidTr="00BB6999">
        <w:trPr>
          <w:trHeight w:val="20"/>
          <w:jc w:val="center"/>
        </w:trPr>
        <w:tc>
          <w:tcPr>
            <w:tcW w:w="362" w:type="pct"/>
            <w:shd w:val="clear" w:color="auto" w:fill="FFFFFF"/>
            <w:vAlign w:val="center"/>
          </w:tcPr>
          <w:p w:rsidR="00A31430" w:rsidRPr="00B0239C" w:rsidRDefault="00A31430" w:rsidP="00BB6999">
            <w:pPr>
              <w:jc w:val="right"/>
              <w:rPr>
                <w:rFonts w:ascii="Arial" w:hAnsi="Arial" w:cs="Arial"/>
                <w:color w:val="000000"/>
                <w:sz w:val="16"/>
                <w:szCs w:val="16"/>
                <w:lang w:eastAsia="es-MX"/>
              </w:rPr>
            </w:pPr>
            <w:r w:rsidRPr="00B0239C">
              <w:rPr>
                <w:rFonts w:ascii="Arial" w:hAnsi="Arial" w:cs="Arial"/>
                <w:color w:val="000000"/>
                <w:sz w:val="16"/>
                <w:szCs w:val="16"/>
                <w:lang w:eastAsia="es-MX"/>
              </w:rPr>
              <w:t>7</w:t>
            </w:r>
          </w:p>
        </w:tc>
        <w:tc>
          <w:tcPr>
            <w:tcW w:w="1923" w:type="pct"/>
            <w:shd w:val="clear" w:color="auto" w:fill="FFFFFF"/>
            <w:noWrap/>
            <w:vAlign w:val="center"/>
          </w:tcPr>
          <w:p w:rsidR="00A31430" w:rsidRPr="00B0239C" w:rsidRDefault="00A31430" w:rsidP="00BB6999">
            <w:pPr>
              <w:autoSpaceDE w:val="0"/>
              <w:autoSpaceDN w:val="0"/>
              <w:adjustRightInd w:val="0"/>
              <w:jc w:val="both"/>
              <w:rPr>
                <w:rFonts w:ascii="Arial" w:hAnsi="Arial" w:cs="Arial"/>
                <w:b/>
                <w:sz w:val="16"/>
                <w:szCs w:val="16"/>
                <w:u w:val="single"/>
              </w:rPr>
            </w:pPr>
            <w:r w:rsidRPr="00B0239C">
              <w:rPr>
                <w:rFonts w:ascii="Arial" w:hAnsi="Arial" w:cs="Arial"/>
                <w:b/>
                <w:sz w:val="16"/>
                <w:szCs w:val="16"/>
                <w:u w:val="single"/>
              </w:rPr>
              <w:t>Máquina de ejercicio de remo</w:t>
            </w:r>
          </w:p>
        </w:tc>
        <w:tc>
          <w:tcPr>
            <w:tcW w:w="501"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3</w:t>
            </w:r>
          </w:p>
        </w:tc>
        <w:tc>
          <w:tcPr>
            <w:tcW w:w="1107" w:type="pct"/>
            <w:shd w:val="clear" w:color="auto" w:fill="FFFFFF"/>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$1,700.00 USD</w:t>
            </w:r>
          </w:p>
        </w:tc>
        <w:tc>
          <w:tcPr>
            <w:tcW w:w="1107" w:type="pct"/>
            <w:shd w:val="clear" w:color="auto" w:fill="FFFFFF"/>
            <w:noWrap/>
            <w:vAlign w:val="center"/>
          </w:tcPr>
          <w:p w:rsidR="00A31430" w:rsidRPr="00B0239C" w:rsidRDefault="00A31430" w:rsidP="00BB6999">
            <w:pPr>
              <w:jc w:val="center"/>
              <w:rPr>
                <w:rFonts w:ascii="Arial" w:hAnsi="Arial" w:cs="Arial"/>
                <w:sz w:val="16"/>
                <w:szCs w:val="16"/>
              </w:rPr>
            </w:pPr>
            <w:r w:rsidRPr="00B0239C">
              <w:rPr>
                <w:rFonts w:ascii="Arial" w:hAnsi="Arial" w:cs="Arial"/>
                <w:sz w:val="16"/>
                <w:szCs w:val="16"/>
              </w:rPr>
              <w:t>$32,866.02</w:t>
            </w:r>
          </w:p>
        </w:tc>
      </w:tr>
    </w:tbl>
    <w:p w:rsidR="00C161FA" w:rsidRPr="003B7915" w:rsidRDefault="00504A64" w:rsidP="00C161FA">
      <w:pPr>
        <w:pStyle w:val="Sangradetextonormal"/>
        <w:ind w:left="0"/>
        <w:jc w:val="both"/>
        <w:rPr>
          <w:rFonts w:ascii="Arial" w:hAnsi="Arial" w:cs="Arial"/>
          <w:b/>
        </w:rPr>
      </w:pPr>
      <w:r w:rsidRPr="00235EDF">
        <w:rPr>
          <w:rFonts w:ascii="Arial" w:hAnsi="Arial" w:cs="Arial"/>
          <w:sz w:val="18"/>
          <w:szCs w:val="18"/>
        </w:rPr>
        <w:t>-------------------------------------------------</w:t>
      </w:r>
      <w:r w:rsidR="00C161FA" w:rsidRPr="00235EDF">
        <w:rPr>
          <w:rFonts w:ascii="Arial" w:hAnsi="Arial" w:cs="Arial"/>
          <w:sz w:val="18"/>
          <w:szCs w:val="18"/>
        </w:rPr>
        <w:t>--------------------------------------------------------------------------------------------------</w:t>
      </w:r>
    </w:p>
    <w:p w:rsidR="00C161FA" w:rsidRDefault="00CF0F48" w:rsidP="00C161FA">
      <w:pPr>
        <w:pStyle w:val="Sangradetextonormal"/>
        <w:ind w:left="0"/>
        <w:jc w:val="both"/>
        <w:rPr>
          <w:rFonts w:ascii="Arial" w:hAnsi="Arial" w:cs="Arial"/>
          <w:sz w:val="18"/>
          <w:szCs w:val="18"/>
        </w:rPr>
      </w:pPr>
      <w:r w:rsidRPr="003B7915">
        <w:rPr>
          <w:rFonts w:ascii="Arial" w:hAnsi="Arial" w:cs="Arial"/>
          <w:sz w:val="18"/>
          <w:szCs w:val="18"/>
        </w:rPr>
        <w:t xml:space="preserve">Con fundamento en el artículo 55, 56 y 57  de la </w:t>
      </w:r>
      <w:r w:rsidRPr="003B7915">
        <w:rPr>
          <w:rFonts w:ascii="Arial" w:hAnsi="Arial" w:cs="Arial"/>
          <w:b/>
          <w:sz w:val="18"/>
          <w:szCs w:val="18"/>
        </w:rPr>
        <w:t>Ley de Adquisiciones, Arrendamientos y Servicios del Estado de Aguascalientes y sus Municipios</w:t>
      </w:r>
      <w:r w:rsidRPr="003B7915">
        <w:rPr>
          <w:rFonts w:ascii="Arial" w:hAnsi="Arial" w:cs="Arial"/>
          <w:sz w:val="18"/>
          <w:szCs w:val="18"/>
        </w:rPr>
        <w:t xml:space="preserve">,  de conformidad a lo establecido en el numeral IX, X y XIII  de las bases que norman esta licitación, se realizó el análisis detallado de las proposiciones (documentación administrativa, propuesta técnica y económica), con los requisitos solicitados en la convocatoria y la junta de aclaraciones, para la adquisición de bienes requeridos en el presente procedimiento. Por lo que se determina el siguiente: </w:t>
      </w:r>
      <w:r w:rsidR="00564C93">
        <w:rPr>
          <w:rFonts w:ascii="Arial" w:hAnsi="Arial" w:cs="Arial"/>
          <w:sz w:val="18"/>
          <w:szCs w:val="18"/>
        </w:rPr>
        <w:t>-</w:t>
      </w:r>
      <w:r w:rsidR="00A31430">
        <w:rPr>
          <w:rFonts w:ascii="Arial" w:hAnsi="Arial" w:cs="Arial"/>
          <w:sz w:val="18"/>
          <w:szCs w:val="18"/>
        </w:rPr>
        <w:t>--------------------------------------------------------------------------------------------------------------------------------------------------</w:t>
      </w:r>
      <w:r w:rsidR="00564C93">
        <w:rPr>
          <w:rFonts w:ascii="Arial" w:hAnsi="Arial" w:cs="Arial"/>
          <w:sz w:val="18"/>
          <w:szCs w:val="18"/>
        </w:rPr>
        <w:t>------------------------------------------------------</w:t>
      </w:r>
      <w:r w:rsidRPr="003B7915">
        <w:rPr>
          <w:rFonts w:ascii="Arial" w:hAnsi="Arial" w:cs="Arial"/>
          <w:b/>
          <w:sz w:val="18"/>
          <w:szCs w:val="18"/>
        </w:rPr>
        <w:t xml:space="preserve">ANÁLISIS </w:t>
      </w:r>
      <w:r w:rsidR="00C161FA">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0"/>
        <w:gridCol w:w="1418"/>
        <w:gridCol w:w="6990"/>
      </w:tblGrid>
      <w:tr w:rsidR="00A31430" w:rsidRPr="007A20BD" w:rsidTr="00BB6999">
        <w:trPr>
          <w:trHeight w:val="20"/>
          <w:jc w:val="center"/>
        </w:trPr>
        <w:tc>
          <w:tcPr>
            <w:tcW w:w="238" w:type="pct"/>
            <w:shd w:val="clear" w:color="auto" w:fill="D9D9D9"/>
            <w:noWrap/>
            <w:vAlign w:val="center"/>
            <w:hideMark/>
          </w:tcPr>
          <w:p w:rsidR="00A31430" w:rsidRPr="007A20BD" w:rsidRDefault="00A31430" w:rsidP="00BB6999">
            <w:pPr>
              <w:jc w:val="center"/>
              <w:rPr>
                <w:rFonts w:ascii="Arial" w:hAnsi="Arial" w:cs="Arial"/>
                <w:sz w:val="14"/>
                <w:szCs w:val="16"/>
              </w:rPr>
            </w:pPr>
          </w:p>
        </w:tc>
        <w:tc>
          <w:tcPr>
            <w:tcW w:w="803" w:type="pct"/>
            <w:shd w:val="clear" w:color="auto" w:fill="D9D9D9"/>
            <w:noWrap/>
            <w:vAlign w:val="center"/>
            <w:hideMark/>
          </w:tcPr>
          <w:p w:rsidR="00A31430" w:rsidRPr="00EB5888" w:rsidRDefault="00A31430" w:rsidP="00BB6999">
            <w:pPr>
              <w:jc w:val="center"/>
              <w:rPr>
                <w:rFonts w:ascii="Arial" w:hAnsi="Arial" w:cs="Arial"/>
                <w:b/>
                <w:bCs/>
                <w:sz w:val="16"/>
                <w:szCs w:val="16"/>
              </w:rPr>
            </w:pPr>
            <w:r w:rsidRPr="00EB5888">
              <w:rPr>
                <w:rFonts w:ascii="Arial" w:hAnsi="Arial" w:cs="Arial"/>
                <w:b/>
                <w:bCs/>
                <w:sz w:val="16"/>
                <w:szCs w:val="16"/>
              </w:rPr>
              <w:t>Licitante</w:t>
            </w:r>
          </w:p>
        </w:tc>
        <w:tc>
          <w:tcPr>
            <w:tcW w:w="3959" w:type="pct"/>
            <w:shd w:val="clear" w:color="auto" w:fill="D9D9D9"/>
            <w:vAlign w:val="center"/>
          </w:tcPr>
          <w:p w:rsidR="00A31430" w:rsidRPr="007A20BD" w:rsidRDefault="00A31430" w:rsidP="00BB6999">
            <w:pPr>
              <w:jc w:val="center"/>
              <w:rPr>
                <w:rFonts w:ascii="Arial" w:hAnsi="Arial" w:cs="Arial"/>
                <w:b/>
                <w:bCs/>
                <w:sz w:val="14"/>
                <w:szCs w:val="16"/>
              </w:rPr>
            </w:pPr>
            <w:r w:rsidRPr="007A20BD">
              <w:rPr>
                <w:rFonts w:ascii="Arial" w:hAnsi="Arial" w:cs="Arial"/>
                <w:b/>
                <w:bCs/>
                <w:sz w:val="14"/>
                <w:szCs w:val="16"/>
              </w:rPr>
              <w:t>Partidas ofertadas  y revisión técnica (1er y 2° lugar)</w:t>
            </w:r>
          </w:p>
        </w:tc>
      </w:tr>
      <w:tr w:rsidR="00F64A7A" w:rsidRPr="007A20BD" w:rsidTr="003D7207">
        <w:trPr>
          <w:trHeight w:val="20"/>
          <w:jc w:val="center"/>
        </w:trPr>
        <w:tc>
          <w:tcPr>
            <w:tcW w:w="238" w:type="pct"/>
            <w:shd w:val="clear" w:color="auto" w:fill="D9D9D9"/>
            <w:noWrap/>
          </w:tcPr>
          <w:p w:rsidR="00F64A7A" w:rsidRPr="0087529B" w:rsidRDefault="00F64A7A" w:rsidP="00F64A7A">
            <w:pPr>
              <w:jc w:val="center"/>
              <w:rPr>
                <w:rFonts w:ascii="Arial" w:hAnsi="Arial" w:cs="Arial"/>
                <w:b/>
                <w:sz w:val="16"/>
                <w:szCs w:val="16"/>
              </w:rPr>
            </w:pPr>
          </w:p>
        </w:tc>
        <w:tc>
          <w:tcPr>
            <w:tcW w:w="803" w:type="pct"/>
            <w:shd w:val="clear" w:color="auto" w:fill="D9D9D9"/>
            <w:noWrap/>
          </w:tcPr>
          <w:p w:rsidR="00F64A7A" w:rsidRPr="003A4686" w:rsidRDefault="00F64A7A" w:rsidP="00F64A7A">
            <w:pPr>
              <w:pStyle w:val="Sangradetextonormal"/>
              <w:ind w:left="0"/>
              <w:rPr>
                <w:rFonts w:ascii="Arial" w:hAnsi="Arial" w:cs="Arial"/>
                <w:sz w:val="18"/>
                <w:lang w:val="es-ES"/>
              </w:rPr>
            </w:pPr>
          </w:p>
        </w:tc>
        <w:tc>
          <w:tcPr>
            <w:tcW w:w="3959" w:type="pct"/>
            <w:shd w:val="clear" w:color="auto" w:fill="D9D9D9"/>
            <w:vAlign w:val="center"/>
          </w:tcPr>
          <w:p w:rsidR="00F64A7A" w:rsidRPr="007A20BD" w:rsidRDefault="00F64A7A" w:rsidP="00F64A7A">
            <w:pPr>
              <w:jc w:val="center"/>
              <w:rPr>
                <w:rFonts w:ascii="Arial" w:hAnsi="Arial" w:cs="Arial"/>
                <w:b/>
                <w:bCs/>
                <w:sz w:val="14"/>
                <w:szCs w:val="16"/>
              </w:rPr>
            </w:pPr>
          </w:p>
        </w:tc>
      </w:tr>
      <w:tr w:rsidR="00A31430" w:rsidRPr="00154F13" w:rsidTr="00BB6999">
        <w:trPr>
          <w:trHeight w:val="20"/>
          <w:jc w:val="center"/>
        </w:trPr>
        <w:tc>
          <w:tcPr>
            <w:tcW w:w="238" w:type="pct"/>
            <w:vMerge w:val="restart"/>
            <w:noWrap/>
            <w:vAlign w:val="center"/>
          </w:tcPr>
          <w:p w:rsidR="00A31430" w:rsidRPr="00D8586A" w:rsidRDefault="00A31430" w:rsidP="00BB6999">
            <w:pPr>
              <w:jc w:val="center"/>
              <w:rPr>
                <w:rFonts w:ascii="Arial" w:hAnsi="Arial" w:cs="Arial"/>
                <w:sz w:val="12"/>
                <w:szCs w:val="12"/>
              </w:rPr>
            </w:pPr>
            <w:r w:rsidRPr="00D8586A">
              <w:rPr>
                <w:rFonts w:ascii="Arial" w:hAnsi="Arial" w:cs="Arial"/>
                <w:sz w:val="12"/>
                <w:szCs w:val="12"/>
              </w:rPr>
              <w:t>1</w:t>
            </w:r>
          </w:p>
        </w:tc>
        <w:tc>
          <w:tcPr>
            <w:tcW w:w="803" w:type="pct"/>
            <w:vMerge w:val="restart"/>
            <w:noWrap/>
            <w:vAlign w:val="center"/>
          </w:tcPr>
          <w:p w:rsidR="00A31430" w:rsidRPr="00D224CA" w:rsidRDefault="00A31430" w:rsidP="00BB6999">
            <w:pPr>
              <w:rPr>
                <w:rFonts w:ascii="Calibri" w:hAnsi="Calibri"/>
                <w:sz w:val="18"/>
                <w:szCs w:val="18"/>
                <w:lang w:val="es-MX" w:eastAsia="es-MX"/>
              </w:rPr>
            </w:pPr>
            <w:r>
              <w:rPr>
                <w:rFonts w:ascii="Arial" w:hAnsi="Arial" w:cs="Arial"/>
                <w:sz w:val="18"/>
              </w:rPr>
              <w:t>SIRA Team, S.A. de C.V.</w:t>
            </w:r>
          </w:p>
        </w:tc>
        <w:tc>
          <w:tcPr>
            <w:tcW w:w="3959" w:type="pct"/>
            <w:vAlign w:val="center"/>
          </w:tcPr>
          <w:p w:rsidR="00A31430" w:rsidRPr="003A5295" w:rsidRDefault="00A31430" w:rsidP="00C7282A">
            <w:pPr>
              <w:jc w:val="both"/>
              <w:rPr>
                <w:rFonts w:ascii="Arial" w:hAnsi="Arial" w:cs="Arial"/>
                <w:b/>
                <w:sz w:val="14"/>
                <w:szCs w:val="16"/>
              </w:rPr>
            </w:pPr>
            <w:r w:rsidRPr="00877117">
              <w:rPr>
                <w:rFonts w:ascii="Arial" w:hAnsi="Arial" w:cs="Arial"/>
                <w:b/>
                <w:sz w:val="14"/>
                <w:szCs w:val="16"/>
              </w:rPr>
              <w:t xml:space="preserve">Oferta en la partida: </w:t>
            </w:r>
            <w:r w:rsidR="00C7282A">
              <w:rPr>
                <w:rFonts w:ascii="Arial" w:hAnsi="Arial" w:cs="Arial"/>
                <w:b/>
                <w:sz w:val="14"/>
                <w:szCs w:val="16"/>
              </w:rPr>
              <w:t>1, 2, 3, 4, 5, 6, 7.</w:t>
            </w:r>
          </w:p>
        </w:tc>
      </w:tr>
      <w:tr w:rsidR="00A31430" w:rsidRPr="00154F13" w:rsidTr="00BB6999">
        <w:trPr>
          <w:trHeight w:val="20"/>
          <w:jc w:val="center"/>
        </w:trPr>
        <w:tc>
          <w:tcPr>
            <w:tcW w:w="238" w:type="pct"/>
            <w:vMerge/>
            <w:noWrap/>
            <w:vAlign w:val="center"/>
          </w:tcPr>
          <w:p w:rsidR="00A31430" w:rsidRPr="00D8586A" w:rsidRDefault="00A31430" w:rsidP="00BB6999">
            <w:pPr>
              <w:jc w:val="center"/>
              <w:rPr>
                <w:rFonts w:ascii="Arial" w:hAnsi="Arial" w:cs="Arial"/>
                <w:sz w:val="12"/>
                <w:szCs w:val="12"/>
              </w:rPr>
            </w:pPr>
          </w:p>
        </w:tc>
        <w:tc>
          <w:tcPr>
            <w:tcW w:w="803" w:type="pct"/>
            <w:vMerge/>
            <w:noWrap/>
            <w:vAlign w:val="center"/>
          </w:tcPr>
          <w:p w:rsidR="00A31430" w:rsidRPr="00D8586A" w:rsidRDefault="00A31430" w:rsidP="00BB6999">
            <w:pPr>
              <w:rPr>
                <w:rFonts w:ascii="Arial" w:hAnsi="Arial" w:cs="Arial"/>
                <w:sz w:val="12"/>
                <w:szCs w:val="12"/>
              </w:rPr>
            </w:pPr>
          </w:p>
        </w:tc>
        <w:tc>
          <w:tcPr>
            <w:tcW w:w="3959" w:type="pct"/>
            <w:vAlign w:val="center"/>
          </w:tcPr>
          <w:p w:rsidR="00A31430" w:rsidRDefault="00A31430" w:rsidP="00BB6999">
            <w:pPr>
              <w:jc w:val="both"/>
              <w:rPr>
                <w:rFonts w:ascii="Arial" w:hAnsi="Arial" w:cs="Arial"/>
                <w:sz w:val="14"/>
                <w:szCs w:val="16"/>
              </w:rPr>
            </w:pPr>
            <w:r w:rsidRPr="003A5295">
              <w:rPr>
                <w:rFonts w:ascii="Arial" w:hAnsi="Arial" w:cs="Arial"/>
                <w:b/>
                <w:sz w:val="14"/>
                <w:szCs w:val="16"/>
              </w:rPr>
              <w:t>Análisis técnico</w:t>
            </w:r>
            <w:r w:rsidR="00B0239C">
              <w:rPr>
                <w:rFonts w:ascii="Arial" w:hAnsi="Arial" w:cs="Arial"/>
                <w:b/>
                <w:sz w:val="14"/>
                <w:szCs w:val="16"/>
              </w:rPr>
              <w:t xml:space="preserve"> apartado X</w:t>
            </w:r>
            <w:r>
              <w:rPr>
                <w:rFonts w:ascii="Arial" w:hAnsi="Arial" w:cs="Arial"/>
                <w:b/>
                <w:sz w:val="14"/>
                <w:szCs w:val="16"/>
              </w:rPr>
              <w:t xml:space="preserve">: </w:t>
            </w:r>
            <w:r w:rsidRPr="00B07C6A">
              <w:rPr>
                <w:rFonts w:ascii="Arial" w:hAnsi="Arial" w:cs="Arial"/>
                <w:sz w:val="14"/>
                <w:szCs w:val="16"/>
              </w:rPr>
              <w:t xml:space="preserve">En el dictamen técnico emitido por el área requirente y técnica, respecto de la documentación presentada por el </w:t>
            </w:r>
            <w:r w:rsidR="009C76BC">
              <w:rPr>
                <w:rFonts w:ascii="Arial" w:hAnsi="Arial" w:cs="Arial"/>
                <w:sz w:val="14"/>
                <w:szCs w:val="16"/>
              </w:rPr>
              <w:t>licitante</w:t>
            </w:r>
            <w:r w:rsidR="00C7282A">
              <w:rPr>
                <w:rFonts w:ascii="Arial" w:hAnsi="Arial" w:cs="Arial"/>
                <w:sz w:val="14"/>
                <w:szCs w:val="16"/>
              </w:rPr>
              <w:t>, se establece que cumple en los</w:t>
            </w:r>
            <w:r w:rsidRPr="00B07C6A">
              <w:rPr>
                <w:rFonts w:ascii="Arial" w:hAnsi="Arial" w:cs="Arial"/>
                <w:sz w:val="14"/>
                <w:szCs w:val="16"/>
              </w:rPr>
              <w:t xml:space="preserve"> apartado</w:t>
            </w:r>
            <w:r w:rsidR="00C7282A">
              <w:rPr>
                <w:rFonts w:ascii="Arial" w:hAnsi="Arial" w:cs="Arial"/>
                <w:sz w:val="14"/>
                <w:szCs w:val="16"/>
              </w:rPr>
              <w:t>s</w:t>
            </w:r>
            <w:r w:rsidRPr="00B07C6A">
              <w:rPr>
                <w:rFonts w:ascii="Arial" w:hAnsi="Arial" w:cs="Arial"/>
                <w:sz w:val="14"/>
                <w:szCs w:val="16"/>
              </w:rPr>
              <w:t xml:space="preserve"> </w:t>
            </w:r>
            <w:r w:rsidR="00B0239C">
              <w:rPr>
                <w:rFonts w:ascii="Arial" w:hAnsi="Arial" w:cs="Arial"/>
                <w:sz w:val="14"/>
                <w:szCs w:val="16"/>
              </w:rPr>
              <w:t xml:space="preserve">6, </w:t>
            </w:r>
            <w:r>
              <w:rPr>
                <w:rFonts w:ascii="Arial" w:hAnsi="Arial" w:cs="Arial"/>
                <w:sz w:val="14"/>
                <w:szCs w:val="16"/>
              </w:rPr>
              <w:t xml:space="preserve">8, </w:t>
            </w:r>
            <w:r w:rsidR="00D218DB">
              <w:rPr>
                <w:rFonts w:ascii="Arial" w:hAnsi="Arial" w:cs="Arial"/>
                <w:sz w:val="14"/>
                <w:szCs w:val="16"/>
              </w:rPr>
              <w:t>9, 10</w:t>
            </w:r>
            <w:r w:rsidRPr="00B07C6A">
              <w:rPr>
                <w:rFonts w:ascii="Arial" w:hAnsi="Arial" w:cs="Arial"/>
                <w:sz w:val="14"/>
                <w:szCs w:val="16"/>
              </w:rPr>
              <w:t>.</w:t>
            </w:r>
          </w:p>
          <w:p w:rsidR="0044641D" w:rsidRDefault="0044641D" w:rsidP="00BB6999">
            <w:pPr>
              <w:jc w:val="both"/>
              <w:rPr>
                <w:rFonts w:ascii="Arial" w:hAnsi="Arial" w:cs="Arial"/>
                <w:sz w:val="14"/>
                <w:szCs w:val="16"/>
              </w:rPr>
            </w:pPr>
          </w:p>
          <w:p w:rsidR="00D218DB" w:rsidRDefault="00D218DB" w:rsidP="00D218DB">
            <w:pPr>
              <w:jc w:val="both"/>
              <w:rPr>
                <w:rFonts w:ascii="Arial" w:hAnsi="Arial" w:cs="Arial"/>
                <w:sz w:val="14"/>
                <w:szCs w:val="16"/>
              </w:rPr>
            </w:pPr>
            <w:r>
              <w:rPr>
                <w:rFonts w:ascii="Arial" w:hAnsi="Arial" w:cs="Arial"/>
                <w:sz w:val="14"/>
                <w:szCs w:val="16"/>
              </w:rPr>
              <w:t>Respecto a</w:t>
            </w:r>
            <w:r w:rsidR="0044641D">
              <w:rPr>
                <w:rFonts w:ascii="Arial" w:hAnsi="Arial" w:cs="Arial"/>
                <w:sz w:val="14"/>
                <w:szCs w:val="16"/>
              </w:rPr>
              <w:t>l apartado 1</w:t>
            </w:r>
            <w:r>
              <w:rPr>
                <w:rFonts w:ascii="Arial" w:hAnsi="Arial" w:cs="Arial"/>
                <w:sz w:val="14"/>
                <w:szCs w:val="16"/>
              </w:rPr>
              <w:t>1</w:t>
            </w:r>
            <w:r w:rsidR="0044641D">
              <w:rPr>
                <w:rFonts w:ascii="Arial" w:hAnsi="Arial" w:cs="Arial"/>
                <w:sz w:val="14"/>
                <w:szCs w:val="16"/>
              </w:rPr>
              <w:t>,</w:t>
            </w:r>
            <w:r>
              <w:rPr>
                <w:rFonts w:ascii="Arial" w:hAnsi="Arial" w:cs="Arial"/>
                <w:sz w:val="14"/>
                <w:szCs w:val="16"/>
              </w:rPr>
              <w:t xml:space="preserve"> el licitante incumple de manera general debido a que presenta su propuesta económica en moneda extranjera, aun cuando en la convocatoria de la licitación, en el numeral X</w:t>
            </w:r>
            <w:r w:rsidR="00C7282A">
              <w:rPr>
                <w:rFonts w:ascii="Arial" w:hAnsi="Arial" w:cs="Arial"/>
                <w:sz w:val="14"/>
                <w:szCs w:val="16"/>
              </w:rPr>
              <w:t xml:space="preserve"> apartado 11</w:t>
            </w:r>
            <w:r>
              <w:rPr>
                <w:rFonts w:ascii="Arial" w:hAnsi="Arial" w:cs="Arial"/>
                <w:sz w:val="14"/>
                <w:szCs w:val="16"/>
              </w:rPr>
              <w:t xml:space="preserve">, menciona que la propuesta económica deberá contener la cotización de los bienes ofertados con las siguientes características: </w:t>
            </w:r>
          </w:p>
          <w:p w:rsidR="00C7282A" w:rsidRDefault="00C7282A" w:rsidP="00D218DB">
            <w:pPr>
              <w:jc w:val="both"/>
              <w:rPr>
                <w:rFonts w:ascii="Arial" w:hAnsi="Arial" w:cs="Arial"/>
                <w:sz w:val="14"/>
                <w:szCs w:val="16"/>
              </w:rPr>
            </w:pPr>
          </w:p>
          <w:p w:rsidR="00D218DB" w:rsidRPr="00D218DB" w:rsidRDefault="00D218DB" w:rsidP="00D218DB">
            <w:pPr>
              <w:pStyle w:val="Prrafodelista"/>
              <w:numPr>
                <w:ilvl w:val="0"/>
                <w:numId w:val="5"/>
              </w:numPr>
              <w:jc w:val="both"/>
              <w:rPr>
                <w:rFonts w:ascii="Arial" w:hAnsi="Arial" w:cs="Arial"/>
                <w:sz w:val="14"/>
                <w:szCs w:val="16"/>
              </w:rPr>
            </w:pPr>
            <w:r w:rsidRPr="00D218DB">
              <w:rPr>
                <w:rFonts w:ascii="Arial" w:hAnsi="Arial" w:cs="Arial"/>
                <w:sz w:val="14"/>
                <w:szCs w:val="16"/>
              </w:rPr>
              <w:t>Los licitantes deberán cotizar los bienes a precios fijos durante la vigencia del contrato.</w:t>
            </w:r>
          </w:p>
          <w:p w:rsidR="00D218DB" w:rsidRPr="00D218DB" w:rsidRDefault="00D218DB" w:rsidP="00D218DB">
            <w:pPr>
              <w:pStyle w:val="Prrafodelista"/>
              <w:numPr>
                <w:ilvl w:val="0"/>
                <w:numId w:val="5"/>
              </w:numPr>
              <w:jc w:val="both"/>
              <w:rPr>
                <w:rFonts w:ascii="Arial" w:hAnsi="Arial" w:cs="Arial"/>
                <w:sz w:val="14"/>
                <w:szCs w:val="16"/>
              </w:rPr>
            </w:pPr>
            <w:r w:rsidRPr="00D218DB">
              <w:rPr>
                <w:rFonts w:ascii="Arial" w:hAnsi="Arial" w:cs="Arial"/>
                <w:sz w:val="14"/>
                <w:szCs w:val="16"/>
              </w:rPr>
              <w:t>Las cotizaciones deberán elaborarse a 2 (dos) decimales.</w:t>
            </w:r>
          </w:p>
          <w:p w:rsidR="00D218DB" w:rsidRPr="00C7282A" w:rsidRDefault="00D218DB" w:rsidP="00D218DB">
            <w:pPr>
              <w:pStyle w:val="Prrafodelista"/>
              <w:numPr>
                <w:ilvl w:val="0"/>
                <w:numId w:val="5"/>
              </w:numPr>
              <w:jc w:val="both"/>
              <w:rPr>
                <w:rFonts w:ascii="Arial" w:hAnsi="Arial" w:cs="Arial"/>
                <w:b/>
                <w:sz w:val="14"/>
                <w:szCs w:val="16"/>
              </w:rPr>
            </w:pPr>
            <w:r w:rsidRPr="00C7282A">
              <w:rPr>
                <w:rFonts w:ascii="Arial" w:hAnsi="Arial" w:cs="Arial"/>
                <w:b/>
                <w:sz w:val="14"/>
                <w:szCs w:val="16"/>
              </w:rPr>
              <w:t>En moneda nacional.</w:t>
            </w:r>
          </w:p>
          <w:p w:rsidR="00B166C8" w:rsidRDefault="00D218DB" w:rsidP="00B166C8">
            <w:pPr>
              <w:pStyle w:val="Prrafodelista"/>
              <w:numPr>
                <w:ilvl w:val="0"/>
                <w:numId w:val="5"/>
              </w:numPr>
              <w:jc w:val="both"/>
              <w:rPr>
                <w:rFonts w:ascii="Arial" w:hAnsi="Arial" w:cs="Arial"/>
                <w:sz w:val="14"/>
                <w:szCs w:val="16"/>
              </w:rPr>
            </w:pPr>
            <w:r w:rsidRPr="00D218DB">
              <w:rPr>
                <w:rFonts w:ascii="Arial" w:hAnsi="Arial" w:cs="Arial"/>
                <w:sz w:val="14"/>
                <w:szCs w:val="16"/>
              </w:rPr>
              <w:t>Presentar precios unitarios antes de I.V.A.</w:t>
            </w:r>
            <w:r w:rsidR="0044641D" w:rsidRPr="00D218DB">
              <w:rPr>
                <w:rFonts w:ascii="Arial" w:hAnsi="Arial" w:cs="Arial"/>
                <w:sz w:val="14"/>
                <w:szCs w:val="16"/>
              </w:rPr>
              <w:t xml:space="preserve"> </w:t>
            </w:r>
          </w:p>
          <w:p w:rsidR="00B166C8" w:rsidRDefault="00B166C8" w:rsidP="00B166C8">
            <w:pPr>
              <w:jc w:val="both"/>
              <w:rPr>
                <w:rFonts w:ascii="Arial" w:hAnsi="Arial" w:cs="Arial"/>
                <w:sz w:val="14"/>
                <w:szCs w:val="16"/>
              </w:rPr>
            </w:pPr>
          </w:p>
          <w:p w:rsidR="00B166C8" w:rsidRPr="00B166C8" w:rsidRDefault="00B166C8" w:rsidP="00B166C8">
            <w:pPr>
              <w:jc w:val="both"/>
              <w:rPr>
                <w:rFonts w:ascii="Arial" w:hAnsi="Arial" w:cs="Arial"/>
                <w:sz w:val="14"/>
                <w:szCs w:val="16"/>
              </w:rPr>
            </w:pPr>
            <w:r>
              <w:rPr>
                <w:rFonts w:ascii="Arial" w:hAnsi="Arial" w:cs="Arial"/>
                <w:sz w:val="14"/>
                <w:szCs w:val="16"/>
              </w:rPr>
              <w:t xml:space="preserve">Es importante señalar que lo solicitado en la convocatoria está relacionado con el artículo 66  en su fracción IX de la Ley, que menciona que los contratos  deberán pactarse precios en pesos mexicanos. </w:t>
            </w:r>
          </w:p>
          <w:p w:rsidR="00B166C8" w:rsidRDefault="00B166C8" w:rsidP="00B166C8">
            <w:pPr>
              <w:jc w:val="both"/>
              <w:rPr>
                <w:rFonts w:ascii="Arial" w:hAnsi="Arial" w:cs="Arial"/>
                <w:sz w:val="14"/>
                <w:szCs w:val="16"/>
              </w:rPr>
            </w:pPr>
          </w:p>
          <w:p w:rsidR="00B166C8" w:rsidRDefault="00B166C8" w:rsidP="00B166C8">
            <w:pPr>
              <w:jc w:val="both"/>
              <w:rPr>
                <w:rFonts w:ascii="Arial" w:hAnsi="Arial" w:cs="Arial"/>
                <w:sz w:val="14"/>
                <w:szCs w:val="16"/>
              </w:rPr>
            </w:pPr>
            <w:r>
              <w:rPr>
                <w:rFonts w:ascii="Arial" w:hAnsi="Arial" w:cs="Arial"/>
                <w:sz w:val="14"/>
                <w:szCs w:val="16"/>
              </w:rPr>
              <w:t xml:space="preserve">No obstante lo anterior, </w:t>
            </w:r>
            <w:r w:rsidR="00B0239C">
              <w:rPr>
                <w:rFonts w:ascii="Arial" w:hAnsi="Arial" w:cs="Arial"/>
                <w:sz w:val="14"/>
                <w:szCs w:val="16"/>
              </w:rPr>
              <w:t xml:space="preserve">en el apartado 7 del numeral X, </w:t>
            </w:r>
            <w:r>
              <w:rPr>
                <w:rFonts w:ascii="Arial" w:hAnsi="Arial" w:cs="Arial"/>
                <w:sz w:val="14"/>
                <w:szCs w:val="16"/>
              </w:rPr>
              <w:t xml:space="preserve">se menciona referente al tiempo de entrega de la propuesta, el licitante ofrece para la partida </w:t>
            </w:r>
            <w:r w:rsidR="00B0239C">
              <w:rPr>
                <w:rFonts w:ascii="Arial" w:hAnsi="Arial" w:cs="Arial"/>
                <w:sz w:val="14"/>
                <w:szCs w:val="16"/>
              </w:rPr>
              <w:t>6 un tiempo de entrega de 12 semanas</w:t>
            </w:r>
            <w:r>
              <w:rPr>
                <w:rFonts w:ascii="Arial" w:hAnsi="Arial" w:cs="Arial"/>
                <w:sz w:val="14"/>
                <w:szCs w:val="16"/>
              </w:rPr>
              <w:t xml:space="preserve">; sin embargo en la Junta de Aclaraciones de esta licitación, de fecha 31 de Agosto de 2017, se hizo la aclaración de que el tiempo máximo de entrega </w:t>
            </w:r>
            <w:r w:rsidR="00B0239C">
              <w:rPr>
                <w:rFonts w:ascii="Arial" w:hAnsi="Arial" w:cs="Arial"/>
                <w:sz w:val="14"/>
                <w:szCs w:val="16"/>
              </w:rPr>
              <w:t>para esta partida</w:t>
            </w:r>
            <w:r>
              <w:rPr>
                <w:rFonts w:ascii="Arial" w:hAnsi="Arial" w:cs="Arial"/>
                <w:sz w:val="14"/>
                <w:szCs w:val="16"/>
              </w:rPr>
              <w:t xml:space="preserve">, sería de 60 días naturales </w:t>
            </w:r>
            <w:r w:rsidR="00B0239C">
              <w:rPr>
                <w:rFonts w:ascii="Arial" w:hAnsi="Arial" w:cs="Arial"/>
                <w:sz w:val="14"/>
                <w:szCs w:val="16"/>
              </w:rPr>
              <w:t xml:space="preserve">posteriores a la </w:t>
            </w:r>
            <w:r>
              <w:rPr>
                <w:rFonts w:ascii="Arial" w:hAnsi="Arial" w:cs="Arial"/>
                <w:sz w:val="14"/>
                <w:szCs w:val="16"/>
              </w:rPr>
              <w:t>fecha del fallo. Debido a lo anterior, incumple en su propuesta para las partidas antes mencionadas.</w:t>
            </w:r>
          </w:p>
          <w:p w:rsidR="00B166C8" w:rsidRDefault="00B166C8" w:rsidP="00B166C8">
            <w:pPr>
              <w:jc w:val="both"/>
              <w:rPr>
                <w:rFonts w:ascii="Arial" w:hAnsi="Arial" w:cs="Arial"/>
                <w:sz w:val="14"/>
                <w:szCs w:val="16"/>
              </w:rPr>
            </w:pPr>
          </w:p>
          <w:p w:rsidR="0044641D" w:rsidRPr="00B166C8" w:rsidRDefault="00CE2240" w:rsidP="00D218DB">
            <w:pPr>
              <w:jc w:val="both"/>
              <w:rPr>
                <w:rFonts w:ascii="Arial" w:hAnsi="Arial" w:cs="Arial"/>
                <w:sz w:val="14"/>
                <w:szCs w:val="16"/>
              </w:rPr>
            </w:pPr>
            <w:r w:rsidRPr="00CE2240">
              <w:rPr>
                <w:rFonts w:ascii="Arial" w:hAnsi="Arial" w:cs="Arial"/>
                <w:sz w:val="14"/>
                <w:szCs w:val="16"/>
              </w:rPr>
              <w:t>Por el incumplimiento que afecta su solvencia y de conformidad con el artículo 55</w:t>
            </w:r>
            <w:r w:rsidR="00061FB0">
              <w:rPr>
                <w:rFonts w:ascii="Arial" w:hAnsi="Arial" w:cs="Arial"/>
                <w:sz w:val="14"/>
                <w:szCs w:val="16"/>
              </w:rPr>
              <w:t>, 56 y 57</w:t>
            </w:r>
            <w:r w:rsidRPr="00CE2240">
              <w:rPr>
                <w:rFonts w:ascii="Arial" w:hAnsi="Arial" w:cs="Arial"/>
                <w:sz w:val="14"/>
                <w:szCs w:val="16"/>
              </w:rPr>
              <w:t xml:space="preserve"> y demás ap</w:t>
            </w:r>
            <w:r w:rsidR="00B166C8">
              <w:rPr>
                <w:rFonts w:ascii="Arial" w:hAnsi="Arial" w:cs="Arial"/>
                <w:sz w:val="14"/>
                <w:szCs w:val="16"/>
              </w:rPr>
              <w:t>licables y relativos de la Ley d</w:t>
            </w:r>
            <w:r w:rsidRPr="00CE2240">
              <w:rPr>
                <w:rFonts w:ascii="Arial" w:hAnsi="Arial" w:cs="Arial"/>
                <w:sz w:val="14"/>
                <w:szCs w:val="16"/>
              </w:rPr>
              <w:t>e</w:t>
            </w:r>
            <w:r w:rsidR="00B166C8">
              <w:rPr>
                <w:rFonts w:ascii="Arial" w:hAnsi="Arial" w:cs="Arial"/>
                <w:sz w:val="14"/>
                <w:szCs w:val="16"/>
              </w:rPr>
              <w:t xml:space="preserve"> Adquisiciones, Arrendamientos y Servicios del Estado d</w:t>
            </w:r>
            <w:r w:rsidRPr="00CE2240">
              <w:rPr>
                <w:rFonts w:ascii="Arial" w:hAnsi="Arial" w:cs="Arial"/>
                <w:sz w:val="14"/>
                <w:szCs w:val="16"/>
              </w:rPr>
              <w:t xml:space="preserve">e Aguascalientes </w:t>
            </w:r>
            <w:r w:rsidR="00B166C8">
              <w:rPr>
                <w:rFonts w:ascii="Arial" w:hAnsi="Arial" w:cs="Arial"/>
                <w:sz w:val="14"/>
                <w:szCs w:val="16"/>
              </w:rPr>
              <w:t>y s</w:t>
            </w:r>
            <w:r w:rsidRPr="00CE2240">
              <w:rPr>
                <w:rFonts w:ascii="Arial" w:hAnsi="Arial" w:cs="Arial"/>
                <w:sz w:val="14"/>
                <w:szCs w:val="16"/>
              </w:rPr>
              <w:t>us Municipios y el numeral X apartado 11</w:t>
            </w:r>
            <w:r w:rsidR="00C7282A">
              <w:rPr>
                <w:rFonts w:ascii="Arial" w:hAnsi="Arial" w:cs="Arial"/>
                <w:sz w:val="14"/>
                <w:szCs w:val="16"/>
              </w:rPr>
              <w:t>, XI, XII,</w:t>
            </w:r>
            <w:r w:rsidR="00B166C8">
              <w:rPr>
                <w:rFonts w:ascii="Arial" w:hAnsi="Arial" w:cs="Arial"/>
                <w:sz w:val="14"/>
                <w:szCs w:val="16"/>
              </w:rPr>
              <w:t xml:space="preserve"> XII</w:t>
            </w:r>
            <w:r w:rsidRPr="00CE2240">
              <w:rPr>
                <w:rFonts w:ascii="Arial" w:hAnsi="Arial" w:cs="Arial"/>
                <w:sz w:val="14"/>
                <w:szCs w:val="16"/>
              </w:rPr>
              <w:t xml:space="preserve"> </w:t>
            </w:r>
            <w:r w:rsidR="00B166C8">
              <w:rPr>
                <w:rFonts w:ascii="Arial" w:hAnsi="Arial" w:cs="Arial"/>
                <w:sz w:val="14"/>
                <w:szCs w:val="16"/>
              </w:rPr>
              <w:t xml:space="preserve"> y el numeral XIII punto 1 que señala como motivo de desechamiento e</w:t>
            </w:r>
            <w:r w:rsidR="00B166C8" w:rsidRPr="00B166C8">
              <w:rPr>
                <w:rFonts w:ascii="Arial" w:hAnsi="Arial" w:cs="Arial"/>
                <w:sz w:val="14"/>
                <w:szCs w:val="16"/>
              </w:rPr>
              <w:t>l incumplimiento de alguno de los requisitos establecidos en estas bases y sus</w:t>
            </w:r>
            <w:r w:rsidR="00B166C8">
              <w:rPr>
                <w:rFonts w:ascii="Arial" w:hAnsi="Arial" w:cs="Arial"/>
                <w:sz w:val="14"/>
                <w:szCs w:val="16"/>
              </w:rPr>
              <w:t xml:space="preserve"> anexos</w:t>
            </w:r>
            <w:r w:rsidRPr="00CE2240">
              <w:rPr>
                <w:rFonts w:ascii="Arial" w:hAnsi="Arial" w:cs="Arial"/>
                <w:sz w:val="14"/>
                <w:szCs w:val="16"/>
              </w:rPr>
              <w:t xml:space="preserve">, </w:t>
            </w:r>
            <w:r w:rsidRPr="00CE2240">
              <w:rPr>
                <w:rFonts w:ascii="Arial" w:hAnsi="Arial" w:cs="Arial"/>
                <w:b/>
                <w:sz w:val="14"/>
                <w:szCs w:val="16"/>
              </w:rPr>
              <w:t>se desecha su propuesta de manera general</w:t>
            </w:r>
            <w:r w:rsidR="00B166C8">
              <w:rPr>
                <w:rFonts w:ascii="Arial" w:hAnsi="Arial" w:cs="Arial"/>
                <w:sz w:val="14"/>
                <w:szCs w:val="16"/>
              </w:rPr>
              <w:t>.</w:t>
            </w:r>
          </w:p>
        </w:tc>
      </w:tr>
      <w:tr w:rsidR="00A31430" w:rsidRPr="00154F13" w:rsidTr="00BB6999">
        <w:trPr>
          <w:trHeight w:val="20"/>
          <w:jc w:val="center"/>
        </w:trPr>
        <w:tc>
          <w:tcPr>
            <w:tcW w:w="238" w:type="pct"/>
            <w:vMerge/>
            <w:noWrap/>
            <w:vAlign w:val="center"/>
          </w:tcPr>
          <w:p w:rsidR="00A31430" w:rsidRPr="00D8586A" w:rsidRDefault="00A31430" w:rsidP="00BB6999">
            <w:pPr>
              <w:jc w:val="center"/>
              <w:rPr>
                <w:rFonts w:ascii="Arial" w:hAnsi="Arial" w:cs="Arial"/>
                <w:sz w:val="12"/>
                <w:szCs w:val="12"/>
              </w:rPr>
            </w:pPr>
          </w:p>
        </w:tc>
        <w:tc>
          <w:tcPr>
            <w:tcW w:w="803" w:type="pct"/>
            <w:vMerge/>
            <w:noWrap/>
            <w:vAlign w:val="center"/>
          </w:tcPr>
          <w:p w:rsidR="00A31430" w:rsidRPr="00D8586A" w:rsidRDefault="00A31430" w:rsidP="00BB6999">
            <w:pPr>
              <w:rPr>
                <w:rFonts w:ascii="Arial" w:hAnsi="Arial" w:cs="Arial"/>
                <w:sz w:val="12"/>
                <w:szCs w:val="12"/>
              </w:rPr>
            </w:pPr>
          </w:p>
        </w:tc>
        <w:tc>
          <w:tcPr>
            <w:tcW w:w="3959" w:type="pct"/>
            <w:vAlign w:val="center"/>
          </w:tcPr>
          <w:p w:rsidR="00A31430" w:rsidRPr="00D8586A" w:rsidRDefault="00A31430" w:rsidP="00BB6999">
            <w:pPr>
              <w:jc w:val="both"/>
              <w:rPr>
                <w:rFonts w:ascii="Arial" w:hAnsi="Arial" w:cs="Arial"/>
                <w:sz w:val="14"/>
                <w:szCs w:val="16"/>
              </w:rPr>
            </w:pPr>
            <w:r w:rsidRPr="00D8586A">
              <w:rPr>
                <w:rFonts w:ascii="Arial" w:hAnsi="Arial" w:cs="Arial"/>
                <w:b/>
                <w:sz w:val="14"/>
                <w:szCs w:val="16"/>
              </w:rPr>
              <w:t>Documentos Administrativos</w:t>
            </w:r>
            <w:r w:rsidR="00B0239C">
              <w:rPr>
                <w:rFonts w:ascii="Arial" w:hAnsi="Arial" w:cs="Arial"/>
                <w:b/>
                <w:sz w:val="14"/>
                <w:szCs w:val="16"/>
              </w:rPr>
              <w:t xml:space="preserve"> apartado X</w:t>
            </w:r>
            <w:r w:rsidRPr="00D8586A">
              <w:rPr>
                <w:rFonts w:ascii="Arial" w:hAnsi="Arial" w:cs="Arial"/>
                <w:b/>
                <w:sz w:val="14"/>
                <w:szCs w:val="16"/>
              </w:rPr>
              <w:t xml:space="preserve">: </w:t>
            </w:r>
            <w:r>
              <w:rPr>
                <w:rFonts w:ascii="Arial" w:hAnsi="Arial" w:cs="Arial"/>
                <w:sz w:val="14"/>
                <w:szCs w:val="16"/>
              </w:rPr>
              <w:t xml:space="preserve">cumple con los numerales </w:t>
            </w:r>
            <w:r w:rsidR="009C76BC">
              <w:rPr>
                <w:rFonts w:ascii="Arial" w:hAnsi="Arial" w:cs="Arial"/>
                <w:sz w:val="14"/>
                <w:szCs w:val="16"/>
              </w:rPr>
              <w:t xml:space="preserve">en cuanto a su presentación </w:t>
            </w:r>
            <w:r>
              <w:rPr>
                <w:rFonts w:ascii="Arial" w:hAnsi="Arial" w:cs="Arial"/>
                <w:sz w:val="14"/>
                <w:szCs w:val="16"/>
              </w:rPr>
              <w:t>1,2,3,4,5.</w:t>
            </w:r>
          </w:p>
        </w:tc>
      </w:tr>
      <w:tr w:rsidR="00A31430" w:rsidRPr="00154F13" w:rsidTr="00BB6999">
        <w:trPr>
          <w:trHeight w:val="20"/>
          <w:jc w:val="center"/>
        </w:trPr>
        <w:tc>
          <w:tcPr>
            <w:tcW w:w="238" w:type="pct"/>
            <w:vMerge/>
            <w:noWrap/>
            <w:vAlign w:val="center"/>
          </w:tcPr>
          <w:p w:rsidR="00A31430" w:rsidRPr="00D8586A" w:rsidRDefault="00A31430" w:rsidP="00BB6999">
            <w:pPr>
              <w:jc w:val="center"/>
              <w:rPr>
                <w:rFonts w:ascii="Arial" w:hAnsi="Arial" w:cs="Arial"/>
                <w:sz w:val="12"/>
                <w:szCs w:val="12"/>
              </w:rPr>
            </w:pPr>
          </w:p>
        </w:tc>
        <w:tc>
          <w:tcPr>
            <w:tcW w:w="803" w:type="pct"/>
            <w:vMerge/>
            <w:noWrap/>
            <w:vAlign w:val="center"/>
          </w:tcPr>
          <w:p w:rsidR="00A31430" w:rsidRPr="00D8586A" w:rsidRDefault="00A31430" w:rsidP="00BB6999">
            <w:pPr>
              <w:rPr>
                <w:rFonts w:ascii="Arial" w:hAnsi="Arial" w:cs="Arial"/>
                <w:sz w:val="12"/>
                <w:szCs w:val="12"/>
              </w:rPr>
            </w:pPr>
          </w:p>
        </w:tc>
        <w:tc>
          <w:tcPr>
            <w:tcW w:w="3959" w:type="pct"/>
            <w:vAlign w:val="center"/>
          </w:tcPr>
          <w:p w:rsidR="00A31430" w:rsidRPr="004362AF" w:rsidRDefault="00A31430" w:rsidP="00BB6999">
            <w:pPr>
              <w:jc w:val="both"/>
              <w:rPr>
                <w:rFonts w:ascii="Arial" w:hAnsi="Arial" w:cs="Arial"/>
                <w:color w:val="FF0000"/>
                <w:sz w:val="14"/>
                <w:szCs w:val="16"/>
              </w:rPr>
            </w:pPr>
            <w:r w:rsidRPr="00A31430">
              <w:rPr>
                <w:rFonts w:ascii="Arial" w:hAnsi="Arial" w:cs="Arial"/>
                <w:sz w:val="14"/>
                <w:szCs w:val="16"/>
              </w:rPr>
              <w:t>Revisión Técnica realizada por parte del Lic. Edgar Cornejo Zapata, Jefe del Departamento de Deportes de la Dirección General de Servicios Educativos</w:t>
            </w:r>
            <w:r>
              <w:rPr>
                <w:rFonts w:ascii="Arial" w:hAnsi="Arial" w:cs="Arial"/>
                <w:sz w:val="14"/>
                <w:szCs w:val="16"/>
              </w:rPr>
              <w:t xml:space="preserve"> y la Lic. Eva Julieta Vargas Silva, Encargada de Actividades </w:t>
            </w:r>
            <w:r w:rsidRPr="00A31430">
              <w:rPr>
                <w:rFonts w:ascii="Arial" w:hAnsi="Arial" w:cs="Arial"/>
                <w:sz w:val="14"/>
                <w:szCs w:val="16"/>
              </w:rPr>
              <w:t>Deportivas del Departamento de Deportes de la DGSE</w:t>
            </w:r>
            <w:r w:rsidR="00B166C8">
              <w:rPr>
                <w:rFonts w:ascii="Arial" w:hAnsi="Arial" w:cs="Arial"/>
                <w:sz w:val="14"/>
                <w:szCs w:val="16"/>
              </w:rPr>
              <w:t>.</w:t>
            </w:r>
          </w:p>
        </w:tc>
      </w:tr>
      <w:tr w:rsidR="00F64A7A" w:rsidRPr="00154F13" w:rsidTr="009F3401">
        <w:trPr>
          <w:trHeight w:val="20"/>
          <w:jc w:val="center"/>
        </w:trPr>
        <w:tc>
          <w:tcPr>
            <w:tcW w:w="238" w:type="pct"/>
            <w:shd w:val="clear" w:color="auto" w:fill="D9D9D9" w:themeFill="background1" w:themeFillShade="D9"/>
            <w:noWrap/>
          </w:tcPr>
          <w:p w:rsidR="00F64A7A" w:rsidRPr="0087529B" w:rsidRDefault="00F64A7A" w:rsidP="00F64A7A">
            <w:pPr>
              <w:jc w:val="center"/>
              <w:rPr>
                <w:rFonts w:ascii="Arial" w:hAnsi="Arial" w:cs="Arial"/>
                <w:b/>
                <w:sz w:val="16"/>
                <w:szCs w:val="16"/>
              </w:rPr>
            </w:pPr>
          </w:p>
        </w:tc>
        <w:tc>
          <w:tcPr>
            <w:tcW w:w="803" w:type="pct"/>
            <w:shd w:val="clear" w:color="auto" w:fill="D9D9D9" w:themeFill="background1" w:themeFillShade="D9"/>
            <w:noWrap/>
          </w:tcPr>
          <w:p w:rsidR="00F64A7A" w:rsidRPr="00111617" w:rsidRDefault="00F64A7A" w:rsidP="00F64A7A">
            <w:pPr>
              <w:jc w:val="both"/>
              <w:rPr>
                <w:rFonts w:ascii="Arial" w:hAnsi="Arial" w:cs="Arial"/>
                <w:sz w:val="18"/>
                <w:szCs w:val="18"/>
              </w:rPr>
            </w:pPr>
          </w:p>
        </w:tc>
        <w:tc>
          <w:tcPr>
            <w:tcW w:w="3959" w:type="pct"/>
            <w:shd w:val="clear" w:color="auto" w:fill="D9D9D9" w:themeFill="background1" w:themeFillShade="D9"/>
            <w:vAlign w:val="center"/>
          </w:tcPr>
          <w:p w:rsidR="00F64A7A" w:rsidRPr="00877117" w:rsidRDefault="00F64A7A" w:rsidP="00F64A7A">
            <w:pPr>
              <w:jc w:val="both"/>
              <w:rPr>
                <w:rFonts w:ascii="Arial" w:hAnsi="Arial" w:cs="Arial"/>
                <w:b/>
                <w:sz w:val="14"/>
                <w:szCs w:val="16"/>
              </w:rPr>
            </w:pPr>
          </w:p>
        </w:tc>
      </w:tr>
      <w:tr w:rsidR="00A31430" w:rsidRPr="00154F13" w:rsidTr="00BB6999">
        <w:trPr>
          <w:trHeight w:val="20"/>
          <w:jc w:val="center"/>
        </w:trPr>
        <w:tc>
          <w:tcPr>
            <w:tcW w:w="238" w:type="pct"/>
            <w:vMerge w:val="restart"/>
            <w:noWrap/>
            <w:vAlign w:val="center"/>
          </w:tcPr>
          <w:p w:rsidR="00A31430" w:rsidRPr="00D8586A" w:rsidRDefault="00A31430" w:rsidP="00BB6999">
            <w:pPr>
              <w:jc w:val="center"/>
              <w:rPr>
                <w:rFonts w:ascii="Arial" w:hAnsi="Arial" w:cs="Arial"/>
                <w:sz w:val="12"/>
                <w:szCs w:val="12"/>
              </w:rPr>
            </w:pPr>
            <w:r w:rsidRPr="00D8586A">
              <w:rPr>
                <w:rFonts w:ascii="Arial" w:hAnsi="Arial" w:cs="Arial"/>
                <w:sz w:val="12"/>
                <w:szCs w:val="12"/>
              </w:rPr>
              <w:t>2</w:t>
            </w:r>
          </w:p>
        </w:tc>
        <w:tc>
          <w:tcPr>
            <w:tcW w:w="803" w:type="pct"/>
            <w:vMerge w:val="restart"/>
            <w:noWrap/>
            <w:vAlign w:val="center"/>
          </w:tcPr>
          <w:p w:rsidR="00A31430" w:rsidRPr="005E04EE" w:rsidRDefault="00A31430" w:rsidP="00BB6999">
            <w:pPr>
              <w:rPr>
                <w:rFonts w:ascii="Calibri" w:hAnsi="Calibri"/>
                <w:sz w:val="18"/>
                <w:szCs w:val="18"/>
              </w:rPr>
            </w:pPr>
            <w:r w:rsidRPr="00111617">
              <w:rPr>
                <w:rFonts w:ascii="Arial" w:hAnsi="Arial" w:cs="Arial"/>
                <w:sz w:val="18"/>
                <w:szCs w:val="18"/>
              </w:rPr>
              <w:t>Elba Arcelia González de la Torre</w:t>
            </w:r>
          </w:p>
        </w:tc>
        <w:tc>
          <w:tcPr>
            <w:tcW w:w="3959" w:type="pct"/>
            <w:vAlign w:val="center"/>
          </w:tcPr>
          <w:p w:rsidR="00A31430" w:rsidRPr="003A5295" w:rsidRDefault="00A31430" w:rsidP="00BB6999">
            <w:pPr>
              <w:jc w:val="both"/>
              <w:rPr>
                <w:rFonts w:ascii="Arial" w:hAnsi="Arial" w:cs="Arial"/>
                <w:b/>
                <w:sz w:val="14"/>
                <w:szCs w:val="16"/>
              </w:rPr>
            </w:pPr>
            <w:r w:rsidRPr="00877117">
              <w:rPr>
                <w:rFonts w:ascii="Arial" w:hAnsi="Arial" w:cs="Arial"/>
                <w:b/>
                <w:sz w:val="14"/>
                <w:szCs w:val="16"/>
              </w:rPr>
              <w:t xml:space="preserve">Oferta en la partida: </w:t>
            </w:r>
            <w:r w:rsidR="00C7282A">
              <w:rPr>
                <w:rFonts w:ascii="Arial" w:hAnsi="Arial" w:cs="Arial"/>
                <w:b/>
                <w:sz w:val="14"/>
                <w:szCs w:val="16"/>
              </w:rPr>
              <w:t>1, 2, 3, 4, 5, 6, 7.</w:t>
            </w:r>
          </w:p>
        </w:tc>
      </w:tr>
      <w:tr w:rsidR="00A31430" w:rsidRPr="00154F13" w:rsidTr="00BB6999">
        <w:trPr>
          <w:trHeight w:val="20"/>
          <w:jc w:val="center"/>
        </w:trPr>
        <w:tc>
          <w:tcPr>
            <w:tcW w:w="238" w:type="pct"/>
            <w:vMerge/>
            <w:noWrap/>
            <w:vAlign w:val="center"/>
          </w:tcPr>
          <w:p w:rsidR="00A31430" w:rsidRPr="007C177E" w:rsidRDefault="00A31430" w:rsidP="00BB6999">
            <w:pPr>
              <w:jc w:val="center"/>
              <w:rPr>
                <w:rFonts w:ascii="Arial" w:hAnsi="Arial" w:cs="Arial"/>
                <w:sz w:val="18"/>
                <w:szCs w:val="18"/>
              </w:rPr>
            </w:pPr>
          </w:p>
        </w:tc>
        <w:tc>
          <w:tcPr>
            <w:tcW w:w="803" w:type="pct"/>
            <w:vMerge/>
            <w:noWrap/>
            <w:vAlign w:val="center"/>
          </w:tcPr>
          <w:p w:rsidR="00A31430" w:rsidRPr="00624EA6" w:rsidRDefault="00A31430" w:rsidP="00BB6999">
            <w:pPr>
              <w:rPr>
                <w:rFonts w:ascii="Arial" w:hAnsi="Arial" w:cs="Arial"/>
                <w:sz w:val="16"/>
                <w:szCs w:val="16"/>
              </w:rPr>
            </w:pPr>
          </w:p>
        </w:tc>
        <w:tc>
          <w:tcPr>
            <w:tcW w:w="3959" w:type="pct"/>
            <w:vAlign w:val="center"/>
          </w:tcPr>
          <w:p w:rsidR="00A31430" w:rsidRDefault="00A31430" w:rsidP="009C76BC">
            <w:pPr>
              <w:jc w:val="both"/>
              <w:rPr>
                <w:rFonts w:ascii="Arial" w:hAnsi="Arial" w:cs="Arial"/>
                <w:sz w:val="14"/>
                <w:szCs w:val="16"/>
              </w:rPr>
            </w:pPr>
            <w:r w:rsidRPr="003A5295">
              <w:rPr>
                <w:rFonts w:ascii="Arial" w:hAnsi="Arial" w:cs="Arial"/>
                <w:b/>
                <w:sz w:val="14"/>
                <w:szCs w:val="16"/>
              </w:rPr>
              <w:t>Análisis técnico</w:t>
            </w:r>
            <w:r w:rsidR="00B0239C">
              <w:rPr>
                <w:rFonts w:ascii="Arial" w:hAnsi="Arial" w:cs="Arial"/>
                <w:b/>
                <w:sz w:val="14"/>
                <w:szCs w:val="16"/>
              </w:rPr>
              <w:t xml:space="preserve"> apartado X</w:t>
            </w:r>
            <w:r>
              <w:rPr>
                <w:rFonts w:ascii="Arial" w:hAnsi="Arial" w:cs="Arial"/>
                <w:b/>
                <w:sz w:val="14"/>
                <w:szCs w:val="16"/>
              </w:rPr>
              <w:t xml:space="preserve">: </w:t>
            </w:r>
            <w:r w:rsidRPr="00B07C6A">
              <w:rPr>
                <w:rFonts w:ascii="Arial" w:hAnsi="Arial" w:cs="Arial"/>
                <w:sz w:val="14"/>
                <w:szCs w:val="16"/>
              </w:rPr>
              <w:t xml:space="preserve">En el dictamen técnico emitido por el área requirente y técnica, respecto de la documentación presentada por el </w:t>
            </w:r>
            <w:r w:rsidR="009C76BC">
              <w:rPr>
                <w:rFonts w:ascii="Arial" w:hAnsi="Arial" w:cs="Arial"/>
                <w:sz w:val="14"/>
                <w:szCs w:val="16"/>
              </w:rPr>
              <w:t>licitante</w:t>
            </w:r>
            <w:r w:rsidRPr="00B07C6A">
              <w:rPr>
                <w:rFonts w:ascii="Arial" w:hAnsi="Arial" w:cs="Arial"/>
                <w:sz w:val="14"/>
                <w:szCs w:val="16"/>
              </w:rPr>
              <w:t xml:space="preserve">, se establece que cumple en el apartado </w:t>
            </w:r>
            <w:r>
              <w:rPr>
                <w:rFonts w:ascii="Arial" w:hAnsi="Arial" w:cs="Arial"/>
                <w:sz w:val="14"/>
                <w:szCs w:val="16"/>
              </w:rPr>
              <w:t xml:space="preserve">6, 7, 8, </w:t>
            </w:r>
            <w:r w:rsidRPr="00B07C6A">
              <w:rPr>
                <w:rFonts w:ascii="Arial" w:hAnsi="Arial" w:cs="Arial"/>
                <w:sz w:val="14"/>
                <w:szCs w:val="16"/>
              </w:rPr>
              <w:t>9, 10, 1</w:t>
            </w:r>
            <w:r w:rsidR="0044641D">
              <w:rPr>
                <w:rFonts w:ascii="Arial" w:hAnsi="Arial" w:cs="Arial"/>
                <w:sz w:val="14"/>
                <w:szCs w:val="16"/>
              </w:rPr>
              <w:t>1</w:t>
            </w:r>
            <w:r w:rsidRPr="00B07C6A">
              <w:rPr>
                <w:rFonts w:ascii="Arial" w:hAnsi="Arial" w:cs="Arial"/>
                <w:sz w:val="14"/>
                <w:szCs w:val="16"/>
              </w:rPr>
              <w:t>.</w:t>
            </w:r>
          </w:p>
          <w:p w:rsidR="009C76BC" w:rsidRDefault="009C76BC" w:rsidP="009C76BC">
            <w:pPr>
              <w:jc w:val="both"/>
              <w:rPr>
                <w:rFonts w:ascii="Arial" w:hAnsi="Arial" w:cs="Arial"/>
                <w:sz w:val="14"/>
                <w:szCs w:val="16"/>
              </w:rPr>
            </w:pPr>
          </w:p>
          <w:p w:rsidR="009C76BC" w:rsidRDefault="009C76BC" w:rsidP="009C76BC">
            <w:pPr>
              <w:jc w:val="both"/>
              <w:rPr>
                <w:rFonts w:ascii="Arial" w:hAnsi="Arial" w:cs="Arial"/>
                <w:sz w:val="14"/>
                <w:szCs w:val="16"/>
              </w:rPr>
            </w:pPr>
            <w:r>
              <w:rPr>
                <w:rFonts w:ascii="Arial" w:hAnsi="Arial" w:cs="Arial"/>
                <w:sz w:val="14"/>
                <w:szCs w:val="16"/>
              </w:rPr>
              <w:t xml:space="preserve">Respecto al apartado 7, referente al tiempo de entrega de la propuesta, el licitante ofrece para la partida 5 un tiempo de entrega de 80 días naturales y para la partida 6, un tiempo de entrega de 96 </w:t>
            </w:r>
            <w:r w:rsidR="00F77DEC">
              <w:rPr>
                <w:rFonts w:ascii="Arial" w:hAnsi="Arial" w:cs="Arial"/>
                <w:sz w:val="14"/>
                <w:szCs w:val="16"/>
              </w:rPr>
              <w:t>días</w:t>
            </w:r>
            <w:r>
              <w:rPr>
                <w:rFonts w:ascii="Arial" w:hAnsi="Arial" w:cs="Arial"/>
                <w:sz w:val="14"/>
                <w:szCs w:val="16"/>
              </w:rPr>
              <w:t xml:space="preserve"> naturales, ambas posteriores a la fecha del fallo; sin </w:t>
            </w:r>
            <w:r w:rsidR="00061FB0">
              <w:rPr>
                <w:rFonts w:ascii="Arial" w:hAnsi="Arial" w:cs="Arial"/>
                <w:sz w:val="14"/>
                <w:szCs w:val="16"/>
              </w:rPr>
              <w:t>embargo,</w:t>
            </w:r>
            <w:r>
              <w:rPr>
                <w:rFonts w:ascii="Arial" w:hAnsi="Arial" w:cs="Arial"/>
                <w:sz w:val="14"/>
                <w:szCs w:val="16"/>
              </w:rPr>
              <w:t xml:space="preserve"> en la Junta de Aclaraciones de esta licitación, de fecha 31 de Agosto de 2017, se hizo la aclaración de que el tiempo máximo de entrega para estas partidas, sería de 60 días naturales a partir de la fecha del fallo. Debido a lo anterior, incumple en su propuesta para las partidas antes mencionadas.</w:t>
            </w:r>
          </w:p>
          <w:p w:rsidR="009C76BC" w:rsidRDefault="009C76BC" w:rsidP="009C76BC">
            <w:pPr>
              <w:jc w:val="both"/>
              <w:rPr>
                <w:rFonts w:ascii="Arial" w:hAnsi="Arial" w:cs="Arial"/>
                <w:sz w:val="14"/>
                <w:szCs w:val="16"/>
              </w:rPr>
            </w:pPr>
          </w:p>
          <w:p w:rsidR="009C76BC" w:rsidRPr="009C76BC" w:rsidRDefault="00061FB0" w:rsidP="00061FB0">
            <w:pPr>
              <w:jc w:val="both"/>
              <w:rPr>
                <w:rFonts w:ascii="Arial" w:hAnsi="Arial" w:cs="Arial"/>
                <w:sz w:val="14"/>
                <w:szCs w:val="16"/>
              </w:rPr>
            </w:pPr>
            <w:r>
              <w:rPr>
                <w:rFonts w:ascii="Arial" w:hAnsi="Arial" w:cs="Arial"/>
                <w:sz w:val="14"/>
                <w:szCs w:val="16"/>
              </w:rPr>
              <w:t>Por lo que con fundamento en el artículo</w:t>
            </w:r>
            <w:r w:rsidRPr="00CE2240">
              <w:rPr>
                <w:rFonts w:ascii="Arial" w:hAnsi="Arial" w:cs="Arial"/>
                <w:sz w:val="14"/>
                <w:szCs w:val="16"/>
              </w:rPr>
              <w:t>55</w:t>
            </w:r>
            <w:r>
              <w:rPr>
                <w:rFonts w:ascii="Arial" w:hAnsi="Arial" w:cs="Arial"/>
                <w:sz w:val="14"/>
                <w:szCs w:val="16"/>
              </w:rPr>
              <w:t>, 56 y 57</w:t>
            </w:r>
            <w:r w:rsidRPr="00CE2240">
              <w:rPr>
                <w:rFonts w:ascii="Arial" w:hAnsi="Arial" w:cs="Arial"/>
                <w:sz w:val="14"/>
                <w:szCs w:val="16"/>
              </w:rPr>
              <w:t xml:space="preserve"> y demás aplicables y relativos de la Ley De Adquisiciones, Arrendamientos Y Servicios Del Estado De Aguascalientes Y Sus Municipios</w:t>
            </w:r>
            <w:r>
              <w:rPr>
                <w:rFonts w:ascii="Arial" w:hAnsi="Arial" w:cs="Arial"/>
                <w:sz w:val="14"/>
                <w:szCs w:val="16"/>
              </w:rPr>
              <w:t xml:space="preserve"> y en el numeral XI, X y XIII de las bases que norman esta licitación, </w:t>
            </w:r>
            <w:r w:rsidRPr="00061FB0">
              <w:rPr>
                <w:rFonts w:ascii="Arial" w:hAnsi="Arial" w:cs="Arial"/>
                <w:b/>
                <w:sz w:val="14"/>
                <w:szCs w:val="16"/>
              </w:rPr>
              <w:t>se desecha su propuesta para las partidas 5 y 6.</w:t>
            </w:r>
            <w:r>
              <w:rPr>
                <w:rFonts w:ascii="Arial" w:hAnsi="Arial" w:cs="Arial"/>
                <w:sz w:val="14"/>
                <w:szCs w:val="16"/>
              </w:rPr>
              <w:t xml:space="preserve">  </w:t>
            </w:r>
          </w:p>
        </w:tc>
      </w:tr>
      <w:tr w:rsidR="00A31430" w:rsidRPr="00154F13" w:rsidTr="00BB6999">
        <w:trPr>
          <w:trHeight w:val="20"/>
          <w:jc w:val="center"/>
        </w:trPr>
        <w:tc>
          <w:tcPr>
            <w:tcW w:w="238" w:type="pct"/>
            <w:vMerge/>
            <w:noWrap/>
            <w:vAlign w:val="center"/>
          </w:tcPr>
          <w:p w:rsidR="00A31430" w:rsidRPr="007C177E" w:rsidRDefault="00A31430" w:rsidP="00BB6999">
            <w:pPr>
              <w:jc w:val="center"/>
              <w:rPr>
                <w:rFonts w:ascii="Arial" w:hAnsi="Arial" w:cs="Arial"/>
                <w:sz w:val="18"/>
                <w:szCs w:val="18"/>
              </w:rPr>
            </w:pPr>
          </w:p>
        </w:tc>
        <w:tc>
          <w:tcPr>
            <w:tcW w:w="803" w:type="pct"/>
            <w:vMerge/>
            <w:noWrap/>
            <w:vAlign w:val="center"/>
          </w:tcPr>
          <w:p w:rsidR="00A31430" w:rsidRPr="00624EA6" w:rsidRDefault="00A31430" w:rsidP="00BB6999">
            <w:pPr>
              <w:rPr>
                <w:rFonts w:ascii="Arial" w:hAnsi="Arial" w:cs="Arial"/>
                <w:sz w:val="16"/>
                <w:szCs w:val="16"/>
              </w:rPr>
            </w:pPr>
          </w:p>
        </w:tc>
        <w:tc>
          <w:tcPr>
            <w:tcW w:w="3959" w:type="pct"/>
            <w:vAlign w:val="center"/>
          </w:tcPr>
          <w:p w:rsidR="009C76BC" w:rsidRPr="00D8586A" w:rsidRDefault="00A31430" w:rsidP="009C76BC">
            <w:pPr>
              <w:jc w:val="both"/>
              <w:rPr>
                <w:rFonts w:ascii="Arial" w:hAnsi="Arial" w:cs="Arial"/>
                <w:sz w:val="14"/>
                <w:szCs w:val="16"/>
              </w:rPr>
            </w:pPr>
            <w:r w:rsidRPr="00D8586A">
              <w:rPr>
                <w:rFonts w:ascii="Arial" w:hAnsi="Arial" w:cs="Arial"/>
                <w:b/>
                <w:sz w:val="14"/>
                <w:szCs w:val="16"/>
              </w:rPr>
              <w:t>Documentos Administrativos</w:t>
            </w:r>
            <w:r w:rsidR="00B0239C">
              <w:rPr>
                <w:rFonts w:ascii="Arial" w:hAnsi="Arial" w:cs="Arial"/>
                <w:b/>
                <w:sz w:val="14"/>
                <w:szCs w:val="16"/>
              </w:rPr>
              <w:t xml:space="preserve"> apartado X</w:t>
            </w:r>
            <w:r w:rsidRPr="00D8586A">
              <w:rPr>
                <w:rFonts w:ascii="Arial" w:hAnsi="Arial" w:cs="Arial"/>
                <w:b/>
                <w:sz w:val="14"/>
                <w:szCs w:val="16"/>
              </w:rPr>
              <w:t xml:space="preserve">: </w:t>
            </w:r>
            <w:r>
              <w:rPr>
                <w:rFonts w:ascii="Arial" w:hAnsi="Arial" w:cs="Arial"/>
                <w:sz w:val="14"/>
                <w:szCs w:val="16"/>
              </w:rPr>
              <w:t xml:space="preserve">cumple con los numerales </w:t>
            </w:r>
            <w:r w:rsidR="009C76BC">
              <w:rPr>
                <w:rFonts w:ascii="Arial" w:hAnsi="Arial" w:cs="Arial"/>
                <w:sz w:val="14"/>
                <w:szCs w:val="16"/>
              </w:rPr>
              <w:t xml:space="preserve">en cuanto a su presentación </w:t>
            </w:r>
            <w:r>
              <w:rPr>
                <w:rFonts w:ascii="Arial" w:hAnsi="Arial" w:cs="Arial"/>
                <w:sz w:val="14"/>
                <w:szCs w:val="16"/>
              </w:rPr>
              <w:t>1,</w:t>
            </w:r>
            <w:r w:rsidR="00B0239C">
              <w:rPr>
                <w:rFonts w:ascii="Arial" w:hAnsi="Arial" w:cs="Arial"/>
                <w:sz w:val="14"/>
                <w:szCs w:val="16"/>
              </w:rPr>
              <w:t xml:space="preserve"> </w:t>
            </w:r>
            <w:r>
              <w:rPr>
                <w:rFonts w:ascii="Arial" w:hAnsi="Arial" w:cs="Arial"/>
                <w:sz w:val="14"/>
                <w:szCs w:val="16"/>
              </w:rPr>
              <w:t>2,</w:t>
            </w:r>
            <w:r w:rsidR="00B0239C">
              <w:rPr>
                <w:rFonts w:ascii="Arial" w:hAnsi="Arial" w:cs="Arial"/>
                <w:sz w:val="14"/>
                <w:szCs w:val="16"/>
              </w:rPr>
              <w:t xml:space="preserve"> </w:t>
            </w:r>
            <w:r>
              <w:rPr>
                <w:rFonts w:ascii="Arial" w:hAnsi="Arial" w:cs="Arial"/>
                <w:sz w:val="14"/>
                <w:szCs w:val="16"/>
              </w:rPr>
              <w:t>3,</w:t>
            </w:r>
            <w:r w:rsidR="00B0239C">
              <w:rPr>
                <w:rFonts w:ascii="Arial" w:hAnsi="Arial" w:cs="Arial"/>
                <w:sz w:val="14"/>
                <w:szCs w:val="16"/>
              </w:rPr>
              <w:t xml:space="preserve"> </w:t>
            </w:r>
            <w:r>
              <w:rPr>
                <w:rFonts w:ascii="Arial" w:hAnsi="Arial" w:cs="Arial"/>
                <w:sz w:val="14"/>
                <w:szCs w:val="16"/>
              </w:rPr>
              <w:t>4,</w:t>
            </w:r>
            <w:r w:rsidR="00B0239C">
              <w:rPr>
                <w:rFonts w:ascii="Arial" w:hAnsi="Arial" w:cs="Arial"/>
                <w:sz w:val="14"/>
                <w:szCs w:val="16"/>
              </w:rPr>
              <w:t xml:space="preserve"> </w:t>
            </w:r>
            <w:r>
              <w:rPr>
                <w:rFonts w:ascii="Arial" w:hAnsi="Arial" w:cs="Arial"/>
                <w:sz w:val="14"/>
                <w:szCs w:val="16"/>
              </w:rPr>
              <w:t>5.</w:t>
            </w:r>
          </w:p>
        </w:tc>
      </w:tr>
      <w:tr w:rsidR="00A31430" w:rsidRPr="00154F13" w:rsidTr="00BB6999">
        <w:trPr>
          <w:trHeight w:val="20"/>
          <w:jc w:val="center"/>
        </w:trPr>
        <w:tc>
          <w:tcPr>
            <w:tcW w:w="238" w:type="pct"/>
            <w:vMerge/>
            <w:noWrap/>
            <w:vAlign w:val="center"/>
          </w:tcPr>
          <w:p w:rsidR="00A31430" w:rsidRPr="007C177E" w:rsidRDefault="00A31430" w:rsidP="00BB6999">
            <w:pPr>
              <w:jc w:val="center"/>
              <w:rPr>
                <w:rFonts w:ascii="Arial" w:hAnsi="Arial" w:cs="Arial"/>
                <w:sz w:val="18"/>
                <w:szCs w:val="18"/>
              </w:rPr>
            </w:pPr>
          </w:p>
        </w:tc>
        <w:tc>
          <w:tcPr>
            <w:tcW w:w="803" w:type="pct"/>
            <w:vMerge/>
            <w:noWrap/>
            <w:vAlign w:val="center"/>
          </w:tcPr>
          <w:p w:rsidR="00A31430" w:rsidRPr="00624EA6" w:rsidRDefault="00A31430" w:rsidP="00BB6999">
            <w:pPr>
              <w:rPr>
                <w:rFonts w:ascii="Arial" w:hAnsi="Arial" w:cs="Arial"/>
                <w:sz w:val="16"/>
                <w:szCs w:val="16"/>
              </w:rPr>
            </w:pPr>
          </w:p>
        </w:tc>
        <w:tc>
          <w:tcPr>
            <w:tcW w:w="3959" w:type="pct"/>
            <w:vAlign w:val="center"/>
          </w:tcPr>
          <w:p w:rsidR="00A31430" w:rsidRPr="00877117" w:rsidRDefault="00B166C8" w:rsidP="00BB6999">
            <w:pPr>
              <w:jc w:val="both"/>
              <w:rPr>
                <w:rFonts w:ascii="Arial" w:hAnsi="Arial" w:cs="Arial"/>
                <w:sz w:val="14"/>
                <w:szCs w:val="16"/>
              </w:rPr>
            </w:pPr>
            <w:r w:rsidRPr="00A31430">
              <w:rPr>
                <w:rFonts w:ascii="Arial" w:hAnsi="Arial" w:cs="Arial"/>
                <w:sz w:val="14"/>
                <w:szCs w:val="16"/>
              </w:rPr>
              <w:t>Revisión Técnica realizada por parte del Lic. Edgar Cornejo Zapata, Jefe del Departamento de Deportes de la Dirección General de Servicios Educativos</w:t>
            </w:r>
            <w:r>
              <w:rPr>
                <w:rFonts w:ascii="Arial" w:hAnsi="Arial" w:cs="Arial"/>
                <w:sz w:val="14"/>
                <w:szCs w:val="16"/>
              </w:rPr>
              <w:t xml:space="preserve"> y la Lic. Eva Julieta Vargas Silva, Encargada de Actividades </w:t>
            </w:r>
            <w:r w:rsidRPr="00A31430">
              <w:rPr>
                <w:rFonts w:ascii="Arial" w:hAnsi="Arial" w:cs="Arial"/>
                <w:sz w:val="14"/>
                <w:szCs w:val="16"/>
              </w:rPr>
              <w:t>Deportivas del Departamento de Deportes de la DGSE</w:t>
            </w:r>
            <w:r>
              <w:rPr>
                <w:rFonts w:ascii="Arial" w:hAnsi="Arial" w:cs="Arial"/>
                <w:sz w:val="14"/>
                <w:szCs w:val="16"/>
              </w:rPr>
              <w:t>.</w:t>
            </w:r>
          </w:p>
        </w:tc>
      </w:tr>
      <w:tr w:rsidR="00A31430" w:rsidRPr="00154F13" w:rsidTr="00BB6999">
        <w:trPr>
          <w:trHeight w:val="20"/>
          <w:jc w:val="center"/>
        </w:trPr>
        <w:tc>
          <w:tcPr>
            <w:tcW w:w="238" w:type="pct"/>
            <w:vMerge/>
            <w:noWrap/>
            <w:vAlign w:val="center"/>
          </w:tcPr>
          <w:p w:rsidR="00A31430" w:rsidRPr="007C177E" w:rsidRDefault="00A31430" w:rsidP="00BB6999">
            <w:pPr>
              <w:jc w:val="center"/>
              <w:rPr>
                <w:rFonts w:ascii="Arial" w:hAnsi="Arial" w:cs="Arial"/>
                <w:sz w:val="18"/>
                <w:szCs w:val="18"/>
              </w:rPr>
            </w:pPr>
          </w:p>
        </w:tc>
        <w:tc>
          <w:tcPr>
            <w:tcW w:w="803" w:type="pct"/>
            <w:vMerge/>
            <w:noWrap/>
            <w:vAlign w:val="center"/>
          </w:tcPr>
          <w:p w:rsidR="00A31430" w:rsidRPr="00624EA6" w:rsidRDefault="00A31430" w:rsidP="00BB6999">
            <w:pPr>
              <w:rPr>
                <w:rFonts w:ascii="Arial" w:hAnsi="Arial" w:cs="Arial"/>
                <w:sz w:val="16"/>
                <w:szCs w:val="16"/>
              </w:rPr>
            </w:pPr>
          </w:p>
        </w:tc>
        <w:tc>
          <w:tcPr>
            <w:tcW w:w="3959" w:type="pct"/>
            <w:vAlign w:val="center"/>
          </w:tcPr>
          <w:p w:rsidR="00A31430" w:rsidRPr="00D8586A" w:rsidRDefault="00A31430" w:rsidP="00BB6999">
            <w:pPr>
              <w:jc w:val="both"/>
              <w:rPr>
                <w:rFonts w:ascii="Arial" w:hAnsi="Arial" w:cs="Arial"/>
                <w:b/>
                <w:color w:val="FF0000"/>
                <w:sz w:val="14"/>
                <w:szCs w:val="16"/>
              </w:rPr>
            </w:pP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A31430" w:rsidRDefault="00A31430" w:rsidP="00A31430">
      <w:pPr>
        <w:autoSpaceDE w:val="0"/>
        <w:autoSpaceDN w:val="0"/>
        <w:adjustRightInd w:val="0"/>
        <w:jc w:val="both"/>
        <w:rPr>
          <w:rFonts w:ascii="Arial" w:hAnsi="Arial" w:cs="Arial"/>
          <w:szCs w:val="18"/>
        </w:rPr>
      </w:pPr>
      <w:r>
        <w:rPr>
          <w:rFonts w:ascii="Arial" w:hAnsi="Arial" w:cs="Arial"/>
          <w:sz w:val="18"/>
          <w:szCs w:val="18"/>
        </w:rPr>
        <w:t>Conforme a las facultades señaladas y con base a la revisión técnica, económica y administrativa, t</w:t>
      </w:r>
      <w:r w:rsidRPr="00423A86">
        <w:rPr>
          <w:rFonts w:ascii="Arial" w:hAnsi="Arial" w:cs="Arial"/>
          <w:sz w:val="18"/>
          <w:szCs w:val="18"/>
        </w:rPr>
        <w:t xml:space="preserve">omando en cuenta que la adjudicación se realiza por partida, de conformidad a lo establecido en la convocatoria, del análisis realizado a las propuestas solventes, se determina adjudicar el contrato tal como se describe a continuación: </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6"/>
        <w:gridCol w:w="3065"/>
        <w:gridCol w:w="1056"/>
        <w:gridCol w:w="2550"/>
        <w:gridCol w:w="1321"/>
      </w:tblGrid>
      <w:tr w:rsidR="00B0239C" w:rsidRPr="00B0239C" w:rsidTr="00B0239C">
        <w:trPr>
          <w:trHeight w:val="20"/>
        </w:trPr>
        <w:tc>
          <w:tcPr>
            <w:tcW w:w="474" w:type="pct"/>
            <w:shd w:val="clear" w:color="auto" w:fill="D9D9D9" w:themeFill="background1" w:themeFillShade="D9"/>
            <w:hideMark/>
          </w:tcPr>
          <w:p w:rsidR="00B0239C" w:rsidRPr="00B0239C" w:rsidRDefault="00B0239C" w:rsidP="00D01779">
            <w:pPr>
              <w:contextualSpacing/>
              <w:jc w:val="center"/>
              <w:rPr>
                <w:rFonts w:ascii="Arial" w:hAnsi="Arial" w:cs="Arial"/>
                <w:b/>
                <w:bCs/>
                <w:sz w:val="16"/>
                <w:szCs w:val="16"/>
              </w:rPr>
            </w:pPr>
          </w:p>
          <w:p w:rsidR="00B0239C" w:rsidRPr="00B0239C" w:rsidRDefault="00B0239C" w:rsidP="00D01779">
            <w:pPr>
              <w:contextualSpacing/>
              <w:jc w:val="center"/>
              <w:rPr>
                <w:rFonts w:ascii="Arial" w:hAnsi="Arial" w:cs="Arial"/>
                <w:b/>
                <w:bCs/>
                <w:sz w:val="16"/>
                <w:szCs w:val="16"/>
              </w:rPr>
            </w:pPr>
            <w:r w:rsidRPr="00B0239C">
              <w:rPr>
                <w:rFonts w:ascii="Arial" w:hAnsi="Arial" w:cs="Arial"/>
                <w:b/>
                <w:bCs/>
                <w:sz w:val="16"/>
                <w:szCs w:val="16"/>
              </w:rPr>
              <w:t>Partida</w:t>
            </w:r>
          </w:p>
        </w:tc>
        <w:tc>
          <w:tcPr>
            <w:tcW w:w="1736" w:type="pct"/>
            <w:shd w:val="clear" w:color="auto" w:fill="D9D9D9" w:themeFill="background1" w:themeFillShade="D9"/>
            <w:hideMark/>
          </w:tcPr>
          <w:p w:rsidR="00B0239C" w:rsidRPr="00B0239C" w:rsidRDefault="00B0239C" w:rsidP="00D01779">
            <w:pPr>
              <w:contextualSpacing/>
              <w:jc w:val="center"/>
              <w:rPr>
                <w:rFonts w:ascii="Arial" w:hAnsi="Arial" w:cs="Arial"/>
                <w:b/>
                <w:bCs/>
                <w:sz w:val="16"/>
                <w:szCs w:val="16"/>
              </w:rPr>
            </w:pPr>
          </w:p>
          <w:p w:rsidR="00B0239C" w:rsidRPr="00B0239C" w:rsidRDefault="00B0239C" w:rsidP="00D01779">
            <w:pPr>
              <w:contextualSpacing/>
              <w:jc w:val="center"/>
              <w:rPr>
                <w:rFonts w:ascii="Arial" w:hAnsi="Arial" w:cs="Arial"/>
                <w:b/>
                <w:bCs/>
                <w:sz w:val="16"/>
                <w:szCs w:val="16"/>
              </w:rPr>
            </w:pPr>
            <w:r w:rsidRPr="00B0239C">
              <w:rPr>
                <w:rFonts w:ascii="Arial" w:hAnsi="Arial" w:cs="Arial"/>
                <w:b/>
                <w:bCs/>
                <w:sz w:val="16"/>
                <w:szCs w:val="16"/>
              </w:rPr>
              <w:t>Descripción</w:t>
            </w:r>
          </w:p>
        </w:tc>
        <w:tc>
          <w:tcPr>
            <w:tcW w:w="598" w:type="pct"/>
            <w:shd w:val="clear" w:color="auto" w:fill="D9D9D9" w:themeFill="background1" w:themeFillShade="D9"/>
          </w:tcPr>
          <w:p w:rsidR="00B0239C" w:rsidRPr="00B0239C" w:rsidRDefault="00B0239C" w:rsidP="00D01779">
            <w:pPr>
              <w:contextualSpacing/>
              <w:jc w:val="center"/>
              <w:rPr>
                <w:rFonts w:ascii="Arial" w:hAnsi="Arial" w:cs="Arial"/>
                <w:b/>
                <w:bCs/>
                <w:sz w:val="16"/>
                <w:szCs w:val="16"/>
              </w:rPr>
            </w:pPr>
          </w:p>
          <w:p w:rsidR="00B0239C" w:rsidRPr="00B0239C" w:rsidRDefault="00B0239C" w:rsidP="00D01779">
            <w:pPr>
              <w:contextualSpacing/>
              <w:jc w:val="center"/>
              <w:rPr>
                <w:rFonts w:ascii="Arial" w:hAnsi="Arial" w:cs="Arial"/>
                <w:b/>
                <w:bCs/>
                <w:sz w:val="16"/>
                <w:szCs w:val="16"/>
              </w:rPr>
            </w:pPr>
            <w:r w:rsidRPr="00B0239C">
              <w:rPr>
                <w:rFonts w:ascii="Arial" w:hAnsi="Arial" w:cs="Arial"/>
                <w:b/>
                <w:bCs/>
                <w:sz w:val="16"/>
                <w:szCs w:val="16"/>
              </w:rPr>
              <w:t>Cantidad</w:t>
            </w:r>
          </w:p>
        </w:tc>
        <w:tc>
          <w:tcPr>
            <w:tcW w:w="1444" w:type="pct"/>
            <w:shd w:val="clear" w:color="auto" w:fill="D9D9D9" w:themeFill="background1" w:themeFillShade="D9"/>
          </w:tcPr>
          <w:p w:rsidR="00B0239C" w:rsidRPr="00B0239C" w:rsidRDefault="00B0239C" w:rsidP="00D01779">
            <w:pPr>
              <w:contextualSpacing/>
              <w:jc w:val="center"/>
              <w:rPr>
                <w:rFonts w:ascii="Arial" w:hAnsi="Arial" w:cs="Arial"/>
                <w:b/>
                <w:bCs/>
                <w:sz w:val="16"/>
                <w:szCs w:val="16"/>
              </w:rPr>
            </w:pPr>
          </w:p>
          <w:p w:rsidR="00B0239C" w:rsidRPr="00B0239C" w:rsidRDefault="00B0239C" w:rsidP="00D01779">
            <w:pPr>
              <w:contextualSpacing/>
              <w:jc w:val="center"/>
              <w:rPr>
                <w:rFonts w:ascii="Arial" w:hAnsi="Arial" w:cs="Arial"/>
                <w:b/>
                <w:bCs/>
                <w:sz w:val="16"/>
                <w:szCs w:val="16"/>
              </w:rPr>
            </w:pPr>
            <w:r w:rsidRPr="00B0239C">
              <w:rPr>
                <w:rFonts w:ascii="Arial" w:hAnsi="Arial" w:cs="Arial"/>
                <w:b/>
                <w:bCs/>
                <w:sz w:val="16"/>
                <w:szCs w:val="16"/>
              </w:rPr>
              <w:t xml:space="preserve">EMPRESA ADJUDICADA </w:t>
            </w:r>
          </w:p>
        </w:tc>
        <w:tc>
          <w:tcPr>
            <w:tcW w:w="748" w:type="pct"/>
            <w:shd w:val="clear" w:color="auto" w:fill="D9D9D9" w:themeFill="background1" w:themeFillShade="D9"/>
          </w:tcPr>
          <w:p w:rsidR="00B0239C" w:rsidRPr="00B0239C" w:rsidRDefault="00B0239C" w:rsidP="00D01779">
            <w:pPr>
              <w:contextualSpacing/>
              <w:jc w:val="center"/>
              <w:rPr>
                <w:rFonts w:ascii="Arial" w:hAnsi="Arial" w:cs="Arial"/>
                <w:b/>
                <w:bCs/>
                <w:sz w:val="16"/>
                <w:szCs w:val="16"/>
              </w:rPr>
            </w:pPr>
          </w:p>
          <w:p w:rsidR="00B0239C" w:rsidRPr="00B0239C" w:rsidRDefault="00B0239C" w:rsidP="00D01779">
            <w:pPr>
              <w:contextualSpacing/>
              <w:jc w:val="center"/>
              <w:rPr>
                <w:rFonts w:ascii="Arial" w:hAnsi="Arial" w:cs="Arial"/>
                <w:b/>
                <w:bCs/>
                <w:sz w:val="16"/>
                <w:szCs w:val="16"/>
              </w:rPr>
            </w:pPr>
            <w:r w:rsidRPr="00B0239C">
              <w:rPr>
                <w:rFonts w:ascii="Arial" w:hAnsi="Arial" w:cs="Arial"/>
                <w:b/>
                <w:bCs/>
                <w:sz w:val="16"/>
                <w:szCs w:val="16"/>
              </w:rPr>
              <w:t>Precio Unitario antes de IVA</w:t>
            </w:r>
          </w:p>
        </w:tc>
      </w:tr>
      <w:tr w:rsidR="00B0239C" w:rsidRPr="00B0239C" w:rsidTr="00B0239C">
        <w:trPr>
          <w:trHeight w:val="20"/>
        </w:trPr>
        <w:tc>
          <w:tcPr>
            <w:tcW w:w="474" w:type="pct"/>
            <w:shd w:val="clear" w:color="auto" w:fill="auto"/>
            <w:noWrap/>
            <w:vAlign w:val="center"/>
          </w:tcPr>
          <w:p w:rsidR="00B0239C" w:rsidRPr="00B0239C" w:rsidRDefault="00B0239C" w:rsidP="00271E62">
            <w:pPr>
              <w:jc w:val="right"/>
              <w:rPr>
                <w:rFonts w:ascii="Arial" w:hAnsi="Arial" w:cs="Arial"/>
                <w:color w:val="000000"/>
                <w:sz w:val="16"/>
                <w:szCs w:val="16"/>
                <w:lang w:eastAsia="es-MX"/>
              </w:rPr>
            </w:pPr>
            <w:r w:rsidRPr="00B0239C">
              <w:rPr>
                <w:rFonts w:ascii="Arial" w:hAnsi="Arial" w:cs="Arial"/>
                <w:color w:val="000000"/>
                <w:sz w:val="16"/>
                <w:szCs w:val="16"/>
                <w:lang w:eastAsia="es-MX"/>
              </w:rPr>
              <w:t>1</w:t>
            </w:r>
          </w:p>
        </w:tc>
        <w:tc>
          <w:tcPr>
            <w:tcW w:w="1736" w:type="pct"/>
            <w:shd w:val="clear" w:color="auto" w:fill="auto"/>
            <w:vAlign w:val="center"/>
          </w:tcPr>
          <w:p w:rsidR="00B0239C" w:rsidRPr="00B0239C" w:rsidRDefault="00B0239C" w:rsidP="00271E62">
            <w:pPr>
              <w:autoSpaceDE w:val="0"/>
              <w:autoSpaceDN w:val="0"/>
              <w:adjustRightInd w:val="0"/>
              <w:jc w:val="both"/>
              <w:rPr>
                <w:rFonts w:ascii="Arial" w:hAnsi="Arial" w:cs="Arial"/>
                <w:b/>
                <w:sz w:val="16"/>
                <w:szCs w:val="16"/>
              </w:rPr>
            </w:pPr>
            <w:r w:rsidRPr="00B0239C">
              <w:rPr>
                <w:rFonts w:ascii="Arial" w:hAnsi="Arial" w:cs="Arial"/>
                <w:b/>
                <w:sz w:val="16"/>
                <w:szCs w:val="16"/>
                <w:u w:val="single"/>
              </w:rPr>
              <w:t>Caminadora Uso Rudo</w:t>
            </w:r>
          </w:p>
          <w:p w:rsidR="00B0239C" w:rsidRPr="00B0239C" w:rsidRDefault="00B0239C" w:rsidP="00271E62">
            <w:pPr>
              <w:rPr>
                <w:rFonts w:ascii="Arial" w:hAnsi="Arial" w:cs="Arial"/>
                <w:color w:val="000000"/>
                <w:sz w:val="16"/>
                <w:szCs w:val="16"/>
              </w:rPr>
            </w:pPr>
          </w:p>
        </w:tc>
        <w:tc>
          <w:tcPr>
            <w:tcW w:w="598" w:type="pct"/>
            <w:vAlign w:val="center"/>
          </w:tcPr>
          <w:p w:rsidR="00B0239C" w:rsidRPr="00B0239C" w:rsidRDefault="00B0239C" w:rsidP="00271E62">
            <w:pPr>
              <w:jc w:val="center"/>
              <w:rPr>
                <w:rFonts w:ascii="Arial" w:hAnsi="Arial" w:cs="Arial"/>
                <w:color w:val="000000"/>
                <w:sz w:val="16"/>
                <w:szCs w:val="16"/>
              </w:rPr>
            </w:pPr>
            <w:r w:rsidRPr="00B0239C">
              <w:rPr>
                <w:rFonts w:ascii="Arial" w:hAnsi="Arial" w:cs="Arial"/>
                <w:sz w:val="16"/>
                <w:szCs w:val="16"/>
              </w:rPr>
              <w:t>5</w:t>
            </w:r>
          </w:p>
        </w:tc>
        <w:tc>
          <w:tcPr>
            <w:tcW w:w="1444" w:type="pct"/>
            <w:shd w:val="clear" w:color="auto" w:fill="auto"/>
          </w:tcPr>
          <w:p w:rsidR="00B0239C" w:rsidRPr="00B0239C" w:rsidRDefault="00B0239C" w:rsidP="00271E62">
            <w:pPr>
              <w:jc w:val="center"/>
              <w:rPr>
                <w:sz w:val="16"/>
                <w:szCs w:val="16"/>
              </w:rPr>
            </w:pPr>
            <w:r w:rsidRPr="00B0239C">
              <w:rPr>
                <w:rFonts w:ascii="Arial" w:hAnsi="Arial" w:cs="Arial"/>
                <w:sz w:val="16"/>
                <w:szCs w:val="16"/>
              </w:rPr>
              <w:t>Elba Arcelia González de la Torre</w:t>
            </w:r>
          </w:p>
        </w:tc>
        <w:tc>
          <w:tcPr>
            <w:tcW w:w="748" w:type="pct"/>
            <w:shd w:val="clear" w:color="auto" w:fill="auto"/>
            <w:vAlign w:val="center"/>
          </w:tcPr>
          <w:p w:rsidR="00B0239C" w:rsidRPr="00B0239C" w:rsidRDefault="00B0239C" w:rsidP="00271E62">
            <w:pPr>
              <w:jc w:val="center"/>
              <w:rPr>
                <w:rFonts w:ascii="Arial" w:hAnsi="Arial" w:cs="Arial"/>
                <w:sz w:val="16"/>
                <w:szCs w:val="16"/>
              </w:rPr>
            </w:pPr>
            <w:r w:rsidRPr="00B0239C">
              <w:rPr>
                <w:rFonts w:ascii="Arial" w:hAnsi="Arial" w:cs="Arial"/>
                <w:sz w:val="16"/>
                <w:szCs w:val="16"/>
              </w:rPr>
              <w:t>$104,102.96</w:t>
            </w:r>
          </w:p>
        </w:tc>
      </w:tr>
      <w:tr w:rsidR="00B0239C" w:rsidRPr="00B0239C" w:rsidTr="00B0239C">
        <w:trPr>
          <w:trHeight w:val="20"/>
        </w:trPr>
        <w:tc>
          <w:tcPr>
            <w:tcW w:w="474" w:type="pct"/>
            <w:shd w:val="clear" w:color="auto" w:fill="auto"/>
            <w:noWrap/>
            <w:vAlign w:val="center"/>
          </w:tcPr>
          <w:p w:rsidR="00B0239C" w:rsidRPr="00B0239C" w:rsidRDefault="00B0239C" w:rsidP="00271E62">
            <w:pPr>
              <w:jc w:val="right"/>
              <w:rPr>
                <w:rFonts w:ascii="Arial" w:hAnsi="Arial" w:cs="Arial"/>
                <w:color w:val="000000"/>
                <w:sz w:val="16"/>
                <w:szCs w:val="16"/>
                <w:lang w:eastAsia="es-MX"/>
              </w:rPr>
            </w:pPr>
            <w:r w:rsidRPr="00B0239C">
              <w:rPr>
                <w:rFonts w:ascii="Arial" w:hAnsi="Arial" w:cs="Arial"/>
                <w:color w:val="000000"/>
                <w:sz w:val="16"/>
                <w:szCs w:val="16"/>
                <w:lang w:eastAsia="es-MX"/>
              </w:rPr>
              <w:t>2</w:t>
            </w:r>
          </w:p>
        </w:tc>
        <w:tc>
          <w:tcPr>
            <w:tcW w:w="1736" w:type="pct"/>
            <w:shd w:val="clear" w:color="auto" w:fill="auto"/>
            <w:vAlign w:val="center"/>
          </w:tcPr>
          <w:p w:rsidR="00B0239C" w:rsidRPr="00B0239C" w:rsidRDefault="00B0239C" w:rsidP="00271E62">
            <w:pPr>
              <w:autoSpaceDE w:val="0"/>
              <w:autoSpaceDN w:val="0"/>
              <w:adjustRightInd w:val="0"/>
              <w:jc w:val="both"/>
              <w:rPr>
                <w:rFonts w:ascii="Arial" w:hAnsi="Arial" w:cs="Arial"/>
                <w:b/>
                <w:sz w:val="16"/>
                <w:szCs w:val="16"/>
                <w:u w:val="single"/>
              </w:rPr>
            </w:pPr>
            <w:r w:rsidRPr="00B0239C">
              <w:rPr>
                <w:rFonts w:ascii="Arial" w:hAnsi="Arial" w:cs="Arial"/>
                <w:b/>
                <w:sz w:val="16"/>
                <w:szCs w:val="16"/>
                <w:u w:val="single"/>
              </w:rPr>
              <w:t>Elíptica  Uso Rudo</w:t>
            </w:r>
          </w:p>
          <w:p w:rsidR="00B0239C" w:rsidRPr="00B0239C" w:rsidRDefault="00B0239C" w:rsidP="00271E62">
            <w:pPr>
              <w:autoSpaceDE w:val="0"/>
              <w:autoSpaceDN w:val="0"/>
              <w:adjustRightInd w:val="0"/>
              <w:jc w:val="both"/>
              <w:rPr>
                <w:rFonts w:ascii="Arial" w:hAnsi="Arial" w:cs="Arial"/>
                <w:b/>
                <w:sz w:val="16"/>
                <w:szCs w:val="16"/>
                <w:u w:val="single"/>
              </w:rPr>
            </w:pPr>
          </w:p>
        </w:tc>
        <w:tc>
          <w:tcPr>
            <w:tcW w:w="598" w:type="pct"/>
            <w:vAlign w:val="center"/>
          </w:tcPr>
          <w:p w:rsidR="00B0239C" w:rsidRPr="00B0239C" w:rsidRDefault="00B0239C" w:rsidP="00271E62">
            <w:pPr>
              <w:jc w:val="center"/>
              <w:rPr>
                <w:rFonts w:ascii="Arial" w:hAnsi="Arial" w:cs="Arial"/>
                <w:sz w:val="16"/>
                <w:szCs w:val="16"/>
              </w:rPr>
            </w:pPr>
            <w:r w:rsidRPr="00B0239C">
              <w:rPr>
                <w:rFonts w:ascii="Arial" w:hAnsi="Arial" w:cs="Arial"/>
                <w:sz w:val="16"/>
                <w:szCs w:val="16"/>
              </w:rPr>
              <w:t>5</w:t>
            </w:r>
          </w:p>
        </w:tc>
        <w:tc>
          <w:tcPr>
            <w:tcW w:w="1444" w:type="pct"/>
            <w:shd w:val="clear" w:color="auto" w:fill="auto"/>
          </w:tcPr>
          <w:p w:rsidR="00B0239C" w:rsidRPr="00B0239C" w:rsidRDefault="00B0239C" w:rsidP="00271E62">
            <w:pPr>
              <w:jc w:val="center"/>
              <w:rPr>
                <w:sz w:val="16"/>
                <w:szCs w:val="16"/>
              </w:rPr>
            </w:pPr>
            <w:r w:rsidRPr="00B0239C">
              <w:rPr>
                <w:rFonts w:ascii="Arial" w:hAnsi="Arial" w:cs="Arial"/>
                <w:sz w:val="16"/>
                <w:szCs w:val="16"/>
              </w:rPr>
              <w:t>Elba Arcelia González de la Torre</w:t>
            </w:r>
          </w:p>
        </w:tc>
        <w:tc>
          <w:tcPr>
            <w:tcW w:w="748" w:type="pct"/>
            <w:shd w:val="clear" w:color="auto" w:fill="auto"/>
            <w:vAlign w:val="center"/>
          </w:tcPr>
          <w:p w:rsidR="00B0239C" w:rsidRPr="00B0239C" w:rsidRDefault="00B0239C" w:rsidP="00271E62">
            <w:pPr>
              <w:jc w:val="center"/>
              <w:rPr>
                <w:rFonts w:ascii="Arial" w:hAnsi="Arial" w:cs="Arial"/>
                <w:sz w:val="16"/>
                <w:szCs w:val="16"/>
              </w:rPr>
            </w:pPr>
            <w:r w:rsidRPr="00B0239C">
              <w:rPr>
                <w:rFonts w:ascii="Arial" w:hAnsi="Arial" w:cs="Arial"/>
                <w:sz w:val="16"/>
                <w:szCs w:val="16"/>
              </w:rPr>
              <w:t>$81,658.67</w:t>
            </w:r>
          </w:p>
        </w:tc>
      </w:tr>
      <w:tr w:rsidR="00B0239C" w:rsidRPr="00B0239C" w:rsidTr="00B0239C">
        <w:trPr>
          <w:trHeight w:val="20"/>
        </w:trPr>
        <w:tc>
          <w:tcPr>
            <w:tcW w:w="474" w:type="pct"/>
            <w:shd w:val="clear" w:color="auto" w:fill="auto"/>
            <w:noWrap/>
            <w:vAlign w:val="center"/>
          </w:tcPr>
          <w:p w:rsidR="00B0239C" w:rsidRPr="00B0239C" w:rsidRDefault="00B0239C" w:rsidP="00271E62">
            <w:pPr>
              <w:jc w:val="right"/>
              <w:rPr>
                <w:rFonts w:ascii="Arial" w:hAnsi="Arial" w:cs="Arial"/>
                <w:color w:val="000000"/>
                <w:sz w:val="16"/>
                <w:szCs w:val="16"/>
                <w:lang w:eastAsia="es-MX"/>
              </w:rPr>
            </w:pPr>
            <w:r w:rsidRPr="00B0239C">
              <w:rPr>
                <w:rFonts w:ascii="Arial" w:hAnsi="Arial" w:cs="Arial"/>
                <w:color w:val="000000"/>
                <w:sz w:val="16"/>
                <w:szCs w:val="16"/>
                <w:lang w:eastAsia="es-MX"/>
              </w:rPr>
              <w:t>3</w:t>
            </w:r>
          </w:p>
        </w:tc>
        <w:tc>
          <w:tcPr>
            <w:tcW w:w="1736" w:type="pct"/>
            <w:shd w:val="clear" w:color="auto" w:fill="auto"/>
            <w:vAlign w:val="center"/>
          </w:tcPr>
          <w:p w:rsidR="00B0239C" w:rsidRPr="00B0239C" w:rsidRDefault="00B0239C" w:rsidP="00271E62">
            <w:pPr>
              <w:autoSpaceDE w:val="0"/>
              <w:autoSpaceDN w:val="0"/>
              <w:adjustRightInd w:val="0"/>
              <w:jc w:val="both"/>
              <w:rPr>
                <w:rFonts w:ascii="Arial" w:hAnsi="Arial" w:cs="Arial"/>
                <w:b/>
                <w:sz w:val="16"/>
                <w:szCs w:val="16"/>
                <w:u w:val="single"/>
              </w:rPr>
            </w:pPr>
            <w:r w:rsidRPr="00B0239C">
              <w:rPr>
                <w:rFonts w:ascii="Arial" w:hAnsi="Arial" w:cs="Arial"/>
                <w:b/>
                <w:sz w:val="16"/>
                <w:szCs w:val="16"/>
                <w:u w:val="single"/>
              </w:rPr>
              <w:t>Escaleras Tipo Eléctricas  Uso Rudo</w:t>
            </w:r>
          </w:p>
        </w:tc>
        <w:tc>
          <w:tcPr>
            <w:tcW w:w="598" w:type="pct"/>
            <w:shd w:val="clear" w:color="auto" w:fill="auto"/>
            <w:vAlign w:val="center"/>
          </w:tcPr>
          <w:p w:rsidR="00B0239C" w:rsidRPr="00B0239C" w:rsidRDefault="00B0239C" w:rsidP="00271E62">
            <w:pPr>
              <w:jc w:val="center"/>
              <w:rPr>
                <w:rFonts w:ascii="Arial" w:hAnsi="Arial" w:cs="Arial"/>
                <w:sz w:val="16"/>
                <w:szCs w:val="16"/>
              </w:rPr>
            </w:pPr>
            <w:r w:rsidRPr="00B0239C">
              <w:rPr>
                <w:rFonts w:ascii="Arial" w:hAnsi="Arial" w:cs="Arial"/>
                <w:sz w:val="16"/>
                <w:szCs w:val="16"/>
              </w:rPr>
              <w:t>2</w:t>
            </w:r>
          </w:p>
        </w:tc>
        <w:tc>
          <w:tcPr>
            <w:tcW w:w="1444" w:type="pct"/>
            <w:shd w:val="clear" w:color="auto" w:fill="auto"/>
          </w:tcPr>
          <w:p w:rsidR="00B0239C" w:rsidRPr="00B0239C" w:rsidRDefault="00B0239C" w:rsidP="00271E62">
            <w:pPr>
              <w:jc w:val="center"/>
              <w:rPr>
                <w:sz w:val="16"/>
                <w:szCs w:val="16"/>
              </w:rPr>
            </w:pPr>
            <w:r w:rsidRPr="00B0239C">
              <w:rPr>
                <w:rFonts w:ascii="Arial" w:hAnsi="Arial" w:cs="Arial"/>
                <w:sz w:val="16"/>
                <w:szCs w:val="16"/>
              </w:rPr>
              <w:t>Elba Arcelia González de la Torre</w:t>
            </w:r>
          </w:p>
        </w:tc>
        <w:tc>
          <w:tcPr>
            <w:tcW w:w="748" w:type="pct"/>
            <w:shd w:val="clear" w:color="auto" w:fill="auto"/>
            <w:vAlign w:val="center"/>
          </w:tcPr>
          <w:p w:rsidR="00B0239C" w:rsidRPr="00B0239C" w:rsidRDefault="00B0239C" w:rsidP="00271E62">
            <w:pPr>
              <w:jc w:val="center"/>
              <w:rPr>
                <w:rFonts w:ascii="Arial" w:hAnsi="Arial" w:cs="Arial"/>
                <w:sz w:val="16"/>
                <w:szCs w:val="16"/>
              </w:rPr>
            </w:pPr>
            <w:r w:rsidRPr="00B0239C">
              <w:rPr>
                <w:rFonts w:ascii="Arial" w:hAnsi="Arial" w:cs="Arial"/>
                <w:sz w:val="16"/>
                <w:szCs w:val="16"/>
              </w:rPr>
              <w:t>$111,486.88</w:t>
            </w:r>
          </w:p>
        </w:tc>
      </w:tr>
      <w:tr w:rsidR="00B0239C" w:rsidRPr="00B0239C" w:rsidTr="00B0239C">
        <w:trPr>
          <w:trHeight w:val="20"/>
        </w:trPr>
        <w:tc>
          <w:tcPr>
            <w:tcW w:w="474" w:type="pct"/>
            <w:shd w:val="clear" w:color="auto" w:fill="auto"/>
            <w:noWrap/>
            <w:vAlign w:val="center"/>
          </w:tcPr>
          <w:p w:rsidR="00B0239C" w:rsidRPr="00B0239C" w:rsidRDefault="00B0239C" w:rsidP="00271E62">
            <w:pPr>
              <w:jc w:val="right"/>
              <w:rPr>
                <w:rFonts w:ascii="Arial" w:hAnsi="Arial" w:cs="Arial"/>
                <w:color w:val="000000"/>
                <w:sz w:val="16"/>
                <w:szCs w:val="16"/>
                <w:lang w:eastAsia="es-MX"/>
              </w:rPr>
            </w:pPr>
            <w:r w:rsidRPr="00B0239C">
              <w:rPr>
                <w:rFonts w:ascii="Arial" w:hAnsi="Arial" w:cs="Arial"/>
                <w:color w:val="000000"/>
                <w:sz w:val="16"/>
                <w:szCs w:val="16"/>
                <w:lang w:eastAsia="es-MX"/>
              </w:rPr>
              <w:t>4</w:t>
            </w:r>
          </w:p>
        </w:tc>
        <w:tc>
          <w:tcPr>
            <w:tcW w:w="1736" w:type="pct"/>
            <w:shd w:val="clear" w:color="auto" w:fill="auto"/>
            <w:vAlign w:val="center"/>
          </w:tcPr>
          <w:p w:rsidR="00B0239C" w:rsidRPr="00B0239C" w:rsidRDefault="00B0239C" w:rsidP="00271E62">
            <w:pPr>
              <w:autoSpaceDE w:val="0"/>
              <w:autoSpaceDN w:val="0"/>
              <w:adjustRightInd w:val="0"/>
              <w:jc w:val="both"/>
              <w:rPr>
                <w:rFonts w:ascii="Arial" w:hAnsi="Arial" w:cs="Arial"/>
                <w:b/>
                <w:sz w:val="16"/>
                <w:szCs w:val="16"/>
                <w:u w:val="single"/>
              </w:rPr>
            </w:pPr>
            <w:r w:rsidRPr="00B0239C">
              <w:rPr>
                <w:rFonts w:ascii="Arial" w:hAnsi="Arial" w:cs="Arial"/>
                <w:b/>
                <w:sz w:val="16"/>
                <w:szCs w:val="16"/>
                <w:u w:val="single"/>
              </w:rPr>
              <w:t>Piso de caucho</w:t>
            </w:r>
          </w:p>
          <w:p w:rsidR="00B0239C" w:rsidRPr="00B0239C" w:rsidRDefault="00B0239C" w:rsidP="00271E62">
            <w:pPr>
              <w:autoSpaceDE w:val="0"/>
              <w:autoSpaceDN w:val="0"/>
              <w:adjustRightInd w:val="0"/>
              <w:jc w:val="both"/>
              <w:rPr>
                <w:rFonts w:ascii="Arial" w:hAnsi="Arial" w:cs="Arial"/>
                <w:b/>
                <w:sz w:val="16"/>
                <w:szCs w:val="16"/>
                <w:u w:val="single"/>
              </w:rPr>
            </w:pPr>
          </w:p>
        </w:tc>
        <w:tc>
          <w:tcPr>
            <w:tcW w:w="598" w:type="pct"/>
            <w:shd w:val="clear" w:color="auto" w:fill="auto"/>
            <w:vAlign w:val="center"/>
          </w:tcPr>
          <w:p w:rsidR="00B0239C" w:rsidRPr="00B0239C" w:rsidRDefault="00B0239C" w:rsidP="00271E62">
            <w:pPr>
              <w:jc w:val="center"/>
              <w:rPr>
                <w:rFonts w:ascii="Arial" w:hAnsi="Arial" w:cs="Arial"/>
                <w:sz w:val="16"/>
                <w:szCs w:val="16"/>
              </w:rPr>
            </w:pPr>
            <w:r w:rsidRPr="00B0239C">
              <w:rPr>
                <w:rFonts w:ascii="Arial" w:hAnsi="Arial" w:cs="Arial"/>
                <w:sz w:val="16"/>
                <w:szCs w:val="16"/>
              </w:rPr>
              <w:t>790 (pza de .32 cm)</w:t>
            </w:r>
          </w:p>
        </w:tc>
        <w:tc>
          <w:tcPr>
            <w:tcW w:w="1444" w:type="pct"/>
            <w:shd w:val="clear" w:color="auto" w:fill="auto"/>
          </w:tcPr>
          <w:p w:rsidR="00B0239C" w:rsidRPr="00B0239C" w:rsidRDefault="00B0239C" w:rsidP="00271E62">
            <w:pPr>
              <w:jc w:val="center"/>
              <w:rPr>
                <w:sz w:val="16"/>
                <w:szCs w:val="16"/>
              </w:rPr>
            </w:pPr>
            <w:r w:rsidRPr="00B0239C">
              <w:rPr>
                <w:rFonts w:ascii="Arial" w:hAnsi="Arial" w:cs="Arial"/>
                <w:sz w:val="16"/>
                <w:szCs w:val="16"/>
              </w:rPr>
              <w:t>Elba Arcelia González de la Torre</w:t>
            </w:r>
          </w:p>
        </w:tc>
        <w:tc>
          <w:tcPr>
            <w:tcW w:w="748" w:type="pct"/>
            <w:shd w:val="clear" w:color="auto" w:fill="auto"/>
            <w:vAlign w:val="center"/>
          </w:tcPr>
          <w:p w:rsidR="00B0239C" w:rsidRPr="00B0239C" w:rsidRDefault="00B0239C" w:rsidP="00271E62">
            <w:pPr>
              <w:jc w:val="center"/>
              <w:rPr>
                <w:rFonts w:ascii="Arial" w:hAnsi="Arial" w:cs="Arial"/>
                <w:sz w:val="16"/>
                <w:szCs w:val="16"/>
              </w:rPr>
            </w:pPr>
            <w:r w:rsidRPr="00B0239C">
              <w:rPr>
                <w:rFonts w:ascii="Arial" w:hAnsi="Arial" w:cs="Arial"/>
                <w:sz w:val="16"/>
                <w:szCs w:val="16"/>
              </w:rPr>
              <w:t>$209.25</w:t>
            </w:r>
          </w:p>
        </w:tc>
      </w:tr>
      <w:tr w:rsidR="00B0239C" w:rsidRPr="00B0239C" w:rsidTr="00B0239C">
        <w:trPr>
          <w:trHeight w:val="20"/>
        </w:trPr>
        <w:tc>
          <w:tcPr>
            <w:tcW w:w="474" w:type="pct"/>
            <w:shd w:val="clear" w:color="auto" w:fill="D9D9D9" w:themeFill="background1" w:themeFillShade="D9"/>
            <w:noWrap/>
            <w:vAlign w:val="center"/>
          </w:tcPr>
          <w:p w:rsidR="00B0239C" w:rsidRPr="00B0239C" w:rsidRDefault="00B0239C" w:rsidP="00A31430">
            <w:pPr>
              <w:jc w:val="right"/>
              <w:rPr>
                <w:rFonts w:ascii="Arial" w:hAnsi="Arial" w:cs="Arial"/>
                <w:color w:val="000000"/>
                <w:sz w:val="16"/>
                <w:szCs w:val="16"/>
                <w:lang w:eastAsia="es-MX"/>
              </w:rPr>
            </w:pPr>
            <w:r w:rsidRPr="00B0239C">
              <w:rPr>
                <w:rFonts w:ascii="Arial" w:hAnsi="Arial" w:cs="Arial"/>
                <w:color w:val="000000"/>
                <w:sz w:val="16"/>
                <w:szCs w:val="16"/>
                <w:lang w:eastAsia="es-MX"/>
              </w:rPr>
              <w:t>5</w:t>
            </w:r>
          </w:p>
        </w:tc>
        <w:tc>
          <w:tcPr>
            <w:tcW w:w="1736" w:type="pct"/>
            <w:shd w:val="clear" w:color="auto" w:fill="D9D9D9" w:themeFill="background1" w:themeFillShade="D9"/>
            <w:vAlign w:val="center"/>
          </w:tcPr>
          <w:p w:rsidR="00B0239C" w:rsidRPr="00B0239C" w:rsidRDefault="00B0239C" w:rsidP="00A31430">
            <w:pPr>
              <w:autoSpaceDE w:val="0"/>
              <w:autoSpaceDN w:val="0"/>
              <w:adjustRightInd w:val="0"/>
              <w:jc w:val="both"/>
              <w:rPr>
                <w:rFonts w:ascii="Arial" w:hAnsi="Arial" w:cs="Arial"/>
                <w:b/>
                <w:sz w:val="16"/>
                <w:szCs w:val="16"/>
                <w:u w:val="single"/>
              </w:rPr>
            </w:pPr>
            <w:r w:rsidRPr="00B0239C">
              <w:rPr>
                <w:rFonts w:ascii="Arial" w:hAnsi="Arial" w:cs="Arial"/>
                <w:b/>
                <w:sz w:val="16"/>
                <w:szCs w:val="16"/>
                <w:u w:val="single"/>
              </w:rPr>
              <w:t>Aparato para abdomen</w:t>
            </w:r>
          </w:p>
        </w:tc>
        <w:tc>
          <w:tcPr>
            <w:tcW w:w="598" w:type="pct"/>
            <w:shd w:val="clear" w:color="auto" w:fill="D9D9D9" w:themeFill="background1" w:themeFillShade="D9"/>
            <w:vAlign w:val="center"/>
          </w:tcPr>
          <w:p w:rsidR="00B0239C" w:rsidRPr="00B0239C" w:rsidRDefault="00B0239C" w:rsidP="00A31430">
            <w:pPr>
              <w:jc w:val="center"/>
              <w:rPr>
                <w:rFonts w:ascii="Arial" w:hAnsi="Arial" w:cs="Arial"/>
                <w:sz w:val="16"/>
                <w:szCs w:val="16"/>
              </w:rPr>
            </w:pPr>
            <w:r w:rsidRPr="00B0239C">
              <w:rPr>
                <w:rFonts w:ascii="Arial" w:hAnsi="Arial" w:cs="Arial"/>
                <w:sz w:val="16"/>
                <w:szCs w:val="16"/>
              </w:rPr>
              <w:t>1</w:t>
            </w:r>
          </w:p>
        </w:tc>
        <w:tc>
          <w:tcPr>
            <w:tcW w:w="1444" w:type="pct"/>
            <w:shd w:val="clear" w:color="auto" w:fill="D9D9D9" w:themeFill="background1" w:themeFillShade="D9"/>
          </w:tcPr>
          <w:p w:rsidR="00B0239C" w:rsidRPr="00B0239C" w:rsidRDefault="00B0239C" w:rsidP="00A31430">
            <w:pPr>
              <w:contextualSpacing/>
              <w:jc w:val="center"/>
              <w:rPr>
                <w:rFonts w:ascii="Arial" w:hAnsi="Arial" w:cs="Arial"/>
                <w:b/>
                <w:sz w:val="16"/>
                <w:szCs w:val="16"/>
              </w:rPr>
            </w:pPr>
            <w:r w:rsidRPr="00B0239C">
              <w:rPr>
                <w:rFonts w:ascii="Arial" w:hAnsi="Arial" w:cs="Arial"/>
                <w:b/>
                <w:sz w:val="16"/>
                <w:szCs w:val="16"/>
              </w:rPr>
              <w:t>DESIERTA</w:t>
            </w:r>
          </w:p>
        </w:tc>
        <w:tc>
          <w:tcPr>
            <w:tcW w:w="748" w:type="pct"/>
            <w:shd w:val="clear" w:color="auto" w:fill="D9D9D9" w:themeFill="background1" w:themeFillShade="D9"/>
            <w:vAlign w:val="center"/>
          </w:tcPr>
          <w:p w:rsidR="00B0239C" w:rsidRPr="00B0239C" w:rsidRDefault="00B0239C" w:rsidP="00A31430">
            <w:pPr>
              <w:jc w:val="center"/>
              <w:rPr>
                <w:rFonts w:ascii="Arial" w:hAnsi="Arial" w:cs="Arial"/>
                <w:color w:val="000000"/>
                <w:sz w:val="16"/>
                <w:szCs w:val="16"/>
              </w:rPr>
            </w:pPr>
          </w:p>
        </w:tc>
      </w:tr>
      <w:tr w:rsidR="00B0239C" w:rsidRPr="00B0239C" w:rsidTr="00B0239C">
        <w:trPr>
          <w:trHeight w:val="20"/>
        </w:trPr>
        <w:tc>
          <w:tcPr>
            <w:tcW w:w="474" w:type="pct"/>
            <w:shd w:val="clear" w:color="auto" w:fill="D9D9D9" w:themeFill="background1" w:themeFillShade="D9"/>
            <w:noWrap/>
            <w:vAlign w:val="center"/>
          </w:tcPr>
          <w:p w:rsidR="00B0239C" w:rsidRPr="00B0239C" w:rsidRDefault="00B0239C" w:rsidP="00A31430">
            <w:pPr>
              <w:jc w:val="right"/>
              <w:rPr>
                <w:rFonts w:ascii="Arial" w:hAnsi="Arial" w:cs="Arial"/>
                <w:color w:val="000000"/>
                <w:sz w:val="16"/>
                <w:szCs w:val="16"/>
                <w:lang w:eastAsia="es-MX"/>
              </w:rPr>
            </w:pPr>
            <w:r w:rsidRPr="00B0239C">
              <w:rPr>
                <w:rFonts w:ascii="Arial" w:hAnsi="Arial" w:cs="Arial"/>
                <w:color w:val="000000"/>
                <w:sz w:val="16"/>
                <w:szCs w:val="16"/>
                <w:lang w:eastAsia="es-MX"/>
              </w:rPr>
              <w:t>6</w:t>
            </w:r>
          </w:p>
        </w:tc>
        <w:tc>
          <w:tcPr>
            <w:tcW w:w="1736" w:type="pct"/>
            <w:shd w:val="clear" w:color="auto" w:fill="D9D9D9" w:themeFill="background1" w:themeFillShade="D9"/>
            <w:vAlign w:val="center"/>
          </w:tcPr>
          <w:p w:rsidR="00B0239C" w:rsidRPr="00B0239C" w:rsidRDefault="00B0239C" w:rsidP="00A31430">
            <w:pPr>
              <w:autoSpaceDE w:val="0"/>
              <w:autoSpaceDN w:val="0"/>
              <w:adjustRightInd w:val="0"/>
              <w:jc w:val="both"/>
              <w:rPr>
                <w:rFonts w:ascii="Arial" w:hAnsi="Arial" w:cs="Arial"/>
                <w:b/>
                <w:sz w:val="16"/>
                <w:szCs w:val="16"/>
                <w:u w:val="single"/>
              </w:rPr>
            </w:pPr>
            <w:r w:rsidRPr="00B0239C">
              <w:rPr>
                <w:rFonts w:ascii="Arial" w:hAnsi="Arial" w:cs="Arial"/>
                <w:b/>
                <w:sz w:val="16"/>
                <w:szCs w:val="16"/>
                <w:u w:val="single"/>
              </w:rPr>
              <w:t>Jaula de Entrenamiento funcional de acero</w:t>
            </w:r>
          </w:p>
        </w:tc>
        <w:tc>
          <w:tcPr>
            <w:tcW w:w="598" w:type="pct"/>
            <w:shd w:val="clear" w:color="auto" w:fill="D9D9D9" w:themeFill="background1" w:themeFillShade="D9"/>
            <w:vAlign w:val="center"/>
          </w:tcPr>
          <w:p w:rsidR="00B0239C" w:rsidRPr="00B0239C" w:rsidRDefault="00B0239C" w:rsidP="00A31430">
            <w:pPr>
              <w:jc w:val="center"/>
              <w:rPr>
                <w:rFonts w:ascii="Arial" w:hAnsi="Arial" w:cs="Arial"/>
                <w:sz w:val="16"/>
                <w:szCs w:val="16"/>
              </w:rPr>
            </w:pPr>
            <w:r w:rsidRPr="00B0239C">
              <w:rPr>
                <w:rFonts w:ascii="Arial" w:hAnsi="Arial" w:cs="Arial"/>
                <w:sz w:val="16"/>
                <w:szCs w:val="16"/>
              </w:rPr>
              <w:t>1</w:t>
            </w:r>
          </w:p>
        </w:tc>
        <w:tc>
          <w:tcPr>
            <w:tcW w:w="1444" w:type="pct"/>
            <w:shd w:val="clear" w:color="auto" w:fill="D9D9D9" w:themeFill="background1" w:themeFillShade="D9"/>
          </w:tcPr>
          <w:p w:rsidR="00B0239C" w:rsidRPr="00B0239C" w:rsidRDefault="00B0239C" w:rsidP="00A31430">
            <w:pPr>
              <w:contextualSpacing/>
              <w:jc w:val="center"/>
              <w:rPr>
                <w:rFonts w:ascii="Arial" w:hAnsi="Arial" w:cs="Arial"/>
                <w:b/>
                <w:sz w:val="16"/>
                <w:szCs w:val="16"/>
                <w:lang w:val="es-MX"/>
              </w:rPr>
            </w:pPr>
            <w:r w:rsidRPr="00B0239C">
              <w:rPr>
                <w:rFonts w:ascii="Arial" w:hAnsi="Arial" w:cs="Arial"/>
                <w:b/>
                <w:sz w:val="16"/>
                <w:szCs w:val="16"/>
                <w:lang w:val="es-MX"/>
              </w:rPr>
              <w:t>DESIERTA</w:t>
            </w:r>
          </w:p>
        </w:tc>
        <w:tc>
          <w:tcPr>
            <w:tcW w:w="748" w:type="pct"/>
            <w:shd w:val="clear" w:color="auto" w:fill="D9D9D9" w:themeFill="background1" w:themeFillShade="D9"/>
            <w:vAlign w:val="center"/>
          </w:tcPr>
          <w:p w:rsidR="00B0239C" w:rsidRPr="00B0239C" w:rsidRDefault="00B0239C" w:rsidP="00A31430">
            <w:pPr>
              <w:jc w:val="center"/>
              <w:rPr>
                <w:rFonts w:ascii="Arial" w:hAnsi="Arial" w:cs="Arial"/>
                <w:color w:val="000000"/>
                <w:sz w:val="16"/>
                <w:szCs w:val="16"/>
              </w:rPr>
            </w:pPr>
          </w:p>
        </w:tc>
      </w:tr>
      <w:tr w:rsidR="00B0239C" w:rsidRPr="00B0239C" w:rsidTr="00B0239C">
        <w:trPr>
          <w:trHeight w:val="20"/>
        </w:trPr>
        <w:tc>
          <w:tcPr>
            <w:tcW w:w="474" w:type="pct"/>
            <w:shd w:val="clear" w:color="auto" w:fill="auto"/>
            <w:noWrap/>
            <w:vAlign w:val="center"/>
          </w:tcPr>
          <w:p w:rsidR="00B0239C" w:rsidRPr="00B0239C" w:rsidRDefault="00B0239C" w:rsidP="00271E62">
            <w:pPr>
              <w:jc w:val="right"/>
              <w:rPr>
                <w:rFonts w:ascii="Arial" w:hAnsi="Arial" w:cs="Arial"/>
                <w:color w:val="000000"/>
                <w:sz w:val="16"/>
                <w:szCs w:val="16"/>
                <w:lang w:eastAsia="es-MX"/>
              </w:rPr>
            </w:pPr>
            <w:r w:rsidRPr="00B0239C">
              <w:rPr>
                <w:rFonts w:ascii="Arial" w:hAnsi="Arial" w:cs="Arial"/>
                <w:color w:val="000000"/>
                <w:sz w:val="16"/>
                <w:szCs w:val="16"/>
                <w:lang w:eastAsia="es-MX"/>
              </w:rPr>
              <w:t>7</w:t>
            </w:r>
          </w:p>
        </w:tc>
        <w:tc>
          <w:tcPr>
            <w:tcW w:w="1736" w:type="pct"/>
            <w:shd w:val="clear" w:color="auto" w:fill="auto"/>
            <w:vAlign w:val="center"/>
          </w:tcPr>
          <w:p w:rsidR="00B0239C" w:rsidRPr="00B0239C" w:rsidRDefault="00B0239C" w:rsidP="00271E62">
            <w:pPr>
              <w:autoSpaceDE w:val="0"/>
              <w:autoSpaceDN w:val="0"/>
              <w:adjustRightInd w:val="0"/>
              <w:jc w:val="both"/>
              <w:rPr>
                <w:rFonts w:ascii="Arial" w:hAnsi="Arial" w:cs="Arial"/>
                <w:b/>
                <w:sz w:val="16"/>
                <w:szCs w:val="16"/>
                <w:u w:val="single"/>
              </w:rPr>
            </w:pPr>
            <w:r w:rsidRPr="00B0239C">
              <w:rPr>
                <w:rFonts w:ascii="Arial" w:hAnsi="Arial" w:cs="Arial"/>
                <w:b/>
                <w:sz w:val="16"/>
                <w:szCs w:val="16"/>
                <w:u w:val="single"/>
              </w:rPr>
              <w:t>Máquina de ejercicio de remo</w:t>
            </w:r>
          </w:p>
          <w:p w:rsidR="00B0239C" w:rsidRPr="00B0239C" w:rsidRDefault="00B0239C" w:rsidP="00271E62">
            <w:pPr>
              <w:autoSpaceDE w:val="0"/>
              <w:autoSpaceDN w:val="0"/>
              <w:adjustRightInd w:val="0"/>
              <w:jc w:val="both"/>
              <w:rPr>
                <w:rFonts w:ascii="Arial" w:hAnsi="Arial" w:cs="Arial"/>
                <w:b/>
                <w:sz w:val="16"/>
                <w:szCs w:val="16"/>
                <w:u w:val="single"/>
              </w:rPr>
            </w:pPr>
          </w:p>
        </w:tc>
        <w:tc>
          <w:tcPr>
            <w:tcW w:w="598" w:type="pct"/>
            <w:vAlign w:val="center"/>
          </w:tcPr>
          <w:p w:rsidR="00B0239C" w:rsidRPr="00B0239C" w:rsidRDefault="00B0239C" w:rsidP="00271E62">
            <w:pPr>
              <w:jc w:val="center"/>
              <w:rPr>
                <w:rFonts w:ascii="Arial" w:hAnsi="Arial" w:cs="Arial"/>
                <w:sz w:val="16"/>
                <w:szCs w:val="16"/>
              </w:rPr>
            </w:pPr>
            <w:r w:rsidRPr="00B0239C">
              <w:rPr>
                <w:rFonts w:ascii="Arial" w:hAnsi="Arial" w:cs="Arial"/>
                <w:sz w:val="16"/>
                <w:szCs w:val="16"/>
              </w:rPr>
              <w:t>3</w:t>
            </w:r>
          </w:p>
        </w:tc>
        <w:tc>
          <w:tcPr>
            <w:tcW w:w="1444" w:type="pct"/>
            <w:shd w:val="clear" w:color="auto" w:fill="auto"/>
          </w:tcPr>
          <w:p w:rsidR="00B0239C" w:rsidRPr="00B0239C" w:rsidRDefault="00B0239C" w:rsidP="00271E62">
            <w:pPr>
              <w:jc w:val="center"/>
              <w:rPr>
                <w:sz w:val="16"/>
                <w:szCs w:val="16"/>
              </w:rPr>
            </w:pPr>
            <w:r w:rsidRPr="00B0239C">
              <w:rPr>
                <w:rFonts w:ascii="Arial" w:hAnsi="Arial" w:cs="Arial"/>
                <w:sz w:val="16"/>
                <w:szCs w:val="16"/>
              </w:rPr>
              <w:t>Elba Arcelia González de la Torre</w:t>
            </w:r>
          </w:p>
        </w:tc>
        <w:tc>
          <w:tcPr>
            <w:tcW w:w="748" w:type="pct"/>
            <w:shd w:val="clear" w:color="auto" w:fill="auto"/>
            <w:vAlign w:val="center"/>
          </w:tcPr>
          <w:p w:rsidR="00B0239C" w:rsidRPr="00B0239C" w:rsidRDefault="00B0239C" w:rsidP="00271E62">
            <w:pPr>
              <w:jc w:val="center"/>
              <w:rPr>
                <w:rFonts w:ascii="Arial" w:hAnsi="Arial" w:cs="Arial"/>
                <w:color w:val="000000"/>
                <w:sz w:val="16"/>
                <w:szCs w:val="16"/>
              </w:rPr>
            </w:pPr>
            <w:r w:rsidRPr="00B0239C">
              <w:rPr>
                <w:rFonts w:ascii="Arial" w:hAnsi="Arial" w:cs="Arial"/>
                <w:sz w:val="16"/>
                <w:szCs w:val="16"/>
              </w:rPr>
              <w:t>$32,866.02</w:t>
            </w:r>
          </w:p>
        </w:tc>
      </w:tr>
    </w:tbl>
    <w:p w:rsidR="00EB344C" w:rsidRPr="00D76ACB" w:rsidRDefault="00EB344C" w:rsidP="00EB344C">
      <w:pPr>
        <w:jc w:val="both"/>
        <w:rPr>
          <w:rFonts w:ascii="Arial" w:hAnsi="Arial" w:cs="Arial"/>
          <w:sz w:val="16"/>
          <w:szCs w:val="16"/>
        </w:rPr>
      </w:pPr>
      <w:r w:rsidRPr="00964458">
        <w:rPr>
          <w:rFonts w:ascii="Arial" w:hAnsi="Arial" w:cs="Arial"/>
          <w:szCs w:val="16"/>
        </w:rPr>
        <w:t>------------------------------------------------------------------------------------------------------------------------------------</w:t>
      </w:r>
    </w:p>
    <w:p w:rsidR="00EB344C" w:rsidRPr="00D76ACB" w:rsidRDefault="00A31430" w:rsidP="00EB344C">
      <w:pPr>
        <w:jc w:val="both"/>
        <w:rPr>
          <w:rFonts w:ascii="Arial" w:hAnsi="Arial" w:cs="Arial"/>
          <w:sz w:val="16"/>
          <w:szCs w:val="16"/>
        </w:rPr>
      </w:pPr>
      <w:r>
        <w:rPr>
          <w:rFonts w:ascii="Arial" w:hAnsi="Arial" w:cs="Arial"/>
          <w:sz w:val="18"/>
          <w:szCs w:val="18"/>
        </w:rPr>
        <w:t>P</w:t>
      </w:r>
      <w:r w:rsidRPr="002A5984">
        <w:rPr>
          <w:rFonts w:ascii="Arial" w:hAnsi="Arial" w:cs="Arial"/>
          <w:sz w:val="18"/>
          <w:szCs w:val="18"/>
        </w:rPr>
        <w:t>or considerar que su propuesta</w:t>
      </w:r>
      <w:r>
        <w:rPr>
          <w:rFonts w:ascii="Arial" w:hAnsi="Arial" w:cs="Arial"/>
          <w:sz w:val="18"/>
          <w:szCs w:val="18"/>
        </w:rPr>
        <w:t xml:space="preserve"> es </w:t>
      </w:r>
      <w:r w:rsidRPr="002A5984">
        <w:rPr>
          <w:rFonts w:ascii="Arial" w:hAnsi="Arial" w:cs="Arial"/>
          <w:sz w:val="18"/>
          <w:szCs w:val="18"/>
        </w:rPr>
        <w:t xml:space="preserve">solvente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 xml:space="preserve">los precios más bajos y convenientes de las </w:t>
      </w:r>
      <w:r w:rsidRPr="00C44D6A">
        <w:rPr>
          <w:rFonts w:ascii="Arial" w:hAnsi="Arial" w:cs="Arial"/>
          <w:sz w:val="18"/>
          <w:szCs w:val="18"/>
        </w:rPr>
        <w:t xml:space="preserve">propuestas solventes, para la Universidad, con fundamento en los artículos </w:t>
      </w:r>
      <w:r w:rsidR="00F22ACF">
        <w:rPr>
          <w:rFonts w:ascii="Arial" w:hAnsi="Arial" w:cs="Arial"/>
          <w:sz w:val="18"/>
          <w:szCs w:val="18"/>
        </w:rPr>
        <w:t xml:space="preserve">39 y </w:t>
      </w:r>
      <w:r w:rsidR="00F22ACF" w:rsidRPr="00F22ACF">
        <w:rPr>
          <w:rFonts w:ascii="Arial" w:hAnsi="Arial" w:cs="Arial"/>
          <w:sz w:val="18"/>
          <w:szCs w:val="18"/>
        </w:rPr>
        <w:t>45</w:t>
      </w:r>
      <w:r w:rsidRPr="00F22ACF">
        <w:rPr>
          <w:rFonts w:ascii="Arial" w:hAnsi="Arial" w:cs="Arial"/>
          <w:sz w:val="18"/>
          <w:szCs w:val="18"/>
        </w:rPr>
        <w:t xml:space="preserve"> de la Ley, a</w:t>
      </w:r>
      <w:r w:rsidRPr="00C44D6A">
        <w:rPr>
          <w:rFonts w:ascii="Arial" w:hAnsi="Arial" w:cs="Arial"/>
          <w:sz w:val="18"/>
          <w:szCs w:val="18"/>
        </w:rPr>
        <w:t>sí como en el numeral VII, inciso C de las bases de esta</w:t>
      </w:r>
      <w:r>
        <w:rPr>
          <w:rFonts w:ascii="Arial" w:hAnsi="Arial" w:cs="Arial"/>
          <w:sz w:val="18"/>
          <w:szCs w:val="18"/>
        </w:rPr>
        <w:t xml:space="preserve"> Licitación</w:t>
      </w:r>
      <w:r w:rsidRPr="001D3C8C">
        <w:rPr>
          <w:rFonts w:ascii="Arial" w:hAnsi="Arial" w:cs="Arial"/>
          <w:sz w:val="18"/>
          <w:szCs w:val="18"/>
        </w:rPr>
        <w:t>.</w:t>
      </w:r>
      <w:r w:rsidR="00EB344C" w:rsidRPr="00E660B1">
        <w:rPr>
          <w:rFonts w:ascii="Arial" w:hAnsi="Arial" w:cs="Arial"/>
          <w:sz w:val="18"/>
          <w:szCs w:val="16"/>
        </w:rPr>
        <w:t xml:space="preserve">: </w:t>
      </w:r>
      <w:r w:rsidR="00EB344C" w:rsidRPr="00964458">
        <w:rPr>
          <w:rFonts w:ascii="Arial" w:hAnsi="Arial" w:cs="Arial"/>
          <w:szCs w:val="16"/>
        </w:rPr>
        <w:t>-----------------------------------------------------------------------------------------------------------------------------------------------------------------------------</w:t>
      </w:r>
      <w:r w:rsidRPr="00A31430">
        <w:rPr>
          <w:rFonts w:ascii="Arial" w:hAnsi="Arial" w:cs="Arial"/>
          <w:sz w:val="18"/>
          <w:szCs w:val="18"/>
        </w:rPr>
        <w:t xml:space="preserve"> </w:t>
      </w:r>
      <w:r w:rsidRPr="00C44D6A">
        <w:rPr>
          <w:rFonts w:ascii="Arial" w:hAnsi="Arial" w:cs="Arial"/>
          <w:sz w:val="18"/>
          <w:szCs w:val="18"/>
        </w:rPr>
        <w:t>Con fundamento en el art</w:t>
      </w:r>
      <w:r w:rsidRPr="00B0239C">
        <w:rPr>
          <w:rFonts w:ascii="Arial" w:hAnsi="Arial" w:cs="Arial"/>
          <w:sz w:val="18"/>
          <w:szCs w:val="18"/>
        </w:rPr>
        <w:t xml:space="preserve">ículo </w:t>
      </w:r>
      <w:r w:rsidR="00F22ACF" w:rsidRPr="00B0239C">
        <w:rPr>
          <w:rFonts w:ascii="Arial" w:hAnsi="Arial" w:cs="Arial"/>
          <w:sz w:val="18"/>
          <w:szCs w:val="18"/>
        </w:rPr>
        <w:t>59</w:t>
      </w:r>
      <w:r w:rsidRPr="00B0239C">
        <w:rPr>
          <w:rFonts w:ascii="Arial" w:hAnsi="Arial" w:cs="Arial"/>
          <w:sz w:val="18"/>
          <w:szCs w:val="18"/>
        </w:rPr>
        <w:t xml:space="preserve"> de la Ley, así como en el numeral XIII de las bases de la presente Licitación, se declaran desiertas las siguientes</w:t>
      </w:r>
      <w:r w:rsidRPr="00C44D6A">
        <w:rPr>
          <w:rFonts w:ascii="Arial" w:hAnsi="Arial" w:cs="Arial"/>
          <w:sz w:val="18"/>
          <w:szCs w:val="18"/>
        </w:rPr>
        <w:t xml:space="preserve"> partidas: ------------------------------------------------------------------------------------------------------------------------------------------------------------------------------</w:t>
      </w:r>
      <w:r w:rsidR="00B0239C">
        <w:rPr>
          <w:rFonts w:ascii="Arial" w:hAnsi="Arial" w:cs="Arial"/>
          <w:sz w:val="18"/>
          <w:szCs w:val="18"/>
        </w:rPr>
        <w:t>-----------------------------------</w:t>
      </w:r>
      <w:r w:rsidRPr="00C44D6A">
        <w:rPr>
          <w:rFonts w:ascii="Arial" w:hAnsi="Arial" w:cs="Arial"/>
          <w:sz w:val="18"/>
          <w:szCs w:val="18"/>
        </w:rPr>
        <w:t>-------------------------</w:t>
      </w:r>
    </w:p>
    <w:tbl>
      <w:tblPr>
        <w:tblW w:w="4963" w:type="pct"/>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484"/>
        <w:gridCol w:w="7279"/>
      </w:tblGrid>
      <w:tr w:rsidR="00EB344C" w:rsidRPr="008C1666" w:rsidTr="00E32310">
        <w:trPr>
          <w:trHeight w:val="315"/>
        </w:trPr>
        <w:tc>
          <w:tcPr>
            <w:tcW w:w="847" w:type="pct"/>
            <w:shd w:val="clear" w:color="auto" w:fill="D9D9D9"/>
            <w:noWrap/>
            <w:vAlign w:val="bottom"/>
            <w:hideMark/>
          </w:tcPr>
          <w:p w:rsidR="00EB344C" w:rsidRPr="00D76ACB" w:rsidRDefault="00EB344C" w:rsidP="00D01779">
            <w:pPr>
              <w:jc w:val="center"/>
              <w:rPr>
                <w:rFonts w:ascii="Arial" w:hAnsi="Arial" w:cs="Arial"/>
                <w:b/>
                <w:color w:val="000000"/>
                <w:sz w:val="16"/>
                <w:szCs w:val="16"/>
                <w:lang w:val="es-MX" w:eastAsia="es-MX"/>
              </w:rPr>
            </w:pPr>
            <w:r w:rsidRPr="00D76ACB">
              <w:rPr>
                <w:rFonts w:ascii="Arial" w:hAnsi="Arial" w:cs="Arial"/>
                <w:b/>
                <w:color w:val="000000"/>
                <w:sz w:val="16"/>
                <w:szCs w:val="16"/>
                <w:lang w:val="es-MX" w:eastAsia="es-MX"/>
              </w:rPr>
              <w:t>Partidas Desiertas</w:t>
            </w:r>
          </w:p>
        </w:tc>
        <w:tc>
          <w:tcPr>
            <w:tcW w:w="4153" w:type="pct"/>
            <w:shd w:val="clear" w:color="auto" w:fill="D9D9D9"/>
            <w:noWrap/>
            <w:vAlign w:val="bottom"/>
            <w:hideMark/>
          </w:tcPr>
          <w:p w:rsidR="00EB344C" w:rsidRPr="00D76ACB" w:rsidRDefault="00EB344C" w:rsidP="00D01779">
            <w:pPr>
              <w:jc w:val="center"/>
              <w:rPr>
                <w:rFonts w:ascii="Arial" w:hAnsi="Arial" w:cs="Arial"/>
                <w:b/>
                <w:color w:val="000000"/>
                <w:sz w:val="16"/>
                <w:szCs w:val="16"/>
                <w:lang w:val="es-MX" w:eastAsia="es-MX"/>
              </w:rPr>
            </w:pPr>
            <w:r w:rsidRPr="00D76ACB">
              <w:rPr>
                <w:rFonts w:ascii="Arial" w:hAnsi="Arial" w:cs="Arial"/>
                <w:b/>
                <w:color w:val="000000"/>
                <w:sz w:val="16"/>
                <w:szCs w:val="16"/>
                <w:lang w:val="es-MX" w:eastAsia="es-MX"/>
              </w:rPr>
              <w:t>Motivo</w:t>
            </w:r>
          </w:p>
        </w:tc>
      </w:tr>
      <w:tr w:rsidR="00A31430" w:rsidRPr="008C1666" w:rsidTr="00E32310">
        <w:trPr>
          <w:trHeight w:val="281"/>
        </w:trPr>
        <w:tc>
          <w:tcPr>
            <w:tcW w:w="847" w:type="pct"/>
            <w:shd w:val="clear" w:color="auto" w:fill="auto"/>
            <w:vAlign w:val="center"/>
          </w:tcPr>
          <w:p w:rsidR="00A31430" w:rsidRPr="00B0239C" w:rsidRDefault="00657969" w:rsidP="00D01779">
            <w:pPr>
              <w:jc w:val="center"/>
              <w:rPr>
                <w:rFonts w:ascii="Arial" w:hAnsi="Arial" w:cs="Arial"/>
                <w:sz w:val="16"/>
                <w:szCs w:val="16"/>
              </w:rPr>
            </w:pPr>
            <w:r w:rsidRPr="00B0239C">
              <w:rPr>
                <w:rFonts w:ascii="Arial" w:hAnsi="Arial" w:cs="Arial"/>
                <w:sz w:val="16"/>
                <w:szCs w:val="16"/>
              </w:rPr>
              <w:t>5</w:t>
            </w:r>
            <w:r w:rsidR="007E191B" w:rsidRPr="00B0239C">
              <w:rPr>
                <w:rFonts w:ascii="Arial" w:hAnsi="Arial" w:cs="Arial"/>
                <w:sz w:val="16"/>
                <w:szCs w:val="16"/>
              </w:rPr>
              <w:t xml:space="preserve"> y 6</w:t>
            </w:r>
          </w:p>
        </w:tc>
        <w:tc>
          <w:tcPr>
            <w:tcW w:w="4153" w:type="pct"/>
            <w:shd w:val="clear" w:color="auto" w:fill="auto"/>
            <w:vAlign w:val="center"/>
          </w:tcPr>
          <w:p w:rsidR="00A31430" w:rsidRPr="00B0239C" w:rsidRDefault="00A31430" w:rsidP="00D01779">
            <w:pPr>
              <w:jc w:val="center"/>
              <w:rPr>
                <w:rFonts w:ascii="Arial" w:hAnsi="Arial" w:cs="Arial"/>
                <w:sz w:val="16"/>
                <w:szCs w:val="18"/>
              </w:rPr>
            </w:pPr>
            <w:r w:rsidRPr="00B0239C">
              <w:rPr>
                <w:rFonts w:ascii="Arial" w:hAnsi="Arial" w:cs="Arial"/>
                <w:sz w:val="16"/>
                <w:szCs w:val="18"/>
              </w:rPr>
              <w:t>Se declara desierta, en virtud de que no existe propuesta solvente para su adjudicación</w:t>
            </w:r>
          </w:p>
        </w:tc>
      </w:tr>
    </w:tbl>
    <w:p w:rsidR="00CF0F48" w:rsidRPr="003B7915" w:rsidRDefault="00EB344C" w:rsidP="00CF0F48">
      <w:pPr>
        <w:jc w:val="both"/>
        <w:rPr>
          <w:rFonts w:ascii="Arial" w:hAnsi="Arial" w:cs="Arial"/>
          <w:sz w:val="18"/>
          <w:szCs w:val="18"/>
        </w:rPr>
      </w:pPr>
      <w:r w:rsidRPr="00964458">
        <w:rPr>
          <w:rFonts w:ascii="Arial" w:hAnsi="Arial" w:cs="Arial"/>
          <w:szCs w:val="16"/>
        </w:rPr>
        <w:t>------------------------------------------------------------------------------------------------------------------------------------</w:t>
      </w:r>
    </w:p>
    <w:p w:rsidR="00EB344C" w:rsidRPr="00D76ACB" w:rsidRDefault="00CF0F48" w:rsidP="00EB344C">
      <w:pPr>
        <w:jc w:val="both"/>
        <w:rPr>
          <w:rFonts w:ascii="Arial" w:hAnsi="Arial" w:cs="Arial"/>
          <w:sz w:val="16"/>
          <w:szCs w:val="16"/>
        </w:rPr>
      </w:pPr>
      <w:r w:rsidRPr="003B7915">
        <w:rPr>
          <w:rFonts w:ascii="Arial" w:hAnsi="Arial" w:cs="Arial"/>
          <w:bCs/>
          <w:sz w:val="16"/>
          <w:szCs w:val="16"/>
          <w:lang w:val="es-MX"/>
        </w:rPr>
        <w:t>Para las part</w:t>
      </w:r>
      <w:r w:rsidR="00A509CE">
        <w:rPr>
          <w:rFonts w:ascii="Arial" w:hAnsi="Arial" w:cs="Arial"/>
          <w:bCs/>
          <w:sz w:val="16"/>
          <w:szCs w:val="16"/>
          <w:lang w:val="es-MX"/>
        </w:rPr>
        <w:t>idas adjudicadas, se formalizará</w:t>
      </w:r>
      <w:r w:rsidRPr="003B7915">
        <w:rPr>
          <w:rFonts w:ascii="Arial" w:hAnsi="Arial" w:cs="Arial"/>
          <w:bCs/>
          <w:sz w:val="16"/>
          <w:szCs w:val="16"/>
          <w:lang w:val="es-MX"/>
        </w:rPr>
        <w:t xml:space="preserve"> </w:t>
      </w:r>
      <w:r w:rsidR="00EB344C" w:rsidRPr="003B7915">
        <w:rPr>
          <w:rFonts w:ascii="Arial" w:hAnsi="Arial" w:cs="Arial"/>
          <w:bCs/>
          <w:sz w:val="16"/>
          <w:szCs w:val="16"/>
          <w:lang w:val="es-MX"/>
        </w:rPr>
        <w:t xml:space="preserve">esta </w:t>
      </w:r>
      <w:r w:rsidR="00564C93" w:rsidRPr="003B7915">
        <w:rPr>
          <w:rFonts w:ascii="Arial" w:hAnsi="Arial" w:cs="Arial"/>
          <w:bCs/>
          <w:sz w:val="16"/>
          <w:szCs w:val="16"/>
          <w:lang w:val="es-MX"/>
        </w:rPr>
        <w:t>adquisición mediante</w:t>
      </w:r>
      <w:r w:rsidRPr="003B7915">
        <w:rPr>
          <w:rFonts w:ascii="Arial" w:hAnsi="Arial" w:cs="Arial"/>
          <w:bCs/>
          <w:sz w:val="16"/>
          <w:szCs w:val="16"/>
          <w:lang w:val="es-MX"/>
        </w:rPr>
        <w:t xml:space="preserve"> contrato de compra – </w:t>
      </w:r>
      <w:r w:rsidR="00564C93" w:rsidRPr="003B7915">
        <w:rPr>
          <w:rFonts w:ascii="Arial" w:hAnsi="Arial" w:cs="Arial"/>
          <w:bCs/>
          <w:sz w:val="16"/>
          <w:szCs w:val="16"/>
          <w:lang w:val="es-MX"/>
        </w:rPr>
        <w:t>venta a</w:t>
      </w:r>
      <w:r w:rsidRPr="003B7915">
        <w:rPr>
          <w:rFonts w:ascii="Arial" w:hAnsi="Arial" w:cs="Arial"/>
          <w:bCs/>
          <w:sz w:val="16"/>
          <w:szCs w:val="16"/>
          <w:lang w:val="es-MX"/>
        </w:rPr>
        <w:t xml:space="preserve"> precio fijo en los términos de los artículos 65,66 y 67 de la Ley, la fecha tentativa de firma de contrato lo es el </w:t>
      </w:r>
      <w:r w:rsidRPr="00564C93">
        <w:rPr>
          <w:rFonts w:ascii="Arial" w:hAnsi="Arial" w:cs="Arial"/>
          <w:bCs/>
          <w:sz w:val="16"/>
          <w:szCs w:val="16"/>
          <w:lang w:val="es-MX"/>
        </w:rPr>
        <w:t xml:space="preserve">día </w:t>
      </w:r>
      <w:r w:rsidR="00B0239C">
        <w:rPr>
          <w:rFonts w:ascii="Arial" w:hAnsi="Arial" w:cs="Arial"/>
          <w:b/>
          <w:bCs/>
          <w:color w:val="000000"/>
          <w:sz w:val="16"/>
          <w:szCs w:val="16"/>
          <w:lang w:val="es-MX"/>
        </w:rPr>
        <w:t>12</w:t>
      </w:r>
      <w:r w:rsidR="00FB67FB" w:rsidRPr="00990D90">
        <w:rPr>
          <w:rFonts w:ascii="Arial" w:hAnsi="Arial" w:cs="Arial"/>
          <w:b/>
          <w:bCs/>
          <w:color w:val="000000"/>
          <w:sz w:val="16"/>
          <w:szCs w:val="16"/>
          <w:lang w:val="es-MX"/>
        </w:rPr>
        <w:t xml:space="preserve"> de</w:t>
      </w:r>
      <w:r w:rsidR="00FB67FB">
        <w:rPr>
          <w:rFonts w:ascii="Arial" w:hAnsi="Arial" w:cs="Arial"/>
          <w:b/>
          <w:bCs/>
          <w:color w:val="000000"/>
          <w:sz w:val="16"/>
          <w:szCs w:val="16"/>
          <w:lang w:val="es-MX"/>
        </w:rPr>
        <w:t xml:space="preserve"> septiembre </w:t>
      </w:r>
      <w:r w:rsidR="00FB67FB" w:rsidRPr="00990D90">
        <w:rPr>
          <w:rFonts w:ascii="Arial" w:hAnsi="Arial" w:cs="Arial"/>
          <w:b/>
          <w:bCs/>
          <w:color w:val="000000"/>
          <w:sz w:val="16"/>
          <w:szCs w:val="16"/>
          <w:lang w:val="es-MX"/>
        </w:rPr>
        <w:t>de 201</w:t>
      </w:r>
      <w:r w:rsidRPr="00564C93">
        <w:rPr>
          <w:rFonts w:ascii="Arial" w:hAnsi="Arial" w:cs="Arial"/>
          <w:bCs/>
          <w:sz w:val="16"/>
          <w:szCs w:val="16"/>
          <w:lang w:val="es-MX"/>
        </w:rPr>
        <w:t>en</w:t>
      </w:r>
      <w:r w:rsidRPr="003B7915">
        <w:rPr>
          <w:rFonts w:ascii="Arial" w:hAnsi="Arial" w:cs="Arial"/>
          <w:bCs/>
          <w:sz w:val="16"/>
          <w:szCs w:val="16"/>
          <w:lang w:val="es-MX"/>
        </w:rPr>
        <w:t xml:space="preserve"> el Departamento de Compras de la Dirección General de Finanzas, sita en edificio 1, Ciudad Universitaria, en horario de </w:t>
      </w:r>
      <w:r w:rsidRPr="003B7915">
        <w:rPr>
          <w:rFonts w:ascii="Arial" w:hAnsi="Arial" w:cs="Arial"/>
          <w:b/>
          <w:bCs/>
          <w:sz w:val="16"/>
          <w:szCs w:val="16"/>
          <w:lang w:val="es-MX"/>
        </w:rPr>
        <w:t xml:space="preserve">13:00 a 15:00 horas. </w:t>
      </w:r>
      <w:r w:rsidRPr="003B7915">
        <w:rPr>
          <w:rFonts w:ascii="Arial" w:hAnsi="Arial" w:cs="Arial"/>
          <w:sz w:val="16"/>
          <w:szCs w:val="16"/>
        </w:rPr>
        <w:t>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embargo el plazo de las obligaciones para la entrega inicia al día siguiente de esta fecha, es decir se cuentan al día siguiente de la fecha de fallo.</w:t>
      </w:r>
      <w:r w:rsidRPr="003B7915">
        <w:rPr>
          <w:rFonts w:ascii="Arial" w:hAnsi="Arial" w:cs="Arial"/>
          <w:sz w:val="18"/>
          <w:szCs w:val="18"/>
        </w:rPr>
        <w:t xml:space="preserve"> </w:t>
      </w:r>
      <w:r w:rsidR="00EB344C" w:rsidRPr="00964458">
        <w:rPr>
          <w:rFonts w:ascii="Arial" w:hAnsi="Arial" w:cs="Arial"/>
          <w:szCs w:val="16"/>
        </w:rPr>
        <w:t>------------------------------------------------------------------------------------------------------------------------------------</w:t>
      </w:r>
      <w:r w:rsidR="00EB344C">
        <w:rPr>
          <w:rFonts w:ascii="Arial" w:hAnsi="Arial" w:cs="Arial"/>
          <w:szCs w:val="16"/>
        </w:rPr>
        <w:t>---</w:t>
      </w:r>
      <w:r w:rsidR="00564C93">
        <w:rPr>
          <w:rFonts w:ascii="Arial" w:hAnsi="Arial" w:cs="Arial"/>
          <w:szCs w:val="16"/>
        </w:rPr>
        <w:t>-------</w:t>
      </w:r>
      <w:r w:rsidR="00EB344C">
        <w:rPr>
          <w:rFonts w:ascii="Arial" w:hAnsi="Arial" w:cs="Arial"/>
          <w:szCs w:val="16"/>
        </w:rPr>
        <w:t>-------------</w:t>
      </w:r>
    </w:p>
    <w:p w:rsidR="00FB67FB" w:rsidRDefault="00CF0F48" w:rsidP="00FB67FB">
      <w:pPr>
        <w:pStyle w:val="Textoindependiente2"/>
        <w:spacing w:line="240" w:lineRule="auto"/>
        <w:jc w:val="both"/>
        <w:rPr>
          <w:rFonts w:ascii="Arial" w:hAnsi="Arial" w:cs="Arial"/>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2015 publicada el 30 de diciembre de 2014 en el Diario Oficial de la Federación. Por lo que el concursante ganador deberá realizar la consulta de opinión ante el SAT en la página: </w:t>
      </w:r>
      <w:hyperlink r:id="rId8" w:history="1">
        <w:r w:rsidRPr="003B7915">
          <w:rPr>
            <w:rStyle w:val="Hipervnculo"/>
            <w:rFonts w:ascii="Arial" w:hAnsi="Arial" w:cs="Arial"/>
            <w:color w:val="auto"/>
            <w:sz w:val="16"/>
            <w:szCs w:val="16"/>
          </w:rPr>
          <w:t>http://www.sat.gob.mx</w:t>
        </w:r>
      </w:hyperlink>
      <w:r w:rsidRPr="003B7915">
        <w:rPr>
          <w:rFonts w:ascii="Arial" w:hAnsi="Arial" w:cs="Arial"/>
          <w:sz w:val="16"/>
          <w:szCs w:val="16"/>
        </w:rPr>
        <w:t xml:space="preserve">  en la opción “Mi portal”, preferentemente dentro de los tres días hábiles posteriores a la fecha de notificación del fallo del presente procedimiento, debiendo incluir en dicha solicitud el correo electrónico </w:t>
      </w:r>
      <w:hyperlink r:id="rId9"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 xml:space="preserve">Conforme al numeral VIII , letra D “Obligaciones Contractuales”  inciso  b “Garantía de cumplimiento de contrato” de la convocatoria de la Licitación al rubro señalada, y previo a la formalización del contrato, se deberá constituir por el concursante adjudicado, fianza expedida por una institución </w:t>
      </w:r>
      <w:r w:rsidRPr="003B7915">
        <w:rPr>
          <w:rFonts w:ascii="Arial" w:hAnsi="Arial" w:cs="Arial"/>
          <w:sz w:val="16"/>
          <w:szCs w:val="16"/>
        </w:rPr>
        <w:lastRenderedPageBreak/>
        <w:t>legalmente autorizada, en los términos de la Ley Federal de Instituciones de Fianzas, a favor de la Universidad Autónoma de Aguascalientes, por un valor equivalente al 10% (diez por ciento) del monto total del contrato, antes de impuesto; en el texto de la póliza de fianza se deberán establecer las declaraciones previstas en los incisos 1, 2 3 y 4  del referido numeral.</w:t>
      </w:r>
      <w:r w:rsidR="003D6705" w:rsidRPr="003B7915">
        <w:rPr>
          <w:rFonts w:ascii="Arial" w:hAnsi="Arial" w:cs="Arial"/>
          <w:sz w:val="18"/>
          <w:szCs w:val="18"/>
        </w:rPr>
        <w:t>---------------------------------------------------------------------------------------------------------------------------------------------------</w:t>
      </w:r>
      <w:r w:rsidR="00FB67FB">
        <w:rPr>
          <w:rFonts w:ascii="Arial" w:hAnsi="Arial" w:cs="Arial"/>
          <w:sz w:val="18"/>
          <w:szCs w:val="18"/>
        </w:rPr>
        <w:t>--------</w:t>
      </w:r>
      <w:r w:rsidR="00FB67FB" w:rsidRPr="00933027">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w:t>
      </w:r>
      <w:r w:rsidR="00FB67FB" w:rsidRPr="00625FF9">
        <w:rPr>
          <w:rFonts w:ascii="Arial" w:hAnsi="Arial" w:cs="Arial"/>
          <w:color w:val="000000"/>
          <w:sz w:val="16"/>
          <w:szCs w:val="16"/>
        </w:rPr>
        <w:t>Universidad, edificio 1, domicilio de la convocante, por un término no menor de cinco días hábiles, siendo de la exclusiva responsabilidad de los licitantes, acudir a enterarse de su contenido y obtener copia de la misma. Este procedimiento sustituye a la notificación personal</w:t>
      </w:r>
      <w:r w:rsidR="00FB67FB">
        <w:rPr>
          <w:rFonts w:ascii="Arial" w:hAnsi="Arial" w:cs="Arial"/>
          <w:color w:val="000000"/>
          <w:sz w:val="16"/>
          <w:szCs w:val="16"/>
        </w:rPr>
        <w:t>.</w:t>
      </w:r>
      <w:r w:rsidR="00FB67FB" w:rsidRPr="00F24E62">
        <w:rPr>
          <w:rFonts w:ascii="Arial" w:hAnsi="Arial" w:cs="Arial"/>
        </w:rPr>
        <w:t>-------------------------------------------------------------------------------------------------------------------------------------------</w:t>
      </w:r>
      <w:r w:rsidR="00FB67FB">
        <w:rPr>
          <w:rFonts w:ascii="Arial" w:hAnsi="Arial" w:cs="Arial"/>
        </w:rPr>
        <w:t>---</w:t>
      </w:r>
      <w:r w:rsidR="00FB67FB" w:rsidRPr="00F24E62">
        <w:rPr>
          <w:rFonts w:ascii="Arial" w:hAnsi="Arial" w:cs="Arial"/>
        </w:rPr>
        <w:t>----</w:t>
      </w:r>
      <w:r w:rsidR="00FB67FB" w:rsidRPr="00F24E62">
        <w:rPr>
          <w:rFonts w:ascii="Arial" w:hAnsi="Arial" w:cs="Arial"/>
          <w:b/>
        </w:rPr>
        <w:t>Intervienen por la Universidad Autónoma de Aguascalientes</w:t>
      </w:r>
      <w:r w:rsidR="00FB67FB" w:rsidRPr="00F24E62">
        <w:rPr>
          <w:rFonts w:ascii="Arial" w:hAnsi="Arial" w:cs="Arial"/>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9"/>
        <w:gridCol w:w="4469"/>
      </w:tblGrid>
      <w:tr w:rsidR="00B0239C" w:rsidRPr="00B0239C" w:rsidTr="00FB67FB">
        <w:trPr>
          <w:jc w:val="center"/>
        </w:trPr>
        <w:tc>
          <w:tcPr>
            <w:tcW w:w="4359" w:type="dxa"/>
          </w:tcPr>
          <w:p w:rsidR="00B0239C" w:rsidRPr="00B0239C" w:rsidRDefault="00B0239C" w:rsidP="00B0239C">
            <w:pPr>
              <w:pStyle w:val="Sangradetextonormal"/>
              <w:ind w:left="0"/>
              <w:rPr>
                <w:rFonts w:ascii="Arial" w:hAnsi="Arial" w:cs="Arial"/>
                <w:b/>
                <w:sz w:val="18"/>
                <w:szCs w:val="18"/>
                <w:lang w:val="es-ES"/>
              </w:rPr>
            </w:pPr>
            <w:r w:rsidRPr="00B0239C">
              <w:rPr>
                <w:rFonts w:ascii="Arial" w:hAnsi="Arial" w:cs="Arial"/>
                <w:b/>
                <w:sz w:val="18"/>
                <w:szCs w:val="18"/>
                <w:lang w:val="es-ES"/>
              </w:rPr>
              <w:t>C.P. Y M.F. NATALIA MAGDALENO RAMÍREZ</w:t>
            </w:r>
          </w:p>
          <w:p w:rsidR="00B0239C" w:rsidRPr="00B0239C" w:rsidRDefault="00B0239C" w:rsidP="00B0239C">
            <w:pPr>
              <w:pStyle w:val="Sangradetextonormal"/>
              <w:ind w:left="0"/>
              <w:rPr>
                <w:rFonts w:ascii="Arial" w:hAnsi="Arial" w:cs="Arial"/>
                <w:sz w:val="18"/>
                <w:szCs w:val="18"/>
                <w:lang w:val="es-ES"/>
              </w:rPr>
            </w:pPr>
            <w:r w:rsidRPr="00B0239C">
              <w:rPr>
                <w:rFonts w:ascii="Arial" w:hAnsi="Arial" w:cs="Arial"/>
                <w:sz w:val="18"/>
                <w:szCs w:val="18"/>
                <w:lang w:val="es-ES"/>
              </w:rPr>
              <w:t>Directora General de Finanzas</w:t>
            </w:r>
          </w:p>
          <w:p w:rsidR="00B0239C" w:rsidRPr="00B0239C" w:rsidRDefault="00B0239C" w:rsidP="00BB6999">
            <w:pPr>
              <w:pStyle w:val="Sangradetextonormal"/>
              <w:ind w:left="0"/>
              <w:rPr>
                <w:rFonts w:ascii="Arial" w:hAnsi="Arial" w:cs="Arial"/>
                <w:b/>
                <w:sz w:val="18"/>
                <w:szCs w:val="18"/>
                <w:lang w:val="es-ES"/>
              </w:rPr>
            </w:pPr>
          </w:p>
        </w:tc>
        <w:tc>
          <w:tcPr>
            <w:tcW w:w="4469" w:type="dxa"/>
          </w:tcPr>
          <w:p w:rsidR="00B0239C" w:rsidRPr="00B0239C" w:rsidRDefault="00B0239C" w:rsidP="00BB6999">
            <w:pPr>
              <w:pStyle w:val="Sangradetextonormal"/>
              <w:ind w:left="0"/>
              <w:jc w:val="center"/>
              <w:rPr>
                <w:rFonts w:ascii="Arial" w:hAnsi="Arial" w:cs="Arial"/>
                <w:sz w:val="18"/>
                <w:szCs w:val="18"/>
                <w:lang w:val="es-ES"/>
              </w:rPr>
            </w:pPr>
          </w:p>
          <w:p w:rsidR="00B0239C" w:rsidRPr="00B0239C" w:rsidRDefault="00B0239C" w:rsidP="00BB6999">
            <w:pPr>
              <w:pStyle w:val="Sangradetextonormal"/>
              <w:ind w:left="0"/>
              <w:jc w:val="center"/>
              <w:rPr>
                <w:rFonts w:ascii="Arial" w:hAnsi="Arial" w:cs="Arial"/>
                <w:sz w:val="18"/>
                <w:szCs w:val="18"/>
                <w:lang w:val="es-ES"/>
              </w:rPr>
            </w:pPr>
            <w:r w:rsidRPr="00B0239C">
              <w:rPr>
                <w:rFonts w:ascii="Arial" w:hAnsi="Arial" w:cs="Arial"/>
                <w:sz w:val="18"/>
                <w:szCs w:val="18"/>
              </w:rPr>
              <w:t>____________________________________</w:t>
            </w:r>
          </w:p>
        </w:tc>
      </w:tr>
      <w:tr w:rsidR="00FB67FB" w:rsidRPr="00B0239C" w:rsidTr="00FB67FB">
        <w:trPr>
          <w:jc w:val="center"/>
        </w:trPr>
        <w:tc>
          <w:tcPr>
            <w:tcW w:w="4359" w:type="dxa"/>
          </w:tcPr>
          <w:p w:rsidR="00FB67FB" w:rsidRPr="00B0239C" w:rsidRDefault="00FB67FB" w:rsidP="00BB6999">
            <w:pPr>
              <w:pStyle w:val="Sangradetextonormal"/>
              <w:ind w:left="0"/>
              <w:rPr>
                <w:rFonts w:ascii="Arial" w:hAnsi="Arial" w:cs="Arial"/>
                <w:b/>
                <w:sz w:val="18"/>
                <w:szCs w:val="18"/>
                <w:lang w:val="es-ES"/>
              </w:rPr>
            </w:pPr>
            <w:r w:rsidRPr="00B0239C">
              <w:rPr>
                <w:rFonts w:ascii="Arial" w:hAnsi="Arial" w:cs="Arial"/>
                <w:b/>
                <w:sz w:val="18"/>
                <w:szCs w:val="18"/>
                <w:lang w:val="es-ES"/>
              </w:rPr>
              <w:t>Lic. Beatriz E. Rivera de Loera</w:t>
            </w:r>
          </w:p>
          <w:p w:rsidR="00FB67FB" w:rsidRPr="00B0239C" w:rsidRDefault="00FB67FB" w:rsidP="00BB6999">
            <w:pPr>
              <w:pStyle w:val="Sangradetextonormal"/>
              <w:ind w:left="0"/>
              <w:rPr>
                <w:rFonts w:ascii="Arial" w:hAnsi="Arial" w:cs="Arial"/>
                <w:sz w:val="18"/>
                <w:szCs w:val="18"/>
                <w:lang w:val="es-ES"/>
              </w:rPr>
            </w:pPr>
            <w:r w:rsidRPr="00B0239C">
              <w:rPr>
                <w:rFonts w:ascii="Arial" w:hAnsi="Arial" w:cs="Arial"/>
                <w:sz w:val="18"/>
                <w:szCs w:val="18"/>
                <w:lang w:val="es-ES"/>
              </w:rPr>
              <w:t xml:space="preserve">Jefe del Departamento  de Compras </w:t>
            </w:r>
          </w:p>
          <w:p w:rsidR="00FB67FB" w:rsidRPr="00B0239C" w:rsidRDefault="00FB67FB" w:rsidP="00BB6999">
            <w:pPr>
              <w:pStyle w:val="Sangradetextonormal"/>
              <w:ind w:left="0"/>
              <w:rPr>
                <w:rFonts w:ascii="Arial" w:hAnsi="Arial" w:cs="Arial"/>
                <w:sz w:val="18"/>
                <w:szCs w:val="18"/>
                <w:lang w:val="es-ES"/>
              </w:rPr>
            </w:pPr>
          </w:p>
        </w:tc>
        <w:tc>
          <w:tcPr>
            <w:tcW w:w="4469" w:type="dxa"/>
          </w:tcPr>
          <w:p w:rsidR="00FB67FB" w:rsidRPr="00B0239C" w:rsidRDefault="00FB67FB" w:rsidP="00BB6999">
            <w:pPr>
              <w:pStyle w:val="Sangradetextonormal"/>
              <w:ind w:left="0"/>
              <w:jc w:val="center"/>
              <w:rPr>
                <w:rFonts w:ascii="Arial" w:hAnsi="Arial" w:cs="Arial"/>
                <w:sz w:val="18"/>
                <w:szCs w:val="18"/>
                <w:lang w:val="es-ES"/>
              </w:rPr>
            </w:pPr>
          </w:p>
          <w:p w:rsidR="00FB67FB" w:rsidRPr="00B0239C" w:rsidRDefault="00FB67FB" w:rsidP="00BB6999">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FB67FB" w:rsidRPr="00B0239C" w:rsidTr="00FB67FB">
        <w:trPr>
          <w:jc w:val="center"/>
        </w:trPr>
        <w:tc>
          <w:tcPr>
            <w:tcW w:w="4359" w:type="dxa"/>
          </w:tcPr>
          <w:p w:rsidR="00FB67FB" w:rsidRPr="00B0239C" w:rsidRDefault="00FB67FB" w:rsidP="00BB6999">
            <w:pPr>
              <w:pStyle w:val="Sangradetextonormal"/>
              <w:ind w:left="0"/>
              <w:rPr>
                <w:rFonts w:ascii="Arial" w:hAnsi="Arial" w:cs="Arial"/>
                <w:b/>
                <w:sz w:val="18"/>
                <w:szCs w:val="18"/>
                <w:lang w:val="es-ES"/>
              </w:rPr>
            </w:pPr>
          </w:p>
          <w:p w:rsidR="00FB67FB" w:rsidRPr="00B0239C" w:rsidRDefault="00FB67FB" w:rsidP="00BB6999">
            <w:pPr>
              <w:pStyle w:val="Sangradetextonormal"/>
              <w:ind w:left="0"/>
              <w:rPr>
                <w:rFonts w:ascii="Arial" w:hAnsi="Arial" w:cs="Arial"/>
                <w:b/>
                <w:sz w:val="18"/>
                <w:szCs w:val="18"/>
                <w:lang w:val="es-ES"/>
              </w:rPr>
            </w:pPr>
            <w:r w:rsidRPr="00B0239C">
              <w:rPr>
                <w:rFonts w:ascii="Arial" w:hAnsi="Arial" w:cs="Arial"/>
                <w:b/>
                <w:sz w:val="18"/>
                <w:szCs w:val="18"/>
                <w:lang w:val="es-ES"/>
              </w:rPr>
              <w:t>L.E. Fernando Delgado Espejo</w:t>
            </w:r>
          </w:p>
          <w:p w:rsidR="00FB67FB" w:rsidRPr="00B0239C" w:rsidRDefault="00FB67FB" w:rsidP="00BB6999">
            <w:pPr>
              <w:pStyle w:val="Sangradetextonormal"/>
              <w:ind w:left="0"/>
              <w:rPr>
                <w:rFonts w:ascii="Arial" w:hAnsi="Arial" w:cs="Arial"/>
                <w:sz w:val="18"/>
                <w:szCs w:val="18"/>
                <w:lang w:val="es-ES"/>
              </w:rPr>
            </w:pPr>
            <w:r w:rsidRPr="00B0239C">
              <w:rPr>
                <w:rFonts w:ascii="Arial" w:hAnsi="Arial" w:cs="Arial"/>
                <w:sz w:val="18"/>
                <w:szCs w:val="18"/>
                <w:lang w:val="es-ES"/>
              </w:rPr>
              <w:t>Representante de la Contraloría Universitaria</w:t>
            </w:r>
          </w:p>
        </w:tc>
        <w:tc>
          <w:tcPr>
            <w:tcW w:w="4469" w:type="dxa"/>
          </w:tcPr>
          <w:p w:rsidR="00FB67FB" w:rsidRPr="00B0239C" w:rsidRDefault="00FB67FB" w:rsidP="00BB6999">
            <w:pPr>
              <w:pStyle w:val="Sangradetextonormal"/>
              <w:ind w:left="0"/>
              <w:jc w:val="center"/>
              <w:rPr>
                <w:rFonts w:ascii="Arial" w:hAnsi="Arial" w:cs="Arial"/>
                <w:b/>
                <w:sz w:val="18"/>
                <w:szCs w:val="18"/>
              </w:rPr>
            </w:pPr>
          </w:p>
          <w:p w:rsidR="00FB67FB" w:rsidRPr="00B0239C" w:rsidRDefault="00FB67FB" w:rsidP="00BB6999">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FB67FB" w:rsidRPr="00B0239C" w:rsidTr="00FB67FB">
        <w:trPr>
          <w:jc w:val="center"/>
        </w:trPr>
        <w:tc>
          <w:tcPr>
            <w:tcW w:w="4359" w:type="dxa"/>
          </w:tcPr>
          <w:p w:rsidR="00FB67FB" w:rsidRPr="00B0239C" w:rsidRDefault="00FB67FB" w:rsidP="00BB6999">
            <w:pPr>
              <w:pStyle w:val="Sangradetextonormal"/>
              <w:ind w:left="0"/>
              <w:rPr>
                <w:rFonts w:ascii="Arial" w:hAnsi="Arial" w:cs="Arial"/>
                <w:b/>
                <w:sz w:val="18"/>
                <w:szCs w:val="18"/>
                <w:lang w:val="es-ES"/>
              </w:rPr>
            </w:pPr>
          </w:p>
          <w:p w:rsidR="00FB67FB" w:rsidRPr="00B0239C" w:rsidRDefault="00FB67FB" w:rsidP="00BB6999">
            <w:pPr>
              <w:pStyle w:val="Sangradetextonormal"/>
              <w:ind w:left="0"/>
              <w:rPr>
                <w:rFonts w:ascii="Arial" w:hAnsi="Arial" w:cs="Arial"/>
                <w:b/>
                <w:sz w:val="18"/>
                <w:szCs w:val="18"/>
                <w:lang w:val="es-ES"/>
              </w:rPr>
            </w:pPr>
            <w:r w:rsidRPr="00B0239C">
              <w:rPr>
                <w:rFonts w:ascii="Arial" w:hAnsi="Arial" w:cs="Arial"/>
                <w:b/>
                <w:sz w:val="18"/>
                <w:szCs w:val="18"/>
                <w:lang w:val="es-ES"/>
              </w:rPr>
              <w:t>Lic. Valeria González Ramírez</w:t>
            </w:r>
          </w:p>
          <w:p w:rsidR="00FB67FB" w:rsidRPr="00B0239C" w:rsidRDefault="00FB67FB" w:rsidP="00BB6999">
            <w:pPr>
              <w:pStyle w:val="Sangradetextonormal"/>
              <w:ind w:left="0"/>
              <w:rPr>
                <w:rFonts w:ascii="Arial" w:hAnsi="Arial" w:cs="Arial"/>
                <w:sz w:val="18"/>
                <w:szCs w:val="18"/>
                <w:lang w:val="es-ES"/>
              </w:rPr>
            </w:pPr>
            <w:r w:rsidRPr="00B0239C">
              <w:rPr>
                <w:rFonts w:ascii="Arial" w:hAnsi="Arial" w:cs="Arial"/>
                <w:sz w:val="18"/>
                <w:szCs w:val="18"/>
                <w:lang w:val="es-ES"/>
              </w:rPr>
              <w:t>Representante del Departamento Jurídico</w:t>
            </w:r>
          </w:p>
          <w:p w:rsidR="00FB67FB" w:rsidRPr="00B0239C" w:rsidRDefault="00FB67FB" w:rsidP="00BB6999">
            <w:pPr>
              <w:pStyle w:val="Sangradetextonormal"/>
              <w:ind w:left="0"/>
              <w:rPr>
                <w:rFonts w:ascii="Arial" w:hAnsi="Arial" w:cs="Arial"/>
                <w:sz w:val="18"/>
                <w:szCs w:val="18"/>
                <w:lang w:val="es-ES"/>
              </w:rPr>
            </w:pPr>
          </w:p>
        </w:tc>
        <w:tc>
          <w:tcPr>
            <w:tcW w:w="4469" w:type="dxa"/>
          </w:tcPr>
          <w:p w:rsidR="00FB67FB" w:rsidRPr="00B0239C" w:rsidRDefault="00FB67FB" w:rsidP="00BB6999">
            <w:pPr>
              <w:pStyle w:val="Sangradetextonormal"/>
              <w:ind w:left="0"/>
              <w:jc w:val="center"/>
              <w:rPr>
                <w:rFonts w:ascii="Arial" w:hAnsi="Arial" w:cs="Arial"/>
                <w:b/>
                <w:sz w:val="18"/>
                <w:szCs w:val="18"/>
              </w:rPr>
            </w:pPr>
          </w:p>
          <w:p w:rsidR="00FB67FB" w:rsidRPr="00B0239C" w:rsidRDefault="00FB67FB" w:rsidP="00BB6999">
            <w:pPr>
              <w:pStyle w:val="Sangradetextonormal"/>
              <w:ind w:left="0"/>
              <w:jc w:val="center"/>
              <w:rPr>
                <w:rFonts w:ascii="Arial" w:hAnsi="Arial" w:cs="Arial"/>
                <w:b/>
                <w:sz w:val="18"/>
                <w:szCs w:val="18"/>
              </w:rPr>
            </w:pPr>
          </w:p>
          <w:p w:rsidR="00FB67FB" w:rsidRPr="00B0239C" w:rsidRDefault="00FB67FB" w:rsidP="00BB6999">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FB67FB" w:rsidRPr="00B0239C" w:rsidTr="00FB67FB">
        <w:trPr>
          <w:jc w:val="center"/>
        </w:trPr>
        <w:tc>
          <w:tcPr>
            <w:tcW w:w="4359" w:type="dxa"/>
          </w:tcPr>
          <w:p w:rsidR="00FB67FB" w:rsidRPr="00B0239C" w:rsidRDefault="00FB67FB" w:rsidP="00BB6999">
            <w:pPr>
              <w:pStyle w:val="Sangradetextonormal"/>
              <w:ind w:left="0"/>
              <w:rPr>
                <w:rFonts w:ascii="Arial" w:hAnsi="Arial" w:cs="Arial"/>
                <w:b/>
                <w:sz w:val="18"/>
                <w:szCs w:val="18"/>
                <w:highlight w:val="yellow"/>
                <w:lang w:val="es-ES"/>
              </w:rPr>
            </w:pPr>
          </w:p>
          <w:p w:rsidR="00FB67FB" w:rsidRPr="00B0239C" w:rsidRDefault="00FB67FB" w:rsidP="00BB6999">
            <w:pPr>
              <w:pStyle w:val="Sangradetextonormal"/>
              <w:ind w:left="0"/>
              <w:rPr>
                <w:rFonts w:ascii="Arial" w:hAnsi="Arial" w:cs="Arial"/>
                <w:b/>
                <w:sz w:val="18"/>
                <w:szCs w:val="18"/>
                <w:lang w:val="es-ES"/>
              </w:rPr>
            </w:pPr>
            <w:r w:rsidRPr="00B0239C">
              <w:rPr>
                <w:rFonts w:ascii="Arial" w:hAnsi="Arial" w:cs="Arial"/>
                <w:b/>
                <w:sz w:val="18"/>
                <w:szCs w:val="18"/>
                <w:lang w:val="es-ES"/>
              </w:rPr>
              <w:t>C. Nélida Adriana Moreno Martínez</w:t>
            </w:r>
          </w:p>
          <w:p w:rsidR="00FB67FB" w:rsidRPr="00B0239C" w:rsidRDefault="00FB67FB" w:rsidP="00BB6999">
            <w:pPr>
              <w:pStyle w:val="Sangradetextonormal"/>
              <w:ind w:left="0"/>
              <w:rPr>
                <w:rFonts w:ascii="Arial" w:hAnsi="Arial" w:cs="Arial"/>
                <w:sz w:val="18"/>
                <w:szCs w:val="18"/>
                <w:lang w:val="es-ES"/>
              </w:rPr>
            </w:pPr>
            <w:r w:rsidRPr="00B0239C">
              <w:rPr>
                <w:rFonts w:ascii="Arial" w:hAnsi="Arial" w:cs="Arial"/>
                <w:sz w:val="18"/>
                <w:szCs w:val="18"/>
                <w:lang w:val="es-ES"/>
              </w:rPr>
              <w:t xml:space="preserve">Representante de la Dirección General de Planeación y Desarrollo </w:t>
            </w:r>
          </w:p>
        </w:tc>
        <w:tc>
          <w:tcPr>
            <w:tcW w:w="4469" w:type="dxa"/>
          </w:tcPr>
          <w:p w:rsidR="00FB67FB" w:rsidRPr="00B0239C" w:rsidRDefault="00FB67FB" w:rsidP="00BB6999">
            <w:pPr>
              <w:pStyle w:val="Sangradetextonormal"/>
              <w:ind w:left="0"/>
              <w:jc w:val="center"/>
              <w:rPr>
                <w:rFonts w:ascii="Arial" w:hAnsi="Arial" w:cs="Arial"/>
                <w:b/>
                <w:sz w:val="18"/>
                <w:szCs w:val="18"/>
                <w:lang w:val="es-ES"/>
              </w:rPr>
            </w:pPr>
          </w:p>
          <w:p w:rsidR="00FB67FB" w:rsidRPr="00B0239C" w:rsidRDefault="00FB67FB" w:rsidP="00BB6999">
            <w:pPr>
              <w:pStyle w:val="Sangradetextonormal"/>
              <w:ind w:left="0"/>
              <w:jc w:val="center"/>
              <w:rPr>
                <w:rFonts w:ascii="Arial" w:hAnsi="Arial" w:cs="Arial"/>
                <w:sz w:val="18"/>
                <w:szCs w:val="18"/>
                <w:lang w:val="es-ES"/>
              </w:rPr>
            </w:pPr>
          </w:p>
          <w:p w:rsidR="00FB67FB" w:rsidRPr="00B0239C" w:rsidRDefault="00FB67FB" w:rsidP="00BB6999">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FB67FB" w:rsidRPr="00B0239C" w:rsidTr="00FB67FB">
        <w:trPr>
          <w:jc w:val="center"/>
        </w:trPr>
        <w:tc>
          <w:tcPr>
            <w:tcW w:w="4359" w:type="dxa"/>
          </w:tcPr>
          <w:p w:rsidR="00FB67FB" w:rsidRPr="00B0239C" w:rsidRDefault="00FB67FB" w:rsidP="00BB6999">
            <w:pPr>
              <w:pStyle w:val="Sangradetextonormal"/>
              <w:ind w:left="0"/>
              <w:rPr>
                <w:rFonts w:ascii="Arial" w:hAnsi="Arial" w:cs="Arial"/>
                <w:b/>
                <w:sz w:val="18"/>
                <w:szCs w:val="18"/>
                <w:lang w:val="es-ES"/>
              </w:rPr>
            </w:pPr>
          </w:p>
          <w:p w:rsidR="00FB67FB" w:rsidRPr="00B0239C" w:rsidRDefault="00FB67FB" w:rsidP="00BB6999">
            <w:pPr>
              <w:pStyle w:val="Sangradetextonormal"/>
              <w:ind w:left="0"/>
              <w:rPr>
                <w:rFonts w:ascii="Arial" w:hAnsi="Arial" w:cs="Arial"/>
                <w:b/>
                <w:sz w:val="18"/>
                <w:szCs w:val="18"/>
                <w:lang w:val="es-ES"/>
              </w:rPr>
            </w:pPr>
            <w:r w:rsidRPr="00B0239C">
              <w:rPr>
                <w:rFonts w:ascii="Arial" w:hAnsi="Arial" w:cs="Arial"/>
                <w:b/>
                <w:sz w:val="18"/>
                <w:szCs w:val="18"/>
                <w:lang w:val="es-ES"/>
              </w:rPr>
              <w:t>Lic. Edgar Cornejo Zapata</w:t>
            </w:r>
          </w:p>
          <w:p w:rsidR="00FB67FB" w:rsidRPr="00B0239C" w:rsidRDefault="00FB67FB" w:rsidP="00BB6999">
            <w:pPr>
              <w:pStyle w:val="Sangradetextonormal"/>
              <w:ind w:left="0"/>
              <w:rPr>
                <w:rFonts w:ascii="Arial" w:hAnsi="Arial" w:cs="Arial"/>
                <w:b/>
                <w:sz w:val="18"/>
                <w:szCs w:val="18"/>
                <w:lang w:val="es-ES"/>
              </w:rPr>
            </w:pPr>
            <w:r w:rsidRPr="00B0239C">
              <w:rPr>
                <w:rFonts w:ascii="Arial" w:hAnsi="Arial" w:cs="Arial"/>
                <w:sz w:val="18"/>
                <w:szCs w:val="18"/>
                <w:lang w:val="es-ES"/>
              </w:rPr>
              <w:t>Jefe del Departamento de Deportes de la Dirección General de Servicios Educativos</w:t>
            </w:r>
          </w:p>
        </w:tc>
        <w:tc>
          <w:tcPr>
            <w:tcW w:w="4469" w:type="dxa"/>
          </w:tcPr>
          <w:p w:rsidR="00FB67FB" w:rsidRPr="00B0239C" w:rsidRDefault="00FB67FB" w:rsidP="00BB6999">
            <w:pPr>
              <w:pStyle w:val="Sangradetextonormal"/>
              <w:ind w:left="0"/>
              <w:jc w:val="center"/>
              <w:rPr>
                <w:rFonts w:ascii="Arial" w:hAnsi="Arial" w:cs="Arial"/>
                <w:b/>
                <w:sz w:val="18"/>
                <w:szCs w:val="18"/>
                <w:lang w:val="es-ES"/>
              </w:rPr>
            </w:pPr>
          </w:p>
          <w:p w:rsidR="00FB67FB" w:rsidRPr="00B0239C" w:rsidRDefault="00FB67FB" w:rsidP="00BB6999">
            <w:pPr>
              <w:pStyle w:val="Sangradetextonormal"/>
              <w:ind w:left="0"/>
              <w:jc w:val="center"/>
              <w:rPr>
                <w:rFonts w:ascii="Arial" w:hAnsi="Arial" w:cs="Arial"/>
                <w:sz w:val="18"/>
                <w:szCs w:val="18"/>
                <w:lang w:val="es-ES"/>
              </w:rPr>
            </w:pPr>
          </w:p>
          <w:p w:rsidR="00FB67FB" w:rsidRPr="00B0239C" w:rsidRDefault="00FB67FB" w:rsidP="00BB6999">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FB67FB" w:rsidRPr="00B0239C" w:rsidTr="00FB67FB">
        <w:trPr>
          <w:jc w:val="center"/>
        </w:trPr>
        <w:tc>
          <w:tcPr>
            <w:tcW w:w="4359" w:type="dxa"/>
          </w:tcPr>
          <w:p w:rsidR="00FB67FB" w:rsidRPr="00B0239C" w:rsidRDefault="00FB67FB" w:rsidP="00BB6999">
            <w:pPr>
              <w:pStyle w:val="Sangradetextonormal"/>
              <w:ind w:left="0"/>
              <w:rPr>
                <w:rFonts w:ascii="Arial" w:hAnsi="Arial" w:cs="Arial"/>
                <w:b/>
                <w:sz w:val="18"/>
                <w:szCs w:val="18"/>
                <w:lang w:val="es-ES"/>
              </w:rPr>
            </w:pPr>
          </w:p>
          <w:p w:rsidR="00FB67FB" w:rsidRPr="00B0239C" w:rsidRDefault="00FB67FB" w:rsidP="00BB6999">
            <w:pPr>
              <w:pStyle w:val="Sangradetextonormal"/>
              <w:ind w:left="0"/>
              <w:rPr>
                <w:rFonts w:ascii="Arial" w:hAnsi="Arial" w:cs="Arial"/>
                <w:b/>
                <w:sz w:val="18"/>
                <w:szCs w:val="18"/>
                <w:lang w:val="es-ES"/>
              </w:rPr>
            </w:pPr>
            <w:r w:rsidRPr="00B0239C">
              <w:rPr>
                <w:rFonts w:ascii="Arial" w:hAnsi="Arial" w:cs="Arial"/>
                <w:b/>
                <w:sz w:val="18"/>
                <w:szCs w:val="18"/>
                <w:lang w:val="es-ES"/>
              </w:rPr>
              <w:t>Lic. Eva Julieta Vargas Silva</w:t>
            </w:r>
          </w:p>
          <w:p w:rsidR="00FB67FB" w:rsidRPr="00B0239C" w:rsidRDefault="00FB67FB" w:rsidP="00BB6999">
            <w:pPr>
              <w:pStyle w:val="Sangradetextonormal"/>
              <w:ind w:left="0"/>
              <w:rPr>
                <w:rFonts w:ascii="Arial" w:hAnsi="Arial" w:cs="Arial"/>
                <w:b/>
                <w:sz w:val="18"/>
                <w:szCs w:val="18"/>
                <w:lang w:val="es-ES"/>
              </w:rPr>
            </w:pPr>
            <w:r w:rsidRPr="00B0239C">
              <w:rPr>
                <w:rFonts w:ascii="Arial" w:hAnsi="Arial" w:cs="Arial"/>
                <w:sz w:val="18"/>
                <w:szCs w:val="18"/>
                <w:lang w:val="es-ES"/>
              </w:rPr>
              <w:t>Encargada de Actividades Deportivas del Departamento de Deportes de la DGSE</w:t>
            </w:r>
          </w:p>
        </w:tc>
        <w:tc>
          <w:tcPr>
            <w:tcW w:w="4469" w:type="dxa"/>
          </w:tcPr>
          <w:p w:rsidR="00FB67FB" w:rsidRPr="00B0239C" w:rsidRDefault="00FB67FB" w:rsidP="00BB6999">
            <w:pPr>
              <w:pStyle w:val="Sangradetextonormal"/>
              <w:tabs>
                <w:tab w:val="left" w:pos="989"/>
              </w:tabs>
              <w:ind w:left="0"/>
              <w:rPr>
                <w:rFonts w:ascii="Arial" w:hAnsi="Arial" w:cs="Arial"/>
                <w:sz w:val="18"/>
                <w:szCs w:val="18"/>
                <w:lang w:val="es-ES"/>
              </w:rPr>
            </w:pPr>
            <w:r w:rsidRPr="00B0239C">
              <w:rPr>
                <w:rFonts w:ascii="Arial" w:hAnsi="Arial" w:cs="Arial"/>
                <w:b/>
                <w:sz w:val="18"/>
                <w:szCs w:val="18"/>
                <w:lang w:val="es-ES"/>
              </w:rPr>
              <w:tab/>
            </w:r>
          </w:p>
          <w:p w:rsidR="00FB67FB" w:rsidRPr="00B0239C" w:rsidRDefault="00FB67FB" w:rsidP="00BB6999">
            <w:pPr>
              <w:pStyle w:val="Sangradetextonormal"/>
              <w:ind w:left="0"/>
              <w:jc w:val="center"/>
              <w:rPr>
                <w:rFonts w:ascii="Arial" w:hAnsi="Arial" w:cs="Arial"/>
                <w:sz w:val="18"/>
                <w:szCs w:val="18"/>
                <w:lang w:val="es-ES"/>
              </w:rPr>
            </w:pPr>
          </w:p>
          <w:p w:rsidR="00FB67FB" w:rsidRPr="00B0239C" w:rsidRDefault="00FB67FB" w:rsidP="00BB6999">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FB67FB" w:rsidRPr="00B0239C" w:rsidTr="00FB67FB">
        <w:trPr>
          <w:jc w:val="center"/>
        </w:trPr>
        <w:tc>
          <w:tcPr>
            <w:tcW w:w="4359" w:type="dxa"/>
          </w:tcPr>
          <w:p w:rsidR="00FB67FB" w:rsidRPr="00B0239C" w:rsidRDefault="00FB67FB" w:rsidP="00BB6999">
            <w:pPr>
              <w:pStyle w:val="Sangradetextonormal"/>
              <w:ind w:left="0"/>
              <w:rPr>
                <w:rFonts w:ascii="Arial" w:hAnsi="Arial" w:cs="Arial"/>
                <w:b/>
                <w:sz w:val="18"/>
                <w:szCs w:val="18"/>
                <w:lang w:val="es-ES"/>
              </w:rPr>
            </w:pPr>
          </w:p>
          <w:p w:rsidR="00FB67FB" w:rsidRPr="00B0239C" w:rsidRDefault="00FB67FB" w:rsidP="00BB6999">
            <w:pPr>
              <w:pStyle w:val="Sangradetextonormal"/>
              <w:ind w:left="0"/>
              <w:rPr>
                <w:rFonts w:ascii="Arial" w:hAnsi="Arial" w:cs="Arial"/>
                <w:b/>
                <w:sz w:val="18"/>
                <w:szCs w:val="18"/>
                <w:lang w:val="es-ES"/>
              </w:rPr>
            </w:pPr>
            <w:r w:rsidRPr="00B0239C">
              <w:rPr>
                <w:rFonts w:ascii="Arial" w:hAnsi="Arial" w:cs="Arial"/>
                <w:b/>
                <w:sz w:val="18"/>
                <w:szCs w:val="18"/>
                <w:lang w:val="es-ES"/>
              </w:rPr>
              <w:t>Lic. Gabriel Eduardo Esparza Llamas</w:t>
            </w:r>
          </w:p>
          <w:p w:rsidR="00FB67FB" w:rsidRPr="00B0239C" w:rsidRDefault="00FB67FB" w:rsidP="00BB6999">
            <w:pPr>
              <w:pStyle w:val="Sangradetextonormal"/>
              <w:ind w:left="0"/>
              <w:rPr>
                <w:rFonts w:ascii="Arial" w:hAnsi="Arial" w:cs="Arial"/>
                <w:b/>
                <w:sz w:val="18"/>
                <w:szCs w:val="18"/>
                <w:lang w:val="es-ES"/>
              </w:rPr>
            </w:pPr>
            <w:r w:rsidRPr="00B0239C">
              <w:rPr>
                <w:rFonts w:ascii="Arial" w:hAnsi="Arial" w:cs="Arial"/>
                <w:sz w:val="18"/>
                <w:szCs w:val="18"/>
                <w:lang w:val="es-ES"/>
              </w:rPr>
              <w:t xml:space="preserve">Encargado de Licitaciones del Departamento de Compras </w:t>
            </w:r>
          </w:p>
        </w:tc>
        <w:tc>
          <w:tcPr>
            <w:tcW w:w="4469" w:type="dxa"/>
          </w:tcPr>
          <w:p w:rsidR="00FB67FB" w:rsidRPr="00B0239C" w:rsidRDefault="00FB67FB" w:rsidP="00BB6999">
            <w:pPr>
              <w:pStyle w:val="Sangradetextonormal"/>
              <w:ind w:left="0"/>
              <w:jc w:val="center"/>
              <w:rPr>
                <w:rFonts w:ascii="Arial" w:hAnsi="Arial" w:cs="Arial"/>
                <w:b/>
                <w:sz w:val="18"/>
                <w:szCs w:val="18"/>
              </w:rPr>
            </w:pPr>
          </w:p>
          <w:p w:rsidR="00FB67FB" w:rsidRPr="00B0239C" w:rsidRDefault="00FB67FB" w:rsidP="00BB6999">
            <w:pPr>
              <w:pStyle w:val="Sangradetextonormal"/>
              <w:ind w:left="0"/>
              <w:jc w:val="center"/>
              <w:rPr>
                <w:rFonts w:ascii="Arial" w:hAnsi="Arial" w:cs="Arial"/>
                <w:b/>
                <w:sz w:val="18"/>
                <w:szCs w:val="18"/>
              </w:rPr>
            </w:pPr>
          </w:p>
          <w:p w:rsidR="00FB67FB" w:rsidRPr="00B0239C" w:rsidRDefault="00FB67FB" w:rsidP="00BB6999">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______________________________________</w:t>
            </w:r>
          </w:p>
        </w:tc>
      </w:tr>
    </w:tbl>
    <w:p w:rsidR="00FB67FB" w:rsidRPr="00054E42" w:rsidRDefault="00FB67FB" w:rsidP="00FB67FB">
      <w:pPr>
        <w:pStyle w:val="Sangradetextonormal"/>
        <w:ind w:left="0"/>
        <w:rPr>
          <w:rFonts w:ascii="Arial" w:hAnsi="Arial" w:cs="Arial"/>
          <w:sz w:val="18"/>
          <w:szCs w:val="18"/>
        </w:rPr>
      </w:pPr>
      <w:r w:rsidRPr="00054E42">
        <w:rPr>
          <w:rFonts w:ascii="Arial" w:hAnsi="Arial" w:cs="Arial"/>
          <w:sz w:val="18"/>
          <w:szCs w:val="18"/>
          <w:lang w:val="es-ES"/>
        </w:rPr>
        <w:t>---------------------------------------------------------------------------------------------------------------------------------------------------</w:t>
      </w:r>
      <w:r>
        <w:rPr>
          <w:rFonts w:ascii="Arial" w:hAnsi="Arial" w:cs="Arial"/>
          <w:sz w:val="18"/>
          <w:szCs w:val="18"/>
          <w:lang w:val="es-ES"/>
        </w:rPr>
        <w:t>--------------------------------------------------------</w:t>
      </w:r>
      <w:r w:rsidRPr="007850FC">
        <w:rPr>
          <w:rFonts w:ascii="Arial" w:hAnsi="Arial" w:cs="Arial"/>
          <w:b/>
          <w:sz w:val="18"/>
          <w:szCs w:val="18"/>
          <w:lang w:val="es-ES"/>
        </w:rPr>
        <w:t xml:space="preserve"> </w:t>
      </w:r>
      <w:r w:rsidRPr="007850FC">
        <w:rPr>
          <w:rFonts w:ascii="Arial" w:hAnsi="Arial" w:cs="Arial"/>
          <w:b/>
          <w:sz w:val="18"/>
          <w:szCs w:val="18"/>
        </w:rPr>
        <w:t>Intervienen por los Licitantes:</w:t>
      </w:r>
      <w:r w:rsidRPr="00054E42">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41"/>
        <w:gridCol w:w="4487"/>
      </w:tblGrid>
      <w:tr w:rsidR="00FB67FB" w:rsidRPr="007850FC" w:rsidTr="00B0239C">
        <w:trPr>
          <w:jc w:val="center"/>
        </w:trPr>
        <w:tc>
          <w:tcPr>
            <w:tcW w:w="4341" w:type="dxa"/>
          </w:tcPr>
          <w:p w:rsidR="00FB67FB" w:rsidRDefault="00FB67FB" w:rsidP="00BB6999">
            <w:pPr>
              <w:pStyle w:val="Sangradetextonormal"/>
              <w:ind w:left="0"/>
              <w:rPr>
                <w:rFonts w:ascii="Arial" w:hAnsi="Arial" w:cs="Arial"/>
                <w:b/>
                <w:sz w:val="18"/>
                <w:szCs w:val="18"/>
              </w:rPr>
            </w:pPr>
          </w:p>
          <w:p w:rsidR="00FB67FB" w:rsidRDefault="00FB67FB" w:rsidP="00BB6999">
            <w:pPr>
              <w:pStyle w:val="Sangradetextonormal"/>
              <w:ind w:left="0"/>
              <w:rPr>
                <w:rFonts w:ascii="Arial" w:hAnsi="Arial" w:cs="Arial"/>
                <w:sz w:val="18"/>
                <w:szCs w:val="18"/>
              </w:rPr>
            </w:pPr>
            <w:r w:rsidRPr="00A70173">
              <w:rPr>
                <w:rFonts w:ascii="Arial" w:hAnsi="Arial" w:cs="Arial"/>
                <w:sz w:val="18"/>
                <w:szCs w:val="18"/>
              </w:rPr>
              <w:t>C. Juan Manuel Rodríguez Cobos</w:t>
            </w:r>
          </w:p>
          <w:p w:rsidR="00FB67FB" w:rsidRPr="00A70173" w:rsidRDefault="00FB67FB" w:rsidP="00BB6999">
            <w:pPr>
              <w:pStyle w:val="Sangradetextonormal"/>
              <w:ind w:left="0"/>
              <w:rPr>
                <w:rFonts w:ascii="Arial" w:hAnsi="Arial" w:cs="Arial"/>
                <w:sz w:val="18"/>
                <w:szCs w:val="18"/>
              </w:rPr>
            </w:pPr>
            <w:r>
              <w:rPr>
                <w:rFonts w:ascii="Arial" w:hAnsi="Arial" w:cs="Arial"/>
                <w:b/>
                <w:sz w:val="18"/>
                <w:szCs w:val="18"/>
              </w:rPr>
              <w:t>Elba Arcelia González de la Torre</w:t>
            </w:r>
          </w:p>
        </w:tc>
        <w:tc>
          <w:tcPr>
            <w:tcW w:w="4487" w:type="dxa"/>
          </w:tcPr>
          <w:p w:rsidR="00FB67FB" w:rsidRPr="007850FC" w:rsidRDefault="00FB67FB" w:rsidP="00BB6999">
            <w:pPr>
              <w:pStyle w:val="Sangradetextonormal"/>
              <w:ind w:left="0"/>
              <w:jc w:val="center"/>
              <w:rPr>
                <w:rFonts w:ascii="Arial" w:hAnsi="Arial" w:cs="Arial"/>
                <w:b/>
              </w:rPr>
            </w:pPr>
          </w:p>
          <w:p w:rsidR="00FB67FB" w:rsidRPr="007850FC" w:rsidRDefault="00FB67FB" w:rsidP="00BB6999">
            <w:pPr>
              <w:pStyle w:val="Sangradetextonormal"/>
              <w:ind w:left="0"/>
              <w:jc w:val="center"/>
              <w:rPr>
                <w:rFonts w:ascii="Arial" w:hAnsi="Arial" w:cs="Arial"/>
                <w:b/>
                <w:lang w:val="en-US"/>
              </w:rPr>
            </w:pPr>
            <w:r w:rsidRPr="007850FC">
              <w:rPr>
                <w:rFonts w:ascii="Arial" w:hAnsi="Arial" w:cs="Arial"/>
                <w:b/>
                <w:lang w:val="en-US"/>
              </w:rPr>
              <w:t>______________________________________</w:t>
            </w:r>
          </w:p>
        </w:tc>
      </w:tr>
    </w:tbl>
    <w:p w:rsidR="00925EF6" w:rsidRPr="00054E42" w:rsidRDefault="00925EF6" w:rsidP="00925EF6">
      <w:pPr>
        <w:pStyle w:val="Sangradetextonormal"/>
        <w:ind w:left="0"/>
        <w:rPr>
          <w:rFonts w:ascii="Arial" w:hAnsi="Arial" w:cs="Arial"/>
          <w:sz w:val="18"/>
          <w:szCs w:val="18"/>
          <w:lang w:val="es-ES"/>
        </w:rPr>
      </w:pPr>
      <w:r w:rsidRPr="00054E42">
        <w:rPr>
          <w:rFonts w:ascii="Arial" w:hAnsi="Arial" w:cs="Arial"/>
          <w:sz w:val="18"/>
          <w:szCs w:val="18"/>
          <w:lang w:val="es-ES"/>
        </w:rPr>
        <w:t>---------------------------------------------------------------------------------------------------------------------------------------------------</w:t>
      </w:r>
    </w:p>
    <w:p w:rsidR="00405781" w:rsidRPr="00054E42" w:rsidRDefault="00405781" w:rsidP="00405781">
      <w:pPr>
        <w:pStyle w:val="Sangradetextonormal"/>
        <w:ind w:left="0"/>
        <w:rPr>
          <w:rFonts w:ascii="Arial" w:hAnsi="Arial" w:cs="Arial"/>
          <w:sz w:val="18"/>
          <w:szCs w:val="18"/>
          <w:lang w:val="es-ES"/>
        </w:rPr>
      </w:pPr>
      <w:r w:rsidRPr="00054E42">
        <w:rPr>
          <w:rFonts w:ascii="Arial" w:hAnsi="Arial" w:cs="Arial"/>
          <w:sz w:val="18"/>
          <w:szCs w:val="18"/>
          <w:lang w:val="es-ES"/>
        </w:rPr>
        <w:t>---------------------------------------------------------------------------------------------------------------------------------------------------</w:t>
      </w:r>
    </w:p>
    <w:p w:rsidR="001E0896" w:rsidRPr="003B7915" w:rsidRDefault="001E0896">
      <w:pPr>
        <w:jc w:val="both"/>
        <w:rPr>
          <w:rFonts w:ascii="Arial" w:hAnsi="Arial" w:cs="Arial"/>
          <w:sz w:val="16"/>
          <w:szCs w:val="16"/>
        </w:rPr>
      </w:pPr>
      <w:r w:rsidRPr="003B7915">
        <w:rPr>
          <w:rFonts w:ascii="Arial" w:hAnsi="Arial" w:cs="Arial"/>
          <w:sz w:val="16"/>
          <w:szCs w:val="16"/>
        </w:rPr>
        <w:t xml:space="preserve">Siendo las </w:t>
      </w:r>
      <w:r w:rsidRPr="003B7915">
        <w:rPr>
          <w:rFonts w:ascii="Arial" w:hAnsi="Arial" w:cs="Arial"/>
          <w:b/>
          <w:sz w:val="16"/>
          <w:szCs w:val="16"/>
        </w:rPr>
        <w:t>1</w:t>
      </w:r>
      <w:r w:rsidR="00925EF6">
        <w:rPr>
          <w:rFonts w:ascii="Arial" w:hAnsi="Arial" w:cs="Arial"/>
          <w:b/>
          <w:sz w:val="16"/>
          <w:szCs w:val="16"/>
        </w:rPr>
        <w:t>4</w:t>
      </w:r>
      <w:r w:rsidRPr="003B7915">
        <w:rPr>
          <w:rFonts w:ascii="Arial" w:hAnsi="Arial" w:cs="Arial"/>
          <w:b/>
          <w:sz w:val="16"/>
          <w:szCs w:val="16"/>
        </w:rPr>
        <w:t>:</w:t>
      </w:r>
      <w:r w:rsidR="00564C93">
        <w:rPr>
          <w:rFonts w:ascii="Arial" w:hAnsi="Arial" w:cs="Arial"/>
          <w:b/>
          <w:sz w:val="16"/>
          <w:szCs w:val="16"/>
        </w:rPr>
        <w:t>3</w:t>
      </w:r>
      <w:r w:rsidR="00A509CE">
        <w:rPr>
          <w:rFonts w:ascii="Arial" w:hAnsi="Arial" w:cs="Arial"/>
          <w:b/>
          <w:sz w:val="16"/>
          <w:szCs w:val="16"/>
        </w:rPr>
        <w:t>0</w:t>
      </w:r>
      <w:r w:rsidRPr="003B7915">
        <w:rPr>
          <w:rFonts w:ascii="Arial" w:hAnsi="Arial" w:cs="Arial"/>
          <w:sz w:val="16"/>
          <w:szCs w:val="16"/>
        </w:rPr>
        <w:t xml:space="preserve"> horas del día de su inicio, se da por concluida la presente junta firmando el acta los que en ella intervienen para los fines y efectos legales a que haya lugar, entregándose fotocopia del acta a los participantes</w:t>
      </w:r>
    </w:p>
    <w:p w:rsidR="00925EF6" w:rsidRDefault="00A5722A" w:rsidP="00E34B0D">
      <w:pPr>
        <w:jc w:val="center"/>
        <w:rPr>
          <w:rFonts w:ascii="Arial" w:hAnsi="Arial" w:cs="Arial"/>
          <w:sz w:val="16"/>
          <w:szCs w:val="16"/>
        </w:rPr>
      </w:pPr>
      <w:r w:rsidRPr="003B7915">
        <w:rPr>
          <w:rFonts w:ascii="Arial" w:hAnsi="Arial" w:cs="Arial"/>
          <w:sz w:val="16"/>
          <w:szCs w:val="16"/>
        </w:rPr>
        <w:t>======================================FIN DE TEXTO==================================</w:t>
      </w:r>
    </w:p>
    <w:p w:rsidR="00925EF6" w:rsidRPr="00925EF6" w:rsidRDefault="00925EF6" w:rsidP="00925EF6">
      <w:pPr>
        <w:rPr>
          <w:rFonts w:ascii="Arial" w:hAnsi="Arial" w:cs="Arial"/>
          <w:sz w:val="16"/>
          <w:szCs w:val="16"/>
        </w:rPr>
      </w:pPr>
    </w:p>
    <w:p w:rsidR="00925EF6" w:rsidRPr="00925EF6" w:rsidRDefault="00925EF6" w:rsidP="00925EF6">
      <w:pPr>
        <w:rPr>
          <w:rFonts w:ascii="Arial" w:hAnsi="Arial" w:cs="Arial"/>
          <w:sz w:val="16"/>
          <w:szCs w:val="16"/>
        </w:rPr>
      </w:pPr>
    </w:p>
    <w:p w:rsidR="00597802" w:rsidRPr="00925EF6" w:rsidRDefault="00597802" w:rsidP="00925EF6">
      <w:pPr>
        <w:tabs>
          <w:tab w:val="left" w:pos="1555"/>
        </w:tabs>
        <w:rPr>
          <w:rFonts w:ascii="Arial" w:hAnsi="Arial" w:cs="Arial"/>
          <w:sz w:val="16"/>
          <w:szCs w:val="16"/>
        </w:rPr>
      </w:pPr>
    </w:p>
    <w:sectPr w:rsidR="00597802" w:rsidRPr="00925EF6"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CF" w:rsidRDefault="000C1CCF" w:rsidP="004F08CF">
      <w:r>
        <w:separator/>
      </w:r>
    </w:p>
  </w:endnote>
  <w:endnote w:type="continuationSeparator" w:id="0">
    <w:p w:rsidR="000C1CCF" w:rsidRDefault="000C1CCF"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79" w:rsidRPr="003B7915" w:rsidRDefault="00D01779"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 xml:space="preserve">LPN </w:t>
    </w:r>
    <w:r w:rsidRPr="003B7915">
      <w:rPr>
        <w:rFonts w:ascii="Tahoma" w:hAnsi="Tahoma" w:cs="Tahoma"/>
        <w:snapToGrid w:val="0"/>
        <w:sz w:val="12"/>
        <w:szCs w:val="12"/>
      </w:rPr>
      <w:t xml:space="preserve"> </w:t>
    </w:r>
    <w:r>
      <w:rPr>
        <w:rFonts w:ascii="Tahoma" w:hAnsi="Tahoma" w:cs="Tahoma"/>
        <w:snapToGrid w:val="0"/>
        <w:sz w:val="12"/>
        <w:szCs w:val="12"/>
      </w:rPr>
      <w:t>E/</w:t>
    </w:r>
    <w:r w:rsidRPr="003B7915">
      <w:rPr>
        <w:rFonts w:ascii="Tahoma" w:hAnsi="Tahoma" w:cs="Tahoma"/>
        <w:snapToGrid w:val="0"/>
        <w:sz w:val="12"/>
        <w:szCs w:val="12"/>
      </w:rPr>
      <w:t>801001991-00</w:t>
    </w:r>
    <w:r w:rsidR="002B05A5">
      <w:rPr>
        <w:rFonts w:ascii="Tahoma" w:hAnsi="Tahoma" w:cs="Tahoma"/>
        <w:snapToGrid w:val="0"/>
        <w:sz w:val="12"/>
        <w:szCs w:val="12"/>
      </w:rPr>
      <w:t>6</w:t>
    </w:r>
    <w:r>
      <w:rPr>
        <w:rFonts w:ascii="Tahoma" w:hAnsi="Tahoma" w:cs="Tahoma"/>
        <w:snapToGrid w:val="0"/>
        <w:sz w:val="12"/>
        <w:szCs w:val="12"/>
      </w:rPr>
      <w:t>-17</w:t>
    </w:r>
  </w:p>
  <w:p w:rsidR="00D01779" w:rsidRPr="003B7915" w:rsidRDefault="00D01779"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EA539E">
      <w:rPr>
        <w:rFonts w:ascii="Tahoma" w:hAnsi="Tahoma" w:cs="Tahoma"/>
        <w:noProof/>
        <w:snapToGrid w:val="0"/>
        <w:sz w:val="12"/>
        <w:szCs w:val="12"/>
      </w:rPr>
      <w:t>2</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EA539E">
      <w:rPr>
        <w:rFonts w:ascii="Tahoma" w:hAnsi="Tahoma" w:cs="Tahoma"/>
        <w:noProof/>
        <w:snapToGrid w:val="0"/>
        <w:sz w:val="12"/>
        <w:szCs w:val="12"/>
      </w:rPr>
      <w:t>4</w:t>
    </w:r>
    <w:r w:rsidRPr="003B7915">
      <w:rPr>
        <w:rFonts w:ascii="Tahoma" w:hAnsi="Tahoma" w:cs="Tahoma"/>
        <w:snapToGrid w:val="0"/>
        <w:sz w:val="12"/>
        <w:szCs w:val="12"/>
      </w:rPr>
      <w:fldChar w:fldCharType="end"/>
    </w:r>
  </w:p>
  <w:p w:rsidR="00D01779" w:rsidRPr="003B7915" w:rsidRDefault="00D017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CF" w:rsidRDefault="000C1CCF" w:rsidP="004F08CF">
      <w:r>
        <w:separator/>
      </w:r>
    </w:p>
  </w:footnote>
  <w:footnote w:type="continuationSeparator" w:id="0">
    <w:p w:rsidR="000C1CCF" w:rsidRDefault="000C1CCF" w:rsidP="004F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79" w:rsidRPr="00400A61" w:rsidRDefault="00D01779"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rPr>
          </w:pPr>
          <w:r w:rsidRPr="003B7915">
            <w:rPr>
              <w:rFonts w:ascii="Arial" w:hAnsi="Arial" w:cs="Arial"/>
              <w:b/>
            </w:rPr>
            <w:t>DIRECCIÓN GENERAL DE FINANZAS</w:t>
          </w:r>
        </w:p>
      </w:tc>
    </w:tr>
    <w:tr w:rsidR="00D01779" w:rsidRPr="003B7915" w:rsidTr="00D01779">
      <w:trPr>
        <w:jc w:val="right"/>
      </w:trPr>
      <w:tc>
        <w:tcPr>
          <w:tcW w:w="5260" w:type="dxa"/>
          <w:shd w:val="clear" w:color="auto" w:fill="auto"/>
        </w:tcPr>
        <w:p w:rsidR="00D01779" w:rsidRPr="003B7915" w:rsidRDefault="00D01779" w:rsidP="00D01779">
          <w:pPr>
            <w:rPr>
              <w:rFonts w:ascii="Arial" w:hAnsi="Arial" w:cs="Arial"/>
              <w:b/>
              <w:sz w:val="18"/>
              <w:szCs w:val="18"/>
            </w:rPr>
          </w:pPr>
          <w:r w:rsidRPr="003B7915">
            <w:rPr>
              <w:rFonts w:ascii="Arial" w:hAnsi="Arial" w:cs="Arial"/>
              <w:b/>
              <w:sz w:val="18"/>
              <w:szCs w:val="18"/>
            </w:rPr>
            <w:t xml:space="preserve">NOTIFICACIÓN DE FALLO </w:t>
          </w:r>
        </w:p>
      </w:tc>
    </w:tr>
    <w:tr w:rsidR="00D01779" w:rsidRPr="003B7915" w:rsidTr="00D01779">
      <w:trPr>
        <w:jc w:val="right"/>
      </w:trPr>
      <w:tc>
        <w:tcPr>
          <w:tcW w:w="5260" w:type="dxa"/>
          <w:shd w:val="clear" w:color="auto" w:fill="auto"/>
        </w:tcPr>
        <w:p w:rsidR="00D01779" w:rsidRPr="003B7915" w:rsidRDefault="00D01779" w:rsidP="00D01779">
          <w:pPr>
            <w:jc w:val="both"/>
            <w:rPr>
              <w:rFonts w:ascii="Arial" w:hAnsi="Arial" w:cs="Arial"/>
              <w:b/>
              <w:sz w:val="18"/>
              <w:szCs w:val="18"/>
            </w:rPr>
          </w:pPr>
          <w:r w:rsidRPr="004C2660">
            <w:rPr>
              <w:rFonts w:ascii="Arial" w:hAnsi="Arial" w:cs="Arial"/>
              <w:b/>
              <w:sz w:val="18"/>
              <w:szCs w:val="18"/>
            </w:rPr>
            <w:t>LICITACIÓN PÚBLICA NACIONAL</w:t>
          </w:r>
        </w:p>
      </w:tc>
    </w:tr>
    <w:tr w:rsidR="00D01779" w:rsidRPr="003B7915" w:rsidTr="00D01779">
      <w:trPr>
        <w:jc w:val="right"/>
      </w:trPr>
      <w:tc>
        <w:tcPr>
          <w:tcW w:w="5260" w:type="dxa"/>
          <w:shd w:val="clear" w:color="auto" w:fill="auto"/>
        </w:tcPr>
        <w:p w:rsidR="00D01779" w:rsidRPr="008801F1" w:rsidRDefault="00D01779" w:rsidP="00E32310">
          <w:pPr>
            <w:jc w:val="both"/>
            <w:rPr>
              <w:rFonts w:ascii="Arial" w:hAnsi="Arial" w:cs="Arial"/>
              <w:b/>
              <w:sz w:val="18"/>
              <w:szCs w:val="18"/>
            </w:rPr>
          </w:pPr>
          <w:r w:rsidRPr="008801F1">
            <w:rPr>
              <w:rFonts w:ascii="Arial" w:hAnsi="Arial" w:cs="Arial"/>
              <w:b/>
              <w:sz w:val="18"/>
              <w:szCs w:val="18"/>
            </w:rPr>
            <w:t>NÚMERO E/801001991-00</w:t>
          </w:r>
          <w:r w:rsidR="00E32310">
            <w:rPr>
              <w:rFonts w:ascii="Arial" w:hAnsi="Arial" w:cs="Arial"/>
              <w:b/>
              <w:sz w:val="18"/>
              <w:szCs w:val="18"/>
            </w:rPr>
            <w:t>6</w:t>
          </w:r>
          <w:r>
            <w:rPr>
              <w:rFonts w:ascii="Arial" w:hAnsi="Arial" w:cs="Arial"/>
              <w:b/>
              <w:sz w:val="18"/>
              <w:szCs w:val="18"/>
            </w:rPr>
            <w:t>-17</w:t>
          </w:r>
        </w:p>
      </w:tc>
    </w:tr>
    <w:tr w:rsidR="00D01779" w:rsidRPr="003B7915" w:rsidTr="00D01779">
      <w:trPr>
        <w:jc w:val="right"/>
      </w:trPr>
      <w:tc>
        <w:tcPr>
          <w:tcW w:w="5260" w:type="dxa"/>
          <w:shd w:val="clear" w:color="auto" w:fill="auto"/>
        </w:tcPr>
        <w:p w:rsidR="00D01779" w:rsidRPr="008801F1" w:rsidRDefault="00D01779" w:rsidP="00137607">
          <w:pPr>
            <w:jc w:val="both"/>
            <w:rPr>
              <w:rFonts w:ascii="Arial" w:hAnsi="Arial" w:cs="Arial"/>
              <w:b/>
              <w:sz w:val="18"/>
              <w:szCs w:val="18"/>
            </w:rPr>
          </w:pPr>
          <w:r w:rsidRPr="008801F1">
            <w:rPr>
              <w:rFonts w:ascii="Arial" w:hAnsi="Arial" w:cs="Arial"/>
              <w:b/>
              <w:sz w:val="18"/>
              <w:szCs w:val="18"/>
            </w:rPr>
            <w:t xml:space="preserve">ADQUISICIÓN DE </w:t>
          </w:r>
          <w:r w:rsidR="00E32310">
            <w:rPr>
              <w:rFonts w:ascii="Arial" w:hAnsi="Arial" w:cs="Arial"/>
              <w:b/>
              <w:sz w:val="18"/>
              <w:szCs w:val="18"/>
            </w:rPr>
            <w:t>EQUIPOS PARA EL GIMNASIO UNIVERSITARIO</w:t>
          </w:r>
        </w:p>
      </w:tc>
    </w:tr>
  </w:tbl>
  <w:p w:rsidR="00D01779" w:rsidRDefault="00D01779"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BC309C"/>
    <w:multiLevelType w:val="hybridMultilevel"/>
    <w:tmpl w:val="1FA8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22BF1"/>
    <w:rsid w:val="0002431A"/>
    <w:rsid w:val="00032F03"/>
    <w:rsid w:val="00041425"/>
    <w:rsid w:val="00047029"/>
    <w:rsid w:val="000505ED"/>
    <w:rsid w:val="00053354"/>
    <w:rsid w:val="0005355C"/>
    <w:rsid w:val="00056ADC"/>
    <w:rsid w:val="00061FB0"/>
    <w:rsid w:val="000662A8"/>
    <w:rsid w:val="0007138E"/>
    <w:rsid w:val="0007475B"/>
    <w:rsid w:val="000758FC"/>
    <w:rsid w:val="00082239"/>
    <w:rsid w:val="000976D3"/>
    <w:rsid w:val="000A180B"/>
    <w:rsid w:val="000B3332"/>
    <w:rsid w:val="000C1CCF"/>
    <w:rsid w:val="000C3B40"/>
    <w:rsid w:val="000F5339"/>
    <w:rsid w:val="00101F02"/>
    <w:rsid w:val="00107DE4"/>
    <w:rsid w:val="00117538"/>
    <w:rsid w:val="0013561B"/>
    <w:rsid w:val="00137607"/>
    <w:rsid w:val="00143D45"/>
    <w:rsid w:val="00145922"/>
    <w:rsid w:val="00147C94"/>
    <w:rsid w:val="00154E2D"/>
    <w:rsid w:val="0015721D"/>
    <w:rsid w:val="0016317E"/>
    <w:rsid w:val="00165929"/>
    <w:rsid w:val="00181136"/>
    <w:rsid w:val="0019416B"/>
    <w:rsid w:val="0019489E"/>
    <w:rsid w:val="001A49E0"/>
    <w:rsid w:val="001A5687"/>
    <w:rsid w:val="001C77DD"/>
    <w:rsid w:val="001C7BE0"/>
    <w:rsid w:val="001E0896"/>
    <w:rsid w:val="001F2857"/>
    <w:rsid w:val="00203581"/>
    <w:rsid w:val="00210503"/>
    <w:rsid w:val="00214867"/>
    <w:rsid w:val="00225414"/>
    <w:rsid w:val="0022714E"/>
    <w:rsid w:val="002318B6"/>
    <w:rsid w:val="002334EC"/>
    <w:rsid w:val="00235EDF"/>
    <w:rsid w:val="002503D1"/>
    <w:rsid w:val="002572C3"/>
    <w:rsid w:val="0026149E"/>
    <w:rsid w:val="00271E62"/>
    <w:rsid w:val="002742B2"/>
    <w:rsid w:val="0027471F"/>
    <w:rsid w:val="00281FDE"/>
    <w:rsid w:val="002A66EB"/>
    <w:rsid w:val="002B05A5"/>
    <w:rsid w:val="002B1A42"/>
    <w:rsid w:val="002B605C"/>
    <w:rsid w:val="002D68AE"/>
    <w:rsid w:val="002F4868"/>
    <w:rsid w:val="002F4A01"/>
    <w:rsid w:val="002F5DF5"/>
    <w:rsid w:val="003039F6"/>
    <w:rsid w:val="003175CB"/>
    <w:rsid w:val="00324334"/>
    <w:rsid w:val="00326890"/>
    <w:rsid w:val="0034056E"/>
    <w:rsid w:val="0035231C"/>
    <w:rsid w:val="00384484"/>
    <w:rsid w:val="00386A4A"/>
    <w:rsid w:val="003913A3"/>
    <w:rsid w:val="003A34A7"/>
    <w:rsid w:val="003A6A7D"/>
    <w:rsid w:val="003A7266"/>
    <w:rsid w:val="003B5150"/>
    <w:rsid w:val="003B6F57"/>
    <w:rsid w:val="003B7915"/>
    <w:rsid w:val="003D6705"/>
    <w:rsid w:val="003E04BB"/>
    <w:rsid w:val="003E20F5"/>
    <w:rsid w:val="003F291F"/>
    <w:rsid w:val="003F7138"/>
    <w:rsid w:val="0040040E"/>
    <w:rsid w:val="00400A61"/>
    <w:rsid w:val="00405781"/>
    <w:rsid w:val="00406FF0"/>
    <w:rsid w:val="00414C57"/>
    <w:rsid w:val="00443AAF"/>
    <w:rsid w:val="0044489D"/>
    <w:rsid w:val="0044641D"/>
    <w:rsid w:val="00453651"/>
    <w:rsid w:val="00466601"/>
    <w:rsid w:val="00483812"/>
    <w:rsid w:val="004844A7"/>
    <w:rsid w:val="00492A6B"/>
    <w:rsid w:val="004A44BC"/>
    <w:rsid w:val="004A5203"/>
    <w:rsid w:val="004D4D01"/>
    <w:rsid w:val="004E6611"/>
    <w:rsid w:val="004F08CF"/>
    <w:rsid w:val="004F117F"/>
    <w:rsid w:val="00504A64"/>
    <w:rsid w:val="00507506"/>
    <w:rsid w:val="0051095F"/>
    <w:rsid w:val="00512E3B"/>
    <w:rsid w:val="00512E48"/>
    <w:rsid w:val="00524B1F"/>
    <w:rsid w:val="00525700"/>
    <w:rsid w:val="005568B3"/>
    <w:rsid w:val="00557690"/>
    <w:rsid w:val="00564C93"/>
    <w:rsid w:val="0059012D"/>
    <w:rsid w:val="00597802"/>
    <w:rsid w:val="005A1DEE"/>
    <w:rsid w:val="005C4674"/>
    <w:rsid w:val="005D3A63"/>
    <w:rsid w:val="005D46BF"/>
    <w:rsid w:val="005D7C45"/>
    <w:rsid w:val="005D7D2B"/>
    <w:rsid w:val="005E63D6"/>
    <w:rsid w:val="005F1EA9"/>
    <w:rsid w:val="005F2CF0"/>
    <w:rsid w:val="005F3F10"/>
    <w:rsid w:val="005F5F34"/>
    <w:rsid w:val="005F6E1D"/>
    <w:rsid w:val="00601069"/>
    <w:rsid w:val="00626A32"/>
    <w:rsid w:val="00627810"/>
    <w:rsid w:val="006404B5"/>
    <w:rsid w:val="00640BD3"/>
    <w:rsid w:val="00641861"/>
    <w:rsid w:val="0065368D"/>
    <w:rsid w:val="0065460B"/>
    <w:rsid w:val="006570CA"/>
    <w:rsid w:val="00657969"/>
    <w:rsid w:val="00676CD6"/>
    <w:rsid w:val="00676D39"/>
    <w:rsid w:val="006A3788"/>
    <w:rsid w:val="006B2392"/>
    <w:rsid w:val="006B3F6B"/>
    <w:rsid w:val="006C6C08"/>
    <w:rsid w:val="006E0380"/>
    <w:rsid w:val="006E2F05"/>
    <w:rsid w:val="00701514"/>
    <w:rsid w:val="00712376"/>
    <w:rsid w:val="00714259"/>
    <w:rsid w:val="0071792F"/>
    <w:rsid w:val="00726B94"/>
    <w:rsid w:val="00751886"/>
    <w:rsid w:val="00756AD6"/>
    <w:rsid w:val="00762080"/>
    <w:rsid w:val="00777F23"/>
    <w:rsid w:val="007804BA"/>
    <w:rsid w:val="007806C2"/>
    <w:rsid w:val="00781B27"/>
    <w:rsid w:val="007910AE"/>
    <w:rsid w:val="00791ADB"/>
    <w:rsid w:val="007B096B"/>
    <w:rsid w:val="007C5B74"/>
    <w:rsid w:val="007E191B"/>
    <w:rsid w:val="007E683F"/>
    <w:rsid w:val="007F2402"/>
    <w:rsid w:val="007F2BCC"/>
    <w:rsid w:val="008004A0"/>
    <w:rsid w:val="00801752"/>
    <w:rsid w:val="008160F8"/>
    <w:rsid w:val="00821B6A"/>
    <w:rsid w:val="00833277"/>
    <w:rsid w:val="0084136A"/>
    <w:rsid w:val="00856B6F"/>
    <w:rsid w:val="00860CEB"/>
    <w:rsid w:val="00863C5B"/>
    <w:rsid w:val="00870CF6"/>
    <w:rsid w:val="00871E2E"/>
    <w:rsid w:val="0087529B"/>
    <w:rsid w:val="008852E1"/>
    <w:rsid w:val="00894E8B"/>
    <w:rsid w:val="008A6968"/>
    <w:rsid w:val="008D3B53"/>
    <w:rsid w:val="008D4E0F"/>
    <w:rsid w:val="008D4EF9"/>
    <w:rsid w:val="008D65B6"/>
    <w:rsid w:val="008F4542"/>
    <w:rsid w:val="008F7261"/>
    <w:rsid w:val="00904960"/>
    <w:rsid w:val="00904B2C"/>
    <w:rsid w:val="00907F53"/>
    <w:rsid w:val="00922CD5"/>
    <w:rsid w:val="00925160"/>
    <w:rsid w:val="00925EF6"/>
    <w:rsid w:val="009267CC"/>
    <w:rsid w:val="0093631B"/>
    <w:rsid w:val="00940207"/>
    <w:rsid w:val="0094127D"/>
    <w:rsid w:val="00942B05"/>
    <w:rsid w:val="00954B23"/>
    <w:rsid w:val="00960A33"/>
    <w:rsid w:val="00974C81"/>
    <w:rsid w:val="00977B5A"/>
    <w:rsid w:val="00985359"/>
    <w:rsid w:val="009A2B44"/>
    <w:rsid w:val="009A3853"/>
    <w:rsid w:val="009A6C74"/>
    <w:rsid w:val="009B2397"/>
    <w:rsid w:val="009B34E2"/>
    <w:rsid w:val="009C753C"/>
    <w:rsid w:val="009C76BC"/>
    <w:rsid w:val="009D4BEB"/>
    <w:rsid w:val="009D5094"/>
    <w:rsid w:val="009F03E4"/>
    <w:rsid w:val="009F0692"/>
    <w:rsid w:val="00A020A0"/>
    <w:rsid w:val="00A25DD0"/>
    <w:rsid w:val="00A31430"/>
    <w:rsid w:val="00A31934"/>
    <w:rsid w:val="00A41083"/>
    <w:rsid w:val="00A444CA"/>
    <w:rsid w:val="00A509CE"/>
    <w:rsid w:val="00A5722A"/>
    <w:rsid w:val="00A725F6"/>
    <w:rsid w:val="00A760C6"/>
    <w:rsid w:val="00A76632"/>
    <w:rsid w:val="00A86DC6"/>
    <w:rsid w:val="00A90134"/>
    <w:rsid w:val="00A9020C"/>
    <w:rsid w:val="00A9096A"/>
    <w:rsid w:val="00A9670F"/>
    <w:rsid w:val="00A976BB"/>
    <w:rsid w:val="00AA13F2"/>
    <w:rsid w:val="00AA2344"/>
    <w:rsid w:val="00AC0D18"/>
    <w:rsid w:val="00AC5D31"/>
    <w:rsid w:val="00AE4115"/>
    <w:rsid w:val="00AE598C"/>
    <w:rsid w:val="00B0239C"/>
    <w:rsid w:val="00B166C8"/>
    <w:rsid w:val="00B234B0"/>
    <w:rsid w:val="00B25C07"/>
    <w:rsid w:val="00B30CE4"/>
    <w:rsid w:val="00B31217"/>
    <w:rsid w:val="00B57AF4"/>
    <w:rsid w:val="00B716D9"/>
    <w:rsid w:val="00B72703"/>
    <w:rsid w:val="00B77D7C"/>
    <w:rsid w:val="00B81B0C"/>
    <w:rsid w:val="00B97290"/>
    <w:rsid w:val="00BA63CE"/>
    <w:rsid w:val="00BB1814"/>
    <w:rsid w:val="00BC1260"/>
    <w:rsid w:val="00BE7E43"/>
    <w:rsid w:val="00C10878"/>
    <w:rsid w:val="00C161FA"/>
    <w:rsid w:val="00C20887"/>
    <w:rsid w:val="00C272F7"/>
    <w:rsid w:val="00C30F50"/>
    <w:rsid w:val="00C33125"/>
    <w:rsid w:val="00C51123"/>
    <w:rsid w:val="00C57EDE"/>
    <w:rsid w:val="00C604E2"/>
    <w:rsid w:val="00C62B3D"/>
    <w:rsid w:val="00C7282A"/>
    <w:rsid w:val="00C72DFF"/>
    <w:rsid w:val="00C77EA7"/>
    <w:rsid w:val="00CB0561"/>
    <w:rsid w:val="00CC019D"/>
    <w:rsid w:val="00CC3360"/>
    <w:rsid w:val="00CC45C3"/>
    <w:rsid w:val="00CE2240"/>
    <w:rsid w:val="00CE70A0"/>
    <w:rsid w:val="00CF0042"/>
    <w:rsid w:val="00CF0D47"/>
    <w:rsid w:val="00CF0F48"/>
    <w:rsid w:val="00CF7200"/>
    <w:rsid w:val="00D00133"/>
    <w:rsid w:val="00D01779"/>
    <w:rsid w:val="00D03B8C"/>
    <w:rsid w:val="00D050DA"/>
    <w:rsid w:val="00D06192"/>
    <w:rsid w:val="00D218DB"/>
    <w:rsid w:val="00D224CA"/>
    <w:rsid w:val="00D234A6"/>
    <w:rsid w:val="00D2786C"/>
    <w:rsid w:val="00D37D20"/>
    <w:rsid w:val="00D421D9"/>
    <w:rsid w:val="00D4345D"/>
    <w:rsid w:val="00D456EC"/>
    <w:rsid w:val="00D5609A"/>
    <w:rsid w:val="00D56108"/>
    <w:rsid w:val="00D600B4"/>
    <w:rsid w:val="00D62EED"/>
    <w:rsid w:val="00DA182B"/>
    <w:rsid w:val="00DB1D86"/>
    <w:rsid w:val="00DE24D9"/>
    <w:rsid w:val="00DF0D0A"/>
    <w:rsid w:val="00E02627"/>
    <w:rsid w:val="00E06666"/>
    <w:rsid w:val="00E24934"/>
    <w:rsid w:val="00E32310"/>
    <w:rsid w:val="00E32835"/>
    <w:rsid w:val="00E34B0D"/>
    <w:rsid w:val="00E571CA"/>
    <w:rsid w:val="00E720AC"/>
    <w:rsid w:val="00E72276"/>
    <w:rsid w:val="00E82840"/>
    <w:rsid w:val="00E82B56"/>
    <w:rsid w:val="00E83541"/>
    <w:rsid w:val="00E96725"/>
    <w:rsid w:val="00EA5017"/>
    <w:rsid w:val="00EA539E"/>
    <w:rsid w:val="00EB344C"/>
    <w:rsid w:val="00EC2AF0"/>
    <w:rsid w:val="00EC78D9"/>
    <w:rsid w:val="00ED50E9"/>
    <w:rsid w:val="00EF66DC"/>
    <w:rsid w:val="00EF730A"/>
    <w:rsid w:val="00F11B6A"/>
    <w:rsid w:val="00F22ACF"/>
    <w:rsid w:val="00F2311C"/>
    <w:rsid w:val="00F24625"/>
    <w:rsid w:val="00F34569"/>
    <w:rsid w:val="00F370CB"/>
    <w:rsid w:val="00F4121E"/>
    <w:rsid w:val="00F44513"/>
    <w:rsid w:val="00F47D4A"/>
    <w:rsid w:val="00F56E35"/>
    <w:rsid w:val="00F63206"/>
    <w:rsid w:val="00F6341F"/>
    <w:rsid w:val="00F64A7A"/>
    <w:rsid w:val="00F77DEC"/>
    <w:rsid w:val="00F83C82"/>
    <w:rsid w:val="00F914DD"/>
    <w:rsid w:val="00F94573"/>
    <w:rsid w:val="00FA4C32"/>
    <w:rsid w:val="00FA52BD"/>
    <w:rsid w:val="00FA6A4C"/>
    <w:rsid w:val="00FA6D7E"/>
    <w:rsid w:val="00FB2785"/>
    <w:rsid w:val="00FB2D62"/>
    <w:rsid w:val="00FB65E7"/>
    <w:rsid w:val="00FB67FB"/>
    <w:rsid w:val="00FC21C8"/>
    <w:rsid w:val="00FE1258"/>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vera@correo.ua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1C305-96BD-4936-B275-DA100555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2884</Words>
  <Characters>15866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GESPARZA</cp:lastModifiedBy>
  <cp:revision>2</cp:revision>
  <cp:lastPrinted>2017-09-11T19:05:00Z</cp:lastPrinted>
  <dcterms:created xsi:type="dcterms:W3CDTF">2017-09-11T20:43:00Z</dcterms:created>
  <dcterms:modified xsi:type="dcterms:W3CDTF">2017-09-11T20:43:00Z</dcterms:modified>
</cp:coreProperties>
</file>