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B2" w:rsidRDefault="00A31430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ad de Aguascalientes, </w:t>
      </w:r>
      <w:proofErr w:type="spellStart"/>
      <w:r w:rsidRPr="00A3143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las </w:t>
      </w:r>
      <w:r w:rsidR="0037323D">
        <w:rPr>
          <w:rFonts w:ascii="Arial" w:hAnsi="Arial" w:cs="Arial"/>
          <w:sz w:val="18"/>
          <w:szCs w:val="18"/>
          <w:lang w:val="es-MX"/>
        </w:rPr>
        <w:t>14</w:t>
      </w:r>
      <w:r w:rsidR="00E32607">
        <w:rPr>
          <w:rFonts w:ascii="Arial" w:hAnsi="Arial" w:cs="Arial"/>
          <w:sz w:val="18"/>
          <w:szCs w:val="18"/>
          <w:lang w:val="es-MX"/>
        </w:rPr>
        <w:t>:</w:t>
      </w:r>
      <w:r w:rsidR="005E76D4">
        <w:rPr>
          <w:rFonts w:ascii="Arial" w:hAnsi="Arial" w:cs="Arial"/>
          <w:sz w:val="18"/>
          <w:szCs w:val="18"/>
          <w:lang w:val="es-MX"/>
        </w:rPr>
        <w:t>0</w:t>
      </w:r>
      <w:r w:rsidRPr="00A31430">
        <w:rPr>
          <w:rFonts w:ascii="Arial" w:hAnsi="Arial" w:cs="Arial"/>
          <w:sz w:val="18"/>
          <w:szCs w:val="18"/>
          <w:lang w:val="es-MX"/>
        </w:rPr>
        <w:t>0 (</w:t>
      </w:r>
      <w:r w:rsidR="0037323D">
        <w:rPr>
          <w:rFonts w:ascii="Arial" w:hAnsi="Arial" w:cs="Arial"/>
          <w:sz w:val="18"/>
          <w:szCs w:val="18"/>
          <w:lang w:val="es-MX"/>
        </w:rPr>
        <w:t>catorce</w:t>
      </w:r>
      <w:r w:rsidRPr="00A31430">
        <w:rPr>
          <w:rFonts w:ascii="Arial" w:hAnsi="Arial" w:cs="Arial"/>
          <w:sz w:val="18"/>
          <w:szCs w:val="18"/>
          <w:lang w:val="es-MX"/>
        </w:rPr>
        <w:t>)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C80029">
        <w:rPr>
          <w:rFonts w:ascii="Arial" w:hAnsi="Arial" w:cs="Arial"/>
          <w:sz w:val="18"/>
          <w:szCs w:val="18"/>
          <w:lang w:val="es-MX"/>
        </w:rPr>
        <w:t>20</w:t>
      </w:r>
      <w:r w:rsidRPr="00A31430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>
        <w:rPr>
          <w:rFonts w:ascii="Arial" w:hAnsi="Arial" w:cs="Arial"/>
          <w:sz w:val="18"/>
          <w:szCs w:val="18"/>
          <w:lang w:val="es-MX"/>
        </w:rPr>
        <w:t xml:space="preserve">de </w:t>
      </w:r>
      <w:r w:rsidR="004E5A42">
        <w:rPr>
          <w:rFonts w:ascii="Arial" w:hAnsi="Arial" w:cs="Arial"/>
          <w:sz w:val="18"/>
          <w:szCs w:val="18"/>
          <w:lang w:val="es-MX"/>
        </w:rPr>
        <w:t>marzo</w:t>
      </w:r>
      <w:r w:rsidR="005168C2">
        <w:rPr>
          <w:rFonts w:ascii="Arial" w:hAnsi="Arial" w:cs="Arial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sz w:val="18"/>
          <w:szCs w:val="18"/>
          <w:lang w:val="es-MX"/>
        </w:rPr>
        <w:t>de 20</w:t>
      </w:r>
      <w:r w:rsidR="004E5A42">
        <w:rPr>
          <w:rFonts w:ascii="Arial" w:hAnsi="Arial" w:cs="Arial"/>
          <w:sz w:val="18"/>
          <w:szCs w:val="18"/>
          <w:lang w:val="es-MX"/>
        </w:rPr>
        <w:t>20</w:t>
      </w:r>
      <w:r w:rsidR="00F2127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de conformidad con lo establecido en el numeral V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I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II</w:t>
      </w:r>
      <w:r w:rsidR="005E76D4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C7282A">
        <w:rPr>
          <w:rFonts w:ascii="Arial" w:hAnsi="Arial" w:cs="Arial"/>
          <w:b w:val="0"/>
          <w:sz w:val="18"/>
          <w:szCs w:val="18"/>
          <w:lang w:val="es-MX"/>
        </w:rPr>
        <w:t>3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de </w:t>
      </w:r>
      <w:r w:rsidRPr="00F62EF3">
        <w:rPr>
          <w:rFonts w:ascii="Arial" w:hAnsi="Arial" w:cs="Arial"/>
          <w:b w:val="0"/>
          <w:sz w:val="18"/>
          <w:szCs w:val="18"/>
          <w:lang w:val="es-MX"/>
        </w:rPr>
        <w:t>la</w:t>
      </w:r>
      <w:r>
        <w:rPr>
          <w:rFonts w:ascii="Arial" w:hAnsi="Arial" w:cs="Arial"/>
          <w:sz w:val="18"/>
          <w:szCs w:val="18"/>
          <w:lang w:val="es-MX"/>
        </w:rPr>
        <w:t xml:space="preserve"> LPN</w:t>
      </w:r>
      <w:r w:rsidRPr="00A31430">
        <w:rPr>
          <w:rFonts w:ascii="Arial" w:hAnsi="Arial" w:cs="Arial"/>
          <w:sz w:val="18"/>
          <w:szCs w:val="18"/>
          <w:lang w:val="es-MX"/>
        </w:rPr>
        <w:t xml:space="preserve"> N° </w:t>
      </w:r>
      <w:r>
        <w:rPr>
          <w:rFonts w:ascii="Arial" w:hAnsi="Arial" w:cs="Arial"/>
          <w:sz w:val="18"/>
          <w:szCs w:val="18"/>
          <w:lang w:val="es-MX"/>
        </w:rPr>
        <w:t>E/</w:t>
      </w:r>
      <w:r w:rsidR="002E08FA">
        <w:rPr>
          <w:rFonts w:ascii="Arial" w:hAnsi="Arial" w:cs="Arial"/>
          <w:sz w:val="18"/>
          <w:szCs w:val="18"/>
          <w:lang w:val="es-MX"/>
        </w:rPr>
        <w:t>901045968</w:t>
      </w:r>
      <w:r w:rsidRPr="00A31430">
        <w:rPr>
          <w:rFonts w:ascii="Arial" w:hAnsi="Arial" w:cs="Arial"/>
          <w:sz w:val="18"/>
          <w:szCs w:val="18"/>
          <w:lang w:val="es-MX"/>
        </w:rPr>
        <w:t>-00</w:t>
      </w:r>
      <w:r w:rsidR="005E76D4">
        <w:rPr>
          <w:rFonts w:ascii="Arial" w:hAnsi="Arial" w:cs="Arial"/>
          <w:sz w:val="18"/>
          <w:szCs w:val="18"/>
          <w:lang w:val="es-MX"/>
        </w:rPr>
        <w:t>2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4E5A42">
        <w:rPr>
          <w:rFonts w:ascii="Arial" w:hAnsi="Arial" w:cs="Arial"/>
          <w:sz w:val="18"/>
          <w:szCs w:val="18"/>
          <w:lang w:val="es-MX"/>
        </w:rPr>
        <w:t>2020</w:t>
      </w:r>
      <w:r w:rsidRPr="00A31430">
        <w:rPr>
          <w:rFonts w:ascii="Arial" w:hAnsi="Arial" w:cs="Arial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de la convocatoria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 xml:space="preserve"> realizada con Ingresos Propios de la Universidad,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(en adelante la Convocatoria) que norma es</w:t>
      </w:r>
      <w:r w:rsidR="00307224">
        <w:rPr>
          <w:rFonts w:ascii="Arial" w:hAnsi="Arial" w:cs="Arial"/>
          <w:b w:val="0"/>
          <w:sz w:val="18"/>
          <w:szCs w:val="18"/>
          <w:lang w:val="es-MX"/>
        </w:rPr>
        <w:t>t</w:t>
      </w:r>
      <w:r w:rsidR="00644186">
        <w:rPr>
          <w:rFonts w:ascii="Arial" w:hAnsi="Arial" w:cs="Arial"/>
          <w:b w:val="0"/>
          <w:sz w:val="18"/>
          <w:szCs w:val="18"/>
          <w:lang w:val="es-MX"/>
        </w:rPr>
        <w:t xml:space="preserve">a Licitación, </w:t>
      </w:r>
      <w:r w:rsidR="00340794" w:rsidRPr="00E00A7E">
        <w:rPr>
          <w:rFonts w:ascii="Arial" w:hAnsi="Arial" w:cs="Arial"/>
          <w:sz w:val="18"/>
          <w:szCs w:val="18"/>
          <w:lang w:val="es-MX"/>
        </w:rPr>
        <w:t xml:space="preserve">después de diferir el fallo el día </w:t>
      </w:r>
      <w:r w:rsidR="00340794">
        <w:rPr>
          <w:rFonts w:ascii="Arial" w:hAnsi="Arial" w:cs="Arial"/>
          <w:sz w:val="18"/>
          <w:szCs w:val="18"/>
          <w:lang w:val="es-MX"/>
        </w:rPr>
        <w:t>19</w:t>
      </w:r>
      <w:r w:rsidR="00340794" w:rsidRPr="00E00A7E">
        <w:rPr>
          <w:rFonts w:ascii="Arial" w:hAnsi="Arial" w:cs="Arial"/>
          <w:sz w:val="18"/>
          <w:szCs w:val="18"/>
          <w:lang w:val="es-MX"/>
        </w:rPr>
        <w:t xml:space="preserve"> de marzo de 2020</w:t>
      </w:r>
      <w:r w:rsidR="00340794">
        <w:rPr>
          <w:rFonts w:ascii="Arial" w:hAnsi="Arial" w:cs="Arial"/>
          <w:b w:val="0"/>
          <w:sz w:val="18"/>
          <w:szCs w:val="18"/>
          <w:lang w:val="es-MX"/>
        </w:rPr>
        <w:t xml:space="preserve">, se reunieron por segunda ocasión </w:t>
      </w:r>
      <w:r w:rsidR="00644186">
        <w:rPr>
          <w:rFonts w:ascii="Arial" w:hAnsi="Arial" w:cs="Arial"/>
          <w:b w:val="0"/>
          <w:sz w:val="18"/>
          <w:szCs w:val="18"/>
          <w:lang w:val="es-MX"/>
        </w:rPr>
        <w:t xml:space="preserve">en la </w:t>
      </w:r>
      <w:r w:rsidR="00644186" w:rsidRPr="00F72E94">
        <w:rPr>
          <w:rFonts w:ascii="Arial" w:hAnsi="Arial" w:cs="Arial"/>
          <w:sz w:val="18"/>
          <w:szCs w:val="18"/>
          <w:lang w:val="es-MX"/>
        </w:rPr>
        <w:t xml:space="preserve">Sala de </w:t>
      </w:r>
      <w:r w:rsidR="004E5A42" w:rsidRPr="00F72E94">
        <w:rPr>
          <w:rFonts w:ascii="Arial" w:hAnsi="Arial" w:cs="Arial"/>
          <w:sz w:val="18"/>
          <w:szCs w:val="18"/>
          <w:lang w:val="es-MX"/>
        </w:rPr>
        <w:t>Licitaciones edificio 222,</w:t>
      </w:r>
      <w:r w:rsidR="00320266" w:rsidRPr="00F72E94">
        <w:rPr>
          <w:rFonts w:ascii="Arial" w:hAnsi="Arial" w:cs="Arial"/>
          <w:sz w:val="18"/>
          <w:szCs w:val="18"/>
          <w:lang w:val="es-MX"/>
        </w:rPr>
        <w:t xml:space="preserve"> planta baja</w:t>
      </w:r>
      <w:r w:rsidRPr="00331355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96CA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sita en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Avenida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Universidad número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940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 edificio 222 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planta baja,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Ciudad Universitaria,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servidores públicos autorizados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y licitantes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cuyos nombres y firmas aparecen al final del acta,  según lo dispone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22ACF" w:rsidRPr="00F22ACF">
        <w:rPr>
          <w:rFonts w:ascii="Arial" w:hAnsi="Arial" w:cs="Arial"/>
          <w:b w:val="0"/>
          <w:sz w:val="18"/>
          <w:szCs w:val="18"/>
          <w:lang w:val="es-MX"/>
        </w:rPr>
        <w:t>artículo 45</w:t>
      </w:r>
      <w:r w:rsidR="00C7282A">
        <w:rPr>
          <w:rFonts w:ascii="Arial" w:hAnsi="Arial" w:cs="Arial"/>
          <w:b w:val="0"/>
          <w:sz w:val="18"/>
          <w:szCs w:val="18"/>
          <w:lang w:val="es-MX"/>
        </w:rPr>
        <w:t xml:space="preserve">, fracción I y 57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la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Ley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Adquisic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iones,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 xml:space="preserve">Arrendamientos y Servicios del </w:t>
      </w:r>
      <w:r w:rsidR="00F22ACF" w:rsidRPr="00F22ACF">
        <w:rPr>
          <w:rFonts w:ascii="Arial" w:hAnsi="Arial" w:cs="Arial"/>
          <w:b w:val="0"/>
          <w:sz w:val="18"/>
          <w:szCs w:val="18"/>
          <w:lang w:val="es-MX"/>
        </w:rPr>
        <w:t>Estado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de </w:t>
      </w:r>
      <w:r w:rsidR="00F22ACF">
        <w:rPr>
          <w:rFonts w:ascii="Arial" w:hAnsi="Arial" w:cs="Arial"/>
          <w:b w:val="0"/>
          <w:sz w:val="18"/>
          <w:szCs w:val="18"/>
          <w:lang w:val="es-MX"/>
        </w:rPr>
        <w:t>Aguascalientes y sus Municipios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(en adelante la Ley), con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objeto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realizar el acto de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notificación de fallo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la adquisición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señalada al ru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bro para la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Universidad Autónoma de Aguascalientes,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 de conformidad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con lo establecido en el artículo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 3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7 de la Ley y con fundamento en la fracción XI del artículo 33 del Estatuto de la Ley Orgánica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y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 articulo 88 y 89 del Reglamento de Control Patrimonial, am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bos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de la Universidad Autónoma de Aguascalientes</w:t>
      </w:r>
      <w:r w:rsidR="00002FB2" w:rsidRPr="00A31430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405781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</w:t>
      </w:r>
      <w:r w:rsidR="00C7282A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5168C2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>
        <w:rPr>
          <w:rFonts w:ascii="Arial" w:hAnsi="Arial" w:cs="Arial"/>
          <w:b w:val="0"/>
          <w:sz w:val="18"/>
          <w:szCs w:val="18"/>
          <w:lang w:val="es-MX"/>
        </w:rPr>
        <w:t>-----------</w:t>
      </w:r>
      <w:r w:rsidR="005168C2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</w:t>
      </w:r>
      <w:r w:rsidR="004A106B">
        <w:rPr>
          <w:rFonts w:ascii="Arial" w:hAnsi="Arial" w:cs="Arial"/>
          <w:b w:val="0"/>
          <w:sz w:val="18"/>
          <w:szCs w:val="18"/>
          <w:lang w:val="es-MX"/>
        </w:rPr>
        <w:t>------------------</w:t>
      </w:r>
      <w:r w:rsidR="00E00A7E">
        <w:rPr>
          <w:rFonts w:ascii="Arial" w:hAnsi="Arial" w:cs="Arial"/>
          <w:b w:val="0"/>
          <w:sz w:val="18"/>
          <w:szCs w:val="18"/>
          <w:lang w:val="es-MX"/>
        </w:rPr>
        <w:t>----------------</w:t>
      </w:r>
      <w:r w:rsidR="00FB628B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</w:t>
      </w:r>
    </w:p>
    <w:p w:rsidR="003A7A6E" w:rsidRPr="000C3955" w:rsidRDefault="003A7A6E" w:rsidP="003A7A6E">
      <w:pPr>
        <w:pStyle w:val="Sangradetextonormal"/>
        <w:ind w:left="0" w:right="48"/>
        <w:jc w:val="both"/>
        <w:rPr>
          <w:rFonts w:ascii="Arial" w:hAnsi="Arial" w:cs="Arial"/>
          <w:b/>
          <w:sz w:val="14"/>
          <w:szCs w:val="14"/>
          <w:lang w:val="es-ES"/>
        </w:rPr>
      </w:pPr>
      <w:r>
        <w:rPr>
          <w:rFonts w:ascii="Arial" w:hAnsi="Arial" w:cs="Arial"/>
          <w:b/>
          <w:sz w:val="14"/>
          <w:szCs w:val="14"/>
          <w:lang w:val="es-ES"/>
        </w:rPr>
        <w:t>Se informa a los presentes que c</w:t>
      </w:r>
      <w:r w:rsidRPr="00FB4073">
        <w:rPr>
          <w:rFonts w:ascii="Arial" w:hAnsi="Arial" w:cs="Arial"/>
          <w:b/>
          <w:sz w:val="14"/>
          <w:szCs w:val="14"/>
          <w:lang w:val="es-ES"/>
        </w:rPr>
        <w:t>onforme a lo establecido en la Convocatoria</w:t>
      </w:r>
      <w:r>
        <w:rPr>
          <w:rFonts w:ascii="Arial" w:hAnsi="Arial" w:cs="Arial"/>
          <w:b/>
          <w:sz w:val="14"/>
          <w:szCs w:val="14"/>
          <w:lang w:val="es-ES"/>
        </w:rPr>
        <w:t>,</w:t>
      </w:r>
      <w:r w:rsidRPr="00FB4073">
        <w:rPr>
          <w:rFonts w:ascii="Arial" w:hAnsi="Arial" w:cs="Arial"/>
          <w:b/>
          <w:sz w:val="14"/>
          <w:szCs w:val="14"/>
          <w:lang w:val="es-ES"/>
        </w:rPr>
        <w:t xml:space="preserve"> </w:t>
      </w:r>
      <w:r>
        <w:rPr>
          <w:rFonts w:ascii="Arial" w:hAnsi="Arial" w:cs="Arial"/>
          <w:b/>
          <w:sz w:val="14"/>
          <w:szCs w:val="14"/>
          <w:lang w:val="es-ES"/>
        </w:rPr>
        <w:t xml:space="preserve">los asistentes a este evento </w:t>
      </w:r>
      <w:r w:rsidRPr="00FB4073">
        <w:rPr>
          <w:rFonts w:ascii="Arial" w:hAnsi="Arial" w:cs="Arial"/>
          <w:b/>
          <w:sz w:val="14"/>
          <w:szCs w:val="14"/>
        </w:rPr>
        <w:t>acepta</w:t>
      </w:r>
      <w:r>
        <w:rPr>
          <w:rFonts w:ascii="Arial" w:hAnsi="Arial" w:cs="Arial"/>
          <w:b/>
          <w:sz w:val="14"/>
          <w:szCs w:val="14"/>
        </w:rPr>
        <w:t>n</w:t>
      </w:r>
      <w:r w:rsidRPr="00FB4073">
        <w:rPr>
          <w:rFonts w:ascii="Arial" w:hAnsi="Arial" w:cs="Arial"/>
          <w:b/>
          <w:sz w:val="14"/>
          <w:szCs w:val="14"/>
        </w:rPr>
        <w:t xml:space="preserve">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Pr="00FB4073">
        <w:rPr>
          <w:sz w:val="14"/>
          <w:szCs w:val="14"/>
        </w:rPr>
        <w:t xml:space="preserve"> </w:t>
      </w:r>
      <w:r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Pr="00190409">
        <w:rPr>
          <w:sz w:val="14"/>
          <w:szCs w:val="14"/>
        </w:rPr>
        <w:t xml:space="preserve">  </w:t>
      </w:r>
      <w:r>
        <w:rPr>
          <w:sz w:val="14"/>
          <w:szCs w:val="14"/>
          <w:lang w:val="es-ES"/>
        </w:rPr>
        <w:t>-------------------------------------------------------------------------</w:t>
      </w:r>
    </w:p>
    <w:p w:rsidR="003A7A6E" w:rsidRDefault="003A7A6E" w:rsidP="003A7A6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:rsidR="002B05A5" w:rsidRPr="008E2C6F" w:rsidRDefault="00937557" w:rsidP="00A314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>El acto es validado por el M. en IMP. Jorge Humberto López Reynoso, Director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General de Finanzas y por la Lic. Beatriz Elizabeth Rivera de Loera, Jefa del Departamento de Compras, con fundamento en el artículo 88 del Reglamento de Control Patrimonial de la </w:t>
      </w:r>
      <w:r w:rsidR="00C7282A" w:rsidRPr="008E2C6F">
        <w:rPr>
          <w:rFonts w:ascii="Arial" w:hAnsi="Arial" w:cs="Arial"/>
          <w:color w:val="000000"/>
          <w:sz w:val="18"/>
          <w:szCs w:val="18"/>
        </w:rPr>
        <w:t>U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niversidad Autónoma de Aguascalientes y coordinado por l</w:t>
      </w:r>
      <w:r w:rsidR="002E08FA" w:rsidRPr="008E2C6F">
        <w:rPr>
          <w:rFonts w:ascii="Arial" w:hAnsi="Arial" w:cs="Arial"/>
          <w:color w:val="000000"/>
          <w:sz w:val="18"/>
          <w:szCs w:val="18"/>
        </w:rPr>
        <w:t>a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2E08FA" w:rsidRPr="008E2C6F">
        <w:rPr>
          <w:rFonts w:ascii="Arial" w:hAnsi="Arial" w:cs="Arial"/>
          <w:color w:val="000000"/>
          <w:sz w:val="18"/>
          <w:szCs w:val="18"/>
        </w:rPr>
        <w:t>C.P. Angélica Lozano Galaviz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, Encargado de Licitaciones del Departamento de Compras.-----------------------------------------------------------------------------------------------</w:t>
      </w:r>
      <w:r w:rsidR="008E2C6F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</w:t>
      </w:r>
    </w:p>
    <w:p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Ley, 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Pr="008E2C6F">
        <w:rPr>
          <w:rFonts w:ascii="Arial" w:hAnsi="Arial" w:cs="Arial"/>
          <w:sz w:val="18"/>
          <w:szCs w:val="18"/>
        </w:rPr>
        <w:t>el área requirente</w:t>
      </w:r>
      <w:r w:rsidR="003A7A6E">
        <w:rPr>
          <w:rFonts w:ascii="Arial" w:hAnsi="Arial" w:cs="Arial"/>
          <w:sz w:val="18"/>
          <w:szCs w:val="18"/>
        </w:rPr>
        <w:t xml:space="preserve"> en esta licitación es</w:t>
      </w:r>
      <w:r w:rsidRPr="008E2C6F">
        <w:rPr>
          <w:rFonts w:ascii="Arial" w:hAnsi="Arial" w:cs="Arial"/>
          <w:sz w:val="18"/>
          <w:szCs w:val="18"/>
        </w:rPr>
        <w:t xml:space="preserve"> </w:t>
      </w:r>
      <w:r w:rsidR="00B945D0" w:rsidRPr="003A7A6E">
        <w:rPr>
          <w:rFonts w:ascii="Arial" w:hAnsi="Arial" w:cs="Arial"/>
          <w:sz w:val="18"/>
          <w:szCs w:val="18"/>
        </w:rPr>
        <w:t>la</w:t>
      </w:r>
      <w:r w:rsidR="00B945D0" w:rsidRPr="008E2C6F">
        <w:rPr>
          <w:rFonts w:ascii="Arial" w:hAnsi="Arial" w:cs="Arial"/>
          <w:b/>
          <w:sz w:val="18"/>
          <w:szCs w:val="18"/>
        </w:rPr>
        <w:t xml:space="preserve"> </w:t>
      </w:r>
      <w:r w:rsidR="00FD0348">
        <w:rPr>
          <w:rFonts w:ascii="Arial" w:hAnsi="Arial" w:cs="Arial"/>
          <w:b/>
          <w:sz w:val="18"/>
          <w:szCs w:val="18"/>
        </w:rPr>
        <w:t xml:space="preserve">C.P. </w:t>
      </w:r>
      <w:proofErr w:type="spellStart"/>
      <w:r w:rsidR="00FD0348">
        <w:rPr>
          <w:rFonts w:ascii="Arial" w:hAnsi="Arial" w:cs="Arial"/>
          <w:b/>
          <w:sz w:val="18"/>
          <w:szCs w:val="18"/>
        </w:rPr>
        <w:t>Ilda</w:t>
      </w:r>
      <w:proofErr w:type="spellEnd"/>
      <w:r w:rsidR="00FD0348">
        <w:rPr>
          <w:rFonts w:ascii="Arial" w:hAnsi="Arial" w:cs="Arial"/>
          <w:b/>
          <w:sz w:val="18"/>
          <w:szCs w:val="18"/>
        </w:rPr>
        <w:t xml:space="preserve"> Leticia González Serna</w:t>
      </w:r>
      <w:r w:rsidR="00B945D0" w:rsidRPr="008E2C6F">
        <w:rPr>
          <w:rFonts w:ascii="Arial" w:hAnsi="Arial" w:cs="Arial"/>
          <w:b/>
          <w:sz w:val="18"/>
          <w:szCs w:val="18"/>
        </w:rPr>
        <w:t xml:space="preserve">, Jefa del Departamento de </w:t>
      </w:r>
      <w:r w:rsidR="00FD0348">
        <w:rPr>
          <w:rFonts w:ascii="Arial" w:hAnsi="Arial" w:cs="Arial"/>
          <w:b/>
          <w:sz w:val="18"/>
          <w:szCs w:val="18"/>
        </w:rPr>
        <w:t>Contabilidad</w:t>
      </w:r>
      <w:r w:rsidR="00805502" w:rsidRPr="008E2C6F">
        <w:rPr>
          <w:rFonts w:ascii="Arial" w:hAnsi="Arial" w:cs="Arial"/>
          <w:sz w:val="18"/>
          <w:szCs w:val="18"/>
          <w:lang w:val="es-ES"/>
        </w:rPr>
        <w:t>,</w:t>
      </w:r>
      <w:r w:rsidRPr="008E2C6F">
        <w:rPr>
          <w:rFonts w:ascii="Arial" w:hAnsi="Arial" w:cs="Arial"/>
          <w:sz w:val="18"/>
          <w:szCs w:val="18"/>
        </w:rPr>
        <w:t xml:space="preserve"> conforme a lo </w:t>
      </w:r>
      <w:r w:rsidR="003A7A6E">
        <w:rPr>
          <w:rFonts w:ascii="Arial" w:hAnsi="Arial" w:cs="Arial"/>
          <w:sz w:val="18"/>
          <w:szCs w:val="18"/>
        </w:rPr>
        <w:t>indicado</w:t>
      </w:r>
      <w:r w:rsidRPr="008E2C6F">
        <w:rPr>
          <w:rFonts w:ascii="Arial" w:hAnsi="Arial" w:cs="Arial"/>
          <w:sz w:val="18"/>
          <w:szCs w:val="18"/>
        </w:rPr>
        <w:t xml:space="preserve"> en </w:t>
      </w:r>
      <w:r w:rsidR="0072767A" w:rsidRPr="008E2C6F">
        <w:rPr>
          <w:rFonts w:ascii="Arial" w:hAnsi="Arial" w:cs="Arial"/>
          <w:sz w:val="18"/>
          <w:szCs w:val="18"/>
        </w:rPr>
        <w:t>la convocatoria</w:t>
      </w:r>
      <w:r w:rsidRPr="008E2C6F">
        <w:rPr>
          <w:rFonts w:ascii="Arial" w:hAnsi="Arial" w:cs="Arial"/>
          <w:sz w:val="18"/>
          <w:szCs w:val="18"/>
        </w:rPr>
        <w:t>,</w:t>
      </w:r>
      <w:r w:rsidR="003A7A6E">
        <w:rPr>
          <w:rFonts w:ascii="Arial" w:hAnsi="Arial" w:cs="Arial"/>
          <w:sz w:val="18"/>
          <w:szCs w:val="18"/>
        </w:rPr>
        <w:t xml:space="preserve"> siendo l</w:t>
      </w:r>
      <w:r w:rsidR="00FD0348">
        <w:rPr>
          <w:rFonts w:ascii="Arial" w:hAnsi="Arial" w:cs="Arial"/>
          <w:sz w:val="18"/>
          <w:szCs w:val="18"/>
        </w:rPr>
        <w:t>a</w:t>
      </w:r>
      <w:r w:rsidR="003A7A6E">
        <w:rPr>
          <w:rFonts w:ascii="Arial" w:hAnsi="Arial" w:cs="Arial"/>
          <w:sz w:val="18"/>
          <w:szCs w:val="18"/>
        </w:rPr>
        <w:t xml:space="preserve"> antes mencionad</w:t>
      </w:r>
      <w:r w:rsidR="00FD0348">
        <w:rPr>
          <w:rFonts w:ascii="Arial" w:hAnsi="Arial" w:cs="Arial"/>
          <w:sz w:val="18"/>
          <w:szCs w:val="18"/>
        </w:rPr>
        <w:t>a</w:t>
      </w:r>
      <w:r w:rsidR="003A7A6E">
        <w:rPr>
          <w:rFonts w:ascii="Arial" w:hAnsi="Arial" w:cs="Arial"/>
          <w:sz w:val="18"/>
          <w:szCs w:val="18"/>
        </w:rPr>
        <w:t xml:space="preserve"> quien </w:t>
      </w:r>
      <w:r w:rsidR="00FD0348">
        <w:rPr>
          <w:rFonts w:ascii="Arial" w:hAnsi="Arial" w:cs="Arial"/>
          <w:sz w:val="18"/>
          <w:szCs w:val="18"/>
        </w:rPr>
        <w:t>realizó</w:t>
      </w:r>
      <w:r w:rsidRPr="008E2C6F">
        <w:rPr>
          <w:rFonts w:ascii="Arial" w:hAnsi="Arial" w:cs="Arial"/>
          <w:sz w:val="18"/>
          <w:szCs w:val="18"/>
        </w:rPr>
        <w:t xml:space="preserve"> el </w:t>
      </w:r>
      <w:r w:rsidR="003A7A6E">
        <w:rPr>
          <w:rFonts w:ascii="Arial" w:hAnsi="Arial" w:cs="Arial"/>
          <w:sz w:val="18"/>
          <w:szCs w:val="18"/>
        </w:rPr>
        <w:t xml:space="preserve">dictamen técnico en donde consta el </w:t>
      </w:r>
      <w:r w:rsidRPr="008E2C6F">
        <w:rPr>
          <w:rFonts w:ascii="Arial" w:hAnsi="Arial" w:cs="Arial"/>
          <w:sz w:val="18"/>
          <w:szCs w:val="18"/>
        </w:rPr>
        <w:t>análisis y evaluación a la documentación técnica</w:t>
      </w:r>
      <w:r w:rsidR="00701597" w:rsidRPr="008E2C6F">
        <w:rPr>
          <w:rFonts w:ascii="Arial" w:hAnsi="Arial" w:cs="Arial"/>
          <w:sz w:val="18"/>
          <w:szCs w:val="18"/>
        </w:rPr>
        <w:t xml:space="preserve"> y económica</w:t>
      </w:r>
      <w:r w:rsidR="0062018C" w:rsidRPr="008E2C6F">
        <w:rPr>
          <w:rFonts w:ascii="Arial" w:hAnsi="Arial" w:cs="Arial"/>
          <w:sz w:val="18"/>
          <w:szCs w:val="18"/>
        </w:rPr>
        <w:t>.</w:t>
      </w:r>
      <w:r w:rsidR="00E9040C" w:rsidRPr="008E2C6F">
        <w:rPr>
          <w:rFonts w:ascii="Arial" w:hAnsi="Arial" w:cs="Arial"/>
          <w:sz w:val="18"/>
          <w:szCs w:val="18"/>
        </w:rPr>
        <w:t>-------------------------</w:t>
      </w:r>
      <w:r w:rsidRPr="008E2C6F">
        <w:rPr>
          <w:rFonts w:ascii="Arial" w:hAnsi="Arial" w:cs="Arial"/>
          <w:sz w:val="18"/>
          <w:szCs w:val="18"/>
        </w:rPr>
        <w:t>-----</w:t>
      </w:r>
      <w:r w:rsidR="00E929B0" w:rsidRPr="008E2C6F">
        <w:rPr>
          <w:rFonts w:ascii="Arial" w:hAnsi="Arial" w:cs="Arial"/>
          <w:sz w:val="18"/>
          <w:szCs w:val="18"/>
        </w:rPr>
        <w:t>-----</w:t>
      </w:r>
      <w:r w:rsidR="00B945D0" w:rsidRPr="008E2C6F">
        <w:rPr>
          <w:rFonts w:ascii="Arial" w:hAnsi="Arial" w:cs="Arial"/>
          <w:sz w:val="18"/>
          <w:szCs w:val="18"/>
        </w:rPr>
        <w:t>----</w:t>
      </w:r>
      <w:r w:rsidR="00E9040C" w:rsidRPr="008E2C6F">
        <w:rPr>
          <w:rFonts w:ascii="Arial" w:hAnsi="Arial" w:cs="Arial"/>
          <w:sz w:val="18"/>
          <w:szCs w:val="18"/>
        </w:rPr>
        <w:t>----------------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--------------------------------------</w:t>
      </w:r>
      <w:r w:rsidR="00987A96" w:rsidRPr="008E2C6F">
        <w:rPr>
          <w:rFonts w:ascii="Arial" w:hAnsi="Arial" w:cs="Arial"/>
          <w:sz w:val="18"/>
          <w:szCs w:val="18"/>
        </w:rPr>
        <w:t>-----</w:t>
      </w:r>
      <w:r w:rsidR="00FD0348">
        <w:rPr>
          <w:rFonts w:ascii="Arial" w:hAnsi="Arial" w:cs="Arial"/>
          <w:sz w:val="18"/>
          <w:szCs w:val="18"/>
        </w:rPr>
        <w:t>-------------</w:t>
      </w:r>
      <w:r w:rsidR="003A7A6E">
        <w:rPr>
          <w:rFonts w:ascii="Arial" w:hAnsi="Arial" w:cs="Arial"/>
          <w:sz w:val="18"/>
          <w:szCs w:val="18"/>
        </w:rPr>
        <w:t xml:space="preserve"> </w:t>
      </w:r>
    </w:p>
    <w:p w:rsidR="00A31430" w:rsidRDefault="00A31430" w:rsidP="00B67BC8">
      <w:pPr>
        <w:pStyle w:val="Sangradetextonormal"/>
        <w:ind w:left="0" w:right="4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="0044641D">
        <w:rPr>
          <w:rFonts w:ascii="Arial" w:hAnsi="Arial" w:cs="Arial"/>
          <w:sz w:val="18"/>
          <w:szCs w:val="18"/>
        </w:rPr>
        <w:t>-----------------------------------------</w:t>
      </w:r>
      <w:r w:rsidR="00701597">
        <w:rPr>
          <w:rFonts w:ascii="Arial" w:hAnsi="Arial" w:cs="Arial"/>
          <w:sz w:val="18"/>
          <w:szCs w:val="18"/>
        </w:rPr>
        <w:t>--</w:t>
      </w:r>
      <w:r w:rsidR="0044641D">
        <w:rPr>
          <w:rFonts w:ascii="Arial" w:hAnsi="Arial" w:cs="Arial"/>
          <w:sz w:val="18"/>
          <w:szCs w:val="18"/>
        </w:rPr>
        <w:t>--------------------------</w:t>
      </w:r>
      <w:r w:rsidR="0072767A">
        <w:rPr>
          <w:rFonts w:ascii="Arial" w:hAnsi="Arial" w:cs="Arial"/>
          <w:sz w:val="18"/>
          <w:szCs w:val="18"/>
        </w:rPr>
        <w:t>--</w:t>
      </w:r>
      <w:r w:rsidR="0062018C">
        <w:rPr>
          <w:rFonts w:ascii="Arial" w:hAnsi="Arial" w:cs="Arial"/>
          <w:sz w:val="18"/>
          <w:szCs w:val="18"/>
        </w:rPr>
        <w:t>------</w:t>
      </w:r>
      <w:r w:rsidR="0072767A">
        <w:rPr>
          <w:rFonts w:ascii="Arial" w:hAnsi="Arial" w:cs="Arial"/>
          <w:sz w:val="18"/>
          <w:szCs w:val="18"/>
        </w:rPr>
        <w:t>-----------------------------------</w:t>
      </w:r>
      <w:r w:rsidR="00805502">
        <w:rPr>
          <w:rFonts w:ascii="Arial" w:hAnsi="Arial" w:cs="Arial"/>
          <w:sz w:val="18"/>
          <w:szCs w:val="18"/>
        </w:rPr>
        <w:t>----------</w:t>
      </w:r>
      <w:r w:rsidR="0044641D">
        <w:rPr>
          <w:rFonts w:ascii="Arial" w:hAnsi="Arial" w:cs="Arial"/>
          <w:sz w:val="18"/>
          <w:szCs w:val="18"/>
        </w:rPr>
        <w:t>-</w:t>
      </w:r>
      <w:r w:rsidR="00B67BC8">
        <w:rPr>
          <w:rFonts w:ascii="Arial" w:hAnsi="Arial" w:cs="Arial"/>
          <w:sz w:val="18"/>
          <w:szCs w:val="18"/>
        </w:rPr>
        <w:t>------------------------------</w:t>
      </w:r>
    </w:p>
    <w:p w:rsidR="00A31430" w:rsidRDefault="00A31430" w:rsidP="00A3143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de las bases de esta </w:t>
      </w:r>
      <w:r>
        <w:rPr>
          <w:rFonts w:ascii="Arial" w:hAnsi="Arial" w:cs="Arial"/>
          <w:color w:val="000000"/>
          <w:sz w:val="18"/>
          <w:szCs w:val="18"/>
        </w:rPr>
        <w:t>invitación la convocante</w:t>
      </w:r>
      <w:r w:rsidR="00C7282A">
        <w:rPr>
          <w:rFonts w:ascii="Arial" w:hAnsi="Arial" w:cs="Arial"/>
          <w:color w:val="000000"/>
          <w:sz w:val="18"/>
          <w:szCs w:val="18"/>
        </w:rPr>
        <w:t xml:space="preserve"> se</w:t>
      </w:r>
      <w:r>
        <w:rPr>
          <w:rFonts w:ascii="Arial" w:hAnsi="Arial" w:cs="Arial"/>
          <w:color w:val="000000"/>
          <w:sz w:val="18"/>
          <w:szCs w:val="18"/>
        </w:rPr>
        <w:t xml:space="preserve"> realizó</w:t>
      </w:r>
      <w:r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3F464D">
        <w:rPr>
          <w:rFonts w:ascii="Arial" w:hAnsi="Arial" w:cs="Arial"/>
          <w:b/>
          <w:sz w:val="18"/>
          <w:szCs w:val="18"/>
        </w:rPr>
        <w:t>17</w:t>
      </w:r>
      <w:r w:rsidR="000A3006">
        <w:rPr>
          <w:rFonts w:ascii="Arial" w:hAnsi="Arial" w:cs="Arial"/>
          <w:b/>
          <w:sz w:val="18"/>
          <w:szCs w:val="18"/>
        </w:rPr>
        <w:t xml:space="preserve"> </w:t>
      </w:r>
      <w:r w:rsidR="00B945D0">
        <w:rPr>
          <w:rFonts w:ascii="Arial" w:hAnsi="Arial" w:cs="Arial"/>
          <w:b/>
          <w:sz w:val="18"/>
          <w:szCs w:val="18"/>
        </w:rPr>
        <w:t xml:space="preserve">de </w:t>
      </w:r>
      <w:r w:rsidR="00987A96">
        <w:rPr>
          <w:rFonts w:ascii="Arial" w:hAnsi="Arial" w:cs="Arial"/>
          <w:b/>
          <w:sz w:val="18"/>
          <w:szCs w:val="18"/>
        </w:rPr>
        <w:t>marzo</w:t>
      </w:r>
      <w:r w:rsidRPr="005860D1">
        <w:rPr>
          <w:rFonts w:ascii="Arial" w:hAnsi="Arial" w:cs="Arial"/>
          <w:b/>
          <w:sz w:val="18"/>
          <w:szCs w:val="18"/>
        </w:rPr>
        <w:t xml:space="preserve"> de 20</w:t>
      </w:r>
      <w:r w:rsidR="00987A96">
        <w:rPr>
          <w:rFonts w:ascii="Arial" w:hAnsi="Arial" w:cs="Arial"/>
          <w:b/>
          <w:sz w:val="18"/>
          <w:szCs w:val="18"/>
        </w:rPr>
        <w:t>20</w:t>
      </w:r>
      <w:r w:rsidRPr="007915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 las </w:t>
      </w:r>
      <w:r w:rsidR="007E61FC">
        <w:rPr>
          <w:rFonts w:ascii="Arial" w:hAnsi="Arial" w:cs="Arial"/>
          <w:b/>
          <w:sz w:val="18"/>
          <w:szCs w:val="18"/>
        </w:rPr>
        <w:t>10</w:t>
      </w:r>
      <w:r>
        <w:rPr>
          <w:rFonts w:ascii="Arial" w:hAnsi="Arial" w:cs="Arial"/>
          <w:b/>
          <w:sz w:val="18"/>
          <w:szCs w:val="18"/>
        </w:rPr>
        <w:t>:00 (</w:t>
      </w:r>
      <w:r w:rsidR="007E61FC">
        <w:rPr>
          <w:rFonts w:ascii="Arial" w:hAnsi="Arial" w:cs="Arial"/>
          <w:b/>
          <w:sz w:val="18"/>
          <w:szCs w:val="18"/>
        </w:rPr>
        <w:t>diez</w:t>
      </w:r>
      <w:r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horas, 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3F464D">
        <w:rPr>
          <w:rFonts w:ascii="Arial" w:hAnsi="Arial" w:cs="Arial"/>
          <w:b/>
          <w:sz w:val="18"/>
          <w:szCs w:val="18"/>
        </w:rPr>
        <w:t>01</w:t>
      </w:r>
      <w:r w:rsidRPr="00120C0A">
        <w:rPr>
          <w:rFonts w:ascii="Arial" w:hAnsi="Arial" w:cs="Arial"/>
          <w:b/>
          <w:sz w:val="18"/>
          <w:szCs w:val="18"/>
        </w:rPr>
        <w:t xml:space="preserve"> propuesta</w:t>
      </w:r>
      <w:r w:rsidR="00B45AE0" w:rsidRPr="00120C0A">
        <w:rPr>
          <w:rFonts w:ascii="Arial" w:hAnsi="Arial" w:cs="Arial"/>
          <w:sz w:val="18"/>
          <w:szCs w:val="18"/>
        </w:rPr>
        <w:t xml:space="preserve"> 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presentada </w:t>
      </w:r>
      <w:r w:rsidRPr="00FE4064">
        <w:rPr>
          <w:rFonts w:ascii="Arial" w:hAnsi="Arial" w:cs="Arial"/>
          <w:color w:val="000000"/>
          <w:sz w:val="18"/>
          <w:szCs w:val="18"/>
        </w:rPr>
        <w:t xml:space="preserve">en forma y tiempo  por  </w:t>
      </w:r>
      <w:r w:rsidR="003F464D">
        <w:rPr>
          <w:rFonts w:ascii="Arial" w:hAnsi="Arial" w:cs="Arial"/>
          <w:color w:val="000000"/>
          <w:sz w:val="18"/>
          <w:szCs w:val="18"/>
        </w:rPr>
        <w:t>e</w:t>
      </w:r>
      <w:r w:rsidRPr="00FE4064">
        <w:rPr>
          <w:rFonts w:ascii="Arial" w:hAnsi="Arial" w:cs="Arial"/>
          <w:color w:val="000000"/>
          <w:sz w:val="18"/>
          <w:szCs w:val="18"/>
        </w:rPr>
        <w:t>l corre</w:t>
      </w:r>
      <w:r>
        <w:rPr>
          <w:rFonts w:ascii="Arial" w:hAnsi="Arial" w:cs="Arial"/>
          <w:color w:val="000000"/>
          <w:sz w:val="18"/>
          <w:szCs w:val="18"/>
        </w:rPr>
        <w:t>spondiente  licitante, siendo</w:t>
      </w:r>
      <w:r w:rsidRPr="00FE4064">
        <w:rPr>
          <w:rFonts w:ascii="Arial" w:hAnsi="Arial" w:cs="Arial"/>
          <w:color w:val="000000"/>
          <w:sz w:val="18"/>
          <w:szCs w:val="18"/>
        </w:rPr>
        <w:t>:</w:t>
      </w:r>
      <w:r w:rsidR="00CF0744">
        <w:rPr>
          <w:rFonts w:ascii="Arial" w:hAnsi="Arial" w:cs="Arial"/>
          <w:color w:val="000000"/>
          <w:sz w:val="18"/>
          <w:szCs w:val="18"/>
        </w:rPr>
        <w:t>-</w:t>
      </w: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</w:t>
      </w:r>
      <w:r w:rsidR="003D2736">
        <w:rPr>
          <w:rFonts w:ascii="Arial" w:hAnsi="Arial" w:cs="Arial"/>
          <w:sz w:val="18"/>
          <w:szCs w:val="18"/>
        </w:rPr>
        <w:t>-------------------------</w:t>
      </w:r>
      <w:r w:rsidR="003F464D">
        <w:rPr>
          <w:rFonts w:ascii="Arial" w:hAnsi="Arial" w:cs="Arial"/>
          <w:sz w:val="18"/>
          <w:szCs w:val="18"/>
        </w:rPr>
        <w:t>---</w:t>
      </w:r>
    </w:p>
    <w:tbl>
      <w:tblPr>
        <w:tblW w:w="4938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8109"/>
      </w:tblGrid>
      <w:tr w:rsidR="008B3A3C" w:rsidRPr="007850FC" w:rsidTr="008B3A3C">
        <w:trPr>
          <w:trHeight w:val="305"/>
        </w:trPr>
        <w:tc>
          <w:tcPr>
            <w:tcW w:w="350" w:type="pct"/>
            <w:shd w:val="clear" w:color="auto" w:fill="D9D9D9"/>
            <w:noWrap/>
            <w:hideMark/>
          </w:tcPr>
          <w:p w:rsidR="008B3A3C" w:rsidRPr="007850FC" w:rsidRDefault="008B3A3C" w:rsidP="006C63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pct"/>
            <w:shd w:val="clear" w:color="auto" w:fill="D9D9D9"/>
            <w:noWrap/>
            <w:hideMark/>
          </w:tcPr>
          <w:p w:rsidR="008B3A3C" w:rsidRPr="007850FC" w:rsidRDefault="008B3A3C" w:rsidP="006C63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50FC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8B3A3C" w:rsidRPr="007850FC" w:rsidTr="008B3A3C">
        <w:trPr>
          <w:trHeight w:val="305"/>
        </w:trPr>
        <w:tc>
          <w:tcPr>
            <w:tcW w:w="350" w:type="pct"/>
            <w:noWrap/>
            <w:vAlign w:val="center"/>
            <w:hideMark/>
          </w:tcPr>
          <w:p w:rsidR="008B3A3C" w:rsidRPr="008D7E79" w:rsidRDefault="008B3A3C" w:rsidP="006C63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E7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650" w:type="pct"/>
            <w:noWrap/>
            <w:vAlign w:val="center"/>
          </w:tcPr>
          <w:p w:rsidR="008B3A3C" w:rsidRPr="002A3515" w:rsidRDefault="008B3A3C" w:rsidP="006C6383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OLGA LIDIA VALDEZ JARAMILLO</w:t>
            </w:r>
          </w:p>
        </w:tc>
      </w:tr>
    </w:tbl>
    <w:p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:rsidR="002B5773" w:rsidRDefault="00C161FA" w:rsidP="002B5773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Los precios que</w:t>
      </w:r>
      <w:r w:rsidR="00701597">
        <w:rPr>
          <w:rFonts w:ascii="Arial" w:hAnsi="Arial" w:cs="Arial"/>
          <w:sz w:val="18"/>
          <w:szCs w:val="18"/>
        </w:rPr>
        <w:t xml:space="preserve"> </w:t>
      </w:r>
      <w:r w:rsidR="008B3A3C">
        <w:rPr>
          <w:rFonts w:ascii="Arial" w:hAnsi="Arial" w:cs="Arial"/>
          <w:sz w:val="18"/>
          <w:szCs w:val="18"/>
        </w:rPr>
        <w:t>e</w:t>
      </w:r>
      <w:r w:rsidR="00701597">
        <w:rPr>
          <w:rFonts w:ascii="Arial" w:hAnsi="Arial" w:cs="Arial"/>
          <w:sz w:val="18"/>
          <w:szCs w:val="18"/>
        </w:rPr>
        <w:t xml:space="preserve">l </w:t>
      </w:r>
      <w:r w:rsidR="00CF0F48" w:rsidRPr="003B7915">
        <w:rPr>
          <w:rFonts w:ascii="Arial" w:hAnsi="Arial" w:cs="Arial"/>
          <w:sz w:val="18"/>
          <w:szCs w:val="18"/>
        </w:rPr>
        <w:t>licitante ofer</w:t>
      </w:r>
      <w:r w:rsidR="008B3A3C">
        <w:rPr>
          <w:rFonts w:ascii="Arial" w:hAnsi="Arial" w:cs="Arial"/>
          <w:sz w:val="18"/>
          <w:szCs w:val="18"/>
        </w:rPr>
        <w:t>tó</w:t>
      </w:r>
      <w:r w:rsidR="00701597">
        <w:rPr>
          <w:rFonts w:ascii="Arial" w:hAnsi="Arial" w:cs="Arial"/>
          <w:sz w:val="18"/>
          <w:szCs w:val="18"/>
        </w:rPr>
        <w:t xml:space="preserve"> </w:t>
      </w:r>
      <w:r w:rsidR="00CF0F48" w:rsidRPr="003B7915">
        <w:rPr>
          <w:rFonts w:ascii="Arial" w:hAnsi="Arial" w:cs="Arial"/>
          <w:sz w:val="18"/>
          <w:szCs w:val="18"/>
        </w:rPr>
        <w:t xml:space="preserve">para </w:t>
      </w:r>
      <w:r w:rsidR="008B3A3C">
        <w:rPr>
          <w:rFonts w:ascii="Arial" w:hAnsi="Arial" w:cs="Arial"/>
          <w:sz w:val="18"/>
          <w:szCs w:val="18"/>
        </w:rPr>
        <w:t>la</w:t>
      </w:r>
      <w:r w:rsidR="00CF0F48" w:rsidRPr="003B7915">
        <w:rPr>
          <w:rFonts w:ascii="Arial" w:hAnsi="Arial" w:cs="Arial"/>
          <w:sz w:val="18"/>
          <w:szCs w:val="18"/>
        </w:rPr>
        <w:t xml:space="preserve"> partida en la que participa, constan en el Acta de </w:t>
      </w:r>
      <w:r w:rsidR="00CF0F48" w:rsidRPr="00A31430">
        <w:rPr>
          <w:rFonts w:ascii="Arial" w:hAnsi="Arial" w:cs="Arial"/>
          <w:sz w:val="18"/>
          <w:szCs w:val="18"/>
        </w:rPr>
        <w:t>Presentación y Apertura de Propuestas</w:t>
      </w:r>
      <w:r w:rsidR="0044641D">
        <w:rPr>
          <w:rFonts w:ascii="Arial" w:hAnsi="Arial" w:cs="Arial"/>
          <w:sz w:val="18"/>
          <w:szCs w:val="18"/>
        </w:rPr>
        <w:t xml:space="preserve"> de fecha </w:t>
      </w:r>
      <w:r w:rsidR="008B3A3C">
        <w:rPr>
          <w:rFonts w:ascii="Arial" w:hAnsi="Arial" w:cs="Arial"/>
          <w:b/>
          <w:sz w:val="18"/>
          <w:szCs w:val="18"/>
        </w:rPr>
        <w:t>17</w:t>
      </w:r>
      <w:r w:rsidR="00B945D0">
        <w:rPr>
          <w:rFonts w:ascii="Arial" w:hAnsi="Arial" w:cs="Arial"/>
          <w:b/>
          <w:sz w:val="18"/>
          <w:szCs w:val="18"/>
        </w:rPr>
        <w:t xml:space="preserve"> de </w:t>
      </w:r>
      <w:r w:rsidR="006C6383">
        <w:rPr>
          <w:rFonts w:ascii="Arial" w:hAnsi="Arial" w:cs="Arial"/>
          <w:b/>
          <w:sz w:val="18"/>
          <w:szCs w:val="18"/>
        </w:rPr>
        <w:t>marzo</w:t>
      </w:r>
      <w:r w:rsidR="00B945D0" w:rsidRPr="005860D1">
        <w:rPr>
          <w:rFonts w:ascii="Arial" w:hAnsi="Arial" w:cs="Arial"/>
          <w:b/>
          <w:sz w:val="18"/>
          <w:szCs w:val="18"/>
        </w:rPr>
        <w:t xml:space="preserve"> </w:t>
      </w:r>
      <w:r w:rsidR="00307224" w:rsidRPr="005860D1">
        <w:rPr>
          <w:rFonts w:ascii="Arial" w:hAnsi="Arial" w:cs="Arial"/>
          <w:b/>
          <w:sz w:val="18"/>
          <w:szCs w:val="18"/>
        </w:rPr>
        <w:t>de 20</w:t>
      </w:r>
      <w:r w:rsidR="006C6383">
        <w:rPr>
          <w:rFonts w:ascii="Arial" w:hAnsi="Arial" w:cs="Arial"/>
          <w:b/>
          <w:sz w:val="18"/>
          <w:szCs w:val="18"/>
        </w:rPr>
        <w:t>20</w:t>
      </w:r>
      <w:r w:rsidR="00307224">
        <w:rPr>
          <w:rFonts w:ascii="Arial" w:hAnsi="Arial" w:cs="Arial"/>
          <w:b/>
          <w:sz w:val="18"/>
          <w:szCs w:val="18"/>
        </w:rPr>
        <w:t xml:space="preserve"> </w:t>
      </w:r>
      <w:r w:rsidR="00A31430">
        <w:rPr>
          <w:rFonts w:ascii="Arial" w:hAnsi="Arial" w:cs="Arial"/>
          <w:sz w:val="18"/>
          <w:szCs w:val="18"/>
        </w:rPr>
        <w:t>y son los siguientes</w:t>
      </w:r>
      <w:r w:rsidR="00A31430" w:rsidRPr="005F22B8">
        <w:rPr>
          <w:rFonts w:ascii="Arial" w:hAnsi="Arial" w:cs="Arial"/>
          <w:sz w:val="18"/>
          <w:szCs w:val="18"/>
        </w:rPr>
        <w:t>:</w:t>
      </w:r>
      <w:r w:rsidR="00504A64" w:rsidRPr="005F22B8">
        <w:rPr>
          <w:rFonts w:ascii="Arial" w:hAnsi="Arial" w:cs="Arial"/>
          <w:sz w:val="18"/>
          <w:szCs w:val="18"/>
        </w:rPr>
        <w:t>----------</w:t>
      </w:r>
      <w:r w:rsidR="00307224" w:rsidRPr="005F22B8">
        <w:rPr>
          <w:rFonts w:ascii="Arial" w:hAnsi="Arial" w:cs="Arial"/>
          <w:sz w:val="18"/>
          <w:szCs w:val="18"/>
        </w:rPr>
        <w:t>---</w:t>
      </w:r>
      <w:r w:rsidR="000A3006" w:rsidRPr="005F22B8">
        <w:rPr>
          <w:rFonts w:ascii="Arial" w:hAnsi="Arial" w:cs="Arial"/>
          <w:sz w:val="18"/>
          <w:szCs w:val="18"/>
        </w:rPr>
        <w:t>-----</w:t>
      </w:r>
      <w:r w:rsidR="00395706" w:rsidRPr="005F22B8">
        <w:rPr>
          <w:rFonts w:ascii="Arial" w:hAnsi="Arial" w:cs="Arial"/>
          <w:sz w:val="18"/>
          <w:szCs w:val="18"/>
        </w:rPr>
        <w:t>--</w:t>
      </w:r>
      <w:r w:rsidR="003D2736">
        <w:rPr>
          <w:rFonts w:ascii="Arial" w:hAnsi="Arial" w:cs="Arial"/>
          <w:sz w:val="18"/>
          <w:szCs w:val="18"/>
        </w:rPr>
        <w:t>-------------------------</w:t>
      </w:r>
      <w:r w:rsidR="002B5773" w:rsidRPr="002B5773">
        <w:rPr>
          <w:rFonts w:ascii="Arial" w:hAnsi="Arial" w:cs="Arial"/>
          <w:sz w:val="18"/>
          <w:szCs w:val="18"/>
        </w:rPr>
        <w:t xml:space="preserve"> </w:t>
      </w:r>
      <w:r w:rsidR="002B5773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2B5773" w:rsidRPr="00235EDF">
        <w:rPr>
          <w:rFonts w:ascii="Arial" w:hAnsi="Arial" w:cs="Arial"/>
          <w:sz w:val="18"/>
          <w:szCs w:val="18"/>
        </w:rPr>
        <w:t>-</w:t>
      </w:r>
    </w:p>
    <w:p w:rsidR="002B5773" w:rsidRDefault="002B5773" w:rsidP="002B5773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Pr="00235EDF">
        <w:rPr>
          <w:rFonts w:ascii="Arial" w:hAnsi="Arial" w:cs="Arial"/>
          <w:sz w:val="18"/>
          <w:szCs w:val="18"/>
        </w:rPr>
        <w:t>-</w:t>
      </w:r>
    </w:p>
    <w:p w:rsidR="002B5773" w:rsidRDefault="002B5773" w:rsidP="002B5773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Pr="00235EDF">
        <w:rPr>
          <w:rFonts w:ascii="Arial" w:hAnsi="Arial" w:cs="Arial"/>
          <w:sz w:val="18"/>
          <w:szCs w:val="18"/>
        </w:rPr>
        <w:t>-</w:t>
      </w:r>
    </w:p>
    <w:p w:rsidR="002B5773" w:rsidRDefault="002B5773" w:rsidP="002B5773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Pr="00235EDF">
        <w:rPr>
          <w:rFonts w:ascii="Arial" w:hAnsi="Arial" w:cs="Arial"/>
          <w:sz w:val="18"/>
          <w:szCs w:val="18"/>
        </w:rPr>
        <w:t>-</w:t>
      </w:r>
    </w:p>
    <w:p w:rsidR="002B5773" w:rsidRDefault="002B5773" w:rsidP="002B5773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Pr="00235EDF">
        <w:rPr>
          <w:rFonts w:ascii="Arial" w:hAnsi="Arial" w:cs="Arial"/>
          <w:sz w:val="18"/>
          <w:szCs w:val="18"/>
        </w:rPr>
        <w:t>-</w:t>
      </w:r>
    </w:p>
    <w:p w:rsidR="002B5773" w:rsidRDefault="002B5773" w:rsidP="002B5773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Pr="00235EDF">
        <w:rPr>
          <w:rFonts w:ascii="Arial" w:hAnsi="Arial" w:cs="Arial"/>
          <w:sz w:val="18"/>
          <w:szCs w:val="18"/>
        </w:rPr>
        <w:t>-</w:t>
      </w:r>
    </w:p>
    <w:p w:rsidR="002B5773" w:rsidRDefault="002B5773" w:rsidP="002B5773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Pr="00235EDF">
        <w:rPr>
          <w:rFonts w:ascii="Arial" w:hAnsi="Arial" w:cs="Arial"/>
          <w:sz w:val="18"/>
          <w:szCs w:val="18"/>
        </w:rPr>
        <w:t>-</w:t>
      </w:r>
    </w:p>
    <w:p w:rsidR="002B5773" w:rsidRDefault="002B5773" w:rsidP="002B5773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Pr="00235EDF">
        <w:rPr>
          <w:rFonts w:ascii="Arial" w:hAnsi="Arial" w:cs="Arial"/>
          <w:sz w:val="18"/>
          <w:szCs w:val="18"/>
        </w:rPr>
        <w:t>-</w:t>
      </w:r>
    </w:p>
    <w:p w:rsidR="002B5773" w:rsidRDefault="002B5773" w:rsidP="002B5773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Pr="00235EDF">
        <w:rPr>
          <w:rFonts w:ascii="Arial" w:hAnsi="Arial" w:cs="Arial"/>
          <w:sz w:val="18"/>
          <w:szCs w:val="18"/>
        </w:rPr>
        <w:t>-</w:t>
      </w:r>
    </w:p>
    <w:p w:rsidR="002B5773" w:rsidRDefault="002B5773" w:rsidP="002B5773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Pr="00235EDF">
        <w:rPr>
          <w:rFonts w:ascii="Arial" w:hAnsi="Arial" w:cs="Arial"/>
          <w:sz w:val="18"/>
          <w:szCs w:val="18"/>
        </w:rPr>
        <w:t>-</w:t>
      </w:r>
    </w:p>
    <w:p w:rsidR="002B5773" w:rsidRDefault="002B5773" w:rsidP="002B5773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Pr="00235EDF">
        <w:rPr>
          <w:rFonts w:ascii="Arial" w:hAnsi="Arial" w:cs="Arial"/>
          <w:sz w:val="18"/>
          <w:szCs w:val="18"/>
        </w:rPr>
        <w:t>-</w:t>
      </w:r>
    </w:p>
    <w:p w:rsidR="00391126" w:rsidRDefault="003D2736" w:rsidP="00C161FA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</w:t>
      </w:r>
      <w:r w:rsidR="00FB0C36">
        <w:rPr>
          <w:rFonts w:ascii="Arial" w:hAnsi="Arial" w:cs="Arial"/>
          <w:sz w:val="18"/>
          <w:szCs w:val="18"/>
        </w:rPr>
        <w:t>--------------------------</w:t>
      </w:r>
      <w:r w:rsidR="009143C8" w:rsidRPr="00235EDF">
        <w:rPr>
          <w:rFonts w:ascii="Arial" w:hAnsi="Arial" w:cs="Arial"/>
          <w:sz w:val="18"/>
          <w:szCs w:val="18"/>
        </w:rPr>
        <w:t>-</w:t>
      </w:r>
    </w:p>
    <w:p w:rsidR="00391126" w:rsidRDefault="00391126" w:rsidP="00391126">
      <w:pPr>
        <w:pStyle w:val="Sangradetextonormal"/>
        <w:ind w:left="0"/>
        <w:jc w:val="center"/>
        <w:rPr>
          <w:rFonts w:ascii="Arial" w:hAnsi="Arial" w:cs="Arial"/>
          <w:sz w:val="18"/>
          <w:szCs w:val="18"/>
        </w:rPr>
      </w:pPr>
      <w:r w:rsidRPr="00391126">
        <w:rPr>
          <w:noProof/>
          <w:lang w:val="en-US" w:eastAsia="en-US"/>
        </w:rPr>
        <w:lastRenderedPageBreak/>
        <w:drawing>
          <wp:inline distT="0" distB="0" distL="0" distR="0" wp14:anchorId="15779CF2" wp14:editId="28CCA5CA">
            <wp:extent cx="4784141" cy="2976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115" cy="298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A32" w:rsidRPr="00391126" w:rsidRDefault="009143C8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235ED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</w:t>
      </w:r>
      <w:r w:rsidR="00391126">
        <w:rPr>
          <w:rFonts w:ascii="Arial" w:hAnsi="Arial" w:cs="Arial"/>
          <w:sz w:val="18"/>
          <w:szCs w:val="18"/>
        </w:rPr>
        <w:t>--------</w:t>
      </w:r>
      <w:r w:rsidR="00CF0F48" w:rsidRPr="00D71005">
        <w:rPr>
          <w:rFonts w:ascii="Arial" w:hAnsi="Arial" w:cs="Arial"/>
          <w:sz w:val="16"/>
          <w:szCs w:val="16"/>
        </w:rPr>
        <w:t>Con fundame</w:t>
      </w:r>
      <w:r w:rsidR="00B510D7" w:rsidRPr="00D71005">
        <w:rPr>
          <w:rFonts w:ascii="Arial" w:hAnsi="Arial" w:cs="Arial"/>
          <w:sz w:val="16"/>
          <w:szCs w:val="16"/>
        </w:rPr>
        <w:t xml:space="preserve">nto en el artículo 55, 56 y 57 </w:t>
      </w:r>
      <w:r w:rsidR="00CF0F48" w:rsidRPr="00D71005">
        <w:rPr>
          <w:rFonts w:ascii="Arial" w:hAnsi="Arial" w:cs="Arial"/>
          <w:sz w:val="16"/>
          <w:szCs w:val="16"/>
        </w:rPr>
        <w:t xml:space="preserve">de la </w:t>
      </w:r>
      <w:r w:rsidR="00CF0F48" w:rsidRPr="00D71005">
        <w:rPr>
          <w:rFonts w:ascii="Arial" w:hAnsi="Arial" w:cs="Arial"/>
          <w:b/>
          <w:sz w:val="16"/>
          <w:szCs w:val="16"/>
        </w:rPr>
        <w:t>Ley de Adquisiciones, Arrendamientos y Servicios del Estado de Aguascalientes y sus Municipios</w:t>
      </w:r>
      <w:r w:rsidR="00CF0F48" w:rsidRPr="00D71005">
        <w:rPr>
          <w:rFonts w:ascii="Arial" w:hAnsi="Arial" w:cs="Arial"/>
          <w:sz w:val="16"/>
          <w:szCs w:val="16"/>
        </w:rPr>
        <w:t>, de conformidad a lo establecido en el numeral IX, X</w:t>
      </w:r>
      <w:r w:rsidR="009D4B6F" w:rsidRPr="00D71005">
        <w:rPr>
          <w:rFonts w:ascii="Arial" w:hAnsi="Arial" w:cs="Arial"/>
          <w:sz w:val="16"/>
          <w:szCs w:val="16"/>
        </w:rPr>
        <w:t>,</w:t>
      </w:r>
      <w:r w:rsidR="00CF0F48" w:rsidRPr="00D71005">
        <w:rPr>
          <w:rFonts w:ascii="Arial" w:hAnsi="Arial" w:cs="Arial"/>
          <w:sz w:val="16"/>
          <w:szCs w:val="16"/>
        </w:rPr>
        <w:t xml:space="preserve"> </w:t>
      </w:r>
      <w:r w:rsidR="009D4B6F" w:rsidRPr="00D71005">
        <w:rPr>
          <w:rFonts w:ascii="Arial" w:hAnsi="Arial" w:cs="Arial"/>
          <w:sz w:val="16"/>
          <w:szCs w:val="16"/>
        </w:rPr>
        <w:t xml:space="preserve">XI, XII </w:t>
      </w:r>
      <w:r w:rsidR="00CF0F48" w:rsidRPr="00D71005">
        <w:rPr>
          <w:rFonts w:ascii="Arial" w:hAnsi="Arial" w:cs="Arial"/>
          <w:sz w:val="16"/>
          <w:szCs w:val="16"/>
        </w:rPr>
        <w:t xml:space="preserve">y XIII de las bases que norman esta licitación, se realizó el análisis detallado de las proposiciones (documentación administrativa, propuesta técnica y económica), con los requisitos solicitados en la convocatoria y la junta de aclaraciones, para la adquisición de bienes requeridos en el presente procedimiento. Por lo que se determina el siguiente: </w:t>
      </w:r>
      <w:r w:rsidR="00564C93" w:rsidRPr="00D71005">
        <w:rPr>
          <w:rFonts w:ascii="Arial" w:hAnsi="Arial" w:cs="Arial"/>
          <w:sz w:val="16"/>
          <w:szCs w:val="16"/>
        </w:rPr>
        <w:t>-</w:t>
      </w:r>
      <w:r w:rsidR="00A31430" w:rsidRPr="00D71005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 w:rsidR="00CA3B82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</w:t>
      </w:r>
      <w:r w:rsidR="00D71005">
        <w:rPr>
          <w:rFonts w:ascii="Arial" w:hAnsi="Arial" w:cs="Arial"/>
          <w:sz w:val="18"/>
          <w:szCs w:val="18"/>
        </w:rPr>
        <w:t>--------------------------------------------------------------------------------------</w:t>
      </w:r>
      <w:r w:rsidR="00CA3B82" w:rsidRPr="008E2C6F">
        <w:rPr>
          <w:rFonts w:ascii="Arial" w:hAnsi="Arial" w:cs="Arial"/>
          <w:sz w:val="18"/>
          <w:szCs w:val="18"/>
        </w:rPr>
        <w:t>----------------------------------------------</w:t>
      </w:r>
      <w:r w:rsidR="00A31430">
        <w:rPr>
          <w:rFonts w:ascii="Arial" w:hAnsi="Arial" w:cs="Arial"/>
          <w:sz w:val="18"/>
          <w:szCs w:val="18"/>
        </w:rPr>
        <w:t>---------------</w:t>
      </w:r>
      <w:r w:rsidR="008E2C6F">
        <w:rPr>
          <w:rFonts w:ascii="Arial" w:hAnsi="Arial" w:cs="Arial"/>
          <w:sz w:val="18"/>
          <w:szCs w:val="18"/>
        </w:rPr>
        <w:t>---------------</w:t>
      </w:r>
      <w:r w:rsidR="00A31430">
        <w:rPr>
          <w:rFonts w:ascii="Arial" w:hAnsi="Arial" w:cs="Arial"/>
          <w:sz w:val="18"/>
          <w:szCs w:val="18"/>
        </w:rPr>
        <w:t>--</w:t>
      </w:r>
      <w:r w:rsidR="00564C93">
        <w:rPr>
          <w:rFonts w:ascii="Arial" w:hAnsi="Arial" w:cs="Arial"/>
          <w:sz w:val="18"/>
          <w:szCs w:val="18"/>
        </w:rPr>
        <w:t>------------------------------------------------------</w:t>
      </w:r>
      <w:r w:rsidR="00CF0F48" w:rsidRPr="003B7915">
        <w:rPr>
          <w:rFonts w:ascii="Arial" w:hAnsi="Arial" w:cs="Arial"/>
          <w:b/>
          <w:sz w:val="18"/>
          <w:szCs w:val="18"/>
        </w:rPr>
        <w:t xml:space="preserve">ANÁLISIS </w:t>
      </w:r>
      <w:r w:rsidR="00C161FA">
        <w:rPr>
          <w:rFonts w:ascii="Arial" w:hAnsi="Arial" w:cs="Arial"/>
          <w:sz w:val="18"/>
          <w:szCs w:val="18"/>
        </w:rPr>
        <w:t>-------------------------------------------------------------</w:t>
      </w:r>
    </w:p>
    <w:p w:rsidR="00C161FA" w:rsidRDefault="00C161FA" w:rsidP="00C161FA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1095"/>
        <w:gridCol w:w="7416"/>
      </w:tblGrid>
      <w:tr w:rsidR="006A7E2C" w:rsidRPr="007A20BD" w:rsidTr="00803CE7">
        <w:trPr>
          <w:trHeight w:val="355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:rsidR="006A7E2C" w:rsidRPr="007A20BD" w:rsidRDefault="006A7E2C" w:rsidP="00E432FA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620" w:type="pct"/>
            <w:shd w:val="clear" w:color="auto" w:fill="D9D9D9"/>
            <w:noWrap/>
            <w:vAlign w:val="center"/>
            <w:hideMark/>
          </w:tcPr>
          <w:p w:rsidR="006A7E2C" w:rsidRPr="00EB5888" w:rsidRDefault="006A7E2C" w:rsidP="00E432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588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4200" w:type="pct"/>
            <w:shd w:val="clear" w:color="auto" w:fill="D9D9D9"/>
            <w:vAlign w:val="center"/>
          </w:tcPr>
          <w:p w:rsidR="006A7E2C" w:rsidRPr="007A20BD" w:rsidRDefault="006A7E2C" w:rsidP="006A7E2C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7A20BD">
              <w:rPr>
                <w:rFonts w:ascii="Arial" w:hAnsi="Arial" w:cs="Arial"/>
                <w:b/>
                <w:bCs/>
                <w:sz w:val="14"/>
                <w:szCs w:val="16"/>
              </w:rPr>
              <w:t>Partidas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ofertadas  y revisión técnica</w:t>
            </w:r>
          </w:p>
        </w:tc>
      </w:tr>
      <w:tr w:rsidR="000A3006" w:rsidRPr="00154F13" w:rsidTr="00803CE7">
        <w:trPr>
          <w:trHeight w:val="20"/>
          <w:jc w:val="center"/>
        </w:trPr>
        <w:tc>
          <w:tcPr>
            <w:tcW w:w="180" w:type="pct"/>
            <w:vMerge w:val="restart"/>
            <w:noWrap/>
            <w:vAlign w:val="center"/>
          </w:tcPr>
          <w:p w:rsidR="000A3006" w:rsidRPr="00D8586A" w:rsidRDefault="000A3006" w:rsidP="000A300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8586A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620" w:type="pct"/>
            <w:vMerge w:val="restart"/>
            <w:noWrap/>
            <w:vAlign w:val="center"/>
          </w:tcPr>
          <w:p w:rsidR="000A3006" w:rsidRPr="00E84CBC" w:rsidRDefault="000C4E80" w:rsidP="009D4B6F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0C4E80">
              <w:rPr>
                <w:rFonts w:ascii="Arial" w:hAnsi="Arial" w:cs="Arial"/>
                <w:b/>
                <w:sz w:val="12"/>
                <w:szCs w:val="12"/>
                <w:lang w:val="x-none"/>
              </w:rPr>
              <w:t>OLGA LIDIA VALDEZ JARAMILLO</w:t>
            </w:r>
          </w:p>
        </w:tc>
        <w:tc>
          <w:tcPr>
            <w:tcW w:w="4200" w:type="pct"/>
            <w:vAlign w:val="center"/>
          </w:tcPr>
          <w:p w:rsidR="004E2845" w:rsidRPr="009F3ACD" w:rsidRDefault="004E2845" w:rsidP="000A3006">
            <w:pPr>
              <w:jc w:val="both"/>
              <w:rPr>
                <w:rFonts w:ascii="Arial" w:hAnsi="Arial" w:cs="Arial"/>
                <w:b/>
                <w:sz w:val="14"/>
                <w:szCs w:val="16"/>
                <w:lang w:val="es-MX"/>
              </w:rPr>
            </w:pPr>
          </w:p>
          <w:p w:rsidR="004E2845" w:rsidRPr="003A5295" w:rsidRDefault="000A3006" w:rsidP="000C4E80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877117">
              <w:rPr>
                <w:rFonts w:ascii="Arial" w:hAnsi="Arial" w:cs="Arial"/>
                <w:b/>
                <w:sz w:val="14"/>
                <w:szCs w:val="16"/>
              </w:rPr>
              <w:t xml:space="preserve">Oferta en la partida: </w:t>
            </w:r>
            <w:r w:rsidR="00A31B0E">
              <w:rPr>
                <w:rFonts w:ascii="Arial" w:hAnsi="Arial" w:cs="Arial"/>
                <w:b/>
                <w:sz w:val="14"/>
                <w:szCs w:val="16"/>
              </w:rPr>
              <w:t>1</w:t>
            </w:r>
            <w:r w:rsidR="000C4E80">
              <w:rPr>
                <w:rFonts w:ascii="Arial" w:hAnsi="Arial" w:cs="Arial"/>
                <w:b/>
                <w:sz w:val="14"/>
                <w:szCs w:val="16"/>
              </w:rPr>
              <w:t>.</w:t>
            </w:r>
          </w:p>
        </w:tc>
      </w:tr>
      <w:tr w:rsidR="000A3006" w:rsidRPr="00154F13" w:rsidTr="00803CE7">
        <w:trPr>
          <w:trHeight w:val="2780"/>
          <w:jc w:val="center"/>
        </w:trPr>
        <w:tc>
          <w:tcPr>
            <w:tcW w:w="180" w:type="pct"/>
            <w:vMerge/>
            <w:noWrap/>
            <w:vAlign w:val="center"/>
          </w:tcPr>
          <w:p w:rsidR="000A3006" w:rsidRPr="00D8586A" w:rsidRDefault="000A3006" w:rsidP="000A300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0" w:type="pct"/>
            <w:vMerge/>
            <w:noWrap/>
          </w:tcPr>
          <w:p w:rsidR="000A3006" w:rsidRPr="00D8586A" w:rsidRDefault="000A3006" w:rsidP="000A300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00" w:type="pct"/>
          </w:tcPr>
          <w:p w:rsidR="006A7E2C" w:rsidRDefault="000A3006" w:rsidP="00E542BB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120C0A">
              <w:rPr>
                <w:rFonts w:ascii="Arial" w:hAnsi="Arial" w:cs="Arial"/>
                <w:b/>
                <w:sz w:val="14"/>
                <w:szCs w:val="16"/>
              </w:rPr>
              <w:t>Documen</w:t>
            </w:r>
            <w:r w:rsidR="005F1EF9">
              <w:rPr>
                <w:rFonts w:ascii="Arial" w:hAnsi="Arial" w:cs="Arial"/>
                <w:b/>
                <w:sz w:val="14"/>
                <w:szCs w:val="16"/>
              </w:rPr>
              <w:t>tos Apartado X</w:t>
            </w:r>
          </w:p>
          <w:p w:rsidR="005F1EF9" w:rsidRDefault="005F1EF9" w:rsidP="00E542BB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tbl>
            <w:tblPr>
              <w:tblW w:w="7239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4911"/>
              <w:gridCol w:w="1706"/>
            </w:tblGrid>
            <w:tr w:rsidR="00803CE7" w:rsidRPr="00477646" w:rsidTr="00803CE7">
              <w:trPr>
                <w:trHeight w:val="138"/>
              </w:trPr>
              <w:tc>
                <w:tcPr>
                  <w:tcW w:w="430" w:type="pct"/>
                  <w:shd w:val="clear" w:color="auto" w:fill="D9D9D9"/>
                  <w:vAlign w:val="center"/>
                </w:tcPr>
                <w:p w:rsidR="00803CE7" w:rsidRPr="00477646" w:rsidRDefault="00803CE7" w:rsidP="001245D2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3392" w:type="pct"/>
                  <w:shd w:val="clear" w:color="auto" w:fill="D9D9D9"/>
                  <w:vAlign w:val="center"/>
                </w:tcPr>
                <w:p w:rsidR="00803CE7" w:rsidRPr="00477646" w:rsidRDefault="00803CE7" w:rsidP="00803CE7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178" w:type="pct"/>
                  <w:shd w:val="clear" w:color="auto" w:fill="D9D9D9"/>
                  <w:vAlign w:val="center"/>
                </w:tcPr>
                <w:p w:rsidR="00803CE7" w:rsidRPr="00477646" w:rsidRDefault="00803CE7" w:rsidP="00803CE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803CE7" w:rsidRPr="00477646" w:rsidTr="00803CE7">
              <w:trPr>
                <w:trHeight w:val="127"/>
              </w:trPr>
              <w:tc>
                <w:tcPr>
                  <w:tcW w:w="430" w:type="pct"/>
                  <w:shd w:val="clear" w:color="auto" w:fill="auto"/>
                  <w:vAlign w:val="center"/>
                </w:tcPr>
                <w:p w:rsidR="00803CE7" w:rsidRPr="00477646" w:rsidRDefault="00803CE7" w:rsidP="00803CE7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3392" w:type="pct"/>
                  <w:shd w:val="clear" w:color="auto" w:fill="auto"/>
                  <w:vAlign w:val="center"/>
                </w:tcPr>
                <w:p w:rsidR="00803CE7" w:rsidRPr="00477646" w:rsidRDefault="00803CE7" w:rsidP="00803CE7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178" w:type="pct"/>
                  <w:shd w:val="clear" w:color="auto" w:fill="auto"/>
                  <w:vAlign w:val="center"/>
                </w:tcPr>
                <w:p w:rsidR="00803CE7" w:rsidRPr="00477646" w:rsidRDefault="00803CE7" w:rsidP="00803CE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803CE7" w:rsidRPr="00477646" w:rsidTr="00803CE7">
              <w:trPr>
                <w:trHeight w:val="265"/>
              </w:trPr>
              <w:tc>
                <w:tcPr>
                  <w:tcW w:w="430" w:type="pct"/>
                  <w:shd w:val="clear" w:color="auto" w:fill="auto"/>
                </w:tcPr>
                <w:p w:rsidR="00803CE7" w:rsidRPr="00477646" w:rsidRDefault="00803CE7" w:rsidP="00803CE7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3392" w:type="pct"/>
                  <w:shd w:val="clear" w:color="auto" w:fill="auto"/>
                  <w:vAlign w:val="center"/>
                </w:tcPr>
                <w:p w:rsidR="00803CE7" w:rsidRPr="00477646" w:rsidRDefault="00803CE7" w:rsidP="00803CE7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 </w:t>
                  </w: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Anexo </w:t>
                  </w: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“3”</w:t>
                  </w: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.</w:t>
                  </w:r>
                </w:p>
                <w:p w:rsidR="00803CE7" w:rsidRPr="00477646" w:rsidRDefault="00803CE7" w:rsidP="00803CE7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78" w:type="pct"/>
                  <w:shd w:val="clear" w:color="auto" w:fill="auto"/>
                </w:tcPr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803CE7" w:rsidRPr="00477646" w:rsidTr="00803CE7">
              <w:trPr>
                <w:trHeight w:val="1626"/>
              </w:trPr>
              <w:tc>
                <w:tcPr>
                  <w:tcW w:w="430" w:type="pct"/>
                  <w:shd w:val="clear" w:color="auto" w:fill="auto"/>
                </w:tcPr>
                <w:p w:rsidR="00803CE7" w:rsidRPr="00477646" w:rsidRDefault="00803CE7" w:rsidP="00803CE7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3392" w:type="pct"/>
                  <w:shd w:val="clear" w:color="auto" w:fill="auto"/>
                  <w:vAlign w:val="center"/>
                </w:tcPr>
                <w:p w:rsidR="00803CE7" w:rsidRPr="00477646" w:rsidRDefault="00803CE7" w:rsidP="00803CE7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Legales:</w:t>
                  </w:r>
                </w:p>
                <w:p w:rsidR="00803CE7" w:rsidRPr="00477646" w:rsidRDefault="00803CE7" w:rsidP="00803CE7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  <w:p w:rsidR="00803CE7" w:rsidRPr="00477646" w:rsidRDefault="00803CE7" w:rsidP="00803CE7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Identificación y carta poder simple para actos de licitación</w:t>
                  </w:r>
                </w:p>
                <w:p w:rsidR="00803CE7" w:rsidRPr="00477646" w:rsidRDefault="00803CE7" w:rsidP="00803CE7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:rsidR="00803CE7" w:rsidRPr="00477646" w:rsidRDefault="00803CE7" w:rsidP="00803CE7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:rsidR="00803CE7" w:rsidRPr="00477646" w:rsidRDefault="00803CE7" w:rsidP="00803CE7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:rsidR="00803CE7" w:rsidRPr="00477646" w:rsidRDefault="00803CE7" w:rsidP="00803CE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47764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47764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legal.</w:t>
                  </w:r>
                </w:p>
                <w:p w:rsidR="00803CE7" w:rsidRPr="00477646" w:rsidRDefault="00803CE7" w:rsidP="00803CE7">
                  <w:pPr>
                    <w:ind w:right="567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</w:p>
                <w:p w:rsidR="00803CE7" w:rsidRPr="00477646" w:rsidRDefault="00803CE7" w:rsidP="00803CE7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47764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47764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nacimiento.</w:t>
                  </w:r>
                </w:p>
                <w:p w:rsidR="00803CE7" w:rsidRPr="00477646" w:rsidRDefault="00803CE7" w:rsidP="00803CE7">
                  <w:pPr>
                    <w:ind w:right="567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78" w:type="pct"/>
                  <w:shd w:val="clear" w:color="auto" w:fill="auto"/>
                </w:tcPr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Olga Lidia Valdez Jaramillo</w:t>
                  </w:r>
                </w:p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INE Olga Lidia Valdez Jaramillo</w:t>
                  </w:r>
                </w:p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RFC</w:t>
                  </w:r>
                </w:p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Acta de Nacimiento</w:t>
                  </w:r>
                </w:p>
              </w:tc>
            </w:tr>
            <w:tr w:rsidR="00803CE7" w:rsidRPr="00477646" w:rsidTr="00803CE7">
              <w:trPr>
                <w:trHeight w:val="265"/>
              </w:trPr>
              <w:tc>
                <w:tcPr>
                  <w:tcW w:w="430" w:type="pct"/>
                  <w:shd w:val="clear" w:color="auto" w:fill="auto"/>
                </w:tcPr>
                <w:p w:rsidR="00803CE7" w:rsidRPr="00477646" w:rsidRDefault="00803CE7" w:rsidP="00803CE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3392" w:type="pct"/>
                  <w:shd w:val="clear" w:color="auto" w:fill="auto"/>
                  <w:vAlign w:val="center"/>
                </w:tcPr>
                <w:p w:rsidR="00803CE7" w:rsidRPr="00477646" w:rsidRDefault="00803CE7" w:rsidP="00803CE7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Manifiesto:</w:t>
                  </w: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  <w:p w:rsidR="00803CE7" w:rsidRPr="00477646" w:rsidRDefault="00803CE7" w:rsidP="00803CE7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78" w:type="pct"/>
                  <w:shd w:val="clear" w:color="auto" w:fill="auto"/>
                </w:tcPr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803CE7" w:rsidRPr="00477646" w:rsidTr="00803CE7">
              <w:trPr>
                <w:trHeight w:val="138"/>
              </w:trPr>
              <w:tc>
                <w:tcPr>
                  <w:tcW w:w="430" w:type="pct"/>
                  <w:shd w:val="clear" w:color="auto" w:fill="auto"/>
                </w:tcPr>
                <w:p w:rsidR="00803CE7" w:rsidRPr="00477646" w:rsidRDefault="00803CE7" w:rsidP="00803CE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3392" w:type="pct"/>
                  <w:shd w:val="clear" w:color="auto" w:fill="auto"/>
                  <w:vAlign w:val="center"/>
                </w:tcPr>
                <w:p w:rsidR="00803CE7" w:rsidRPr="00477646" w:rsidRDefault="00803CE7" w:rsidP="00803CE7">
                  <w:pPr>
                    <w:ind w:right="567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Presentar copia de la transferencia de pago de bases </w:t>
                  </w:r>
                </w:p>
              </w:tc>
              <w:tc>
                <w:tcPr>
                  <w:tcW w:w="1178" w:type="pct"/>
                  <w:shd w:val="clear" w:color="auto" w:fill="auto"/>
                </w:tcPr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10/Marzo/2020</w:t>
                  </w:r>
                </w:p>
              </w:tc>
            </w:tr>
            <w:tr w:rsidR="00803CE7" w:rsidRPr="00477646" w:rsidTr="00803CE7">
              <w:trPr>
                <w:trHeight w:val="403"/>
              </w:trPr>
              <w:tc>
                <w:tcPr>
                  <w:tcW w:w="430" w:type="pct"/>
                  <w:shd w:val="clear" w:color="auto" w:fill="D9D9D9"/>
                  <w:vAlign w:val="center"/>
                </w:tcPr>
                <w:p w:rsidR="00803CE7" w:rsidRPr="00477646" w:rsidRDefault="00803CE7" w:rsidP="00803CE7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3392" w:type="pct"/>
                  <w:shd w:val="clear" w:color="auto" w:fill="D9D9D9"/>
                  <w:vAlign w:val="center"/>
                </w:tcPr>
                <w:p w:rsidR="00803CE7" w:rsidRPr="00477646" w:rsidRDefault="00803CE7" w:rsidP="00803CE7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  <w:p w:rsidR="00803CE7" w:rsidRPr="00477646" w:rsidRDefault="00803CE7" w:rsidP="00803CE7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técnica.</w:t>
                  </w:r>
                </w:p>
                <w:p w:rsidR="00803CE7" w:rsidRPr="00477646" w:rsidRDefault="00803CE7" w:rsidP="00803CE7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78" w:type="pct"/>
                  <w:shd w:val="clear" w:color="auto" w:fill="D9D9D9"/>
                  <w:vAlign w:val="center"/>
                </w:tcPr>
                <w:p w:rsidR="00803CE7" w:rsidRPr="00477646" w:rsidRDefault="00803CE7" w:rsidP="00803CE7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803CE7" w:rsidRPr="00477646" w:rsidTr="00803CE7">
              <w:trPr>
                <w:trHeight w:val="265"/>
              </w:trPr>
              <w:tc>
                <w:tcPr>
                  <w:tcW w:w="430" w:type="pct"/>
                  <w:shd w:val="clear" w:color="auto" w:fill="auto"/>
                </w:tcPr>
                <w:p w:rsidR="00803CE7" w:rsidRPr="00477646" w:rsidRDefault="00803CE7" w:rsidP="00803CE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3392" w:type="pct"/>
                  <w:shd w:val="clear" w:color="auto" w:fill="auto"/>
                  <w:vAlign w:val="center"/>
                </w:tcPr>
                <w:p w:rsidR="00803CE7" w:rsidRPr="00477646" w:rsidRDefault="00803CE7" w:rsidP="00803CE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técnicas:</w:t>
                  </w: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"1"</w:t>
                  </w: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.</w:t>
                  </w:r>
                </w:p>
                <w:p w:rsidR="00803CE7" w:rsidRPr="00477646" w:rsidRDefault="00803CE7" w:rsidP="00803CE7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78" w:type="pct"/>
                  <w:shd w:val="clear" w:color="auto" w:fill="auto"/>
                </w:tcPr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803CE7" w:rsidRPr="00477646" w:rsidTr="00803CE7">
              <w:trPr>
                <w:trHeight w:val="403"/>
              </w:trPr>
              <w:tc>
                <w:tcPr>
                  <w:tcW w:w="430" w:type="pct"/>
                  <w:shd w:val="clear" w:color="auto" w:fill="auto"/>
                </w:tcPr>
                <w:p w:rsidR="00803CE7" w:rsidRPr="00477646" w:rsidRDefault="00803CE7" w:rsidP="00803CE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3392" w:type="pct"/>
                  <w:shd w:val="clear" w:color="auto" w:fill="auto"/>
                  <w:vAlign w:val="center"/>
                </w:tcPr>
                <w:p w:rsidR="00803CE7" w:rsidRPr="00477646" w:rsidRDefault="00803CE7" w:rsidP="00803CE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Documentos para acreditar la experiencia en los Servicios (1)</w:t>
                  </w:r>
                </w:p>
                <w:p w:rsidR="00803CE7" w:rsidRPr="00477646" w:rsidRDefault="00803CE7" w:rsidP="00803CE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proofErr w:type="spellStart"/>
                  <w:r w:rsidRPr="0047764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Curriculum</w:t>
                  </w:r>
                  <w:proofErr w:type="spellEnd"/>
                  <w:r w:rsidRPr="0047764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de la empresa </w:t>
                  </w:r>
                </w:p>
                <w:p w:rsidR="00803CE7" w:rsidRPr="00477646" w:rsidRDefault="00803CE7" w:rsidP="00803CE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78" w:type="pct"/>
                  <w:shd w:val="clear" w:color="auto" w:fill="auto"/>
                </w:tcPr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803CE7" w:rsidRPr="00477646" w:rsidTr="00803CE7">
              <w:trPr>
                <w:trHeight w:val="680"/>
              </w:trPr>
              <w:tc>
                <w:tcPr>
                  <w:tcW w:w="430" w:type="pct"/>
                  <w:shd w:val="clear" w:color="auto" w:fill="auto"/>
                </w:tcPr>
                <w:p w:rsidR="00803CE7" w:rsidRPr="00477646" w:rsidRDefault="00803CE7" w:rsidP="00803CE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3392" w:type="pct"/>
                  <w:shd w:val="clear" w:color="auto" w:fill="auto"/>
                  <w:vAlign w:val="center"/>
                </w:tcPr>
                <w:p w:rsidR="00803CE7" w:rsidRPr="00477646" w:rsidRDefault="00803CE7" w:rsidP="00803CE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constara el compromiso de realizar la entrega en lugar y fechas que se indica. </w:t>
                  </w:r>
                </w:p>
                <w:p w:rsidR="00803CE7" w:rsidRPr="00477646" w:rsidRDefault="00803CE7" w:rsidP="00803CE7">
                  <w:pPr>
                    <w:pStyle w:val="Prrafodelista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:rsidR="00803CE7" w:rsidRPr="00477646" w:rsidRDefault="00803CE7" w:rsidP="00803CE7">
                  <w:pPr>
                    <w:tabs>
                      <w:tab w:val="left" w:pos="1080"/>
                    </w:tabs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Se deberá considerar lo establecido en el numeral II.2 de estas Bases.</w:t>
                  </w:r>
                </w:p>
                <w:p w:rsidR="00803CE7" w:rsidRPr="00477646" w:rsidRDefault="00803CE7" w:rsidP="00803CE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178" w:type="pct"/>
                  <w:shd w:val="clear" w:color="auto" w:fill="auto"/>
                </w:tcPr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803CE7" w:rsidRPr="00477646" w:rsidTr="00803CE7">
              <w:trPr>
                <w:trHeight w:val="4731"/>
              </w:trPr>
              <w:tc>
                <w:tcPr>
                  <w:tcW w:w="430" w:type="pct"/>
                  <w:shd w:val="clear" w:color="auto" w:fill="auto"/>
                </w:tcPr>
                <w:p w:rsidR="00803CE7" w:rsidRPr="00477646" w:rsidRDefault="00803CE7" w:rsidP="00803CE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  <w:p w:rsidR="00803CE7" w:rsidRPr="00477646" w:rsidRDefault="00803CE7" w:rsidP="00803CE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3392" w:type="pct"/>
                  <w:shd w:val="clear" w:color="auto" w:fill="auto"/>
                  <w:vAlign w:val="center"/>
                </w:tcPr>
                <w:p w:rsidR="00803CE7" w:rsidRPr="00477646" w:rsidRDefault="00803CE7" w:rsidP="00803CE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Documentos para acreditar la experiencia en los Servicios (2)</w:t>
                  </w:r>
                </w:p>
                <w:p w:rsidR="00803CE7" w:rsidRPr="00477646" w:rsidRDefault="00803CE7" w:rsidP="00803CE7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  <w:highlight w:val="yellow"/>
                    </w:rPr>
                  </w:pPr>
                </w:p>
                <w:p w:rsidR="00803CE7" w:rsidRPr="00477646" w:rsidRDefault="00803CE7" w:rsidP="00803CE7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Conforme a lo solicitado en la convocatoria, Anexo “1”: </w:t>
                  </w:r>
                </w:p>
                <w:p w:rsidR="00803CE7" w:rsidRPr="00477646" w:rsidRDefault="00803CE7" w:rsidP="00803CE7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  <w:highlight w:val="yellow"/>
                    </w:rPr>
                  </w:pPr>
                </w:p>
                <w:p w:rsidR="00803CE7" w:rsidRPr="00477646" w:rsidRDefault="00803CE7" w:rsidP="00803CE7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- Experiencia probada de la prestación de servicios similares de implementación en instituciones públicas de educación en el Estado de Aguascalientes, que deberá ser acreditada mediante factura o contrato de prestación de servicios correspondiente, con una vigencia no mayor a 2 años.</w:t>
                  </w:r>
                </w:p>
                <w:p w:rsidR="00803CE7" w:rsidRPr="00477646" w:rsidRDefault="00803CE7" w:rsidP="00803CE7">
                  <w:pPr>
                    <w:pStyle w:val="Sangra3detindependiente"/>
                    <w:autoSpaceDE w:val="0"/>
                    <w:autoSpaceDN w:val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</w:p>
                <w:p w:rsidR="00803CE7" w:rsidRPr="00477646" w:rsidRDefault="00803CE7" w:rsidP="00803CE7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- Acreditar la preparación académica con especialidad en gestión pública, contabilidad gubernamental, auditoria y planeación estratégica gubernamental del responsable de la prestación del servicio. (con documentación en copia simple que podrá ser: cedula, títulos, certificado de estudios) *</w:t>
                  </w:r>
                </w:p>
                <w:p w:rsidR="00803CE7" w:rsidRPr="00477646" w:rsidRDefault="00803CE7" w:rsidP="00803CE7">
                  <w:pPr>
                    <w:pStyle w:val="Sangra3detindependiente"/>
                    <w:autoSpaceDE w:val="0"/>
                    <w:autoSpaceDN w:val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</w:p>
                <w:p w:rsidR="00803CE7" w:rsidRPr="00477646" w:rsidRDefault="00803CE7" w:rsidP="00803CE7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 xml:space="preserve">- Contar con al menos dos certificaciones de especialización en el sector público en áreas relacionadas con la contabilidad gubernamental, </w:t>
                  </w:r>
                  <w:proofErr w:type="spellStart"/>
                  <w:r w:rsidRPr="0047764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presupuestación</w:t>
                  </w:r>
                  <w:proofErr w:type="spellEnd"/>
                  <w:r w:rsidRPr="0047764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 xml:space="preserve"> y planeación orientada a resultados emitidas preferentemente por Entidades Gubernamentales o en su caso organismos no gubernamentales de prestigio reconocido.</w:t>
                  </w:r>
                </w:p>
                <w:p w:rsidR="00803CE7" w:rsidRPr="00477646" w:rsidRDefault="00803CE7" w:rsidP="00803CE7">
                  <w:pPr>
                    <w:pStyle w:val="Sangra3detindependiente"/>
                    <w:autoSpaceDE w:val="0"/>
                    <w:autoSpaceDN w:val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</w:p>
                <w:p w:rsidR="00803CE7" w:rsidRPr="00477646" w:rsidRDefault="00803CE7" w:rsidP="00803CE7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- Acreditar la especialidad de prestación de servicios al Sector Público mediante cartas de recomendación (3 al menos), contratos (3 al menos), órdenes de compra (3 al menos) o facturas emitidas (3 al menos) con una antigüedad no mayor a 1 año en temas similares a los requeridos en la presente propuesta.</w:t>
                  </w:r>
                </w:p>
                <w:p w:rsidR="00803CE7" w:rsidRPr="00477646" w:rsidRDefault="00803CE7" w:rsidP="00803CE7">
                  <w:pPr>
                    <w:pStyle w:val="Sangra3detindependiente"/>
                    <w:autoSpaceDE w:val="0"/>
                    <w:autoSpaceDN w:val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</w:p>
                <w:p w:rsidR="00803CE7" w:rsidRPr="00477646" w:rsidRDefault="00803CE7" w:rsidP="00803CE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- Acreditar la experiencia en diseño y desarrollo de Software para el sector público relacionados con la contabilidad gubernamental y temas afines a los requeridos en la presente propuesta, durante el último ejercicio fiscal (con contrato u orden de compra donde conste la información).</w:t>
                  </w:r>
                </w:p>
                <w:p w:rsidR="00803CE7" w:rsidRPr="00477646" w:rsidRDefault="00803CE7" w:rsidP="00803CE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1178" w:type="pct"/>
                  <w:shd w:val="clear" w:color="auto" w:fill="auto"/>
                </w:tcPr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Carta Prestación de Servicios Similares (Universidad Tecnológica de Aguascalientes)</w:t>
                  </w:r>
                </w:p>
                <w:p w:rsidR="00803CE7" w:rsidRPr="00477646" w:rsidRDefault="00803CE7" w:rsidP="00803CE7">
                  <w:p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Contrato de Prestación de Servicios </w:t>
                  </w:r>
                </w:p>
                <w:p w:rsidR="00803CE7" w:rsidRPr="00477646" w:rsidRDefault="00803CE7" w:rsidP="00803CE7">
                  <w:pPr>
                    <w:pStyle w:val="Prrafodelista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Título y Cedula Profesional</w:t>
                  </w:r>
                </w:p>
                <w:p w:rsidR="00803CE7" w:rsidRPr="00477646" w:rsidRDefault="00803CE7" w:rsidP="00803CE7">
                  <w:pPr>
                    <w:pStyle w:val="Prrafodelista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Certificado Profesional en Contabilidad Gubernamental</w:t>
                  </w:r>
                </w:p>
                <w:p w:rsidR="00803CE7" w:rsidRPr="00477646" w:rsidRDefault="00803CE7" w:rsidP="00803CE7">
                  <w:pPr>
                    <w:pStyle w:val="Prrafodelista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Finanzas Públicas </w:t>
                  </w:r>
                </w:p>
                <w:p w:rsidR="00803CE7" w:rsidRPr="00477646" w:rsidRDefault="00803CE7" w:rsidP="00803CE7">
                  <w:pPr>
                    <w:pStyle w:val="Prrafodelista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Facturas, cartas de recomendación y contratos.</w:t>
                  </w:r>
                </w:p>
                <w:p w:rsidR="00803CE7" w:rsidRPr="00477646" w:rsidRDefault="00803CE7" w:rsidP="00803CE7">
                  <w:pPr>
                    <w:pStyle w:val="Prrafodelista"/>
                    <w:ind w:left="720"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803CE7" w:rsidRPr="00477646" w:rsidTr="00803CE7">
              <w:trPr>
                <w:trHeight w:val="243"/>
              </w:trPr>
              <w:tc>
                <w:tcPr>
                  <w:tcW w:w="430" w:type="pct"/>
                  <w:shd w:val="clear" w:color="auto" w:fill="auto"/>
                </w:tcPr>
                <w:p w:rsidR="00803CE7" w:rsidRPr="00477646" w:rsidRDefault="00803CE7" w:rsidP="00803CE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3392" w:type="pct"/>
                  <w:shd w:val="clear" w:color="auto" w:fill="auto"/>
                  <w:vAlign w:val="center"/>
                </w:tcPr>
                <w:p w:rsidR="00803CE7" w:rsidRPr="00477646" w:rsidRDefault="00803CE7" w:rsidP="00803CE7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Convenio de Asociación  </w:t>
                  </w:r>
                </w:p>
              </w:tc>
              <w:tc>
                <w:tcPr>
                  <w:tcW w:w="1178" w:type="pct"/>
                  <w:shd w:val="clear" w:color="auto" w:fill="auto"/>
                </w:tcPr>
                <w:p w:rsidR="00803CE7" w:rsidRPr="00477646" w:rsidRDefault="00803CE7" w:rsidP="00803CE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No aplica</w:t>
                  </w:r>
                </w:p>
              </w:tc>
            </w:tr>
            <w:tr w:rsidR="00803CE7" w:rsidRPr="00477646" w:rsidTr="00803CE7">
              <w:trPr>
                <w:trHeight w:val="254"/>
              </w:trPr>
              <w:tc>
                <w:tcPr>
                  <w:tcW w:w="430" w:type="pct"/>
                  <w:shd w:val="clear" w:color="auto" w:fill="auto"/>
                </w:tcPr>
                <w:p w:rsidR="00803CE7" w:rsidRPr="00477646" w:rsidRDefault="00803CE7" w:rsidP="00803CE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  <w:p w:rsidR="00803CE7" w:rsidRPr="00477646" w:rsidRDefault="00803CE7" w:rsidP="00803CE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3392" w:type="pct"/>
                  <w:shd w:val="clear" w:color="auto" w:fill="auto"/>
                  <w:vAlign w:val="center"/>
                </w:tcPr>
                <w:p w:rsidR="00803CE7" w:rsidRPr="00477646" w:rsidRDefault="00803CE7" w:rsidP="00803CE7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</w:pPr>
                </w:p>
                <w:p w:rsidR="00803CE7" w:rsidRPr="00477646" w:rsidRDefault="00803CE7" w:rsidP="00803CE7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Comprobante de domicilio de la oficina ubicada en el Estado de Aguascalientes.</w:t>
                  </w:r>
                </w:p>
                <w:p w:rsidR="00803CE7" w:rsidRPr="00477646" w:rsidRDefault="00803CE7" w:rsidP="00803CE7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178" w:type="pct"/>
                  <w:shd w:val="clear" w:color="auto" w:fill="auto"/>
                </w:tcPr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803CE7" w:rsidRPr="00477646" w:rsidTr="00803CE7">
              <w:trPr>
                <w:trHeight w:val="265"/>
              </w:trPr>
              <w:tc>
                <w:tcPr>
                  <w:tcW w:w="430" w:type="pct"/>
                  <w:shd w:val="clear" w:color="auto" w:fill="auto"/>
                </w:tcPr>
                <w:p w:rsidR="00803CE7" w:rsidRPr="00477646" w:rsidRDefault="00803CE7" w:rsidP="00803CE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3392" w:type="pct"/>
                  <w:shd w:val="clear" w:color="auto" w:fill="auto"/>
                  <w:vAlign w:val="center"/>
                </w:tcPr>
                <w:p w:rsidR="00803CE7" w:rsidRPr="00477646" w:rsidRDefault="00803CE7" w:rsidP="00803CE7">
                  <w:pPr>
                    <w:widowControl w:val="0"/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económica, </w:t>
                  </w:r>
                  <w:r w:rsidRPr="0047764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“4” </w:t>
                  </w:r>
                </w:p>
                <w:p w:rsidR="00803CE7" w:rsidRPr="00477646" w:rsidRDefault="00803CE7" w:rsidP="00803CE7">
                  <w:pPr>
                    <w:widowControl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78" w:type="pct"/>
                  <w:shd w:val="clear" w:color="auto" w:fill="auto"/>
                </w:tcPr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803CE7" w:rsidRPr="00477646" w:rsidTr="00803CE7">
              <w:trPr>
                <w:trHeight w:val="541"/>
              </w:trPr>
              <w:tc>
                <w:tcPr>
                  <w:tcW w:w="430" w:type="pct"/>
                  <w:shd w:val="clear" w:color="auto" w:fill="auto"/>
                </w:tcPr>
                <w:p w:rsidR="00803CE7" w:rsidRPr="00477646" w:rsidRDefault="00803CE7" w:rsidP="00803CE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3392" w:type="pct"/>
                  <w:shd w:val="clear" w:color="auto" w:fill="auto"/>
                  <w:vAlign w:val="center"/>
                </w:tcPr>
                <w:p w:rsidR="00803CE7" w:rsidRPr="00477646" w:rsidRDefault="00803CE7" w:rsidP="00803CE7">
                  <w:pPr>
                    <w:widowControl w:val="0"/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Propuesta digital: </w:t>
                  </w:r>
                  <w:r w:rsidRPr="0047764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Se deberá entregar en formato digital la propuesta entregada, (documentación administrativa, técnica, económica, folletos, etc., es decir todos los puntos solicitados en este numeral), en memoria USB. </w:t>
                  </w:r>
                </w:p>
                <w:p w:rsidR="00803CE7" w:rsidRPr="00477646" w:rsidRDefault="00803CE7" w:rsidP="00803CE7">
                  <w:pPr>
                    <w:widowControl w:val="0"/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178" w:type="pct"/>
                  <w:shd w:val="clear" w:color="auto" w:fill="auto"/>
                </w:tcPr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803CE7" w:rsidRPr="00477646" w:rsidTr="00803CE7">
              <w:trPr>
                <w:trHeight w:val="138"/>
              </w:trPr>
              <w:tc>
                <w:tcPr>
                  <w:tcW w:w="430" w:type="pct"/>
                  <w:shd w:val="clear" w:color="auto" w:fill="auto"/>
                </w:tcPr>
                <w:p w:rsidR="00803CE7" w:rsidRPr="00477646" w:rsidRDefault="00803CE7" w:rsidP="00803CE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13</w:t>
                  </w:r>
                </w:p>
              </w:tc>
              <w:tc>
                <w:tcPr>
                  <w:tcW w:w="3392" w:type="pct"/>
                  <w:shd w:val="clear" w:color="auto" w:fill="auto"/>
                  <w:vAlign w:val="center"/>
                </w:tcPr>
                <w:p w:rsidR="00803CE7" w:rsidRPr="00477646" w:rsidRDefault="00803CE7" w:rsidP="00803CE7">
                  <w:pPr>
                    <w:widowControl w:val="0"/>
                    <w:jc w:val="both"/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47764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Anexo “11”</w:t>
                  </w:r>
                </w:p>
              </w:tc>
              <w:tc>
                <w:tcPr>
                  <w:tcW w:w="1178" w:type="pct"/>
                  <w:shd w:val="clear" w:color="auto" w:fill="auto"/>
                </w:tcPr>
                <w:p w:rsidR="00803CE7" w:rsidRPr="00477646" w:rsidRDefault="00803CE7" w:rsidP="00803CE7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ind w:right="-91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47764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</w:tbl>
          <w:p w:rsidR="00371E03" w:rsidRPr="00120C0A" w:rsidRDefault="00371E03" w:rsidP="00E542BB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0A3006" w:rsidRPr="00154F13" w:rsidTr="00803CE7">
        <w:trPr>
          <w:trHeight w:val="20"/>
          <w:jc w:val="center"/>
        </w:trPr>
        <w:tc>
          <w:tcPr>
            <w:tcW w:w="180" w:type="pct"/>
            <w:vMerge/>
            <w:noWrap/>
            <w:vAlign w:val="center"/>
          </w:tcPr>
          <w:p w:rsidR="000A3006" w:rsidRPr="00D8586A" w:rsidRDefault="000A3006" w:rsidP="000A300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0" w:type="pct"/>
            <w:vMerge/>
            <w:noWrap/>
          </w:tcPr>
          <w:p w:rsidR="000A3006" w:rsidRPr="00D8586A" w:rsidRDefault="000A3006" w:rsidP="000A300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00" w:type="pct"/>
            <w:vAlign w:val="center"/>
          </w:tcPr>
          <w:p w:rsidR="00BD3AE5" w:rsidRDefault="00BD3AE5" w:rsidP="00E542BB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:rsidR="00065EEA" w:rsidRPr="00A73029" w:rsidRDefault="00A272DD" w:rsidP="00B45B7E">
            <w:pPr>
              <w:jc w:val="both"/>
              <w:rPr>
                <w:rFonts w:ascii="Arial" w:hAnsi="Arial" w:cs="Arial"/>
                <w:color w:val="FF0000"/>
                <w:sz w:val="14"/>
                <w:szCs w:val="16"/>
                <w:lang w:val="es-MX"/>
              </w:rPr>
            </w:pPr>
            <w:r w:rsidRPr="00120C0A">
              <w:rPr>
                <w:rFonts w:ascii="Arial" w:hAnsi="Arial" w:cs="Arial"/>
                <w:sz w:val="14"/>
                <w:szCs w:val="16"/>
              </w:rPr>
              <w:t>Revisión Técnica realizada por parte del Departamento de Recursos Humanos</w:t>
            </w:r>
            <w:r>
              <w:rPr>
                <w:rFonts w:ascii="Arial" w:hAnsi="Arial" w:cs="Arial"/>
                <w:sz w:val="14"/>
                <w:szCs w:val="16"/>
              </w:rPr>
              <w:t xml:space="preserve">, </w:t>
            </w:r>
            <w:r w:rsidRPr="00A73029">
              <w:rPr>
                <w:rFonts w:ascii="Arial" w:hAnsi="Arial" w:cs="Arial"/>
                <w:sz w:val="14"/>
                <w:szCs w:val="16"/>
              </w:rPr>
              <w:t>Sección de Seguridad y Prestaciones Sociales</w:t>
            </w:r>
            <w:r>
              <w:rPr>
                <w:rFonts w:ascii="Arial" w:hAnsi="Arial" w:cs="Arial"/>
                <w:sz w:val="14"/>
                <w:szCs w:val="16"/>
              </w:rPr>
              <w:t>.</w:t>
            </w:r>
          </w:p>
        </w:tc>
      </w:tr>
      <w:tr w:rsidR="000A3006" w:rsidRPr="00154F13" w:rsidTr="00803CE7">
        <w:trPr>
          <w:trHeight w:val="20"/>
          <w:jc w:val="center"/>
        </w:trPr>
        <w:tc>
          <w:tcPr>
            <w:tcW w:w="180" w:type="pct"/>
            <w:shd w:val="clear" w:color="auto" w:fill="D9D9D9" w:themeFill="background1" w:themeFillShade="D9"/>
            <w:noWrap/>
          </w:tcPr>
          <w:p w:rsidR="000A3006" w:rsidRPr="002719E1" w:rsidRDefault="000A3006" w:rsidP="000A300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20" w:type="pct"/>
            <w:shd w:val="clear" w:color="auto" w:fill="D9D9D9" w:themeFill="background1" w:themeFillShade="D9"/>
            <w:noWrap/>
          </w:tcPr>
          <w:p w:rsidR="000A3006" w:rsidRPr="002719E1" w:rsidRDefault="000A3006" w:rsidP="000A300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00" w:type="pct"/>
            <w:shd w:val="clear" w:color="auto" w:fill="D9D9D9" w:themeFill="background1" w:themeFillShade="D9"/>
            <w:vAlign w:val="center"/>
          </w:tcPr>
          <w:p w:rsidR="000A3006" w:rsidRPr="00120C0A" w:rsidRDefault="000A3006" w:rsidP="000A3006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:rsidR="00EB344C" w:rsidRPr="00305EDA" w:rsidRDefault="00EB344C" w:rsidP="00EB344C">
      <w:pPr>
        <w:jc w:val="both"/>
        <w:rPr>
          <w:rFonts w:ascii="Arial" w:hAnsi="Arial" w:cs="Arial"/>
          <w:sz w:val="18"/>
          <w:szCs w:val="18"/>
        </w:rPr>
      </w:pPr>
      <w:r w:rsidRPr="00305EDA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305EDA">
        <w:rPr>
          <w:rFonts w:ascii="Arial" w:hAnsi="Arial" w:cs="Arial"/>
          <w:sz w:val="18"/>
          <w:szCs w:val="18"/>
        </w:rPr>
        <w:t>---------------</w:t>
      </w:r>
    </w:p>
    <w:p w:rsidR="00193AB3" w:rsidRPr="0056447E" w:rsidRDefault="00193AB3" w:rsidP="00193AB3">
      <w:pPr>
        <w:jc w:val="both"/>
        <w:rPr>
          <w:rFonts w:ascii="Arial" w:hAnsi="Arial" w:cs="Arial"/>
          <w:sz w:val="18"/>
          <w:szCs w:val="18"/>
        </w:rPr>
      </w:pPr>
      <w:r w:rsidRPr="0056447E">
        <w:rPr>
          <w:rFonts w:ascii="Arial" w:hAnsi="Arial" w:cs="Arial"/>
          <w:sz w:val="18"/>
          <w:szCs w:val="18"/>
        </w:rPr>
        <w:t xml:space="preserve">Con fundamento en el artículo </w:t>
      </w:r>
      <w:r w:rsidR="004069FC">
        <w:rPr>
          <w:rFonts w:ascii="Arial" w:hAnsi="Arial" w:cs="Arial"/>
          <w:sz w:val="18"/>
          <w:szCs w:val="18"/>
        </w:rPr>
        <w:t>59</w:t>
      </w:r>
      <w:r w:rsidRPr="0056447E">
        <w:rPr>
          <w:rFonts w:ascii="Arial" w:hAnsi="Arial" w:cs="Arial"/>
          <w:sz w:val="18"/>
          <w:szCs w:val="18"/>
        </w:rPr>
        <w:t xml:space="preserve"> de la Ley, así como en el numeral XIII de las bases de la presente Licitación, se declara desierta la siguiente partida: 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</w:t>
      </w:r>
      <w:r w:rsidR="004069FC">
        <w:rPr>
          <w:rFonts w:ascii="Arial" w:hAnsi="Arial" w:cs="Arial"/>
          <w:sz w:val="18"/>
          <w:szCs w:val="18"/>
        </w:rPr>
        <w:t>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7137"/>
      </w:tblGrid>
      <w:tr w:rsidR="00193AB3" w:rsidRPr="0056447E" w:rsidTr="00193AB3">
        <w:trPr>
          <w:trHeight w:val="315"/>
        </w:trPr>
        <w:tc>
          <w:tcPr>
            <w:tcW w:w="928" w:type="pct"/>
            <w:shd w:val="clear" w:color="auto" w:fill="D9D9D9"/>
            <w:noWrap/>
            <w:vAlign w:val="bottom"/>
            <w:hideMark/>
          </w:tcPr>
          <w:p w:rsidR="00193AB3" w:rsidRPr="0056447E" w:rsidRDefault="00193AB3" w:rsidP="00193AB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</w:pPr>
            <w:r w:rsidRPr="0056447E"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  <w:t>Partida Desierta</w:t>
            </w:r>
          </w:p>
        </w:tc>
        <w:tc>
          <w:tcPr>
            <w:tcW w:w="4072" w:type="pct"/>
            <w:shd w:val="clear" w:color="auto" w:fill="D9D9D9"/>
            <w:noWrap/>
            <w:vAlign w:val="bottom"/>
            <w:hideMark/>
          </w:tcPr>
          <w:p w:rsidR="00193AB3" w:rsidRPr="0056447E" w:rsidRDefault="00193AB3" w:rsidP="0006173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</w:pPr>
            <w:r w:rsidRPr="0056447E"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  <w:t>Motivo</w:t>
            </w:r>
          </w:p>
        </w:tc>
      </w:tr>
      <w:tr w:rsidR="00193AB3" w:rsidRPr="0056447E" w:rsidTr="00193AB3">
        <w:trPr>
          <w:trHeight w:val="281"/>
        </w:trPr>
        <w:tc>
          <w:tcPr>
            <w:tcW w:w="928" w:type="pct"/>
            <w:shd w:val="clear" w:color="auto" w:fill="auto"/>
            <w:vAlign w:val="center"/>
          </w:tcPr>
          <w:p w:rsidR="00193AB3" w:rsidRPr="00FB75F6" w:rsidRDefault="00193AB3" w:rsidP="00193A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72" w:type="pct"/>
            <w:shd w:val="clear" w:color="auto" w:fill="auto"/>
            <w:vAlign w:val="center"/>
          </w:tcPr>
          <w:p w:rsidR="00193AB3" w:rsidRPr="00A967D4" w:rsidRDefault="00193AB3" w:rsidP="00193A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512F3">
              <w:rPr>
                <w:rFonts w:ascii="Arial" w:hAnsi="Arial" w:cs="Arial"/>
                <w:b/>
                <w:sz w:val="16"/>
                <w:szCs w:val="16"/>
              </w:rPr>
              <w:t>Se declar</w:t>
            </w:r>
            <w:r>
              <w:rPr>
                <w:rFonts w:ascii="Arial" w:hAnsi="Arial" w:cs="Arial"/>
                <w:b/>
                <w:sz w:val="16"/>
                <w:szCs w:val="16"/>
              </w:rPr>
              <w:t>a desierta, en virtud de que la</w:t>
            </w:r>
            <w:r w:rsidRPr="005512F3">
              <w:rPr>
                <w:rFonts w:ascii="Arial" w:hAnsi="Arial" w:cs="Arial"/>
                <w:b/>
                <w:sz w:val="16"/>
                <w:szCs w:val="16"/>
              </w:rPr>
              <w:t xml:space="preserve"> propuesta </w:t>
            </w:r>
            <w:r>
              <w:rPr>
                <w:rFonts w:ascii="Arial" w:hAnsi="Arial" w:cs="Arial"/>
                <w:b/>
                <w:sz w:val="16"/>
                <w:szCs w:val="16"/>
              </w:rPr>
              <w:t>presentada</w:t>
            </w:r>
            <w:r w:rsidRPr="005512F3">
              <w:rPr>
                <w:rFonts w:ascii="Arial" w:hAnsi="Arial" w:cs="Arial"/>
                <w:b/>
                <w:sz w:val="16"/>
                <w:szCs w:val="16"/>
              </w:rPr>
              <w:t xml:space="preserve"> en esta partida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rebasa</w:t>
            </w:r>
            <w:r w:rsidRPr="005512F3">
              <w:rPr>
                <w:rFonts w:ascii="Arial" w:hAnsi="Arial" w:cs="Arial"/>
                <w:b/>
                <w:sz w:val="16"/>
                <w:szCs w:val="16"/>
              </w:rPr>
              <w:t xml:space="preserve"> el techo presupuestal autorizado con el que se cuenta.</w:t>
            </w:r>
          </w:p>
        </w:tc>
      </w:tr>
    </w:tbl>
    <w:p w:rsidR="00193AB3" w:rsidRPr="0056447E" w:rsidRDefault="00193AB3" w:rsidP="00193AB3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:rsidR="00FB67FB" w:rsidRDefault="00FB67FB" w:rsidP="00FB67FB">
      <w:pPr>
        <w:pStyle w:val="Textoindependiente2"/>
        <w:spacing w:line="240" w:lineRule="auto"/>
        <w:jc w:val="both"/>
        <w:rPr>
          <w:rFonts w:ascii="Arial" w:hAnsi="Arial" w:cs="Arial"/>
        </w:rPr>
      </w:pPr>
      <w:r w:rsidRPr="00933027">
        <w:rPr>
          <w:rFonts w:ascii="Arial" w:hAnsi="Arial" w:cs="Arial"/>
          <w:color w:val="000000"/>
          <w:sz w:val="16"/>
          <w:szCs w:val="16"/>
        </w:rPr>
        <w:t xml:space="preserve">Para efectos de la notificación, a partir de esta fecha se pone a disposición de los licitantes que no hayan asistido a este acto, copia de esta Acta en: el Departamento de Compras de la Dirección General de Finanzas de la </w:t>
      </w:r>
      <w:r w:rsidRPr="00625FF9">
        <w:rPr>
          <w:rFonts w:ascii="Arial" w:hAnsi="Arial" w:cs="Arial"/>
          <w:color w:val="000000"/>
          <w:sz w:val="16"/>
          <w:szCs w:val="16"/>
        </w:rPr>
        <w:t xml:space="preserve">Universidad, edificio </w:t>
      </w:r>
      <w:r w:rsidR="0088219E">
        <w:rPr>
          <w:rFonts w:ascii="Arial" w:hAnsi="Arial" w:cs="Arial"/>
          <w:color w:val="000000"/>
          <w:sz w:val="16"/>
          <w:szCs w:val="16"/>
        </w:rPr>
        <w:t>222 P.B.</w:t>
      </w:r>
      <w:r w:rsidRPr="00625FF9">
        <w:rPr>
          <w:rFonts w:ascii="Arial" w:hAnsi="Arial" w:cs="Arial"/>
          <w:color w:val="000000"/>
          <w:sz w:val="16"/>
          <w:szCs w:val="16"/>
        </w:rPr>
        <w:t>, domicilio de la convocante, por un término no menor de cinco días hábiles, siendo de la exclusiva responsabilidad de los licitantes, acudir a enterarse de su contenido y obtener copia de la misma. Este procedimiento sustituye a la notificación personal</w:t>
      </w:r>
      <w:r>
        <w:rPr>
          <w:rFonts w:ascii="Arial" w:hAnsi="Arial" w:cs="Arial"/>
          <w:color w:val="000000"/>
          <w:sz w:val="16"/>
          <w:szCs w:val="16"/>
        </w:rPr>
        <w:t>.</w:t>
      </w:r>
      <w:r w:rsidRPr="00F24E62">
        <w:rPr>
          <w:rFonts w:ascii="Arial" w:hAnsi="Arial" w:cs="Arial"/>
        </w:rPr>
        <w:t>--------------------------------------------------------------------------------------------------------------------------</w:t>
      </w:r>
      <w:r w:rsidR="00DB2E33" w:rsidRPr="00DB2E33">
        <w:rPr>
          <w:rFonts w:ascii="Arial" w:hAnsi="Arial" w:cs="Arial"/>
        </w:rPr>
        <w:t xml:space="preserve"> </w:t>
      </w:r>
      <w:r w:rsidR="004069FC" w:rsidRPr="00F24E62">
        <w:rPr>
          <w:rFonts w:ascii="Arial" w:hAnsi="Arial" w:cs="Arial"/>
        </w:rPr>
        <w:t>------------------------------------------------------------------------------------------------------------</w:t>
      </w:r>
      <w:r w:rsidR="004069FC">
        <w:rPr>
          <w:rFonts w:ascii="Arial" w:hAnsi="Arial" w:cs="Arial"/>
        </w:rPr>
        <w:t>------------------------</w:t>
      </w:r>
      <w:r w:rsidR="00DB2E33" w:rsidRPr="00F24E62">
        <w:rPr>
          <w:rFonts w:ascii="Arial" w:hAnsi="Arial" w:cs="Arial"/>
        </w:rPr>
        <w:t>------------------------------------------------------------------------------------------------------------</w:t>
      </w:r>
      <w:r w:rsidR="00DB2E33">
        <w:rPr>
          <w:rFonts w:ascii="Arial" w:hAnsi="Arial" w:cs="Arial"/>
        </w:rPr>
        <w:t>------------------------</w:t>
      </w:r>
      <w:r w:rsidRPr="00F24E62">
        <w:rPr>
          <w:rFonts w:ascii="Arial" w:hAnsi="Arial" w:cs="Arial"/>
          <w:b/>
        </w:rPr>
        <w:t>Intervienen por la Universidad Autónoma de Aguascalientes</w:t>
      </w:r>
      <w:r w:rsidRPr="00F24E62">
        <w:rPr>
          <w:rFonts w:ascii="Arial" w:hAnsi="Arial" w:cs="Arial"/>
        </w:rPr>
        <w:t>-----------------------------------------------------------------------------------------------------------------------------------------------------------</w:t>
      </w:r>
      <w:r w:rsidR="00342CC6">
        <w:rPr>
          <w:rFonts w:ascii="Arial" w:hAnsi="Arial" w:cs="Arial"/>
        </w:rPr>
        <w:t>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673"/>
        <w:gridCol w:w="4155"/>
      </w:tblGrid>
      <w:tr w:rsidR="00B0239C" w:rsidRPr="00B0239C" w:rsidTr="00F702EC">
        <w:trPr>
          <w:jc w:val="center"/>
        </w:trPr>
        <w:tc>
          <w:tcPr>
            <w:tcW w:w="4673" w:type="dxa"/>
          </w:tcPr>
          <w:p w:rsidR="0088219E" w:rsidRDefault="0088219E" w:rsidP="00B0239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B0239C" w:rsidRPr="00B0239C" w:rsidRDefault="00F702EC" w:rsidP="00B0239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DC723F">
              <w:rPr>
                <w:rFonts w:ascii="Arial" w:hAnsi="Arial" w:cs="Arial"/>
                <w:b/>
                <w:sz w:val="18"/>
                <w:szCs w:val="18"/>
              </w:rPr>
              <w:t>M. en IMP. Jorge Humberto López Reynoso</w:t>
            </w:r>
          </w:p>
          <w:p w:rsidR="000357F5" w:rsidRDefault="00B0239C" w:rsidP="00F702E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0239C">
              <w:rPr>
                <w:rFonts w:ascii="Arial" w:hAnsi="Arial" w:cs="Arial"/>
                <w:sz w:val="18"/>
                <w:szCs w:val="18"/>
                <w:lang w:val="es-ES"/>
              </w:rPr>
              <w:t>Director General de Finanzas</w:t>
            </w:r>
          </w:p>
          <w:p w:rsidR="00F702EC" w:rsidRPr="00B0239C" w:rsidRDefault="00F702EC" w:rsidP="00F702E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55" w:type="dxa"/>
          </w:tcPr>
          <w:p w:rsidR="00B0239C" w:rsidRPr="00B0239C" w:rsidRDefault="00B0239C" w:rsidP="00E432FA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88219E" w:rsidRDefault="0088219E" w:rsidP="00E432FA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239C" w:rsidRPr="00B0239C" w:rsidRDefault="00B0239C" w:rsidP="00E432FA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0239C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307224" w:rsidRPr="00B0239C" w:rsidTr="00F702EC">
        <w:trPr>
          <w:jc w:val="center"/>
        </w:trPr>
        <w:tc>
          <w:tcPr>
            <w:tcW w:w="4673" w:type="dxa"/>
          </w:tcPr>
          <w:p w:rsidR="00307224" w:rsidRDefault="00307224" w:rsidP="0030722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07224" w:rsidRPr="00640C11" w:rsidRDefault="00342CC6" w:rsidP="0030722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M. en A.</w:t>
            </w:r>
            <w:r w:rsidR="00307224" w:rsidRPr="00640C11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Beatriz E. Rivera de Loera</w:t>
            </w:r>
          </w:p>
          <w:p w:rsidR="00307224" w:rsidRDefault="00307224" w:rsidP="00E9040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24D7C">
              <w:rPr>
                <w:rFonts w:ascii="Arial" w:hAnsi="Arial" w:cs="Arial"/>
                <w:sz w:val="18"/>
                <w:szCs w:val="18"/>
                <w:lang w:val="es-ES"/>
              </w:rPr>
              <w:t xml:space="preserve">Jefe del Departamento  de Compras </w:t>
            </w:r>
          </w:p>
          <w:p w:rsidR="00F702EC" w:rsidRPr="00E24D7C" w:rsidRDefault="00F702EC" w:rsidP="00E9040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155" w:type="dxa"/>
          </w:tcPr>
          <w:p w:rsidR="00307224" w:rsidRPr="00B0239C" w:rsidRDefault="00307224" w:rsidP="0030722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88219E" w:rsidRDefault="0088219E" w:rsidP="0030722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7224" w:rsidRPr="00B0239C" w:rsidRDefault="00307224" w:rsidP="0030722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239C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307224" w:rsidRPr="00B0239C" w:rsidTr="00F702EC">
        <w:trPr>
          <w:jc w:val="center"/>
        </w:trPr>
        <w:tc>
          <w:tcPr>
            <w:tcW w:w="4673" w:type="dxa"/>
          </w:tcPr>
          <w:p w:rsidR="00307224" w:rsidRDefault="00307224" w:rsidP="0030722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307224" w:rsidRPr="00640C11" w:rsidRDefault="00F702EC" w:rsidP="0030722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DC723F">
              <w:rPr>
                <w:rFonts w:ascii="Arial" w:hAnsi="Arial" w:cs="Arial"/>
                <w:b/>
                <w:sz w:val="18"/>
                <w:szCs w:val="18"/>
                <w:lang w:val="es-ES"/>
              </w:rPr>
              <w:t>C.P. Gloria Esther Guzmán Díaz</w:t>
            </w:r>
          </w:p>
          <w:p w:rsidR="00307224" w:rsidRDefault="00307224" w:rsidP="00E9040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24D7C">
              <w:rPr>
                <w:rFonts w:ascii="Arial" w:hAnsi="Arial" w:cs="Arial"/>
                <w:sz w:val="18"/>
                <w:szCs w:val="18"/>
                <w:lang w:val="es-ES"/>
              </w:rPr>
              <w:t>Representante de la Contraloría Universitaria</w:t>
            </w:r>
          </w:p>
          <w:p w:rsidR="00F702EC" w:rsidRPr="00E24D7C" w:rsidRDefault="00F702EC" w:rsidP="00E9040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155" w:type="dxa"/>
          </w:tcPr>
          <w:p w:rsidR="00307224" w:rsidRPr="00B0239C" w:rsidRDefault="00307224" w:rsidP="0030722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8219E" w:rsidRDefault="0088219E" w:rsidP="0030722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7224" w:rsidRPr="00B0239C" w:rsidRDefault="00307224" w:rsidP="0030722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239C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307224" w:rsidRPr="00B0239C" w:rsidTr="00F702EC">
        <w:trPr>
          <w:jc w:val="center"/>
        </w:trPr>
        <w:tc>
          <w:tcPr>
            <w:tcW w:w="4673" w:type="dxa"/>
          </w:tcPr>
          <w:p w:rsidR="00307224" w:rsidRDefault="00307224" w:rsidP="0030722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307224" w:rsidRPr="00AE25AA" w:rsidRDefault="00307224" w:rsidP="0030722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E25AA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Lic. </w:t>
            </w:r>
            <w:r w:rsidR="00EC5E4B">
              <w:rPr>
                <w:rFonts w:ascii="Arial" w:hAnsi="Arial" w:cs="Arial"/>
                <w:b/>
                <w:sz w:val="18"/>
                <w:szCs w:val="18"/>
                <w:lang w:val="es-ES"/>
              </w:rPr>
              <w:t>María Díaz Rodríguez</w:t>
            </w:r>
          </w:p>
          <w:p w:rsidR="00307224" w:rsidRDefault="00307224" w:rsidP="00E9040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E25AA">
              <w:rPr>
                <w:rFonts w:ascii="Arial" w:hAnsi="Arial" w:cs="Arial"/>
                <w:sz w:val="18"/>
                <w:szCs w:val="18"/>
                <w:lang w:val="es-ES"/>
              </w:rPr>
              <w:t>Representante del Departamento Jurídico</w:t>
            </w:r>
          </w:p>
          <w:p w:rsidR="00F702EC" w:rsidRPr="00E24D7C" w:rsidRDefault="00F702EC" w:rsidP="00E9040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155" w:type="dxa"/>
          </w:tcPr>
          <w:p w:rsidR="00307224" w:rsidRPr="00B0239C" w:rsidRDefault="00307224" w:rsidP="0030722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8219E" w:rsidRDefault="0088219E" w:rsidP="0030722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7224" w:rsidRPr="00B0239C" w:rsidRDefault="00307224" w:rsidP="0030722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239C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0357F5" w:rsidRPr="00B0239C" w:rsidTr="00F702EC">
        <w:trPr>
          <w:jc w:val="center"/>
        </w:trPr>
        <w:tc>
          <w:tcPr>
            <w:tcW w:w="4673" w:type="dxa"/>
          </w:tcPr>
          <w:p w:rsidR="000357F5" w:rsidRDefault="000357F5" w:rsidP="000357F5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0357F5" w:rsidRPr="00CF58FE" w:rsidRDefault="00F702EC" w:rsidP="000357F5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0332EB">
              <w:rPr>
                <w:rFonts w:ascii="Arial" w:hAnsi="Arial" w:cs="Arial"/>
                <w:b/>
                <w:sz w:val="18"/>
                <w:szCs w:val="18"/>
                <w:lang w:val="es-ES"/>
              </w:rPr>
              <w:t>L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ic</w:t>
            </w:r>
            <w:r w:rsidRPr="000332EB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Roberto Bernal Castañón</w:t>
            </w:r>
          </w:p>
          <w:p w:rsidR="00F702EC" w:rsidRDefault="000357F5" w:rsidP="000357F5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F58FE">
              <w:rPr>
                <w:rFonts w:ascii="Arial" w:hAnsi="Arial" w:cs="Arial"/>
                <w:sz w:val="18"/>
                <w:szCs w:val="18"/>
                <w:lang w:val="es-ES"/>
              </w:rPr>
              <w:t>Representante de la Dirección General de Planeación y Desarrollo</w:t>
            </w:r>
          </w:p>
          <w:p w:rsidR="000357F5" w:rsidRPr="00CF58FE" w:rsidRDefault="000357F5" w:rsidP="000357F5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F58FE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4155" w:type="dxa"/>
          </w:tcPr>
          <w:p w:rsidR="000357F5" w:rsidRPr="00F702EC" w:rsidRDefault="000357F5" w:rsidP="000357F5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357F5" w:rsidRPr="00F702EC" w:rsidRDefault="000357F5" w:rsidP="000357F5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357F5" w:rsidRPr="00F702EC" w:rsidRDefault="000357F5" w:rsidP="000357F5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702EC">
              <w:rPr>
                <w:rFonts w:ascii="Arial" w:hAnsi="Arial" w:cs="Arial"/>
                <w:b/>
                <w:i/>
                <w:sz w:val="18"/>
                <w:szCs w:val="18"/>
              </w:rPr>
              <w:t>____________________________________</w:t>
            </w:r>
          </w:p>
        </w:tc>
      </w:tr>
      <w:tr w:rsidR="00B86F02" w:rsidRPr="00B0239C" w:rsidTr="00F702EC">
        <w:trPr>
          <w:jc w:val="center"/>
        </w:trPr>
        <w:tc>
          <w:tcPr>
            <w:tcW w:w="4673" w:type="dxa"/>
          </w:tcPr>
          <w:p w:rsidR="00B86F02" w:rsidRPr="00644DD0" w:rsidRDefault="00B86F02" w:rsidP="00B86F02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lang w:val="es-ES"/>
              </w:rPr>
            </w:pPr>
          </w:p>
          <w:p w:rsidR="00470F17" w:rsidRDefault="00470F17" w:rsidP="00470F17">
            <w:pPr>
              <w:pStyle w:val="Sangradetextonormal"/>
              <w:ind w:left="0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C.P. </w:t>
            </w:r>
            <w:proofErr w:type="spellStart"/>
            <w:r w:rsidRPr="005D5CB1">
              <w:rPr>
                <w:rFonts w:ascii="Arial" w:hAnsi="Arial" w:cs="Arial"/>
                <w:b/>
                <w:sz w:val="18"/>
                <w:szCs w:val="18"/>
                <w:lang w:val="es-ES"/>
              </w:rPr>
              <w:t>Ilda</w:t>
            </w:r>
            <w:proofErr w:type="spellEnd"/>
            <w:r w:rsidRPr="005D5CB1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Leticia González Serna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</w:p>
          <w:p w:rsidR="00B86F02" w:rsidRDefault="00470F17" w:rsidP="00470F17">
            <w:pPr>
              <w:pStyle w:val="Sangradetextonormal"/>
              <w:ind w:left="0"/>
              <w:rPr>
                <w:rFonts w:ascii="Arial" w:hAnsi="Arial" w:cs="Arial"/>
                <w:sz w:val="18"/>
                <w:lang w:val="es-ES"/>
              </w:rPr>
            </w:pPr>
            <w:r w:rsidRPr="005D5CB1">
              <w:rPr>
                <w:rFonts w:ascii="Arial" w:hAnsi="Arial" w:cs="Arial"/>
                <w:sz w:val="18"/>
                <w:szCs w:val="18"/>
                <w:lang w:val="es-ES"/>
              </w:rPr>
              <w:t>Jef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5D5CB1">
              <w:rPr>
                <w:rFonts w:ascii="Arial" w:hAnsi="Arial" w:cs="Arial"/>
                <w:sz w:val="18"/>
                <w:szCs w:val="18"/>
                <w:lang w:val="es-ES"/>
              </w:rPr>
              <w:t xml:space="preserve"> del Departamento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de Contabilidad de la DGF</w:t>
            </w:r>
            <w:r w:rsidR="00B86F02" w:rsidRPr="00644DD0">
              <w:rPr>
                <w:rFonts w:ascii="Arial" w:hAnsi="Arial" w:cs="Arial"/>
                <w:sz w:val="18"/>
                <w:lang w:val="es-ES"/>
              </w:rPr>
              <w:t xml:space="preserve"> </w:t>
            </w:r>
          </w:p>
          <w:p w:rsidR="00F702EC" w:rsidRPr="00644DD0" w:rsidRDefault="00F702EC" w:rsidP="00E9040C">
            <w:pPr>
              <w:pStyle w:val="Sangradetextonormal"/>
              <w:ind w:left="0"/>
              <w:rPr>
                <w:rFonts w:ascii="Arial" w:hAnsi="Arial" w:cs="Arial"/>
                <w:sz w:val="18"/>
                <w:lang w:val="es-ES"/>
              </w:rPr>
            </w:pPr>
          </w:p>
        </w:tc>
        <w:tc>
          <w:tcPr>
            <w:tcW w:w="4155" w:type="dxa"/>
          </w:tcPr>
          <w:p w:rsidR="00B86F02" w:rsidRPr="00F702EC" w:rsidRDefault="00B86F02" w:rsidP="00B86F0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B86F02" w:rsidRPr="00F702EC" w:rsidRDefault="00B86F02" w:rsidP="00B86F0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0357F5" w:rsidRPr="00F702EC" w:rsidRDefault="00FB5721" w:rsidP="00B86F0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2EC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:rsidR="00B86F02" w:rsidRPr="00F702EC" w:rsidRDefault="00B86F02" w:rsidP="00B86F0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F702EC" w:rsidRPr="00B0239C" w:rsidTr="00F702EC">
        <w:trPr>
          <w:jc w:val="center"/>
        </w:trPr>
        <w:tc>
          <w:tcPr>
            <w:tcW w:w="4673" w:type="dxa"/>
          </w:tcPr>
          <w:p w:rsidR="00F702EC" w:rsidRPr="00DC723F" w:rsidRDefault="00F702EC" w:rsidP="00F702E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F702EC" w:rsidRPr="00DC723F" w:rsidRDefault="00F702EC" w:rsidP="00F702E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Lic. Lluvia Salazar Almanz</w:t>
            </w:r>
            <w:r w:rsidR="00FE6588">
              <w:rPr>
                <w:rFonts w:ascii="Arial" w:hAnsi="Arial" w:cs="Arial"/>
                <w:b/>
                <w:sz w:val="18"/>
                <w:szCs w:val="18"/>
                <w:lang w:val="es-ES"/>
              </w:rPr>
              <w:t>a</w:t>
            </w:r>
          </w:p>
          <w:p w:rsidR="00F702EC" w:rsidRPr="00DC723F" w:rsidRDefault="00F702EC" w:rsidP="00F702E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C723F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:rsidR="00F702EC" w:rsidRPr="00DC723F" w:rsidRDefault="00F702EC" w:rsidP="00F702E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55" w:type="dxa"/>
          </w:tcPr>
          <w:p w:rsidR="00F702EC" w:rsidRPr="00F702EC" w:rsidRDefault="00F702EC" w:rsidP="00F702E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02EC" w:rsidRPr="00F702EC" w:rsidRDefault="00F702EC" w:rsidP="00F702E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02EC" w:rsidRPr="00F702EC" w:rsidRDefault="00F702EC" w:rsidP="00F702E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2EC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4069FC" w:rsidRPr="00B0239C" w:rsidTr="00F702EC">
        <w:trPr>
          <w:jc w:val="center"/>
        </w:trPr>
        <w:tc>
          <w:tcPr>
            <w:tcW w:w="4673" w:type="dxa"/>
          </w:tcPr>
          <w:p w:rsidR="004069FC" w:rsidRPr="00DC723F" w:rsidRDefault="004069FC" w:rsidP="004069F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4069FC" w:rsidRPr="00DC723F" w:rsidRDefault="004069FC" w:rsidP="004069F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Lic.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Berenice Ceballos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Gúzman</w:t>
            </w:r>
            <w:proofErr w:type="spellEnd"/>
          </w:p>
          <w:p w:rsidR="004069FC" w:rsidRPr="00DC723F" w:rsidRDefault="004069FC" w:rsidP="004069F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C723F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:rsidR="004069FC" w:rsidRPr="00DC723F" w:rsidRDefault="004069FC" w:rsidP="004069F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55" w:type="dxa"/>
          </w:tcPr>
          <w:p w:rsidR="004069FC" w:rsidRPr="00F702EC" w:rsidRDefault="004069FC" w:rsidP="004069F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069FC" w:rsidRPr="00F702EC" w:rsidRDefault="004069FC" w:rsidP="004069F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069FC" w:rsidRPr="00F702EC" w:rsidRDefault="004069FC" w:rsidP="004069F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2EC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307224" w:rsidRPr="00B0239C" w:rsidTr="00F702EC">
        <w:trPr>
          <w:jc w:val="center"/>
        </w:trPr>
        <w:tc>
          <w:tcPr>
            <w:tcW w:w="4673" w:type="dxa"/>
          </w:tcPr>
          <w:p w:rsidR="00307224" w:rsidRPr="00F702EC" w:rsidRDefault="00307224" w:rsidP="0030722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E302A5" w:rsidRPr="00F702EC" w:rsidRDefault="00342CC6" w:rsidP="00E302A5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702EC">
              <w:rPr>
                <w:rFonts w:ascii="Arial" w:hAnsi="Arial" w:cs="Arial"/>
                <w:b/>
                <w:sz w:val="18"/>
                <w:szCs w:val="18"/>
                <w:lang w:val="es-ES"/>
              </w:rPr>
              <w:t>C.P.</w:t>
            </w:r>
            <w:r w:rsidR="00307224" w:rsidRPr="00F702EC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 w:rsidRPr="00F702EC">
              <w:rPr>
                <w:rFonts w:ascii="Arial" w:hAnsi="Arial" w:cs="Arial"/>
                <w:b/>
                <w:sz w:val="18"/>
                <w:szCs w:val="18"/>
                <w:lang w:val="es-ES"/>
              </w:rPr>
              <w:t>Angélica Lozano Galaviz</w:t>
            </w:r>
          </w:p>
          <w:p w:rsidR="00805502" w:rsidRPr="00F702EC" w:rsidRDefault="0088219E" w:rsidP="00E302A5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702EC">
              <w:rPr>
                <w:rFonts w:ascii="Arial" w:hAnsi="Arial" w:cs="Arial"/>
                <w:sz w:val="18"/>
                <w:szCs w:val="18"/>
                <w:lang w:val="es-ES"/>
              </w:rPr>
              <w:t xml:space="preserve">Encargada de Licitaciones del </w:t>
            </w:r>
            <w:r w:rsidR="00307224" w:rsidRPr="00F702EC">
              <w:rPr>
                <w:rFonts w:ascii="Arial" w:hAnsi="Arial" w:cs="Arial"/>
                <w:sz w:val="18"/>
                <w:szCs w:val="18"/>
                <w:lang w:val="es-ES"/>
              </w:rPr>
              <w:t xml:space="preserve">Departamento de Compras </w:t>
            </w:r>
          </w:p>
          <w:p w:rsidR="00F702EC" w:rsidRPr="00F702EC" w:rsidRDefault="00F702EC" w:rsidP="00E302A5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155" w:type="dxa"/>
          </w:tcPr>
          <w:p w:rsidR="00307224" w:rsidRDefault="00307224" w:rsidP="0030722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02EC" w:rsidRDefault="00F702EC" w:rsidP="0030722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02EC" w:rsidRDefault="00F702EC" w:rsidP="0030722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5502" w:rsidRPr="00B0239C" w:rsidRDefault="00805502" w:rsidP="0030722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239C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</w:tbl>
    <w:p w:rsidR="00A73029" w:rsidRDefault="00FB67FB" w:rsidP="00FB67FB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054E42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:rsidR="001E5D18" w:rsidRDefault="004069FC" w:rsidP="001E5D18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</w:rPr>
        <w:t>Sin presencia de</w:t>
      </w:r>
      <w:r w:rsidR="00A73029" w:rsidRPr="007850FC">
        <w:rPr>
          <w:rFonts w:ascii="Arial" w:hAnsi="Arial" w:cs="Arial"/>
          <w:b/>
          <w:sz w:val="18"/>
          <w:szCs w:val="18"/>
        </w:rPr>
        <w:t xml:space="preserve"> Licitantes:</w:t>
      </w:r>
      <w:r w:rsidR="00A73029" w:rsidRPr="006A28C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1E5D18" w:rsidRPr="001E5D18">
        <w:rPr>
          <w:rFonts w:ascii="Arial" w:hAnsi="Arial" w:cs="Arial"/>
          <w:sz w:val="18"/>
          <w:szCs w:val="18"/>
          <w:lang w:val="es-ES"/>
        </w:rPr>
        <w:t xml:space="preserve"> </w:t>
      </w:r>
      <w:r w:rsidR="001E5D18" w:rsidRPr="00054E42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:rsidR="001E0896" w:rsidRPr="00342CC6" w:rsidRDefault="001E0896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342CC6">
        <w:rPr>
          <w:rFonts w:ascii="Arial" w:hAnsi="Arial" w:cs="Arial"/>
          <w:sz w:val="18"/>
          <w:szCs w:val="18"/>
        </w:rPr>
        <w:t xml:space="preserve">Siendo las </w:t>
      </w:r>
      <w:r w:rsidR="00342CC6" w:rsidRPr="00342CC6">
        <w:rPr>
          <w:rFonts w:ascii="Arial" w:hAnsi="Arial" w:cs="Arial"/>
          <w:b/>
          <w:sz w:val="18"/>
          <w:szCs w:val="18"/>
        </w:rPr>
        <w:t>14</w:t>
      </w:r>
      <w:r w:rsidRPr="00342CC6">
        <w:rPr>
          <w:rFonts w:ascii="Arial" w:hAnsi="Arial" w:cs="Arial"/>
          <w:b/>
          <w:sz w:val="18"/>
          <w:szCs w:val="18"/>
        </w:rPr>
        <w:t>:</w:t>
      </w:r>
      <w:r w:rsidR="004069FC">
        <w:rPr>
          <w:rFonts w:ascii="Arial" w:hAnsi="Arial" w:cs="Arial"/>
          <w:b/>
          <w:sz w:val="18"/>
          <w:szCs w:val="18"/>
        </w:rPr>
        <w:t>12</w:t>
      </w:r>
      <w:r w:rsidRPr="00342CC6">
        <w:rPr>
          <w:rFonts w:ascii="Arial" w:hAnsi="Arial" w:cs="Arial"/>
          <w:sz w:val="18"/>
          <w:szCs w:val="18"/>
        </w:rPr>
        <w:t xml:space="preserve"> horas del día de su inicio, se da por concluida la presente junta firmando el acta los que en ella intervienen para los fines y efectos legales a que haya lugar, entregándose fotocopia del acta a los participantes</w:t>
      </w:r>
      <w:r w:rsidR="00342CC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</w:t>
      </w:r>
    </w:p>
    <w:p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9A2B4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6D4" w:rsidRDefault="005E76D4" w:rsidP="004F08CF">
      <w:r>
        <w:separator/>
      </w:r>
    </w:p>
  </w:endnote>
  <w:endnote w:type="continuationSeparator" w:id="0">
    <w:p w:rsidR="005E76D4" w:rsidRDefault="005E76D4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6D4" w:rsidRPr="003B7915" w:rsidRDefault="005E76D4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>
      <w:rPr>
        <w:rFonts w:ascii="Tahoma" w:hAnsi="Tahoma" w:cs="Tahoma"/>
        <w:snapToGrid w:val="0"/>
        <w:sz w:val="12"/>
        <w:szCs w:val="12"/>
      </w:rPr>
      <w:t>LPN E/901045968</w:t>
    </w:r>
    <w:r w:rsidRPr="003B7915">
      <w:rPr>
        <w:rFonts w:ascii="Tahoma" w:hAnsi="Tahoma" w:cs="Tahoma"/>
        <w:snapToGrid w:val="0"/>
        <w:sz w:val="12"/>
        <w:szCs w:val="12"/>
      </w:rPr>
      <w:t>-</w:t>
    </w:r>
    <w:r>
      <w:rPr>
        <w:rFonts w:ascii="Tahoma" w:hAnsi="Tahoma" w:cs="Tahoma"/>
        <w:snapToGrid w:val="0"/>
        <w:sz w:val="12"/>
        <w:szCs w:val="12"/>
      </w:rPr>
      <w:t>002-2020</w:t>
    </w:r>
  </w:p>
  <w:p w:rsidR="005E76D4" w:rsidRPr="003B7915" w:rsidRDefault="005E76D4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4069FC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4069FC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:rsidR="005E76D4" w:rsidRPr="003B7915" w:rsidRDefault="005E76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6D4" w:rsidRDefault="005E76D4" w:rsidP="004F08CF">
      <w:r>
        <w:separator/>
      </w:r>
    </w:p>
  </w:footnote>
  <w:footnote w:type="continuationSeparator" w:id="0">
    <w:p w:rsidR="005E76D4" w:rsidRDefault="005E76D4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6D4" w:rsidRPr="00400A61" w:rsidRDefault="005E76D4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5E76D4" w:rsidRPr="003B7915" w:rsidTr="00D01779">
      <w:trPr>
        <w:jc w:val="right"/>
      </w:trPr>
      <w:tc>
        <w:tcPr>
          <w:tcW w:w="5260" w:type="dxa"/>
          <w:shd w:val="clear" w:color="auto" w:fill="auto"/>
        </w:tcPr>
        <w:p w:rsidR="005E76D4" w:rsidRPr="003B7915" w:rsidRDefault="005E76D4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5E76D4" w:rsidRPr="003B7915" w:rsidTr="00D01779">
      <w:trPr>
        <w:jc w:val="right"/>
      </w:trPr>
      <w:tc>
        <w:tcPr>
          <w:tcW w:w="5260" w:type="dxa"/>
          <w:shd w:val="clear" w:color="auto" w:fill="auto"/>
        </w:tcPr>
        <w:p w:rsidR="005E76D4" w:rsidRPr="003B7915" w:rsidRDefault="005E76D4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5E76D4" w:rsidRPr="003B7915" w:rsidTr="00D01779">
      <w:trPr>
        <w:jc w:val="right"/>
      </w:trPr>
      <w:tc>
        <w:tcPr>
          <w:tcW w:w="5260" w:type="dxa"/>
          <w:shd w:val="clear" w:color="auto" w:fill="auto"/>
        </w:tcPr>
        <w:p w:rsidR="005E76D4" w:rsidRPr="003B7915" w:rsidRDefault="005E76D4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5E76D4" w:rsidRPr="003B7915" w:rsidTr="00D01779">
      <w:trPr>
        <w:jc w:val="right"/>
      </w:trPr>
      <w:tc>
        <w:tcPr>
          <w:tcW w:w="5260" w:type="dxa"/>
          <w:shd w:val="clear" w:color="auto" w:fill="auto"/>
        </w:tcPr>
        <w:p w:rsidR="005E76D4" w:rsidRPr="003B7915" w:rsidRDefault="005E76D4" w:rsidP="00D0177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2660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5E76D4" w:rsidRPr="003B7915" w:rsidTr="00D01779">
      <w:trPr>
        <w:jc w:val="right"/>
      </w:trPr>
      <w:tc>
        <w:tcPr>
          <w:tcW w:w="5260" w:type="dxa"/>
          <w:shd w:val="clear" w:color="auto" w:fill="auto"/>
        </w:tcPr>
        <w:p w:rsidR="005E76D4" w:rsidRPr="008801F1" w:rsidRDefault="005E76D4" w:rsidP="005E76D4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</w:t>
          </w:r>
          <w:r>
            <w:rPr>
              <w:rFonts w:ascii="Arial" w:hAnsi="Arial" w:cs="Arial"/>
              <w:b/>
              <w:sz w:val="18"/>
              <w:szCs w:val="18"/>
            </w:rPr>
            <w:t>002-2020</w:t>
          </w:r>
        </w:p>
      </w:tc>
    </w:tr>
    <w:tr w:rsidR="005E76D4" w:rsidRPr="003B7915" w:rsidTr="00D01779">
      <w:trPr>
        <w:jc w:val="right"/>
      </w:trPr>
      <w:tc>
        <w:tcPr>
          <w:tcW w:w="5260" w:type="dxa"/>
          <w:shd w:val="clear" w:color="auto" w:fill="auto"/>
        </w:tcPr>
        <w:p w:rsidR="005E76D4" w:rsidRPr="008801F1" w:rsidRDefault="005E76D4" w:rsidP="005168C2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E108F7">
            <w:rPr>
              <w:rFonts w:ascii="Arial" w:hAnsi="Arial" w:cs="Arial"/>
              <w:b/>
              <w:sz w:val="18"/>
              <w:szCs w:val="18"/>
            </w:rPr>
            <w:t>CONTRATACIÓN DE SERVICIOS PARA EL DISEÑO E IMPLEMENTACIÓN DE OPTIMIZACIÓN DE PROCESOS ADMINISTRATIVOS Y DEL SISTEMA DE CONTABILIDAD GUBERNAMENTAL DE LA UNIVERSIDAD AUTONÓMA DE AGUASCALIENTES</w:t>
          </w:r>
        </w:p>
      </w:tc>
    </w:tr>
  </w:tbl>
  <w:p w:rsidR="005E76D4" w:rsidRDefault="005E76D4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B25E1"/>
    <w:multiLevelType w:val="hybridMultilevel"/>
    <w:tmpl w:val="31E80C44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  <w:lang w:val="es-MX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472DD7"/>
    <w:multiLevelType w:val="hybridMultilevel"/>
    <w:tmpl w:val="BC048E06"/>
    <w:lvl w:ilvl="0" w:tplc="1096AC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BB2886"/>
    <w:multiLevelType w:val="hybridMultilevel"/>
    <w:tmpl w:val="31E80C44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  <w:lang w:val="es-MX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4F133DC"/>
    <w:multiLevelType w:val="hybridMultilevel"/>
    <w:tmpl w:val="D8C0B54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B7078"/>
    <w:multiLevelType w:val="hybridMultilevel"/>
    <w:tmpl w:val="70AE3964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  <w:lang w:val="es-MX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017EF6"/>
    <w:multiLevelType w:val="hybridMultilevel"/>
    <w:tmpl w:val="70AE3964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  <w:lang w:val="es-MX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372555"/>
    <w:multiLevelType w:val="hybridMultilevel"/>
    <w:tmpl w:val="EFA2A4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56D21"/>
    <w:multiLevelType w:val="hybridMultilevel"/>
    <w:tmpl w:val="D4A8C5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06813"/>
    <w:multiLevelType w:val="hybridMultilevel"/>
    <w:tmpl w:val="EEC22A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A32C2"/>
    <w:multiLevelType w:val="hybridMultilevel"/>
    <w:tmpl w:val="094AC92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939B8"/>
    <w:multiLevelType w:val="hybridMultilevel"/>
    <w:tmpl w:val="B596B6D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93285"/>
    <w:multiLevelType w:val="hybridMultilevel"/>
    <w:tmpl w:val="EEC22A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015DA"/>
    <w:multiLevelType w:val="hybridMultilevel"/>
    <w:tmpl w:val="3BC46138"/>
    <w:lvl w:ilvl="0" w:tplc="7396B3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A54EE9"/>
    <w:multiLevelType w:val="hybridMultilevel"/>
    <w:tmpl w:val="0EECCB10"/>
    <w:lvl w:ilvl="0" w:tplc="AF3617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346C60"/>
    <w:multiLevelType w:val="hybridMultilevel"/>
    <w:tmpl w:val="369EA3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C309C"/>
    <w:multiLevelType w:val="hybridMultilevel"/>
    <w:tmpl w:val="1FA8CD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81CB8"/>
    <w:multiLevelType w:val="hybridMultilevel"/>
    <w:tmpl w:val="8C3A1A20"/>
    <w:lvl w:ilvl="0" w:tplc="C5E2EC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743EC"/>
    <w:multiLevelType w:val="hybridMultilevel"/>
    <w:tmpl w:val="2EDAC268"/>
    <w:lvl w:ilvl="0" w:tplc="B890E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35D76"/>
    <w:multiLevelType w:val="hybridMultilevel"/>
    <w:tmpl w:val="9F04C5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D0CC1"/>
    <w:multiLevelType w:val="hybridMultilevel"/>
    <w:tmpl w:val="F126FE5C"/>
    <w:lvl w:ilvl="0" w:tplc="7F544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C78D3"/>
    <w:multiLevelType w:val="hybridMultilevel"/>
    <w:tmpl w:val="31E80C44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  <w:lang w:val="es-MX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9"/>
  </w:num>
  <w:num w:numId="5">
    <w:abstractNumId w:val="16"/>
  </w:num>
  <w:num w:numId="6">
    <w:abstractNumId w:val="5"/>
  </w:num>
  <w:num w:numId="7">
    <w:abstractNumId w:val="4"/>
  </w:num>
  <w:num w:numId="8">
    <w:abstractNumId w:val="10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10">
    <w:abstractNumId w:val="18"/>
  </w:num>
  <w:num w:numId="11">
    <w:abstractNumId w:val="15"/>
  </w:num>
  <w:num w:numId="12">
    <w:abstractNumId w:val="20"/>
  </w:num>
  <w:num w:numId="13">
    <w:abstractNumId w:val="17"/>
  </w:num>
  <w:num w:numId="14">
    <w:abstractNumId w:val="14"/>
  </w:num>
  <w:num w:numId="15">
    <w:abstractNumId w:val="13"/>
  </w:num>
  <w:num w:numId="16">
    <w:abstractNumId w:val="2"/>
  </w:num>
  <w:num w:numId="17">
    <w:abstractNumId w:val="8"/>
  </w:num>
  <w:num w:numId="18">
    <w:abstractNumId w:val="6"/>
  </w:num>
  <w:num w:numId="19">
    <w:abstractNumId w:val="1"/>
  </w:num>
  <w:num w:numId="20">
    <w:abstractNumId w:val="21"/>
  </w:num>
  <w:num w:numId="21">
    <w:abstractNumId w:val="3"/>
  </w:num>
  <w:num w:numId="2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264B"/>
    <w:rsid w:val="00002FB2"/>
    <w:rsid w:val="00004AB4"/>
    <w:rsid w:val="00006B41"/>
    <w:rsid w:val="00022BF1"/>
    <w:rsid w:val="0002431A"/>
    <w:rsid w:val="00026441"/>
    <w:rsid w:val="00031EDE"/>
    <w:rsid w:val="00032F03"/>
    <w:rsid w:val="000333BA"/>
    <w:rsid w:val="000342BD"/>
    <w:rsid w:val="000357F5"/>
    <w:rsid w:val="00041425"/>
    <w:rsid w:val="00047029"/>
    <w:rsid w:val="00047859"/>
    <w:rsid w:val="000505A8"/>
    <w:rsid w:val="000505ED"/>
    <w:rsid w:val="000507C5"/>
    <w:rsid w:val="0005235B"/>
    <w:rsid w:val="00053354"/>
    <w:rsid w:val="0005355C"/>
    <w:rsid w:val="00056ADC"/>
    <w:rsid w:val="00061FB0"/>
    <w:rsid w:val="00065556"/>
    <w:rsid w:val="00065EEA"/>
    <w:rsid w:val="000662A8"/>
    <w:rsid w:val="0006781E"/>
    <w:rsid w:val="0007138E"/>
    <w:rsid w:val="00071B47"/>
    <w:rsid w:val="0007475B"/>
    <w:rsid w:val="000758FC"/>
    <w:rsid w:val="00082239"/>
    <w:rsid w:val="00083B97"/>
    <w:rsid w:val="00084553"/>
    <w:rsid w:val="0009552E"/>
    <w:rsid w:val="000976D3"/>
    <w:rsid w:val="00097B4E"/>
    <w:rsid w:val="000A180B"/>
    <w:rsid w:val="000A3006"/>
    <w:rsid w:val="000B3332"/>
    <w:rsid w:val="000B4FB2"/>
    <w:rsid w:val="000C1CCF"/>
    <w:rsid w:val="000C3733"/>
    <w:rsid w:val="000C3B40"/>
    <w:rsid w:val="000C4E80"/>
    <w:rsid w:val="000C6175"/>
    <w:rsid w:val="000D2D7D"/>
    <w:rsid w:val="000E64B0"/>
    <w:rsid w:val="000E7DB3"/>
    <w:rsid w:val="000F5339"/>
    <w:rsid w:val="00100FF1"/>
    <w:rsid w:val="00101F02"/>
    <w:rsid w:val="00106169"/>
    <w:rsid w:val="00106ADB"/>
    <w:rsid w:val="00107720"/>
    <w:rsid w:val="00107DE4"/>
    <w:rsid w:val="001105C6"/>
    <w:rsid w:val="0011298D"/>
    <w:rsid w:val="00117538"/>
    <w:rsid w:val="00120C0A"/>
    <w:rsid w:val="00122147"/>
    <w:rsid w:val="001245D2"/>
    <w:rsid w:val="00126BD3"/>
    <w:rsid w:val="00126E16"/>
    <w:rsid w:val="00127AD0"/>
    <w:rsid w:val="00133AC3"/>
    <w:rsid w:val="001343A4"/>
    <w:rsid w:val="0013561B"/>
    <w:rsid w:val="00137607"/>
    <w:rsid w:val="00137A9C"/>
    <w:rsid w:val="00137F6D"/>
    <w:rsid w:val="00143D45"/>
    <w:rsid w:val="00145922"/>
    <w:rsid w:val="0014694D"/>
    <w:rsid w:val="00147C94"/>
    <w:rsid w:val="0015096F"/>
    <w:rsid w:val="00154E2D"/>
    <w:rsid w:val="0015721D"/>
    <w:rsid w:val="0016317E"/>
    <w:rsid w:val="00163682"/>
    <w:rsid w:val="00165929"/>
    <w:rsid w:val="00180B31"/>
    <w:rsid w:val="00181136"/>
    <w:rsid w:val="00192869"/>
    <w:rsid w:val="00193AB3"/>
    <w:rsid w:val="0019416B"/>
    <w:rsid w:val="0019489E"/>
    <w:rsid w:val="00196562"/>
    <w:rsid w:val="001A35FA"/>
    <w:rsid w:val="001A49E0"/>
    <w:rsid w:val="001A5074"/>
    <w:rsid w:val="001A5687"/>
    <w:rsid w:val="001A61DB"/>
    <w:rsid w:val="001B0874"/>
    <w:rsid w:val="001B6BC5"/>
    <w:rsid w:val="001C27FD"/>
    <w:rsid w:val="001C4470"/>
    <w:rsid w:val="001C57AA"/>
    <w:rsid w:val="001C77DD"/>
    <w:rsid w:val="001C7BE0"/>
    <w:rsid w:val="001E0896"/>
    <w:rsid w:val="001E1187"/>
    <w:rsid w:val="001E2B03"/>
    <w:rsid w:val="001E5D18"/>
    <w:rsid w:val="001E62F8"/>
    <w:rsid w:val="001E7910"/>
    <w:rsid w:val="001F0489"/>
    <w:rsid w:val="001F2857"/>
    <w:rsid w:val="001F69FB"/>
    <w:rsid w:val="001F7620"/>
    <w:rsid w:val="00203581"/>
    <w:rsid w:val="00210503"/>
    <w:rsid w:val="002129F8"/>
    <w:rsid w:val="00214867"/>
    <w:rsid w:val="00221081"/>
    <w:rsid w:val="0022144B"/>
    <w:rsid w:val="00221CF7"/>
    <w:rsid w:val="002228C9"/>
    <w:rsid w:val="00225414"/>
    <w:rsid w:val="0022714E"/>
    <w:rsid w:val="002312F2"/>
    <w:rsid w:val="002318B6"/>
    <w:rsid w:val="002319B9"/>
    <w:rsid w:val="002334EC"/>
    <w:rsid w:val="00233E5A"/>
    <w:rsid w:val="0023448E"/>
    <w:rsid w:val="00234E95"/>
    <w:rsid w:val="00235EDF"/>
    <w:rsid w:val="002414ED"/>
    <w:rsid w:val="00242094"/>
    <w:rsid w:val="002503D1"/>
    <w:rsid w:val="00253AFD"/>
    <w:rsid w:val="00256FB0"/>
    <w:rsid w:val="002572C3"/>
    <w:rsid w:val="0026149E"/>
    <w:rsid w:val="0026770B"/>
    <w:rsid w:val="002719E1"/>
    <w:rsid w:val="00271E62"/>
    <w:rsid w:val="002742B2"/>
    <w:rsid w:val="0027471F"/>
    <w:rsid w:val="00276384"/>
    <w:rsid w:val="0027699A"/>
    <w:rsid w:val="00277E59"/>
    <w:rsid w:val="00281FDE"/>
    <w:rsid w:val="00292A2F"/>
    <w:rsid w:val="00294E21"/>
    <w:rsid w:val="002A5ABE"/>
    <w:rsid w:val="002A5E77"/>
    <w:rsid w:val="002A66EB"/>
    <w:rsid w:val="002B05A5"/>
    <w:rsid w:val="002B1A42"/>
    <w:rsid w:val="002B4BC0"/>
    <w:rsid w:val="002B5773"/>
    <w:rsid w:val="002B605C"/>
    <w:rsid w:val="002C0A3A"/>
    <w:rsid w:val="002C0FFB"/>
    <w:rsid w:val="002C2B85"/>
    <w:rsid w:val="002D2DC0"/>
    <w:rsid w:val="002D33BC"/>
    <w:rsid w:val="002D68AE"/>
    <w:rsid w:val="002E08FA"/>
    <w:rsid w:val="002E309F"/>
    <w:rsid w:val="002E38E4"/>
    <w:rsid w:val="002E43AB"/>
    <w:rsid w:val="002F12D6"/>
    <w:rsid w:val="002F2B14"/>
    <w:rsid w:val="002F4868"/>
    <w:rsid w:val="002F4A01"/>
    <w:rsid w:val="002F5A61"/>
    <w:rsid w:val="002F5DF5"/>
    <w:rsid w:val="003003AD"/>
    <w:rsid w:val="003039F6"/>
    <w:rsid w:val="0030524E"/>
    <w:rsid w:val="00305EDA"/>
    <w:rsid w:val="00307224"/>
    <w:rsid w:val="0031165E"/>
    <w:rsid w:val="00311EA2"/>
    <w:rsid w:val="00317353"/>
    <w:rsid w:val="003175CB"/>
    <w:rsid w:val="003178CA"/>
    <w:rsid w:val="00320266"/>
    <w:rsid w:val="00324334"/>
    <w:rsid w:val="003266F6"/>
    <w:rsid w:val="00326890"/>
    <w:rsid w:val="00331355"/>
    <w:rsid w:val="00332880"/>
    <w:rsid w:val="00334595"/>
    <w:rsid w:val="0034056E"/>
    <w:rsid w:val="00340794"/>
    <w:rsid w:val="00340DFA"/>
    <w:rsid w:val="00341C86"/>
    <w:rsid w:val="00342CC6"/>
    <w:rsid w:val="00343E5C"/>
    <w:rsid w:val="0035231C"/>
    <w:rsid w:val="00360616"/>
    <w:rsid w:val="00360AC1"/>
    <w:rsid w:val="003634E2"/>
    <w:rsid w:val="00371E03"/>
    <w:rsid w:val="0037323D"/>
    <w:rsid w:val="00384484"/>
    <w:rsid w:val="00386A4A"/>
    <w:rsid w:val="00391126"/>
    <w:rsid w:val="003913A3"/>
    <w:rsid w:val="00395706"/>
    <w:rsid w:val="003A0BE8"/>
    <w:rsid w:val="003A34A7"/>
    <w:rsid w:val="003A6A7D"/>
    <w:rsid w:val="003A7266"/>
    <w:rsid w:val="003A7A6E"/>
    <w:rsid w:val="003B0E8F"/>
    <w:rsid w:val="003B5150"/>
    <w:rsid w:val="003B5798"/>
    <w:rsid w:val="003B6F57"/>
    <w:rsid w:val="003B7915"/>
    <w:rsid w:val="003C6062"/>
    <w:rsid w:val="003C7DFD"/>
    <w:rsid w:val="003D2736"/>
    <w:rsid w:val="003D6705"/>
    <w:rsid w:val="003E04BB"/>
    <w:rsid w:val="003E20F5"/>
    <w:rsid w:val="003F291F"/>
    <w:rsid w:val="003F464D"/>
    <w:rsid w:val="003F7138"/>
    <w:rsid w:val="0040040E"/>
    <w:rsid w:val="00400A61"/>
    <w:rsid w:val="00405781"/>
    <w:rsid w:val="004069FC"/>
    <w:rsid w:val="00406FF0"/>
    <w:rsid w:val="00414C57"/>
    <w:rsid w:val="00415EC1"/>
    <w:rsid w:val="00416A46"/>
    <w:rsid w:val="0042210B"/>
    <w:rsid w:val="00427DB6"/>
    <w:rsid w:val="004358FF"/>
    <w:rsid w:val="00443AAF"/>
    <w:rsid w:val="0044489D"/>
    <w:rsid w:val="00445E10"/>
    <w:rsid w:val="0044641D"/>
    <w:rsid w:val="004478AE"/>
    <w:rsid w:val="00453651"/>
    <w:rsid w:val="004608E7"/>
    <w:rsid w:val="0046258B"/>
    <w:rsid w:val="00462C1C"/>
    <w:rsid w:val="004645FE"/>
    <w:rsid w:val="00466601"/>
    <w:rsid w:val="00470F17"/>
    <w:rsid w:val="00483812"/>
    <w:rsid w:val="004844A7"/>
    <w:rsid w:val="00490DB5"/>
    <w:rsid w:val="00492A6B"/>
    <w:rsid w:val="004947BA"/>
    <w:rsid w:val="004A09DB"/>
    <w:rsid w:val="004A106B"/>
    <w:rsid w:val="004A44BC"/>
    <w:rsid w:val="004A5203"/>
    <w:rsid w:val="004A79B8"/>
    <w:rsid w:val="004B7435"/>
    <w:rsid w:val="004C20F1"/>
    <w:rsid w:val="004C3CD6"/>
    <w:rsid w:val="004D4D01"/>
    <w:rsid w:val="004E2845"/>
    <w:rsid w:val="004E3752"/>
    <w:rsid w:val="004E5638"/>
    <w:rsid w:val="004E5A42"/>
    <w:rsid w:val="004E6611"/>
    <w:rsid w:val="004F08CF"/>
    <w:rsid w:val="004F117F"/>
    <w:rsid w:val="004F3CF0"/>
    <w:rsid w:val="004F6529"/>
    <w:rsid w:val="004F7632"/>
    <w:rsid w:val="005036B9"/>
    <w:rsid w:val="00504A64"/>
    <w:rsid w:val="00505D8F"/>
    <w:rsid w:val="00507506"/>
    <w:rsid w:val="0051095F"/>
    <w:rsid w:val="00512E3B"/>
    <w:rsid w:val="00512E48"/>
    <w:rsid w:val="005168C2"/>
    <w:rsid w:val="005209E0"/>
    <w:rsid w:val="00524B1F"/>
    <w:rsid w:val="00525700"/>
    <w:rsid w:val="005267F7"/>
    <w:rsid w:val="00540CAD"/>
    <w:rsid w:val="00543914"/>
    <w:rsid w:val="005512F3"/>
    <w:rsid w:val="00551A69"/>
    <w:rsid w:val="005568B3"/>
    <w:rsid w:val="00557690"/>
    <w:rsid w:val="005611F7"/>
    <w:rsid w:val="00562881"/>
    <w:rsid w:val="00564C93"/>
    <w:rsid w:val="00574B65"/>
    <w:rsid w:val="00580229"/>
    <w:rsid w:val="0059012D"/>
    <w:rsid w:val="00592067"/>
    <w:rsid w:val="00595C42"/>
    <w:rsid w:val="00596BB1"/>
    <w:rsid w:val="00597802"/>
    <w:rsid w:val="005A1DEE"/>
    <w:rsid w:val="005C1EB3"/>
    <w:rsid w:val="005C4674"/>
    <w:rsid w:val="005C683D"/>
    <w:rsid w:val="005C752E"/>
    <w:rsid w:val="005D3A63"/>
    <w:rsid w:val="005D46BF"/>
    <w:rsid w:val="005D7C45"/>
    <w:rsid w:val="005D7D2B"/>
    <w:rsid w:val="005E24BB"/>
    <w:rsid w:val="005E63D6"/>
    <w:rsid w:val="005E76D4"/>
    <w:rsid w:val="005F01C5"/>
    <w:rsid w:val="005F1EA9"/>
    <w:rsid w:val="005F1EF9"/>
    <w:rsid w:val="005F22B8"/>
    <w:rsid w:val="005F2CF0"/>
    <w:rsid w:val="005F3F10"/>
    <w:rsid w:val="005F4B51"/>
    <w:rsid w:val="005F5152"/>
    <w:rsid w:val="005F5F34"/>
    <w:rsid w:val="005F6E1D"/>
    <w:rsid w:val="00601069"/>
    <w:rsid w:val="00601902"/>
    <w:rsid w:val="00602DB9"/>
    <w:rsid w:val="0062018C"/>
    <w:rsid w:val="00625204"/>
    <w:rsid w:val="00626A32"/>
    <w:rsid w:val="00627810"/>
    <w:rsid w:val="006308CC"/>
    <w:rsid w:val="00631E02"/>
    <w:rsid w:val="006321BB"/>
    <w:rsid w:val="00633BB1"/>
    <w:rsid w:val="00634CA9"/>
    <w:rsid w:val="006404B5"/>
    <w:rsid w:val="00640BD3"/>
    <w:rsid w:val="00641861"/>
    <w:rsid w:val="00644186"/>
    <w:rsid w:val="00650935"/>
    <w:rsid w:val="0065368D"/>
    <w:rsid w:val="0065460B"/>
    <w:rsid w:val="006570CA"/>
    <w:rsid w:val="00657969"/>
    <w:rsid w:val="0066369E"/>
    <w:rsid w:val="006709EC"/>
    <w:rsid w:val="00672578"/>
    <w:rsid w:val="00676355"/>
    <w:rsid w:val="00676CD6"/>
    <w:rsid w:val="00676D39"/>
    <w:rsid w:val="0067776E"/>
    <w:rsid w:val="006864AD"/>
    <w:rsid w:val="00692E3E"/>
    <w:rsid w:val="006941B1"/>
    <w:rsid w:val="006A28CD"/>
    <w:rsid w:val="006A2B6B"/>
    <w:rsid w:val="006A3788"/>
    <w:rsid w:val="006A7E2C"/>
    <w:rsid w:val="006B2392"/>
    <w:rsid w:val="006B26A5"/>
    <w:rsid w:val="006B3F6B"/>
    <w:rsid w:val="006C6383"/>
    <w:rsid w:val="006C6C08"/>
    <w:rsid w:val="006D40AC"/>
    <w:rsid w:val="006D783B"/>
    <w:rsid w:val="006E0380"/>
    <w:rsid w:val="006E2F05"/>
    <w:rsid w:val="006E35D4"/>
    <w:rsid w:val="006E61F0"/>
    <w:rsid w:val="00701514"/>
    <w:rsid w:val="00701597"/>
    <w:rsid w:val="00701A7D"/>
    <w:rsid w:val="00702024"/>
    <w:rsid w:val="00712376"/>
    <w:rsid w:val="00714259"/>
    <w:rsid w:val="0071792F"/>
    <w:rsid w:val="00726B94"/>
    <w:rsid w:val="0072767A"/>
    <w:rsid w:val="00727AA2"/>
    <w:rsid w:val="00741EE8"/>
    <w:rsid w:val="00751886"/>
    <w:rsid w:val="00752DAF"/>
    <w:rsid w:val="00756AD6"/>
    <w:rsid w:val="00756DD5"/>
    <w:rsid w:val="00757A94"/>
    <w:rsid w:val="00757D5C"/>
    <w:rsid w:val="00760427"/>
    <w:rsid w:val="00762080"/>
    <w:rsid w:val="00764CB5"/>
    <w:rsid w:val="00766E4A"/>
    <w:rsid w:val="00773AC9"/>
    <w:rsid w:val="00773F81"/>
    <w:rsid w:val="00777F23"/>
    <w:rsid w:val="007804BA"/>
    <w:rsid w:val="007806C2"/>
    <w:rsid w:val="00781B27"/>
    <w:rsid w:val="0078336D"/>
    <w:rsid w:val="00784EE8"/>
    <w:rsid w:val="00786FDE"/>
    <w:rsid w:val="007910AE"/>
    <w:rsid w:val="00791ADB"/>
    <w:rsid w:val="007B096B"/>
    <w:rsid w:val="007B3B27"/>
    <w:rsid w:val="007B4FC4"/>
    <w:rsid w:val="007C1666"/>
    <w:rsid w:val="007C5B74"/>
    <w:rsid w:val="007E191B"/>
    <w:rsid w:val="007E61FC"/>
    <w:rsid w:val="007E683F"/>
    <w:rsid w:val="007F2402"/>
    <w:rsid w:val="007F2BCC"/>
    <w:rsid w:val="007F4CC9"/>
    <w:rsid w:val="007F5E07"/>
    <w:rsid w:val="008004A0"/>
    <w:rsid w:val="00801752"/>
    <w:rsid w:val="00803CE7"/>
    <w:rsid w:val="00805502"/>
    <w:rsid w:val="00806A99"/>
    <w:rsid w:val="00814B55"/>
    <w:rsid w:val="008160F8"/>
    <w:rsid w:val="00821B6A"/>
    <w:rsid w:val="00823AE1"/>
    <w:rsid w:val="00824A94"/>
    <w:rsid w:val="00833277"/>
    <w:rsid w:val="008412B0"/>
    <w:rsid w:val="0084136A"/>
    <w:rsid w:val="00844E5C"/>
    <w:rsid w:val="00856B6F"/>
    <w:rsid w:val="00860CEB"/>
    <w:rsid w:val="00860EA0"/>
    <w:rsid w:val="00863C5B"/>
    <w:rsid w:val="008653B4"/>
    <w:rsid w:val="00867B89"/>
    <w:rsid w:val="00870CF6"/>
    <w:rsid w:val="00871E2E"/>
    <w:rsid w:val="0087529B"/>
    <w:rsid w:val="008757EB"/>
    <w:rsid w:val="008774CB"/>
    <w:rsid w:val="0088219E"/>
    <w:rsid w:val="008852E1"/>
    <w:rsid w:val="008872A1"/>
    <w:rsid w:val="00894E8B"/>
    <w:rsid w:val="008A6968"/>
    <w:rsid w:val="008B2B54"/>
    <w:rsid w:val="008B3A3C"/>
    <w:rsid w:val="008B3A7D"/>
    <w:rsid w:val="008D3677"/>
    <w:rsid w:val="008D3B53"/>
    <w:rsid w:val="008D3BDF"/>
    <w:rsid w:val="008D4E0F"/>
    <w:rsid w:val="008D4EF9"/>
    <w:rsid w:val="008D65B6"/>
    <w:rsid w:val="008E2C6F"/>
    <w:rsid w:val="008E5AC1"/>
    <w:rsid w:val="008F18E1"/>
    <w:rsid w:val="008F3365"/>
    <w:rsid w:val="008F4542"/>
    <w:rsid w:val="008F7261"/>
    <w:rsid w:val="008F7BBD"/>
    <w:rsid w:val="00904960"/>
    <w:rsid w:val="00904B2C"/>
    <w:rsid w:val="00907F53"/>
    <w:rsid w:val="0091060F"/>
    <w:rsid w:val="009143C8"/>
    <w:rsid w:val="00916198"/>
    <w:rsid w:val="00922CD5"/>
    <w:rsid w:val="00925160"/>
    <w:rsid w:val="00925EF6"/>
    <w:rsid w:val="009267CC"/>
    <w:rsid w:val="00933DB1"/>
    <w:rsid w:val="00934742"/>
    <w:rsid w:val="0093631B"/>
    <w:rsid w:val="00937557"/>
    <w:rsid w:val="00940207"/>
    <w:rsid w:val="0094127D"/>
    <w:rsid w:val="00942B05"/>
    <w:rsid w:val="00943DBC"/>
    <w:rsid w:val="009458AE"/>
    <w:rsid w:val="00945DA9"/>
    <w:rsid w:val="0095442C"/>
    <w:rsid w:val="00954B23"/>
    <w:rsid w:val="009551F7"/>
    <w:rsid w:val="00956796"/>
    <w:rsid w:val="0096056B"/>
    <w:rsid w:val="00960A33"/>
    <w:rsid w:val="00974C81"/>
    <w:rsid w:val="00977B5A"/>
    <w:rsid w:val="00980066"/>
    <w:rsid w:val="00980333"/>
    <w:rsid w:val="00980A04"/>
    <w:rsid w:val="00985359"/>
    <w:rsid w:val="00987A96"/>
    <w:rsid w:val="009A2B44"/>
    <w:rsid w:val="009A3853"/>
    <w:rsid w:val="009A6C74"/>
    <w:rsid w:val="009B11A2"/>
    <w:rsid w:val="009B2397"/>
    <w:rsid w:val="009B34E2"/>
    <w:rsid w:val="009C753C"/>
    <w:rsid w:val="009C76BC"/>
    <w:rsid w:val="009D4475"/>
    <w:rsid w:val="009D4B6F"/>
    <w:rsid w:val="009D4BEB"/>
    <w:rsid w:val="009D5094"/>
    <w:rsid w:val="009D5685"/>
    <w:rsid w:val="009D5D10"/>
    <w:rsid w:val="009D62BF"/>
    <w:rsid w:val="009D7ACE"/>
    <w:rsid w:val="009F03E4"/>
    <w:rsid w:val="009F0692"/>
    <w:rsid w:val="009F3ACD"/>
    <w:rsid w:val="00A020A0"/>
    <w:rsid w:val="00A125E8"/>
    <w:rsid w:val="00A14D23"/>
    <w:rsid w:val="00A210AC"/>
    <w:rsid w:val="00A227EB"/>
    <w:rsid w:val="00A25DD0"/>
    <w:rsid w:val="00A272DD"/>
    <w:rsid w:val="00A31430"/>
    <w:rsid w:val="00A31934"/>
    <w:rsid w:val="00A31B0E"/>
    <w:rsid w:val="00A41083"/>
    <w:rsid w:val="00A444CA"/>
    <w:rsid w:val="00A44B85"/>
    <w:rsid w:val="00A45AF0"/>
    <w:rsid w:val="00A45BF5"/>
    <w:rsid w:val="00A4701E"/>
    <w:rsid w:val="00A509CE"/>
    <w:rsid w:val="00A5722A"/>
    <w:rsid w:val="00A60E20"/>
    <w:rsid w:val="00A64005"/>
    <w:rsid w:val="00A7189B"/>
    <w:rsid w:val="00A725F6"/>
    <w:rsid w:val="00A72AC6"/>
    <w:rsid w:val="00A72D0A"/>
    <w:rsid w:val="00A73029"/>
    <w:rsid w:val="00A760C6"/>
    <w:rsid w:val="00A76632"/>
    <w:rsid w:val="00A85E81"/>
    <w:rsid w:val="00A86DC6"/>
    <w:rsid w:val="00A90134"/>
    <w:rsid w:val="00A9020C"/>
    <w:rsid w:val="00A9096A"/>
    <w:rsid w:val="00A9347A"/>
    <w:rsid w:val="00A94C24"/>
    <w:rsid w:val="00A9670F"/>
    <w:rsid w:val="00A96E92"/>
    <w:rsid w:val="00A976BB"/>
    <w:rsid w:val="00AA025E"/>
    <w:rsid w:val="00AA13F2"/>
    <w:rsid w:val="00AA2344"/>
    <w:rsid w:val="00AA2B9F"/>
    <w:rsid w:val="00AA624D"/>
    <w:rsid w:val="00AB452E"/>
    <w:rsid w:val="00AC0D18"/>
    <w:rsid w:val="00AC2986"/>
    <w:rsid w:val="00AC5D31"/>
    <w:rsid w:val="00AC6B82"/>
    <w:rsid w:val="00AC799B"/>
    <w:rsid w:val="00AD0567"/>
    <w:rsid w:val="00AD20C3"/>
    <w:rsid w:val="00AD6486"/>
    <w:rsid w:val="00AE4115"/>
    <w:rsid w:val="00AE598C"/>
    <w:rsid w:val="00AF561D"/>
    <w:rsid w:val="00B0239C"/>
    <w:rsid w:val="00B04125"/>
    <w:rsid w:val="00B0413B"/>
    <w:rsid w:val="00B10C34"/>
    <w:rsid w:val="00B166C8"/>
    <w:rsid w:val="00B2085C"/>
    <w:rsid w:val="00B234B0"/>
    <w:rsid w:val="00B25C07"/>
    <w:rsid w:val="00B30CE4"/>
    <w:rsid w:val="00B31217"/>
    <w:rsid w:val="00B34C73"/>
    <w:rsid w:val="00B441A5"/>
    <w:rsid w:val="00B45AE0"/>
    <w:rsid w:val="00B45B7E"/>
    <w:rsid w:val="00B51062"/>
    <w:rsid w:val="00B510D7"/>
    <w:rsid w:val="00B52220"/>
    <w:rsid w:val="00B52F94"/>
    <w:rsid w:val="00B5350C"/>
    <w:rsid w:val="00B544BD"/>
    <w:rsid w:val="00B54965"/>
    <w:rsid w:val="00B57AF4"/>
    <w:rsid w:val="00B66DD2"/>
    <w:rsid w:val="00B67BC8"/>
    <w:rsid w:val="00B716D9"/>
    <w:rsid w:val="00B72703"/>
    <w:rsid w:val="00B77D7C"/>
    <w:rsid w:val="00B81B0C"/>
    <w:rsid w:val="00B8361B"/>
    <w:rsid w:val="00B85534"/>
    <w:rsid w:val="00B85C16"/>
    <w:rsid w:val="00B86F02"/>
    <w:rsid w:val="00B87AE3"/>
    <w:rsid w:val="00B9130C"/>
    <w:rsid w:val="00B945D0"/>
    <w:rsid w:val="00B97290"/>
    <w:rsid w:val="00B979C7"/>
    <w:rsid w:val="00BA2925"/>
    <w:rsid w:val="00BA63CE"/>
    <w:rsid w:val="00BA6502"/>
    <w:rsid w:val="00BB1814"/>
    <w:rsid w:val="00BB2641"/>
    <w:rsid w:val="00BB729A"/>
    <w:rsid w:val="00BC1260"/>
    <w:rsid w:val="00BC488A"/>
    <w:rsid w:val="00BD3AE5"/>
    <w:rsid w:val="00BE7E43"/>
    <w:rsid w:val="00BF2E06"/>
    <w:rsid w:val="00C03E1E"/>
    <w:rsid w:val="00C10878"/>
    <w:rsid w:val="00C12674"/>
    <w:rsid w:val="00C161FA"/>
    <w:rsid w:val="00C20887"/>
    <w:rsid w:val="00C232E2"/>
    <w:rsid w:val="00C2548A"/>
    <w:rsid w:val="00C272F7"/>
    <w:rsid w:val="00C30F50"/>
    <w:rsid w:val="00C33125"/>
    <w:rsid w:val="00C36507"/>
    <w:rsid w:val="00C45D1F"/>
    <w:rsid w:val="00C51123"/>
    <w:rsid w:val="00C558B0"/>
    <w:rsid w:val="00C57E71"/>
    <w:rsid w:val="00C57EDE"/>
    <w:rsid w:val="00C604E2"/>
    <w:rsid w:val="00C62B3D"/>
    <w:rsid w:val="00C7282A"/>
    <w:rsid w:val="00C72DFF"/>
    <w:rsid w:val="00C77EA7"/>
    <w:rsid w:val="00C80029"/>
    <w:rsid w:val="00C817BD"/>
    <w:rsid w:val="00C81A27"/>
    <w:rsid w:val="00C823DC"/>
    <w:rsid w:val="00C8384E"/>
    <w:rsid w:val="00C90449"/>
    <w:rsid w:val="00CA3B82"/>
    <w:rsid w:val="00CA5B31"/>
    <w:rsid w:val="00CA7FC7"/>
    <w:rsid w:val="00CB0561"/>
    <w:rsid w:val="00CB44CF"/>
    <w:rsid w:val="00CC019D"/>
    <w:rsid w:val="00CC3360"/>
    <w:rsid w:val="00CC45C3"/>
    <w:rsid w:val="00CC6193"/>
    <w:rsid w:val="00CD4301"/>
    <w:rsid w:val="00CD637F"/>
    <w:rsid w:val="00CE2240"/>
    <w:rsid w:val="00CE655A"/>
    <w:rsid w:val="00CE70A0"/>
    <w:rsid w:val="00CF0042"/>
    <w:rsid w:val="00CF0744"/>
    <w:rsid w:val="00CF0D47"/>
    <w:rsid w:val="00CF0F48"/>
    <w:rsid w:val="00CF7200"/>
    <w:rsid w:val="00D00133"/>
    <w:rsid w:val="00D01779"/>
    <w:rsid w:val="00D02E31"/>
    <w:rsid w:val="00D03B8C"/>
    <w:rsid w:val="00D050DA"/>
    <w:rsid w:val="00D06192"/>
    <w:rsid w:val="00D0668E"/>
    <w:rsid w:val="00D146D7"/>
    <w:rsid w:val="00D2115E"/>
    <w:rsid w:val="00D218DB"/>
    <w:rsid w:val="00D223C9"/>
    <w:rsid w:val="00D224CA"/>
    <w:rsid w:val="00D22D42"/>
    <w:rsid w:val="00D234A6"/>
    <w:rsid w:val="00D2786C"/>
    <w:rsid w:val="00D37D20"/>
    <w:rsid w:val="00D421D9"/>
    <w:rsid w:val="00D4345D"/>
    <w:rsid w:val="00D456EC"/>
    <w:rsid w:val="00D5609A"/>
    <w:rsid w:val="00D56108"/>
    <w:rsid w:val="00D600B4"/>
    <w:rsid w:val="00D62EED"/>
    <w:rsid w:val="00D71005"/>
    <w:rsid w:val="00D85B9D"/>
    <w:rsid w:val="00D870B1"/>
    <w:rsid w:val="00DA182B"/>
    <w:rsid w:val="00DA25BE"/>
    <w:rsid w:val="00DB1D86"/>
    <w:rsid w:val="00DB2E33"/>
    <w:rsid w:val="00DB4939"/>
    <w:rsid w:val="00DD113C"/>
    <w:rsid w:val="00DD3D72"/>
    <w:rsid w:val="00DE24D9"/>
    <w:rsid w:val="00DE72E7"/>
    <w:rsid w:val="00DE78B6"/>
    <w:rsid w:val="00DF0D0A"/>
    <w:rsid w:val="00DF2C54"/>
    <w:rsid w:val="00DF73FE"/>
    <w:rsid w:val="00E00A7E"/>
    <w:rsid w:val="00E02627"/>
    <w:rsid w:val="00E06666"/>
    <w:rsid w:val="00E06CAB"/>
    <w:rsid w:val="00E15591"/>
    <w:rsid w:val="00E163E5"/>
    <w:rsid w:val="00E20D16"/>
    <w:rsid w:val="00E24934"/>
    <w:rsid w:val="00E2628A"/>
    <w:rsid w:val="00E302A5"/>
    <w:rsid w:val="00E3204D"/>
    <w:rsid w:val="00E32310"/>
    <w:rsid w:val="00E32607"/>
    <w:rsid w:val="00E32835"/>
    <w:rsid w:val="00E33A45"/>
    <w:rsid w:val="00E34B0D"/>
    <w:rsid w:val="00E3696F"/>
    <w:rsid w:val="00E432FA"/>
    <w:rsid w:val="00E542BB"/>
    <w:rsid w:val="00E571CA"/>
    <w:rsid w:val="00E720AC"/>
    <w:rsid w:val="00E72276"/>
    <w:rsid w:val="00E76F2D"/>
    <w:rsid w:val="00E82840"/>
    <w:rsid w:val="00E82B56"/>
    <w:rsid w:val="00E83541"/>
    <w:rsid w:val="00E84CBC"/>
    <w:rsid w:val="00E84DF5"/>
    <w:rsid w:val="00E855BB"/>
    <w:rsid w:val="00E9040C"/>
    <w:rsid w:val="00E929B0"/>
    <w:rsid w:val="00E96725"/>
    <w:rsid w:val="00EA1FA7"/>
    <w:rsid w:val="00EA5017"/>
    <w:rsid w:val="00EA539E"/>
    <w:rsid w:val="00EB344C"/>
    <w:rsid w:val="00EB3D48"/>
    <w:rsid w:val="00EB7A0B"/>
    <w:rsid w:val="00EC2AF0"/>
    <w:rsid w:val="00EC4136"/>
    <w:rsid w:val="00EC4772"/>
    <w:rsid w:val="00EC5E4B"/>
    <w:rsid w:val="00EC78D9"/>
    <w:rsid w:val="00ED50E9"/>
    <w:rsid w:val="00EE1ABB"/>
    <w:rsid w:val="00EE45BE"/>
    <w:rsid w:val="00EF0FE3"/>
    <w:rsid w:val="00EF53FD"/>
    <w:rsid w:val="00EF66DC"/>
    <w:rsid w:val="00EF730A"/>
    <w:rsid w:val="00EF73D4"/>
    <w:rsid w:val="00F05518"/>
    <w:rsid w:val="00F11B6A"/>
    <w:rsid w:val="00F1349E"/>
    <w:rsid w:val="00F2127A"/>
    <w:rsid w:val="00F21CDF"/>
    <w:rsid w:val="00F22ACF"/>
    <w:rsid w:val="00F2311C"/>
    <w:rsid w:val="00F24625"/>
    <w:rsid w:val="00F32D1D"/>
    <w:rsid w:val="00F32F5E"/>
    <w:rsid w:val="00F33B3E"/>
    <w:rsid w:val="00F34569"/>
    <w:rsid w:val="00F370CB"/>
    <w:rsid w:val="00F4121E"/>
    <w:rsid w:val="00F44513"/>
    <w:rsid w:val="00F45A32"/>
    <w:rsid w:val="00F46AEC"/>
    <w:rsid w:val="00F47D4A"/>
    <w:rsid w:val="00F508D6"/>
    <w:rsid w:val="00F526CD"/>
    <w:rsid w:val="00F56E35"/>
    <w:rsid w:val="00F62EF3"/>
    <w:rsid w:val="00F63206"/>
    <w:rsid w:val="00F6341F"/>
    <w:rsid w:val="00F64A7A"/>
    <w:rsid w:val="00F702EC"/>
    <w:rsid w:val="00F72E94"/>
    <w:rsid w:val="00F77035"/>
    <w:rsid w:val="00F77DEC"/>
    <w:rsid w:val="00F83A39"/>
    <w:rsid w:val="00F83C82"/>
    <w:rsid w:val="00F86498"/>
    <w:rsid w:val="00F914DD"/>
    <w:rsid w:val="00F91EBA"/>
    <w:rsid w:val="00F93EAA"/>
    <w:rsid w:val="00F94573"/>
    <w:rsid w:val="00F96CAF"/>
    <w:rsid w:val="00FA4C32"/>
    <w:rsid w:val="00FA52BD"/>
    <w:rsid w:val="00FA6A4C"/>
    <w:rsid w:val="00FA6D7E"/>
    <w:rsid w:val="00FB0B7D"/>
    <w:rsid w:val="00FB0C36"/>
    <w:rsid w:val="00FB2785"/>
    <w:rsid w:val="00FB2D62"/>
    <w:rsid w:val="00FB5520"/>
    <w:rsid w:val="00FB5721"/>
    <w:rsid w:val="00FB628B"/>
    <w:rsid w:val="00FB65E7"/>
    <w:rsid w:val="00FB67FB"/>
    <w:rsid w:val="00FB75F6"/>
    <w:rsid w:val="00FC1A55"/>
    <w:rsid w:val="00FC21C8"/>
    <w:rsid w:val="00FD0348"/>
    <w:rsid w:val="00FD4CF7"/>
    <w:rsid w:val="00FE1258"/>
    <w:rsid w:val="00FE4064"/>
    <w:rsid w:val="00FE586F"/>
    <w:rsid w:val="00FE5C35"/>
    <w:rsid w:val="00FE6465"/>
    <w:rsid w:val="00FE6588"/>
    <w:rsid w:val="00FF4288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99F12E0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"/>
    <w:basedOn w:val="Normal"/>
    <w:link w:val="PrrafodelistaCar"/>
    <w:uiPriority w:val="34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003A3-324F-48DC-8964-EDDA36E0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Angie</cp:lastModifiedBy>
  <cp:revision>4</cp:revision>
  <cp:lastPrinted>2020-03-20T17:47:00Z</cp:lastPrinted>
  <dcterms:created xsi:type="dcterms:W3CDTF">2020-03-20T18:08:00Z</dcterms:created>
  <dcterms:modified xsi:type="dcterms:W3CDTF">2020-03-20T20:15:00Z</dcterms:modified>
</cp:coreProperties>
</file>