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71035" w14:textId="77777777" w:rsidR="00723E91" w:rsidRPr="0079229C" w:rsidRDefault="00002FB2" w:rsidP="00FF2D93">
      <w:pPr>
        <w:autoSpaceDE w:val="0"/>
        <w:autoSpaceDN w:val="0"/>
        <w:adjustRightInd w:val="0"/>
        <w:jc w:val="both"/>
        <w:rPr>
          <w:rFonts w:ascii="Arial" w:hAnsi="Arial" w:cs="Arial"/>
          <w:sz w:val="18"/>
          <w:szCs w:val="18"/>
          <w:lang w:val="es-MX"/>
        </w:rPr>
      </w:pPr>
      <w:r w:rsidRPr="00940207">
        <w:rPr>
          <w:rFonts w:ascii="Arial" w:hAnsi="Arial" w:cs="Arial"/>
          <w:color w:val="000000"/>
          <w:sz w:val="18"/>
          <w:szCs w:val="18"/>
          <w:lang w:val="es-MX"/>
        </w:rPr>
        <w:t xml:space="preserve">En la ciudad de Aguascalientes, </w:t>
      </w:r>
      <w:proofErr w:type="spellStart"/>
      <w:r w:rsidRPr="00940207">
        <w:rPr>
          <w:rFonts w:ascii="Arial" w:hAnsi="Arial" w:cs="Arial"/>
          <w:color w:val="000000"/>
          <w:sz w:val="18"/>
          <w:szCs w:val="18"/>
          <w:lang w:val="es-MX"/>
        </w:rPr>
        <w:t>Ags</w:t>
      </w:r>
      <w:proofErr w:type="spellEnd"/>
      <w:r w:rsidR="00590C4A">
        <w:rPr>
          <w:rFonts w:ascii="Arial" w:hAnsi="Arial" w:cs="Arial"/>
          <w:color w:val="000000"/>
          <w:sz w:val="18"/>
          <w:szCs w:val="18"/>
          <w:lang w:val="es-MX"/>
        </w:rPr>
        <w:t>.</w:t>
      </w:r>
      <w:r w:rsidRPr="00940207">
        <w:rPr>
          <w:rFonts w:ascii="Arial" w:hAnsi="Arial" w:cs="Arial"/>
          <w:color w:val="000000"/>
          <w:sz w:val="18"/>
          <w:szCs w:val="18"/>
          <w:lang w:val="es-MX"/>
        </w:rPr>
        <w:t>, s</w:t>
      </w:r>
      <w:r w:rsidRPr="00940207">
        <w:rPr>
          <w:rFonts w:ascii="Arial" w:hAnsi="Arial" w:cs="Arial"/>
          <w:sz w:val="18"/>
          <w:szCs w:val="18"/>
          <w:lang w:val="es-MX"/>
        </w:rPr>
        <w:t>iendo las</w:t>
      </w:r>
      <w:r w:rsidR="00BD2B23">
        <w:rPr>
          <w:rFonts w:ascii="Arial" w:hAnsi="Arial" w:cs="Arial"/>
          <w:sz w:val="18"/>
          <w:szCs w:val="18"/>
          <w:lang w:val="es-MX"/>
        </w:rPr>
        <w:t xml:space="preserve"> </w:t>
      </w:r>
      <w:r w:rsidR="00F16FF0">
        <w:rPr>
          <w:rFonts w:ascii="Arial" w:hAnsi="Arial" w:cs="Arial"/>
          <w:sz w:val="18"/>
          <w:szCs w:val="18"/>
          <w:lang w:val="es-MX"/>
        </w:rPr>
        <w:t>13</w:t>
      </w:r>
      <w:r w:rsidRPr="00940207">
        <w:rPr>
          <w:rFonts w:ascii="Arial" w:hAnsi="Arial" w:cs="Arial"/>
          <w:sz w:val="18"/>
          <w:szCs w:val="18"/>
          <w:lang w:val="es-MX"/>
        </w:rPr>
        <w:t>:00</w:t>
      </w:r>
      <w:r w:rsidR="0069303A">
        <w:rPr>
          <w:rFonts w:ascii="Arial" w:hAnsi="Arial" w:cs="Arial"/>
          <w:sz w:val="18"/>
          <w:szCs w:val="18"/>
          <w:lang w:val="es-MX"/>
        </w:rPr>
        <w:t xml:space="preserve"> (</w:t>
      </w:r>
      <w:r w:rsidR="00F16FF0">
        <w:rPr>
          <w:rFonts w:ascii="Arial" w:hAnsi="Arial" w:cs="Arial"/>
          <w:sz w:val="18"/>
          <w:szCs w:val="18"/>
          <w:lang w:val="es-MX"/>
        </w:rPr>
        <w:t>trece</w:t>
      </w:r>
      <w:r w:rsidR="0069303A">
        <w:rPr>
          <w:rFonts w:ascii="Arial" w:hAnsi="Arial" w:cs="Arial"/>
          <w:sz w:val="18"/>
          <w:szCs w:val="18"/>
          <w:lang w:val="es-MX"/>
        </w:rPr>
        <w:t>)</w:t>
      </w:r>
      <w:r w:rsidRPr="00940207">
        <w:rPr>
          <w:rFonts w:ascii="Arial" w:hAnsi="Arial" w:cs="Arial"/>
          <w:sz w:val="18"/>
          <w:szCs w:val="18"/>
          <w:lang w:val="es-MX"/>
        </w:rPr>
        <w:t xml:space="preserve"> horas del día </w:t>
      </w:r>
      <w:r w:rsidR="00F16FF0">
        <w:rPr>
          <w:rFonts w:ascii="Arial" w:hAnsi="Arial" w:cs="Arial"/>
          <w:sz w:val="18"/>
          <w:szCs w:val="18"/>
          <w:lang w:val="es-MX"/>
        </w:rPr>
        <w:t>21</w:t>
      </w:r>
      <w:r w:rsidR="00333463">
        <w:rPr>
          <w:rFonts w:ascii="Arial" w:hAnsi="Arial" w:cs="Arial"/>
          <w:sz w:val="18"/>
          <w:szCs w:val="18"/>
          <w:lang w:val="es-MX"/>
        </w:rPr>
        <w:t xml:space="preserve"> de </w:t>
      </w:r>
      <w:r w:rsidR="00F16FF0">
        <w:rPr>
          <w:rFonts w:ascii="Arial" w:hAnsi="Arial" w:cs="Arial"/>
          <w:sz w:val="18"/>
          <w:szCs w:val="18"/>
          <w:lang w:val="es-MX"/>
        </w:rPr>
        <w:t>octubre</w:t>
      </w:r>
      <w:r w:rsidR="00BB0FF2">
        <w:rPr>
          <w:rFonts w:ascii="Arial" w:hAnsi="Arial" w:cs="Arial"/>
          <w:sz w:val="18"/>
          <w:szCs w:val="18"/>
          <w:lang w:val="es-MX"/>
        </w:rPr>
        <w:t xml:space="preserve"> </w:t>
      </w:r>
      <w:r w:rsidRPr="00940207">
        <w:rPr>
          <w:rFonts w:ascii="Arial" w:hAnsi="Arial" w:cs="Arial"/>
          <w:sz w:val="18"/>
          <w:szCs w:val="18"/>
          <w:lang w:val="es-MX"/>
        </w:rPr>
        <w:t>de 20</w:t>
      </w:r>
      <w:r w:rsidR="00F16FF0">
        <w:rPr>
          <w:rFonts w:ascii="Arial" w:hAnsi="Arial" w:cs="Arial"/>
          <w:sz w:val="18"/>
          <w:szCs w:val="18"/>
          <w:lang w:val="es-MX"/>
        </w:rPr>
        <w:t>20</w:t>
      </w:r>
      <w:r w:rsidRPr="00940207">
        <w:rPr>
          <w:rFonts w:ascii="Arial" w:hAnsi="Arial" w:cs="Arial"/>
          <w:sz w:val="18"/>
          <w:szCs w:val="18"/>
          <w:lang w:val="es-MX"/>
        </w:rPr>
        <w:t xml:space="preserve"> </w:t>
      </w:r>
      <w:r w:rsidR="00940207" w:rsidRPr="00940207">
        <w:rPr>
          <w:rFonts w:ascii="Arial" w:hAnsi="Arial" w:cs="Arial"/>
          <w:sz w:val="18"/>
          <w:szCs w:val="18"/>
          <w:lang w:val="es-MX"/>
        </w:rPr>
        <w:t>de conformidad con lo establecido en el numeral VIII</w:t>
      </w:r>
      <w:r w:rsidR="00C5524B">
        <w:rPr>
          <w:rFonts w:ascii="Arial" w:hAnsi="Arial" w:cs="Arial"/>
          <w:sz w:val="18"/>
          <w:szCs w:val="18"/>
          <w:lang w:val="es-MX"/>
        </w:rPr>
        <w:t>.</w:t>
      </w:r>
      <w:r w:rsidR="00940207">
        <w:rPr>
          <w:rFonts w:ascii="Arial" w:hAnsi="Arial" w:cs="Arial"/>
          <w:sz w:val="18"/>
          <w:szCs w:val="18"/>
          <w:lang w:val="es-MX"/>
        </w:rPr>
        <w:t>C</w:t>
      </w:r>
      <w:r w:rsidR="00940207" w:rsidRPr="00940207">
        <w:rPr>
          <w:rFonts w:ascii="Arial" w:hAnsi="Arial" w:cs="Arial"/>
          <w:sz w:val="18"/>
          <w:szCs w:val="18"/>
          <w:lang w:val="es-MX"/>
        </w:rPr>
        <w:t xml:space="preserve"> de la </w:t>
      </w:r>
      <w:r w:rsidR="00704743">
        <w:rPr>
          <w:rFonts w:ascii="Arial" w:hAnsi="Arial" w:cs="Arial"/>
          <w:sz w:val="18"/>
          <w:szCs w:val="18"/>
          <w:lang w:val="es-MX"/>
        </w:rPr>
        <w:t>ITP</w:t>
      </w:r>
      <w:r w:rsidR="00940207" w:rsidRPr="00940207">
        <w:rPr>
          <w:rFonts w:ascii="Arial" w:hAnsi="Arial" w:cs="Arial"/>
          <w:sz w:val="18"/>
          <w:szCs w:val="18"/>
          <w:lang w:val="es-MX"/>
        </w:rPr>
        <w:t xml:space="preserve"> N° </w:t>
      </w:r>
      <w:r w:rsidR="006C5CCC">
        <w:rPr>
          <w:rFonts w:ascii="Arial" w:hAnsi="Arial" w:cs="Arial"/>
          <w:sz w:val="18"/>
          <w:szCs w:val="18"/>
          <w:lang w:val="es-MX"/>
        </w:rPr>
        <w:t>E/</w:t>
      </w:r>
      <w:r w:rsidR="00500C7B">
        <w:rPr>
          <w:rFonts w:ascii="Arial" w:hAnsi="Arial" w:cs="Arial"/>
          <w:sz w:val="18"/>
          <w:szCs w:val="18"/>
          <w:lang w:val="es-MX"/>
        </w:rPr>
        <w:t>901045968</w:t>
      </w:r>
      <w:r w:rsidR="00940207" w:rsidRPr="00940207">
        <w:rPr>
          <w:rFonts w:ascii="Arial" w:hAnsi="Arial" w:cs="Arial"/>
          <w:sz w:val="18"/>
          <w:szCs w:val="18"/>
          <w:lang w:val="es-MX"/>
        </w:rPr>
        <w:t>-</w:t>
      </w:r>
      <w:r w:rsidR="00BD2B23">
        <w:rPr>
          <w:rFonts w:ascii="Arial" w:hAnsi="Arial" w:cs="Arial"/>
          <w:sz w:val="18"/>
          <w:szCs w:val="18"/>
          <w:lang w:val="es-MX"/>
        </w:rPr>
        <w:t>0</w:t>
      </w:r>
      <w:r w:rsidR="00F16FF0">
        <w:rPr>
          <w:rFonts w:ascii="Arial" w:hAnsi="Arial" w:cs="Arial"/>
          <w:sz w:val="18"/>
          <w:szCs w:val="18"/>
          <w:lang w:val="es-MX"/>
        </w:rPr>
        <w:t>04</w:t>
      </w:r>
      <w:r w:rsidR="00940207" w:rsidRPr="00940207">
        <w:rPr>
          <w:rFonts w:ascii="Arial" w:hAnsi="Arial" w:cs="Arial"/>
          <w:sz w:val="18"/>
          <w:szCs w:val="18"/>
          <w:lang w:val="es-MX"/>
        </w:rPr>
        <w:t>-</w:t>
      </w:r>
      <w:r w:rsidR="00F16FF0">
        <w:rPr>
          <w:rFonts w:ascii="Arial" w:hAnsi="Arial" w:cs="Arial"/>
          <w:sz w:val="18"/>
          <w:szCs w:val="18"/>
          <w:lang w:val="es-MX"/>
        </w:rPr>
        <w:t>2020</w:t>
      </w:r>
      <w:r w:rsidR="00940207" w:rsidRPr="00940207">
        <w:rPr>
          <w:rFonts w:ascii="Arial" w:hAnsi="Arial" w:cs="Arial"/>
          <w:sz w:val="18"/>
          <w:szCs w:val="18"/>
          <w:lang w:val="es-MX"/>
        </w:rPr>
        <w:t xml:space="preserve"> de la convocatoria que norma esta </w:t>
      </w:r>
      <w:r w:rsidR="00423A86">
        <w:rPr>
          <w:rFonts w:ascii="Arial" w:hAnsi="Arial" w:cs="Arial"/>
          <w:sz w:val="18"/>
          <w:szCs w:val="18"/>
          <w:lang w:val="es-MX"/>
        </w:rPr>
        <w:t>Invitación</w:t>
      </w:r>
      <w:r w:rsidR="00940207" w:rsidRPr="00940207">
        <w:rPr>
          <w:rFonts w:ascii="Arial" w:hAnsi="Arial" w:cs="Arial"/>
          <w:sz w:val="18"/>
          <w:szCs w:val="18"/>
          <w:lang w:val="es-MX"/>
        </w:rPr>
        <w:t xml:space="preserve">, se reunieron en </w:t>
      </w:r>
      <w:r w:rsidR="00423A86">
        <w:rPr>
          <w:rFonts w:ascii="Arial" w:hAnsi="Arial" w:cs="Arial"/>
          <w:sz w:val="18"/>
          <w:szCs w:val="18"/>
          <w:lang w:val="es-MX"/>
        </w:rPr>
        <w:t xml:space="preserve">la </w:t>
      </w:r>
      <w:r w:rsidR="00F16FF0" w:rsidRPr="0025749D">
        <w:rPr>
          <w:rFonts w:ascii="Arial" w:hAnsi="Arial" w:cs="Arial"/>
          <w:b/>
          <w:sz w:val="18"/>
          <w:szCs w:val="18"/>
        </w:rPr>
        <w:t>Sala de Licitaciones, edificio 222, planta baja</w:t>
      </w:r>
      <w:r w:rsidR="00F16FF0">
        <w:rPr>
          <w:rFonts w:ascii="Arial" w:hAnsi="Arial" w:cs="Arial"/>
          <w:b/>
          <w:sz w:val="18"/>
          <w:szCs w:val="18"/>
        </w:rPr>
        <w:t>,</w:t>
      </w:r>
      <w:r w:rsidR="00F16FF0" w:rsidRPr="00C629D0">
        <w:rPr>
          <w:rFonts w:ascii="Arial" w:hAnsi="Arial" w:cs="Arial"/>
          <w:sz w:val="18"/>
          <w:szCs w:val="18"/>
        </w:rPr>
        <w:t xml:space="preserve"> sita en Av. Universidad N° 940</w:t>
      </w:r>
      <w:r w:rsidR="00F16FF0">
        <w:rPr>
          <w:rFonts w:ascii="Arial" w:hAnsi="Arial" w:cs="Arial"/>
          <w:sz w:val="18"/>
          <w:szCs w:val="18"/>
        </w:rPr>
        <w:t>,</w:t>
      </w:r>
      <w:r w:rsidR="00F16FF0" w:rsidRPr="00C629D0">
        <w:rPr>
          <w:rFonts w:ascii="Arial" w:hAnsi="Arial" w:cs="Arial"/>
          <w:sz w:val="18"/>
          <w:szCs w:val="18"/>
        </w:rPr>
        <w:t xml:space="preserve"> C.P. 20131, Colonia Ciudad Universitaria</w:t>
      </w:r>
      <w:r w:rsidR="00B8671F">
        <w:rPr>
          <w:rFonts w:ascii="Arial" w:hAnsi="Arial" w:cs="Arial"/>
          <w:sz w:val="18"/>
          <w:szCs w:val="18"/>
          <w:lang w:val="es-MX"/>
        </w:rPr>
        <w:t>, los</w:t>
      </w:r>
      <w:r w:rsidRPr="00940207">
        <w:rPr>
          <w:rFonts w:ascii="Arial" w:hAnsi="Arial" w:cs="Arial"/>
          <w:sz w:val="18"/>
          <w:szCs w:val="18"/>
          <w:lang w:val="es-MX"/>
        </w:rPr>
        <w:t xml:space="preserve"> servidores públicos autorizados, cuyos nombres y firmas aparecen al final del acta,</w:t>
      </w:r>
      <w:r w:rsidR="005D55EB">
        <w:rPr>
          <w:rFonts w:ascii="Arial" w:hAnsi="Arial" w:cs="Arial"/>
          <w:sz w:val="18"/>
          <w:szCs w:val="18"/>
          <w:lang w:val="es-MX"/>
        </w:rPr>
        <w:t xml:space="preserve"> </w:t>
      </w:r>
      <w:r w:rsidRPr="00940207">
        <w:rPr>
          <w:rFonts w:ascii="Arial" w:hAnsi="Arial" w:cs="Arial"/>
          <w:sz w:val="18"/>
          <w:szCs w:val="18"/>
          <w:lang w:val="es-MX"/>
        </w:rPr>
        <w:t>con</w:t>
      </w:r>
      <w:r w:rsidR="005D55EB">
        <w:rPr>
          <w:rFonts w:ascii="Arial" w:hAnsi="Arial" w:cs="Arial"/>
          <w:sz w:val="18"/>
          <w:szCs w:val="18"/>
          <w:lang w:val="es-MX"/>
        </w:rPr>
        <w:t xml:space="preserve"> </w:t>
      </w:r>
      <w:r w:rsidRPr="00940207">
        <w:rPr>
          <w:rFonts w:ascii="Arial" w:hAnsi="Arial" w:cs="Arial"/>
          <w:sz w:val="18"/>
          <w:szCs w:val="18"/>
          <w:lang w:val="es-MX"/>
        </w:rPr>
        <w:t>el</w:t>
      </w:r>
      <w:r w:rsidR="005D55EB">
        <w:rPr>
          <w:rFonts w:ascii="Arial" w:hAnsi="Arial" w:cs="Arial"/>
          <w:sz w:val="18"/>
          <w:szCs w:val="18"/>
          <w:lang w:val="es-MX"/>
        </w:rPr>
        <w:t xml:space="preserve"> </w:t>
      </w:r>
      <w:r w:rsidRPr="00940207">
        <w:rPr>
          <w:rFonts w:ascii="Arial" w:hAnsi="Arial" w:cs="Arial"/>
          <w:sz w:val="18"/>
          <w:szCs w:val="18"/>
          <w:lang w:val="es-MX"/>
        </w:rPr>
        <w:t>objeto</w:t>
      </w:r>
      <w:r w:rsidR="005D55EB">
        <w:rPr>
          <w:rFonts w:ascii="Arial" w:hAnsi="Arial" w:cs="Arial"/>
          <w:sz w:val="18"/>
          <w:szCs w:val="18"/>
          <w:lang w:val="es-MX"/>
        </w:rPr>
        <w:t xml:space="preserve"> </w:t>
      </w:r>
      <w:r w:rsidRPr="00940207">
        <w:rPr>
          <w:rFonts w:ascii="Arial" w:hAnsi="Arial" w:cs="Arial"/>
          <w:sz w:val="18"/>
          <w:szCs w:val="18"/>
          <w:lang w:val="es-MX"/>
        </w:rPr>
        <w:t>realizar el</w:t>
      </w:r>
      <w:r w:rsidR="005D55EB">
        <w:rPr>
          <w:rFonts w:ascii="Arial" w:hAnsi="Arial" w:cs="Arial"/>
          <w:sz w:val="18"/>
          <w:szCs w:val="18"/>
          <w:lang w:val="es-MX"/>
        </w:rPr>
        <w:t xml:space="preserve"> acto de notificación de fallo </w:t>
      </w:r>
      <w:r w:rsidRPr="00940207">
        <w:rPr>
          <w:rFonts w:ascii="Arial" w:hAnsi="Arial" w:cs="Arial"/>
          <w:sz w:val="18"/>
          <w:szCs w:val="18"/>
          <w:lang w:val="es-MX"/>
        </w:rPr>
        <w:t>de la adquisición</w:t>
      </w:r>
      <w:r w:rsidR="00C5524B">
        <w:rPr>
          <w:rFonts w:ascii="Arial" w:hAnsi="Arial" w:cs="Arial"/>
          <w:sz w:val="18"/>
          <w:szCs w:val="18"/>
          <w:lang w:val="es-MX"/>
        </w:rPr>
        <w:t xml:space="preserve"> </w:t>
      </w:r>
      <w:r w:rsidRPr="00940207">
        <w:rPr>
          <w:rFonts w:ascii="Arial" w:hAnsi="Arial" w:cs="Arial"/>
          <w:sz w:val="18"/>
          <w:szCs w:val="18"/>
          <w:lang w:val="es-MX"/>
        </w:rPr>
        <w:t>señalada al rubro para</w:t>
      </w:r>
      <w:r w:rsidRPr="00940207">
        <w:rPr>
          <w:rFonts w:ascii="Arial" w:hAnsi="Arial" w:cs="Arial"/>
          <w:color w:val="000000"/>
          <w:sz w:val="18"/>
          <w:szCs w:val="18"/>
        </w:rPr>
        <w:t xml:space="preserve"> la</w:t>
      </w:r>
      <w:r w:rsidRPr="00940207">
        <w:rPr>
          <w:rFonts w:ascii="Arial" w:hAnsi="Arial" w:cs="Arial"/>
          <w:sz w:val="18"/>
          <w:szCs w:val="18"/>
          <w:lang w:val="es-MX"/>
        </w:rPr>
        <w:t xml:space="preserve"> Universidad Autónoma de Aguascalientes,  de conformidad  co</w:t>
      </w:r>
      <w:r w:rsidR="00C5524B">
        <w:rPr>
          <w:rFonts w:ascii="Arial" w:hAnsi="Arial" w:cs="Arial"/>
          <w:sz w:val="18"/>
          <w:szCs w:val="18"/>
          <w:lang w:val="es-MX"/>
        </w:rPr>
        <w:t xml:space="preserve">n lo establecido en el </w:t>
      </w:r>
      <w:r w:rsidR="00C5524B" w:rsidRPr="00F90CDC">
        <w:rPr>
          <w:rFonts w:ascii="Arial" w:hAnsi="Arial" w:cs="Arial"/>
          <w:sz w:val="18"/>
          <w:szCs w:val="18"/>
          <w:lang w:val="es-MX"/>
        </w:rPr>
        <w:t xml:space="preserve">artículo </w:t>
      </w:r>
      <w:r w:rsidRPr="00F90CDC">
        <w:rPr>
          <w:rFonts w:ascii="Arial" w:hAnsi="Arial" w:cs="Arial"/>
          <w:sz w:val="18"/>
          <w:szCs w:val="18"/>
          <w:lang w:val="es-MX"/>
        </w:rPr>
        <w:t>37 de la Ley de Adquisiciones, Arrendamientos y Servicios del Sect</w:t>
      </w:r>
      <w:r w:rsidR="00FB33DE" w:rsidRPr="00F90CDC">
        <w:rPr>
          <w:rFonts w:ascii="Arial" w:hAnsi="Arial" w:cs="Arial"/>
          <w:sz w:val="18"/>
          <w:szCs w:val="18"/>
          <w:lang w:val="es-MX"/>
        </w:rPr>
        <w:t>or Público (en adelante la Ley)</w:t>
      </w:r>
      <w:r w:rsidRPr="00F90CDC">
        <w:rPr>
          <w:rFonts w:ascii="Arial" w:hAnsi="Arial" w:cs="Arial"/>
          <w:sz w:val="18"/>
          <w:szCs w:val="18"/>
          <w:lang w:val="es-MX"/>
        </w:rPr>
        <w:t>.</w:t>
      </w:r>
      <w:r w:rsidR="002A14B6" w:rsidRPr="00F90CDC">
        <w:rPr>
          <w:rFonts w:ascii="Arial" w:hAnsi="Arial" w:cs="Arial"/>
        </w:rPr>
        <w:t xml:space="preserve"> --------------------------------------------------</w:t>
      </w:r>
      <w:r w:rsidR="00B54FB6" w:rsidRPr="00F90CDC">
        <w:rPr>
          <w:rFonts w:ascii="Arial" w:hAnsi="Arial" w:cs="Arial"/>
        </w:rPr>
        <w:t>--------------------------------</w:t>
      </w:r>
      <w:r w:rsidR="0079229C" w:rsidRPr="00F90CDC">
        <w:rPr>
          <w:rFonts w:ascii="Arial" w:hAnsi="Arial" w:cs="Arial"/>
        </w:rPr>
        <w:t>-------------------------------------------------</w:t>
      </w:r>
      <w:r w:rsidR="00B54FB6" w:rsidRPr="00F90CDC">
        <w:rPr>
          <w:rFonts w:ascii="Arial" w:hAnsi="Arial" w:cs="Arial"/>
        </w:rPr>
        <w:t>---</w:t>
      </w:r>
      <w:r w:rsidR="005F7F5B" w:rsidRPr="00F90CDC">
        <w:rPr>
          <w:rFonts w:ascii="Arial" w:hAnsi="Arial" w:cs="Arial"/>
        </w:rPr>
        <w:t>--</w:t>
      </w:r>
    </w:p>
    <w:p w14:paraId="0CF5AF7A" w14:textId="77777777" w:rsidR="00332563" w:rsidRPr="004362AF" w:rsidRDefault="002A3DEE" w:rsidP="00332563">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 General de Finanzas</w:t>
      </w:r>
      <w:r>
        <w:rPr>
          <w:rFonts w:ascii="Arial" w:hAnsi="Arial" w:cs="Arial"/>
          <w:color w:val="000000"/>
          <w:sz w:val="18"/>
          <w:szCs w:val="18"/>
        </w:rPr>
        <w:t xml:space="preserve">, presidido </w:t>
      </w:r>
      <w:r w:rsidRPr="008E2C6F">
        <w:rPr>
          <w:rFonts w:ascii="Arial" w:hAnsi="Arial" w:cs="Arial"/>
          <w:color w:val="000000"/>
          <w:sz w:val="18"/>
          <w:szCs w:val="18"/>
        </w:rPr>
        <w:t>por la Lic. Beatriz Elizabeth Rivera de Loera, Jefa del Departamento de Compras</w:t>
      </w:r>
      <w:r>
        <w:rPr>
          <w:rFonts w:ascii="Arial" w:hAnsi="Arial" w:cs="Arial"/>
          <w:color w:val="000000"/>
          <w:sz w:val="18"/>
          <w:szCs w:val="18"/>
        </w:rPr>
        <w:t xml:space="preserve"> de la DGF</w:t>
      </w:r>
      <w:r w:rsidR="00332563" w:rsidRPr="004362AF">
        <w:rPr>
          <w:rFonts w:ascii="Arial" w:hAnsi="Arial" w:cs="Arial"/>
          <w:color w:val="000000"/>
          <w:sz w:val="18"/>
          <w:szCs w:val="18"/>
        </w:rPr>
        <w:t>, con fundamento en el artículo 88 del Reglamento de Control Patrimonial de la universidad Autónoma de A</w:t>
      </w:r>
      <w:r w:rsidR="00332563">
        <w:rPr>
          <w:rFonts w:ascii="Arial" w:hAnsi="Arial" w:cs="Arial"/>
          <w:color w:val="000000"/>
          <w:sz w:val="18"/>
          <w:szCs w:val="18"/>
        </w:rPr>
        <w:t xml:space="preserve">guascalientes y coordinado por </w:t>
      </w:r>
      <w:r w:rsidR="00332563" w:rsidRPr="004362AF">
        <w:rPr>
          <w:rFonts w:ascii="Arial" w:hAnsi="Arial" w:cs="Arial"/>
          <w:color w:val="000000"/>
          <w:sz w:val="18"/>
          <w:szCs w:val="18"/>
        </w:rPr>
        <w:t>l</w:t>
      </w:r>
      <w:r w:rsidR="00332563">
        <w:rPr>
          <w:rFonts w:ascii="Arial" w:hAnsi="Arial" w:cs="Arial"/>
          <w:color w:val="000000"/>
          <w:sz w:val="18"/>
          <w:szCs w:val="18"/>
        </w:rPr>
        <w:t>a</w:t>
      </w:r>
      <w:r w:rsidR="00332563" w:rsidRPr="004362AF">
        <w:rPr>
          <w:rFonts w:ascii="Arial" w:hAnsi="Arial" w:cs="Arial"/>
          <w:color w:val="000000"/>
          <w:sz w:val="18"/>
          <w:szCs w:val="18"/>
        </w:rPr>
        <w:t xml:space="preserve"> </w:t>
      </w:r>
      <w:r w:rsidR="00332563">
        <w:rPr>
          <w:rFonts w:ascii="Arial" w:hAnsi="Arial" w:cs="Arial"/>
          <w:color w:val="000000"/>
          <w:sz w:val="18"/>
          <w:szCs w:val="18"/>
        </w:rPr>
        <w:t>C.P. Angélica Lozano Galaviz</w:t>
      </w:r>
      <w:r w:rsidR="00332563" w:rsidRPr="004362AF">
        <w:rPr>
          <w:rFonts w:ascii="Arial" w:hAnsi="Arial" w:cs="Arial"/>
          <w:color w:val="000000"/>
          <w:sz w:val="18"/>
          <w:szCs w:val="18"/>
        </w:rPr>
        <w:t>, Encargado de Licitaciones del Departamento de Compras.-------------------------------------------------------------------------------------------------------------------------------------------------------</w:t>
      </w:r>
    </w:p>
    <w:p w14:paraId="48599637" w14:textId="72AC1586" w:rsidR="000E00C7" w:rsidRPr="00423A86" w:rsidRDefault="00332563" w:rsidP="002A3DEE">
      <w:pPr>
        <w:autoSpaceDE w:val="0"/>
        <w:autoSpaceDN w:val="0"/>
        <w:adjustRightInd w:val="0"/>
        <w:jc w:val="both"/>
        <w:rPr>
          <w:rFonts w:ascii="Arial" w:hAnsi="Arial" w:cs="Arial"/>
          <w:b/>
          <w:bCs/>
          <w:color w:val="000000"/>
          <w:sz w:val="16"/>
          <w:szCs w:val="16"/>
          <w:lang w:val="es-MX"/>
        </w:rPr>
      </w:pPr>
      <w:r w:rsidRPr="004362AF">
        <w:rPr>
          <w:rFonts w:ascii="Arial" w:hAnsi="Arial" w:cs="Arial"/>
          <w:color w:val="000000"/>
          <w:sz w:val="18"/>
          <w:szCs w:val="18"/>
        </w:rPr>
        <w:t xml:space="preserve">De conformidad con lo establecido en el artículo </w:t>
      </w:r>
      <w:r>
        <w:rPr>
          <w:rFonts w:ascii="Arial" w:hAnsi="Arial" w:cs="Arial"/>
          <w:color w:val="000000"/>
          <w:sz w:val="18"/>
          <w:szCs w:val="18"/>
        </w:rPr>
        <w:t>57</w:t>
      </w:r>
      <w:r w:rsidRPr="004362AF">
        <w:rPr>
          <w:rFonts w:ascii="Arial" w:hAnsi="Arial" w:cs="Arial"/>
          <w:color w:val="000000"/>
          <w:sz w:val="18"/>
          <w:szCs w:val="18"/>
        </w:rPr>
        <w:t xml:space="preserve"> de la Ley</w:t>
      </w:r>
      <w:r w:rsidRPr="00945D26">
        <w:rPr>
          <w:rFonts w:ascii="Arial" w:hAnsi="Arial" w:cs="Arial"/>
          <w:sz w:val="18"/>
          <w:szCs w:val="18"/>
          <w:lang w:val="es-MX"/>
        </w:rPr>
        <w:t xml:space="preserve">, las </w:t>
      </w:r>
      <w:r w:rsidRPr="004C6473">
        <w:rPr>
          <w:rFonts w:ascii="Arial" w:hAnsi="Arial" w:cs="Arial"/>
          <w:sz w:val="18"/>
          <w:szCs w:val="18"/>
          <w:lang w:val="es-MX"/>
        </w:rPr>
        <w:t>áreas requirentes</w:t>
      </w:r>
      <w:r>
        <w:rPr>
          <w:rFonts w:ascii="Arial" w:hAnsi="Arial" w:cs="Arial"/>
          <w:sz w:val="18"/>
          <w:szCs w:val="18"/>
          <w:lang w:val="es-MX"/>
        </w:rPr>
        <w:t xml:space="preserve"> según lo establecido en la </w:t>
      </w:r>
      <w:r w:rsidRPr="00820D73">
        <w:rPr>
          <w:rFonts w:ascii="Arial" w:hAnsi="Arial" w:cs="Arial"/>
          <w:b/>
          <w:sz w:val="18"/>
          <w:szCs w:val="18"/>
          <w:lang w:val="es-MX"/>
        </w:rPr>
        <w:t xml:space="preserve">Convocatoria </w:t>
      </w:r>
      <w:r>
        <w:rPr>
          <w:rFonts w:ascii="Arial" w:hAnsi="Arial" w:cs="Arial"/>
          <w:b/>
          <w:sz w:val="18"/>
          <w:szCs w:val="18"/>
          <w:lang w:val="es-MX"/>
        </w:rPr>
        <w:t>ITP E/901045968-0</w:t>
      </w:r>
      <w:r w:rsidR="002A3DEE">
        <w:rPr>
          <w:rFonts w:ascii="Arial" w:hAnsi="Arial" w:cs="Arial"/>
          <w:b/>
          <w:sz w:val="18"/>
          <w:szCs w:val="18"/>
          <w:lang w:val="es-MX"/>
        </w:rPr>
        <w:t>04</w:t>
      </w:r>
      <w:r>
        <w:rPr>
          <w:rFonts w:ascii="Arial" w:hAnsi="Arial" w:cs="Arial"/>
          <w:b/>
          <w:sz w:val="18"/>
          <w:szCs w:val="18"/>
          <w:lang w:val="es-MX"/>
        </w:rPr>
        <w:t>-</w:t>
      </w:r>
      <w:r w:rsidR="002A3DEE">
        <w:rPr>
          <w:rFonts w:ascii="Arial" w:hAnsi="Arial" w:cs="Arial"/>
          <w:b/>
          <w:sz w:val="18"/>
          <w:szCs w:val="18"/>
          <w:lang w:val="es-MX"/>
        </w:rPr>
        <w:t>2020</w:t>
      </w:r>
      <w:r>
        <w:rPr>
          <w:rFonts w:ascii="Arial" w:hAnsi="Arial" w:cs="Arial"/>
          <w:b/>
          <w:sz w:val="18"/>
          <w:szCs w:val="18"/>
          <w:lang w:val="es-MX"/>
        </w:rPr>
        <w:t xml:space="preserve">, </w:t>
      </w:r>
      <w:r w:rsidR="00740CAD">
        <w:rPr>
          <w:rFonts w:ascii="Arial" w:hAnsi="Arial" w:cs="Arial"/>
          <w:b/>
          <w:sz w:val="18"/>
          <w:szCs w:val="18"/>
        </w:rPr>
        <w:t>e</w:t>
      </w:r>
      <w:r w:rsidR="00F502FA">
        <w:rPr>
          <w:rFonts w:ascii="Arial" w:hAnsi="Arial" w:cs="Arial"/>
          <w:b/>
          <w:sz w:val="18"/>
          <w:szCs w:val="18"/>
        </w:rPr>
        <w:t>s</w:t>
      </w:r>
      <w:r w:rsidR="00740CAD">
        <w:rPr>
          <w:rFonts w:ascii="Arial" w:hAnsi="Arial" w:cs="Arial"/>
          <w:b/>
          <w:sz w:val="18"/>
          <w:szCs w:val="18"/>
        </w:rPr>
        <w:t xml:space="preserve"> la </w:t>
      </w:r>
      <w:r w:rsidR="002A3DEE" w:rsidRPr="002A3DEE">
        <w:rPr>
          <w:rFonts w:ascii="Arial" w:hAnsi="Arial" w:cs="Arial"/>
          <w:b/>
          <w:sz w:val="18"/>
          <w:szCs w:val="18"/>
        </w:rPr>
        <w:t>Mtra. María Zapopan Tejeda Caldera</w:t>
      </w:r>
      <w:r w:rsidR="002A3DEE">
        <w:rPr>
          <w:rFonts w:ascii="Arial" w:hAnsi="Arial" w:cs="Arial"/>
          <w:b/>
          <w:sz w:val="18"/>
          <w:szCs w:val="18"/>
        </w:rPr>
        <w:t xml:space="preserve">, </w:t>
      </w:r>
      <w:r w:rsidR="002A3DEE" w:rsidRPr="002A3DEE">
        <w:rPr>
          <w:rFonts w:ascii="Arial" w:hAnsi="Arial" w:cs="Arial"/>
          <w:b/>
          <w:sz w:val="18"/>
          <w:szCs w:val="18"/>
        </w:rPr>
        <w:t>Decana del Centro de Ciencias Sociales y Humanidades</w:t>
      </w:r>
      <w:r w:rsidR="0016678D">
        <w:rPr>
          <w:rFonts w:ascii="Arial" w:eastAsia="Calibri" w:hAnsi="Arial" w:cs="Arial"/>
          <w:b/>
          <w:color w:val="000000"/>
          <w:sz w:val="18"/>
          <w:szCs w:val="18"/>
        </w:rPr>
        <w:t>,</w:t>
      </w:r>
      <w:r w:rsidR="002A3DEE">
        <w:rPr>
          <w:rFonts w:ascii="Arial" w:eastAsia="Calibri" w:hAnsi="Arial" w:cs="Arial"/>
          <w:b/>
          <w:color w:val="000000"/>
          <w:sz w:val="18"/>
          <w:szCs w:val="18"/>
        </w:rPr>
        <w:t xml:space="preserve"> la </w:t>
      </w:r>
      <w:r w:rsidR="002A3DEE" w:rsidRPr="002A3DEE">
        <w:rPr>
          <w:rFonts w:ascii="Arial" w:eastAsia="Calibri" w:hAnsi="Arial" w:cs="Arial"/>
          <w:b/>
          <w:color w:val="000000"/>
          <w:sz w:val="18"/>
          <w:szCs w:val="18"/>
        </w:rPr>
        <w:t>Mtra. Mayra Guadalupe Cortés Acosta</w:t>
      </w:r>
      <w:r w:rsidR="002A3DEE">
        <w:rPr>
          <w:rFonts w:ascii="Arial" w:eastAsia="Calibri" w:hAnsi="Arial" w:cs="Arial"/>
          <w:b/>
          <w:color w:val="000000"/>
          <w:sz w:val="18"/>
          <w:szCs w:val="18"/>
        </w:rPr>
        <w:t xml:space="preserve"> </w:t>
      </w:r>
      <w:r w:rsidR="002A3DEE" w:rsidRPr="002A3DEE">
        <w:rPr>
          <w:rFonts w:ascii="Arial" w:eastAsia="Calibri" w:hAnsi="Arial" w:cs="Arial"/>
          <w:b/>
          <w:color w:val="000000"/>
          <w:sz w:val="18"/>
          <w:szCs w:val="18"/>
        </w:rPr>
        <w:t xml:space="preserve">Jefa del Departamento de Comunicación, </w:t>
      </w:r>
      <w:proofErr w:type="spellStart"/>
      <w:r w:rsidR="002A3DEE" w:rsidRPr="002A3DEE">
        <w:rPr>
          <w:rFonts w:ascii="Arial" w:eastAsia="Calibri" w:hAnsi="Arial" w:cs="Arial"/>
          <w:b/>
          <w:color w:val="000000"/>
          <w:sz w:val="18"/>
          <w:szCs w:val="18"/>
        </w:rPr>
        <w:t>CCSyH</w:t>
      </w:r>
      <w:proofErr w:type="spellEnd"/>
      <w:r w:rsidR="002A3DEE">
        <w:rPr>
          <w:rFonts w:ascii="Arial" w:eastAsia="Calibri" w:hAnsi="Arial" w:cs="Arial"/>
          <w:b/>
          <w:color w:val="000000"/>
          <w:sz w:val="18"/>
          <w:szCs w:val="18"/>
        </w:rPr>
        <w:t xml:space="preserve"> y el Lic. Gustavo López Romo, </w:t>
      </w:r>
      <w:r w:rsidR="002A3DEE" w:rsidRPr="002A3DEE">
        <w:rPr>
          <w:rFonts w:ascii="Arial" w:eastAsia="Calibri" w:hAnsi="Arial" w:cs="Arial"/>
          <w:b/>
          <w:color w:val="000000"/>
          <w:sz w:val="18"/>
          <w:szCs w:val="18"/>
        </w:rPr>
        <w:t xml:space="preserve">Representante Técnico del Departamento de Comunicación del </w:t>
      </w:r>
      <w:proofErr w:type="spellStart"/>
      <w:r w:rsidR="002A3DEE" w:rsidRPr="002A3DEE">
        <w:rPr>
          <w:rFonts w:ascii="Arial" w:eastAsia="Calibri" w:hAnsi="Arial" w:cs="Arial"/>
          <w:b/>
          <w:color w:val="000000"/>
          <w:sz w:val="18"/>
          <w:szCs w:val="18"/>
        </w:rPr>
        <w:t>CCSyH</w:t>
      </w:r>
      <w:proofErr w:type="spellEnd"/>
      <w:r w:rsidR="002A3DEE">
        <w:rPr>
          <w:rFonts w:ascii="Arial" w:eastAsia="Calibri" w:hAnsi="Arial" w:cs="Arial"/>
          <w:b/>
          <w:color w:val="000000"/>
          <w:sz w:val="18"/>
          <w:szCs w:val="18"/>
        </w:rPr>
        <w:t xml:space="preserve">, </w:t>
      </w:r>
      <w:r w:rsidR="00F502FA" w:rsidRPr="00F502FA">
        <w:rPr>
          <w:rFonts w:ascii="Arial" w:eastAsia="Calibri" w:hAnsi="Arial" w:cs="Arial"/>
          <w:bCs/>
          <w:color w:val="000000"/>
          <w:sz w:val="18"/>
          <w:szCs w:val="18"/>
        </w:rPr>
        <w:t>quienes</w:t>
      </w:r>
      <w:r w:rsidR="00F502FA">
        <w:rPr>
          <w:rFonts w:ascii="Arial" w:eastAsia="Calibri" w:hAnsi="Arial" w:cs="Arial"/>
          <w:b/>
          <w:color w:val="000000"/>
          <w:sz w:val="18"/>
          <w:szCs w:val="18"/>
        </w:rPr>
        <w:t xml:space="preserve"> </w:t>
      </w:r>
      <w:r w:rsidRPr="00175EBC">
        <w:rPr>
          <w:rFonts w:ascii="Arial" w:hAnsi="Arial" w:cs="Arial"/>
          <w:sz w:val="18"/>
          <w:szCs w:val="18"/>
          <w:lang w:val="es-MX"/>
        </w:rPr>
        <w:t>que suscriben el dictamen</w:t>
      </w:r>
      <w:r w:rsidR="00AD3714" w:rsidRPr="00175EBC">
        <w:rPr>
          <w:rFonts w:ascii="Arial" w:hAnsi="Arial" w:cs="Arial"/>
          <w:sz w:val="18"/>
          <w:szCs w:val="18"/>
          <w:lang w:val="es-MX"/>
        </w:rPr>
        <w:t>, realiz</w:t>
      </w:r>
      <w:r w:rsidR="002A3DEE">
        <w:rPr>
          <w:rFonts w:ascii="Arial" w:hAnsi="Arial" w:cs="Arial"/>
          <w:sz w:val="18"/>
          <w:szCs w:val="18"/>
          <w:lang w:val="es-MX"/>
        </w:rPr>
        <w:t>ando</w:t>
      </w:r>
      <w:r w:rsidRPr="00175EBC">
        <w:rPr>
          <w:rFonts w:ascii="Arial" w:hAnsi="Arial" w:cs="Arial"/>
          <w:sz w:val="18"/>
          <w:szCs w:val="18"/>
          <w:lang w:val="es-MX"/>
        </w:rPr>
        <w:t xml:space="preserve"> el análisis y evaluación a la documentación técnica y económica presentada por los</w:t>
      </w:r>
      <w:r>
        <w:rPr>
          <w:rFonts w:ascii="Arial" w:hAnsi="Arial" w:cs="Arial"/>
          <w:sz w:val="18"/>
          <w:szCs w:val="18"/>
          <w:lang w:val="es-MX"/>
        </w:rPr>
        <w:t xml:space="preserve"> licitantes, misma que fue solicitada en el apartado VI, emitiendo el dictamen técnico </w:t>
      </w:r>
      <w:r w:rsidRPr="00172C7A">
        <w:rPr>
          <w:rFonts w:ascii="Arial" w:hAnsi="Arial" w:cs="Arial"/>
          <w:sz w:val="18"/>
          <w:szCs w:val="18"/>
          <w:lang w:val="es-MX"/>
        </w:rPr>
        <w:t>que</w:t>
      </w:r>
      <w:r>
        <w:rPr>
          <w:rFonts w:ascii="Arial" w:hAnsi="Arial" w:cs="Arial"/>
          <w:sz w:val="18"/>
          <w:szCs w:val="18"/>
          <w:lang w:val="es-MX"/>
        </w:rPr>
        <w:t xml:space="preserve"> se incluye como </w:t>
      </w:r>
      <w:r w:rsidRPr="003A5295">
        <w:rPr>
          <w:rFonts w:ascii="Arial" w:hAnsi="Arial" w:cs="Arial"/>
          <w:b/>
          <w:sz w:val="18"/>
          <w:szCs w:val="18"/>
          <w:lang w:val="es-MX"/>
        </w:rPr>
        <w:t>Anexo “1”</w:t>
      </w:r>
      <w:r w:rsidR="002A3DEE">
        <w:rPr>
          <w:rFonts w:ascii="Arial" w:hAnsi="Arial" w:cs="Arial"/>
          <w:b/>
          <w:sz w:val="18"/>
          <w:szCs w:val="18"/>
          <w:lang w:val="es-MX"/>
        </w:rPr>
        <w:t xml:space="preserve"> </w:t>
      </w:r>
      <w:r w:rsidRPr="00B4467C">
        <w:rPr>
          <w:rFonts w:ascii="Arial" w:hAnsi="Arial" w:cs="Arial"/>
          <w:sz w:val="18"/>
          <w:szCs w:val="18"/>
          <w:lang w:val="es-MX"/>
        </w:rPr>
        <w:t>al</w:t>
      </w:r>
      <w:r>
        <w:rPr>
          <w:rFonts w:ascii="Arial" w:hAnsi="Arial" w:cs="Arial"/>
          <w:b/>
          <w:sz w:val="18"/>
          <w:szCs w:val="18"/>
          <w:lang w:val="es-MX"/>
        </w:rPr>
        <w:t xml:space="preserve"> </w:t>
      </w:r>
      <w:r>
        <w:rPr>
          <w:rFonts w:ascii="Arial" w:hAnsi="Arial" w:cs="Arial"/>
          <w:sz w:val="18"/>
          <w:szCs w:val="18"/>
          <w:lang w:val="es-MX"/>
        </w:rPr>
        <w:t>presente documento.--------------------------------------------------------------------------------------------------------------------------------------------------------------</w:t>
      </w:r>
      <w:r w:rsidR="002A3DEE">
        <w:rPr>
          <w:rFonts w:ascii="Arial" w:hAnsi="Arial" w:cs="Arial"/>
          <w:sz w:val="18"/>
          <w:szCs w:val="18"/>
          <w:lang w:val="es-MX"/>
        </w:rPr>
        <w:t>---------------------</w:t>
      </w:r>
      <w:r w:rsidR="00F502FA" w:rsidRPr="00CF0042">
        <w:rPr>
          <w:rFonts w:ascii="Arial" w:hAnsi="Arial" w:cs="Arial"/>
          <w:color w:val="000000"/>
          <w:sz w:val="18"/>
          <w:szCs w:val="18"/>
        </w:rPr>
        <w:t xml:space="preserve"> </w:t>
      </w:r>
      <w:r w:rsidR="00423A86" w:rsidRPr="00CF0042">
        <w:rPr>
          <w:rFonts w:ascii="Arial" w:hAnsi="Arial" w:cs="Arial"/>
          <w:color w:val="000000"/>
          <w:sz w:val="18"/>
          <w:szCs w:val="18"/>
        </w:rPr>
        <w:t xml:space="preserve">De conformidad al calendario de las bases de esta </w:t>
      </w:r>
      <w:r w:rsidR="00964458">
        <w:rPr>
          <w:rFonts w:ascii="Arial" w:hAnsi="Arial" w:cs="Arial"/>
          <w:color w:val="000000"/>
          <w:sz w:val="18"/>
          <w:szCs w:val="18"/>
        </w:rPr>
        <w:t xml:space="preserve">invitación </w:t>
      </w:r>
      <w:r w:rsidR="00D3549D">
        <w:rPr>
          <w:rFonts w:ascii="Arial" w:hAnsi="Arial" w:cs="Arial"/>
          <w:color w:val="000000"/>
          <w:sz w:val="18"/>
          <w:szCs w:val="18"/>
        </w:rPr>
        <w:t>la convocante realizó</w:t>
      </w:r>
      <w:r w:rsidR="00423A86" w:rsidRPr="00CF0042">
        <w:rPr>
          <w:rFonts w:ascii="Arial" w:hAnsi="Arial" w:cs="Arial"/>
          <w:color w:val="000000"/>
          <w:sz w:val="18"/>
          <w:szCs w:val="18"/>
        </w:rPr>
        <w:t xml:space="preserve"> el día </w:t>
      </w:r>
      <w:r w:rsidR="002A3DEE">
        <w:rPr>
          <w:rFonts w:ascii="Arial" w:hAnsi="Arial" w:cs="Arial"/>
          <w:b/>
          <w:sz w:val="18"/>
          <w:szCs w:val="18"/>
        </w:rPr>
        <w:t>20</w:t>
      </w:r>
      <w:r w:rsidR="006C5CCC">
        <w:rPr>
          <w:rFonts w:ascii="Arial" w:hAnsi="Arial" w:cs="Arial"/>
          <w:b/>
          <w:sz w:val="18"/>
          <w:szCs w:val="18"/>
        </w:rPr>
        <w:t xml:space="preserve"> de </w:t>
      </w:r>
      <w:r w:rsidR="002A3DEE">
        <w:rPr>
          <w:rFonts w:ascii="Arial" w:hAnsi="Arial" w:cs="Arial"/>
          <w:b/>
          <w:sz w:val="18"/>
          <w:szCs w:val="18"/>
        </w:rPr>
        <w:t>octu</w:t>
      </w:r>
      <w:r w:rsidR="00FF7F9C">
        <w:rPr>
          <w:rFonts w:ascii="Arial" w:hAnsi="Arial" w:cs="Arial"/>
          <w:b/>
          <w:sz w:val="18"/>
          <w:szCs w:val="18"/>
        </w:rPr>
        <w:t>bre</w:t>
      </w:r>
      <w:r w:rsidR="00CE4D99" w:rsidRPr="005860D1">
        <w:rPr>
          <w:rFonts w:ascii="Arial" w:hAnsi="Arial" w:cs="Arial"/>
          <w:b/>
          <w:sz w:val="18"/>
          <w:szCs w:val="18"/>
        </w:rPr>
        <w:t xml:space="preserve"> de 20</w:t>
      </w:r>
      <w:r w:rsidR="002A3DEE">
        <w:rPr>
          <w:rFonts w:ascii="Arial" w:hAnsi="Arial" w:cs="Arial"/>
          <w:b/>
          <w:sz w:val="18"/>
          <w:szCs w:val="18"/>
        </w:rPr>
        <w:t>20</w:t>
      </w:r>
      <w:r w:rsidR="00CE4D99" w:rsidRPr="007915ED">
        <w:rPr>
          <w:rFonts w:ascii="Arial" w:hAnsi="Arial" w:cs="Arial"/>
          <w:sz w:val="18"/>
          <w:szCs w:val="18"/>
        </w:rPr>
        <w:t xml:space="preserve"> </w:t>
      </w:r>
      <w:r w:rsidR="00CE4D99">
        <w:rPr>
          <w:rFonts w:ascii="Arial" w:hAnsi="Arial" w:cs="Arial"/>
          <w:sz w:val="18"/>
          <w:szCs w:val="18"/>
        </w:rPr>
        <w:t xml:space="preserve">a las </w:t>
      </w:r>
      <w:r w:rsidR="00FF7F9C">
        <w:rPr>
          <w:rFonts w:ascii="Arial" w:hAnsi="Arial" w:cs="Arial"/>
          <w:b/>
          <w:sz w:val="18"/>
          <w:szCs w:val="18"/>
        </w:rPr>
        <w:t>12</w:t>
      </w:r>
      <w:r w:rsidR="00CE4D99">
        <w:rPr>
          <w:rFonts w:ascii="Arial" w:hAnsi="Arial" w:cs="Arial"/>
          <w:b/>
          <w:sz w:val="18"/>
          <w:szCs w:val="18"/>
        </w:rPr>
        <w:t>:00 (</w:t>
      </w:r>
      <w:r w:rsidR="00FF7F9C">
        <w:rPr>
          <w:rFonts w:ascii="Arial" w:hAnsi="Arial" w:cs="Arial"/>
          <w:b/>
          <w:sz w:val="18"/>
          <w:szCs w:val="18"/>
        </w:rPr>
        <w:t>doce</w:t>
      </w:r>
      <w:r w:rsidR="00CE4D99">
        <w:rPr>
          <w:rFonts w:ascii="Arial" w:hAnsi="Arial" w:cs="Arial"/>
          <w:b/>
          <w:sz w:val="18"/>
          <w:szCs w:val="18"/>
        </w:rPr>
        <w:t>)</w:t>
      </w:r>
      <w:r w:rsidR="00CE4D99">
        <w:rPr>
          <w:rFonts w:ascii="Arial" w:hAnsi="Arial" w:cs="Arial"/>
          <w:sz w:val="18"/>
          <w:szCs w:val="18"/>
        </w:rPr>
        <w:t xml:space="preserve"> horas, </w:t>
      </w:r>
      <w:r w:rsidR="00FF2D93" w:rsidRPr="00FE4064">
        <w:rPr>
          <w:rFonts w:ascii="Arial" w:hAnsi="Arial" w:cs="Arial"/>
          <w:color w:val="000000"/>
          <w:sz w:val="18"/>
          <w:szCs w:val="18"/>
        </w:rPr>
        <w:t>la inscripción</w:t>
      </w:r>
      <w:r w:rsidR="00500C7B">
        <w:rPr>
          <w:rFonts w:ascii="Arial" w:hAnsi="Arial" w:cs="Arial"/>
          <w:color w:val="000000"/>
          <w:sz w:val="18"/>
          <w:szCs w:val="18"/>
        </w:rPr>
        <w:t xml:space="preserve"> de </w:t>
      </w:r>
      <w:r w:rsidR="002A3DEE">
        <w:rPr>
          <w:rFonts w:ascii="Arial" w:hAnsi="Arial" w:cs="Arial"/>
          <w:b/>
          <w:sz w:val="18"/>
          <w:szCs w:val="18"/>
        </w:rPr>
        <w:t>03</w:t>
      </w:r>
      <w:r w:rsidR="00B8671F">
        <w:rPr>
          <w:rFonts w:ascii="Arial" w:hAnsi="Arial" w:cs="Arial"/>
          <w:b/>
          <w:sz w:val="18"/>
          <w:szCs w:val="18"/>
        </w:rPr>
        <w:t xml:space="preserve"> </w:t>
      </w:r>
      <w:r w:rsidR="006C5CCC" w:rsidRPr="00500C7B">
        <w:rPr>
          <w:rFonts w:ascii="Arial" w:hAnsi="Arial" w:cs="Arial"/>
          <w:b/>
          <w:sz w:val="18"/>
          <w:szCs w:val="18"/>
        </w:rPr>
        <w:t>propuesta</w:t>
      </w:r>
      <w:r w:rsidR="00AD3714">
        <w:rPr>
          <w:rFonts w:ascii="Arial" w:hAnsi="Arial" w:cs="Arial"/>
          <w:b/>
          <w:sz w:val="18"/>
          <w:szCs w:val="18"/>
        </w:rPr>
        <w:t>s</w:t>
      </w:r>
      <w:r w:rsidR="00423A86" w:rsidRPr="00F6341F">
        <w:rPr>
          <w:rFonts w:ascii="Arial" w:hAnsi="Arial" w:cs="Arial"/>
          <w:color w:val="632423" w:themeColor="accent2" w:themeShade="80"/>
          <w:sz w:val="18"/>
          <w:szCs w:val="18"/>
        </w:rPr>
        <w:t xml:space="preserve"> </w:t>
      </w:r>
      <w:r w:rsidR="006C5CCC">
        <w:rPr>
          <w:rFonts w:ascii="Arial" w:hAnsi="Arial" w:cs="Arial"/>
          <w:color w:val="000000"/>
          <w:sz w:val="18"/>
          <w:szCs w:val="18"/>
        </w:rPr>
        <w:t>presentada</w:t>
      </w:r>
      <w:r w:rsidR="00AD3714">
        <w:rPr>
          <w:rFonts w:ascii="Arial" w:hAnsi="Arial" w:cs="Arial"/>
          <w:color w:val="000000"/>
          <w:sz w:val="18"/>
          <w:szCs w:val="18"/>
        </w:rPr>
        <w:t>s</w:t>
      </w:r>
      <w:r w:rsidR="00B8671F">
        <w:rPr>
          <w:rFonts w:ascii="Arial" w:hAnsi="Arial" w:cs="Arial"/>
          <w:color w:val="000000"/>
          <w:sz w:val="18"/>
          <w:szCs w:val="18"/>
        </w:rPr>
        <w:t xml:space="preserve"> </w:t>
      </w:r>
      <w:r w:rsidR="006C5CCC">
        <w:rPr>
          <w:rFonts w:ascii="Arial" w:hAnsi="Arial" w:cs="Arial"/>
          <w:color w:val="000000"/>
          <w:sz w:val="18"/>
          <w:szCs w:val="18"/>
        </w:rPr>
        <w:t xml:space="preserve">en forma y tiempo </w:t>
      </w:r>
      <w:r w:rsidR="00B8671F">
        <w:rPr>
          <w:rFonts w:ascii="Arial" w:hAnsi="Arial" w:cs="Arial"/>
          <w:color w:val="000000"/>
          <w:sz w:val="18"/>
          <w:szCs w:val="18"/>
        </w:rPr>
        <w:t xml:space="preserve">por </w:t>
      </w:r>
      <w:r w:rsidR="006C5CCC">
        <w:rPr>
          <w:rFonts w:ascii="Arial" w:hAnsi="Arial" w:cs="Arial"/>
          <w:color w:val="000000"/>
          <w:sz w:val="18"/>
          <w:szCs w:val="18"/>
        </w:rPr>
        <w:t>l</w:t>
      </w:r>
      <w:r w:rsidR="00AD3714">
        <w:rPr>
          <w:rFonts w:ascii="Arial" w:hAnsi="Arial" w:cs="Arial"/>
          <w:color w:val="000000"/>
          <w:sz w:val="18"/>
          <w:szCs w:val="18"/>
        </w:rPr>
        <w:t>os</w:t>
      </w:r>
      <w:r w:rsidR="006C5CCC">
        <w:rPr>
          <w:rFonts w:ascii="Arial" w:hAnsi="Arial" w:cs="Arial"/>
          <w:color w:val="000000"/>
          <w:sz w:val="18"/>
          <w:szCs w:val="18"/>
        </w:rPr>
        <w:t xml:space="preserve"> </w:t>
      </w:r>
      <w:r w:rsidR="00423A86" w:rsidRPr="00FE4064">
        <w:rPr>
          <w:rFonts w:ascii="Arial" w:hAnsi="Arial" w:cs="Arial"/>
          <w:color w:val="000000"/>
          <w:sz w:val="18"/>
          <w:szCs w:val="18"/>
        </w:rPr>
        <w:t>corre</w:t>
      </w:r>
      <w:r w:rsidR="006C5CCC">
        <w:rPr>
          <w:rFonts w:ascii="Arial" w:hAnsi="Arial" w:cs="Arial"/>
          <w:color w:val="000000"/>
          <w:sz w:val="18"/>
          <w:szCs w:val="18"/>
        </w:rPr>
        <w:t>spondiente</w:t>
      </w:r>
      <w:r w:rsidR="00AD3714">
        <w:rPr>
          <w:rFonts w:ascii="Arial" w:hAnsi="Arial" w:cs="Arial"/>
          <w:color w:val="000000"/>
          <w:sz w:val="18"/>
          <w:szCs w:val="18"/>
        </w:rPr>
        <w:t>s</w:t>
      </w:r>
      <w:r w:rsidR="00423A86">
        <w:rPr>
          <w:rFonts w:ascii="Arial" w:hAnsi="Arial" w:cs="Arial"/>
          <w:color w:val="000000"/>
          <w:sz w:val="18"/>
          <w:szCs w:val="18"/>
        </w:rPr>
        <w:t xml:space="preserve"> </w:t>
      </w:r>
      <w:r w:rsidR="00A815D0">
        <w:rPr>
          <w:rFonts w:ascii="Arial" w:hAnsi="Arial" w:cs="Arial"/>
          <w:color w:val="000000"/>
          <w:sz w:val="18"/>
          <w:szCs w:val="18"/>
        </w:rPr>
        <w:t>invitados</w:t>
      </w:r>
      <w:r w:rsidR="00423A86">
        <w:rPr>
          <w:rFonts w:ascii="Arial" w:hAnsi="Arial" w:cs="Arial"/>
          <w:color w:val="000000"/>
          <w:sz w:val="18"/>
          <w:szCs w:val="18"/>
        </w:rPr>
        <w:t>, siendo</w:t>
      </w:r>
      <w:r w:rsidR="00423A86" w:rsidRPr="00FE4064">
        <w:rPr>
          <w:rFonts w:ascii="Arial" w:hAnsi="Arial" w:cs="Arial"/>
          <w:color w:val="000000"/>
          <w:sz w:val="18"/>
          <w:szCs w:val="18"/>
        </w:rPr>
        <w:t>:</w:t>
      </w:r>
      <w:r w:rsidR="00423A86" w:rsidRPr="00423A86">
        <w:rPr>
          <w:rFonts w:ascii="Arial" w:hAnsi="Arial" w:cs="Arial"/>
        </w:rPr>
        <w:t xml:space="preserve"> </w:t>
      </w:r>
      <w:r w:rsidR="00423A86" w:rsidRPr="00933027">
        <w:rPr>
          <w:rFonts w:ascii="Arial" w:hAnsi="Arial" w:cs="Arial"/>
        </w:rPr>
        <w:t>---------------------------------------------------------------------------------------------------------------</w:t>
      </w:r>
      <w:r w:rsidR="000E00C7" w:rsidRPr="00933027">
        <w:rPr>
          <w:rFonts w:ascii="Arial" w:hAnsi="Arial" w:cs="Arial"/>
        </w:rPr>
        <w:t>-------------------------------------------</w:t>
      </w:r>
      <w:r w:rsidR="006C5CCC">
        <w:rPr>
          <w:rFonts w:ascii="Arial" w:hAnsi="Arial" w:cs="Arial"/>
        </w:rPr>
        <w:t>----------------------</w:t>
      </w:r>
      <w:r w:rsidR="000E00C7" w:rsidRPr="00933027">
        <w:rPr>
          <w:rFonts w:ascii="Arial" w:hAnsi="Arial" w:cs="Arial"/>
        </w:rPr>
        <w:t>---------------------------------------------</w:t>
      </w:r>
    </w:p>
    <w:tbl>
      <w:tblPr>
        <w:tblW w:w="497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6"/>
        <w:gridCol w:w="8478"/>
      </w:tblGrid>
      <w:tr w:rsidR="00B03100" w:rsidRPr="000E00C7" w14:paraId="402369A9" w14:textId="77777777" w:rsidTr="00B03100">
        <w:trPr>
          <w:trHeight w:val="148"/>
        </w:trPr>
        <w:tc>
          <w:tcPr>
            <w:tcW w:w="174" w:type="pct"/>
            <w:shd w:val="clear" w:color="auto" w:fill="D9D9D9"/>
            <w:noWrap/>
            <w:hideMark/>
          </w:tcPr>
          <w:p w14:paraId="2FE48CFB" w14:textId="77777777" w:rsidR="00B03100" w:rsidRPr="000E00C7" w:rsidRDefault="00B03100" w:rsidP="00E45393">
            <w:pPr>
              <w:jc w:val="both"/>
              <w:rPr>
                <w:rFonts w:ascii="Arial" w:hAnsi="Arial" w:cs="Arial"/>
                <w:sz w:val="18"/>
                <w:szCs w:val="18"/>
              </w:rPr>
            </w:pPr>
            <w:r w:rsidRPr="000E00C7">
              <w:rPr>
                <w:rFonts w:ascii="Arial" w:hAnsi="Arial" w:cs="Arial"/>
                <w:sz w:val="18"/>
                <w:szCs w:val="18"/>
              </w:rPr>
              <w:t> </w:t>
            </w:r>
          </w:p>
        </w:tc>
        <w:tc>
          <w:tcPr>
            <w:tcW w:w="4826" w:type="pct"/>
            <w:shd w:val="clear" w:color="auto" w:fill="D9D9D9"/>
            <w:noWrap/>
            <w:hideMark/>
          </w:tcPr>
          <w:p w14:paraId="6E013A38" w14:textId="77777777" w:rsidR="00B03100" w:rsidRPr="000E00C7" w:rsidRDefault="00B03100" w:rsidP="00E45393">
            <w:pPr>
              <w:jc w:val="both"/>
              <w:rPr>
                <w:rFonts w:ascii="Arial" w:hAnsi="Arial" w:cs="Arial"/>
                <w:b/>
                <w:bCs/>
                <w:sz w:val="18"/>
                <w:szCs w:val="18"/>
              </w:rPr>
            </w:pPr>
            <w:r>
              <w:rPr>
                <w:rFonts w:ascii="Arial" w:hAnsi="Arial" w:cs="Arial"/>
                <w:b/>
                <w:bCs/>
                <w:sz w:val="18"/>
                <w:szCs w:val="18"/>
              </w:rPr>
              <w:t>Licitante</w:t>
            </w:r>
          </w:p>
        </w:tc>
      </w:tr>
      <w:tr w:rsidR="002A3DEE" w:rsidRPr="000E00C7" w14:paraId="47E07359" w14:textId="77777777" w:rsidTr="00B03100">
        <w:trPr>
          <w:trHeight w:val="216"/>
        </w:trPr>
        <w:tc>
          <w:tcPr>
            <w:tcW w:w="174" w:type="pct"/>
            <w:shd w:val="clear" w:color="auto" w:fill="auto"/>
            <w:noWrap/>
            <w:vAlign w:val="center"/>
          </w:tcPr>
          <w:p w14:paraId="299940DA" w14:textId="77777777" w:rsidR="002A3DEE" w:rsidRPr="00C629D0" w:rsidRDefault="002A3DEE" w:rsidP="002A3DEE">
            <w:pPr>
              <w:jc w:val="center"/>
              <w:rPr>
                <w:rFonts w:ascii="Arial" w:hAnsi="Arial" w:cs="Arial"/>
                <w:b/>
                <w:sz w:val="16"/>
                <w:szCs w:val="16"/>
              </w:rPr>
            </w:pPr>
            <w:r w:rsidRPr="00C629D0">
              <w:rPr>
                <w:rFonts w:ascii="Arial" w:hAnsi="Arial" w:cs="Arial"/>
                <w:b/>
                <w:sz w:val="16"/>
                <w:szCs w:val="16"/>
              </w:rPr>
              <w:t>1</w:t>
            </w:r>
          </w:p>
        </w:tc>
        <w:tc>
          <w:tcPr>
            <w:tcW w:w="4826" w:type="pct"/>
            <w:shd w:val="clear" w:color="auto" w:fill="auto"/>
            <w:noWrap/>
            <w:vAlign w:val="center"/>
          </w:tcPr>
          <w:p w14:paraId="7759B778" w14:textId="77777777" w:rsidR="002A3DEE" w:rsidRPr="00436EB0" w:rsidRDefault="002A3DEE" w:rsidP="002A3DEE">
            <w:pPr>
              <w:pStyle w:val="Sangradetextonormal"/>
              <w:ind w:left="0"/>
              <w:rPr>
                <w:rFonts w:ascii="Arial" w:hAnsi="Arial" w:cs="Arial"/>
                <w:b/>
                <w:sz w:val="16"/>
                <w:szCs w:val="16"/>
              </w:rPr>
            </w:pPr>
            <w:r w:rsidRPr="004F4DAF">
              <w:rPr>
                <w:rFonts w:ascii="Arial" w:hAnsi="Arial" w:cs="Arial"/>
                <w:b/>
                <w:sz w:val="16"/>
                <w:szCs w:val="16"/>
              </w:rPr>
              <w:t>CADGRAFIC</w:t>
            </w:r>
            <w:r>
              <w:rPr>
                <w:rFonts w:ascii="Arial" w:hAnsi="Arial" w:cs="Arial"/>
                <w:b/>
                <w:sz w:val="16"/>
                <w:szCs w:val="16"/>
              </w:rPr>
              <w:t>S</w:t>
            </w:r>
          </w:p>
        </w:tc>
      </w:tr>
      <w:tr w:rsidR="002A3DEE" w:rsidRPr="008244D6" w14:paraId="6B12EE25" w14:textId="77777777" w:rsidTr="00B03100">
        <w:trPr>
          <w:trHeight w:val="216"/>
        </w:trPr>
        <w:tc>
          <w:tcPr>
            <w:tcW w:w="174" w:type="pct"/>
            <w:shd w:val="clear" w:color="auto" w:fill="auto"/>
            <w:noWrap/>
            <w:vAlign w:val="center"/>
          </w:tcPr>
          <w:p w14:paraId="08B607CF" w14:textId="77777777" w:rsidR="002A3DEE" w:rsidRPr="00C629D0" w:rsidRDefault="002A3DEE" w:rsidP="002A3DEE">
            <w:pPr>
              <w:jc w:val="center"/>
              <w:rPr>
                <w:rFonts w:ascii="Arial" w:hAnsi="Arial" w:cs="Arial"/>
                <w:b/>
                <w:sz w:val="16"/>
                <w:szCs w:val="16"/>
              </w:rPr>
            </w:pPr>
            <w:r w:rsidRPr="00C629D0">
              <w:rPr>
                <w:rFonts w:ascii="Arial" w:hAnsi="Arial" w:cs="Arial"/>
                <w:b/>
                <w:sz w:val="16"/>
                <w:szCs w:val="16"/>
              </w:rPr>
              <w:t>2</w:t>
            </w:r>
          </w:p>
        </w:tc>
        <w:tc>
          <w:tcPr>
            <w:tcW w:w="4826" w:type="pct"/>
            <w:shd w:val="clear" w:color="auto" w:fill="auto"/>
            <w:noWrap/>
            <w:vAlign w:val="center"/>
          </w:tcPr>
          <w:p w14:paraId="4A5647F2" w14:textId="77777777" w:rsidR="002A3DEE" w:rsidRPr="004F4DAF" w:rsidRDefault="002A3DEE" w:rsidP="002A3DEE">
            <w:pPr>
              <w:pStyle w:val="Sangradetextonormal"/>
              <w:ind w:left="0"/>
              <w:rPr>
                <w:rFonts w:ascii="Arial" w:hAnsi="Arial" w:cs="Arial"/>
                <w:b/>
                <w:sz w:val="16"/>
                <w:szCs w:val="16"/>
                <w:lang w:val="en-US"/>
              </w:rPr>
            </w:pPr>
            <w:r w:rsidRPr="004F4DAF">
              <w:rPr>
                <w:rFonts w:ascii="Arial" w:hAnsi="Arial" w:cs="Arial"/>
                <w:b/>
                <w:sz w:val="16"/>
                <w:szCs w:val="16"/>
                <w:lang w:val="en-US"/>
              </w:rPr>
              <w:t>LD I ASSOCIATS SA DE CV</w:t>
            </w:r>
          </w:p>
        </w:tc>
      </w:tr>
      <w:tr w:rsidR="002A3DEE" w:rsidRPr="000E00C7" w14:paraId="03F1DDB7" w14:textId="77777777" w:rsidTr="00B03100">
        <w:trPr>
          <w:trHeight w:val="216"/>
        </w:trPr>
        <w:tc>
          <w:tcPr>
            <w:tcW w:w="174" w:type="pct"/>
            <w:shd w:val="clear" w:color="auto" w:fill="auto"/>
            <w:noWrap/>
            <w:vAlign w:val="center"/>
          </w:tcPr>
          <w:p w14:paraId="5046FC79" w14:textId="77777777" w:rsidR="002A3DEE" w:rsidRPr="00C629D0" w:rsidRDefault="002A3DEE" w:rsidP="002A3DEE">
            <w:pPr>
              <w:jc w:val="center"/>
              <w:rPr>
                <w:rFonts w:ascii="Arial" w:hAnsi="Arial" w:cs="Arial"/>
                <w:b/>
                <w:sz w:val="16"/>
                <w:szCs w:val="16"/>
              </w:rPr>
            </w:pPr>
            <w:r>
              <w:rPr>
                <w:rFonts w:ascii="Arial" w:hAnsi="Arial" w:cs="Arial"/>
                <w:b/>
                <w:sz w:val="16"/>
                <w:szCs w:val="16"/>
              </w:rPr>
              <w:t>3</w:t>
            </w:r>
          </w:p>
        </w:tc>
        <w:tc>
          <w:tcPr>
            <w:tcW w:w="4826" w:type="pct"/>
            <w:shd w:val="clear" w:color="auto" w:fill="auto"/>
            <w:noWrap/>
            <w:vAlign w:val="center"/>
          </w:tcPr>
          <w:p w14:paraId="4E5091B0" w14:textId="77777777" w:rsidR="002A3DEE" w:rsidRPr="00436EB0" w:rsidRDefault="002A3DEE" w:rsidP="002A3DEE">
            <w:pPr>
              <w:pStyle w:val="Sangradetextonormal"/>
              <w:ind w:left="0"/>
              <w:rPr>
                <w:rFonts w:ascii="Arial" w:hAnsi="Arial" w:cs="Arial"/>
                <w:b/>
                <w:sz w:val="16"/>
                <w:szCs w:val="16"/>
              </w:rPr>
            </w:pPr>
            <w:r w:rsidRPr="004F4DAF">
              <w:rPr>
                <w:rFonts w:ascii="Arial" w:hAnsi="Arial" w:cs="Arial"/>
                <w:b/>
                <w:sz w:val="16"/>
                <w:szCs w:val="16"/>
              </w:rPr>
              <w:t>Sistemas Phoenix, S. de R.</w:t>
            </w:r>
            <w:r>
              <w:rPr>
                <w:rFonts w:ascii="Arial" w:hAnsi="Arial" w:cs="Arial"/>
                <w:b/>
                <w:sz w:val="16"/>
                <w:szCs w:val="16"/>
              </w:rPr>
              <w:t xml:space="preserve"> L.</w:t>
            </w:r>
          </w:p>
        </w:tc>
      </w:tr>
    </w:tbl>
    <w:p w14:paraId="70D3619C" w14:textId="77777777" w:rsidR="00423A86" w:rsidRDefault="00423A86" w:rsidP="00423A86">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14:paraId="78549D59" w14:textId="77777777" w:rsidR="00423A86" w:rsidRPr="003039F6" w:rsidRDefault="00A815D0" w:rsidP="00014C63">
      <w:pPr>
        <w:jc w:val="both"/>
        <w:rPr>
          <w:rFonts w:ascii="Arial" w:hAnsi="Arial" w:cs="Arial"/>
          <w:color w:val="000000"/>
          <w:sz w:val="18"/>
          <w:szCs w:val="18"/>
        </w:rPr>
      </w:pPr>
      <w:r>
        <w:rPr>
          <w:rFonts w:ascii="Arial" w:hAnsi="Arial" w:cs="Arial"/>
          <w:color w:val="000000"/>
          <w:sz w:val="18"/>
          <w:szCs w:val="18"/>
        </w:rPr>
        <w:t>Los precios antes de IVA</w:t>
      </w:r>
      <w:r w:rsidRPr="003039F6">
        <w:rPr>
          <w:rFonts w:ascii="Arial" w:hAnsi="Arial" w:cs="Arial"/>
          <w:color w:val="000000"/>
          <w:sz w:val="18"/>
          <w:szCs w:val="18"/>
        </w:rPr>
        <w:t xml:space="preserve"> que </w:t>
      </w:r>
      <w:r>
        <w:rPr>
          <w:rFonts w:ascii="Arial" w:hAnsi="Arial" w:cs="Arial"/>
          <w:color w:val="000000"/>
          <w:sz w:val="18"/>
          <w:szCs w:val="18"/>
        </w:rPr>
        <w:t>los</w:t>
      </w:r>
      <w:r w:rsidRPr="003039F6">
        <w:rPr>
          <w:rFonts w:ascii="Arial" w:hAnsi="Arial" w:cs="Arial"/>
          <w:color w:val="000000"/>
          <w:sz w:val="18"/>
          <w:szCs w:val="18"/>
        </w:rPr>
        <w:t xml:space="preserve"> </w:t>
      </w:r>
      <w:r>
        <w:rPr>
          <w:rFonts w:ascii="Arial" w:hAnsi="Arial" w:cs="Arial"/>
          <w:color w:val="000000"/>
          <w:sz w:val="18"/>
          <w:szCs w:val="18"/>
        </w:rPr>
        <w:t>invitados</w:t>
      </w:r>
      <w:r w:rsidRPr="003039F6">
        <w:rPr>
          <w:rFonts w:ascii="Arial" w:hAnsi="Arial" w:cs="Arial"/>
          <w:color w:val="000000"/>
          <w:sz w:val="18"/>
          <w:szCs w:val="18"/>
        </w:rPr>
        <w:t xml:space="preserve"> </w:t>
      </w:r>
      <w:r w:rsidRPr="008C15A1">
        <w:rPr>
          <w:rFonts w:ascii="Arial" w:hAnsi="Arial" w:cs="Arial"/>
          <w:sz w:val="18"/>
          <w:szCs w:val="18"/>
        </w:rPr>
        <w:t>ofert</w:t>
      </w:r>
      <w:r>
        <w:rPr>
          <w:rFonts w:ascii="Arial" w:hAnsi="Arial" w:cs="Arial"/>
          <w:sz w:val="18"/>
          <w:szCs w:val="18"/>
        </w:rPr>
        <w:t xml:space="preserve">aron </w:t>
      </w:r>
      <w:r w:rsidRPr="008C15A1">
        <w:rPr>
          <w:rFonts w:ascii="Arial" w:hAnsi="Arial" w:cs="Arial"/>
          <w:sz w:val="18"/>
          <w:szCs w:val="18"/>
        </w:rPr>
        <w:t>para cada una de las partidas en las que participan,</w:t>
      </w:r>
      <w:r>
        <w:rPr>
          <w:rFonts w:ascii="Arial" w:hAnsi="Arial" w:cs="Arial"/>
          <w:color w:val="000000"/>
          <w:sz w:val="18"/>
          <w:szCs w:val="18"/>
        </w:rPr>
        <w:t xml:space="preserve"> </w:t>
      </w:r>
      <w:r w:rsidRPr="008C15A1">
        <w:rPr>
          <w:rFonts w:ascii="Arial" w:hAnsi="Arial" w:cs="Arial"/>
          <w:sz w:val="18"/>
          <w:szCs w:val="18"/>
        </w:rPr>
        <w:t>constan</w:t>
      </w:r>
      <w:r w:rsidR="008E764D">
        <w:rPr>
          <w:rFonts w:ascii="Arial" w:hAnsi="Arial" w:cs="Arial"/>
          <w:sz w:val="18"/>
          <w:szCs w:val="18"/>
        </w:rPr>
        <w:t xml:space="preserve"> en el </w:t>
      </w:r>
      <w:r w:rsidRPr="008C15A1">
        <w:rPr>
          <w:rFonts w:ascii="Arial" w:hAnsi="Arial" w:cs="Arial"/>
          <w:sz w:val="18"/>
          <w:szCs w:val="18"/>
        </w:rPr>
        <w:t xml:space="preserve">Acta de Presentación y Apertura de Propuestas de fecha </w:t>
      </w:r>
      <w:r w:rsidR="00027FB9">
        <w:rPr>
          <w:rFonts w:ascii="Arial" w:hAnsi="Arial" w:cs="Arial"/>
          <w:b/>
          <w:sz w:val="18"/>
          <w:szCs w:val="18"/>
        </w:rPr>
        <w:t>20</w:t>
      </w:r>
      <w:r w:rsidRPr="008C15A1">
        <w:rPr>
          <w:rFonts w:ascii="Arial" w:hAnsi="Arial" w:cs="Arial"/>
          <w:b/>
          <w:sz w:val="18"/>
          <w:szCs w:val="18"/>
        </w:rPr>
        <w:t xml:space="preserve"> de </w:t>
      </w:r>
      <w:r w:rsidR="00027FB9">
        <w:rPr>
          <w:rFonts w:ascii="Arial" w:hAnsi="Arial" w:cs="Arial"/>
          <w:b/>
          <w:sz w:val="18"/>
          <w:szCs w:val="18"/>
        </w:rPr>
        <w:t>octubre</w:t>
      </w:r>
      <w:r w:rsidRPr="008C15A1">
        <w:rPr>
          <w:rFonts w:ascii="Arial" w:hAnsi="Arial" w:cs="Arial"/>
          <w:b/>
          <w:sz w:val="18"/>
          <w:szCs w:val="18"/>
        </w:rPr>
        <w:t xml:space="preserve"> de 20</w:t>
      </w:r>
      <w:r w:rsidR="00027FB9">
        <w:rPr>
          <w:rFonts w:ascii="Arial" w:hAnsi="Arial" w:cs="Arial"/>
          <w:b/>
          <w:sz w:val="18"/>
          <w:szCs w:val="18"/>
        </w:rPr>
        <w:t>20</w:t>
      </w:r>
      <w:r w:rsidRPr="008C15A1">
        <w:rPr>
          <w:rFonts w:ascii="Arial" w:hAnsi="Arial" w:cs="Arial"/>
          <w:b/>
          <w:sz w:val="18"/>
          <w:szCs w:val="18"/>
        </w:rPr>
        <w:t>;</w:t>
      </w:r>
      <w:r w:rsidRPr="008C15A1">
        <w:rPr>
          <w:rFonts w:ascii="Arial" w:hAnsi="Arial" w:cs="Arial"/>
          <w:sz w:val="18"/>
          <w:szCs w:val="18"/>
        </w:rPr>
        <w:t xml:space="preserve"> mismos que se describen en el </w:t>
      </w:r>
      <w:r w:rsidR="008E764D">
        <w:rPr>
          <w:rFonts w:ascii="Arial" w:hAnsi="Arial" w:cs="Arial"/>
          <w:b/>
          <w:sz w:val="18"/>
          <w:szCs w:val="18"/>
        </w:rPr>
        <w:t>A</w:t>
      </w:r>
      <w:r w:rsidRPr="008C15A1">
        <w:rPr>
          <w:rFonts w:ascii="Arial" w:hAnsi="Arial" w:cs="Arial"/>
          <w:b/>
          <w:sz w:val="18"/>
          <w:szCs w:val="18"/>
        </w:rPr>
        <w:t>nexo “</w:t>
      </w:r>
      <w:r w:rsidR="008E764D">
        <w:rPr>
          <w:rFonts w:ascii="Arial" w:hAnsi="Arial" w:cs="Arial"/>
          <w:b/>
          <w:sz w:val="18"/>
          <w:szCs w:val="18"/>
        </w:rPr>
        <w:t>2</w:t>
      </w:r>
      <w:r w:rsidRPr="008C15A1">
        <w:rPr>
          <w:rFonts w:ascii="Arial" w:hAnsi="Arial" w:cs="Arial"/>
          <w:b/>
          <w:sz w:val="18"/>
          <w:szCs w:val="18"/>
        </w:rPr>
        <w:t>”</w:t>
      </w:r>
      <w:r w:rsidRPr="008C15A1">
        <w:rPr>
          <w:rFonts w:ascii="Arial" w:hAnsi="Arial" w:cs="Arial"/>
          <w:sz w:val="18"/>
          <w:szCs w:val="18"/>
        </w:rPr>
        <w:t>:</w:t>
      </w:r>
      <w:r w:rsidRPr="00933027">
        <w:rPr>
          <w:rFonts w:ascii="Arial" w:hAnsi="Arial" w:cs="Arial"/>
        </w:rPr>
        <w:t>----------------------------------------------------------------------------------------------------</w:t>
      </w:r>
      <w:r w:rsidR="00423A86" w:rsidRPr="00933027">
        <w:rPr>
          <w:rFonts w:ascii="Arial" w:hAnsi="Arial" w:cs="Arial"/>
        </w:rPr>
        <w:t>-------------------------------------------------------------------------------------------------------------------</w:t>
      </w:r>
      <w:r w:rsidR="008E764D">
        <w:rPr>
          <w:rFonts w:ascii="Arial" w:hAnsi="Arial" w:cs="Arial"/>
        </w:rPr>
        <w:t>----------------</w:t>
      </w:r>
      <w:r w:rsidR="00027FB9">
        <w:rPr>
          <w:rFonts w:ascii="Arial" w:hAnsi="Arial" w:cs="Arial"/>
        </w:rPr>
        <w:t>-------------</w:t>
      </w:r>
    </w:p>
    <w:p w14:paraId="61254CF3" w14:textId="77777777" w:rsidR="00027FB9" w:rsidRPr="0039306F" w:rsidRDefault="0039306F" w:rsidP="0039306F">
      <w:pPr>
        <w:autoSpaceDE w:val="0"/>
        <w:autoSpaceDN w:val="0"/>
        <w:adjustRightInd w:val="0"/>
        <w:jc w:val="center"/>
        <w:rPr>
          <w:rFonts w:ascii="Arial" w:hAnsi="Arial" w:cs="Arial"/>
          <w:lang w:val="es-MX"/>
        </w:rPr>
      </w:pPr>
      <w:r w:rsidRPr="0039306F">
        <w:rPr>
          <w:noProof/>
          <w:lang w:val="en-US" w:eastAsia="en-US"/>
        </w:rPr>
        <w:drawing>
          <wp:inline distT="0" distB="0" distL="0" distR="0" wp14:anchorId="45698F9E" wp14:editId="7DB7742A">
            <wp:extent cx="5179161" cy="1963369"/>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5024" cy="1965592"/>
                    </a:xfrm>
                    <a:prstGeom prst="rect">
                      <a:avLst/>
                    </a:prstGeom>
                    <a:noFill/>
                    <a:ln>
                      <a:noFill/>
                    </a:ln>
                  </pic:spPr>
                </pic:pic>
              </a:graphicData>
            </a:graphic>
          </wp:inline>
        </w:drawing>
      </w:r>
    </w:p>
    <w:p w14:paraId="6F05FC96" w14:textId="77777777" w:rsidR="00027FB9" w:rsidRDefault="00027FB9" w:rsidP="00D3549D">
      <w:pPr>
        <w:autoSpaceDE w:val="0"/>
        <w:autoSpaceDN w:val="0"/>
        <w:adjustRightInd w:val="0"/>
        <w:jc w:val="both"/>
        <w:rPr>
          <w:rFonts w:ascii="Arial" w:hAnsi="Arial" w:cs="Arial"/>
        </w:rPr>
      </w:pPr>
    </w:p>
    <w:p w14:paraId="53B7FF6D" w14:textId="77777777" w:rsidR="00027FB9" w:rsidRDefault="00027FB9" w:rsidP="00D3549D">
      <w:pPr>
        <w:autoSpaceDE w:val="0"/>
        <w:autoSpaceDN w:val="0"/>
        <w:adjustRightInd w:val="0"/>
        <w:jc w:val="both"/>
        <w:rPr>
          <w:rFonts w:ascii="Arial" w:hAnsi="Arial" w:cs="Arial"/>
        </w:rPr>
      </w:pPr>
      <w:r w:rsidRPr="00933027">
        <w:rPr>
          <w:rFonts w:ascii="Arial" w:hAnsi="Arial" w:cs="Arial"/>
        </w:rPr>
        <w:t>-------------------------------------------------------------------------------------------------------</w:t>
      </w:r>
      <w:r>
        <w:rPr>
          <w:rFonts w:ascii="Arial" w:hAnsi="Arial" w:cs="Arial"/>
        </w:rPr>
        <w:t>-----------------------------</w:t>
      </w:r>
    </w:p>
    <w:p w14:paraId="54CED908" w14:textId="77777777" w:rsidR="00423A86" w:rsidRPr="00D3549D" w:rsidRDefault="00423A86" w:rsidP="00D3549D">
      <w:pPr>
        <w:autoSpaceDE w:val="0"/>
        <w:autoSpaceDN w:val="0"/>
        <w:adjustRightInd w:val="0"/>
        <w:jc w:val="both"/>
        <w:rPr>
          <w:rFonts w:ascii="Arial" w:hAnsi="Arial" w:cs="Arial"/>
          <w:sz w:val="18"/>
          <w:szCs w:val="18"/>
          <w:lang w:val="es-MX"/>
        </w:rPr>
      </w:pPr>
      <w:r>
        <w:rPr>
          <w:rFonts w:ascii="Arial" w:hAnsi="Arial" w:cs="Arial"/>
          <w:color w:val="000000"/>
          <w:sz w:val="18"/>
          <w:szCs w:val="18"/>
        </w:rPr>
        <w:lastRenderedPageBreak/>
        <w:t xml:space="preserve">De conformidad con el artículo </w:t>
      </w:r>
      <w:r w:rsidR="00FF7F9C">
        <w:rPr>
          <w:rFonts w:ascii="Arial" w:hAnsi="Arial" w:cs="Arial"/>
          <w:sz w:val="18"/>
          <w:szCs w:val="18"/>
        </w:rPr>
        <w:t xml:space="preserve">55, 56 y 57 </w:t>
      </w:r>
      <w:r w:rsidR="00FF7F9C" w:rsidRPr="003B7915">
        <w:rPr>
          <w:rFonts w:ascii="Arial" w:hAnsi="Arial" w:cs="Arial"/>
          <w:sz w:val="18"/>
          <w:szCs w:val="18"/>
        </w:rPr>
        <w:t xml:space="preserve">de la </w:t>
      </w:r>
      <w:r w:rsidR="00FF7F9C" w:rsidRPr="003B7915">
        <w:rPr>
          <w:rFonts w:ascii="Arial" w:hAnsi="Arial" w:cs="Arial"/>
          <w:b/>
          <w:sz w:val="18"/>
          <w:szCs w:val="18"/>
        </w:rPr>
        <w:t>Ley de Adquisiciones, Arrendamientos y Servicios del Estado de Aguascalientes y sus Municipios</w:t>
      </w:r>
      <w:r>
        <w:rPr>
          <w:rFonts w:ascii="Arial" w:hAnsi="Arial" w:cs="Arial"/>
          <w:color w:val="000000"/>
          <w:sz w:val="18"/>
          <w:szCs w:val="18"/>
        </w:rPr>
        <w:t xml:space="preserve">, </w:t>
      </w:r>
      <w:r w:rsidRPr="00D36190">
        <w:rPr>
          <w:rFonts w:ascii="Arial" w:hAnsi="Arial" w:cs="Arial"/>
          <w:color w:val="000000"/>
          <w:sz w:val="18"/>
          <w:szCs w:val="18"/>
        </w:rPr>
        <w:t xml:space="preserve">de conformidad a lo establecido en el numeral IV, V, VI y IX de las bases que norman esta </w:t>
      </w:r>
      <w:r>
        <w:rPr>
          <w:rFonts w:ascii="Arial" w:hAnsi="Arial" w:cs="Arial"/>
          <w:color w:val="000000"/>
          <w:sz w:val="18"/>
          <w:szCs w:val="18"/>
        </w:rPr>
        <w:t>Invitación</w:t>
      </w:r>
      <w:r w:rsidRPr="00D36190">
        <w:rPr>
          <w:rFonts w:ascii="Arial" w:hAnsi="Arial" w:cs="Arial"/>
          <w:color w:val="000000"/>
          <w:sz w:val="18"/>
          <w:szCs w:val="18"/>
        </w:rPr>
        <w:t xml:space="preserve">, se realizó el análisis detallado  de la </w:t>
      </w:r>
      <w:r w:rsidR="00B43091" w:rsidRPr="00D36190">
        <w:rPr>
          <w:rFonts w:ascii="Arial" w:hAnsi="Arial" w:cs="Arial"/>
          <w:color w:val="000000"/>
          <w:sz w:val="18"/>
          <w:szCs w:val="18"/>
        </w:rPr>
        <w:t>proposición</w:t>
      </w:r>
      <w:r w:rsidRPr="00D36190">
        <w:rPr>
          <w:rFonts w:ascii="Arial" w:hAnsi="Arial" w:cs="Arial"/>
          <w:color w:val="000000"/>
          <w:sz w:val="18"/>
          <w:szCs w:val="18"/>
        </w:rPr>
        <w:t xml:space="preserve"> (documentación administrativa, propuesta técnica y económica), con los requisitos solicitados en la convocatoria y la junta de aclaraciones, para la adquisición de bienes requerid</w:t>
      </w:r>
      <w:r w:rsidR="005D55EB">
        <w:rPr>
          <w:rFonts w:ascii="Arial" w:hAnsi="Arial" w:cs="Arial"/>
          <w:color w:val="000000"/>
          <w:sz w:val="18"/>
          <w:szCs w:val="18"/>
        </w:rPr>
        <w:t>os en el presente procedimiento, p</w:t>
      </w:r>
      <w:r w:rsidRPr="00D36190">
        <w:rPr>
          <w:rFonts w:ascii="Arial" w:hAnsi="Arial" w:cs="Arial"/>
          <w:color w:val="000000"/>
          <w:sz w:val="18"/>
          <w:szCs w:val="18"/>
        </w:rPr>
        <w:t xml:space="preserve">or lo que se </w:t>
      </w:r>
      <w:r>
        <w:rPr>
          <w:rFonts w:ascii="Arial" w:hAnsi="Arial" w:cs="Arial"/>
          <w:color w:val="000000"/>
          <w:sz w:val="18"/>
          <w:szCs w:val="18"/>
        </w:rPr>
        <w:t>determina el siguiente</w:t>
      </w:r>
      <w:r w:rsidRPr="00D36190">
        <w:rPr>
          <w:rFonts w:ascii="Arial" w:hAnsi="Arial" w:cs="Arial"/>
          <w:color w:val="000000"/>
          <w:sz w:val="18"/>
          <w:szCs w:val="18"/>
        </w:rPr>
        <w:t xml:space="preserve">: </w:t>
      </w:r>
      <w:r w:rsidRPr="00933027">
        <w:rPr>
          <w:rFonts w:ascii="Arial" w:hAnsi="Arial" w:cs="Arial"/>
        </w:rPr>
        <w:t>---------------------------------------------------</w:t>
      </w:r>
      <w:r>
        <w:rPr>
          <w:rFonts w:ascii="Arial" w:hAnsi="Arial" w:cs="Arial"/>
        </w:rPr>
        <w:t>----</w:t>
      </w:r>
      <w:r w:rsidRPr="00933027">
        <w:rPr>
          <w:rFonts w:ascii="Arial" w:hAnsi="Arial" w:cs="Arial"/>
        </w:rPr>
        <w:t>--------------</w:t>
      </w:r>
      <w:r w:rsidR="00FF7F9C">
        <w:rPr>
          <w:rFonts w:ascii="Arial" w:hAnsi="Arial" w:cs="Arial"/>
        </w:rPr>
        <w:t>---------------------------------------------------</w:t>
      </w:r>
    </w:p>
    <w:p w14:paraId="1E68D8FB" w14:textId="77777777" w:rsidR="007D4C6F" w:rsidRDefault="007D4C6F" w:rsidP="007D4C6F">
      <w:pPr>
        <w:jc w:val="both"/>
        <w:rPr>
          <w:rFonts w:ascii="Arial" w:hAnsi="Arial" w:cs="Arial"/>
          <w:color w:val="000000"/>
          <w:sz w:val="16"/>
          <w:szCs w:val="16"/>
        </w:rPr>
      </w:pPr>
      <w:r w:rsidRPr="00933027">
        <w:rPr>
          <w:rFonts w:ascii="Arial" w:hAnsi="Arial" w:cs="Arial"/>
        </w:rPr>
        <w:t>-----------------------------------------------------------------------------------------------------------------------------</w:t>
      </w:r>
      <w:r>
        <w:rPr>
          <w:rFonts w:ascii="Arial" w:hAnsi="Arial" w:cs="Arial"/>
          <w:szCs w:val="18"/>
        </w:rPr>
        <w:t>-------</w:t>
      </w:r>
      <w:r w:rsidRPr="008D5194">
        <w:rPr>
          <w:rFonts w:ascii="Arial" w:hAnsi="Arial" w:cs="Arial"/>
          <w:color w:val="000000"/>
          <w:sz w:val="16"/>
          <w:szCs w:val="16"/>
        </w:rPr>
        <w:t xml:space="preserve"> </w:t>
      </w:r>
    </w:p>
    <w:p w14:paraId="3758DD31" w14:textId="77777777" w:rsidR="009018C2" w:rsidRDefault="009018C2" w:rsidP="009018C2">
      <w:pPr>
        <w:autoSpaceDE w:val="0"/>
        <w:autoSpaceDN w:val="0"/>
        <w:adjustRightInd w:val="0"/>
        <w:jc w:val="both"/>
        <w:rPr>
          <w:rFonts w:ascii="Arial" w:hAnsi="Arial" w:cs="Arial"/>
          <w:sz w:val="18"/>
          <w:szCs w:val="18"/>
          <w:lang w:val="es-MX"/>
        </w:rPr>
      </w:pPr>
      <w:r w:rsidRPr="00933027">
        <w:rPr>
          <w:rFonts w:ascii="Arial" w:hAnsi="Arial" w:cs="Arial"/>
        </w:rPr>
        <w:t>-------------------------------------------------</w:t>
      </w:r>
      <w:r w:rsidRPr="000E00C7">
        <w:rPr>
          <w:rFonts w:ascii="Arial" w:hAnsi="Arial" w:cs="Arial"/>
          <w:szCs w:val="18"/>
          <w:lang w:val="es-MX"/>
        </w:rPr>
        <w:t>--------------</w:t>
      </w:r>
      <w:r>
        <w:rPr>
          <w:rFonts w:ascii="Arial" w:hAnsi="Arial" w:cs="Arial"/>
          <w:b/>
          <w:color w:val="000000"/>
          <w:sz w:val="18"/>
          <w:szCs w:val="18"/>
        </w:rPr>
        <w:t>ANÁLISIS</w:t>
      </w:r>
      <w:r w:rsidRPr="00933027">
        <w:rPr>
          <w:rFonts w:ascii="Arial" w:hAnsi="Arial" w:cs="Arial"/>
        </w:rPr>
        <w:t>---------------------------------------------------</w:t>
      </w:r>
      <w:r>
        <w:rPr>
          <w:rFonts w:ascii="Arial" w:hAnsi="Arial" w:cs="Arial"/>
        </w:rPr>
        <w:t>-----</w:t>
      </w:r>
      <w:r w:rsidRPr="00940207">
        <w:rPr>
          <w:rFonts w:ascii="Arial" w:hAnsi="Arial" w:cs="Arial"/>
          <w:sz w:val="18"/>
          <w:szCs w:val="18"/>
          <w:lang w:val="es-MX"/>
        </w:rPr>
        <w:t xml:space="preserve"> </w:t>
      </w:r>
    </w:p>
    <w:p w14:paraId="672A69A1" w14:textId="77777777" w:rsidR="009018C2" w:rsidRDefault="009018C2" w:rsidP="009018C2">
      <w:pPr>
        <w:jc w:val="both"/>
        <w:rPr>
          <w:rFonts w:ascii="Arial" w:hAnsi="Arial" w:cs="Arial"/>
          <w:color w:val="000000"/>
          <w:sz w:val="16"/>
          <w:szCs w:val="16"/>
        </w:rPr>
      </w:pPr>
      <w:r w:rsidRPr="00933027">
        <w:rPr>
          <w:rFonts w:ascii="Arial" w:hAnsi="Arial" w:cs="Arial"/>
        </w:rPr>
        <w:t>-----------------------------------------------------------------------------------------------------------------------------</w:t>
      </w:r>
      <w:r>
        <w:rPr>
          <w:rFonts w:ascii="Arial" w:hAnsi="Arial" w:cs="Arial"/>
          <w:szCs w:val="18"/>
        </w:rPr>
        <w:t>-------</w:t>
      </w:r>
      <w:r w:rsidRPr="008D5194">
        <w:rPr>
          <w:rFonts w:ascii="Arial" w:hAnsi="Arial" w:cs="Arial"/>
          <w:color w:val="000000"/>
          <w:sz w:val="16"/>
          <w:szCs w:val="16"/>
        </w:rPr>
        <w:t xml:space="preserve"> </w:t>
      </w:r>
    </w:p>
    <w:p w14:paraId="6123349B" w14:textId="77777777" w:rsidR="009018C2" w:rsidRDefault="009018C2" w:rsidP="009018C2">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 xml:space="preserve">Acorde a la información documental presentada por los </w:t>
      </w:r>
      <w:r>
        <w:rPr>
          <w:rFonts w:ascii="Arial" w:hAnsi="Arial" w:cs="Arial"/>
          <w:sz w:val="18"/>
          <w:szCs w:val="16"/>
        </w:rPr>
        <w:t>invitados</w:t>
      </w:r>
      <w:r w:rsidRPr="00FF2D93">
        <w:rPr>
          <w:rFonts w:ascii="Arial" w:hAnsi="Arial" w:cs="Arial"/>
          <w:sz w:val="18"/>
          <w:szCs w:val="16"/>
        </w:rPr>
        <w:t xml:space="preserve"> y de conformidad a lo dispuesto por el artículo </w:t>
      </w:r>
      <w:r w:rsidR="009B67E3">
        <w:rPr>
          <w:rFonts w:ascii="Arial" w:hAnsi="Arial" w:cs="Arial"/>
          <w:color w:val="000000"/>
          <w:sz w:val="18"/>
          <w:szCs w:val="18"/>
        </w:rPr>
        <w:t>55, 56 y 57</w:t>
      </w:r>
      <w:r w:rsidR="009B67E3" w:rsidRPr="00D36190">
        <w:rPr>
          <w:rFonts w:ascii="Arial" w:hAnsi="Arial" w:cs="Arial"/>
          <w:color w:val="000000"/>
          <w:sz w:val="18"/>
          <w:szCs w:val="18"/>
        </w:rPr>
        <w:t>de la Ley</w:t>
      </w:r>
      <w:r w:rsidRPr="00FF2D93">
        <w:rPr>
          <w:rFonts w:ascii="Arial" w:hAnsi="Arial" w:cs="Arial"/>
          <w:sz w:val="18"/>
          <w:szCs w:val="16"/>
        </w:rPr>
        <w:t xml:space="preserve">, y el numeral V, VI y IX de la convocatoria señalada al rubro, por tratarse de un procedimiento de aplicación del criterio binario se evaluaron técnicamente </w:t>
      </w:r>
      <w:r w:rsidR="009B67E3">
        <w:rPr>
          <w:rFonts w:ascii="Arial" w:hAnsi="Arial" w:cs="Arial"/>
          <w:b/>
          <w:sz w:val="18"/>
          <w:szCs w:val="16"/>
        </w:rPr>
        <w:t>dos</w:t>
      </w:r>
      <w:r w:rsidRPr="00F0343D">
        <w:rPr>
          <w:rFonts w:ascii="Arial" w:hAnsi="Arial" w:cs="Arial"/>
          <w:b/>
          <w:sz w:val="18"/>
          <w:szCs w:val="16"/>
        </w:rPr>
        <w:t xml:space="preserve"> (</w:t>
      </w:r>
      <w:r w:rsidR="009B67E3">
        <w:rPr>
          <w:rFonts w:ascii="Arial" w:hAnsi="Arial" w:cs="Arial"/>
          <w:b/>
          <w:sz w:val="18"/>
          <w:szCs w:val="16"/>
        </w:rPr>
        <w:t>2</w:t>
      </w:r>
      <w:r w:rsidRPr="00F0343D">
        <w:rPr>
          <w:rFonts w:ascii="Arial" w:hAnsi="Arial" w:cs="Arial"/>
          <w:b/>
          <w:sz w:val="18"/>
          <w:szCs w:val="16"/>
        </w:rPr>
        <w:t>) propuesta</w:t>
      </w:r>
      <w:r w:rsidR="00F0343D">
        <w:rPr>
          <w:rFonts w:ascii="Arial" w:hAnsi="Arial" w:cs="Arial"/>
          <w:b/>
          <w:sz w:val="18"/>
          <w:szCs w:val="16"/>
        </w:rPr>
        <w:t>s</w:t>
      </w:r>
      <w:r w:rsidRPr="00FF2D93">
        <w:rPr>
          <w:rFonts w:ascii="Arial" w:hAnsi="Arial" w:cs="Arial"/>
          <w:sz w:val="18"/>
          <w:szCs w:val="16"/>
        </w:rPr>
        <w:t xml:space="preserve"> (por partida) cuyo precio resultó ser el más bajo, cuando no resultaron solventes se procedió a la evaluación de las que le seguían en precio. --------------------------------------------------------------------------------------------------------------------------------------------------------------------------------------------------------------------------</w:t>
      </w:r>
      <w:r>
        <w:rPr>
          <w:rFonts w:ascii="Arial" w:hAnsi="Arial" w:cs="Arial"/>
          <w:sz w:val="18"/>
          <w:szCs w:val="16"/>
        </w:rPr>
        <w:t>---------------------------------------------------</w:t>
      </w:r>
    </w:p>
    <w:p w14:paraId="1EA60676" w14:textId="77777777" w:rsidR="00A815D0" w:rsidRPr="00FF2D93" w:rsidRDefault="009018C2" w:rsidP="00A815D0">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Como consecuencia de todo lo anterior, resultó el siguiente: -------------------------------------------------------------------</w:t>
      </w:r>
    </w:p>
    <w:p w14:paraId="6252A2C6" w14:textId="77777777" w:rsidR="009018C2" w:rsidRPr="00FF2D93" w:rsidRDefault="009018C2" w:rsidP="009018C2">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
        <w:gridCol w:w="1843"/>
        <w:gridCol w:w="6706"/>
      </w:tblGrid>
      <w:tr w:rsidR="009018C2" w:rsidRPr="007A20BD" w14:paraId="735E8350" w14:textId="77777777" w:rsidTr="003F3E36">
        <w:trPr>
          <w:trHeight w:val="326"/>
          <w:jc w:val="center"/>
        </w:trPr>
        <w:tc>
          <w:tcPr>
            <w:tcW w:w="158" w:type="pct"/>
            <w:shd w:val="clear" w:color="auto" w:fill="D9D9D9"/>
            <w:noWrap/>
            <w:vAlign w:val="center"/>
            <w:hideMark/>
          </w:tcPr>
          <w:p w14:paraId="173B71D4" w14:textId="77777777" w:rsidR="009018C2" w:rsidRPr="007A20BD" w:rsidRDefault="009018C2" w:rsidP="00A36835">
            <w:pPr>
              <w:jc w:val="center"/>
              <w:rPr>
                <w:rFonts w:ascii="Arial" w:hAnsi="Arial" w:cs="Arial"/>
                <w:sz w:val="14"/>
                <w:szCs w:val="16"/>
              </w:rPr>
            </w:pPr>
          </w:p>
        </w:tc>
        <w:tc>
          <w:tcPr>
            <w:tcW w:w="1044" w:type="pct"/>
            <w:shd w:val="clear" w:color="auto" w:fill="D9D9D9"/>
            <w:noWrap/>
            <w:vAlign w:val="center"/>
            <w:hideMark/>
          </w:tcPr>
          <w:p w14:paraId="5E8A9B12" w14:textId="77777777" w:rsidR="009018C2" w:rsidRPr="00EB5888" w:rsidRDefault="009018C2" w:rsidP="00A36835">
            <w:pPr>
              <w:jc w:val="center"/>
              <w:rPr>
                <w:rFonts w:ascii="Arial" w:hAnsi="Arial" w:cs="Arial"/>
                <w:b/>
                <w:bCs/>
                <w:sz w:val="16"/>
                <w:szCs w:val="16"/>
              </w:rPr>
            </w:pPr>
            <w:r w:rsidRPr="00EB5888">
              <w:rPr>
                <w:rFonts w:ascii="Arial" w:hAnsi="Arial" w:cs="Arial"/>
                <w:b/>
                <w:bCs/>
                <w:sz w:val="16"/>
                <w:szCs w:val="16"/>
              </w:rPr>
              <w:t>Licitante</w:t>
            </w:r>
          </w:p>
        </w:tc>
        <w:tc>
          <w:tcPr>
            <w:tcW w:w="3798" w:type="pct"/>
            <w:shd w:val="clear" w:color="auto" w:fill="D9D9D9"/>
            <w:vAlign w:val="center"/>
          </w:tcPr>
          <w:p w14:paraId="066BDF34" w14:textId="77777777" w:rsidR="009018C2" w:rsidRPr="007A20BD" w:rsidRDefault="009018C2" w:rsidP="00A36835">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 </w:t>
            </w:r>
          </w:p>
        </w:tc>
      </w:tr>
      <w:tr w:rsidR="009018C2" w:rsidRPr="00154F13" w14:paraId="611A003A" w14:textId="77777777" w:rsidTr="00404E70">
        <w:trPr>
          <w:trHeight w:val="184"/>
          <w:jc w:val="center"/>
        </w:trPr>
        <w:tc>
          <w:tcPr>
            <w:tcW w:w="158" w:type="pct"/>
            <w:noWrap/>
          </w:tcPr>
          <w:p w14:paraId="0BE08176" w14:textId="77777777" w:rsidR="009018C2" w:rsidRPr="00B93E77" w:rsidRDefault="0039306F" w:rsidP="00A36835">
            <w:pPr>
              <w:jc w:val="center"/>
              <w:rPr>
                <w:rFonts w:ascii="Arial" w:hAnsi="Arial" w:cs="Arial"/>
                <w:sz w:val="14"/>
                <w:szCs w:val="14"/>
              </w:rPr>
            </w:pPr>
            <w:r>
              <w:rPr>
                <w:rFonts w:ascii="Arial" w:hAnsi="Arial" w:cs="Arial"/>
                <w:sz w:val="14"/>
                <w:szCs w:val="14"/>
              </w:rPr>
              <w:t>1</w:t>
            </w:r>
          </w:p>
        </w:tc>
        <w:tc>
          <w:tcPr>
            <w:tcW w:w="1044" w:type="pct"/>
            <w:noWrap/>
          </w:tcPr>
          <w:p w14:paraId="3ED346D6" w14:textId="77777777" w:rsidR="009018C2" w:rsidRPr="00404E70" w:rsidRDefault="0039306F" w:rsidP="0039306F">
            <w:pPr>
              <w:jc w:val="center"/>
              <w:rPr>
                <w:rFonts w:ascii="Calibri" w:hAnsi="Calibri"/>
                <w:b/>
                <w:sz w:val="14"/>
                <w:szCs w:val="14"/>
              </w:rPr>
            </w:pPr>
            <w:r w:rsidRPr="00404E70">
              <w:rPr>
                <w:rFonts w:ascii="Calibri" w:hAnsi="Calibri"/>
                <w:b/>
                <w:sz w:val="14"/>
                <w:szCs w:val="14"/>
              </w:rPr>
              <w:t>CADGRAFICS</w:t>
            </w:r>
          </w:p>
        </w:tc>
        <w:tc>
          <w:tcPr>
            <w:tcW w:w="3798" w:type="pct"/>
            <w:vAlign w:val="center"/>
          </w:tcPr>
          <w:p w14:paraId="4A5157B5" w14:textId="77777777" w:rsidR="0039306F" w:rsidRDefault="0039306F" w:rsidP="0039306F">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Pr>
                <w:rFonts w:ascii="Arial" w:hAnsi="Arial" w:cs="Arial"/>
                <w:b/>
                <w:sz w:val="14"/>
                <w:szCs w:val="16"/>
              </w:rPr>
              <w:t>1 y 3.</w:t>
            </w:r>
          </w:p>
          <w:p w14:paraId="2D9E9E09" w14:textId="77777777" w:rsidR="0039306F" w:rsidRDefault="0039306F" w:rsidP="0039306F">
            <w:pPr>
              <w:jc w:val="both"/>
              <w:rPr>
                <w:rFonts w:ascii="Arial" w:hAnsi="Arial" w:cs="Arial"/>
                <w:b/>
                <w:sz w:val="14"/>
                <w:szCs w:val="16"/>
              </w:rPr>
            </w:pPr>
          </w:p>
          <w:p w14:paraId="39218C99" w14:textId="77777777" w:rsidR="0039306F" w:rsidRDefault="0039306F" w:rsidP="0039306F">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14:paraId="571B8E71" w14:textId="77777777" w:rsidR="0039306F" w:rsidRDefault="0039306F" w:rsidP="0039306F">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62"/>
              <w:gridCol w:w="2896"/>
              <w:gridCol w:w="2581"/>
            </w:tblGrid>
            <w:tr w:rsidR="0039306F" w:rsidRPr="00AD209B" w14:paraId="60399E8D" w14:textId="77777777" w:rsidTr="00404E70">
              <w:trPr>
                <w:trHeight w:val="323"/>
                <w:jc w:val="center"/>
              </w:trPr>
              <w:tc>
                <w:tcPr>
                  <w:tcW w:w="539" w:type="pct"/>
                  <w:shd w:val="clear" w:color="auto" w:fill="D9D9D9"/>
                </w:tcPr>
                <w:p w14:paraId="57345C1E" w14:textId="77777777" w:rsidR="0039306F" w:rsidRPr="00AD209B" w:rsidRDefault="0039306F" w:rsidP="0039306F">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0EBEC74A" w14:textId="77777777" w:rsidR="0039306F" w:rsidRPr="00AD209B" w:rsidRDefault="0039306F" w:rsidP="0039306F">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47F013EF" w14:textId="77777777" w:rsidR="0039306F" w:rsidRPr="00AD209B" w:rsidRDefault="0039306F" w:rsidP="0039306F">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39306F" w:rsidRPr="00AD209B" w14:paraId="474053F4" w14:textId="77777777" w:rsidTr="00404E70">
              <w:trPr>
                <w:trHeight w:val="295"/>
                <w:jc w:val="center"/>
              </w:trPr>
              <w:tc>
                <w:tcPr>
                  <w:tcW w:w="539" w:type="pct"/>
                </w:tcPr>
                <w:p w14:paraId="1D846230" w14:textId="77777777" w:rsidR="0039306F" w:rsidRPr="00AD209B" w:rsidRDefault="0039306F" w:rsidP="0039306F">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7AB7928B" w14:textId="77777777" w:rsidR="0039306F" w:rsidRPr="00AD209B" w:rsidRDefault="0039306F" w:rsidP="0039306F">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6F7DC6CB" w14:textId="77777777" w:rsidR="0039306F" w:rsidRPr="00AD209B" w:rsidRDefault="00404E70" w:rsidP="00404E70">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color w:val="000000"/>
                      <w:sz w:val="12"/>
                      <w:szCs w:val="12"/>
                    </w:rPr>
                    <w:t>Presenta</w:t>
                  </w:r>
                </w:p>
              </w:tc>
            </w:tr>
            <w:tr w:rsidR="00404E70" w:rsidRPr="00AD209B" w14:paraId="20F785C5" w14:textId="77777777" w:rsidTr="00404E70">
              <w:trPr>
                <w:trHeight w:val="295"/>
                <w:jc w:val="center"/>
              </w:trPr>
              <w:tc>
                <w:tcPr>
                  <w:tcW w:w="539" w:type="pct"/>
                </w:tcPr>
                <w:p w14:paraId="09E19B60" w14:textId="77777777" w:rsidR="00404E70" w:rsidRPr="00AD209B" w:rsidRDefault="00404E70" w:rsidP="0039306F">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14:paraId="2F125C49" w14:textId="77777777" w:rsidR="00404E70" w:rsidRPr="00AD209B" w:rsidRDefault="00404E70" w:rsidP="0039306F">
                  <w:pPr>
                    <w:jc w:val="both"/>
                    <w:rPr>
                      <w:rFonts w:asciiTheme="minorHAnsi" w:hAnsiTheme="minorHAnsi" w:cstheme="minorHAnsi"/>
                      <w:b/>
                      <w:sz w:val="12"/>
                      <w:szCs w:val="12"/>
                    </w:rPr>
                  </w:pPr>
                  <w:r>
                    <w:rPr>
                      <w:rFonts w:asciiTheme="minorHAnsi" w:hAnsiTheme="minorHAnsi" w:cstheme="minorHAnsi"/>
                      <w:b/>
                      <w:sz w:val="12"/>
                      <w:szCs w:val="12"/>
                    </w:rPr>
                    <w:t>Identificación del Representante Legal</w:t>
                  </w:r>
                </w:p>
              </w:tc>
              <w:tc>
                <w:tcPr>
                  <w:tcW w:w="2102" w:type="pct"/>
                </w:tcPr>
                <w:p w14:paraId="6E6B2F03" w14:textId="77777777" w:rsidR="00404E70" w:rsidRDefault="00404E70" w:rsidP="00404E70">
                  <w:pPr>
                    <w:pStyle w:val="Prrafodelista"/>
                    <w:widowControl/>
                    <w:numPr>
                      <w:ilvl w:val="0"/>
                      <w:numId w:val="5"/>
                    </w:numPr>
                    <w:jc w:val="center"/>
                    <w:rPr>
                      <w:rFonts w:asciiTheme="minorHAnsi" w:hAnsiTheme="minorHAnsi" w:cstheme="minorHAnsi"/>
                      <w:color w:val="000000"/>
                      <w:sz w:val="12"/>
                      <w:szCs w:val="12"/>
                    </w:rPr>
                  </w:pPr>
                  <w:r>
                    <w:rPr>
                      <w:rFonts w:asciiTheme="minorHAnsi" w:hAnsiTheme="minorHAnsi" w:cstheme="minorHAnsi"/>
                      <w:color w:val="000000"/>
                      <w:sz w:val="12"/>
                      <w:szCs w:val="12"/>
                    </w:rPr>
                    <w:t>Presenta</w:t>
                  </w:r>
                </w:p>
              </w:tc>
            </w:tr>
            <w:tr w:rsidR="0039306F" w:rsidRPr="00AD209B" w14:paraId="1D8E4765" w14:textId="77777777" w:rsidTr="00404E70">
              <w:trPr>
                <w:trHeight w:val="400"/>
                <w:jc w:val="center"/>
              </w:trPr>
              <w:tc>
                <w:tcPr>
                  <w:tcW w:w="539" w:type="pct"/>
                </w:tcPr>
                <w:p w14:paraId="52D39DD3" w14:textId="77777777" w:rsidR="0039306F" w:rsidRPr="00AD209B" w:rsidRDefault="0039306F" w:rsidP="0039306F">
                  <w:pPr>
                    <w:jc w:val="center"/>
                    <w:rPr>
                      <w:rFonts w:asciiTheme="minorHAnsi" w:hAnsiTheme="minorHAnsi" w:cstheme="minorHAnsi"/>
                      <w:b/>
                      <w:sz w:val="12"/>
                      <w:szCs w:val="12"/>
                    </w:rPr>
                  </w:pPr>
                </w:p>
                <w:p w14:paraId="1B5A7787" w14:textId="77777777" w:rsidR="0039306F" w:rsidRPr="00AD209B" w:rsidRDefault="00404E70" w:rsidP="0039306F">
                  <w:pPr>
                    <w:jc w:val="center"/>
                    <w:rPr>
                      <w:rFonts w:asciiTheme="minorHAnsi" w:hAnsiTheme="minorHAnsi" w:cstheme="minorHAnsi"/>
                      <w:b/>
                      <w:sz w:val="12"/>
                      <w:szCs w:val="12"/>
                    </w:rPr>
                  </w:pPr>
                  <w:r>
                    <w:rPr>
                      <w:rFonts w:asciiTheme="minorHAnsi" w:hAnsiTheme="minorHAnsi" w:cstheme="minorHAnsi"/>
                      <w:b/>
                      <w:sz w:val="12"/>
                      <w:szCs w:val="12"/>
                    </w:rPr>
                    <w:t>1.</w:t>
                  </w:r>
                  <w:r w:rsidR="0039306F" w:rsidRPr="00AD209B">
                    <w:rPr>
                      <w:rFonts w:asciiTheme="minorHAnsi" w:hAnsiTheme="minorHAnsi" w:cstheme="minorHAnsi"/>
                      <w:b/>
                      <w:sz w:val="12"/>
                      <w:szCs w:val="12"/>
                    </w:rPr>
                    <w:t>2</w:t>
                  </w:r>
                </w:p>
              </w:tc>
              <w:tc>
                <w:tcPr>
                  <w:tcW w:w="2359" w:type="pct"/>
                </w:tcPr>
                <w:p w14:paraId="78A841A4" w14:textId="77777777" w:rsidR="0039306F" w:rsidRPr="00AD209B" w:rsidRDefault="0039306F" w:rsidP="0039306F">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14:paraId="69EB3B58" w14:textId="77777777" w:rsidR="0039306F" w:rsidRPr="00AD209B" w:rsidRDefault="0039306F" w:rsidP="0039306F">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00404E70">
                    <w:rPr>
                      <w:rFonts w:asciiTheme="minorHAnsi" w:hAnsiTheme="minorHAnsi" w:cstheme="minorHAnsi"/>
                      <w:sz w:val="12"/>
                      <w:szCs w:val="12"/>
                    </w:rPr>
                    <w:t xml:space="preserve">(personas morales) </w:t>
                  </w:r>
                </w:p>
                <w:p w14:paraId="00508819" w14:textId="77777777" w:rsidR="0039306F" w:rsidRPr="00AD209B" w:rsidRDefault="0039306F" w:rsidP="0039306F">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00404E70">
                    <w:rPr>
                      <w:rFonts w:asciiTheme="minorHAnsi" w:hAnsiTheme="minorHAnsi" w:cstheme="minorHAnsi"/>
                      <w:sz w:val="12"/>
                      <w:szCs w:val="12"/>
                    </w:rPr>
                    <w:t xml:space="preserve"> (personas físicas) </w:t>
                  </w:r>
                </w:p>
                <w:p w14:paraId="2C81D47D" w14:textId="77777777" w:rsidR="0039306F" w:rsidRPr="00AD209B" w:rsidRDefault="0039306F" w:rsidP="0039306F">
                  <w:pPr>
                    <w:jc w:val="both"/>
                    <w:rPr>
                      <w:rFonts w:asciiTheme="minorHAnsi" w:hAnsiTheme="minorHAnsi" w:cstheme="minorHAnsi"/>
                      <w:b/>
                      <w:sz w:val="12"/>
                      <w:szCs w:val="12"/>
                    </w:rPr>
                  </w:pPr>
                </w:p>
              </w:tc>
              <w:tc>
                <w:tcPr>
                  <w:tcW w:w="2102" w:type="pct"/>
                  <w:vAlign w:val="center"/>
                </w:tcPr>
                <w:p w14:paraId="0BC19C1A" w14:textId="77777777" w:rsidR="0039306F" w:rsidRPr="00AD209B" w:rsidRDefault="0039306F" w:rsidP="00404E70">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404E70">
                    <w:rPr>
                      <w:rFonts w:asciiTheme="minorHAnsi" w:hAnsiTheme="minorHAnsi" w:cstheme="minorHAnsi"/>
                      <w:sz w:val="12"/>
                      <w:szCs w:val="12"/>
                    </w:rPr>
                    <w:t>:</w:t>
                  </w:r>
                  <w:r>
                    <w:rPr>
                      <w:rFonts w:asciiTheme="minorHAnsi" w:hAnsiTheme="minorHAnsi" w:cstheme="minorHAnsi"/>
                      <w:sz w:val="12"/>
                      <w:szCs w:val="12"/>
                    </w:rPr>
                    <w:t xml:space="preserve"> RFC, </w:t>
                  </w:r>
                  <w:r w:rsidRPr="001D564B">
                    <w:rPr>
                      <w:rFonts w:asciiTheme="minorHAnsi" w:hAnsiTheme="minorHAnsi" w:cstheme="minorHAnsi"/>
                      <w:sz w:val="12"/>
                      <w:szCs w:val="12"/>
                    </w:rPr>
                    <w:t>Acta Constitutiva</w:t>
                  </w:r>
                  <w:r w:rsidR="00404E70">
                    <w:rPr>
                      <w:rFonts w:asciiTheme="minorHAnsi" w:hAnsiTheme="minorHAnsi" w:cstheme="minorHAnsi"/>
                      <w:sz w:val="12"/>
                      <w:szCs w:val="12"/>
                    </w:rPr>
                    <w:t>.</w:t>
                  </w:r>
                  <w:r w:rsidRPr="001D564B">
                    <w:rPr>
                      <w:rFonts w:asciiTheme="minorHAnsi" w:hAnsiTheme="minorHAnsi" w:cstheme="minorHAnsi"/>
                      <w:sz w:val="12"/>
                      <w:szCs w:val="12"/>
                    </w:rPr>
                    <w:t xml:space="preserve"> </w:t>
                  </w:r>
                </w:p>
              </w:tc>
            </w:tr>
            <w:tr w:rsidR="0039306F" w:rsidRPr="00AD209B" w14:paraId="0D770A4B" w14:textId="77777777" w:rsidTr="00404E70">
              <w:trPr>
                <w:trHeight w:val="45"/>
                <w:jc w:val="center"/>
              </w:trPr>
              <w:tc>
                <w:tcPr>
                  <w:tcW w:w="539" w:type="pct"/>
                </w:tcPr>
                <w:p w14:paraId="7655BF23" w14:textId="77777777" w:rsidR="0039306F" w:rsidRPr="00AD209B" w:rsidRDefault="00404E70" w:rsidP="0039306F">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14:paraId="52928C90" w14:textId="77777777" w:rsidR="0039306F" w:rsidRPr="00AD209B" w:rsidRDefault="0039306F" w:rsidP="0039306F">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577EE1">
                    <w:rPr>
                      <w:rFonts w:asciiTheme="minorHAnsi" w:hAnsiTheme="minorHAnsi" w:cstheme="minorHAnsi"/>
                      <w:b/>
                      <w:sz w:val="12"/>
                      <w:szCs w:val="12"/>
                    </w:rPr>
                    <w:t xml:space="preserve">bajo protesto de decir verdad </w:t>
                  </w:r>
                  <w:r w:rsidRPr="00AD209B">
                    <w:rPr>
                      <w:rFonts w:asciiTheme="minorHAnsi" w:hAnsiTheme="minorHAnsi" w:cstheme="minorHAnsi"/>
                      <w:b/>
                      <w:sz w:val="12"/>
                      <w:szCs w:val="12"/>
                    </w:rPr>
                    <w:t>Anexo “5”.</w:t>
                  </w:r>
                </w:p>
              </w:tc>
              <w:tc>
                <w:tcPr>
                  <w:tcW w:w="2102" w:type="pct"/>
                </w:tcPr>
                <w:p w14:paraId="5B274B0D" w14:textId="77777777" w:rsidR="0039306F" w:rsidRPr="00404E70" w:rsidRDefault="0039306F"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p>
              </w:tc>
            </w:tr>
            <w:tr w:rsidR="00577EE1" w:rsidRPr="00AD209B" w14:paraId="4D7D61FD" w14:textId="77777777" w:rsidTr="00404E70">
              <w:trPr>
                <w:trHeight w:val="45"/>
                <w:jc w:val="center"/>
              </w:trPr>
              <w:tc>
                <w:tcPr>
                  <w:tcW w:w="539" w:type="pct"/>
                </w:tcPr>
                <w:p w14:paraId="2AD2872F" w14:textId="77777777" w:rsidR="00577EE1" w:rsidRPr="00AD209B" w:rsidRDefault="00577EE1" w:rsidP="00577EE1">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14:paraId="6998E8CB" w14:textId="77777777" w:rsidR="00577EE1" w:rsidRPr="00AD209B" w:rsidRDefault="00577EE1" w:rsidP="00577EE1">
                  <w:pPr>
                    <w:jc w:val="both"/>
                    <w:rPr>
                      <w:rFonts w:asciiTheme="minorHAnsi" w:hAnsiTheme="minorHAnsi" w:cstheme="minorHAnsi"/>
                      <w:b/>
                      <w:sz w:val="12"/>
                      <w:szCs w:val="12"/>
                    </w:rPr>
                  </w:pPr>
                  <w:r>
                    <w:rPr>
                      <w:rFonts w:asciiTheme="minorHAnsi" w:hAnsiTheme="minorHAnsi" w:cstheme="minorHAnsi"/>
                      <w:b/>
                      <w:sz w:val="12"/>
                      <w:szCs w:val="12"/>
                    </w:rPr>
                    <w:t>Garantía de los licenciamientos Anexo “4”</w:t>
                  </w:r>
                </w:p>
              </w:tc>
              <w:tc>
                <w:tcPr>
                  <w:tcW w:w="2102" w:type="pct"/>
                </w:tcPr>
                <w:p w14:paraId="2A27A1F8" w14:textId="77777777" w:rsidR="00577EE1" w:rsidRPr="00404E70" w:rsidRDefault="00577EE1" w:rsidP="00577EE1">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12 meses</w:t>
                  </w:r>
                </w:p>
              </w:tc>
            </w:tr>
            <w:tr w:rsidR="00404E70" w:rsidRPr="00AD209B" w14:paraId="2E8F476D" w14:textId="77777777" w:rsidTr="00404E70">
              <w:trPr>
                <w:trHeight w:val="45"/>
                <w:jc w:val="center"/>
              </w:trPr>
              <w:tc>
                <w:tcPr>
                  <w:tcW w:w="539" w:type="pct"/>
                </w:tcPr>
                <w:p w14:paraId="5E24F7E8" w14:textId="77777777" w:rsidR="00404E70" w:rsidRDefault="00404E70" w:rsidP="00404E70">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14:paraId="4B4766AF" w14:textId="77777777" w:rsidR="00404E70" w:rsidRDefault="00404E70" w:rsidP="00404E70">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14:paraId="0D3B1487" w14:textId="77777777" w:rsidR="00404E70" w:rsidRPr="00AD209B" w:rsidRDefault="00404E70" w:rsidP="00404E70">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39306F" w:rsidRPr="00AD209B" w14:paraId="04FAC83C" w14:textId="77777777" w:rsidTr="00404E70">
              <w:trPr>
                <w:trHeight w:val="45"/>
                <w:jc w:val="center"/>
              </w:trPr>
              <w:tc>
                <w:tcPr>
                  <w:tcW w:w="539" w:type="pct"/>
                </w:tcPr>
                <w:p w14:paraId="49B3E5E8" w14:textId="77777777" w:rsidR="0039306F" w:rsidRPr="00AD209B" w:rsidRDefault="00404E70" w:rsidP="0039306F">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59" w:type="pct"/>
                </w:tcPr>
                <w:p w14:paraId="1587CFCC" w14:textId="77777777" w:rsidR="0039306F" w:rsidRPr="00AD209B" w:rsidRDefault="0039306F" w:rsidP="0039306F">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163B88C6" w14:textId="77777777" w:rsidR="0039306F" w:rsidRPr="00AD209B" w:rsidRDefault="0039306F" w:rsidP="0039306F">
                  <w:pPr>
                    <w:pStyle w:val="Prrafodelista"/>
                    <w:widowControl/>
                    <w:numPr>
                      <w:ilvl w:val="0"/>
                      <w:numId w:val="5"/>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39306F" w:rsidRPr="00AD209B" w14:paraId="413533BD" w14:textId="77777777" w:rsidTr="00404E70">
              <w:trPr>
                <w:trHeight w:val="45"/>
                <w:jc w:val="center"/>
              </w:trPr>
              <w:tc>
                <w:tcPr>
                  <w:tcW w:w="539" w:type="pct"/>
                </w:tcPr>
                <w:p w14:paraId="23E05108" w14:textId="77777777" w:rsidR="0039306F" w:rsidRPr="00AD209B" w:rsidRDefault="0039306F" w:rsidP="0039306F">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6F917253" w14:textId="77777777" w:rsidR="0039306F" w:rsidRPr="00AD209B" w:rsidRDefault="0039306F" w:rsidP="0039306F">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14:paraId="39DBD2DD" w14:textId="77777777" w:rsidR="0039306F" w:rsidRPr="00AD209B" w:rsidRDefault="0039306F" w:rsidP="0039306F">
                  <w:pPr>
                    <w:pStyle w:val="Prrafodelista"/>
                    <w:widowControl/>
                    <w:numPr>
                      <w:ilvl w:val="0"/>
                      <w:numId w:val="5"/>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39306F" w:rsidRPr="00AD209B" w14:paraId="5AD05FB7" w14:textId="77777777" w:rsidTr="00404E70">
              <w:trPr>
                <w:trHeight w:val="45"/>
                <w:jc w:val="center"/>
              </w:trPr>
              <w:tc>
                <w:tcPr>
                  <w:tcW w:w="539" w:type="pct"/>
                </w:tcPr>
                <w:p w14:paraId="310EB021" w14:textId="77777777" w:rsidR="0039306F" w:rsidRPr="00AD209B" w:rsidRDefault="0039306F" w:rsidP="0039306F">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1B87ACFE" w14:textId="77777777" w:rsidR="0039306F" w:rsidRPr="00AD209B" w:rsidRDefault="0039306F" w:rsidP="00404E70">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 xml:space="preserve">Tiempo y Lugar de entrega, Anexo “2” </w:t>
                  </w:r>
                </w:p>
              </w:tc>
              <w:tc>
                <w:tcPr>
                  <w:tcW w:w="2102" w:type="pct"/>
                </w:tcPr>
                <w:p w14:paraId="3F045F4B" w14:textId="77777777" w:rsidR="00577EE1" w:rsidRDefault="00577EE1" w:rsidP="0039306F">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Presenta: </w:t>
                  </w:r>
                </w:p>
                <w:p w14:paraId="25C8A3FA" w14:textId="77777777" w:rsidR="0039306F" w:rsidRDefault="00577EE1" w:rsidP="00577EE1">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Vigencia del 01 de noviembre de 2020 al 31 de octubre de 2021.</w:t>
                  </w:r>
                </w:p>
                <w:p w14:paraId="1D477E98" w14:textId="77777777" w:rsidR="0039306F" w:rsidRPr="00AD209B" w:rsidRDefault="0039306F" w:rsidP="0039306F">
                  <w:pPr>
                    <w:pStyle w:val="Prrafodelista"/>
                    <w:widowControl/>
                    <w:ind w:left="720"/>
                    <w:rPr>
                      <w:rFonts w:asciiTheme="minorHAnsi" w:hAnsiTheme="minorHAnsi" w:cstheme="minorHAnsi"/>
                      <w:sz w:val="12"/>
                      <w:szCs w:val="12"/>
                    </w:rPr>
                  </w:pPr>
                </w:p>
              </w:tc>
            </w:tr>
            <w:tr w:rsidR="0039306F" w:rsidRPr="00AD209B" w14:paraId="65BD08EE" w14:textId="77777777" w:rsidTr="00404E70">
              <w:trPr>
                <w:trHeight w:val="45"/>
                <w:jc w:val="center"/>
              </w:trPr>
              <w:tc>
                <w:tcPr>
                  <w:tcW w:w="539" w:type="pct"/>
                </w:tcPr>
                <w:p w14:paraId="06F4C8CC" w14:textId="77777777" w:rsidR="0039306F" w:rsidRPr="00AD209B" w:rsidRDefault="0039306F" w:rsidP="0039306F">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77C8015D" w14:textId="77777777" w:rsidR="0039306F" w:rsidRPr="00AD209B" w:rsidRDefault="0039306F" w:rsidP="0039306F">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4EE94305" w14:textId="77777777" w:rsidR="0039306F" w:rsidRPr="00AD209B" w:rsidRDefault="0039306F" w:rsidP="0039306F">
                  <w:pPr>
                    <w:pStyle w:val="Prrafodelista"/>
                    <w:widowControl/>
                    <w:numPr>
                      <w:ilvl w:val="0"/>
                      <w:numId w:val="5"/>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39306F" w:rsidRPr="00AD209B" w14:paraId="40F8F369" w14:textId="77777777" w:rsidTr="00404E70">
              <w:trPr>
                <w:trHeight w:val="45"/>
                <w:jc w:val="center"/>
              </w:trPr>
              <w:tc>
                <w:tcPr>
                  <w:tcW w:w="539" w:type="pct"/>
                </w:tcPr>
                <w:p w14:paraId="200C84CE" w14:textId="77777777" w:rsidR="0039306F" w:rsidRPr="00AD209B" w:rsidRDefault="00404E70" w:rsidP="00404E70">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14:paraId="1B4F8D5C" w14:textId="77777777" w:rsidR="0039306F" w:rsidRPr="00AD209B" w:rsidRDefault="0039306F" w:rsidP="0039306F">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55EEB094" w14:textId="77777777" w:rsidR="0039306F" w:rsidRPr="00AD209B" w:rsidRDefault="0039306F" w:rsidP="0039306F">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39306F" w:rsidRPr="00AD209B" w14:paraId="2CE6B494" w14:textId="77777777" w:rsidTr="00404E70">
              <w:trPr>
                <w:trHeight w:val="52"/>
                <w:jc w:val="center"/>
              </w:trPr>
              <w:tc>
                <w:tcPr>
                  <w:tcW w:w="539" w:type="pct"/>
                </w:tcPr>
                <w:p w14:paraId="299ECE39" w14:textId="77777777" w:rsidR="0039306F" w:rsidRPr="00AD209B" w:rsidRDefault="00404E70" w:rsidP="0039306F">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14:paraId="4C5A3AB2" w14:textId="77777777" w:rsidR="0039306F" w:rsidRPr="00AD209B" w:rsidRDefault="0039306F" w:rsidP="0039306F">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3C8A9E46" w14:textId="77777777" w:rsidR="0039306F" w:rsidRPr="00AD209B" w:rsidRDefault="0039306F" w:rsidP="0039306F">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bl>
          <w:p w14:paraId="29AA60BE" w14:textId="77777777" w:rsidR="0039306F" w:rsidRDefault="0039306F" w:rsidP="0039306F">
            <w:pPr>
              <w:jc w:val="both"/>
              <w:rPr>
                <w:rFonts w:ascii="Arial" w:hAnsi="Arial" w:cs="Arial"/>
                <w:b/>
                <w:sz w:val="14"/>
                <w:szCs w:val="16"/>
              </w:rPr>
            </w:pPr>
          </w:p>
          <w:p w14:paraId="084E1DBD" w14:textId="77777777" w:rsidR="0039306F" w:rsidRDefault="0039306F" w:rsidP="003E299D">
            <w:pPr>
              <w:jc w:val="both"/>
              <w:rPr>
                <w:rFonts w:ascii="Arial" w:hAnsi="Arial" w:cs="Arial"/>
                <w:sz w:val="14"/>
                <w:szCs w:val="16"/>
              </w:rPr>
            </w:pPr>
            <w:r w:rsidRPr="000161FC">
              <w:rPr>
                <w:rFonts w:ascii="Arial" w:hAnsi="Arial" w:cs="Arial"/>
                <w:b/>
                <w:sz w:val="14"/>
                <w:szCs w:val="16"/>
              </w:rPr>
              <w:t xml:space="preserve">Revisión Técnica realizada por el </w:t>
            </w:r>
            <w:r w:rsidR="00404E70">
              <w:rPr>
                <w:rFonts w:ascii="Arial" w:hAnsi="Arial" w:cs="Arial"/>
                <w:b/>
                <w:sz w:val="14"/>
                <w:szCs w:val="16"/>
              </w:rPr>
              <w:t>Lic. Gustavo López Romo</w:t>
            </w:r>
            <w:r w:rsidRPr="009C16F3">
              <w:rPr>
                <w:rFonts w:ascii="Arial" w:hAnsi="Arial" w:cs="Arial"/>
                <w:b/>
                <w:sz w:val="14"/>
                <w:szCs w:val="16"/>
              </w:rPr>
              <w:t xml:space="preserve">, </w:t>
            </w:r>
            <w:r w:rsidR="00404E70">
              <w:rPr>
                <w:rFonts w:ascii="Arial" w:hAnsi="Arial" w:cs="Arial"/>
                <w:b/>
                <w:sz w:val="14"/>
                <w:szCs w:val="16"/>
              </w:rPr>
              <w:t xml:space="preserve">Representante Técnico </w:t>
            </w:r>
            <w:r w:rsidRPr="009C16F3">
              <w:rPr>
                <w:rFonts w:ascii="Arial" w:hAnsi="Arial" w:cs="Arial"/>
                <w:b/>
                <w:sz w:val="14"/>
                <w:szCs w:val="16"/>
              </w:rPr>
              <w:t xml:space="preserve">del Departamento de </w:t>
            </w:r>
            <w:r w:rsidR="00404E70">
              <w:rPr>
                <w:rFonts w:ascii="Arial" w:hAnsi="Arial" w:cs="Arial"/>
                <w:b/>
                <w:sz w:val="14"/>
                <w:szCs w:val="16"/>
              </w:rPr>
              <w:t xml:space="preserve">Comunicación </w:t>
            </w:r>
            <w:r w:rsidRPr="009C16F3">
              <w:rPr>
                <w:rFonts w:ascii="Arial" w:hAnsi="Arial" w:cs="Arial"/>
                <w:b/>
                <w:sz w:val="14"/>
                <w:szCs w:val="16"/>
              </w:rPr>
              <w:t>de</w:t>
            </w:r>
            <w:r w:rsidR="00404E70">
              <w:rPr>
                <w:rFonts w:ascii="Arial" w:hAnsi="Arial" w:cs="Arial"/>
                <w:b/>
                <w:sz w:val="14"/>
                <w:szCs w:val="16"/>
              </w:rPr>
              <w:t>l</w:t>
            </w:r>
            <w:r w:rsidRPr="009C16F3">
              <w:rPr>
                <w:rFonts w:ascii="Arial" w:hAnsi="Arial" w:cs="Arial"/>
                <w:b/>
                <w:sz w:val="14"/>
                <w:szCs w:val="16"/>
              </w:rPr>
              <w:t xml:space="preserve"> </w:t>
            </w:r>
            <w:r w:rsidR="00404E70">
              <w:rPr>
                <w:rFonts w:ascii="Arial" w:hAnsi="Arial" w:cs="Arial"/>
                <w:b/>
                <w:sz w:val="14"/>
                <w:szCs w:val="16"/>
              </w:rPr>
              <w:t>Centro de Ciencias Sociales y Humanidades</w:t>
            </w:r>
            <w:r w:rsidRPr="000161FC">
              <w:rPr>
                <w:rFonts w:ascii="Arial" w:hAnsi="Arial" w:cs="Arial"/>
                <w:b/>
                <w:sz w:val="14"/>
                <w:szCs w:val="16"/>
              </w:rPr>
              <w:t>, conforme al anexo 1.</w:t>
            </w:r>
          </w:p>
          <w:p w14:paraId="37D77E6D" w14:textId="77777777" w:rsidR="003E299D" w:rsidRPr="00A763B5" w:rsidRDefault="003E299D" w:rsidP="00A36835">
            <w:pPr>
              <w:jc w:val="both"/>
              <w:rPr>
                <w:rFonts w:ascii="Arial" w:hAnsi="Arial" w:cs="Arial"/>
                <w:sz w:val="14"/>
                <w:szCs w:val="14"/>
              </w:rPr>
            </w:pPr>
          </w:p>
        </w:tc>
      </w:tr>
      <w:tr w:rsidR="00404E70" w:rsidRPr="00154F13" w14:paraId="4A76A12E" w14:textId="77777777" w:rsidTr="00404E70">
        <w:trPr>
          <w:trHeight w:val="184"/>
          <w:jc w:val="center"/>
        </w:trPr>
        <w:tc>
          <w:tcPr>
            <w:tcW w:w="158" w:type="pct"/>
            <w:noWrap/>
          </w:tcPr>
          <w:p w14:paraId="3D8788BD" w14:textId="77777777" w:rsidR="00404E70" w:rsidRPr="00B93E77" w:rsidRDefault="00404E70" w:rsidP="00404E70">
            <w:pPr>
              <w:jc w:val="center"/>
              <w:rPr>
                <w:rFonts w:ascii="Arial" w:hAnsi="Arial" w:cs="Arial"/>
                <w:sz w:val="14"/>
                <w:szCs w:val="14"/>
              </w:rPr>
            </w:pPr>
            <w:r>
              <w:rPr>
                <w:rFonts w:ascii="Arial" w:hAnsi="Arial" w:cs="Arial"/>
                <w:sz w:val="14"/>
                <w:szCs w:val="14"/>
              </w:rPr>
              <w:t>2</w:t>
            </w:r>
          </w:p>
        </w:tc>
        <w:tc>
          <w:tcPr>
            <w:tcW w:w="1044" w:type="pct"/>
            <w:noWrap/>
          </w:tcPr>
          <w:p w14:paraId="13958212" w14:textId="77777777" w:rsidR="00404E70" w:rsidRPr="008E2FB1" w:rsidRDefault="00404E70" w:rsidP="00404E70">
            <w:pPr>
              <w:jc w:val="center"/>
              <w:rPr>
                <w:rFonts w:ascii="Calibri" w:hAnsi="Calibri"/>
                <w:b/>
                <w:sz w:val="14"/>
                <w:szCs w:val="14"/>
                <w:lang w:val="en-US"/>
              </w:rPr>
            </w:pPr>
            <w:r w:rsidRPr="008E2FB1">
              <w:rPr>
                <w:rFonts w:ascii="Calibri" w:hAnsi="Calibri"/>
                <w:b/>
                <w:sz w:val="14"/>
                <w:szCs w:val="14"/>
                <w:lang w:val="en-US"/>
              </w:rPr>
              <w:t>LD I ASSOCIATS SA DE CV</w:t>
            </w:r>
          </w:p>
        </w:tc>
        <w:tc>
          <w:tcPr>
            <w:tcW w:w="3798" w:type="pct"/>
            <w:vAlign w:val="center"/>
          </w:tcPr>
          <w:p w14:paraId="69ABA3FC" w14:textId="77777777" w:rsidR="00404E70" w:rsidRDefault="00404E70" w:rsidP="00404E70">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Pr>
                <w:rFonts w:ascii="Arial" w:hAnsi="Arial" w:cs="Arial"/>
                <w:b/>
                <w:sz w:val="14"/>
                <w:szCs w:val="16"/>
              </w:rPr>
              <w:t>1, 2, 3 y 4.</w:t>
            </w:r>
          </w:p>
          <w:p w14:paraId="78BEE444" w14:textId="77777777" w:rsidR="00404E70" w:rsidRDefault="00404E70" w:rsidP="00404E70">
            <w:pPr>
              <w:jc w:val="both"/>
              <w:rPr>
                <w:rFonts w:ascii="Arial" w:hAnsi="Arial" w:cs="Arial"/>
                <w:b/>
                <w:sz w:val="14"/>
                <w:szCs w:val="16"/>
              </w:rPr>
            </w:pPr>
          </w:p>
          <w:p w14:paraId="4E481038" w14:textId="77777777" w:rsidR="00404E70" w:rsidRDefault="00404E70" w:rsidP="00404E70">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14:paraId="3DA31693" w14:textId="77777777" w:rsidR="00404E70" w:rsidRDefault="00404E70" w:rsidP="00404E70">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62"/>
              <w:gridCol w:w="2896"/>
              <w:gridCol w:w="2581"/>
            </w:tblGrid>
            <w:tr w:rsidR="003F3E36" w:rsidRPr="00AD209B" w14:paraId="38E60566" w14:textId="77777777" w:rsidTr="003C5F3D">
              <w:trPr>
                <w:trHeight w:val="323"/>
                <w:jc w:val="center"/>
              </w:trPr>
              <w:tc>
                <w:tcPr>
                  <w:tcW w:w="539" w:type="pct"/>
                  <w:shd w:val="clear" w:color="auto" w:fill="D9D9D9"/>
                </w:tcPr>
                <w:p w14:paraId="34A5E443" w14:textId="77777777" w:rsidR="003F3E36" w:rsidRPr="00AD209B" w:rsidRDefault="003F3E36" w:rsidP="003F3E36">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5B32B687"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4391513A"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3F3E36" w:rsidRPr="00AD209B" w14:paraId="0D8CC137" w14:textId="77777777" w:rsidTr="003C5F3D">
              <w:trPr>
                <w:trHeight w:val="295"/>
                <w:jc w:val="center"/>
              </w:trPr>
              <w:tc>
                <w:tcPr>
                  <w:tcW w:w="539" w:type="pct"/>
                </w:tcPr>
                <w:p w14:paraId="6B69E009"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lastRenderedPageBreak/>
                    <w:t>1</w:t>
                  </w:r>
                </w:p>
              </w:tc>
              <w:tc>
                <w:tcPr>
                  <w:tcW w:w="2359" w:type="pct"/>
                </w:tcPr>
                <w:p w14:paraId="57C4AC22"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2F0C7FBA"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color w:val="000000"/>
                      <w:sz w:val="12"/>
                      <w:szCs w:val="12"/>
                    </w:rPr>
                    <w:t>Presenta</w:t>
                  </w:r>
                </w:p>
              </w:tc>
            </w:tr>
            <w:tr w:rsidR="003F3E36" w:rsidRPr="00AD209B" w14:paraId="1096DC38" w14:textId="77777777" w:rsidTr="003C5F3D">
              <w:trPr>
                <w:trHeight w:val="295"/>
                <w:jc w:val="center"/>
              </w:trPr>
              <w:tc>
                <w:tcPr>
                  <w:tcW w:w="539" w:type="pct"/>
                </w:tcPr>
                <w:p w14:paraId="6BDD08C2"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14:paraId="19A5FA02" w14:textId="77777777" w:rsidR="003F3E36" w:rsidRPr="00AD209B" w:rsidRDefault="003F3E36" w:rsidP="003F3E36">
                  <w:pPr>
                    <w:jc w:val="both"/>
                    <w:rPr>
                      <w:rFonts w:asciiTheme="minorHAnsi" w:hAnsiTheme="minorHAnsi" w:cstheme="minorHAnsi"/>
                      <w:b/>
                      <w:sz w:val="12"/>
                      <w:szCs w:val="12"/>
                    </w:rPr>
                  </w:pPr>
                  <w:r>
                    <w:rPr>
                      <w:rFonts w:asciiTheme="minorHAnsi" w:hAnsiTheme="minorHAnsi" w:cstheme="minorHAnsi"/>
                      <w:b/>
                      <w:sz w:val="12"/>
                      <w:szCs w:val="12"/>
                    </w:rPr>
                    <w:t>Identificación del Representante Legal</w:t>
                  </w:r>
                </w:p>
              </w:tc>
              <w:tc>
                <w:tcPr>
                  <w:tcW w:w="2102" w:type="pct"/>
                </w:tcPr>
                <w:p w14:paraId="0F74D833" w14:textId="77777777" w:rsidR="003F3E36" w:rsidRDefault="003F3E36" w:rsidP="003F3E36">
                  <w:pPr>
                    <w:pStyle w:val="Prrafodelista"/>
                    <w:widowControl/>
                    <w:numPr>
                      <w:ilvl w:val="0"/>
                      <w:numId w:val="5"/>
                    </w:numPr>
                    <w:jc w:val="center"/>
                    <w:rPr>
                      <w:rFonts w:asciiTheme="minorHAnsi" w:hAnsiTheme="minorHAnsi" w:cstheme="minorHAnsi"/>
                      <w:color w:val="000000"/>
                      <w:sz w:val="12"/>
                      <w:szCs w:val="12"/>
                    </w:rPr>
                  </w:pPr>
                  <w:r>
                    <w:rPr>
                      <w:rFonts w:asciiTheme="minorHAnsi" w:hAnsiTheme="minorHAnsi" w:cstheme="minorHAnsi"/>
                      <w:color w:val="000000"/>
                      <w:sz w:val="12"/>
                      <w:szCs w:val="12"/>
                    </w:rPr>
                    <w:t>Presenta</w:t>
                  </w:r>
                </w:p>
              </w:tc>
            </w:tr>
            <w:tr w:rsidR="003F3E36" w:rsidRPr="00AD209B" w14:paraId="0EE3BE1A" w14:textId="77777777" w:rsidTr="003C5F3D">
              <w:trPr>
                <w:trHeight w:val="400"/>
                <w:jc w:val="center"/>
              </w:trPr>
              <w:tc>
                <w:tcPr>
                  <w:tcW w:w="539" w:type="pct"/>
                </w:tcPr>
                <w:p w14:paraId="068B12F5" w14:textId="77777777" w:rsidR="003F3E36" w:rsidRPr="00AD209B" w:rsidRDefault="003F3E36" w:rsidP="003F3E36">
                  <w:pPr>
                    <w:jc w:val="center"/>
                    <w:rPr>
                      <w:rFonts w:asciiTheme="minorHAnsi" w:hAnsiTheme="minorHAnsi" w:cstheme="minorHAnsi"/>
                      <w:b/>
                      <w:sz w:val="12"/>
                      <w:szCs w:val="12"/>
                    </w:rPr>
                  </w:pPr>
                </w:p>
                <w:p w14:paraId="206306D7"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1.</w:t>
                  </w:r>
                  <w:r w:rsidRPr="00AD209B">
                    <w:rPr>
                      <w:rFonts w:asciiTheme="minorHAnsi" w:hAnsiTheme="minorHAnsi" w:cstheme="minorHAnsi"/>
                      <w:b/>
                      <w:sz w:val="12"/>
                      <w:szCs w:val="12"/>
                    </w:rPr>
                    <w:t>2</w:t>
                  </w:r>
                </w:p>
              </w:tc>
              <w:tc>
                <w:tcPr>
                  <w:tcW w:w="2359" w:type="pct"/>
                </w:tcPr>
                <w:p w14:paraId="120A24AC"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14:paraId="2A2DA7AA" w14:textId="77777777" w:rsidR="003F3E36" w:rsidRPr="00AD209B" w:rsidRDefault="003F3E36" w:rsidP="003F3E36">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Pr>
                      <w:rFonts w:asciiTheme="minorHAnsi" w:hAnsiTheme="minorHAnsi" w:cstheme="minorHAnsi"/>
                      <w:sz w:val="12"/>
                      <w:szCs w:val="12"/>
                    </w:rPr>
                    <w:t xml:space="preserve">(personas morales) </w:t>
                  </w:r>
                </w:p>
                <w:p w14:paraId="3485DBAE" w14:textId="77777777" w:rsidR="003F3E36" w:rsidRPr="00AD209B" w:rsidRDefault="003F3E36" w:rsidP="003F3E36">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Pr>
                      <w:rFonts w:asciiTheme="minorHAnsi" w:hAnsiTheme="minorHAnsi" w:cstheme="minorHAnsi"/>
                      <w:sz w:val="12"/>
                      <w:szCs w:val="12"/>
                    </w:rPr>
                    <w:t xml:space="preserve"> (personas físicas) </w:t>
                  </w:r>
                </w:p>
                <w:p w14:paraId="0E498186" w14:textId="77777777" w:rsidR="003F3E36" w:rsidRPr="00AD209B" w:rsidRDefault="003F3E36" w:rsidP="003F3E36">
                  <w:pPr>
                    <w:jc w:val="both"/>
                    <w:rPr>
                      <w:rFonts w:asciiTheme="minorHAnsi" w:hAnsiTheme="minorHAnsi" w:cstheme="minorHAnsi"/>
                      <w:b/>
                      <w:sz w:val="12"/>
                      <w:szCs w:val="12"/>
                    </w:rPr>
                  </w:pPr>
                </w:p>
              </w:tc>
              <w:tc>
                <w:tcPr>
                  <w:tcW w:w="2102" w:type="pct"/>
                  <w:vAlign w:val="center"/>
                </w:tcPr>
                <w:p w14:paraId="34FAA6F4"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xml:space="preserve">: RFC, </w:t>
                  </w:r>
                  <w:r w:rsidRPr="001D564B">
                    <w:rPr>
                      <w:rFonts w:asciiTheme="minorHAnsi" w:hAnsiTheme="minorHAnsi" w:cstheme="minorHAnsi"/>
                      <w:sz w:val="12"/>
                      <w:szCs w:val="12"/>
                    </w:rPr>
                    <w:t>Acta Constitutiva</w:t>
                  </w:r>
                  <w:r>
                    <w:rPr>
                      <w:rFonts w:asciiTheme="minorHAnsi" w:hAnsiTheme="minorHAnsi" w:cstheme="minorHAnsi"/>
                      <w:sz w:val="12"/>
                      <w:szCs w:val="12"/>
                    </w:rPr>
                    <w:t>.</w:t>
                  </w:r>
                  <w:r w:rsidRPr="001D564B">
                    <w:rPr>
                      <w:rFonts w:asciiTheme="minorHAnsi" w:hAnsiTheme="minorHAnsi" w:cstheme="minorHAnsi"/>
                      <w:sz w:val="12"/>
                      <w:szCs w:val="12"/>
                    </w:rPr>
                    <w:t xml:space="preserve"> </w:t>
                  </w:r>
                </w:p>
              </w:tc>
            </w:tr>
            <w:tr w:rsidR="003F3E36" w:rsidRPr="00AD209B" w14:paraId="2D7680DE" w14:textId="77777777" w:rsidTr="003C5F3D">
              <w:trPr>
                <w:trHeight w:val="45"/>
                <w:jc w:val="center"/>
              </w:trPr>
              <w:tc>
                <w:tcPr>
                  <w:tcW w:w="539" w:type="pct"/>
                </w:tcPr>
                <w:p w14:paraId="5200AEA8"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14:paraId="7F393A3F" w14:textId="77777777" w:rsidR="003F3E36" w:rsidRPr="00AD209B" w:rsidRDefault="003F3E36" w:rsidP="003F3E36">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 xml:space="preserve">bajo protesto de decir verdad </w:t>
                  </w:r>
                  <w:r w:rsidRPr="00AD209B">
                    <w:rPr>
                      <w:rFonts w:asciiTheme="minorHAnsi" w:hAnsiTheme="minorHAnsi" w:cstheme="minorHAnsi"/>
                      <w:b/>
                      <w:sz w:val="12"/>
                      <w:szCs w:val="12"/>
                    </w:rPr>
                    <w:t>Anexo “5”.</w:t>
                  </w:r>
                </w:p>
              </w:tc>
              <w:tc>
                <w:tcPr>
                  <w:tcW w:w="2102" w:type="pct"/>
                </w:tcPr>
                <w:p w14:paraId="517C6D36" w14:textId="77777777" w:rsidR="003F3E36" w:rsidRPr="00404E70" w:rsidRDefault="003F3E36"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p>
              </w:tc>
            </w:tr>
            <w:tr w:rsidR="003F3E36" w:rsidRPr="00AD209B" w14:paraId="2084BBFD" w14:textId="77777777" w:rsidTr="003C5F3D">
              <w:trPr>
                <w:trHeight w:val="45"/>
                <w:jc w:val="center"/>
              </w:trPr>
              <w:tc>
                <w:tcPr>
                  <w:tcW w:w="539" w:type="pct"/>
                </w:tcPr>
                <w:p w14:paraId="363A8CBB"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14:paraId="7F35B1BB" w14:textId="77777777" w:rsidR="003F3E36" w:rsidRPr="00AD209B" w:rsidRDefault="003F3E36" w:rsidP="003F3E36">
                  <w:pPr>
                    <w:jc w:val="both"/>
                    <w:rPr>
                      <w:rFonts w:asciiTheme="minorHAnsi" w:hAnsiTheme="minorHAnsi" w:cstheme="minorHAnsi"/>
                      <w:b/>
                      <w:sz w:val="12"/>
                      <w:szCs w:val="12"/>
                    </w:rPr>
                  </w:pPr>
                  <w:r>
                    <w:rPr>
                      <w:rFonts w:asciiTheme="minorHAnsi" w:hAnsiTheme="minorHAnsi" w:cstheme="minorHAnsi"/>
                      <w:b/>
                      <w:sz w:val="12"/>
                      <w:szCs w:val="12"/>
                    </w:rPr>
                    <w:t>Garantía de los licenciamientos Anexo “4”</w:t>
                  </w:r>
                </w:p>
              </w:tc>
              <w:tc>
                <w:tcPr>
                  <w:tcW w:w="2102" w:type="pct"/>
                </w:tcPr>
                <w:p w14:paraId="49F03DEE" w14:textId="77777777" w:rsidR="003F3E36" w:rsidRPr="00404E70" w:rsidRDefault="003F3E36"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12 meses</w:t>
                  </w:r>
                </w:p>
              </w:tc>
            </w:tr>
            <w:tr w:rsidR="003F3E36" w:rsidRPr="00AD209B" w14:paraId="29A4A9E3" w14:textId="77777777" w:rsidTr="003C5F3D">
              <w:trPr>
                <w:trHeight w:val="45"/>
                <w:jc w:val="center"/>
              </w:trPr>
              <w:tc>
                <w:tcPr>
                  <w:tcW w:w="539" w:type="pct"/>
                </w:tcPr>
                <w:p w14:paraId="1F2C9B4D" w14:textId="77777777" w:rsidR="003F3E36"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14:paraId="0D4E89E7" w14:textId="77777777" w:rsidR="003F3E36" w:rsidRDefault="003F3E36" w:rsidP="003F3E36">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14:paraId="190D2DD9"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3F3E36" w:rsidRPr="00AD209B" w14:paraId="0D99AA3A" w14:textId="77777777" w:rsidTr="003C5F3D">
              <w:trPr>
                <w:trHeight w:val="45"/>
                <w:jc w:val="center"/>
              </w:trPr>
              <w:tc>
                <w:tcPr>
                  <w:tcW w:w="539" w:type="pct"/>
                </w:tcPr>
                <w:p w14:paraId="2D162AF4"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59" w:type="pct"/>
                </w:tcPr>
                <w:p w14:paraId="467AA30A"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69CD8CA6"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3F3E36" w:rsidRPr="00AD209B" w14:paraId="45A23CCC" w14:textId="77777777" w:rsidTr="003C5F3D">
              <w:trPr>
                <w:trHeight w:val="45"/>
                <w:jc w:val="center"/>
              </w:trPr>
              <w:tc>
                <w:tcPr>
                  <w:tcW w:w="539" w:type="pct"/>
                </w:tcPr>
                <w:p w14:paraId="5B243874"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17969BA0"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14:paraId="07DD08AB"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3F3E36" w:rsidRPr="00AD209B" w14:paraId="602C7CDC" w14:textId="77777777" w:rsidTr="003C5F3D">
              <w:trPr>
                <w:trHeight w:val="45"/>
                <w:jc w:val="center"/>
              </w:trPr>
              <w:tc>
                <w:tcPr>
                  <w:tcW w:w="539" w:type="pct"/>
                </w:tcPr>
                <w:p w14:paraId="7C032C2E"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20C2EB41" w14:textId="77777777" w:rsidR="003F3E36" w:rsidRPr="00AD209B" w:rsidRDefault="003F3E36" w:rsidP="003F3E36">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 xml:space="preserve">Tiempo y Lugar de entrega, Anexo “2” </w:t>
                  </w:r>
                </w:p>
              </w:tc>
              <w:tc>
                <w:tcPr>
                  <w:tcW w:w="2102" w:type="pct"/>
                </w:tcPr>
                <w:p w14:paraId="70C7F0E8" w14:textId="77777777" w:rsidR="003F3E36"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Presenta: </w:t>
                  </w:r>
                </w:p>
                <w:p w14:paraId="4171DB62" w14:textId="77777777" w:rsidR="003F3E36" w:rsidRDefault="003F3E36" w:rsidP="003F3E3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Vigencia del 01 de noviembre de 2020 al 31 de octubre de 2021.</w:t>
                  </w:r>
                </w:p>
                <w:p w14:paraId="47FA160B" w14:textId="77777777" w:rsidR="003F3E36" w:rsidRPr="00AD209B" w:rsidRDefault="003F3E36" w:rsidP="003F3E36">
                  <w:pPr>
                    <w:pStyle w:val="Prrafodelista"/>
                    <w:widowControl/>
                    <w:ind w:left="720"/>
                    <w:rPr>
                      <w:rFonts w:asciiTheme="minorHAnsi" w:hAnsiTheme="minorHAnsi" w:cstheme="minorHAnsi"/>
                      <w:sz w:val="12"/>
                      <w:szCs w:val="12"/>
                    </w:rPr>
                  </w:pPr>
                </w:p>
              </w:tc>
            </w:tr>
            <w:tr w:rsidR="003F3E36" w:rsidRPr="00AD209B" w14:paraId="6ADD349C" w14:textId="77777777" w:rsidTr="003C5F3D">
              <w:trPr>
                <w:trHeight w:val="45"/>
                <w:jc w:val="center"/>
              </w:trPr>
              <w:tc>
                <w:tcPr>
                  <w:tcW w:w="539" w:type="pct"/>
                </w:tcPr>
                <w:p w14:paraId="25BEEE19"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28C0F752" w14:textId="77777777" w:rsidR="003F3E36" w:rsidRPr="00AD209B" w:rsidRDefault="003F3E36" w:rsidP="003F3E36">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0DDCCE26"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3F3E36" w:rsidRPr="00AD209B" w14:paraId="4F273687" w14:textId="77777777" w:rsidTr="003C5F3D">
              <w:trPr>
                <w:trHeight w:val="45"/>
                <w:jc w:val="center"/>
              </w:trPr>
              <w:tc>
                <w:tcPr>
                  <w:tcW w:w="539" w:type="pct"/>
                </w:tcPr>
                <w:p w14:paraId="43383657"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14:paraId="5E897036" w14:textId="77777777" w:rsidR="003F3E36" w:rsidRPr="00AD209B" w:rsidRDefault="003F3E36" w:rsidP="003F3E36">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59A2A1D4"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3F3E36" w:rsidRPr="00AD209B" w14:paraId="2402A8DB" w14:textId="77777777" w:rsidTr="003C5F3D">
              <w:trPr>
                <w:trHeight w:val="52"/>
                <w:jc w:val="center"/>
              </w:trPr>
              <w:tc>
                <w:tcPr>
                  <w:tcW w:w="539" w:type="pct"/>
                </w:tcPr>
                <w:p w14:paraId="2E63C431"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14:paraId="446A5BE6" w14:textId="77777777" w:rsidR="003F3E36" w:rsidRPr="00AD209B" w:rsidRDefault="003F3E36" w:rsidP="003F3E36">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3F546710"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bl>
          <w:p w14:paraId="15149D72" w14:textId="77777777" w:rsidR="00404E70" w:rsidRDefault="00404E70" w:rsidP="00404E70">
            <w:pPr>
              <w:jc w:val="both"/>
              <w:rPr>
                <w:rFonts w:ascii="Arial" w:hAnsi="Arial" w:cs="Arial"/>
                <w:b/>
                <w:sz w:val="14"/>
                <w:szCs w:val="16"/>
              </w:rPr>
            </w:pPr>
          </w:p>
          <w:p w14:paraId="52E8E79E" w14:textId="77777777" w:rsidR="00404E70" w:rsidRDefault="00404E70" w:rsidP="00404E70">
            <w:pPr>
              <w:jc w:val="both"/>
              <w:rPr>
                <w:rFonts w:ascii="Arial" w:hAnsi="Arial" w:cs="Arial"/>
                <w:sz w:val="14"/>
                <w:szCs w:val="16"/>
              </w:rPr>
            </w:pPr>
            <w:r w:rsidRPr="000161FC">
              <w:rPr>
                <w:rFonts w:ascii="Arial" w:hAnsi="Arial" w:cs="Arial"/>
                <w:b/>
                <w:sz w:val="14"/>
                <w:szCs w:val="16"/>
              </w:rPr>
              <w:t xml:space="preserve">Revisión Técnica realizada por el </w:t>
            </w:r>
            <w:r>
              <w:rPr>
                <w:rFonts w:ascii="Arial" w:hAnsi="Arial" w:cs="Arial"/>
                <w:b/>
                <w:sz w:val="14"/>
                <w:szCs w:val="16"/>
              </w:rPr>
              <w:t>Lic. Gustavo López Romo</w:t>
            </w:r>
            <w:r w:rsidRPr="009C16F3">
              <w:rPr>
                <w:rFonts w:ascii="Arial" w:hAnsi="Arial" w:cs="Arial"/>
                <w:b/>
                <w:sz w:val="14"/>
                <w:szCs w:val="16"/>
              </w:rPr>
              <w:t xml:space="preserve">, </w:t>
            </w:r>
            <w:r>
              <w:rPr>
                <w:rFonts w:ascii="Arial" w:hAnsi="Arial" w:cs="Arial"/>
                <w:b/>
                <w:sz w:val="14"/>
                <w:szCs w:val="16"/>
              </w:rPr>
              <w:t xml:space="preserve">Representante Técnico </w:t>
            </w:r>
            <w:r w:rsidRPr="009C16F3">
              <w:rPr>
                <w:rFonts w:ascii="Arial" w:hAnsi="Arial" w:cs="Arial"/>
                <w:b/>
                <w:sz w:val="14"/>
                <w:szCs w:val="16"/>
              </w:rPr>
              <w:t xml:space="preserve">del Departamento de </w:t>
            </w:r>
            <w:r>
              <w:rPr>
                <w:rFonts w:ascii="Arial" w:hAnsi="Arial" w:cs="Arial"/>
                <w:b/>
                <w:sz w:val="14"/>
                <w:szCs w:val="16"/>
              </w:rPr>
              <w:t xml:space="preserve">Comunicación </w:t>
            </w:r>
            <w:r w:rsidRPr="009C16F3">
              <w:rPr>
                <w:rFonts w:ascii="Arial" w:hAnsi="Arial" w:cs="Arial"/>
                <w:b/>
                <w:sz w:val="14"/>
                <w:szCs w:val="16"/>
              </w:rPr>
              <w:t>de</w:t>
            </w:r>
            <w:r>
              <w:rPr>
                <w:rFonts w:ascii="Arial" w:hAnsi="Arial" w:cs="Arial"/>
                <w:b/>
                <w:sz w:val="14"/>
                <w:szCs w:val="16"/>
              </w:rPr>
              <w:t>l</w:t>
            </w:r>
            <w:r w:rsidRPr="009C16F3">
              <w:rPr>
                <w:rFonts w:ascii="Arial" w:hAnsi="Arial" w:cs="Arial"/>
                <w:b/>
                <w:sz w:val="14"/>
                <w:szCs w:val="16"/>
              </w:rPr>
              <w:t xml:space="preserve"> </w:t>
            </w:r>
            <w:r>
              <w:rPr>
                <w:rFonts w:ascii="Arial" w:hAnsi="Arial" w:cs="Arial"/>
                <w:b/>
                <w:sz w:val="14"/>
                <w:szCs w:val="16"/>
              </w:rPr>
              <w:t>Centro de Ciencias Sociales y Humanidades</w:t>
            </w:r>
            <w:r w:rsidRPr="000161FC">
              <w:rPr>
                <w:rFonts w:ascii="Arial" w:hAnsi="Arial" w:cs="Arial"/>
                <w:b/>
                <w:sz w:val="14"/>
                <w:szCs w:val="16"/>
              </w:rPr>
              <w:t>, conforme al anexo 1.</w:t>
            </w:r>
          </w:p>
          <w:p w14:paraId="4C0A83FF" w14:textId="77777777" w:rsidR="00404E70" w:rsidRPr="00A763B5" w:rsidRDefault="00404E70" w:rsidP="00404E70">
            <w:pPr>
              <w:jc w:val="both"/>
              <w:rPr>
                <w:rFonts w:ascii="Arial" w:hAnsi="Arial" w:cs="Arial"/>
                <w:sz w:val="14"/>
                <w:szCs w:val="14"/>
              </w:rPr>
            </w:pPr>
          </w:p>
        </w:tc>
      </w:tr>
      <w:tr w:rsidR="00404E70" w:rsidRPr="00154F13" w14:paraId="71C0A6A3" w14:textId="77777777" w:rsidTr="00404E70">
        <w:trPr>
          <w:trHeight w:val="184"/>
          <w:jc w:val="center"/>
        </w:trPr>
        <w:tc>
          <w:tcPr>
            <w:tcW w:w="158" w:type="pct"/>
            <w:noWrap/>
          </w:tcPr>
          <w:p w14:paraId="44124FDB" w14:textId="77777777" w:rsidR="00404E70" w:rsidRPr="00B93E77" w:rsidRDefault="00404E70" w:rsidP="00404E70">
            <w:pPr>
              <w:jc w:val="center"/>
              <w:rPr>
                <w:rFonts w:ascii="Arial" w:hAnsi="Arial" w:cs="Arial"/>
                <w:sz w:val="14"/>
                <w:szCs w:val="14"/>
              </w:rPr>
            </w:pPr>
            <w:r>
              <w:rPr>
                <w:rFonts w:ascii="Arial" w:hAnsi="Arial" w:cs="Arial"/>
                <w:sz w:val="14"/>
                <w:szCs w:val="14"/>
              </w:rPr>
              <w:lastRenderedPageBreak/>
              <w:t>3</w:t>
            </w:r>
          </w:p>
        </w:tc>
        <w:tc>
          <w:tcPr>
            <w:tcW w:w="1044" w:type="pct"/>
            <w:noWrap/>
          </w:tcPr>
          <w:p w14:paraId="0D8E5EDA" w14:textId="77777777" w:rsidR="00404E70" w:rsidRPr="00404E70" w:rsidRDefault="00404E70" w:rsidP="00404E70">
            <w:pPr>
              <w:jc w:val="center"/>
              <w:rPr>
                <w:rFonts w:ascii="Calibri" w:hAnsi="Calibri"/>
                <w:b/>
                <w:sz w:val="14"/>
                <w:szCs w:val="14"/>
              </w:rPr>
            </w:pPr>
            <w:r w:rsidRPr="00404E70">
              <w:rPr>
                <w:rFonts w:ascii="Calibri" w:hAnsi="Calibri"/>
                <w:b/>
                <w:sz w:val="14"/>
                <w:szCs w:val="14"/>
              </w:rPr>
              <w:t>Sistemas Phoenix, S. de R. L.</w:t>
            </w:r>
          </w:p>
        </w:tc>
        <w:tc>
          <w:tcPr>
            <w:tcW w:w="3798" w:type="pct"/>
            <w:vAlign w:val="center"/>
          </w:tcPr>
          <w:p w14:paraId="29D97FF4" w14:textId="77777777" w:rsidR="00404E70" w:rsidRDefault="00404E70" w:rsidP="00404E70">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Pr>
                <w:rFonts w:ascii="Arial" w:hAnsi="Arial" w:cs="Arial"/>
                <w:b/>
                <w:sz w:val="14"/>
                <w:szCs w:val="16"/>
              </w:rPr>
              <w:t>1 y 3.</w:t>
            </w:r>
          </w:p>
          <w:p w14:paraId="180E744E" w14:textId="77777777" w:rsidR="00404E70" w:rsidRDefault="00404E70" w:rsidP="00404E70">
            <w:pPr>
              <w:jc w:val="both"/>
              <w:rPr>
                <w:rFonts w:ascii="Arial" w:hAnsi="Arial" w:cs="Arial"/>
                <w:b/>
                <w:sz w:val="14"/>
                <w:szCs w:val="16"/>
              </w:rPr>
            </w:pPr>
          </w:p>
          <w:p w14:paraId="7D90A4CE" w14:textId="77777777" w:rsidR="00404E70" w:rsidRDefault="00404E70" w:rsidP="00404E70">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14:paraId="310F7630" w14:textId="77777777" w:rsidR="00404E70" w:rsidRDefault="00404E70" w:rsidP="00404E70">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62"/>
              <w:gridCol w:w="2896"/>
              <w:gridCol w:w="2581"/>
            </w:tblGrid>
            <w:tr w:rsidR="003F3E36" w:rsidRPr="00AD209B" w14:paraId="5529E590" w14:textId="77777777" w:rsidTr="003C5F3D">
              <w:trPr>
                <w:trHeight w:val="323"/>
                <w:jc w:val="center"/>
              </w:trPr>
              <w:tc>
                <w:tcPr>
                  <w:tcW w:w="539" w:type="pct"/>
                  <w:shd w:val="clear" w:color="auto" w:fill="D9D9D9"/>
                </w:tcPr>
                <w:p w14:paraId="3935D2F3" w14:textId="77777777" w:rsidR="003F3E36" w:rsidRPr="00AD209B" w:rsidRDefault="003F3E36" w:rsidP="003F3E36">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60EA8101"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1F63DD34"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3F3E36" w:rsidRPr="00AD209B" w14:paraId="5099EE25" w14:textId="77777777" w:rsidTr="003C5F3D">
              <w:trPr>
                <w:trHeight w:val="295"/>
                <w:jc w:val="center"/>
              </w:trPr>
              <w:tc>
                <w:tcPr>
                  <w:tcW w:w="539" w:type="pct"/>
                </w:tcPr>
                <w:p w14:paraId="43589EB4"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39CD2D9E"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0F5BD227"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color w:val="000000"/>
                      <w:sz w:val="12"/>
                      <w:szCs w:val="12"/>
                    </w:rPr>
                    <w:t>Presenta</w:t>
                  </w:r>
                </w:p>
              </w:tc>
            </w:tr>
            <w:tr w:rsidR="003F3E36" w:rsidRPr="00AD209B" w14:paraId="49743711" w14:textId="77777777" w:rsidTr="003C5F3D">
              <w:trPr>
                <w:trHeight w:val="295"/>
                <w:jc w:val="center"/>
              </w:trPr>
              <w:tc>
                <w:tcPr>
                  <w:tcW w:w="539" w:type="pct"/>
                </w:tcPr>
                <w:p w14:paraId="3C51E253"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14:paraId="2C645EAC" w14:textId="77777777" w:rsidR="003F3E36" w:rsidRPr="00AD209B" w:rsidRDefault="003F3E36" w:rsidP="003F3E36">
                  <w:pPr>
                    <w:jc w:val="both"/>
                    <w:rPr>
                      <w:rFonts w:asciiTheme="minorHAnsi" w:hAnsiTheme="minorHAnsi" w:cstheme="minorHAnsi"/>
                      <w:b/>
                      <w:sz w:val="12"/>
                      <w:szCs w:val="12"/>
                    </w:rPr>
                  </w:pPr>
                  <w:r>
                    <w:rPr>
                      <w:rFonts w:asciiTheme="minorHAnsi" w:hAnsiTheme="minorHAnsi" w:cstheme="minorHAnsi"/>
                      <w:b/>
                      <w:sz w:val="12"/>
                      <w:szCs w:val="12"/>
                    </w:rPr>
                    <w:t>Identificación del Representante Legal</w:t>
                  </w:r>
                </w:p>
              </w:tc>
              <w:tc>
                <w:tcPr>
                  <w:tcW w:w="2102" w:type="pct"/>
                </w:tcPr>
                <w:p w14:paraId="2190C221" w14:textId="77777777" w:rsidR="003F3E36" w:rsidRDefault="003F3E36" w:rsidP="003F3E36">
                  <w:pPr>
                    <w:pStyle w:val="Prrafodelista"/>
                    <w:widowControl/>
                    <w:numPr>
                      <w:ilvl w:val="0"/>
                      <w:numId w:val="5"/>
                    </w:numPr>
                    <w:jc w:val="center"/>
                    <w:rPr>
                      <w:rFonts w:asciiTheme="minorHAnsi" w:hAnsiTheme="minorHAnsi" w:cstheme="minorHAnsi"/>
                      <w:color w:val="000000"/>
                      <w:sz w:val="12"/>
                      <w:szCs w:val="12"/>
                    </w:rPr>
                  </w:pPr>
                  <w:r>
                    <w:rPr>
                      <w:rFonts w:asciiTheme="minorHAnsi" w:hAnsiTheme="minorHAnsi" w:cstheme="minorHAnsi"/>
                      <w:color w:val="000000"/>
                      <w:sz w:val="12"/>
                      <w:szCs w:val="12"/>
                    </w:rPr>
                    <w:t>Presenta</w:t>
                  </w:r>
                </w:p>
              </w:tc>
            </w:tr>
            <w:tr w:rsidR="003F3E36" w:rsidRPr="00AD209B" w14:paraId="6E4CB894" w14:textId="77777777" w:rsidTr="003C5F3D">
              <w:trPr>
                <w:trHeight w:val="400"/>
                <w:jc w:val="center"/>
              </w:trPr>
              <w:tc>
                <w:tcPr>
                  <w:tcW w:w="539" w:type="pct"/>
                </w:tcPr>
                <w:p w14:paraId="0A71612B" w14:textId="77777777" w:rsidR="003F3E36" w:rsidRPr="00AD209B" w:rsidRDefault="003F3E36" w:rsidP="003F3E36">
                  <w:pPr>
                    <w:jc w:val="center"/>
                    <w:rPr>
                      <w:rFonts w:asciiTheme="minorHAnsi" w:hAnsiTheme="minorHAnsi" w:cstheme="minorHAnsi"/>
                      <w:b/>
                      <w:sz w:val="12"/>
                      <w:szCs w:val="12"/>
                    </w:rPr>
                  </w:pPr>
                </w:p>
                <w:p w14:paraId="3AA967DE"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1.</w:t>
                  </w:r>
                  <w:r w:rsidRPr="00AD209B">
                    <w:rPr>
                      <w:rFonts w:asciiTheme="minorHAnsi" w:hAnsiTheme="minorHAnsi" w:cstheme="minorHAnsi"/>
                      <w:b/>
                      <w:sz w:val="12"/>
                      <w:szCs w:val="12"/>
                    </w:rPr>
                    <w:t>2</w:t>
                  </w:r>
                </w:p>
              </w:tc>
              <w:tc>
                <w:tcPr>
                  <w:tcW w:w="2359" w:type="pct"/>
                </w:tcPr>
                <w:p w14:paraId="100280CD"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14:paraId="4B13E115" w14:textId="77777777" w:rsidR="003F3E36" w:rsidRPr="00AD209B" w:rsidRDefault="003F3E36" w:rsidP="003F3E36">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Pr>
                      <w:rFonts w:asciiTheme="minorHAnsi" w:hAnsiTheme="minorHAnsi" w:cstheme="minorHAnsi"/>
                      <w:sz w:val="12"/>
                      <w:szCs w:val="12"/>
                    </w:rPr>
                    <w:t xml:space="preserve">(personas morales) </w:t>
                  </w:r>
                </w:p>
                <w:p w14:paraId="54AECDB3" w14:textId="77777777" w:rsidR="003F3E36" w:rsidRPr="00AD209B" w:rsidRDefault="003F3E36" w:rsidP="003F3E36">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Pr>
                      <w:rFonts w:asciiTheme="minorHAnsi" w:hAnsiTheme="minorHAnsi" w:cstheme="minorHAnsi"/>
                      <w:sz w:val="12"/>
                      <w:szCs w:val="12"/>
                    </w:rPr>
                    <w:t xml:space="preserve"> (personas físicas) </w:t>
                  </w:r>
                </w:p>
                <w:p w14:paraId="51163B85" w14:textId="77777777" w:rsidR="003F3E36" w:rsidRPr="00AD209B" w:rsidRDefault="003F3E36" w:rsidP="003F3E36">
                  <w:pPr>
                    <w:jc w:val="both"/>
                    <w:rPr>
                      <w:rFonts w:asciiTheme="minorHAnsi" w:hAnsiTheme="minorHAnsi" w:cstheme="minorHAnsi"/>
                      <w:b/>
                      <w:sz w:val="12"/>
                      <w:szCs w:val="12"/>
                    </w:rPr>
                  </w:pPr>
                </w:p>
              </w:tc>
              <w:tc>
                <w:tcPr>
                  <w:tcW w:w="2102" w:type="pct"/>
                  <w:vAlign w:val="center"/>
                </w:tcPr>
                <w:p w14:paraId="5CF641F2"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xml:space="preserve">: Constancia de Situación Fiscal, </w:t>
                  </w:r>
                  <w:r w:rsidRPr="001D564B">
                    <w:rPr>
                      <w:rFonts w:asciiTheme="minorHAnsi" w:hAnsiTheme="minorHAnsi" w:cstheme="minorHAnsi"/>
                      <w:sz w:val="12"/>
                      <w:szCs w:val="12"/>
                    </w:rPr>
                    <w:t>Acta Constitutiva</w:t>
                  </w:r>
                  <w:r>
                    <w:rPr>
                      <w:rFonts w:asciiTheme="minorHAnsi" w:hAnsiTheme="minorHAnsi" w:cstheme="minorHAnsi"/>
                      <w:sz w:val="12"/>
                      <w:szCs w:val="12"/>
                    </w:rPr>
                    <w:t>.</w:t>
                  </w:r>
                  <w:r w:rsidRPr="001D564B">
                    <w:rPr>
                      <w:rFonts w:asciiTheme="minorHAnsi" w:hAnsiTheme="minorHAnsi" w:cstheme="minorHAnsi"/>
                      <w:sz w:val="12"/>
                      <w:szCs w:val="12"/>
                    </w:rPr>
                    <w:t xml:space="preserve"> </w:t>
                  </w:r>
                </w:p>
              </w:tc>
            </w:tr>
            <w:tr w:rsidR="003F3E36" w:rsidRPr="00AD209B" w14:paraId="0ACA7175" w14:textId="77777777" w:rsidTr="003C5F3D">
              <w:trPr>
                <w:trHeight w:val="45"/>
                <w:jc w:val="center"/>
              </w:trPr>
              <w:tc>
                <w:tcPr>
                  <w:tcW w:w="539" w:type="pct"/>
                </w:tcPr>
                <w:p w14:paraId="1051F38A"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14:paraId="32F8ACA8" w14:textId="77777777" w:rsidR="003F3E36" w:rsidRPr="00AD209B" w:rsidRDefault="003F3E36" w:rsidP="003F3E36">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 xml:space="preserve">bajo protesto de decir verdad </w:t>
                  </w:r>
                  <w:r w:rsidRPr="00AD209B">
                    <w:rPr>
                      <w:rFonts w:asciiTheme="minorHAnsi" w:hAnsiTheme="minorHAnsi" w:cstheme="minorHAnsi"/>
                      <w:b/>
                      <w:sz w:val="12"/>
                      <w:szCs w:val="12"/>
                    </w:rPr>
                    <w:t>Anexo “5”.</w:t>
                  </w:r>
                </w:p>
              </w:tc>
              <w:tc>
                <w:tcPr>
                  <w:tcW w:w="2102" w:type="pct"/>
                </w:tcPr>
                <w:p w14:paraId="0904735D" w14:textId="77777777" w:rsidR="003F3E36" w:rsidRPr="00404E70" w:rsidRDefault="003F3E36"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p>
              </w:tc>
            </w:tr>
            <w:tr w:rsidR="003F3E36" w:rsidRPr="00AD209B" w14:paraId="0E86C7D3" w14:textId="77777777" w:rsidTr="003C5F3D">
              <w:trPr>
                <w:trHeight w:val="45"/>
                <w:jc w:val="center"/>
              </w:trPr>
              <w:tc>
                <w:tcPr>
                  <w:tcW w:w="539" w:type="pct"/>
                </w:tcPr>
                <w:p w14:paraId="136F5199"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14:paraId="309A27FC" w14:textId="77777777" w:rsidR="003F3E36" w:rsidRPr="00AD209B" w:rsidRDefault="003F3E36" w:rsidP="003F3E36">
                  <w:pPr>
                    <w:jc w:val="both"/>
                    <w:rPr>
                      <w:rFonts w:asciiTheme="minorHAnsi" w:hAnsiTheme="minorHAnsi" w:cstheme="minorHAnsi"/>
                      <w:b/>
                      <w:sz w:val="12"/>
                      <w:szCs w:val="12"/>
                    </w:rPr>
                  </w:pPr>
                  <w:r>
                    <w:rPr>
                      <w:rFonts w:asciiTheme="minorHAnsi" w:hAnsiTheme="minorHAnsi" w:cstheme="minorHAnsi"/>
                      <w:b/>
                      <w:sz w:val="12"/>
                      <w:szCs w:val="12"/>
                    </w:rPr>
                    <w:t>Garantía de los licenciamientos Anexo “4”</w:t>
                  </w:r>
                </w:p>
              </w:tc>
              <w:tc>
                <w:tcPr>
                  <w:tcW w:w="2102" w:type="pct"/>
                </w:tcPr>
                <w:p w14:paraId="24FCBA60" w14:textId="77777777" w:rsidR="003F3E36" w:rsidRPr="00404E70" w:rsidRDefault="003F3E36" w:rsidP="003F3E36">
                  <w:pPr>
                    <w:pStyle w:val="Prrafodelista"/>
                    <w:widowControl/>
                    <w:numPr>
                      <w:ilvl w:val="0"/>
                      <w:numId w:val="5"/>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12 meses</w:t>
                  </w:r>
                </w:p>
              </w:tc>
            </w:tr>
            <w:tr w:rsidR="003F3E36" w:rsidRPr="00AD209B" w14:paraId="32214D27" w14:textId="77777777" w:rsidTr="003C5F3D">
              <w:trPr>
                <w:trHeight w:val="45"/>
                <w:jc w:val="center"/>
              </w:trPr>
              <w:tc>
                <w:tcPr>
                  <w:tcW w:w="539" w:type="pct"/>
                </w:tcPr>
                <w:p w14:paraId="63ACA00C" w14:textId="77777777" w:rsidR="003F3E36"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14:paraId="7084E79D" w14:textId="77777777" w:rsidR="003F3E36" w:rsidRDefault="003F3E36" w:rsidP="003F3E36">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14:paraId="35B66A85"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3F3E36" w:rsidRPr="00AD209B" w14:paraId="1479981E" w14:textId="77777777" w:rsidTr="003C5F3D">
              <w:trPr>
                <w:trHeight w:val="45"/>
                <w:jc w:val="center"/>
              </w:trPr>
              <w:tc>
                <w:tcPr>
                  <w:tcW w:w="539" w:type="pct"/>
                </w:tcPr>
                <w:p w14:paraId="4299AD08"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59" w:type="pct"/>
                </w:tcPr>
                <w:p w14:paraId="1C8FD9E9"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55A7767E"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3F3E36" w:rsidRPr="00AD209B" w14:paraId="79F80F7E" w14:textId="77777777" w:rsidTr="003C5F3D">
              <w:trPr>
                <w:trHeight w:val="45"/>
                <w:jc w:val="center"/>
              </w:trPr>
              <w:tc>
                <w:tcPr>
                  <w:tcW w:w="539" w:type="pct"/>
                </w:tcPr>
                <w:p w14:paraId="17CD704C"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3F59CC55" w14:textId="77777777" w:rsidR="003F3E36" w:rsidRPr="00AD209B" w:rsidRDefault="003F3E36" w:rsidP="003F3E3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14:paraId="73009F9C"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3F3E36" w:rsidRPr="00AD209B" w14:paraId="5E8F7962" w14:textId="77777777" w:rsidTr="003C5F3D">
              <w:trPr>
                <w:trHeight w:val="45"/>
                <w:jc w:val="center"/>
              </w:trPr>
              <w:tc>
                <w:tcPr>
                  <w:tcW w:w="539" w:type="pct"/>
                </w:tcPr>
                <w:p w14:paraId="3C773D4D"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4577756F" w14:textId="77777777" w:rsidR="003F3E36" w:rsidRPr="00AD209B" w:rsidRDefault="003F3E36" w:rsidP="003F3E36">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 xml:space="preserve">Tiempo y Lugar de entrega, Anexo “2” </w:t>
                  </w:r>
                </w:p>
              </w:tc>
              <w:tc>
                <w:tcPr>
                  <w:tcW w:w="2102" w:type="pct"/>
                </w:tcPr>
                <w:p w14:paraId="12E10196" w14:textId="77777777" w:rsidR="003F3E36"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Presenta: </w:t>
                  </w:r>
                </w:p>
                <w:p w14:paraId="5D069E4C" w14:textId="77777777" w:rsidR="003F3E36" w:rsidRDefault="003F3E36" w:rsidP="003F3E3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Vigencia del 01 de noviembre de 2020 al 31 de octubre de 2021.</w:t>
                  </w:r>
                </w:p>
                <w:p w14:paraId="61F3BC66" w14:textId="77777777" w:rsidR="003F3E36" w:rsidRPr="00AD209B" w:rsidRDefault="003F3E36" w:rsidP="003F3E36">
                  <w:pPr>
                    <w:pStyle w:val="Prrafodelista"/>
                    <w:widowControl/>
                    <w:ind w:left="720"/>
                    <w:rPr>
                      <w:rFonts w:asciiTheme="minorHAnsi" w:hAnsiTheme="minorHAnsi" w:cstheme="minorHAnsi"/>
                      <w:sz w:val="12"/>
                      <w:szCs w:val="12"/>
                    </w:rPr>
                  </w:pPr>
                </w:p>
              </w:tc>
            </w:tr>
            <w:tr w:rsidR="003F3E36" w:rsidRPr="00AD209B" w14:paraId="7021C250" w14:textId="77777777" w:rsidTr="003C5F3D">
              <w:trPr>
                <w:trHeight w:val="45"/>
                <w:jc w:val="center"/>
              </w:trPr>
              <w:tc>
                <w:tcPr>
                  <w:tcW w:w="539" w:type="pct"/>
                </w:tcPr>
                <w:p w14:paraId="413086C2" w14:textId="77777777" w:rsidR="003F3E36" w:rsidRPr="00AD209B" w:rsidRDefault="003F3E36" w:rsidP="003F3E36">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7DAE985D" w14:textId="77777777" w:rsidR="003F3E36" w:rsidRPr="00AD209B" w:rsidRDefault="003F3E36" w:rsidP="003F3E36">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2E182A76"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3F3E36" w:rsidRPr="00AD209B" w14:paraId="63C839EB" w14:textId="77777777" w:rsidTr="003C5F3D">
              <w:trPr>
                <w:trHeight w:val="45"/>
                <w:jc w:val="center"/>
              </w:trPr>
              <w:tc>
                <w:tcPr>
                  <w:tcW w:w="539" w:type="pct"/>
                </w:tcPr>
                <w:p w14:paraId="5A2861E9"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14:paraId="5A410262" w14:textId="77777777" w:rsidR="003F3E36" w:rsidRPr="00AD209B" w:rsidRDefault="003F3E36" w:rsidP="003F3E36">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0B05422C"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3F3E36" w:rsidRPr="00AD209B" w14:paraId="27C5EF36" w14:textId="77777777" w:rsidTr="003C5F3D">
              <w:trPr>
                <w:trHeight w:val="52"/>
                <w:jc w:val="center"/>
              </w:trPr>
              <w:tc>
                <w:tcPr>
                  <w:tcW w:w="539" w:type="pct"/>
                </w:tcPr>
                <w:p w14:paraId="1362E575" w14:textId="77777777" w:rsidR="003F3E36" w:rsidRPr="00AD209B" w:rsidRDefault="003F3E36" w:rsidP="003F3E36">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14:paraId="5409815C" w14:textId="77777777" w:rsidR="003F3E36" w:rsidRPr="00AD209B" w:rsidRDefault="003F3E36" w:rsidP="003F3E36">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0BB487AF" w14:textId="77777777" w:rsidR="003F3E36" w:rsidRPr="00AD209B" w:rsidRDefault="003F3E36" w:rsidP="003F3E3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bl>
          <w:p w14:paraId="6F76ABA7" w14:textId="77777777" w:rsidR="00404E70" w:rsidRDefault="00404E70" w:rsidP="00404E70">
            <w:pPr>
              <w:jc w:val="both"/>
              <w:rPr>
                <w:rFonts w:ascii="Arial" w:hAnsi="Arial" w:cs="Arial"/>
                <w:b/>
                <w:sz w:val="14"/>
                <w:szCs w:val="16"/>
              </w:rPr>
            </w:pPr>
          </w:p>
          <w:p w14:paraId="36A418FC" w14:textId="77777777" w:rsidR="00404E70" w:rsidRDefault="00404E70" w:rsidP="00404E70">
            <w:pPr>
              <w:jc w:val="both"/>
              <w:rPr>
                <w:rFonts w:ascii="Arial" w:hAnsi="Arial" w:cs="Arial"/>
                <w:sz w:val="14"/>
                <w:szCs w:val="16"/>
              </w:rPr>
            </w:pPr>
            <w:r w:rsidRPr="000161FC">
              <w:rPr>
                <w:rFonts w:ascii="Arial" w:hAnsi="Arial" w:cs="Arial"/>
                <w:b/>
                <w:sz w:val="14"/>
                <w:szCs w:val="16"/>
              </w:rPr>
              <w:t xml:space="preserve">Revisión Técnica realizada por el </w:t>
            </w:r>
            <w:r>
              <w:rPr>
                <w:rFonts w:ascii="Arial" w:hAnsi="Arial" w:cs="Arial"/>
                <w:b/>
                <w:sz w:val="14"/>
                <w:szCs w:val="16"/>
              </w:rPr>
              <w:t>Lic. Gustavo López Romo</w:t>
            </w:r>
            <w:r w:rsidRPr="009C16F3">
              <w:rPr>
                <w:rFonts w:ascii="Arial" w:hAnsi="Arial" w:cs="Arial"/>
                <w:b/>
                <w:sz w:val="14"/>
                <w:szCs w:val="16"/>
              </w:rPr>
              <w:t xml:space="preserve">, </w:t>
            </w:r>
            <w:r>
              <w:rPr>
                <w:rFonts w:ascii="Arial" w:hAnsi="Arial" w:cs="Arial"/>
                <w:b/>
                <w:sz w:val="14"/>
                <w:szCs w:val="16"/>
              </w:rPr>
              <w:t xml:space="preserve">Representante Técnico </w:t>
            </w:r>
            <w:r w:rsidRPr="009C16F3">
              <w:rPr>
                <w:rFonts w:ascii="Arial" w:hAnsi="Arial" w:cs="Arial"/>
                <w:b/>
                <w:sz w:val="14"/>
                <w:szCs w:val="16"/>
              </w:rPr>
              <w:t xml:space="preserve">del Departamento de </w:t>
            </w:r>
            <w:r>
              <w:rPr>
                <w:rFonts w:ascii="Arial" w:hAnsi="Arial" w:cs="Arial"/>
                <w:b/>
                <w:sz w:val="14"/>
                <w:szCs w:val="16"/>
              </w:rPr>
              <w:t xml:space="preserve">Comunicación </w:t>
            </w:r>
            <w:r w:rsidRPr="009C16F3">
              <w:rPr>
                <w:rFonts w:ascii="Arial" w:hAnsi="Arial" w:cs="Arial"/>
                <w:b/>
                <w:sz w:val="14"/>
                <w:szCs w:val="16"/>
              </w:rPr>
              <w:t>de</w:t>
            </w:r>
            <w:r>
              <w:rPr>
                <w:rFonts w:ascii="Arial" w:hAnsi="Arial" w:cs="Arial"/>
                <w:b/>
                <w:sz w:val="14"/>
                <w:szCs w:val="16"/>
              </w:rPr>
              <w:t>l</w:t>
            </w:r>
            <w:r w:rsidRPr="009C16F3">
              <w:rPr>
                <w:rFonts w:ascii="Arial" w:hAnsi="Arial" w:cs="Arial"/>
                <w:b/>
                <w:sz w:val="14"/>
                <w:szCs w:val="16"/>
              </w:rPr>
              <w:t xml:space="preserve"> </w:t>
            </w:r>
            <w:r>
              <w:rPr>
                <w:rFonts w:ascii="Arial" w:hAnsi="Arial" w:cs="Arial"/>
                <w:b/>
                <w:sz w:val="14"/>
                <w:szCs w:val="16"/>
              </w:rPr>
              <w:t>Centro de Ciencias Sociales y Humanidades</w:t>
            </w:r>
            <w:r w:rsidRPr="000161FC">
              <w:rPr>
                <w:rFonts w:ascii="Arial" w:hAnsi="Arial" w:cs="Arial"/>
                <w:b/>
                <w:sz w:val="14"/>
                <w:szCs w:val="16"/>
              </w:rPr>
              <w:t>, conforme al anexo 1.</w:t>
            </w:r>
          </w:p>
          <w:p w14:paraId="505F4400" w14:textId="77777777" w:rsidR="00404E70" w:rsidRPr="00A763B5" w:rsidRDefault="00404E70" w:rsidP="00404E70">
            <w:pPr>
              <w:jc w:val="both"/>
              <w:rPr>
                <w:rFonts w:ascii="Arial" w:hAnsi="Arial" w:cs="Arial"/>
                <w:sz w:val="14"/>
                <w:szCs w:val="14"/>
              </w:rPr>
            </w:pPr>
          </w:p>
        </w:tc>
      </w:tr>
    </w:tbl>
    <w:p w14:paraId="06C5B7F9" w14:textId="77777777" w:rsidR="009018C2" w:rsidRPr="00964458" w:rsidRDefault="009018C2" w:rsidP="009018C2">
      <w:pPr>
        <w:jc w:val="both"/>
        <w:rPr>
          <w:rFonts w:ascii="Arial" w:hAnsi="Arial" w:cs="Arial"/>
          <w:b/>
          <w:bCs/>
          <w:color w:val="000000"/>
          <w:sz w:val="18"/>
          <w:szCs w:val="16"/>
          <w:lang w:val="es-MX"/>
        </w:rPr>
      </w:pPr>
      <w:r w:rsidRPr="00FF2D93">
        <w:rPr>
          <w:rFonts w:ascii="Arial" w:hAnsi="Arial" w:cs="Arial"/>
          <w:sz w:val="18"/>
          <w:szCs w:val="16"/>
        </w:rPr>
        <w:t>---------------------------------------------------------------------------------------------------------------------------------------------------</w:t>
      </w:r>
    </w:p>
    <w:p w14:paraId="6A2F8F91" w14:textId="77777777" w:rsidR="00C76EDF" w:rsidRPr="00964458" w:rsidRDefault="00C76EDF" w:rsidP="00C76EDF">
      <w:pPr>
        <w:jc w:val="both"/>
        <w:rPr>
          <w:rFonts w:ascii="Arial" w:hAnsi="Arial" w:cs="Arial"/>
          <w:b/>
          <w:bCs/>
          <w:color w:val="000000"/>
          <w:sz w:val="18"/>
          <w:szCs w:val="16"/>
          <w:lang w:val="es-MX"/>
        </w:rPr>
      </w:pPr>
      <w:r w:rsidRPr="00FF2D93">
        <w:rPr>
          <w:rFonts w:ascii="Arial" w:hAnsi="Arial" w:cs="Arial"/>
          <w:sz w:val="18"/>
          <w:szCs w:val="16"/>
        </w:rPr>
        <w:t>---------------------------------------------------------------------------------------------------------------------------------------------------</w:t>
      </w:r>
    </w:p>
    <w:p w14:paraId="3DA38BC9" w14:textId="77777777" w:rsidR="009018C2" w:rsidRDefault="009018C2" w:rsidP="009018C2">
      <w:pPr>
        <w:autoSpaceDE w:val="0"/>
        <w:autoSpaceDN w:val="0"/>
        <w:adjustRightInd w:val="0"/>
        <w:jc w:val="both"/>
        <w:rPr>
          <w:rFonts w:ascii="Arial" w:hAnsi="Arial" w:cs="Arial"/>
          <w:sz w:val="18"/>
          <w:szCs w:val="18"/>
          <w:lang w:val="es-MX"/>
        </w:rPr>
      </w:pPr>
      <w:r w:rsidRPr="00423A86">
        <w:rPr>
          <w:rFonts w:ascii="Arial" w:hAnsi="Arial" w:cs="Arial"/>
          <w:sz w:val="18"/>
          <w:szCs w:val="18"/>
        </w:rPr>
        <w:t>Tomando en cuenta que la adjudicación se realiza por partida, de conformidad a lo establecido en la convocatoria, habiéndose constatado la suficiencia presupuestal de la</w:t>
      </w:r>
      <w:r w:rsidR="00A815D0">
        <w:rPr>
          <w:rFonts w:ascii="Arial" w:hAnsi="Arial" w:cs="Arial"/>
          <w:sz w:val="18"/>
          <w:szCs w:val="18"/>
        </w:rPr>
        <w:t>s</w:t>
      </w:r>
      <w:r w:rsidRPr="00423A86">
        <w:rPr>
          <w:rFonts w:ascii="Arial" w:hAnsi="Arial" w:cs="Arial"/>
          <w:sz w:val="18"/>
          <w:szCs w:val="18"/>
        </w:rPr>
        <w:t xml:space="preserve"> partida</w:t>
      </w:r>
      <w:r w:rsidR="00A815D0">
        <w:rPr>
          <w:rFonts w:ascii="Arial" w:hAnsi="Arial" w:cs="Arial"/>
          <w:sz w:val="18"/>
          <w:szCs w:val="18"/>
        </w:rPr>
        <w:t>s</w:t>
      </w:r>
      <w:r w:rsidR="00590C4A">
        <w:rPr>
          <w:rFonts w:ascii="Arial" w:hAnsi="Arial" w:cs="Arial"/>
          <w:sz w:val="18"/>
          <w:szCs w:val="18"/>
        </w:rPr>
        <w:t xml:space="preserve"> respecto de la</w:t>
      </w:r>
      <w:r w:rsidR="00A815D0">
        <w:rPr>
          <w:rFonts w:ascii="Arial" w:hAnsi="Arial" w:cs="Arial"/>
          <w:sz w:val="18"/>
          <w:szCs w:val="18"/>
        </w:rPr>
        <w:t>s</w:t>
      </w:r>
      <w:r w:rsidR="00590C4A">
        <w:rPr>
          <w:rFonts w:ascii="Arial" w:hAnsi="Arial" w:cs="Arial"/>
          <w:sz w:val="18"/>
          <w:szCs w:val="18"/>
        </w:rPr>
        <w:t xml:space="preserve"> proposici</w:t>
      </w:r>
      <w:r w:rsidR="00A815D0">
        <w:rPr>
          <w:rFonts w:ascii="Arial" w:hAnsi="Arial" w:cs="Arial"/>
          <w:sz w:val="18"/>
          <w:szCs w:val="18"/>
        </w:rPr>
        <w:t>o</w:t>
      </w:r>
      <w:r w:rsidR="00590C4A">
        <w:rPr>
          <w:rFonts w:ascii="Arial" w:hAnsi="Arial" w:cs="Arial"/>
          <w:sz w:val="18"/>
          <w:szCs w:val="18"/>
        </w:rPr>
        <w:t>n</w:t>
      </w:r>
      <w:r w:rsidR="00A815D0">
        <w:rPr>
          <w:rFonts w:ascii="Arial" w:hAnsi="Arial" w:cs="Arial"/>
          <w:sz w:val="18"/>
          <w:szCs w:val="18"/>
        </w:rPr>
        <w:t>es</w:t>
      </w:r>
      <w:r w:rsidR="00590C4A">
        <w:rPr>
          <w:rFonts w:ascii="Arial" w:hAnsi="Arial" w:cs="Arial"/>
          <w:sz w:val="18"/>
          <w:szCs w:val="18"/>
        </w:rPr>
        <w:t xml:space="preserve"> presentada</w:t>
      </w:r>
      <w:r w:rsidR="00A815D0">
        <w:rPr>
          <w:rFonts w:ascii="Arial" w:hAnsi="Arial" w:cs="Arial"/>
          <w:sz w:val="18"/>
          <w:szCs w:val="18"/>
        </w:rPr>
        <w:t>s</w:t>
      </w:r>
      <w:r w:rsidRPr="00423A86">
        <w:rPr>
          <w:rFonts w:ascii="Arial" w:hAnsi="Arial" w:cs="Arial"/>
          <w:sz w:val="18"/>
          <w:szCs w:val="18"/>
        </w:rPr>
        <w:t>, del análisis realizad</w:t>
      </w:r>
      <w:r w:rsidR="00590C4A">
        <w:rPr>
          <w:rFonts w:ascii="Arial" w:hAnsi="Arial" w:cs="Arial"/>
          <w:sz w:val="18"/>
          <w:szCs w:val="18"/>
        </w:rPr>
        <w:t>o a la</w:t>
      </w:r>
      <w:r w:rsidR="00A815D0">
        <w:rPr>
          <w:rFonts w:ascii="Arial" w:hAnsi="Arial" w:cs="Arial"/>
          <w:sz w:val="18"/>
          <w:szCs w:val="18"/>
        </w:rPr>
        <w:t>s</w:t>
      </w:r>
      <w:r w:rsidR="00590C4A">
        <w:rPr>
          <w:rFonts w:ascii="Arial" w:hAnsi="Arial" w:cs="Arial"/>
          <w:sz w:val="18"/>
          <w:szCs w:val="18"/>
        </w:rPr>
        <w:t xml:space="preserve"> propuesta</w:t>
      </w:r>
      <w:r w:rsidR="00A815D0">
        <w:rPr>
          <w:rFonts w:ascii="Arial" w:hAnsi="Arial" w:cs="Arial"/>
          <w:sz w:val="18"/>
          <w:szCs w:val="18"/>
        </w:rPr>
        <w:t>s</w:t>
      </w:r>
      <w:r w:rsidR="00590C4A">
        <w:rPr>
          <w:rFonts w:ascii="Arial" w:hAnsi="Arial" w:cs="Arial"/>
          <w:sz w:val="18"/>
          <w:szCs w:val="18"/>
        </w:rPr>
        <w:t xml:space="preserve"> solvente</w:t>
      </w:r>
      <w:r w:rsidR="00A815D0">
        <w:rPr>
          <w:rFonts w:ascii="Arial" w:hAnsi="Arial" w:cs="Arial"/>
          <w:sz w:val="18"/>
          <w:szCs w:val="18"/>
        </w:rPr>
        <w:t>s</w:t>
      </w:r>
      <w:r w:rsidRPr="00423A86">
        <w:rPr>
          <w:rFonts w:ascii="Arial" w:hAnsi="Arial" w:cs="Arial"/>
          <w:sz w:val="18"/>
          <w:szCs w:val="18"/>
        </w:rPr>
        <w:t xml:space="preserve">, se determina adjudicar el contrato tal como se describe a continuación: </w:t>
      </w:r>
      <w:r w:rsidRPr="00933027">
        <w:rPr>
          <w:rFonts w:ascii="Arial" w:hAnsi="Arial" w:cs="Arial"/>
        </w:rPr>
        <w:t>---------------------------------------------------</w:t>
      </w:r>
      <w:r>
        <w:rPr>
          <w:rFonts w:ascii="Arial" w:hAnsi="Arial" w:cs="Arial"/>
        </w:rPr>
        <w:t>---------</w:t>
      </w:r>
      <w:r w:rsidRPr="00933027">
        <w:rPr>
          <w:rFonts w:ascii="Arial" w:hAnsi="Arial" w:cs="Arial"/>
        </w:rPr>
        <w:t>----------------------------</w:t>
      </w:r>
      <w:r w:rsidR="00590C4A">
        <w:rPr>
          <w:rFonts w:ascii="Arial" w:hAnsi="Arial" w:cs="Arial"/>
        </w:rPr>
        <w:t>---------------</w:t>
      </w:r>
      <w:r w:rsidRPr="00940207">
        <w:rPr>
          <w:rFonts w:ascii="Arial" w:hAnsi="Arial" w:cs="Arial"/>
          <w:sz w:val="18"/>
          <w:szCs w:val="18"/>
          <w:lang w:val="es-MX"/>
        </w:rPr>
        <w:t xml:space="preserve"> </w:t>
      </w:r>
    </w:p>
    <w:p w14:paraId="46367D41" w14:textId="77777777" w:rsidR="009018C2" w:rsidRDefault="00175EBC" w:rsidP="009018C2">
      <w:pPr>
        <w:jc w:val="both"/>
        <w:rPr>
          <w:rFonts w:ascii="Arial" w:hAnsi="Arial" w:cs="Arial"/>
          <w:szCs w:val="18"/>
        </w:rPr>
      </w:pPr>
      <w:r w:rsidRPr="00933027">
        <w:rPr>
          <w:rFonts w:ascii="Arial" w:hAnsi="Arial" w:cs="Arial"/>
        </w:rPr>
        <w:t>-----------------------------------------------------------------------------------------------------------------------------</w:t>
      </w:r>
      <w:r>
        <w:rPr>
          <w:rFonts w:ascii="Arial" w:hAnsi="Arial" w:cs="Arial"/>
          <w:szCs w:val="18"/>
        </w:rPr>
        <w:t>-------</w:t>
      </w:r>
    </w:p>
    <w:tbl>
      <w:tblPr>
        <w:tblW w:w="505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91"/>
        <w:gridCol w:w="4327"/>
        <w:gridCol w:w="812"/>
        <w:gridCol w:w="1150"/>
        <w:gridCol w:w="952"/>
        <w:gridCol w:w="995"/>
      </w:tblGrid>
      <w:tr w:rsidR="00D53E10" w:rsidRPr="00D53E10" w14:paraId="6B26FD53" w14:textId="77777777" w:rsidTr="003762BB">
        <w:tc>
          <w:tcPr>
            <w:tcW w:w="387" w:type="pct"/>
            <w:shd w:val="clear" w:color="auto" w:fill="D9D9D9"/>
            <w:vAlign w:val="center"/>
          </w:tcPr>
          <w:p w14:paraId="336FFB49" w14:textId="77777777" w:rsidR="00152F4A" w:rsidRPr="00D53E10" w:rsidRDefault="00152F4A" w:rsidP="003C5F3D">
            <w:pPr>
              <w:jc w:val="center"/>
              <w:rPr>
                <w:rFonts w:ascii="Arial" w:hAnsi="Arial" w:cs="Arial"/>
                <w:b/>
                <w:sz w:val="14"/>
                <w:szCs w:val="14"/>
              </w:rPr>
            </w:pPr>
            <w:r w:rsidRPr="00D53E10">
              <w:rPr>
                <w:rFonts w:ascii="Arial" w:hAnsi="Arial" w:cs="Arial"/>
                <w:b/>
                <w:sz w:val="14"/>
                <w:szCs w:val="14"/>
              </w:rPr>
              <w:t>Partida</w:t>
            </w:r>
          </w:p>
        </w:tc>
        <w:tc>
          <w:tcPr>
            <w:tcW w:w="2424" w:type="pct"/>
            <w:shd w:val="clear" w:color="auto" w:fill="D9D9D9"/>
            <w:vAlign w:val="center"/>
          </w:tcPr>
          <w:p w14:paraId="6A07DCBC" w14:textId="77777777" w:rsidR="00152F4A" w:rsidRPr="00D53E10" w:rsidRDefault="00152F4A" w:rsidP="003C5F3D">
            <w:pPr>
              <w:autoSpaceDE w:val="0"/>
              <w:autoSpaceDN w:val="0"/>
              <w:adjustRightInd w:val="0"/>
              <w:jc w:val="center"/>
              <w:rPr>
                <w:rFonts w:ascii="Arial" w:hAnsi="Arial" w:cs="Arial"/>
                <w:b/>
                <w:sz w:val="14"/>
                <w:szCs w:val="14"/>
              </w:rPr>
            </w:pPr>
          </w:p>
          <w:p w14:paraId="4AAC017F" w14:textId="77777777" w:rsidR="00152F4A" w:rsidRPr="00D53E10" w:rsidRDefault="00152F4A" w:rsidP="003C5F3D">
            <w:pPr>
              <w:autoSpaceDE w:val="0"/>
              <w:autoSpaceDN w:val="0"/>
              <w:adjustRightInd w:val="0"/>
              <w:jc w:val="center"/>
              <w:rPr>
                <w:rFonts w:ascii="Arial" w:hAnsi="Arial" w:cs="Arial"/>
                <w:b/>
                <w:sz w:val="14"/>
                <w:szCs w:val="14"/>
              </w:rPr>
            </w:pPr>
            <w:r w:rsidRPr="00D53E10">
              <w:rPr>
                <w:rFonts w:ascii="Arial" w:hAnsi="Arial" w:cs="Arial"/>
                <w:b/>
                <w:sz w:val="14"/>
                <w:szCs w:val="14"/>
              </w:rPr>
              <w:t xml:space="preserve">Descripción a detalle del licenciamiento </w:t>
            </w:r>
          </w:p>
          <w:p w14:paraId="43C23FE0" w14:textId="77777777" w:rsidR="00152F4A" w:rsidRPr="00D53E10" w:rsidRDefault="00152F4A" w:rsidP="003C5F3D">
            <w:pPr>
              <w:jc w:val="center"/>
              <w:rPr>
                <w:rFonts w:ascii="Arial" w:hAnsi="Arial" w:cs="Arial"/>
                <w:b/>
                <w:sz w:val="14"/>
                <w:szCs w:val="14"/>
              </w:rPr>
            </w:pPr>
          </w:p>
        </w:tc>
        <w:tc>
          <w:tcPr>
            <w:tcW w:w="455" w:type="pct"/>
            <w:shd w:val="clear" w:color="auto" w:fill="D9D9D9"/>
            <w:vAlign w:val="center"/>
          </w:tcPr>
          <w:p w14:paraId="0E194CF2" w14:textId="77777777" w:rsidR="00152F4A" w:rsidRPr="00D53E10" w:rsidRDefault="00152F4A" w:rsidP="003C5F3D">
            <w:pPr>
              <w:jc w:val="center"/>
              <w:rPr>
                <w:rFonts w:ascii="Arial" w:hAnsi="Arial" w:cs="Arial"/>
                <w:b/>
                <w:sz w:val="14"/>
                <w:szCs w:val="14"/>
              </w:rPr>
            </w:pPr>
            <w:r w:rsidRPr="00D53E10">
              <w:rPr>
                <w:rFonts w:ascii="Arial" w:hAnsi="Arial" w:cs="Arial"/>
                <w:b/>
                <w:sz w:val="14"/>
                <w:szCs w:val="14"/>
              </w:rPr>
              <w:t>Unidad de Medida</w:t>
            </w:r>
          </w:p>
        </w:tc>
        <w:tc>
          <w:tcPr>
            <w:tcW w:w="644" w:type="pct"/>
            <w:shd w:val="clear" w:color="auto" w:fill="D9D9D9"/>
            <w:vAlign w:val="center"/>
          </w:tcPr>
          <w:p w14:paraId="7BA987D9" w14:textId="77777777" w:rsidR="00152F4A" w:rsidRPr="00D53E10" w:rsidRDefault="00152F4A" w:rsidP="003C5F3D">
            <w:pPr>
              <w:contextualSpacing/>
              <w:jc w:val="center"/>
              <w:rPr>
                <w:rFonts w:ascii="Arial" w:hAnsi="Arial" w:cs="Arial"/>
                <w:b/>
                <w:bCs/>
                <w:sz w:val="14"/>
                <w:szCs w:val="14"/>
              </w:rPr>
            </w:pPr>
            <w:r w:rsidRPr="00D53E10">
              <w:rPr>
                <w:rFonts w:ascii="Arial" w:hAnsi="Arial" w:cs="Arial"/>
                <w:b/>
                <w:bCs/>
                <w:sz w:val="14"/>
                <w:szCs w:val="14"/>
              </w:rPr>
              <w:t>Empresa Adjudicada</w:t>
            </w:r>
          </w:p>
        </w:tc>
        <w:tc>
          <w:tcPr>
            <w:tcW w:w="533" w:type="pct"/>
            <w:shd w:val="clear" w:color="auto" w:fill="D9D9D9"/>
            <w:vAlign w:val="center"/>
          </w:tcPr>
          <w:p w14:paraId="31CD88EB" w14:textId="77777777" w:rsidR="00152F4A" w:rsidRPr="00D53E10" w:rsidRDefault="00152F4A" w:rsidP="003C5F3D">
            <w:pPr>
              <w:contextualSpacing/>
              <w:jc w:val="center"/>
              <w:rPr>
                <w:rFonts w:ascii="Arial" w:hAnsi="Arial" w:cs="Arial"/>
                <w:b/>
                <w:bCs/>
                <w:sz w:val="14"/>
                <w:szCs w:val="14"/>
              </w:rPr>
            </w:pPr>
            <w:r w:rsidRPr="00D53E10">
              <w:rPr>
                <w:rFonts w:ascii="Arial" w:hAnsi="Arial" w:cs="Arial"/>
                <w:b/>
                <w:bCs/>
                <w:sz w:val="14"/>
                <w:szCs w:val="14"/>
              </w:rPr>
              <w:t xml:space="preserve">Precio Unitario Antes de IVA </w:t>
            </w:r>
          </w:p>
        </w:tc>
        <w:tc>
          <w:tcPr>
            <w:tcW w:w="557" w:type="pct"/>
            <w:shd w:val="clear" w:color="auto" w:fill="D9D9D9"/>
            <w:vAlign w:val="center"/>
          </w:tcPr>
          <w:p w14:paraId="350A673A" w14:textId="77777777" w:rsidR="00152F4A" w:rsidRPr="00D53E10" w:rsidRDefault="00152F4A" w:rsidP="003C5F3D">
            <w:pPr>
              <w:contextualSpacing/>
              <w:jc w:val="center"/>
              <w:rPr>
                <w:rFonts w:ascii="Arial" w:hAnsi="Arial" w:cs="Arial"/>
                <w:b/>
                <w:bCs/>
                <w:sz w:val="14"/>
                <w:szCs w:val="14"/>
              </w:rPr>
            </w:pPr>
            <w:r w:rsidRPr="00D53E10">
              <w:rPr>
                <w:rFonts w:ascii="Arial" w:hAnsi="Arial" w:cs="Arial"/>
                <w:b/>
                <w:bCs/>
                <w:sz w:val="14"/>
                <w:szCs w:val="14"/>
              </w:rPr>
              <w:t>Precio Total Antes de IVA</w:t>
            </w:r>
          </w:p>
        </w:tc>
      </w:tr>
      <w:tr w:rsidR="003762BB" w:rsidRPr="00D53E10" w14:paraId="4CF30966" w14:textId="77777777" w:rsidTr="003762BB">
        <w:trPr>
          <w:trHeight w:val="738"/>
        </w:trPr>
        <w:tc>
          <w:tcPr>
            <w:tcW w:w="387" w:type="pct"/>
            <w:shd w:val="clear" w:color="auto" w:fill="auto"/>
          </w:tcPr>
          <w:p w14:paraId="51D15083" w14:textId="77777777" w:rsidR="003762BB" w:rsidRPr="00D53E10" w:rsidRDefault="003762BB" w:rsidP="003762BB">
            <w:pPr>
              <w:jc w:val="center"/>
              <w:rPr>
                <w:rFonts w:ascii="Arial" w:hAnsi="Arial" w:cs="Arial"/>
                <w:sz w:val="14"/>
                <w:szCs w:val="14"/>
              </w:rPr>
            </w:pPr>
          </w:p>
          <w:p w14:paraId="660A9910" w14:textId="77777777" w:rsidR="003762BB" w:rsidRPr="00D53E10" w:rsidRDefault="003762BB" w:rsidP="003762BB">
            <w:pPr>
              <w:jc w:val="center"/>
              <w:rPr>
                <w:rFonts w:ascii="Arial" w:hAnsi="Arial" w:cs="Arial"/>
                <w:sz w:val="14"/>
                <w:szCs w:val="14"/>
              </w:rPr>
            </w:pPr>
            <w:r w:rsidRPr="00D53E10">
              <w:rPr>
                <w:rFonts w:ascii="Arial" w:hAnsi="Arial" w:cs="Arial"/>
                <w:sz w:val="14"/>
                <w:szCs w:val="14"/>
              </w:rPr>
              <w:t>1</w:t>
            </w:r>
          </w:p>
        </w:tc>
        <w:tc>
          <w:tcPr>
            <w:tcW w:w="2424" w:type="pct"/>
          </w:tcPr>
          <w:p w14:paraId="3F9EF519" w14:textId="77777777" w:rsidR="003762BB" w:rsidRPr="00D53E10" w:rsidRDefault="003762BB" w:rsidP="003762BB">
            <w:pPr>
              <w:autoSpaceDE w:val="0"/>
              <w:autoSpaceDN w:val="0"/>
              <w:adjustRightInd w:val="0"/>
              <w:jc w:val="both"/>
              <w:rPr>
                <w:rFonts w:ascii="Arial" w:hAnsi="Arial" w:cs="Arial"/>
                <w:b/>
                <w:sz w:val="14"/>
                <w:szCs w:val="14"/>
                <w:lang w:val="en-US"/>
              </w:rPr>
            </w:pPr>
            <w:r w:rsidRPr="00D53E10">
              <w:rPr>
                <w:rFonts w:ascii="Arial" w:hAnsi="Arial" w:cs="Arial"/>
                <w:b/>
                <w:sz w:val="14"/>
                <w:szCs w:val="14"/>
                <w:lang w:val="en-US"/>
              </w:rPr>
              <w:t>Software Suite Adobe Creative Cloud Para MAC</w:t>
            </w:r>
          </w:p>
          <w:p w14:paraId="502D8457" w14:textId="77777777" w:rsidR="003762BB" w:rsidRPr="00D53E10" w:rsidRDefault="003762BB" w:rsidP="003762BB">
            <w:pPr>
              <w:autoSpaceDE w:val="0"/>
              <w:autoSpaceDN w:val="0"/>
              <w:adjustRightInd w:val="0"/>
              <w:jc w:val="both"/>
              <w:rPr>
                <w:rFonts w:ascii="Arial" w:hAnsi="Arial" w:cs="Arial"/>
                <w:sz w:val="14"/>
                <w:szCs w:val="14"/>
                <w:lang w:val="en-US"/>
              </w:rPr>
            </w:pPr>
          </w:p>
          <w:p w14:paraId="7D3AE9A6" w14:textId="77777777" w:rsidR="003762BB" w:rsidRPr="00D53E10" w:rsidRDefault="003762BB" w:rsidP="003762BB">
            <w:pPr>
              <w:autoSpaceDE w:val="0"/>
              <w:autoSpaceDN w:val="0"/>
              <w:adjustRightInd w:val="0"/>
              <w:jc w:val="both"/>
              <w:rPr>
                <w:rFonts w:ascii="Arial" w:hAnsi="Arial" w:cs="Arial"/>
                <w:sz w:val="14"/>
                <w:szCs w:val="14"/>
                <w:lang w:val="en-US"/>
              </w:rPr>
            </w:pPr>
            <w:proofErr w:type="spellStart"/>
            <w:r w:rsidRPr="00D53E10">
              <w:rPr>
                <w:rFonts w:ascii="Arial" w:hAnsi="Arial" w:cs="Arial"/>
                <w:sz w:val="14"/>
                <w:szCs w:val="14"/>
                <w:lang w:val="en-US"/>
              </w:rPr>
              <w:t>Renovación</w:t>
            </w:r>
            <w:proofErr w:type="spellEnd"/>
            <w:r w:rsidRPr="00D53E10">
              <w:rPr>
                <w:rFonts w:ascii="Arial" w:hAnsi="Arial" w:cs="Arial"/>
                <w:sz w:val="14"/>
                <w:szCs w:val="14"/>
                <w:lang w:val="en-US"/>
              </w:rPr>
              <w:t xml:space="preserve"> de </w:t>
            </w:r>
            <w:proofErr w:type="spellStart"/>
            <w:r w:rsidRPr="00D53E10">
              <w:rPr>
                <w:rFonts w:ascii="Arial" w:hAnsi="Arial" w:cs="Arial"/>
                <w:sz w:val="14"/>
                <w:szCs w:val="14"/>
                <w:lang w:val="en-US"/>
              </w:rPr>
              <w:t>licencia</w:t>
            </w:r>
            <w:proofErr w:type="spellEnd"/>
            <w:r w:rsidRPr="00D53E10">
              <w:rPr>
                <w:rFonts w:ascii="Arial" w:hAnsi="Arial" w:cs="Arial"/>
                <w:sz w:val="14"/>
                <w:szCs w:val="14"/>
                <w:lang w:val="en-US"/>
              </w:rPr>
              <w:t xml:space="preserve">, creative cloud for teams All Apps, ALL, Multiple Platforms, Multi </w:t>
            </w:r>
            <w:proofErr w:type="spellStart"/>
            <w:r w:rsidRPr="00D53E10">
              <w:rPr>
                <w:rFonts w:ascii="Arial" w:hAnsi="Arial" w:cs="Arial"/>
                <w:sz w:val="14"/>
                <w:szCs w:val="14"/>
                <w:lang w:val="en-US"/>
              </w:rPr>
              <w:t>NorthAmerican</w:t>
            </w:r>
            <w:proofErr w:type="spellEnd"/>
            <w:r w:rsidRPr="00D53E10">
              <w:rPr>
                <w:rFonts w:ascii="Arial" w:hAnsi="Arial" w:cs="Arial"/>
                <w:sz w:val="14"/>
                <w:szCs w:val="14"/>
                <w:lang w:val="en-US"/>
              </w:rPr>
              <w:t xml:space="preserve"> Language, Team Licensing Subscription Renewal, Education Device license, 12 meses.  </w:t>
            </w:r>
          </w:p>
          <w:p w14:paraId="582282A9" w14:textId="77777777" w:rsidR="003762BB" w:rsidRPr="00D53E10" w:rsidRDefault="003762BB" w:rsidP="003762BB">
            <w:pPr>
              <w:autoSpaceDE w:val="0"/>
              <w:autoSpaceDN w:val="0"/>
              <w:adjustRightInd w:val="0"/>
              <w:jc w:val="both"/>
              <w:rPr>
                <w:rFonts w:ascii="Arial" w:hAnsi="Arial" w:cs="Arial"/>
                <w:sz w:val="14"/>
                <w:szCs w:val="14"/>
                <w:lang w:val="en-US"/>
              </w:rPr>
            </w:pPr>
          </w:p>
          <w:p w14:paraId="3EFB62E3" w14:textId="77777777" w:rsidR="003762BB" w:rsidRPr="00D53E10" w:rsidRDefault="003762BB" w:rsidP="003762BB">
            <w:pPr>
              <w:autoSpaceDE w:val="0"/>
              <w:autoSpaceDN w:val="0"/>
              <w:adjustRightInd w:val="0"/>
              <w:jc w:val="both"/>
              <w:rPr>
                <w:rFonts w:ascii="Arial" w:hAnsi="Arial" w:cs="Arial"/>
                <w:sz w:val="14"/>
                <w:szCs w:val="14"/>
              </w:rPr>
            </w:pPr>
            <w:r w:rsidRPr="00D53E10">
              <w:rPr>
                <w:rFonts w:ascii="Arial" w:hAnsi="Arial" w:cs="Arial"/>
                <w:sz w:val="14"/>
                <w:szCs w:val="14"/>
              </w:rPr>
              <w:t>A partir del 01 de noviembre de 2020 al 31 de octubre de 2021.</w:t>
            </w:r>
          </w:p>
          <w:p w14:paraId="4D0D81F8" w14:textId="77777777" w:rsidR="003762BB" w:rsidRPr="00D53E10" w:rsidRDefault="003762BB" w:rsidP="003762BB">
            <w:pPr>
              <w:autoSpaceDE w:val="0"/>
              <w:autoSpaceDN w:val="0"/>
              <w:adjustRightInd w:val="0"/>
              <w:jc w:val="both"/>
              <w:rPr>
                <w:rFonts w:ascii="Arial" w:hAnsi="Arial" w:cs="Arial"/>
                <w:sz w:val="14"/>
                <w:szCs w:val="14"/>
              </w:rPr>
            </w:pPr>
          </w:p>
          <w:p w14:paraId="1A3FE954" w14:textId="77777777" w:rsidR="003762BB" w:rsidRPr="00D53E10" w:rsidRDefault="003762BB" w:rsidP="003762BB">
            <w:pPr>
              <w:autoSpaceDE w:val="0"/>
              <w:autoSpaceDN w:val="0"/>
              <w:adjustRightInd w:val="0"/>
              <w:jc w:val="both"/>
              <w:rPr>
                <w:rFonts w:ascii="Arial" w:hAnsi="Arial" w:cs="Arial"/>
                <w:sz w:val="14"/>
                <w:szCs w:val="14"/>
              </w:rPr>
            </w:pPr>
            <w:r w:rsidRPr="00D53E10">
              <w:rPr>
                <w:rFonts w:ascii="Arial" w:hAnsi="Arial" w:cs="Arial"/>
                <w:sz w:val="14"/>
                <w:szCs w:val="14"/>
              </w:rPr>
              <w:t>Tiempo de Garantía: durante la duración de la licencia.</w:t>
            </w:r>
          </w:p>
          <w:p w14:paraId="20E6F404" w14:textId="77777777" w:rsidR="003762BB" w:rsidRPr="00D53E10" w:rsidRDefault="003762BB" w:rsidP="003762BB">
            <w:pPr>
              <w:autoSpaceDE w:val="0"/>
              <w:autoSpaceDN w:val="0"/>
              <w:adjustRightInd w:val="0"/>
              <w:jc w:val="both"/>
              <w:rPr>
                <w:rFonts w:ascii="Arial" w:hAnsi="Arial" w:cs="Arial"/>
                <w:sz w:val="14"/>
                <w:szCs w:val="14"/>
              </w:rPr>
            </w:pPr>
            <w:r w:rsidRPr="00D53E10">
              <w:rPr>
                <w:rFonts w:ascii="Arial" w:hAnsi="Arial" w:cs="Arial"/>
                <w:sz w:val="14"/>
                <w:szCs w:val="14"/>
              </w:rPr>
              <w:t>Instalación : en línea</w:t>
            </w:r>
          </w:p>
          <w:p w14:paraId="572BEF48" w14:textId="77777777" w:rsidR="003762BB" w:rsidRPr="00D53E10" w:rsidRDefault="003762BB" w:rsidP="003762BB">
            <w:pPr>
              <w:autoSpaceDE w:val="0"/>
              <w:autoSpaceDN w:val="0"/>
              <w:adjustRightInd w:val="0"/>
              <w:jc w:val="both"/>
              <w:rPr>
                <w:rFonts w:ascii="Arial" w:hAnsi="Arial" w:cs="Arial"/>
                <w:sz w:val="14"/>
                <w:szCs w:val="14"/>
              </w:rPr>
            </w:pPr>
          </w:p>
        </w:tc>
        <w:tc>
          <w:tcPr>
            <w:tcW w:w="455" w:type="pct"/>
          </w:tcPr>
          <w:p w14:paraId="4B876EFA" w14:textId="77777777" w:rsidR="003762BB" w:rsidRPr="00D53E10" w:rsidRDefault="003762BB" w:rsidP="003762BB">
            <w:pPr>
              <w:jc w:val="center"/>
              <w:rPr>
                <w:rFonts w:ascii="Arial" w:hAnsi="Arial" w:cs="Arial"/>
                <w:sz w:val="14"/>
                <w:szCs w:val="14"/>
              </w:rPr>
            </w:pPr>
            <w:r w:rsidRPr="00D53E10">
              <w:rPr>
                <w:rFonts w:ascii="Arial" w:hAnsi="Arial" w:cs="Arial"/>
                <w:sz w:val="14"/>
                <w:szCs w:val="14"/>
              </w:rPr>
              <w:t>32</w:t>
            </w:r>
          </w:p>
        </w:tc>
        <w:tc>
          <w:tcPr>
            <w:tcW w:w="644" w:type="pct"/>
          </w:tcPr>
          <w:p w14:paraId="25B95426" w14:textId="77777777" w:rsidR="003762BB" w:rsidRPr="003762BB" w:rsidRDefault="003762BB" w:rsidP="003762BB">
            <w:pPr>
              <w:jc w:val="center"/>
              <w:rPr>
                <w:rFonts w:ascii="Arial" w:hAnsi="Arial" w:cs="Arial"/>
                <w:b/>
                <w:sz w:val="14"/>
                <w:szCs w:val="14"/>
              </w:rPr>
            </w:pPr>
            <w:r w:rsidRPr="003762BB">
              <w:rPr>
                <w:rFonts w:ascii="Arial" w:hAnsi="Arial" w:cs="Arial"/>
                <w:b/>
                <w:sz w:val="14"/>
                <w:szCs w:val="14"/>
              </w:rPr>
              <w:t>CADGRAFICS</w:t>
            </w:r>
          </w:p>
        </w:tc>
        <w:tc>
          <w:tcPr>
            <w:tcW w:w="533" w:type="pct"/>
          </w:tcPr>
          <w:p w14:paraId="51DDFBC9" w14:textId="77777777" w:rsidR="003762BB" w:rsidRPr="003762BB" w:rsidRDefault="003762BB" w:rsidP="003762BB">
            <w:pPr>
              <w:jc w:val="right"/>
              <w:rPr>
                <w:rFonts w:ascii="Arial" w:hAnsi="Arial" w:cs="Arial"/>
                <w:b/>
                <w:sz w:val="14"/>
                <w:szCs w:val="14"/>
                <w:lang w:val="es-MX" w:eastAsia="es-MX"/>
              </w:rPr>
            </w:pPr>
            <w:r w:rsidRPr="003762BB">
              <w:rPr>
                <w:rFonts w:ascii="Arial" w:hAnsi="Arial" w:cs="Arial"/>
                <w:b/>
                <w:sz w:val="14"/>
                <w:szCs w:val="14"/>
              </w:rPr>
              <w:t>$5,717.00</w:t>
            </w:r>
          </w:p>
        </w:tc>
        <w:tc>
          <w:tcPr>
            <w:tcW w:w="557" w:type="pct"/>
          </w:tcPr>
          <w:p w14:paraId="4C1140E2" w14:textId="77777777" w:rsidR="003762BB" w:rsidRPr="003762BB" w:rsidRDefault="003762BB" w:rsidP="003762BB">
            <w:pPr>
              <w:jc w:val="right"/>
              <w:rPr>
                <w:rFonts w:ascii="Arial" w:hAnsi="Arial" w:cs="Arial"/>
                <w:b/>
                <w:sz w:val="14"/>
                <w:szCs w:val="14"/>
              </w:rPr>
            </w:pPr>
            <w:r w:rsidRPr="003762BB">
              <w:rPr>
                <w:rFonts w:ascii="Arial" w:hAnsi="Arial" w:cs="Arial"/>
                <w:b/>
                <w:sz w:val="14"/>
                <w:szCs w:val="14"/>
              </w:rPr>
              <w:t>$182,944.00</w:t>
            </w:r>
          </w:p>
        </w:tc>
      </w:tr>
      <w:tr w:rsidR="003762BB" w:rsidRPr="00D53E10" w14:paraId="27BF2C02" w14:textId="77777777" w:rsidTr="003762BB">
        <w:trPr>
          <w:trHeight w:val="666"/>
        </w:trPr>
        <w:tc>
          <w:tcPr>
            <w:tcW w:w="387" w:type="pct"/>
            <w:shd w:val="clear" w:color="auto" w:fill="auto"/>
          </w:tcPr>
          <w:p w14:paraId="22BC6C18" w14:textId="77777777" w:rsidR="003762BB" w:rsidRPr="00D53E10" w:rsidRDefault="003762BB" w:rsidP="003C5F3D">
            <w:pPr>
              <w:jc w:val="center"/>
              <w:rPr>
                <w:rFonts w:ascii="Arial" w:hAnsi="Arial" w:cs="Arial"/>
                <w:sz w:val="14"/>
                <w:szCs w:val="14"/>
              </w:rPr>
            </w:pPr>
            <w:r w:rsidRPr="00D53E10">
              <w:rPr>
                <w:rFonts w:ascii="Arial" w:hAnsi="Arial" w:cs="Arial"/>
                <w:sz w:val="14"/>
                <w:szCs w:val="14"/>
              </w:rPr>
              <w:t>2</w:t>
            </w:r>
          </w:p>
        </w:tc>
        <w:tc>
          <w:tcPr>
            <w:tcW w:w="2424" w:type="pct"/>
          </w:tcPr>
          <w:p w14:paraId="318B869F" w14:textId="77777777" w:rsidR="003762BB" w:rsidRPr="00D53E10" w:rsidRDefault="003762BB" w:rsidP="003C5F3D">
            <w:pPr>
              <w:autoSpaceDE w:val="0"/>
              <w:autoSpaceDN w:val="0"/>
              <w:adjustRightInd w:val="0"/>
              <w:jc w:val="both"/>
              <w:rPr>
                <w:rFonts w:ascii="Arial" w:hAnsi="Arial" w:cs="Arial"/>
                <w:b/>
                <w:sz w:val="14"/>
                <w:szCs w:val="14"/>
              </w:rPr>
            </w:pPr>
            <w:r w:rsidRPr="00D53E10">
              <w:rPr>
                <w:rFonts w:ascii="Arial" w:hAnsi="Arial" w:cs="Arial"/>
                <w:b/>
                <w:sz w:val="14"/>
                <w:szCs w:val="14"/>
                <w:lang w:val="es-MX"/>
              </w:rPr>
              <w:t xml:space="preserve">Software Final </w:t>
            </w:r>
            <w:proofErr w:type="spellStart"/>
            <w:r w:rsidRPr="00D53E10">
              <w:rPr>
                <w:rFonts w:ascii="Arial" w:hAnsi="Arial" w:cs="Arial"/>
                <w:b/>
                <w:sz w:val="14"/>
                <w:szCs w:val="14"/>
                <w:lang w:val="es-MX"/>
              </w:rPr>
              <w:t>Cut</w:t>
            </w:r>
            <w:proofErr w:type="spellEnd"/>
            <w:r w:rsidRPr="00D53E10">
              <w:rPr>
                <w:rFonts w:ascii="Arial" w:hAnsi="Arial" w:cs="Arial"/>
                <w:b/>
                <w:sz w:val="14"/>
                <w:szCs w:val="14"/>
                <w:lang w:val="es-MX"/>
              </w:rPr>
              <w:t xml:space="preserve"> Pro</w:t>
            </w:r>
          </w:p>
          <w:p w14:paraId="50B85A8D" w14:textId="77777777" w:rsidR="003762BB" w:rsidRPr="00D53E10" w:rsidRDefault="003762BB" w:rsidP="003C5F3D">
            <w:pPr>
              <w:autoSpaceDE w:val="0"/>
              <w:autoSpaceDN w:val="0"/>
              <w:adjustRightInd w:val="0"/>
              <w:jc w:val="both"/>
              <w:rPr>
                <w:rFonts w:ascii="Arial" w:hAnsi="Arial" w:cs="Arial"/>
                <w:sz w:val="14"/>
                <w:szCs w:val="14"/>
              </w:rPr>
            </w:pPr>
          </w:p>
          <w:p w14:paraId="4B76B66D" w14:textId="77777777" w:rsidR="003762BB" w:rsidRPr="00D53E10" w:rsidRDefault="003762BB" w:rsidP="003C5F3D">
            <w:pPr>
              <w:autoSpaceDE w:val="0"/>
              <w:autoSpaceDN w:val="0"/>
              <w:adjustRightInd w:val="0"/>
              <w:jc w:val="both"/>
              <w:rPr>
                <w:rFonts w:ascii="Arial" w:hAnsi="Arial" w:cs="Arial"/>
                <w:sz w:val="14"/>
                <w:szCs w:val="14"/>
              </w:rPr>
            </w:pPr>
            <w:r w:rsidRPr="00D53E10">
              <w:rPr>
                <w:rFonts w:ascii="Arial" w:hAnsi="Arial" w:cs="Arial"/>
                <w:sz w:val="14"/>
                <w:szCs w:val="14"/>
              </w:rPr>
              <w:t>Tiempo de Garantía: durante la duración de la licencia.</w:t>
            </w:r>
          </w:p>
          <w:p w14:paraId="24416052" w14:textId="77777777" w:rsidR="003762BB" w:rsidRPr="00D53E10" w:rsidRDefault="003762BB" w:rsidP="003C5F3D">
            <w:pPr>
              <w:autoSpaceDE w:val="0"/>
              <w:autoSpaceDN w:val="0"/>
              <w:adjustRightInd w:val="0"/>
              <w:jc w:val="both"/>
              <w:rPr>
                <w:rFonts w:ascii="Arial" w:hAnsi="Arial" w:cs="Arial"/>
                <w:sz w:val="14"/>
                <w:szCs w:val="14"/>
              </w:rPr>
            </w:pPr>
            <w:r w:rsidRPr="00D53E10">
              <w:rPr>
                <w:rFonts w:ascii="Arial" w:hAnsi="Arial" w:cs="Arial"/>
                <w:sz w:val="14"/>
                <w:szCs w:val="14"/>
              </w:rPr>
              <w:t>Instalación : en línea</w:t>
            </w:r>
          </w:p>
          <w:p w14:paraId="7B18F2C4" w14:textId="77777777" w:rsidR="003762BB" w:rsidRPr="00D53E10" w:rsidRDefault="003762BB" w:rsidP="003C5F3D">
            <w:pPr>
              <w:autoSpaceDE w:val="0"/>
              <w:autoSpaceDN w:val="0"/>
              <w:adjustRightInd w:val="0"/>
              <w:jc w:val="both"/>
              <w:rPr>
                <w:rFonts w:ascii="Arial" w:hAnsi="Arial" w:cs="Arial"/>
                <w:sz w:val="14"/>
                <w:szCs w:val="14"/>
              </w:rPr>
            </w:pPr>
            <w:r w:rsidRPr="00D53E10">
              <w:rPr>
                <w:rFonts w:ascii="Arial" w:hAnsi="Arial" w:cs="Arial"/>
                <w:sz w:val="14"/>
                <w:szCs w:val="14"/>
              </w:rPr>
              <w:t>Vigencia del 01 de noviembre de 2020 al 31 de octubre de 2021.</w:t>
            </w:r>
          </w:p>
          <w:p w14:paraId="07264643" w14:textId="77777777" w:rsidR="003762BB" w:rsidRPr="00D53E10" w:rsidRDefault="003762BB" w:rsidP="003C5F3D">
            <w:pPr>
              <w:autoSpaceDE w:val="0"/>
              <w:autoSpaceDN w:val="0"/>
              <w:adjustRightInd w:val="0"/>
              <w:jc w:val="both"/>
              <w:rPr>
                <w:rFonts w:ascii="Arial" w:hAnsi="Arial" w:cs="Arial"/>
                <w:sz w:val="14"/>
                <w:szCs w:val="14"/>
              </w:rPr>
            </w:pPr>
          </w:p>
        </w:tc>
        <w:tc>
          <w:tcPr>
            <w:tcW w:w="455" w:type="pct"/>
          </w:tcPr>
          <w:p w14:paraId="626231F5" w14:textId="77777777" w:rsidR="003762BB" w:rsidRPr="00D53E10" w:rsidRDefault="003762BB" w:rsidP="003C5F3D">
            <w:pPr>
              <w:jc w:val="center"/>
              <w:rPr>
                <w:rFonts w:ascii="Arial" w:hAnsi="Arial" w:cs="Arial"/>
                <w:sz w:val="14"/>
                <w:szCs w:val="14"/>
              </w:rPr>
            </w:pPr>
            <w:r w:rsidRPr="00D53E10">
              <w:rPr>
                <w:rFonts w:ascii="Arial" w:hAnsi="Arial" w:cs="Arial"/>
                <w:sz w:val="14"/>
                <w:szCs w:val="14"/>
              </w:rPr>
              <w:t>32</w:t>
            </w:r>
          </w:p>
        </w:tc>
        <w:tc>
          <w:tcPr>
            <w:tcW w:w="1735" w:type="pct"/>
            <w:gridSpan w:val="3"/>
            <w:vAlign w:val="center"/>
          </w:tcPr>
          <w:p w14:paraId="6C2377FE" w14:textId="77777777" w:rsidR="003762BB" w:rsidRPr="003762BB" w:rsidRDefault="003762BB" w:rsidP="003C5F3D">
            <w:pPr>
              <w:jc w:val="center"/>
              <w:rPr>
                <w:rFonts w:ascii="Arial" w:hAnsi="Arial" w:cs="Arial"/>
                <w:b/>
                <w:sz w:val="14"/>
                <w:szCs w:val="14"/>
              </w:rPr>
            </w:pPr>
            <w:r w:rsidRPr="003762BB">
              <w:rPr>
                <w:rFonts w:ascii="Arial" w:hAnsi="Arial" w:cs="Arial"/>
                <w:b/>
                <w:sz w:val="14"/>
                <w:szCs w:val="14"/>
              </w:rPr>
              <w:t>DESIERTA</w:t>
            </w:r>
          </w:p>
        </w:tc>
      </w:tr>
      <w:tr w:rsidR="003762BB" w:rsidRPr="00D53E10" w14:paraId="07EA3C76" w14:textId="77777777" w:rsidTr="003762BB">
        <w:trPr>
          <w:trHeight w:val="736"/>
        </w:trPr>
        <w:tc>
          <w:tcPr>
            <w:tcW w:w="387" w:type="pct"/>
            <w:shd w:val="clear" w:color="auto" w:fill="auto"/>
          </w:tcPr>
          <w:p w14:paraId="6C080F62" w14:textId="77777777" w:rsidR="003762BB" w:rsidRPr="00D53E10" w:rsidRDefault="003762BB" w:rsidP="003762BB">
            <w:pPr>
              <w:jc w:val="center"/>
              <w:rPr>
                <w:rFonts w:ascii="Arial" w:hAnsi="Arial" w:cs="Arial"/>
                <w:sz w:val="14"/>
                <w:szCs w:val="14"/>
              </w:rPr>
            </w:pPr>
            <w:r w:rsidRPr="00D53E10">
              <w:rPr>
                <w:rFonts w:ascii="Arial" w:hAnsi="Arial" w:cs="Arial"/>
                <w:sz w:val="14"/>
                <w:szCs w:val="14"/>
              </w:rPr>
              <w:t>3</w:t>
            </w:r>
          </w:p>
        </w:tc>
        <w:tc>
          <w:tcPr>
            <w:tcW w:w="2424" w:type="pct"/>
          </w:tcPr>
          <w:p w14:paraId="0C430775" w14:textId="77777777" w:rsidR="003762BB" w:rsidRPr="00D53E10" w:rsidRDefault="003762BB" w:rsidP="003762BB">
            <w:pPr>
              <w:autoSpaceDE w:val="0"/>
              <w:autoSpaceDN w:val="0"/>
              <w:adjustRightInd w:val="0"/>
              <w:jc w:val="both"/>
              <w:rPr>
                <w:rFonts w:ascii="Arial" w:hAnsi="Arial" w:cs="Arial"/>
                <w:b/>
                <w:sz w:val="14"/>
                <w:szCs w:val="14"/>
              </w:rPr>
            </w:pPr>
            <w:r w:rsidRPr="00D53E10">
              <w:rPr>
                <w:rFonts w:ascii="Arial" w:hAnsi="Arial" w:cs="Arial"/>
                <w:b/>
                <w:sz w:val="14"/>
                <w:szCs w:val="14"/>
                <w:lang w:val="es-MX"/>
              </w:rPr>
              <w:t>SOFTWARE WIRECAST</w:t>
            </w:r>
          </w:p>
          <w:p w14:paraId="0281D9DE" w14:textId="77777777" w:rsidR="003762BB" w:rsidRPr="00D53E10" w:rsidRDefault="003762BB" w:rsidP="003762BB">
            <w:pPr>
              <w:autoSpaceDE w:val="0"/>
              <w:autoSpaceDN w:val="0"/>
              <w:adjustRightInd w:val="0"/>
              <w:jc w:val="both"/>
              <w:rPr>
                <w:rFonts w:ascii="Arial" w:hAnsi="Arial" w:cs="Arial"/>
                <w:sz w:val="14"/>
                <w:szCs w:val="14"/>
              </w:rPr>
            </w:pPr>
          </w:p>
          <w:p w14:paraId="4A8FBC44" w14:textId="77777777" w:rsidR="003762BB" w:rsidRPr="00D53E10" w:rsidRDefault="003762BB" w:rsidP="003762BB">
            <w:pPr>
              <w:autoSpaceDE w:val="0"/>
              <w:autoSpaceDN w:val="0"/>
              <w:adjustRightInd w:val="0"/>
              <w:jc w:val="both"/>
              <w:rPr>
                <w:rFonts w:ascii="Arial" w:hAnsi="Arial" w:cs="Arial"/>
                <w:sz w:val="14"/>
                <w:szCs w:val="14"/>
              </w:rPr>
            </w:pPr>
            <w:r w:rsidRPr="00D53E10">
              <w:rPr>
                <w:rFonts w:ascii="Arial" w:hAnsi="Arial" w:cs="Arial"/>
                <w:sz w:val="14"/>
                <w:szCs w:val="14"/>
              </w:rPr>
              <w:t>Tiempo de Garantía: durante la duración de la licencia.</w:t>
            </w:r>
          </w:p>
          <w:p w14:paraId="07365367" w14:textId="77777777" w:rsidR="003762BB" w:rsidRPr="00D53E10" w:rsidRDefault="003762BB" w:rsidP="003762BB">
            <w:pPr>
              <w:autoSpaceDE w:val="0"/>
              <w:autoSpaceDN w:val="0"/>
              <w:adjustRightInd w:val="0"/>
              <w:jc w:val="both"/>
              <w:rPr>
                <w:rFonts w:ascii="Arial" w:hAnsi="Arial" w:cs="Arial"/>
                <w:sz w:val="14"/>
                <w:szCs w:val="14"/>
              </w:rPr>
            </w:pPr>
            <w:r w:rsidRPr="00D53E10">
              <w:rPr>
                <w:rFonts w:ascii="Arial" w:hAnsi="Arial" w:cs="Arial"/>
                <w:sz w:val="14"/>
                <w:szCs w:val="14"/>
              </w:rPr>
              <w:t>Instalación : en línea</w:t>
            </w:r>
          </w:p>
          <w:p w14:paraId="4A2A409A" w14:textId="77777777" w:rsidR="003762BB" w:rsidRPr="00D53E10" w:rsidRDefault="003762BB" w:rsidP="003762BB">
            <w:pPr>
              <w:autoSpaceDE w:val="0"/>
              <w:autoSpaceDN w:val="0"/>
              <w:adjustRightInd w:val="0"/>
              <w:jc w:val="both"/>
              <w:rPr>
                <w:rFonts w:ascii="Arial" w:hAnsi="Arial" w:cs="Arial"/>
                <w:sz w:val="14"/>
                <w:szCs w:val="14"/>
              </w:rPr>
            </w:pPr>
            <w:r w:rsidRPr="00D53E10">
              <w:rPr>
                <w:rFonts w:ascii="Arial" w:hAnsi="Arial" w:cs="Arial"/>
                <w:sz w:val="14"/>
                <w:szCs w:val="14"/>
              </w:rPr>
              <w:t>Vigencia del 01 de noviembre de 2020 al 31 de octubre de 2021.</w:t>
            </w:r>
          </w:p>
          <w:p w14:paraId="51FD37E6" w14:textId="77777777" w:rsidR="003762BB" w:rsidRPr="00D53E10" w:rsidRDefault="003762BB" w:rsidP="003762BB">
            <w:pPr>
              <w:autoSpaceDE w:val="0"/>
              <w:autoSpaceDN w:val="0"/>
              <w:adjustRightInd w:val="0"/>
              <w:jc w:val="both"/>
              <w:rPr>
                <w:rFonts w:ascii="Arial" w:hAnsi="Arial" w:cs="Arial"/>
                <w:sz w:val="14"/>
                <w:szCs w:val="14"/>
              </w:rPr>
            </w:pPr>
          </w:p>
        </w:tc>
        <w:tc>
          <w:tcPr>
            <w:tcW w:w="455" w:type="pct"/>
          </w:tcPr>
          <w:p w14:paraId="7A56583B" w14:textId="77777777" w:rsidR="003762BB" w:rsidRPr="00D53E10" w:rsidRDefault="003762BB" w:rsidP="003762BB">
            <w:pPr>
              <w:jc w:val="center"/>
              <w:rPr>
                <w:rFonts w:ascii="Arial" w:hAnsi="Arial" w:cs="Arial"/>
                <w:sz w:val="14"/>
                <w:szCs w:val="14"/>
              </w:rPr>
            </w:pPr>
            <w:r w:rsidRPr="00D53E10">
              <w:rPr>
                <w:rFonts w:ascii="Arial" w:hAnsi="Arial" w:cs="Arial"/>
                <w:sz w:val="14"/>
                <w:szCs w:val="14"/>
              </w:rPr>
              <w:t>4</w:t>
            </w:r>
          </w:p>
        </w:tc>
        <w:tc>
          <w:tcPr>
            <w:tcW w:w="644" w:type="pct"/>
          </w:tcPr>
          <w:p w14:paraId="5D83BBEE" w14:textId="77777777" w:rsidR="003762BB" w:rsidRPr="003762BB" w:rsidRDefault="003762BB" w:rsidP="003762BB">
            <w:pPr>
              <w:jc w:val="center"/>
              <w:rPr>
                <w:rFonts w:ascii="Arial" w:hAnsi="Arial" w:cs="Arial"/>
                <w:b/>
                <w:sz w:val="14"/>
                <w:szCs w:val="14"/>
              </w:rPr>
            </w:pPr>
            <w:r w:rsidRPr="003762BB">
              <w:rPr>
                <w:rFonts w:ascii="Arial" w:hAnsi="Arial" w:cs="Arial"/>
                <w:b/>
                <w:sz w:val="14"/>
                <w:szCs w:val="14"/>
              </w:rPr>
              <w:t>SISTEMAS PHOENIX, S. DE R. L.</w:t>
            </w:r>
          </w:p>
        </w:tc>
        <w:tc>
          <w:tcPr>
            <w:tcW w:w="533" w:type="pct"/>
          </w:tcPr>
          <w:p w14:paraId="21CD73E7" w14:textId="77777777" w:rsidR="003762BB" w:rsidRPr="003762BB" w:rsidRDefault="003762BB" w:rsidP="003762BB">
            <w:pPr>
              <w:jc w:val="right"/>
              <w:rPr>
                <w:rFonts w:ascii="Arial" w:hAnsi="Arial" w:cs="Arial"/>
                <w:b/>
                <w:sz w:val="14"/>
                <w:szCs w:val="14"/>
                <w:lang w:val="es-MX" w:eastAsia="es-MX"/>
              </w:rPr>
            </w:pPr>
            <w:r w:rsidRPr="003762BB">
              <w:rPr>
                <w:rFonts w:ascii="Arial" w:hAnsi="Arial" w:cs="Arial"/>
                <w:b/>
                <w:sz w:val="14"/>
                <w:szCs w:val="14"/>
              </w:rPr>
              <w:t>$11,322.00</w:t>
            </w:r>
          </w:p>
        </w:tc>
        <w:tc>
          <w:tcPr>
            <w:tcW w:w="557" w:type="pct"/>
          </w:tcPr>
          <w:p w14:paraId="61E4219C" w14:textId="77777777" w:rsidR="003762BB" w:rsidRPr="003762BB" w:rsidRDefault="003762BB" w:rsidP="003762BB">
            <w:pPr>
              <w:jc w:val="right"/>
              <w:rPr>
                <w:rFonts w:ascii="Arial" w:hAnsi="Arial" w:cs="Arial"/>
                <w:b/>
                <w:sz w:val="14"/>
                <w:szCs w:val="14"/>
              </w:rPr>
            </w:pPr>
            <w:r w:rsidRPr="003762BB">
              <w:rPr>
                <w:rFonts w:ascii="Arial" w:hAnsi="Arial" w:cs="Arial"/>
                <w:b/>
                <w:sz w:val="14"/>
                <w:szCs w:val="14"/>
              </w:rPr>
              <w:t>$45,288.00</w:t>
            </w:r>
          </w:p>
        </w:tc>
      </w:tr>
      <w:tr w:rsidR="00DA79D3" w:rsidRPr="00D53E10" w14:paraId="70F2ECC0" w14:textId="77777777" w:rsidTr="003762BB">
        <w:trPr>
          <w:trHeight w:val="792"/>
        </w:trPr>
        <w:tc>
          <w:tcPr>
            <w:tcW w:w="387" w:type="pct"/>
            <w:shd w:val="clear" w:color="auto" w:fill="auto"/>
          </w:tcPr>
          <w:p w14:paraId="401E25BA" w14:textId="77777777" w:rsidR="00DA79D3" w:rsidRPr="00D53E10" w:rsidRDefault="00DA79D3" w:rsidP="00DA79D3">
            <w:pPr>
              <w:jc w:val="center"/>
              <w:rPr>
                <w:rFonts w:ascii="Arial" w:hAnsi="Arial" w:cs="Arial"/>
                <w:sz w:val="14"/>
                <w:szCs w:val="14"/>
              </w:rPr>
            </w:pPr>
            <w:r w:rsidRPr="00D53E10">
              <w:rPr>
                <w:rFonts w:ascii="Arial" w:hAnsi="Arial" w:cs="Arial"/>
                <w:sz w:val="14"/>
                <w:szCs w:val="14"/>
              </w:rPr>
              <w:t>4</w:t>
            </w:r>
          </w:p>
        </w:tc>
        <w:tc>
          <w:tcPr>
            <w:tcW w:w="2424" w:type="pct"/>
          </w:tcPr>
          <w:p w14:paraId="5F9A2683" w14:textId="77777777" w:rsidR="00DA79D3" w:rsidRPr="00D53E10" w:rsidRDefault="00DA79D3" w:rsidP="00DA79D3">
            <w:pPr>
              <w:autoSpaceDE w:val="0"/>
              <w:autoSpaceDN w:val="0"/>
              <w:adjustRightInd w:val="0"/>
              <w:jc w:val="both"/>
              <w:rPr>
                <w:rFonts w:ascii="Arial" w:hAnsi="Arial" w:cs="Arial"/>
                <w:b/>
                <w:sz w:val="14"/>
                <w:szCs w:val="14"/>
              </w:rPr>
            </w:pPr>
            <w:r w:rsidRPr="00D53E10">
              <w:rPr>
                <w:rFonts w:ascii="Arial" w:hAnsi="Arial" w:cs="Arial"/>
                <w:b/>
                <w:sz w:val="14"/>
                <w:szCs w:val="14"/>
              </w:rPr>
              <w:t xml:space="preserve">Software Sam </w:t>
            </w:r>
            <w:proofErr w:type="spellStart"/>
            <w:r w:rsidRPr="00D53E10">
              <w:rPr>
                <w:rFonts w:ascii="Arial" w:hAnsi="Arial" w:cs="Arial"/>
                <w:b/>
                <w:sz w:val="14"/>
                <w:szCs w:val="14"/>
              </w:rPr>
              <w:t>Broadcaster</w:t>
            </w:r>
            <w:proofErr w:type="spellEnd"/>
          </w:p>
          <w:p w14:paraId="37C4568B" w14:textId="77777777" w:rsidR="00DA79D3" w:rsidRPr="00D53E10" w:rsidRDefault="00DA79D3" w:rsidP="00DA79D3">
            <w:pPr>
              <w:autoSpaceDE w:val="0"/>
              <w:autoSpaceDN w:val="0"/>
              <w:adjustRightInd w:val="0"/>
              <w:jc w:val="both"/>
              <w:rPr>
                <w:rFonts w:ascii="Arial" w:hAnsi="Arial" w:cs="Arial"/>
                <w:sz w:val="14"/>
                <w:szCs w:val="14"/>
              </w:rPr>
            </w:pPr>
          </w:p>
          <w:p w14:paraId="0238DC01" w14:textId="77777777" w:rsidR="00DA79D3" w:rsidRPr="00D53E10" w:rsidRDefault="00DA79D3" w:rsidP="00DA79D3">
            <w:pPr>
              <w:autoSpaceDE w:val="0"/>
              <w:autoSpaceDN w:val="0"/>
              <w:adjustRightInd w:val="0"/>
              <w:jc w:val="both"/>
              <w:rPr>
                <w:rFonts w:ascii="Arial" w:hAnsi="Arial" w:cs="Arial"/>
                <w:sz w:val="14"/>
                <w:szCs w:val="14"/>
              </w:rPr>
            </w:pPr>
            <w:r w:rsidRPr="00D53E10">
              <w:rPr>
                <w:rFonts w:ascii="Arial" w:hAnsi="Arial" w:cs="Arial"/>
                <w:sz w:val="14"/>
                <w:szCs w:val="14"/>
              </w:rPr>
              <w:t>Tiempo de Garantía: durante la duración de la licencia.</w:t>
            </w:r>
          </w:p>
          <w:p w14:paraId="5A5CCD1B" w14:textId="77777777" w:rsidR="00DA79D3" w:rsidRPr="00D53E10" w:rsidRDefault="00DA79D3" w:rsidP="00DA79D3">
            <w:pPr>
              <w:autoSpaceDE w:val="0"/>
              <w:autoSpaceDN w:val="0"/>
              <w:adjustRightInd w:val="0"/>
              <w:jc w:val="both"/>
              <w:rPr>
                <w:rFonts w:ascii="Arial" w:hAnsi="Arial" w:cs="Arial"/>
                <w:sz w:val="14"/>
                <w:szCs w:val="14"/>
              </w:rPr>
            </w:pPr>
            <w:r w:rsidRPr="00D53E10">
              <w:rPr>
                <w:rFonts w:ascii="Arial" w:hAnsi="Arial" w:cs="Arial"/>
                <w:sz w:val="14"/>
                <w:szCs w:val="14"/>
              </w:rPr>
              <w:t>Instalación : en línea</w:t>
            </w:r>
          </w:p>
          <w:p w14:paraId="35356E3C" w14:textId="77777777" w:rsidR="00DA79D3" w:rsidRPr="00D53E10" w:rsidRDefault="00DA79D3" w:rsidP="00DA79D3">
            <w:pPr>
              <w:autoSpaceDE w:val="0"/>
              <w:autoSpaceDN w:val="0"/>
              <w:adjustRightInd w:val="0"/>
              <w:jc w:val="both"/>
              <w:rPr>
                <w:rFonts w:ascii="Arial" w:hAnsi="Arial" w:cs="Arial"/>
                <w:sz w:val="14"/>
                <w:szCs w:val="14"/>
              </w:rPr>
            </w:pPr>
            <w:r w:rsidRPr="00D53E10">
              <w:rPr>
                <w:rFonts w:ascii="Arial" w:hAnsi="Arial" w:cs="Arial"/>
                <w:sz w:val="14"/>
                <w:szCs w:val="14"/>
              </w:rPr>
              <w:t>Vigencia del 01 de noviembre de 2020 al 31 de octubre de 2021.</w:t>
            </w:r>
          </w:p>
          <w:p w14:paraId="5DD2D414" w14:textId="77777777" w:rsidR="00DA79D3" w:rsidRPr="00D53E10" w:rsidRDefault="00DA79D3" w:rsidP="00DA79D3">
            <w:pPr>
              <w:autoSpaceDE w:val="0"/>
              <w:autoSpaceDN w:val="0"/>
              <w:adjustRightInd w:val="0"/>
              <w:jc w:val="both"/>
              <w:rPr>
                <w:rFonts w:ascii="Arial" w:hAnsi="Arial" w:cs="Arial"/>
                <w:sz w:val="14"/>
                <w:szCs w:val="14"/>
              </w:rPr>
            </w:pPr>
          </w:p>
        </w:tc>
        <w:tc>
          <w:tcPr>
            <w:tcW w:w="455" w:type="pct"/>
          </w:tcPr>
          <w:p w14:paraId="7C1EECC3" w14:textId="77777777" w:rsidR="00DA79D3" w:rsidRPr="00D53E10" w:rsidRDefault="00DA79D3" w:rsidP="00DA79D3">
            <w:pPr>
              <w:jc w:val="center"/>
              <w:rPr>
                <w:rFonts w:ascii="Arial" w:hAnsi="Arial" w:cs="Arial"/>
                <w:sz w:val="14"/>
                <w:szCs w:val="14"/>
              </w:rPr>
            </w:pPr>
            <w:r w:rsidRPr="00D53E10">
              <w:rPr>
                <w:rFonts w:ascii="Arial" w:hAnsi="Arial" w:cs="Arial"/>
                <w:sz w:val="14"/>
                <w:szCs w:val="14"/>
              </w:rPr>
              <w:t>1</w:t>
            </w:r>
          </w:p>
        </w:tc>
        <w:tc>
          <w:tcPr>
            <w:tcW w:w="644" w:type="pct"/>
          </w:tcPr>
          <w:p w14:paraId="496DEB73" w14:textId="77777777" w:rsidR="00DA79D3" w:rsidRPr="008017D0" w:rsidRDefault="00DA79D3" w:rsidP="00DA79D3">
            <w:pPr>
              <w:jc w:val="center"/>
              <w:rPr>
                <w:rFonts w:ascii="Arial" w:hAnsi="Arial" w:cs="Arial"/>
                <w:b/>
                <w:sz w:val="14"/>
                <w:szCs w:val="14"/>
                <w:lang w:val="en-US"/>
              </w:rPr>
            </w:pPr>
            <w:r w:rsidRPr="008017D0">
              <w:rPr>
                <w:rFonts w:ascii="Arial" w:hAnsi="Arial" w:cs="Arial"/>
                <w:b/>
                <w:sz w:val="14"/>
                <w:szCs w:val="14"/>
                <w:lang w:val="en-US"/>
              </w:rPr>
              <w:t>LD I ASSOCIATS SA DE CV</w:t>
            </w:r>
          </w:p>
        </w:tc>
        <w:tc>
          <w:tcPr>
            <w:tcW w:w="533" w:type="pct"/>
          </w:tcPr>
          <w:p w14:paraId="18EE894D" w14:textId="77777777" w:rsidR="00DA79D3" w:rsidRPr="00DA79D3" w:rsidRDefault="00DA79D3" w:rsidP="00DA79D3">
            <w:pPr>
              <w:jc w:val="right"/>
              <w:rPr>
                <w:rFonts w:ascii="Arial" w:hAnsi="Arial" w:cs="Arial"/>
                <w:b/>
                <w:sz w:val="14"/>
                <w:szCs w:val="14"/>
                <w:lang w:val="es-MX" w:eastAsia="es-MX"/>
              </w:rPr>
            </w:pPr>
            <w:r w:rsidRPr="00DA79D3">
              <w:rPr>
                <w:rFonts w:ascii="Arial" w:hAnsi="Arial" w:cs="Arial"/>
                <w:b/>
                <w:sz w:val="14"/>
                <w:szCs w:val="14"/>
              </w:rPr>
              <w:t>$10,542.00</w:t>
            </w:r>
          </w:p>
        </w:tc>
        <w:tc>
          <w:tcPr>
            <w:tcW w:w="557" w:type="pct"/>
          </w:tcPr>
          <w:p w14:paraId="1215FF61" w14:textId="77777777" w:rsidR="00DA79D3" w:rsidRPr="00DA79D3" w:rsidRDefault="00DA79D3" w:rsidP="00DA79D3">
            <w:pPr>
              <w:jc w:val="right"/>
              <w:rPr>
                <w:rFonts w:ascii="Arial" w:hAnsi="Arial" w:cs="Arial"/>
                <w:b/>
                <w:sz w:val="14"/>
                <w:szCs w:val="14"/>
              </w:rPr>
            </w:pPr>
            <w:r w:rsidRPr="00DA79D3">
              <w:rPr>
                <w:rFonts w:ascii="Arial" w:hAnsi="Arial" w:cs="Arial"/>
                <w:b/>
                <w:sz w:val="14"/>
                <w:szCs w:val="14"/>
              </w:rPr>
              <w:t>$10,542.00</w:t>
            </w:r>
          </w:p>
        </w:tc>
      </w:tr>
    </w:tbl>
    <w:p w14:paraId="32716AA7" w14:textId="77777777" w:rsidR="009018C2" w:rsidRDefault="009018C2" w:rsidP="009018C2">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14:paraId="44154788" w14:textId="4DA2A83F" w:rsidR="009018C2" w:rsidRDefault="009018C2" w:rsidP="009018C2">
      <w:pPr>
        <w:autoSpaceDE w:val="0"/>
        <w:autoSpaceDN w:val="0"/>
        <w:adjustRightInd w:val="0"/>
        <w:jc w:val="both"/>
        <w:rPr>
          <w:rFonts w:ascii="Arial" w:hAnsi="Arial" w:cs="Arial"/>
          <w:sz w:val="18"/>
          <w:szCs w:val="18"/>
          <w:lang w:val="es-MX"/>
        </w:rPr>
      </w:pPr>
      <w:r w:rsidRPr="005457BE">
        <w:rPr>
          <w:rFonts w:ascii="Arial" w:hAnsi="Arial" w:cs="Arial"/>
          <w:sz w:val="18"/>
          <w:szCs w:val="18"/>
        </w:rPr>
        <w:t>Por considerar que su</w:t>
      </w:r>
      <w:r w:rsidR="008E2FB1">
        <w:rPr>
          <w:rFonts w:ascii="Arial" w:hAnsi="Arial" w:cs="Arial"/>
          <w:sz w:val="18"/>
          <w:szCs w:val="18"/>
        </w:rPr>
        <w:t>s</w:t>
      </w:r>
      <w:r w:rsidRPr="005457BE">
        <w:rPr>
          <w:rFonts w:ascii="Arial" w:hAnsi="Arial" w:cs="Arial"/>
          <w:sz w:val="18"/>
          <w:szCs w:val="18"/>
        </w:rPr>
        <w:t xml:space="preserve"> propuesta</w:t>
      </w:r>
      <w:r w:rsidR="008E2FB1">
        <w:rPr>
          <w:rFonts w:ascii="Arial" w:hAnsi="Arial" w:cs="Arial"/>
          <w:sz w:val="18"/>
          <w:szCs w:val="18"/>
        </w:rPr>
        <w:t>s</w:t>
      </w:r>
      <w:r w:rsidRPr="005457BE">
        <w:rPr>
          <w:rFonts w:ascii="Arial" w:hAnsi="Arial" w:cs="Arial"/>
          <w:sz w:val="18"/>
          <w:szCs w:val="18"/>
        </w:rPr>
        <w:t xml:space="preserve"> </w:t>
      </w:r>
      <w:r w:rsidR="008E2FB1">
        <w:rPr>
          <w:rFonts w:ascii="Arial" w:hAnsi="Arial" w:cs="Arial"/>
          <w:sz w:val="18"/>
          <w:szCs w:val="18"/>
        </w:rPr>
        <w:t>son</w:t>
      </w:r>
      <w:r w:rsidRPr="005457BE">
        <w:rPr>
          <w:rFonts w:ascii="Arial" w:hAnsi="Arial" w:cs="Arial"/>
          <w:sz w:val="18"/>
          <w:szCs w:val="18"/>
        </w:rPr>
        <w:t xml:space="preserve"> solvente</w:t>
      </w:r>
      <w:r w:rsidR="008E2FB1">
        <w:rPr>
          <w:rFonts w:ascii="Arial" w:hAnsi="Arial" w:cs="Arial"/>
          <w:sz w:val="18"/>
          <w:szCs w:val="18"/>
        </w:rPr>
        <w:t>s</w:t>
      </w:r>
      <w:r w:rsidRPr="005457BE">
        <w:rPr>
          <w:rFonts w:ascii="Arial" w:hAnsi="Arial" w:cs="Arial"/>
          <w:sz w:val="18"/>
          <w:szCs w:val="18"/>
        </w:rPr>
        <w:t xml:space="preserve"> al reunir conforme a los criterios de adjudicación contenidos en las bases, las condiciones legales, técnicas y económicas</w:t>
      </w:r>
      <w:r>
        <w:rPr>
          <w:rFonts w:ascii="Arial" w:hAnsi="Arial" w:cs="Arial"/>
          <w:sz w:val="18"/>
          <w:szCs w:val="18"/>
        </w:rPr>
        <w:t xml:space="preserve">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 a </w:t>
      </w:r>
      <w:r>
        <w:rPr>
          <w:rFonts w:ascii="Arial" w:hAnsi="Arial" w:cs="Arial"/>
          <w:sz w:val="18"/>
          <w:szCs w:val="18"/>
        </w:rPr>
        <w:t xml:space="preserve">los precios más bajos y </w:t>
      </w:r>
      <w:r w:rsidR="004B63C9">
        <w:rPr>
          <w:rFonts w:ascii="Arial" w:hAnsi="Arial" w:cs="Arial"/>
          <w:sz w:val="18"/>
          <w:szCs w:val="18"/>
        </w:rPr>
        <w:t xml:space="preserve">convenientes </w:t>
      </w:r>
      <w:r>
        <w:rPr>
          <w:rFonts w:ascii="Arial" w:hAnsi="Arial" w:cs="Arial"/>
          <w:sz w:val="18"/>
          <w:szCs w:val="18"/>
        </w:rPr>
        <w:t>para la Universidad</w:t>
      </w:r>
      <w:r w:rsidRPr="002A5984">
        <w:rPr>
          <w:rFonts w:ascii="Arial" w:hAnsi="Arial" w:cs="Arial"/>
          <w:sz w:val="18"/>
          <w:szCs w:val="18"/>
        </w:rPr>
        <w:t xml:space="preserve">, con fundamento </w:t>
      </w:r>
      <w:r w:rsidR="00861C8A" w:rsidRPr="002A5984">
        <w:rPr>
          <w:rFonts w:ascii="Arial" w:hAnsi="Arial" w:cs="Arial"/>
          <w:sz w:val="18"/>
          <w:szCs w:val="18"/>
        </w:rPr>
        <w:t xml:space="preserve">en los artículos </w:t>
      </w:r>
      <w:r w:rsidR="00861C8A">
        <w:rPr>
          <w:rFonts w:ascii="Arial" w:hAnsi="Arial" w:cs="Arial"/>
          <w:sz w:val="18"/>
          <w:szCs w:val="18"/>
        </w:rPr>
        <w:t>55, 56 y 57</w:t>
      </w:r>
      <w:r w:rsidR="00861C8A" w:rsidRPr="002A5984">
        <w:rPr>
          <w:rFonts w:ascii="Arial" w:hAnsi="Arial" w:cs="Arial"/>
          <w:sz w:val="18"/>
          <w:szCs w:val="18"/>
        </w:rPr>
        <w:t xml:space="preserve"> bis de </w:t>
      </w:r>
      <w:r w:rsidR="00861C8A" w:rsidRPr="00861C8A">
        <w:rPr>
          <w:rFonts w:ascii="Arial" w:hAnsi="Arial" w:cs="Arial"/>
          <w:sz w:val="18"/>
          <w:szCs w:val="18"/>
        </w:rPr>
        <w:t>la Ley</w:t>
      </w:r>
      <w:r w:rsidRPr="00861C8A">
        <w:rPr>
          <w:rFonts w:ascii="Arial" w:hAnsi="Arial" w:cs="Arial"/>
          <w:sz w:val="18"/>
          <w:szCs w:val="18"/>
        </w:rPr>
        <w:t xml:space="preserve">, así como en el numeral VI, inciso C de las bases de la Invitación. </w:t>
      </w:r>
      <w:r w:rsidRPr="00861C8A">
        <w:rPr>
          <w:rFonts w:ascii="Arial" w:hAnsi="Arial" w:cs="Arial"/>
        </w:rPr>
        <w:t>----------------</w:t>
      </w:r>
      <w:r w:rsidR="008E2FB1">
        <w:rPr>
          <w:rFonts w:ascii="Arial" w:hAnsi="Arial" w:cs="Arial"/>
        </w:rPr>
        <w:t>---------------------</w:t>
      </w:r>
      <w:r w:rsidRPr="00861C8A">
        <w:rPr>
          <w:rFonts w:ascii="Arial" w:hAnsi="Arial" w:cs="Arial"/>
        </w:rPr>
        <w:t>-----------------------------</w:t>
      </w:r>
    </w:p>
    <w:p w14:paraId="7F661574" w14:textId="77777777" w:rsidR="00EA4BC0" w:rsidRDefault="00EA4BC0" w:rsidP="00EA4BC0">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14:paraId="0A51F64F" w14:textId="77777777" w:rsidR="00EA4BC0" w:rsidRDefault="00006C2C" w:rsidP="00EA4BC0">
      <w:pPr>
        <w:jc w:val="both"/>
        <w:rPr>
          <w:rFonts w:ascii="Arial" w:hAnsi="Arial" w:cs="Arial"/>
          <w:sz w:val="18"/>
          <w:szCs w:val="18"/>
          <w:highlight w:val="yellow"/>
        </w:rPr>
      </w:pPr>
      <w:r w:rsidRPr="009B0655">
        <w:rPr>
          <w:rFonts w:ascii="Arial" w:hAnsi="Arial" w:cs="Arial"/>
          <w:sz w:val="18"/>
          <w:szCs w:val="18"/>
        </w:rPr>
        <w:t xml:space="preserve">Con fundamento en el artículo </w:t>
      </w:r>
      <w:r>
        <w:rPr>
          <w:rFonts w:ascii="Arial" w:hAnsi="Arial" w:cs="Arial"/>
          <w:sz w:val="18"/>
          <w:szCs w:val="18"/>
        </w:rPr>
        <w:t>59 de la Ley</w:t>
      </w:r>
      <w:r w:rsidRPr="009B0655">
        <w:rPr>
          <w:rFonts w:ascii="Arial" w:hAnsi="Arial" w:cs="Arial"/>
          <w:sz w:val="18"/>
          <w:szCs w:val="18"/>
        </w:rPr>
        <w:t>,</w:t>
      </w:r>
      <w:r>
        <w:rPr>
          <w:rFonts w:ascii="Arial" w:hAnsi="Arial" w:cs="Arial"/>
          <w:sz w:val="18"/>
          <w:szCs w:val="18"/>
        </w:rPr>
        <w:t xml:space="preserve"> así como en el numeral XIII de las bases de la invitación se</w:t>
      </w:r>
      <w:r w:rsidRPr="009B0655">
        <w:rPr>
          <w:rFonts w:ascii="Arial" w:hAnsi="Arial" w:cs="Arial"/>
          <w:sz w:val="18"/>
          <w:szCs w:val="18"/>
        </w:rPr>
        <w:t xml:space="preserve"> declara</w:t>
      </w:r>
      <w:r>
        <w:rPr>
          <w:rFonts w:ascii="Arial" w:hAnsi="Arial" w:cs="Arial"/>
          <w:sz w:val="18"/>
          <w:szCs w:val="18"/>
        </w:rPr>
        <w:t>n</w:t>
      </w:r>
      <w:r w:rsidRPr="009B0655">
        <w:rPr>
          <w:rFonts w:ascii="Arial" w:hAnsi="Arial" w:cs="Arial"/>
          <w:sz w:val="18"/>
          <w:szCs w:val="18"/>
        </w:rPr>
        <w:t xml:space="preserve"> desierta</w:t>
      </w:r>
      <w:r>
        <w:rPr>
          <w:rFonts w:ascii="Arial" w:hAnsi="Arial" w:cs="Arial"/>
          <w:sz w:val="18"/>
          <w:szCs w:val="18"/>
        </w:rPr>
        <w:t>s</w:t>
      </w:r>
      <w:r w:rsidRPr="009B0655">
        <w:rPr>
          <w:rFonts w:ascii="Arial" w:hAnsi="Arial" w:cs="Arial"/>
          <w:sz w:val="18"/>
          <w:szCs w:val="18"/>
        </w:rPr>
        <w:t xml:space="preserve"> la</w:t>
      </w:r>
      <w:r>
        <w:rPr>
          <w:rFonts w:ascii="Arial" w:hAnsi="Arial" w:cs="Arial"/>
          <w:sz w:val="18"/>
          <w:szCs w:val="18"/>
        </w:rPr>
        <w:t>s siguientes partidas</w:t>
      </w:r>
      <w:r w:rsidR="00EA4BC0" w:rsidRPr="009B0655">
        <w:rPr>
          <w:rFonts w:ascii="Arial" w:hAnsi="Arial" w:cs="Arial"/>
          <w:sz w:val="18"/>
          <w:szCs w:val="18"/>
        </w:rPr>
        <w:t>.</w:t>
      </w:r>
      <w:r w:rsidR="00EA4BC0">
        <w:rPr>
          <w:rFonts w:ascii="Arial" w:hAnsi="Arial" w:cs="Arial"/>
          <w:sz w:val="18"/>
          <w:szCs w:val="18"/>
        </w:rPr>
        <w:t>---------------------------------------------------------------------------------------</w:t>
      </w:r>
      <w:r>
        <w:rPr>
          <w:rFonts w:ascii="Arial" w:hAnsi="Arial" w:cs="Arial"/>
          <w:sz w:val="18"/>
          <w:szCs w:val="18"/>
        </w:rPr>
        <w:t>-----------------</w:t>
      </w:r>
    </w:p>
    <w:p w14:paraId="0562EF39" w14:textId="77777777" w:rsidR="00EA4BC0" w:rsidRPr="005457BE" w:rsidRDefault="00EA4BC0" w:rsidP="00EA4BC0">
      <w:pPr>
        <w:jc w:val="both"/>
        <w:rPr>
          <w:rFonts w:ascii="Arial" w:hAnsi="Arial" w:cs="Arial"/>
          <w:sz w:val="16"/>
          <w:szCs w:val="16"/>
        </w:rPr>
      </w:pPr>
      <w:r w:rsidRPr="005457BE">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76"/>
        <w:gridCol w:w="7987"/>
      </w:tblGrid>
      <w:tr w:rsidR="00EA4BC0" w:rsidRPr="0056447E" w14:paraId="659B5F8A" w14:textId="77777777" w:rsidTr="008017D0">
        <w:trPr>
          <w:trHeight w:val="315"/>
        </w:trPr>
        <w:tc>
          <w:tcPr>
            <w:tcW w:w="443" w:type="pct"/>
            <w:shd w:val="clear" w:color="auto" w:fill="D9D9D9"/>
            <w:noWrap/>
            <w:vAlign w:val="bottom"/>
            <w:hideMark/>
          </w:tcPr>
          <w:p w14:paraId="3F800BDD" w14:textId="77777777" w:rsidR="00EA4BC0" w:rsidRPr="0056447E" w:rsidRDefault="00EA4BC0" w:rsidP="008017D0">
            <w:pPr>
              <w:jc w:val="center"/>
              <w:rPr>
                <w:rFonts w:ascii="Arial" w:hAnsi="Arial" w:cs="Arial"/>
                <w:b/>
                <w:color w:val="000000"/>
                <w:sz w:val="16"/>
                <w:szCs w:val="16"/>
                <w:lang w:val="es-MX" w:eastAsia="es-MX"/>
              </w:rPr>
            </w:pPr>
            <w:r w:rsidRPr="0056447E">
              <w:rPr>
                <w:rFonts w:ascii="Arial" w:hAnsi="Arial" w:cs="Arial"/>
                <w:b/>
                <w:color w:val="000000"/>
                <w:sz w:val="16"/>
                <w:szCs w:val="16"/>
                <w:lang w:val="es-MX" w:eastAsia="es-MX"/>
              </w:rPr>
              <w:t>Partida</w:t>
            </w:r>
            <w:r w:rsidR="008017D0">
              <w:rPr>
                <w:rFonts w:ascii="Arial" w:hAnsi="Arial" w:cs="Arial"/>
                <w:b/>
                <w:color w:val="000000"/>
                <w:sz w:val="16"/>
                <w:szCs w:val="16"/>
                <w:lang w:val="es-MX" w:eastAsia="es-MX"/>
              </w:rPr>
              <w:t xml:space="preserve"> Desierta</w:t>
            </w:r>
          </w:p>
        </w:tc>
        <w:tc>
          <w:tcPr>
            <w:tcW w:w="4557" w:type="pct"/>
            <w:shd w:val="clear" w:color="auto" w:fill="D9D9D9"/>
            <w:noWrap/>
            <w:vAlign w:val="bottom"/>
            <w:hideMark/>
          </w:tcPr>
          <w:p w14:paraId="2E53F2EE" w14:textId="77777777" w:rsidR="00EA4BC0" w:rsidRPr="0056447E" w:rsidRDefault="00EA4BC0" w:rsidP="00A36835">
            <w:pPr>
              <w:jc w:val="center"/>
              <w:rPr>
                <w:rFonts w:ascii="Arial" w:hAnsi="Arial" w:cs="Arial"/>
                <w:b/>
                <w:color w:val="000000"/>
                <w:sz w:val="16"/>
                <w:szCs w:val="16"/>
                <w:lang w:val="es-MX" w:eastAsia="es-MX"/>
              </w:rPr>
            </w:pPr>
            <w:r w:rsidRPr="0056447E">
              <w:rPr>
                <w:rFonts w:ascii="Arial" w:hAnsi="Arial" w:cs="Arial"/>
                <w:b/>
                <w:color w:val="000000"/>
                <w:sz w:val="16"/>
                <w:szCs w:val="16"/>
                <w:lang w:val="es-MX" w:eastAsia="es-MX"/>
              </w:rPr>
              <w:t>Motivo</w:t>
            </w:r>
          </w:p>
        </w:tc>
      </w:tr>
      <w:tr w:rsidR="00770CD0" w:rsidRPr="0056447E" w14:paraId="3C1FD329" w14:textId="77777777" w:rsidTr="008017D0">
        <w:trPr>
          <w:trHeight w:val="315"/>
        </w:trPr>
        <w:tc>
          <w:tcPr>
            <w:tcW w:w="443" w:type="pct"/>
            <w:shd w:val="clear" w:color="auto" w:fill="auto"/>
            <w:noWrap/>
            <w:vAlign w:val="center"/>
          </w:tcPr>
          <w:p w14:paraId="14AD0B20" w14:textId="77777777" w:rsidR="00770CD0" w:rsidRPr="007F6A5D" w:rsidRDefault="008017D0" w:rsidP="008017D0">
            <w:pPr>
              <w:jc w:val="center"/>
              <w:rPr>
                <w:rFonts w:ascii="Arial" w:hAnsi="Arial" w:cs="Arial"/>
                <w:b/>
                <w:sz w:val="16"/>
                <w:szCs w:val="16"/>
              </w:rPr>
            </w:pPr>
            <w:r>
              <w:rPr>
                <w:rFonts w:ascii="Arial" w:hAnsi="Arial" w:cs="Arial"/>
                <w:b/>
                <w:sz w:val="18"/>
                <w:szCs w:val="18"/>
              </w:rPr>
              <w:t>2</w:t>
            </w:r>
          </w:p>
        </w:tc>
        <w:tc>
          <w:tcPr>
            <w:tcW w:w="4557" w:type="pct"/>
            <w:shd w:val="clear" w:color="auto" w:fill="auto"/>
            <w:noWrap/>
            <w:vAlign w:val="center"/>
          </w:tcPr>
          <w:p w14:paraId="4D9083DF" w14:textId="540383E2" w:rsidR="00770CD0" w:rsidRPr="00770CD0" w:rsidRDefault="00C76EDF" w:rsidP="00C76EDF">
            <w:pPr>
              <w:jc w:val="both"/>
              <w:rPr>
                <w:rFonts w:ascii="Arial" w:hAnsi="Arial" w:cs="Arial"/>
                <w:sz w:val="16"/>
                <w:szCs w:val="16"/>
              </w:rPr>
            </w:pPr>
            <w:r w:rsidRPr="00A21998">
              <w:rPr>
                <w:rFonts w:ascii="Arial" w:hAnsi="Arial" w:cs="Arial"/>
                <w:sz w:val="16"/>
                <w:szCs w:val="16"/>
                <w:lang w:val="es-MX" w:eastAsia="es-MX"/>
              </w:rPr>
              <w:t>Se declara desierta, en virtud de que la</w:t>
            </w:r>
            <w:r>
              <w:rPr>
                <w:rFonts w:ascii="Arial" w:hAnsi="Arial" w:cs="Arial"/>
                <w:sz w:val="16"/>
                <w:szCs w:val="16"/>
                <w:lang w:val="es-MX" w:eastAsia="es-MX"/>
              </w:rPr>
              <w:t>s</w:t>
            </w:r>
            <w:r w:rsidRPr="00A21998">
              <w:rPr>
                <w:rFonts w:ascii="Arial" w:hAnsi="Arial" w:cs="Arial"/>
                <w:sz w:val="16"/>
                <w:szCs w:val="16"/>
                <w:lang w:val="es-MX" w:eastAsia="es-MX"/>
              </w:rPr>
              <w:t xml:space="preserve"> propuestas presentadas en esta partida rebasa</w:t>
            </w:r>
            <w:r w:rsidR="008E2FB1">
              <w:rPr>
                <w:rFonts w:ascii="Arial" w:hAnsi="Arial" w:cs="Arial"/>
                <w:sz w:val="16"/>
                <w:szCs w:val="16"/>
                <w:lang w:val="es-MX" w:eastAsia="es-MX"/>
              </w:rPr>
              <w:t xml:space="preserve"> </w:t>
            </w:r>
            <w:r w:rsidRPr="00A21998">
              <w:rPr>
                <w:rFonts w:ascii="Arial" w:hAnsi="Arial" w:cs="Arial"/>
                <w:sz w:val="16"/>
                <w:szCs w:val="16"/>
                <w:lang w:val="es-MX" w:eastAsia="es-MX"/>
              </w:rPr>
              <w:t>el techo presupuestal autorizado con el que se cuenta.</w:t>
            </w:r>
          </w:p>
        </w:tc>
      </w:tr>
    </w:tbl>
    <w:p w14:paraId="2BF49ADF" w14:textId="77777777" w:rsidR="00EA4BC0" w:rsidRDefault="00EA4BC0" w:rsidP="009018C2">
      <w:pPr>
        <w:autoSpaceDE w:val="0"/>
        <w:autoSpaceDN w:val="0"/>
        <w:adjustRightInd w:val="0"/>
        <w:jc w:val="both"/>
        <w:rPr>
          <w:rFonts w:ascii="Arial" w:hAnsi="Arial" w:cs="Arial"/>
          <w:bCs/>
          <w:color w:val="000000"/>
          <w:sz w:val="16"/>
          <w:szCs w:val="16"/>
          <w:lang w:val="es-MX"/>
        </w:rPr>
      </w:pPr>
      <w:r w:rsidRPr="005457BE">
        <w:rPr>
          <w:rFonts w:ascii="Arial" w:hAnsi="Arial" w:cs="Arial"/>
          <w:sz w:val="18"/>
          <w:szCs w:val="18"/>
        </w:rPr>
        <w:t>---------------------------------------------------------------------------------------------------------------------------------------------------</w:t>
      </w:r>
    </w:p>
    <w:p w14:paraId="61E621B8" w14:textId="77777777" w:rsidR="009018C2" w:rsidRDefault="009018C2" w:rsidP="009018C2">
      <w:pPr>
        <w:autoSpaceDE w:val="0"/>
        <w:autoSpaceDN w:val="0"/>
        <w:adjustRightInd w:val="0"/>
        <w:jc w:val="both"/>
        <w:rPr>
          <w:rFonts w:ascii="Arial" w:hAnsi="Arial" w:cs="Arial"/>
          <w:b/>
          <w:bCs/>
          <w:color w:val="000000"/>
          <w:sz w:val="16"/>
          <w:szCs w:val="16"/>
          <w:lang w:val="es-MX"/>
        </w:rPr>
      </w:pPr>
      <w:r w:rsidRPr="00990D90">
        <w:rPr>
          <w:rFonts w:ascii="Arial" w:hAnsi="Arial" w:cs="Arial"/>
          <w:bCs/>
          <w:color w:val="000000"/>
          <w:sz w:val="16"/>
          <w:szCs w:val="16"/>
          <w:lang w:val="es-MX"/>
        </w:rPr>
        <w:t>Para la partida</w:t>
      </w:r>
      <w:r w:rsidR="004B63C9">
        <w:rPr>
          <w:rFonts w:ascii="Arial" w:hAnsi="Arial" w:cs="Arial"/>
          <w:bCs/>
          <w:color w:val="000000"/>
          <w:sz w:val="16"/>
          <w:szCs w:val="16"/>
          <w:lang w:val="es-MX"/>
        </w:rPr>
        <w:t xml:space="preserve"> adjudicada</w:t>
      </w:r>
      <w:r w:rsidRPr="00990D90">
        <w:rPr>
          <w:rFonts w:ascii="Arial" w:hAnsi="Arial" w:cs="Arial"/>
          <w:bCs/>
          <w:color w:val="000000"/>
          <w:sz w:val="16"/>
          <w:szCs w:val="16"/>
          <w:lang w:val="es-MX"/>
        </w:rPr>
        <w:t>, se formalizar</w:t>
      </w:r>
      <w:r>
        <w:rPr>
          <w:rFonts w:ascii="Arial" w:hAnsi="Arial" w:cs="Arial"/>
          <w:bCs/>
          <w:color w:val="000000"/>
          <w:sz w:val="16"/>
          <w:szCs w:val="16"/>
          <w:lang w:val="es-MX"/>
        </w:rPr>
        <w:t>á</w:t>
      </w:r>
      <w:r w:rsidRPr="00990D90">
        <w:rPr>
          <w:rFonts w:ascii="Arial" w:hAnsi="Arial" w:cs="Arial"/>
          <w:bCs/>
          <w:color w:val="000000"/>
          <w:sz w:val="16"/>
          <w:szCs w:val="16"/>
          <w:lang w:val="es-MX"/>
        </w:rPr>
        <w:t xml:space="preserve"> esta adquisición mediante contrato de compra – venta a precio fijo en los términos de los artículos 37 fracción v, 44 y 46 de la Ley, la fecha tentativa de firma de contrato lo es el día </w:t>
      </w:r>
      <w:r w:rsidR="006712F2">
        <w:rPr>
          <w:rFonts w:ascii="Arial" w:hAnsi="Arial" w:cs="Arial"/>
          <w:b/>
          <w:bCs/>
          <w:color w:val="000000"/>
          <w:sz w:val="16"/>
          <w:szCs w:val="16"/>
          <w:lang w:val="es-MX"/>
        </w:rPr>
        <w:t>22</w:t>
      </w:r>
      <w:r w:rsidRPr="00990D90">
        <w:rPr>
          <w:rFonts w:ascii="Arial" w:hAnsi="Arial" w:cs="Arial"/>
          <w:b/>
          <w:bCs/>
          <w:color w:val="000000"/>
          <w:sz w:val="16"/>
          <w:szCs w:val="16"/>
          <w:lang w:val="es-MX"/>
        </w:rPr>
        <w:t xml:space="preserve"> de</w:t>
      </w:r>
      <w:r>
        <w:rPr>
          <w:rFonts w:ascii="Arial" w:hAnsi="Arial" w:cs="Arial"/>
          <w:b/>
          <w:bCs/>
          <w:color w:val="000000"/>
          <w:sz w:val="16"/>
          <w:szCs w:val="16"/>
          <w:lang w:val="es-MX"/>
        </w:rPr>
        <w:t xml:space="preserve"> </w:t>
      </w:r>
      <w:r w:rsidR="006712F2">
        <w:rPr>
          <w:rFonts w:ascii="Arial" w:hAnsi="Arial" w:cs="Arial"/>
          <w:b/>
          <w:bCs/>
          <w:color w:val="000000"/>
          <w:sz w:val="16"/>
          <w:szCs w:val="16"/>
          <w:lang w:val="es-MX"/>
        </w:rPr>
        <w:t>octubre</w:t>
      </w:r>
      <w:r>
        <w:rPr>
          <w:rFonts w:ascii="Arial" w:hAnsi="Arial" w:cs="Arial"/>
          <w:b/>
          <w:bCs/>
          <w:color w:val="000000"/>
          <w:sz w:val="16"/>
          <w:szCs w:val="16"/>
          <w:lang w:val="es-MX"/>
        </w:rPr>
        <w:t xml:space="preserve"> </w:t>
      </w:r>
      <w:r w:rsidRPr="00990D90">
        <w:rPr>
          <w:rFonts w:ascii="Arial" w:hAnsi="Arial" w:cs="Arial"/>
          <w:b/>
          <w:bCs/>
          <w:color w:val="000000"/>
          <w:sz w:val="16"/>
          <w:szCs w:val="16"/>
          <w:lang w:val="es-MX"/>
        </w:rPr>
        <w:t>de 20</w:t>
      </w:r>
      <w:r w:rsidR="006712F2">
        <w:rPr>
          <w:rFonts w:ascii="Arial" w:hAnsi="Arial" w:cs="Arial"/>
          <w:b/>
          <w:bCs/>
          <w:color w:val="000000"/>
          <w:sz w:val="16"/>
          <w:szCs w:val="16"/>
          <w:lang w:val="es-MX"/>
        </w:rPr>
        <w:t>20</w:t>
      </w:r>
      <w:r w:rsidRPr="00990D90">
        <w:rPr>
          <w:rFonts w:ascii="Arial" w:hAnsi="Arial" w:cs="Arial"/>
          <w:bCs/>
          <w:color w:val="000000"/>
          <w:sz w:val="16"/>
          <w:szCs w:val="16"/>
          <w:lang w:val="es-MX"/>
        </w:rPr>
        <w:t xml:space="preserve"> en el Departamento de Compras de la Dirección General</w:t>
      </w:r>
      <w:r w:rsidR="003A1BDE">
        <w:rPr>
          <w:rFonts w:ascii="Arial" w:hAnsi="Arial" w:cs="Arial"/>
          <w:bCs/>
          <w:color w:val="000000"/>
          <w:sz w:val="16"/>
          <w:szCs w:val="16"/>
          <w:lang w:val="es-MX"/>
        </w:rPr>
        <w:t xml:space="preserve"> de Finanzas, sita en edificio 222, P.B.</w:t>
      </w:r>
      <w:r w:rsidRPr="00990D90">
        <w:rPr>
          <w:rFonts w:ascii="Arial" w:hAnsi="Arial" w:cs="Arial"/>
          <w:bCs/>
          <w:color w:val="000000"/>
          <w:sz w:val="16"/>
          <w:szCs w:val="16"/>
          <w:lang w:val="es-MX"/>
        </w:rPr>
        <w:t xml:space="preserve">, Ciudad Universitaria, en horario de </w:t>
      </w:r>
      <w:r>
        <w:rPr>
          <w:rFonts w:ascii="Arial" w:hAnsi="Arial" w:cs="Arial"/>
          <w:b/>
          <w:bCs/>
          <w:color w:val="000000"/>
          <w:sz w:val="16"/>
          <w:szCs w:val="16"/>
          <w:lang w:val="es-MX"/>
        </w:rPr>
        <w:t>1</w:t>
      </w:r>
      <w:r w:rsidR="004B63C9">
        <w:rPr>
          <w:rFonts w:ascii="Arial" w:hAnsi="Arial" w:cs="Arial"/>
          <w:b/>
          <w:bCs/>
          <w:color w:val="000000"/>
          <w:sz w:val="16"/>
          <w:szCs w:val="16"/>
          <w:lang w:val="es-MX"/>
        </w:rPr>
        <w:t>4</w:t>
      </w:r>
      <w:r w:rsidRPr="00990D90">
        <w:rPr>
          <w:rFonts w:ascii="Arial" w:hAnsi="Arial" w:cs="Arial"/>
          <w:b/>
          <w:bCs/>
          <w:color w:val="000000"/>
          <w:sz w:val="16"/>
          <w:szCs w:val="16"/>
          <w:lang w:val="es-MX"/>
        </w:rPr>
        <w:t xml:space="preserve">:00 a </w:t>
      </w:r>
      <w:r>
        <w:rPr>
          <w:rFonts w:ascii="Arial" w:hAnsi="Arial" w:cs="Arial"/>
          <w:b/>
          <w:bCs/>
          <w:color w:val="000000"/>
          <w:sz w:val="16"/>
          <w:szCs w:val="16"/>
          <w:lang w:val="es-MX"/>
        </w:rPr>
        <w:t>1</w:t>
      </w:r>
      <w:r w:rsidR="004B63C9">
        <w:rPr>
          <w:rFonts w:ascii="Arial" w:hAnsi="Arial" w:cs="Arial"/>
          <w:b/>
          <w:bCs/>
          <w:color w:val="000000"/>
          <w:sz w:val="16"/>
          <w:szCs w:val="16"/>
          <w:lang w:val="es-MX"/>
        </w:rPr>
        <w:t>5</w:t>
      </w:r>
      <w:r w:rsidRPr="00990D90">
        <w:rPr>
          <w:rFonts w:ascii="Arial" w:hAnsi="Arial" w:cs="Arial"/>
          <w:b/>
          <w:bCs/>
          <w:color w:val="000000"/>
          <w:sz w:val="16"/>
          <w:szCs w:val="16"/>
          <w:lang w:val="es-MX"/>
        </w:rPr>
        <w:t xml:space="preserve">:00 horas. </w:t>
      </w:r>
      <w:r w:rsidRPr="00990D90">
        <w:rPr>
          <w:rFonts w:ascii="Arial" w:hAnsi="Arial" w:cs="Arial"/>
          <w:color w:val="000000"/>
          <w:sz w:val="16"/>
          <w:szCs w:val="16"/>
        </w:rPr>
        <w:t xml:space="preserve">El </w:t>
      </w:r>
      <w:r>
        <w:rPr>
          <w:rFonts w:ascii="Arial" w:hAnsi="Arial" w:cs="Arial"/>
          <w:color w:val="000000"/>
          <w:sz w:val="16"/>
          <w:szCs w:val="16"/>
        </w:rPr>
        <w:t>invitado</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en el artículo 59 de la Ley. Podrá formalizarse el contrato hasta dentro de los quince días naturales posteriores a la fecha de este fallo como lo establece la Ley y la entrega de la garantía de cumplimiento será a más tardar a los diez naturales posteriores a la fecha de fallo,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sidRPr="00933027">
        <w:rPr>
          <w:rFonts w:ascii="Arial" w:hAnsi="Arial" w:cs="Arial"/>
        </w:rPr>
        <w:t>-------------------------------------------------------------------------------------------------------</w:t>
      </w:r>
      <w:r w:rsidR="009F69DB">
        <w:rPr>
          <w:rFonts w:ascii="Arial" w:hAnsi="Arial" w:cs="Arial"/>
        </w:rPr>
        <w:t>-----------------------------</w:t>
      </w:r>
    </w:p>
    <w:p w14:paraId="54A87F56" w14:textId="77777777" w:rsidR="009018C2" w:rsidRPr="00C51370" w:rsidRDefault="006712F2" w:rsidP="009018C2">
      <w:pPr>
        <w:autoSpaceDE w:val="0"/>
        <w:autoSpaceDN w:val="0"/>
        <w:adjustRightInd w:val="0"/>
        <w:jc w:val="both"/>
        <w:rPr>
          <w:rFonts w:ascii="Arial" w:hAnsi="Arial" w:cs="Arial"/>
          <w:sz w:val="15"/>
          <w:szCs w:val="15"/>
          <w:lang w:val="es-MX"/>
        </w:rPr>
      </w:pPr>
      <w:r w:rsidRPr="006712F2">
        <w:rPr>
          <w:rFonts w:ascii="Arial" w:hAnsi="Arial" w:cs="Arial"/>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2020 publicada el 28 de diciembre de 2020 en el Diario Oficial de la Federación. Por lo que el concursante ganador deberá realizar la consulta de opinión ante el SAT en la página: </w:t>
      </w:r>
      <w:proofErr w:type="gramStart"/>
      <w:r w:rsidRPr="006712F2">
        <w:rPr>
          <w:rFonts w:ascii="Arial" w:hAnsi="Arial" w:cs="Arial"/>
          <w:color w:val="000000"/>
          <w:sz w:val="14"/>
          <w:szCs w:val="14"/>
        </w:rPr>
        <w:t>http://www.sat.gob.mx  en</w:t>
      </w:r>
      <w:proofErr w:type="gramEnd"/>
      <w:r w:rsidRPr="006712F2">
        <w:rPr>
          <w:rFonts w:ascii="Arial" w:hAnsi="Arial" w:cs="Arial"/>
          <w:color w:val="000000"/>
          <w:sz w:val="14"/>
          <w:szCs w:val="14"/>
        </w:rPr>
        <w:t xml:space="preserve"> la opción “Mi portal”, preferentemente dentro de los tres días hábiles posteriores a la fecha de notificación del fallo del presente procedimiento, debiendo incluir en dicha solicitud el correo electrónico brivera@correo.uaa.mx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009018C2" w:rsidRPr="00C51370">
        <w:rPr>
          <w:rFonts w:ascii="Arial" w:hAnsi="Arial" w:cs="Arial"/>
          <w:sz w:val="15"/>
          <w:szCs w:val="15"/>
        </w:rPr>
        <w:t>------------------------------------------------------------------------------------------</w:t>
      </w:r>
      <w:r w:rsidR="009018C2">
        <w:rPr>
          <w:rFonts w:ascii="Arial" w:hAnsi="Arial" w:cs="Arial"/>
          <w:sz w:val="15"/>
          <w:szCs w:val="15"/>
        </w:rPr>
        <w:t>------------------------------------------</w:t>
      </w:r>
    </w:p>
    <w:p w14:paraId="5F29EADF" w14:textId="7BB07FFF" w:rsidR="006712F2" w:rsidRPr="006712F2" w:rsidRDefault="006712F2" w:rsidP="006712F2">
      <w:pPr>
        <w:jc w:val="both"/>
        <w:rPr>
          <w:rFonts w:ascii="Arial" w:hAnsi="Arial" w:cs="Arial"/>
          <w:sz w:val="16"/>
          <w:szCs w:val="16"/>
        </w:rPr>
      </w:pPr>
      <w:r w:rsidRPr="006712F2">
        <w:rPr>
          <w:rFonts w:ascii="Arial" w:hAnsi="Arial" w:cs="Arial"/>
          <w:sz w:val="16"/>
          <w:szCs w:val="16"/>
        </w:rPr>
        <w:t xml:space="preserve">Para efectos de la notificación y en términos del artículo 37 Bis de la Ley, a partir de esta fecha se pone a disposición de los invitados copia de esta Acta en: el Departamento de Compras de la Dirección General de Finanzas de la Universidad, edificio 222, domicilio de la convocante, por un término no menor de cinco días hábiles, siendo de la exclusiva responsabilidad de los invitados, acudir a enterarse de su contenido y obtener copia de la misma. Este procedimiento sustituye a la notificación personal. La información también estará disponible en la dirección electrónica: </w:t>
      </w:r>
      <w:hyperlink r:id="rId9" w:history="1">
        <w:r w:rsidR="00F502FA" w:rsidRPr="0059591C">
          <w:rPr>
            <w:rStyle w:val="Hipervnculo"/>
            <w:rFonts w:ascii="Arial" w:hAnsi="Arial" w:cs="Arial"/>
            <w:sz w:val="16"/>
            <w:szCs w:val="16"/>
          </w:rPr>
          <w:t>https://compranet.hacienda.gob.mx/esop/toolkit/negotiation/myRfq.do?from=detail</w:t>
        </w:r>
      </w:hyperlink>
      <w:r w:rsidR="00F502FA">
        <w:rPr>
          <w:rFonts w:ascii="Arial" w:hAnsi="Arial" w:cs="Arial"/>
          <w:sz w:val="16"/>
          <w:szCs w:val="16"/>
        </w:rPr>
        <w:t xml:space="preserve"> y en la </w:t>
      </w:r>
      <w:r w:rsidR="005A481E">
        <w:rPr>
          <w:rFonts w:ascii="Arial" w:hAnsi="Arial" w:cs="Arial"/>
          <w:sz w:val="16"/>
          <w:szCs w:val="16"/>
        </w:rPr>
        <w:t>página</w:t>
      </w:r>
      <w:bookmarkStart w:id="0" w:name="_GoBack"/>
      <w:bookmarkEnd w:id="0"/>
      <w:r w:rsidR="00F502FA">
        <w:rPr>
          <w:rFonts w:ascii="Arial" w:hAnsi="Arial" w:cs="Arial"/>
          <w:sz w:val="16"/>
          <w:szCs w:val="16"/>
        </w:rPr>
        <w:t xml:space="preserve"> de transparencia de la UAA. </w:t>
      </w:r>
      <w:r w:rsidRPr="006712F2">
        <w:rPr>
          <w:rFonts w:ascii="Arial" w:hAnsi="Arial" w:cs="Arial"/>
          <w:sz w:val="16"/>
          <w:szCs w:val="16"/>
        </w:rPr>
        <w:t xml:space="preserve"> De conformidad con el artículo 33 de la Ley, esta acta forma parte integrante de la convocatoria. -------------------------------------</w:t>
      </w:r>
    </w:p>
    <w:p w14:paraId="662444AD" w14:textId="77777777" w:rsidR="008D65B6" w:rsidRDefault="006712F2" w:rsidP="006712F2">
      <w:pPr>
        <w:pStyle w:val="Sangradetextonormal"/>
        <w:pBdr>
          <w:bottom w:val="single" w:sz="6" w:space="1" w:color="auto"/>
        </w:pBdr>
        <w:ind w:left="0"/>
        <w:jc w:val="both"/>
        <w:rPr>
          <w:rFonts w:ascii="Arial" w:hAnsi="Arial" w:cs="Arial"/>
        </w:rPr>
      </w:pPr>
      <w:r w:rsidRPr="006712F2">
        <w:rPr>
          <w:rFonts w:ascii="Arial" w:hAnsi="Arial" w:cs="Arial"/>
          <w:sz w:val="16"/>
          <w:szCs w:val="16"/>
          <w:lang w:val="es-ES"/>
        </w:rPr>
        <w:t>---------------------------------------------------------------------------------------------------------------------------------------------------</w:t>
      </w:r>
      <w:r>
        <w:rPr>
          <w:rFonts w:ascii="Arial" w:hAnsi="Arial" w:cs="Arial"/>
          <w:sz w:val="16"/>
          <w:szCs w:val="16"/>
          <w:lang w:val="es-ES"/>
        </w:rPr>
        <w:t>------------------</w:t>
      </w:r>
      <w:r w:rsidR="008D65B6" w:rsidRPr="00F24E62">
        <w:rPr>
          <w:rFonts w:ascii="Arial" w:hAnsi="Arial" w:cs="Arial"/>
          <w:b/>
        </w:rPr>
        <w:t>Intervienen por la Universidad Autónoma de Aguascalientes</w:t>
      </w:r>
      <w:r w:rsidR="00FE1DEC" w:rsidRPr="00F24E62">
        <w:rPr>
          <w:rFonts w:ascii="Arial" w:hAnsi="Arial" w:cs="Arial"/>
        </w:rPr>
        <w:t>-----------------------------------------------------------------------------------------------------------------------------------------------------------</w:t>
      </w:r>
      <w:r w:rsidR="00A53B12">
        <w:rPr>
          <w:rFonts w:ascii="Arial" w:hAnsi="Arial" w:cs="Arial"/>
        </w:rPr>
        <w:t>------------------------</w:t>
      </w:r>
    </w:p>
    <w:tbl>
      <w:tblPr>
        <w:tblW w:w="8865"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2"/>
        <w:gridCol w:w="14"/>
        <w:gridCol w:w="4452"/>
        <w:gridCol w:w="37"/>
      </w:tblGrid>
      <w:tr w:rsidR="00EE058B" w:rsidRPr="00AE25AA" w14:paraId="128812C3" w14:textId="77777777" w:rsidTr="00DF1032">
        <w:tc>
          <w:tcPr>
            <w:tcW w:w="4376" w:type="dxa"/>
            <w:gridSpan w:val="2"/>
          </w:tcPr>
          <w:p w14:paraId="186B8E9F" w14:textId="77777777" w:rsidR="00EE058B" w:rsidRDefault="00EE058B" w:rsidP="00EE058B">
            <w:pPr>
              <w:pStyle w:val="Sangradetextonormal"/>
              <w:ind w:left="0"/>
              <w:rPr>
                <w:rFonts w:ascii="Arial" w:hAnsi="Arial" w:cs="Arial"/>
                <w:b/>
                <w:sz w:val="18"/>
                <w:szCs w:val="18"/>
                <w:lang w:val="es-ES"/>
              </w:rPr>
            </w:pPr>
          </w:p>
          <w:p w14:paraId="714B2135" w14:textId="77777777" w:rsidR="006712F2" w:rsidRPr="00B0239C" w:rsidRDefault="006712F2" w:rsidP="006712F2">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6A45D7FA" w14:textId="77777777" w:rsidR="00EE058B" w:rsidRDefault="006712F2" w:rsidP="006712F2">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147B770D" w14:textId="77777777" w:rsidR="00CD347E" w:rsidRPr="00EE058B" w:rsidRDefault="00CD347E" w:rsidP="00EE058B">
            <w:pPr>
              <w:pStyle w:val="Sangradetextonormal"/>
              <w:ind w:left="0"/>
              <w:rPr>
                <w:rFonts w:ascii="Arial" w:hAnsi="Arial" w:cs="Arial"/>
                <w:sz w:val="18"/>
                <w:szCs w:val="18"/>
                <w:lang w:val="es-ES"/>
              </w:rPr>
            </w:pPr>
          </w:p>
        </w:tc>
        <w:tc>
          <w:tcPr>
            <w:tcW w:w="4489" w:type="dxa"/>
            <w:gridSpan w:val="2"/>
          </w:tcPr>
          <w:p w14:paraId="5F92F068" w14:textId="77777777" w:rsidR="00EE058B" w:rsidRPr="00AE25AA" w:rsidRDefault="00EE058B" w:rsidP="00EE058B">
            <w:pPr>
              <w:pStyle w:val="Sangradetextonormal"/>
              <w:ind w:left="0"/>
              <w:jc w:val="center"/>
              <w:rPr>
                <w:rFonts w:ascii="Arial" w:hAnsi="Arial" w:cs="Arial"/>
                <w:b/>
                <w:sz w:val="18"/>
                <w:szCs w:val="18"/>
              </w:rPr>
            </w:pPr>
          </w:p>
          <w:p w14:paraId="231DB8F3" w14:textId="77777777" w:rsidR="00CD347E" w:rsidRDefault="00CD347E" w:rsidP="00EE058B">
            <w:pPr>
              <w:pStyle w:val="Sangradetextonormal"/>
              <w:ind w:left="0"/>
              <w:jc w:val="center"/>
              <w:rPr>
                <w:rFonts w:ascii="Arial" w:hAnsi="Arial" w:cs="Arial"/>
                <w:b/>
                <w:sz w:val="18"/>
                <w:szCs w:val="18"/>
              </w:rPr>
            </w:pPr>
          </w:p>
          <w:p w14:paraId="464CFCB9" w14:textId="77777777" w:rsidR="00EE058B" w:rsidRPr="00AE25AA" w:rsidRDefault="00EE058B" w:rsidP="00EE058B">
            <w:pPr>
              <w:pStyle w:val="Sangradetextonormal"/>
              <w:ind w:left="0"/>
              <w:jc w:val="center"/>
              <w:rPr>
                <w:rFonts w:ascii="Arial" w:hAnsi="Arial" w:cs="Arial"/>
                <w:b/>
                <w:sz w:val="18"/>
                <w:szCs w:val="18"/>
              </w:rPr>
            </w:pPr>
            <w:r w:rsidRPr="00AE25AA">
              <w:rPr>
                <w:rFonts w:ascii="Arial" w:hAnsi="Arial" w:cs="Arial"/>
                <w:b/>
                <w:sz w:val="18"/>
                <w:szCs w:val="18"/>
              </w:rPr>
              <w:t>____________________________________</w:t>
            </w:r>
          </w:p>
        </w:tc>
      </w:tr>
      <w:tr w:rsidR="00DF1032" w:rsidRPr="00AE25AA" w14:paraId="13813421" w14:textId="77777777" w:rsidTr="00DF1032">
        <w:tc>
          <w:tcPr>
            <w:tcW w:w="4376" w:type="dxa"/>
            <w:gridSpan w:val="2"/>
          </w:tcPr>
          <w:p w14:paraId="0944763F" w14:textId="77777777" w:rsidR="00DF1032" w:rsidRDefault="00DF1032" w:rsidP="00A36835">
            <w:pPr>
              <w:pStyle w:val="Sangradetextonormal"/>
              <w:ind w:left="0"/>
              <w:rPr>
                <w:rFonts w:ascii="Arial" w:hAnsi="Arial" w:cs="Arial"/>
                <w:b/>
                <w:sz w:val="18"/>
                <w:szCs w:val="18"/>
              </w:rPr>
            </w:pPr>
          </w:p>
          <w:p w14:paraId="2278F33B" w14:textId="77777777" w:rsidR="00DF1032" w:rsidRPr="00AE25AA" w:rsidRDefault="004F05A3" w:rsidP="00A36835">
            <w:pPr>
              <w:pStyle w:val="Sangradetextonormal"/>
              <w:ind w:left="0"/>
              <w:rPr>
                <w:rFonts w:ascii="Arial" w:hAnsi="Arial" w:cs="Arial"/>
                <w:b/>
                <w:sz w:val="18"/>
                <w:szCs w:val="18"/>
                <w:lang w:val="es-ES"/>
              </w:rPr>
            </w:pPr>
            <w:r>
              <w:rPr>
                <w:rFonts w:ascii="Arial" w:hAnsi="Arial" w:cs="Arial"/>
                <w:b/>
                <w:sz w:val="18"/>
                <w:szCs w:val="18"/>
                <w:lang w:val="es-ES"/>
              </w:rPr>
              <w:t>M. En A.</w:t>
            </w:r>
            <w:r w:rsidR="00DF1032" w:rsidRPr="00AE25AA">
              <w:rPr>
                <w:rFonts w:ascii="Arial" w:hAnsi="Arial" w:cs="Arial"/>
                <w:b/>
                <w:sz w:val="18"/>
                <w:szCs w:val="18"/>
                <w:lang w:val="es-ES"/>
              </w:rPr>
              <w:t xml:space="preserve"> Beatriz E. Rivera de Loera</w:t>
            </w:r>
          </w:p>
          <w:p w14:paraId="1517D595" w14:textId="77777777" w:rsidR="00DF1032" w:rsidRDefault="00DF1032" w:rsidP="00A36835">
            <w:pPr>
              <w:pStyle w:val="Sangradetextonormal"/>
              <w:ind w:left="0"/>
              <w:rPr>
                <w:rFonts w:ascii="Arial" w:hAnsi="Arial" w:cs="Arial"/>
                <w:sz w:val="18"/>
                <w:szCs w:val="18"/>
                <w:lang w:val="es-ES"/>
              </w:rPr>
            </w:pPr>
            <w:r w:rsidRPr="00AE25AA">
              <w:rPr>
                <w:rFonts w:ascii="Arial" w:hAnsi="Arial" w:cs="Arial"/>
                <w:sz w:val="18"/>
                <w:szCs w:val="18"/>
                <w:lang w:val="es-ES"/>
              </w:rPr>
              <w:t>Jef</w:t>
            </w:r>
            <w:r>
              <w:rPr>
                <w:rFonts w:ascii="Arial" w:hAnsi="Arial" w:cs="Arial"/>
                <w:sz w:val="18"/>
                <w:szCs w:val="18"/>
                <w:lang w:val="es-ES"/>
              </w:rPr>
              <w:t>a del Departamento de Compras</w:t>
            </w:r>
            <w:r w:rsidRPr="00AE25AA">
              <w:rPr>
                <w:rFonts w:ascii="Arial" w:hAnsi="Arial" w:cs="Arial"/>
                <w:sz w:val="18"/>
                <w:szCs w:val="18"/>
                <w:lang w:val="es-ES"/>
              </w:rPr>
              <w:t xml:space="preserve"> </w:t>
            </w:r>
          </w:p>
          <w:p w14:paraId="4E6982FB" w14:textId="77777777" w:rsidR="00CD347E" w:rsidRPr="00E9257A" w:rsidRDefault="00CD347E" w:rsidP="00A36835">
            <w:pPr>
              <w:pStyle w:val="Sangradetextonormal"/>
              <w:ind w:left="0"/>
              <w:rPr>
                <w:rFonts w:ascii="Arial" w:hAnsi="Arial" w:cs="Arial"/>
                <w:sz w:val="18"/>
                <w:szCs w:val="18"/>
                <w:lang w:val="es-ES"/>
              </w:rPr>
            </w:pPr>
          </w:p>
        </w:tc>
        <w:tc>
          <w:tcPr>
            <w:tcW w:w="4489" w:type="dxa"/>
            <w:gridSpan w:val="2"/>
          </w:tcPr>
          <w:p w14:paraId="40D2A675" w14:textId="77777777" w:rsidR="00DF1032" w:rsidRPr="00AE25AA" w:rsidRDefault="00DF1032" w:rsidP="00A36835">
            <w:pPr>
              <w:pStyle w:val="Sangradetextonormal"/>
              <w:ind w:left="0"/>
              <w:jc w:val="center"/>
              <w:rPr>
                <w:rFonts w:ascii="Arial" w:hAnsi="Arial" w:cs="Arial"/>
                <w:b/>
                <w:sz w:val="18"/>
                <w:szCs w:val="18"/>
              </w:rPr>
            </w:pPr>
          </w:p>
          <w:p w14:paraId="6C48B716" w14:textId="77777777" w:rsidR="00CD347E" w:rsidRDefault="00CD347E" w:rsidP="00A36835">
            <w:pPr>
              <w:pStyle w:val="Sangradetextonormal"/>
              <w:ind w:left="0"/>
              <w:jc w:val="center"/>
              <w:rPr>
                <w:rFonts w:ascii="Arial" w:hAnsi="Arial" w:cs="Arial"/>
                <w:b/>
                <w:sz w:val="18"/>
                <w:szCs w:val="18"/>
              </w:rPr>
            </w:pPr>
          </w:p>
          <w:p w14:paraId="3CA4A600" w14:textId="77777777" w:rsidR="00DF1032" w:rsidRPr="00AE25AA" w:rsidRDefault="00DF1032" w:rsidP="00A36835">
            <w:pPr>
              <w:pStyle w:val="Sangradetextonormal"/>
              <w:ind w:left="0"/>
              <w:jc w:val="center"/>
              <w:rPr>
                <w:rFonts w:ascii="Arial" w:hAnsi="Arial" w:cs="Arial"/>
                <w:b/>
                <w:sz w:val="18"/>
                <w:szCs w:val="18"/>
              </w:rPr>
            </w:pPr>
            <w:r w:rsidRPr="00AE25AA">
              <w:rPr>
                <w:rFonts w:ascii="Arial" w:hAnsi="Arial" w:cs="Arial"/>
                <w:b/>
                <w:sz w:val="18"/>
                <w:szCs w:val="18"/>
              </w:rPr>
              <w:t>____________________________________</w:t>
            </w:r>
          </w:p>
        </w:tc>
      </w:tr>
      <w:tr w:rsidR="00DF1032" w:rsidRPr="00AE25AA" w14:paraId="2A24717C" w14:textId="77777777" w:rsidTr="00DF1032">
        <w:tc>
          <w:tcPr>
            <w:tcW w:w="4376" w:type="dxa"/>
            <w:gridSpan w:val="2"/>
          </w:tcPr>
          <w:p w14:paraId="5EB99F91" w14:textId="77777777" w:rsidR="00DF1032" w:rsidRPr="00AE25AA" w:rsidRDefault="00DF1032" w:rsidP="00A36835">
            <w:pPr>
              <w:pStyle w:val="Sangradetextonormal"/>
              <w:ind w:left="0"/>
              <w:rPr>
                <w:rFonts w:ascii="Arial" w:hAnsi="Arial" w:cs="Arial"/>
                <w:b/>
                <w:sz w:val="18"/>
                <w:szCs w:val="18"/>
                <w:lang w:val="es-ES"/>
              </w:rPr>
            </w:pPr>
          </w:p>
          <w:p w14:paraId="122B65C1" w14:textId="77777777" w:rsidR="006712F2" w:rsidRPr="00640C11" w:rsidRDefault="006712F2" w:rsidP="006712F2">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25EB5C0E" w14:textId="77777777" w:rsidR="00DF1032" w:rsidRPr="00AE25AA" w:rsidRDefault="006712F2" w:rsidP="006712F2">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51374EBD" w14:textId="77777777" w:rsidR="00DF1032" w:rsidRPr="00AE25AA" w:rsidRDefault="00DF1032" w:rsidP="00A36835">
            <w:pPr>
              <w:pStyle w:val="Sangradetextonormal"/>
              <w:ind w:left="0"/>
              <w:rPr>
                <w:rFonts w:ascii="Arial" w:hAnsi="Arial" w:cs="Arial"/>
                <w:b/>
                <w:sz w:val="18"/>
                <w:szCs w:val="18"/>
                <w:lang w:val="es-ES"/>
              </w:rPr>
            </w:pPr>
          </w:p>
        </w:tc>
        <w:tc>
          <w:tcPr>
            <w:tcW w:w="4489" w:type="dxa"/>
            <w:gridSpan w:val="2"/>
          </w:tcPr>
          <w:p w14:paraId="51D497B4" w14:textId="77777777" w:rsidR="00DF1032" w:rsidRPr="00AE25AA" w:rsidRDefault="00DF1032" w:rsidP="00A36835">
            <w:pPr>
              <w:pStyle w:val="Sangradetextonormal"/>
              <w:ind w:left="0"/>
              <w:jc w:val="center"/>
              <w:rPr>
                <w:rFonts w:ascii="Arial" w:hAnsi="Arial" w:cs="Arial"/>
                <w:b/>
                <w:sz w:val="18"/>
                <w:szCs w:val="18"/>
              </w:rPr>
            </w:pPr>
          </w:p>
          <w:p w14:paraId="63CCB592" w14:textId="77777777" w:rsidR="00DF1032" w:rsidRPr="00AE25AA" w:rsidRDefault="00DF1032" w:rsidP="00A36835">
            <w:pPr>
              <w:pStyle w:val="Sangradetextonormal"/>
              <w:ind w:left="0"/>
              <w:jc w:val="center"/>
              <w:rPr>
                <w:rFonts w:ascii="Arial" w:hAnsi="Arial" w:cs="Arial"/>
                <w:b/>
                <w:sz w:val="18"/>
                <w:szCs w:val="18"/>
              </w:rPr>
            </w:pPr>
          </w:p>
          <w:p w14:paraId="3F5E926F" w14:textId="77777777" w:rsidR="00DF1032" w:rsidRPr="00AE25AA" w:rsidRDefault="00DF1032" w:rsidP="00A36835">
            <w:pPr>
              <w:pStyle w:val="Sangradetextonormal"/>
              <w:ind w:left="0"/>
              <w:jc w:val="center"/>
              <w:rPr>
                <w:rFonts w:ascii="Arial" w:hAnsi="Arial" w:cs="Arial"/>
                <w:b/>
                <w:sz w:val="18"/>
                <w:szCs w:val="18"/>
              </w:rPr>
            </w:pPr>
            <w:r w:rsidRPr="00AE25AA">
              <w:rPr>
                <w:rFonts w:ascii="Arial" w:hAnsi="Arial" w:cs="Arial"/>
                <w:b/>
                <w:sz w:val="18"/>
                <w:szCs w:val="18"/>
              </w:rPr>
              <w:t>____________________________________</w:t>
            </w:r>
          </w:p>
        </w:tc>
      </w:tr>
      <w:tr w:rsidR="00423A86" w:rsidRPr="009E124F" w14:paraId="36ABB496" w14:textId="77777777" w:rsidTr="00DF1032">
        <w:trPr>
          <w:gridAfter w:val="1"/>
          <w:wAfter w:w="37" w:type="dxa"/>
        </w:trPr>
        <w:tc>
          <w:tcPr>
            <w:tcW w:w="4362" w:type="dxa"/>
          </w:tcPr>
          <w:p w14:paraId="53226E9F" w14:textId="77777777" w:rsidR="00423A86" w:rsidRDefault="00423A86" w:rsidP="00A36835">
            <w:pPr>
              <w:pStyle w:val="Sangradetextonormal"/>
              <w:ind w:left="0"/>
              <w:rPr>
                <w:rFonts w:ascii="Arial" w:hAnsi="Arial" w:cs="Arial"/>
                <w:b/>
                <w:sz w:val="18"/>
                <w:szCs w:val="18"/>
                <w:lang w:val="es-ES"/>
              </w:rPr>
            </w:pPr>
          </w:p>
          <w:p w14:paraId="6AFABC06" w14:textId="77777777" w:rsidR="0016006D" w:rsidRPr="00CF58FE" w:rsidRDefault="0016006D" w:rsidP="0016006D">
            <w:pPr>
              <w:pStyle w:val="Sangradetextonormal"/>
              <w:ind w:left="0"/>
              <w:rPr>
                <w:rFonts w:ascii="Arial" w:hAnsi="Arial" w:cs="Arial"/>
                <w:b/>
                <w:sz w:val="18"/>
                <w:szCs w:val="18"/>
                <w:lang w:val="es-ES"/>
              </w:rPr>
            </w:pPr>
            <w:r w:rsidRPr="00CF58FE">
              <w:rPr>
                <w:rFonts w:ascii="Arial" w:hAnsi="Arial" w:cs="Arial"/>
                <w:b/>
                <w:sz w:val="18"/>
                <w:szCs w:val="18"/>
                <w:lang w:val="es-ES"/>
              </w:rPr>
              <w:t xml:space="preserve">Lic. </w:t>
            </w:r>
            <w:r>
              <w:rPr>
                <w:rFonts w:ascii="Arial" w:hAnsi="Arial" w:cs="Arial"/>
                <w:b/>
                <w:sz w:val="18"/>
                <w:szCs w:val="18"/>
                <w:lang w:val="es-ES"/>
              </w:rPr>
              <w:t>María Díaz Rodríguez</w:t>
            </w:r>
          </w:p>
          <w:p w14:paraId="300C3275" w14:textId="77777777" w:rsidR="00423A86" w:rsidRDefault="0016006D" w:rsidP="0016006D">
            <w:pPr>
              <w:pStyle w:val="Sangradetextonormal"/>
              <w:ind w:left="0"/>
              <w:rPr>
                <w:rFonts w:ascii="Arial" w:hAnsi="Arial" w:cs="Arial"/>
                <w:sz w:val="18"/>
                <w:szCs w:val="18"/>
                <w:lang w:val="es-ES"/>
              </w:rPr>
            </w:pPr>
            <w:r w:rsidRPr="009E124F">
              <w:rPr>
                <w:rFonts w:ascii="Arial" w:hAnsi="Arial" w:cs="Arial"/>
                <w:sz w:val="18"/>
                <w:szCs w:val="18"/>
                <w:lang w:val="es-ES"/>
              </w:rPr>
              <w:t>Representante del Departamento Jurídico</w:t>
            </w:r>
          </w:p>
          <w:p w14:paraId="5EF88B24" w14:textId="77777777" w:rsidR="006C5CCC" w:rsidRPr="00341EB6" w:rsidRDefault="006C5CCC" w:rsidP="00A36835">
            <w:pPr>
              <w:pStyle w:val="Sangradetextonormal"/>
              <w:ind w:left="0"/>
              <w:rPr>
                <w:rFonts w:ascii="Arial" w:hAnsi="Arial" w:cs="Arial"/>
                <w:sz w:val="18"/>
                <w:szCs w:val="18"/>
                <w:lang w:val="es-ES"/>
              </w:rPr>
            </w:pPr>
          </w:p>
        </w:tc>
        <w:tc>
          <w:tcPr>
            <w:tcW w:w="4466" w:type="dxa"/>
            <w:gridSpan w:val="2"/>
          </w:tcPr>
          <w:p w14:paraId="7FFEDFB5" w14:textId="77777777" w:rsidR="00423A86" w:rsidRPr="009E124F" w:rsidRDefault="00423A86" w:rsidP="00A36835">
            <w:pPr>
              <w:pStyle w:val="Sangradetextonormal"/>
              <w:ind w:left="0"/>
              <w:jc w:val="center"/>
              <w:rPr>
                <w:rFonts w:ascii="Arial" w:hAnsi="Arial" w:cs="Arial"/>
                <w:b/>
                <w:sz w:val="18"/>
                <w:szCs w:val="18"/>
              </w:rPr>
            </w:pPr>
          </w:p>
          <w:p w14:paraId="6FD917B7" w14:textId="77777777" w:rsidR="006C5CCC" w:rsidRDefault="006C5CCC" w:rsidP="00A36835">
            <w:pPr>
              <w:pStyle w:val="Sangradetextonormal"/>
              <w:ind w:left="0"/>
              <w:jc w:val="center"/>
              <w:rPr>
                <w:rFonts w:ascii="Arial" w:hAnsi="Arial" w:cs="Arial"/>
                <w:b/>
                <w:sz w:val="18"/>
                <w:szCs w:val="18"/>
              </w:rPr>
            </w:pPr>
          </w:p>
          <w:p w14:paraId="766FB626" w14:textId="77777777" w:rsidR="00423A86" w:rsidRPr="009E124F" w:rsidRDefault="00423A86" w:rsidP="00A36835">
            <w:pPr>
              <w:pStyle w:val="Sangradetextonormal"/>
              <w:ind w:left="0"/>
              <w:jc w:val="center"/>
              <w:rPr>
                <w:rFonts w:ascii="Arial" w:hAnsi="Arial" w:cs="Arial"/>
                <w:b/>
                <w:sz w:val="18"/>
                <w:szCs w:val="18"/>
              </w:rPr>
            </w:pPr>
            <w:r w:rsidRPr="009E124F">
              <w:rPr>
                <w:rFonts w:ascii="Arial" w:hAnsi="Arial" w:cs="Arial"/>
                <w:b/>
                <w:sz w:val="18"/>
                <w:szCs w:val="18"/>
              </w:rPr>
              <w:t>____________________________________</w:t>
            </w:r>
          </w:p>
        </w:tc>
      </w:tr>
      <w:tr w:rsidR="00EE25E0" w:rsidRPr="009E124F" w14:paraId="4C8B6899" w14:textId="77777777" w:rsidTr="00DF1032">
        <w:trPr>
          <w:gridAfter w:val="1"/>
          <w:wAfter w:w="37" w:type="dxa"/>
        </w:trPr>
        <w:tc>
          <w:tcPr>
            <w:tcW w:w="4362" w:type="dxa"/>
          </w:tcPr>
          <w:p w14:paraId="743B9DCE" w14:textId="77777777" w:rsidR="00EE25E0" w:rsidRPr="007B0BEF" w:rsidRDefault="00EE25E0" w:rsidP="00EE25E0">
            <w:pPr>
              <w:pStyle w:val="Sangradetextonormal"/>
              <w:ind w:left="0"/>
              <w:rPr>
                <w:rFonts w:ascii="Arial" w:hAnsi="Arial" w:cs="Arial"/>
                <w:b/>
                <w:sz w:val="18"/>
                <w:szCs w:val="18"/>
                <w:lang w:val="es-ES"/>
              </w:rPr>
            </w:pPr>
          </w:p>
          <w:p w14:paraId="2E21D455" w14:textId="77777777" w:rsidR="00600318" w:rsidRPr="00E62569" w:rsidRDefault="0016006D" w:rsidP="00600318">
            <w:pPr>
              <w:pStyle w:val="Sangradetextonormal"/>
              <w:ind w:left="0"/>
              <w:rPr>
                <w:rFonts w:ascii="Arial" w:hAnsi="Arial" w:cs="Arial"/>
                <w:b/>
                <w:sz w:val="18"/>
                <w:szCs w:val="18"/>
                <w:lang w:val="es-ES"/>
              </w:rPr>
            </w:pPr>
            <w:r>
              <w:rPr>
                <w:rFonts w:ascii="Arial" w:hAnsi="Arial" w:cs="Arial"/>
                <w:b/>
                <w:sz w:val="18"/>
                <w:szCs w:val="18"/>
                <w:lang w:val="es-ES"/>
              </w:rPr>
              <w:t>C.</w:t>
            </w:r>
          </w:p>
          <w:p w14:paraId="62DB9B51" w14:textId="77777777" w:rsidR="00EE25E0" w:rsidRPr="007B0BEF" w:rsidRDefault="00600318" w:rsidP="00600318">
            <w:pPr>
              <w:pStyle w:val="Sangradetextonormal"/>
              <w:ind w:left="0"/>
              <w:rPr>
                <w:rFonts w:ascii="Arial" w:hAnsi="Arial" w:cs="Arial"/>
                <w:sz w:val="18"/>
                <w:szCs w:val="18"/>
                <w:lang w:val="es-ES"/>
              </w:rPr>
            </w:pPr>
            <w:r w:rsidRPr="00E62569">
              <w:rPr>
                <w:rFonts w:ascii="Arial" w:hAnsi="Arial" w:cs="Arial"/>
                <w:sz w:val="18"/>
                <w:szCs w:val="18"/>
                <w:lang w:val="es-ES"/>
              </w:rPr>
              <w:t>Representante de la Dirección General de Planeación y Desarrollo</w:t>
            </w:r>
          </w:p>
          <w:p w14:paraId="1DE2557C" w14:textId="77777777" w:rsidR="00EE25E0" w:rsidRPr="007B0BEF" w:rsidRDefault="00EE25E0" w:rsidP="00EE25E0">
            <w:pPr>
              <w:pStyle w:val="Sangradetextonormal"/>
              <w:ind w:left="0"/>
              <w:rPr>
                <w:rFonts w:ascii="Arial" w:hAnsi="Arial" w:cs="Arial"/>
                <w:sz w:val="18"/>
                <w:szCs w:val="18"/>
                <w:lang w:val="es-ES"/>
              </w:rPr>
            </w:pPr>
          </w:p>
        </w:tc>
        <w:tc>
          <w:tcPr>
            <w:tcW w:w="4466" w:type="dxa"/>
            <w:gridSpan w:val="2"/>
          </w:tcPr>
          <w:p w14:paraId="0EF62E79" w14:textId="77777777" w:rsidR="00EE25E0" w:rsidRPr="00E35C86" w:rsidRDefault="00EE25E0" w:rsidP="00EE25E0">
            <w:pPr>
              <w:pStyle w:val="Sangradetextonormal"/>
              <w:ind w:left="0"/>
              <w:jc w:val="center"/>
              <w:rPr>
                <w:rFonts w:ascii="Arial" w:hAnsi="Arial" w:cs="Arial"/>
                <w:b/>
                <w:sz w:val="18"/>
                <w:szCs w:val="18"/>
              </w:rPr>
            </w:pPr>
          </w:p>
          <w:p w14:paraId="156182D2" w14:textId="77777777" w:rsidR="00EE25E0" w:rsidRPr="00E35C86" w:rsidRDefault="00EE25E0" w:rsidP="00EE25E0">
            <w:pPr>
              <w:pStyle w:val="Sangradetextonormal"/>
              <w:ind w:left="0"/>
              <w:jc w:val="center"/>
              <w:rPr>
                <w:rFonts w:ascii="Arial" w:hAnsi="Arial" w:cs="Arial"/>
                <w:b/>
                <w:sz w:val="18"/>
                <w:szCs w:val="18"/>
              </w:rPr>
            </w:pPr>
          </w:p>
          <w:p w14:paraId="58E461DE" w14:textId="77777777" w:rsidR="00EE25E0" w:rsidRPr="00E35C86" w:rsidRDefault="00EE25E0" w:rsidP="00EE25E0">
            <w:pPr>
              <w:pStyle w:val="Sangradetextonormal"/>
              <w:ind w:left="0"/>
              <w:jc w:val="center"/>
              <w:rPr>
                <w:rFonts w:ascii="Arial" w:hAnsi="Arial" w:cs="Arial"/>
                <w:b/>
                <w:sz w:val="18"/>
                <w:szCs w:val="18"/>
              </w:rPr>
            </w:pPr>
            <w:r w:rsidRPr="00E35C86">
              <w:rPr>
                <w:rFonts w:ascii="Arial" w:hAnsi="Arial" w:cs="Arial"/>
                <w:b/>
                <w:sz w:val="18"/>
                <w:szCs w:val="18"/>
              </w:rPr>
              <w:t>____________________________________</w:t>
            </w:r>
          </w:p>
        </w:tc>
      </w:tr>
      <w:tr w:rsidR="00EE25E0" w:rsidRPr="009E124F" w14:paraId="30DBFFE9" w14:textId="77777777" w:rsidTr="00DF1032">
        <w:trPr>
          <w:gridAfter w:val="1"/>
          <w:wAfter w:w="37" w:type="dxa"/>
        </w:trPr>
        <w:tc>
          <w:tcPr>
            <w:tcW w:w="4362" w:type="dxa"/>
          </w:tcPr>
          <w:p w14:paraId="1B38A574" w14:textId="77777777" w:rsidR="001351CF" w:rsidRDefault="001351CF" w:rsidP="001351CF">
            <w:pPr>
              <w:rPr>
                <w:rFonts w:ascii="Arial" w:hAnsi="Arial" w:cs="Arial"/>
                <w:b/>
                <w:sz w:val="18"/>
                <w:szCs w:val="18"/>
              </w:rPr>
            </w:pPr>
          </w:p>
          <w:p w14:paraId="67300DE2" w14:textId="77777777" w:rsidR="006712F2" w:rsidRPr="006712F2" w:rsidRDefault="006712F2" w:rsidP="006712F2">
            <w:pPr>
              <w:rPr>
                <w:rFonts w:ascii="Arial" w:eastAsia="Calibri" w:hAnsi="Arial" w:cs="Arial"/>
                <w:b/>
                <w:color w:val="000000"/>
                <w:sz w:val="18"/>
                <w:szCs w:val="18"/>
              </w:rPr>
            </w:pPr>
            <w:r w:rsidRPr="006712F2">
              <w:rPr>
                <w:rFonts w:ascii="Arial" w:eastAsia="Calibri" w:hAnsi="Arial" w:cs="Arial"/>
                <w:b/>
                <w:color w:val="000000"/>
                <w:sz w:val="18"/>
                <w:szCs w:val="18"/>
              </w:rPr>
              <w:t xml:space="preserve">Lic. Gustavo López Romo  </w:t>
            </w:r>
          </w:p>
          <w:p w14:paraId="39918087" w14:textId="77777777" w:rsidR="00EE25E0" w:rsidRPr="006712F2" w:rsidRDefault="006712F2" w:rsidP="006712F2">
            <w:pPr>
              <w:pStyle w:val="Sangradetextonormal"/>
              <w:ind w:left="0"/>
              <w:rPr>
                <w:rFonts w:ascii="Arial" w:hAnsi="Arial" w:cs="Arial"/>
                <w:sz w:val="18"/>
                <w:szCs w:val="18"/>
                <w:lang w:val="es-ES"/>
              </w:rPr>
            </w:pPr>
            <w:r w:rsidRPr="006712F2">
              <w:rPr>
                <w:rFonts w:ascii="Arial" w:hAnsi="Arial" w:cs="Arial"/>
                <w:sz w:val="18"/>
                <w:szCs w:val="18"/>
              </w:rPr>
              <w:t>Representante Técnico del Departamento de Comunicación del Centro de Ciencias Sociales y Humanidades</w:t>
            </w:r>
          </w:p>
          <w:p w14:paraId="1DFC8453" w14:textId="77777777" w:rsidR="00EE25E0" w:rsidRPr="00D87906" w:rsidRDefault="00EE25E0" w:rsidP="00600318">
            <w:pPr>
              <w:pStyle w:val="Sangradetextonormal"/>
              <w:ind w:left="0"/>
              <w:rPr>
                <w:rFonts w:ascii="Arial" w:hAnsi="Arial" w:cs="Arial"/>
                <w:sz w:val="18"/>
                <w:szCs w:val="18"/>
                <w:lang w:val="es-ES"/>
              </w:rPr>
            </w:pPr>
          </w:p>
        </w:tc>
        <w:tc>
          <w:tcPr>
            <w:tcW w:w="4466" w:type="dxa"/>
            <w:gridSpan w:val="2"/>
          </w:tcPr>
          <w:p w14:paraId="7B6D305A" w14:textId="77777777" w:rsidR="00EE25E0" w:rsidRPr="00E35C86" w:rsidRDefault="00EE25E0" w:rsidP="00EE25E0">
            <w:pPr>
              <w:pStyle w:val="Sangradetextonormal"/>
              <w:ind w:left="0"/>
              <w:jc w:val="center"/>
              <w:rPr>
                <w:rFonts w:ascii="Arial" w:hAnsi="Arial" w:cs="Arial"/>
                <w:b/>
                <w:sz w:val="18"/>
                <w:szCs w:val="18"/>
              </w:rPr>
            </w:pPr>
          </w:p>
          <w:p w14:paraId="26E4E27C" w14:textId="77777777" w:rsidR="006712F2" w:rsidRDefault="006712F2" w:rsidP="00EE25E0">
            <w:pPr>
              <w:pStyle w:val="Sangradetextonormal"/>
              <w:ind w:left="0"/>
              <w:jc w:val="center"/>
              <w:rPr>
                <w:rFonts w:ascii="Arial" w:hAnsi="Arial" w:cs="Arial"/>
                <w:b/>
                <w:sz w:val="18"/>
                <w:szCs w:val="18"/>
              </w:rPr>
            </w:pPr>
          </w:p>
          <w:p w14:paraId="35D17734" w14:textId="77777777" w:rsidR="006712F2" w:rsidRDefault="006712F2" w:rsidP="00EE25E0">
            <w:pPr>
              <w:pStyle w:val="Sangradetextonormal"/>
              <w:ind w:left="0"/>
              <w:jc w:val="center"/>
              <w:rPr>
                <w:rFonts w:ascii="Arial" w:hAnsi="Arial" w:cs="Arial"/>
                <w:b/>
                <w:sz w:val="18"/>
                <w:szCs w:val="18"/>
              </w:rPr>
            </w:pPr>
          </w:p>
          <w:p w14:paraId="3FD6DCA8" w14:textId="77777777" w:rsidR="00EE25E0" w:rsidRPr="00E35C86" w:rsidRDefault="00EE25E0" w:rsidP="00EE25E0">
            <w:pPr>
              <w:pStyle w:val="Sangradetextonormal"/>
              <w:ind w:left="0"/>
              <w:jc w:val="center"/>
              <w:rPr>
                <w:rFonts w:ascii="Arial" w:hAnsi="Arial" w:cs="Arial"/>
                <w:b/>
                <w:sz w:val="18"/>
                <w:szCs w:val="18"/>
              </w:rPr>
            </w:pPr>
            <w:r w:rsidRPr="00E35C86">
              <w:rPr>
                <w:rFonts w:ascii="Arial" w:hAnsi="Arial" w:cs="Arial"/>
                <w:b/>
                <w:sz w:val="18"/>
                <w:szCs w:val="18"/>
              </w:rPr>
              <w:t>____________________________________</w:t>
            </w:r>
          </w:p>
        </w:tc>
      </w:tr>
      <w:tr w:rsidR="006712F2" w:rsidRPr="009E124F" w14:paraId="2FD821DA" w14:textId="77777777" w:rsidTr="00A36835">
        <w:trPr>
          <w:gridAfter w:val="1"/>
          <w:wAfter w:w="37" w:type="dxa"/>
        </w:trPr>
        <w:tc>
          <w:tcPr>
            <w:tcW w:w="4362" w:type="dxa"/>
          </w:tcPr>
          <w:p w14:paraId="02F5502F" w14:textId="77777777" w:rsidR="006712F2" w:rsidRDefault="006712F2" w:rsidP="006712F2">
            <w:pPr>
              <w:pStyle w:val="Sangradetextonormal"/>
              <w:ind w:left="0"/>
              <w:rPr>
                <w:rFonts w:ascii="Arial" w:hAnsi="Arial" w:cs="Arial"/>
                <w:b/>
                <w:sz w:val="18"/>
                <w:szCs w:val="18"/>
                <w:lang w:val="es-ES"/>
              </w:rPr>
            </w:pPr>
          </w:p>
          <w:p w14:paraId="1811D9F1" w14:textId="77777777" w:rsidR="006712F2" w:rsidRDefault="006712F2" w:rsidP="006712F2">
            <w:pPr>
              <w:pStyle w:val="Sangradetextonormal"/>
              <w:ind w:left="0"/>
              <w:rPr>
                <w:rFonts w:ascii="Arial" w:hAnsi="Arial" w:cs="Arial"/>
                <w:b/>
                <w:sz w:val="18"/>
                <w:szCs w:val="18"/>
                <w:lang w:val="es-ES"/>
              </w:rPr>
            </w:pPr>
            <w:r>
              <w:rPr>
                <w:rFonts w:ascii="Arial" w:hAnsi="Arial" w:cs="Arial"/>
                <w:b/>
                <w:sz w:val="18"/>
                <w:szCs w:val="18"/>
                <w:lang w:val="es-ES"/>
              </w:rPr>
              <w:t>Lic. Lluvia Salazar Almanza</w:t>
            </w:r>
          </w:p>
          <w:p w14:paraId="7FE2B53C" w14:textId="77777777" w:rsidR="006712F2" w:rsidRDefault="006712F2" w:rsidP="006712F2">
            <w:pPr>
              <w:pStyle w:val="Sangradetextonormal"/>
              <w:ind w:left="0"/>
              <w:rPr>
                <w:rFonts w:ascii="Arial" w:hAnsi="Arial" w:cs="Arial"/>
                <w:sz w:val="18"/>
                <w:szCs w:val="18"/>
                <w:lang w:val="es-ES"/>
              </w:rPr>
            </w:pPr>
            <w:r>
              <w:rPr>
                <w:rFonts w:ascii="Arial" w:hAnsi="Arial" w:cs="Arial"/>
                <w:sz w:val="18"/>
                <w:szCs w:val="18"/>
                <w:lang w:val="es-ES"/>
              </w:rPr>
              <w:t>Departamento de Compras</w:t>
            </w:r>
          </w:p>
          <w:p w14:paraId="374FC8F7" w14:textId="77777777" w:rsidR="006712F2" w:rsidRPr="00A3031F" w:rsidRDefault="006712F2" w:rsidP="006712F2">
            <w:pPr>
              <w:pStyle w:val="Sangradetextonormal"/>
              <w:ind w:left="0"/>
              <w:rPr>
                <w:rFonts w:ascii="Arial" w:hAnsi="Arial" w:cs="Arial"/>
                <w:sz w:val="18"/>
                <w:szCs w:val="18"/>
                <w:lang w:val="es-ES"/>
              </w:rPr>
            </w:pPr>
          </w:p>
        </w:tc>
        <w:tc>
          <w:tcPr>
            <w:tcW w:w="4466" w:type="dxa"/>
            <w:gridSpan w:val="2"/>
          </w:tcPr>
          <w:p w14:paraId="0ADD837A" w14:textId="77777777" w:rsidR="006712F2" w:rsidRPr="00E35C86" w:rsidRDefault="006712F2" w:rsidP="006712F2">
            <w:pPr>
              <w:pStyle w:val="Sangradetextonormal"/>
              <w:ind w:left="0"/>
              <w:jc w:val="center"/>
              <w:rPr>
                <w:rFonts w:ascii="Arial" w:hAnsi="Arial" w:cs="Arial"/>
                <w:b/>
                <w:sz w:val="18"/>
                <w:szCs w:val="18"/>
              </w:rPr>
            </w:pPr>
          </w:p>
          <w:p w14:paraId="6F098754" w14:textId="77777777" w:rsidR="006712F2" w:rsidRPr="00E35C86" w:rsidRDefault="006712F2" w:rsidP="006712F2">
            <w:pPr>
              <w:pStyle w:val="Sangradetextonormal"/>
              <w:ind w:left="0"/>
              <w:jc w:val="center"/>
              <w:rPr>
                <w:rFonts w:ascii="Arial" w:hAnsi="Arial" w:cs="Arial"/>
                <w:b/>
                <w:sz w:val="18"/>
                <w:szCs w:val="18"/>
              </w:rPr>
            </w:pPr>
          </w:p>
          <w:p w14:paraId="5B99A191" w14:textId="77777777" w:rsidR="006712F2" w:rsidRPr="00E35C86" w:rsidRDefault="006712F2" w:rsidP="006712F2">
            <w:pPr>
              <w:pStyle w:val="Sangradetextonormal"/>
              <w:ind w:left="0"/>
              <w:jc w:val="center"/>
              <w:rPr>
                <w:rFonts w:ascii="Arial" w:hAnsi="Arial" w:cs="Arial"/>
                <w:b/>
                <w:sz w:val="18"/>
                <w:szCs w:val="18"/>
              </w:rPr>
            </w:pPr>
            <w:r w:rsidRPr="00E35C86">
              <w:rPr>
                <w:rFonts w:ascii="Arial" w:hAnsi="Arial" w:cs="Arial"/>
                <w:b/>
                <w:sz w:val="18"/>
                <w:szCs w:val="18"/>
              </w:rPr>
              <w:t>____________________________________</w:t>
            </w:r>
          </w:p>
        </w:tc>
      </w:tr>
      <w:tr w:rsidR="00775B36" w:rsidRPr="009E124F" w14:paraId="71678389" w14:textId="77777777" w:rsidTr="00A36835">
        <w:trPr>
          <w:gridAfter w:val="1"/>
          <w:wAfter w:w="37" w:type="dxa"/>
        </w:trPr>
        <w:tc>
          <w:tcPr>
            <w:tcW w:w="4362" w:type="dxa"/>
          </w:tcPr>
          <w:p w14:paraId="11976A6F" w14:textId="77777777" w:rsidR="00775B36" w:rsidRDefault="00775B36" w:rsidP="00775B36">
            <w:pPr>
              <w:pStyle w:val="Sangradetextonormal"/>
              <w:ind w:left="0"/>
              <w:rPr>
                <w:rFonts w:ascii="Arial" w:hAnsi="Arial" w:cs="Arial"/>
                <w:b/>
                <w:sz w:val="18"/>
                <w:szCs w:val="18"/>
                <w:lang w:val="es-ES"/>
              </w:rPr>
            </w:pPr>
          </w:p>
          <w:p w14:paraId="78DAEDAD" w14:textId="77777777" w:rsidR="00775B36" w:rsidRPr="00814788" w:rsidRDefault="00775B36" w:rsidP="00775B36">
            <w:pPr>
              <w:pStyle w:val="Sangradetextonormal"/>
              <w:ind w:left="0"/>
              <w:rPr>
                <w:rFonts w:ascii="Arial" w:hAnsi="Arial" w:cs="Arial"/>
                <w:b/>
                <w:sz w:val="18"/>
                <w:szCs w:val="18"/>
                <w:lang w:val="es-ES"/>
              </w:rPr>
            </w:pPr>
            <w:r w:rsidRPr="00814788">
              <w:rPr>
                <w:rFonts w:ascii="Arial" w:hAnsi="Arial" w:cs="Arial"/>
                <w:b/>
                <w:sz w:val="18"/>
                <w:szCs w:val="18"/>
                <w:lang w:val="es-ES"/>
              </w:rPr>
              <w:t xml:space="preserve">C.P. </w:t>
            </w:r>
            <w:r>
              <w:rPr>
                <w:rFonts w:ascii="Arial" w:hAnsi="Arial" w:cs="Arial"/>
                <w:b/>
                <w:sz w:val="18"/>
                <w:szCs w:val="18"/>
                <w:lang w:val="es-ES"/>
              </w:rPr>
              <w:t>Angélica Lozano Galaviz</w:t>
            </w:r>
            <w:r w:rsidRPr="00814788">
              <w:rPr>
                <w:rFonts w:ascii="Arial" w:hAnsi="Arial" w:cs="Arial"/>
                <w:b/>
                <w:sz w:val="18"/>
                <w:szCs w:val="18"/>
                <w:lang w:val="es-ES"/>
              </w:rPr>
              <w:t xml:space="preserve">    </w:t>
            </w:r>
          </w:p>
          <w:p w14:paraId="01DCFF63" w14:textId="77777777" w:rsidR="00775B36" w:rsidRDefault="00775B36" w:rsidP="00775B36">
            <w:pPr>
              <w:pStyle w:val="Sangradetextonormal"/>
              <w:ind w:left="0"/>
              <w:rPr>
                <w:rFonts w:ascii="Arial" w:hAnsi="Arial" w:cs="Arial"/>
                <w:sz w:val="18"/>
                <w:szCs w:val="18"/>
                <w:lang w:val="es-ES"/>
              </w:rPr>
            </w:pPr>
            <w:r>
              <w:rPr>
                <w:rFonts w:ascii="Arial" w:hAnsi="Arial" w:cs="Arial"/>
                <w:sz w:val="18"/>
                <w:szCs w:val="18"/>
                <w:lang w:val="es-ES"/>
              </w:rPr>
              <w:t>Departamento de Compras</w:t>
            </w:r>
          </w:p>
          <w:p w14:paraId="163E1E0F" w14:textId="77777777" w:rsidR="00590C4A" w:rsidRPr="00E9257A" w:rsidRDefault="00590C4A" w:rsidP="00775B36">
            <w:pPr>
              <w:pStyle w:val="Sangradetextonormal"/>
              <w:ind w:left="0"/>
              <w:rPr>
                <w:rFonts w:ascii="Arial" w:hAnsi="Arial" w:cs="Arial"/>
                <w:sz w:val="18"/>
                <w:szCs w:val="18"/>
                <w:lang w:val="es-ES"/>
              </w:rPr>
            </w:pPr>
          </w:p>
        </w:tc>
        <w:tc>
          <w:tcPr>
            <w:tcW w:w="4466" w:type="dxa"/>
            <w:gridSpan w:val="2"/>
          </w:tcPr>
          <w:p w14:paraId="6813D58E" w14:textId="77777777" w:rsidR="00775B36" w:rsidRDefault="00775B36" w:rsidP="00775B36">
            <w:pPr>
              <w:pStyle w:val="Sangradetextonormal"/>
              <w:ind w:left="0"/>
              <w:jc w:val="center"/>
              <w:rPr>
                <w:rFonts w:ascii="Arial" w:hAnsi="Arial" w:cs="Arial"/>
                <w:b/>
                <w:sz w:val="18"/>
                <w:szCs w:val="18"/>
              </w:rPr>
            </w:pPr>
          </w:p>
          <w:p w14:paraId="5BF48A97" w14:textId="77777777" w:rsidR="00775B36" w:rsidRDefault="00775B36" w:rsidP="00775B36">
            <w:pPr>
              <w:pStyle w:val="Sangradetextonormal"/>
              <w:ind w:left="0"/>
              <w:jc w:val="center"/>
              <w:rPr>
                <w:rFonts w:ascii="Arial" w:hAnsi="Arial" w:cs="Arial"/>
                <w:b/>
                <w:sz w:val="18"/>
                <w:szCs w:val="18"/>
              </w:rPr>
            </w:pPr>
          </w:p>
          <w:p w14:paraId="4F75B32C" w14:textId="77777777" w:rsidR="00775B36" w:rsidRPr="00AB5AA7" w:rsidRDefault="00775B36" w:rsidP="00775B36">
            <w:pPr>
              <w:pStyle w:val="Sangradetextonormal"/>
              <w:ind w:left="0"/>
              <w:jc w:val="center"/>
              <w:rPr>
                <w:rFonts w:ascii="Arial" w:hAnsi="Arial" w:cs="Arial"/>
                <w:b/>
                <w:sz w:val="18"/>
                <w:szCs w:val="18"/>
              </w:rPr>
            </w:pPr>
            <w:r w:rsidRPr="00AB5AA7">
              <w:rPr>
                <w:rFonts w:ascii="Arial" w:hAnsi="Arial" w:cs="Arial"/>
                <w:b/>
                <w:sz w:val="18"/>
                <w:szCs w:val="18"/>
              </w:rPr>
              <w:t>____________________________________</w:t>
            </w:r>
          </w:p>
        </w:tc>
      </w:tr>
    </w:tbl>
    <w:p w14:paraId="2B2E15D5" w14:textId="77777777" w:rsidR="006712F2" w:rsidRPr="00DD0C54" w:rsidRDefault="009B34E2" w:rsidP="006712F2">
      <w:pPr>
        <w:pStyle w:val="Sangradetextonormal"/>
        <w:ind w:left="0"/>
        <w:rPr>
          <w:rFonts w:ascii="Arial" w:hAnsi="Arial" w:cs="Arial"/>
          <w:sz w:val="18"/>
          <w:szCs w:val="18"/>
        </w:rPr>
      </w:pPr>
      <w:r>
        <w:rPr>
          <w:rFonts w:ascii="Arial" w:hAnsi="Arial" w:cs="Arial"/>
          <w:color w:val="000000"/>
          <w:sz w:val="16"/>
          <w:szCs w:val="16"/>
        </w:rPr>
        <w:t>-----------------------------------------------------------------------------------------------------------------------------------------------------------------</w:t>
      </w:r>
      <w:r w:rsidR="006712F2" w:rsidRPr="006712F2">
        <w:rPr>
          <w:rFonts w:ascii="Arial" w:hAnsi="Arial" w:cs="Arial"/>
          <w:b/>
          <w:sz w:val="18"/>
          <w:szCs w:val="18"/>
        </w:rPr>
        <w:t xml:space="preserve"> </w:t>
      </w:r>
      <w:r w:rsidR="006712F2" w:rsidRPr="006712F2">
        <w:rPr>
          <w:rFonts w:ascii="Arial" w:hAnsi="Arial" w:cs="Arial"/>
          <w:b/>
          <w:sz w:val="16"/>
          <w:szCs w:val="16"/>
        </w:rPr>
        <w:t>Sin presencia de invitados:</w:t>
      </w:r>
      <w:r w:rsidR="006712F2" w:rsidRPr="006712F2">
        <w:rPr>
          <w:rFonts w:ascii="Arial" w:hAnsi="Arial" w:cs="Arial"/>
          <w:sz w:val="16"/>
          <w:szCs w:val="16"/>
        </w:rPr>
        <w:t>-</w:t>
      </w:r>
      <w:r w:rsidR="006712F2" w:rsidRPr="006712F2">
        <w:rPr>
          <w:rFonts w:ascii="Arial" w:hAnsi="Arial" w:cs="Arial"/>
          <w:b/>
          <w:sz w:val="16"/>
          <w:szCs w:val="16"/>
        </w:rPr>
        <w:t>--------------------------------------------------------------------------------------------------------------------------------------------------------------------------------------------------------------------------------------------------------------</w:t>
      </w:r>
      <w:r w:rsidR="006712F2">
        <w:rPr>
          <w:rFonts w:ascii="Arial" w:hAnsi="Arial" w:cs="Arial"/>
          <w:b/>
          <w:sz w:val="16"/>
          <w:szCs w:val="16"/>
        </w:rPr>
        <w:t>------------------------------------</w:t>
      </w:r>
    </w:p>
    <w:p w14:paraId="220857FC" w14:textId="411BC7D7" w:rsidR="001E0896" w:rsidRDefault="001E0896">
      <w:pPr>
        <w:jc w:val="both"/>
        <w:rPr>
          <w:rFonts w:ascii="Arial" w:hAnsi="Arial" w:cs="Arial"/>
          <w:color w:val="000000"/>
          <w:sz w:val="16"/>
          <w:szCs w:val="16"/>
        </w:rPr>
      </w:pPr>
      <w:r w:rsidRPr="001E0896">
        <w:rPr>
          <w:rFonts w:ascii="Arial" w:hAnsi="Arial" w:cs="Arial"/>
          <w:color w:val="000000"/>
          <w:sz w:val="16"/>
          <w:szCs w:val="16"/>
        </w:rPr>
        <w:t xml:space="preserve">Siendo las </w:t>
      </w:r>
      <w:r w:rsidR="006712F2">
        <w:rPr>
          <w:rFonts w:ascii="Arial" w:hAnsi="Arial" w:cs="Arial"/>
          <w:b/>
          <w:color w:val="000000"/>
          <w:sz w:val="16"/>
          <w:szCs w:val="16"/>
        </w:rPr>
        <w:t>13</w:t>
      </w:r>
      <w:r w:rsidRPr="00E34B0D">
        <w:rPr>
          <w:rFonts w:ascii="Arial" w:hAnsi="Arial" w:cs="Arial"/>
          <w:b/>
          <w:color w:val="000000"/>
          <w:sz w:val="16"/>
          <w:szCs w:val="16"/>
        </w:rPr>
        <w:t>:</w:t>
      </w:r>
      <w:r w:rsidR="008244D6">
        <w:rPr>
          <w:rFonts w:ascii="Arial" w:hAnsi="Arial" w:cs="Arial"/>
          <w:b/>
          <w:color w:val="000000"/>
          <w:sz w:val="16"/>
          <w:szCs w:val="16"/>
        </w:rPr>
        <w:t>15</w:t>
      </w:r>
      <w:r w:rsidR="00023887">
        <w:rPr>
          <w:rFonts w:ascii="Arial" w:hAnsi="Arial" w:cs="Arial"/>
          <w:color w:val="000000"/>
          <w:sz w:val="16"/>
          <w:szCs w:val="16"/>
        </w:rPr>
        <w:t xml:space="preserve"> </w:t>
      </w:r>
      <w:r w:rsidRPr="001E0896">
        <w:rPr>
          <w:rFonts w:ascii="Arial" w:hAnsi="Arial" w:cs="Arial"/>
          <w:color w:val="000000"/>
          <w:sz w:val="16"/>
          <w:szCs w:val="16"/>
        </w:rPr>
        <w:t xml:space="preserve">horas del día de su inicio, se da por concluida la presente junta firmando el acta los que en ella intervienen para los fines y efectos legales a que haya lugar, entregándose fotocopia del acta a los </w:t>
      </w:r>
      <w:proofErr w:type="gramStart"/>
      <w:r w:rsidRPr="001E0896">
        <w:rPr>
          <w:rFonts w:ascii="Arial" w:hAnsi="Arial" w:cs="Arial"/>
          <w:color w:val="000000"/>
          <w:sz w:val="16"/>
          <w:szCs w:val="16"/>
        </w:rPr>
        <w:t>participantes</w:t>
      </w:r>
      <w:r w:rsidR="006712F2">
        <w:rPr>
          <w:rFonts w:ascii="Arial" w:hAnsi="Arial" w:cs="Arial"/>
          <w:color w:val="000000"/>
          <w:sz w:val="16"/>
          <w:szCs w:val="16"/>
        </w:rPr>
        <w:t>.</w:t>
      </w:r>
      <w:r w:rsidR="00CD347E">
        <w:rPr>
          <w:rFonts w:ascii="Arial" w:hAnsi="Arial" w:cs="Arial"/>
          <w:color w:val="000000"/>
          <w:sz w:val="16"/>
          <w:szCs w:val="16"/>
        </w:rPr>
        <w:t>----------------</w:t>
      </w:r>
      <w:r w:rsidR="006712F2">
        <w:rPr>
          <w:rFonts w:ascii="Arial" w:hAnsi="Arial" w:cs="Arial"/>
          <w:color w:val="000000"/>
          <w:sz w:val="16"/>
          <w:szCs w:val="16"/>
        </w:rPr>
        <w:t>---------------</w:t>
      </w:r>
      <w:proofErr w:type="gramEnd"/>
    </w:p>
    <w:p w14:paraId="35241C97" w14:textId="77777777" w:rsidR="00597802" w:rsidRPr="00FB65E7" w:rsidRDefault="00A5722A" w:rsidP="00E34B0D">
      <w:pPr>
        <w:jc w:val="center"/>
        <w:rPr>
          <w:rFonts w:ascii="Arial" w:hAnsi="Arial" w:cs="Arial"/>
          <w:sz w:val="16"/>
          <w:szCs w:val="16"/>
        </w:rPr>
      </w:pPr>
      <w:r w:rsidRPr="00FB65E7">
        <w:rPr>
          <w:rFonts w:ascii="Arial" w:hAnsi="Arial" w:cs="Arial"/>
          <w:sz w:val="16"/>
          <w:szCs w:val="16"/>
        </w:rPr>
        <w:t>======================================FIN DE TEXTO==================================</w:t>
      </w:r>
    </w:p>
    <w:sectPr w:rsidR="00597802" w:rsidRPr="00FB65E7"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51EF" w14:textId="77777777" w:rsidR="00404E70" w:rsidRDefault="00404E70" w:rsidP="004F08CF">
      <w:r>
        <w:separator/>
      </w:r>
    </w:p>
  </w:endnote>
  <w:endnote w:type="continuationSeparator" w:id="0">
    <w:p w14:paraId="22A73781" w14:textId="77777777" w:rsidR="00404E70" w:rsidRDefault="00404E7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72F1" w14:textId="77777777" w:rsidR="00404E70" w:rsidRDefault="00404E70"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E/901045968-004-2020</w:t>
    </w:r>
  </w:p>
  <w:p w14:paraId="22D755EE" w14:textId="2540D78E" w:rsidR="00404E70" w:rsidRPr="00061792" w:rsidRDefault="00404E70"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5A481E">
      <w:rPr>
        <w:rFonts w:ascii="Tahoma" w:hAnsi="Tahoma" w:cs="Tahoma"/>
        <w:noProof/>
        <w:snapToGrid w:val="0"/>
        <w:sz w:val="12"/>
        <w:szCs w:val="12"/>
      </w:rPr>
      <w:t>6</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5A481E">
      <w:rPr>
        <w:rFonts w:ascii="Tahoma" w:hAnsi="Tahoma" w:cs="Tahoma"/>
        <w:noProof/>
        <w:snapToGrid w:val="0"/>
        <w:sz w:val="12"/>
        <w:szCs w:val="12"/>
      </w:rPr>
      <w:t>6</w:t>
    </w:r>
    <w:r w:rsidRPr="00061792">
      <w:rPr>
        <w:rFonts w:ascii="Tahoma" w:hAnsi="Tahoma" w:cs="Tahoma"/>
        <w:snapToGrid w:val="0"/>
        <w:sz w:val="12"/>
        <w:szCs w:val="12"/>
      </w:rPr>
      <w:fldChar w:fldCharType="end"/>
    </w:r>
  </w:p>
  <w:p w14:paraId="3A083ECA" w14:textId="77777777" w:rsidR="00404E70" w:rsidRDefault="00404E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7250" w14:textId="77777777" w:rsidR="00404E70" w:rsidRDefault="00404E70" w:rsidP="004F08CF">
      <w:r>
        <w:separator/>
      </w:r>
    </w:p>
  </w:footnote>
  <w:footnote w:type="continuationSeparator" w:id="0">
    <w:p w14:paraId="3366C63E" w14:textId="77777777" w:rsidR="00404E70" w:rsidRDefault="00404E70"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E6E5" w14:textId="77777777" w:rsidR="00404E70" w:rsidRDefault="00404E70" w:rsidP="00985359">
    <w:pPr>
      <w:ind w:left="-426"/>
      <w:jc w:val="center"/>
      <w:rPr>
        <w:rFonts w:ascii="Arial" w:hAnsi="Arial" w:cs="Arial"/>
        <w:b/>
        <w:color w:val="000000"/>
        <w:sz w:val="18"/>
        <w:szCs w:val="18"/>
      </w:rPr>
    </w:pPr>
  </w:p>
  <w:p w14:paraId="417CCD90" w14:textId="77777777" w:rsidR="00404E70" w:rsidRPr="00400A61" w:rsidRDefault="00404E70"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404E70" w:rsidRPr="00C50790" w14:paraId="11B21233" w14:textId="77777777" w:rsidTr="006C5CCC">
      <w:tc>
        <w:tcPr>
          <w:tcW w:w="5034" w:type="dxa"/>
          <w:shd w:val="clear" w:color="auto" w:fill="auto"/>
        </w:tcPr>
        <w:p w14:paraId="6BE6D624" w14:textId="77777777" w:rsidR="00404E70" w:rsidRPr="00625FF9" w:rsidRDefault="00404E70"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404E70" w:rsidRPr="00C50790" w14:paraId="42C2F934" w14:textId="77777777" w:rsidTr="006C5CCC">
      <w:tc>
        <w:tcPr>
          <w:tcW w:w="5034" w:type="dxa"/>
          <w:shd w:val="clear" w:color="auto" w:fill="auto"/>
        </w:tcPr>
        <w:p w14:paraId="7770F063" w14:textId="77777777" w:rsidR="00404E70" w:rsidRPr="00625FF9" w:rsidRDefault="00404E70" w:rsidP="00940207">
          <w:pPr>
            <w:jc w:val="center"/>
            <w:rPr>
              <w:rFonts w:ascii="Arial" w:hAnsi="Arial" w:cs="Arial"/>
              <w:b/>
            </w:rPr>
          </w:pPr>
          <w:r w:rsidRPr="00625FF9">
            <w:rPr>
              <w:rFonts w:ascii="Arial" w:hAnsi="Arial" w:cs="Arial"/>
              <w:b/>
            </w:rPr>
            <w:t>DIRECCIÓN GENERAL DE FINANZAS</w:t>
          </w:r>
        </w:p>
      </w:tc>
    </w:tr>
    <w:tr w:rsidR="00404E70" w:rsidRPr="00C50790" w14:paraId="2807544B" w14:textId="77777777" w:rsidTr="006C5CCC">
      <w:tc>
        <w:tcPr>
          <w:tcW w:w="5034" w:type="dxa"/>
          <w:shd w:val="clear" w:color="auto" w:fill="auto"/>
        </w:tcPr>
        <w:p w14:paraId="4CDF27D1" w14:textId="77777777" w:rsidR="00404E70" w:rsidRPr="002A14B6" w:rsidRDefault="00404E70" w:rsidP="009F03E4">
          <w:pPr>
            <w:jc w:val="both"/>
            <w:rPr>
              <w:rFonts w:ascii="Arial" w:hAnsi="Arial" w:cs="Arial"/>
              <w:b/>
              <w:sz w:val="18"/>
              <w:szCs w:val="16"/>
            </w:rPr>
          </w:pPr>
          <w:r w:rsidRPr="002A14B6">
            <w:rPr>
              <w:rFonts w:ascii="Arial" w:hAnsi="Arial" w:cs="Arial"/>
              <w:b/>
              <w:sz w:val="18"/>
              <w:szCs w:val="16"/>
            </w:rPr>
            <w:t xml:space="preserve">ACTA NOTIFICACIÓN DE FALLO </w:t>
          </w:r>
        </w:p>
      </w:tc>
    </w:tr>
    <w:tr w:rsidR="00404E70" w:rsidRPr="00C50790" w14:paraId="07CEBA60" w14:textId="77777777" w:rsidTr="006C5CCC">
      <w:tc>
        <w:tcPr>
          <w:tcW w:w="5034" w:type="dxa"/>
          <w:shd w:val="clear" w:color="auto" w:fill="auto"/>
        </w:tcPr>
        <w:p w14:paraId="3C399325" w14:textId="77777777" w:rsidR="00404E70" w:rsidRPr="00BF512E" w:rsidRDefault="00404E70" w:rsidP="00423A86">
          <w:pPr>
            <w:jc w:val="both"/>
            <w:rPr>
              <w:rFonts w:ascii="Arial" w:hAnsi="Arial" w:cs="Arial"/>
              <w:b/>
              <w:sz w:val="18"/>
              <w:szCs w:val="18"/>
            </w:rPr>
          </w:pPr>
          <w:r>
            <w:rPr>
              <w:rFonts w:ascii="Arial" w:hAnsi="Arial" w:cs="Arial"/>
              <w:b/>
              <w:sz w:val="18"/>
              <w:szCs w:val="18"/>
            </w:rPr>
            <w:t>INVITACIÓN A CUANDO MENOS TRES PERSONAS</w:t>
          </w:r>
          <w:r w:rsidRPr="00BF512E">
            <w:rPr>
              <w:rFonts w:ascii="Arial" w:hAnsi="Arial" w:cs="Arial"/>
              <w:b/>
              <w:sz w:val="18"/>
              <w:szCs w:val="18"/>
            </w:rPr>
            <w:t>, ELECTRÓNICA</w:t>
          </w:r>
        </w:p>
      </w:tc>
    </w:tr>
    <w:tr w:rsidR="00404E70" w:rsidRPr="00C50790" w14:paraId="01FF3D8A" w14:textId="77777777" w:rsidTr="006C5CCC">
      <w:tc>
        <w:tcPr>
          <w:tcW w:w="5034" w:type="dxa"/>
          <w:shd w:val="clear" w:color="auto" w:fill="auto"/>
        </w:tcPr>
        <w:p w14:paraId="20D0B6BD" w14:textId="77777777" w:rsidR="00404E70" w:rsidRPr="00034608" w:rsidRDefault="00404E70" w:rsidP="00F16FF0">
          <w:pPr>
            <w:jc w:val="both"/>
            <w:rPr>
              <w:rFonts w:ascii="Arial" w:hAnsi="Arial" w:cs="Arial"/>
              <w:b/>
              <w:sz w:val="18"/>
              <w:szCs w:val="18"/>
            </w:rPr>
          </w:pPr>
          <w:r>
            <w:rPr>
              <w:rFonts w:ascii="Arial" w:hAnsi="Arial" w:cs="Arial"/>
              <w:b/>
              <w:sz w:val="18"/>
              <w:szCs w:val="18"/>
            </w:rPr>
            <w:t>NÚMERO E/901045968-004-2020</w:t>
          </w:r>
        </w:p>
      </w:tc>
    </w:tr>
    <w:tr w:rsidR="00404E70" w:rsidRPr="00C50790" w14:paraId="7130FC4A" w14:textId="77777777" w:rsidTr="006C5CCC">
      <w:tc>
        <w:tcPr>
          <w:tcW w:w="5034" w:type="dxa"/>
          <w:shd w:val="clear" w:color="auto" w:fill="auto"/>
        </w:tcPr>
        <w:p w14:paraId="37E8988C" w14:textId="77777777" w:rsidR="00404E70" w:rsidRPr="00034608" w:rsidRDefault="00404E70" w:rsidP="00B8671F">
          <w:pPr>
            <w:jc w:val="both"/>
            <w:rPr>
              <w:rFonts w:ascii="Arial" w:hAnsi="Arial" w:cs="Arial"/>
              <w:b/>
              <w:sz w:val="18"/>
              <w:szCs w:val="18"/>
            </w:rPr>
          </w:pPr>
          <w:r w:rsidRPr="00F16FF0">
            <w:rPr>
              <w:rFonts w:ascii="Arial" w:hAnsi="Arial" w:cs="Arial"/>
              <w:b/>
              <w:sz w:val="18"/>
              <w:szCs w:val="18"/>
            </w:rPr>
            <w:t>ADQUISICIÓN DE LICENCIAMIENTOS DE SOFTWARE PARA EL DEPARTAMENTO DE COMUNICACIÓN DEL CENTRO DE CIENCIAS SOCIALES Y HUMANIDADES</w:t>
          </w:r>
        </w:p>
      </w:tc>
    </w:tr>
  </w:tbl>
  <w:p w14:paraId="7F4B9405" w14:textId="77777777" w:rsidR="00404E70" w:rsidRDefault="00404E7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157ED1"/>
    <w:multiLevelType w:val="hybridMultilevel"/>
    <w:tmpl w:val="8F762014"/>
    <w:lvl w:ilvl="0" w:tplc="47ACE2D4">
      <w:start w:val="2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06C2C"/>
    <w:rsid w:val="00014C63"/>
    <w:rsid w:val="00022BF1"/>
    <w:rsid w:val="00023887"/>
    <w:rsid w:val="0002431A"/>
    <w:rsid w:val="00027FB9"/>
    <w:rsid w:val="00041425"/>
    <w:rsid w:val="00042C9D"/>
    <w:rsid w:val="00047941"/>
    <w:rsid w:val="00053354"/>
    <w:rsid w:val="00056ADC"/>
    <w:rsid w:val="00060164"/>
    <w:rsid w:val="000662A8"/>
    <w:rsid w:val="0007138E"/>
    <w:rsid w:val="000741A2"/>
    <w:rsid w:val="0007475B"/>
    <w:rsid w:val="00075E63"/>
    <w:rsid w:val="000779CC"/>
    <w:rsid w:val="00080CFA"/>
    <w:rsid w:val="00082239"/>
    <w:rsid w:val="0009458E"/>
    <w:rsid w:val="000976D3"/>
    <w:rsid w:val="000A180B"/>
    <w:rsid w:val="000A4BA6"/>
    <w:rsid w:val="000A5D2B"/>
    <w:rsid w:val="000B01DE"/>
    <w:rsid w:val="000B0A1B"/>
    <w:rsid w:val="000B3332"/>
    <w:rsid w:val="000B3D0D"/>
    <w:rsid w:val="000C3B40"/>
    <w:rsid w:val="000D1AFD"/>
    <w:rsid w:val="000E00C7"/>
    <w:rsid w:val="000E06E0"/>
    <w:rsid w:val="000E1CA3"/>
    <w:rsid w:val="00101F02"/>
    <w:rsid w:val="0010205F"/>
    <w:rsid w:val="0010230C"/>
    <w:rsid w:val="001075A7"/>
    <w:rsid w:val="00116A5E"/>
    <w:rsid w:val="00121177"/>
    <w:rsid w:val="001351CF"/>
    <w:rsid w:val="0013561B"/>
    <w:rsid w:val="001365CD"/>
    <w:rsid w:val="00143D45"/>
    <w:rsid w:val="00147C94"/>
    <w:rsid w:val="00152F4A"/>
    <w:rsid w:val="0015305A"/>
    <w:rsid w:val="00154764"/>
    <w:rsid w:val="00154E2D"/>
    <w:rsid w:val="00155633"/>
    <w:rsid w:val="00156179"/>
    <w:rsid w:val="00156C1D"/>
    <w:rsid w:val="0015721D"/>
    <w:rsid w:val="0016006D"/>
    <w:rsid w:val="00160E62"/>
    <w:rsid w:val="0016317E"/>
    <w:rsid w:val="00165929"/>
    <w:rsid w:val="0016678D"/>
    <w:rsid w:val="00175EBC"/>
    <w:rsid w:val="00176492"/>
    <w:rsid w:val="00176705"/>
    <w:rsid w:val="00181136"/>
    <w:rsid w:val="00182559"/>
    <w:rsid w:val="00185560"/>
    <w:rsid w:val="001859A1"/>
    <w:rsid w:val="00185C97"/>
    <w:rsid w:val="001862EB"/>
    <w:rsid w:val="00190610"/>
    <w:rsid w:val="00192616"/>
    <w:rsid w:val="0019416B"/>
    <w:rsid w:val="0019489E"/>
    <w:rsid w:val="00195507"/>
    <w:rsid w:val="001A49E0"/>
    <w:rsid w:val="001A4F83"/>
    <w:rsid w:val="001A5687"/>
    <w:rsid w:val="001B1E2F"/>
    <w:rsid w:val="001C77DD"/>
    <w:rsid w:val="001C7BE0"/>
    <w:rsid w:val="001D1A17"/>
    <w:rsid w:val="001E0896"/>
    <w:rsid w:val="001F2857"/>
    <w:rsid w:val="00202640"/>
    <w:rsid w:val="00203581"/>
    <w:rsid w:val="00206F55"/>
    <w:rsid w:val="002120E1"/>
    <w:rsid w:val="002120ED"/>
    <w:rsid w:val="00212950"/>
    <w:rsid w:val="00214867"/>
    <w:rsid w:val="00225414"/>
    <w:rsid w:val="0022714E"/>
    <w:rsid w:val="00230629"/>
    <w:rsid w:val="00230A49"/>
    <w:rsid w:val="002318B6"/>
    <w:rsid w:val="00231CEC"/>
    <w:rsid w:val="0023252E"/>
    <w:rsid w:val="002334EC"/>
    <w:rsid w:val="00241916"/>
    <w:rsid w:val="002503D1"/>
    <w:rsid w:val="00251CE0"/>
    <w:rsid w:val="00251F7A"/>
    <w:rsid w:val="002572C3"/>
    <w:rsid w:val="0025782C"/>
    <w:rsid w:val="0026149E"/>
    <w:rsid w:val="00262F74"/>
    <w:rsid w:val="00267579"/>
    <w:rsid w:val="002742B2"/>
    <w:rsid w:val="0027471F"/>
    <w:rsid w:val="00277431"/>
    <w:rsid w:val="0028104F"/>
    <w:rsid w:val="00281FDE"/>
    <w:rsid w:val="00290430"/>
    <w:rsid w:val="0029325C"/>
    <w:rsid w:val="002977A8"/>
    <w:rsid w:val="002A075A"/>
    <w:rsid w:val="002A14B6"/>
    <w:rsid w:val="002A3DEE"/>
    <w:rsid w:val="002A49A9"/>
    <w:rsid w:val="002A66EB"/>
    <w:rsid w:val="002B1A42"/>
    <w:rsid w:val="002B605C"/>
    <w:rsid w:val="002D68AE"/>
    <w:rsid w:val="002E6F97"/>
    <w:rsid w:val="002F08B8"/>
    <w:rsid w:val="002F4868"/>
    <w:rsid w:val="002F5DF5"/>
    <w:rsid w:val="002F7446"/>
    <w:rsid w:val="00302EAE"/>
    <w:rsid w:val="003039F6"/>
    <w:rsid w:val="003049B2"/>
    <w:rsid w:val="00305001"/>
    <w:rsid w:val="0030565E"/>
    <w:rsid w:val="00312CE3"/>
    <w:rsid w:val="003175CB"/>
    <w:rsid w:val="00317722"/>
    <w:rsid w:val="00324334"/>
    <w:rsid w:val="00326890"/>
    <w:rsid w:val="00332563"/>
    <w:rsid w:val="00333463"/>
    <w:rsid w:val="00335ACD"/>
    <w:rsid w:val="0034056E"/>
    <w:rsid w:val="003418F4"/>
    <w:rsid w:val="00341EB6"/>
    <w:rsid w:val="003436E7"/>
    <w:rsid w:val="003469EF"/>
    <w:rsid w:val="003501C0"/>
    <w:rsid w:val="003507BA"/>
    <w:rsid w:val="00355D26"/>
    <w:rsid w:val="00364670"/>
    <w:rsid w:val="00372F95"/>
    <w:rsid w:val="003762BB"/>
    <w:rsid w:val="00386A4A"/>
    <w:rsid w:val="00387BCE"/>
    <w:rsid w:val="0039306F"/>
    <w:rsid w:val="003A1BDE"/>
    <w:rsid w:val="003A34A7"/>
    <w:rsid w:val="003A583B"/>
    <w:rsid w:val="003A6A7D"/>
    <w:rsid w:val="003A7266"/>
    <w:rsid w:val="003B3340"/>
    <w:rsid w:val="003B5150"/>
    <w:rsid w:val="003B6F57"/>
    <w:rsid w:val="003B6F87"/>
    <w:rsid w:val="003C08A4"/>
    <w:rsid w:val="003C2222"/>
    <w:rsid w:val="003D0ECF"/>
    <w:rsid w:val="003D3264"/>
    <w:rsid w:val="003D7034"/>
    <w:rsid w:val="003E04BB"/>
    <w:rsid w:val="003E20F5"/>
    <w:rsid w:val="003E299D"/>
    <w:rsid w:val="003E72FE"/>
    <w:rsid w:val="003E7A74"/>
    <w:rsid w:val="003E7B84"/>
    <w:rsid w:val="003F039C"/>
    <w:rsid w:val="003F291F"/>
    <w:rsid w:val="003F3E36"/>
    <w:rsid w:val="003F7138"/>
    <w:rsid w:val="0040040E"/>
    <w:rsid w:val="00400A61"/>
    <w:rsid w:val="00404E70"/>
    <w:rsid w:val="004069E3"/>
    <w:rsid w:val="00406FF0"/>
    <w:rsid w:val="00410182"/>
    <w:rsid w:val="00414C57"/>
    <w:rsid w:val="0042232F"/>
    <w:rsid w:val="00423A86"/>
    <w:rsid w:val="00426984"/>
    <w:rsid w:val="00433FC7"/>
    <w:rsid w:val="00443325"/>
    <w:rsid w:val="0044489D"/>
    <w:rsid w:val="0044692E"/>
    <w:rsid w:val="00446C34"/>
    <w:rsid w:val="0045234A"/>
    <w:rsid w:val="00453651"/>
    <w:rsid w:val="00453B43"/>
    <w:rsid w:val="00466601"/>
    <w:rsid w:val="00473A16"/>
    <w:rsid w:val="0047786F"/>
    <w:rsid w:val="00483812"/>
    <w:rsid w:val="00483C35"/>
    <w:rsid w:val="004844A7"/>
    <w:rsid w:val="0048750C"/>
    <w:rsid w:val="004A44BC"/>
    <w:rsid w:val="004A5203"/>
    <w:rsid w:val="004A675A"/>
    <w:rsid w:val="004B63C9"/>
    <w:rsid w:val="004B6BA8"/>
    <w:rsid w:val="004B725C"/>
    <w:rsid w:val="004D4D01"/>
    <w:rsid w:val="004E3C78"/>
    <w:rsid w:val="004E6611"/>
    <w:rsid w:val="004F05A3"/>
    <w:rsid w:val="004F08CF"/>
    <w:rsid w:val="004F20AF"/>
    <w:rsid w:val="0050031E"/>
    <w:rsid w:val="0050096C"/>
    <w:rsid w:val="00500C7B"/>
    <w:rsid w:val="00512E3B"/>
    <w:rsid w:val="00512E48"/>
    <w:rsid w:val="00524B1F"/>
    <w:rsid w:val="00525700"/>
    <w:rsid w:val="00532615"/>
    <w:rsid w:val="0053532C"/>
    <w:rsid w:val="00542A0F"/>
    <w:rsid w:val="005457BE"/>
    <w:rsid w:val="005462FF"/>
    <w:rsid w:val="00555411"/>
    <w:rsid w:val="005568B3"/>
    <w:rsid w:val="00557690"/>
    <w:rsid w:val="00561CC6"/>
    <w:rsid w:val="0056407E"/>
    <w:rsid w:val="005749A5"/>
    <w:rsid w:val="00577EE1"/>
    <w:rsid w:val="00580C1D"/>
    <w:rsid w:val="00581D73"/>
    <w:rsid w:val="0058739A"/>
    <w:rsid w:val="0059012D"/>
    <w:rsid w:val="005903DB"/>
    <w:rsid w:val="00590B9A"/>
    <w:rsid w:val="00590C4A"/>
    <w:rsid w:val="00597802"/>
    <w:rsid w:val="005A0DE6"/>
    <w:rsid w:val="005A0EFE"/>
    <w:rsid w:val="005A1DEE"/>
    <w:rsid w:val="005A481E"/>
    <w:rsid w:val="005B4950"/>
    <w:rsid w:val="005C4674"/>
    <w:rsid w:val="005C523D"/>
    <w:rsid w:val="005C71E1"/>
    <w:rsid w:val="005C7EC0"/>
    <w:rsid w:val="005D3A63"/>
    <w:rsid w:val="005D46BF"/>
    <w:rsid w:val="005D55EB"/>
    <w:rsid w:val="005D7D2B"/>
    <w:rsid w:val="005E18A3"/>
    <w:rsid w:val="005E63D6"/>
    <w:rsid w:val="005F1EA9"/>
    <w:rsid w:val="005F2CF0"/>
    <w:rsid w:val="005F3852"/>
    <w:rsid w:val="005F3F10"/>
    <w:rsid w:val="005F5F34"/>
    <w:rsid w:val="005F610C"/>
    <w:rsid w:val="005F6E1D"/>
    <w:rsid w:val="005F7F5B"/>
    <w:rsid w:val="00600318"/>
    <w:rsid w:val="00601345"/>
    <w:rsid w:val="006128F7"/>
    <w:rsid w:val="00621DF0"/>
    <w:rsid w:val="00622CDB"/>
    <w:rsid w:val="0062447E"/>
    <w:rsid w:val="00625FF9"/>
    <w:rsid w:val="006404B5"/>
    <w:rsid w:val="00640BD3"/>
    <w:rsid w:val="0065368D"/>
    <w:rsid w:val="006570CA"/>
    <w:rsid w:val="0066099B"/>
    <w:rsid w:val="00664E0F"/>
    <w:rsid w:val="00667EAD"/>
    <w:rsid w:val="006712F2"/>
    <w:rsid w:val="006757A4"/>
    <w:rsid w:val="00676CD6"/>
    <w:rsid w:val="00676D39"/>
    <w:rsid w:val="00676E2B"/>
    <w:rsid w:val="00676E8A"/>
    <w:rsid w:val="0069303A"/>
    <w:rsid w:val="006A1130"/>
    <w:rsid w:val="006A3788"/>
    <w:rsid w:val="006A7D7F"/>
    <w:rsid w:val="006B2392"/>
    <w:rsid w:val="006B3F6B"/>
    <w:rsid w:val="006B6EC3"/>
    <w:rsid w:val="006C4B6B"/>
    <w:rsid w:val="006C5CCC"/>
    <w:rsid w:val="006D0E71"/>
    <w:rsid w:val="006E0380"/>
    <w:rsid w:val="006E2F05"/>
    <w:rsid w:val="006E4A85"/>
    <w:rsid w:val="006E5DE4"/>
    <w:rsid w:val="006E751A"/>
    <w:rsid w:val="006F071C"/>
    <w:rsid w:val="00701514"/>
    <w:rsid w:val="0070317F"/>
    <w:rsid w:val="00704743"/>
    <w:rsid w:val="00712376"/>
    <w:rsid w:val="00714259"/>
    <w:rsid w:val="00715881"/>
    <w:rsid w:val="0071792F"/>
    <w:rsid w:val="00723E91"/>
    <w:rsid w:val="0072516A"/>
    <w:rsid w:val="00726B94"/>
    <w:rsid w:val="00736944"/>
    <w:rsid w:val="00736B56"/>
    <w:rsid w:val="00740421"/>
    <w:rsid w:val="00740C19"/>
    <w:rsid w:val="00740CAD"/>
    <w:rsid w:val="00751886"/>
    <w:rsid w:val="00752C83"/>
    <w:rsid w:val="00756AD6"/>
    <w:rsid w:val="00760604"/>
    <w:rsid w:val="00762080"/>
    <w:rsid w:val="00764075"/>
    <w:rsid w:val="00770CD0"/>
    <w:rsid w:val="00773AFF"/>
    <w:rsid w:val="00775B36"/>
    <w:rsid w:val="00777F23"/>
    <w:rsid w:val="007804BA"/>
    <w:rsid w:val="00780634"/>
    <w:rsid w:val="007806C2"/>
    <w:rsid w:val="00785C1D"/>
    <w:rsid w:val="0078717C"/>
    <w:rsid w:val="007910AE"/>
    <w:rsid w:val="00791ADB"/>
    <w:rsid w:val="0079229C"/>
    <w:rsid w:val="007A4E2C"/>
    <w:rsid w:val="007A69E6"/>
    <w:rsid w:val="007B096B"/>
    <w:rsid w:val="007B100F"/>
    <w:rsid w:val="007B6519"/>
    <w:rsid w:val="007B656B"/>
    <w:rsid w:val="007C1C8B"/>
    <w:rsid w:val="007C3633"/>
    <w:rsid w:val="007C5897"/>
    <w:rsid w:val="007D1E64"/>
    <w:rsid w:val="007D4C6F"/>
    <w:rsid w:val="007D539C"/>
    <w:rsid w:val="007E2463"/>
    <w:rsid w:val="007E682D"/>
    <w:rsid w:val="007E683F"/>
    <w:rsid w:val="007F2BCC"/>
    <w:rsid w:val="007F3547"/>
    <w:rsid w:val="007F6A5D"/>
    <w:rsid w:val="008004A0"/>
    <w:rsid w:val="00801752"/>
    <w:rsid w:val="008017D0"/>
    <w:rsid w:val="0080411F"/>
    <w:rsid w:val="00811D4F"/>
    <w:rsid w:val="00813FFD"/>
    <w:rsid w:val="00821B6A"/>
    <w:rsid w:val="008244D6"/>
    <w:rsid w:val="00833277"/>
    <w:rsid w:val="0083661D"/>
    <w:rsid w:val="0084136A"/>
    <w:rsid w:val="00846A4E"/>
    <w:rsid w:val="00860CEB"/>
    <w:rsid w:val="00861A4C"/>
    <w:rsid w:val="00861C8A"/>
    <w:rsid w:val="00863C5B"/>
    <w:rsid w:val="008662C3"/>
    <w:rsid w:val="00871E2E"/>
    <w:rsid w:val="00877117"/>
    <w:rsid w:val="008852E1"/>
    <w:rsid w:val="00890688"/>
    <w:rsid w:val="00894E8B"/>
    <w:rsid w:val="008A0F41"/>
    <w:rsid w:val="008A5953"/>
    <w:rsid w:val="008B34E2"/>
    <w:rsid w:val="008D3B53"/>
    <w:rsid w:val="008D4EF9"/>
    <w:rsid w:val="008D5194"/>
    <w:rsid w:val="008D65B6"/>
    <w:rsid w:val="008D74BB"/>
    <w:rsid w:val="008E0977"/>
    <w:rsid w:val="008E1DA4"/>
    <w:rsid w:val="008E2FB1"/>
    <w:rsid w:val="008E764D"/>
    <w:rsid w:val="008F1A47"/>
    <w:rsid w:val="008F3CC0"/>
    <w:rsid w:val="008F3D86"/>
    <w:rsid w:val="008F7261"/>
    <w:rsid w:val="009018C2"/>
    <w:rsid w:val="00903E53"/>
    <w:rsid w:val="00904B2C"/>
    <w:rsid w:val="00905D1A"/>
    <w:rsid w:val="00907F53"/>
    <w:rsid w:val="00914E4B"/>
    <w:rsid w:val="00915726"/>
    <w:rsid w:val="00921DF1"/>
    <w:rsid w:val="00925160"/>
    <w:rsid w:val="009267CC"/>
    <w:rsid w:val="00933467"/>
    <w:rsid w:val="0093587D"/>
    <w:rsid w:val="0093631B"/>
    <w:rsid w:val="00940207"/>
    <w:rsid w:val="00942B05"/>
    <w:rsid w:val="00942F21"/>
    <w:rsid w:val="00946760"/>
    <w:rsid w:val="009502FD"/>
    <w:rsid w:val="00954B23"/>
    <w:rsid w:val="00964458"/>
    <w:rsid w:val="00967A1E"/>
    <w:rsid w:val="0097114F"/>
    <w:rsid w:val="00974C81"/>
    <w:rsid w:val="00977B5A"/>
    <w:rsid w:val="00981639"/>
    <w:rsid w:val="00985359"/>
    <w:rsid w:val="0099285E"/>
    <w:rsid w:val="009A2B44"/>
    <w:rsid w:val="009A3853"/>
    <w:rsid w:val="009A5DD2"/>
    <w:rsid w:val="009A6C74"/>
    <w:rsid w:val="009B1927"/>
    <w:rsid w:val="009B203E"/>
    <w:rsid w:val="009B2397"/>
    <w:rsid w:val="009B315A"/>
    <w:rsid w:val="009B34E2"/>
    <w:rsid w:val="009B4F65"/>
    <w:rsid w:val="009B67E3"/>
    <w:rsid w:val="009B7D4B"/>
    <w:rsid w:val="009D4BEB"/>
    <w:rsid w:val="009D4DB0"/>
    <w:rsid w:val="009D5094"/>
    <w:rsid w:val="009E7831"/>
    <w:rsid w:val="009E78AD"/>
    <w:rsid w:val="009F004B"/>
    <w:rsid w:val="009F03E4"/>
    <w:rsid w:val="009F0692"/>
    <w:rsid w:val="009F2E5B"/>
    <w:rsid w:val="009F5268"/>
    <w:rsid w:val="009F69DB"/>
    <w:rsid w:val="00A0082A"/>
    <w:rsid w:val="00A0206E"/>
    <w:rsid w:val="00A020A0"/>
    <w:rsid w:val="00A06F30"/>
    <w:rsid w:val="00A15A74"/>
    <w:rsid w:val="00A25DD0"/>
    <w:rsid w:val="00A30E81"/>
    <w:rsid w:val="00A31934"/>
    <w:rsid w:val="00A33E8E"/>
    <w:rsid w:val="00A355B4"/>
    <w:rsid w:val="00A36835"/>
    <w:rsid w:val="00A40E62"/>
    <w:rsid w:val="00A41083"/>
    <w:rsid w:val="00A444CA"/>
    <w:rsid w:val="00A4670E"/>
    <w:rsid w:val="00A47178"/>
    <w:rsid w:val="00A53B12"/>
    <w:rsid w:val="00A557B3"/>
    <w:rsid w:val="00A5722A"/>
    <w:rsid w:val="00A63646"/>
    <w:rsid w:val="00A725F6"/>
    <w:rsid w:val="00A760C6"/>
    <w:rsid w:val="00A763B5"/>
    <w:rsid w:val="00A76632"/>
    <w:rsid w:val="00A766AA"/>
    <w:rsid w:val="00A771BD"/>
    <w:rsid w:val="00A815D0"/>
    <w:rsid w:val="00A90134"/>
    <w:rsid w:val="00A9020C"/>
    <w:rsid w:val="00A93727"/>
    <w:rsid w:val="00A9670F"/>
    <w:rsid w:val="00AA13F2"/>
    <w:rsid w:val="00AA2344"/>
    <w:rsid w:val="00AA7DFE"/>
    <w:rsid w:val="00AB7030"/>
    <w:rsid w:val="00AC5D31"/>
    <w:rsid w:val="00AD3714"/>
    <w:rsid w:val="00AD7BC8"/>
    <w:rsid w:val="00AE4115"/>
    <w:rsid w:val="00AE598C"/>
    <w:rsid w:val="00AE7045"/>
    <w:rsid w:val="00AF1ACF"/>
    <w:rsid w:val="00AF2613"/>
    <w:rsid w:val="00AF552F"/>
    <w:rsid w:val="00B02D6E"/>
    <w:rsid w:val="00B03100"/>
    <w:rsid w:val="00B10592"/>
    <w:rsid w:val="00B11B18"/>
    <w:rsid w:val="00B14DC7"/>
    <w:rsid w:val="00B168DA"/>
    <w:rsid w:val="00B234B0"/>
    <w:rsid w:val="00B255E5"/>
    <w:rsid w:val="00B25C07"/>
    <w:rsid w:val="00B30CE4"/>
    <w:rsid w:val="00B31217"/>
    <w:rsid w:val="00B4118C"/>
    <w:rsid w:val="00B43091"/>
    <w:rsid w:val="00B44B2F"/>
    <w:rsid w:val="00B53A53"/>
    <w:rsid w:val="00B5419D"/>
    <w:rsid w:val="00B54FB6"/>
    <w:rsid w:val="00B57AF4"/>
    <w:rsid w:val="00B63E4C"/>
    <w:rsid w:val="00B72703"/>
    <w:rsid w:val="00B77D7C"/>
    <w:rsid w:val="00B81B0C"/>
    <w:rsid w:val="00B81F9E"/>
    <w:rsid w:val="00B8671F"/>
    <w:rsid w:val="00B93E77"/>
    <w:rsid w:val="00BA63CE"/>
    <w:rsid w:val="00BB0FF2"/>
    <w:rsid w:val="00BC1260"/>
    <w:rsid w:val="00BC2449"/>
    <w:rsid w:val="00BD2B23"/>
    <w:rsid w:val="00BD45B6"/>
    <w:rsid w:val="00BE5596"/>
    <w:rsid w:val="00BE7E43"/>
    <w:rsid w:val="00BF5B60"/>
    <w:rsid w:val="00BF72CC"/>
    <w:rsid w:val="00BF7E51"/>
    <w:rsid w:val="00C01DF7"/>
    <w:rsid w:val="00C10878"/>
    <w:rsid w:val="00C144DC"/>
    <w:rsid w:val="00C165D3"/>
    <w:rsid w:val="00C20887"/>
    <w:rsid w:val="00C2342B"/>
    <w:rsid w:val="00C272F7"/>
    <w:rsid w:val="00C30F50"/>
    <w:rsid w:val="00C3160D"/>
    <w:rsid w:val="00C33125"/>
    <w:rsid w:val="00C36493"/>
    <w:rsid w:val="00C402A3"/>
    <w:rsid w:val="00C413F2"/>
    <w:rsid w:val="00C434B7"/>
    <w:rsid w:val="00C438EE"/>
    <w:rsid w:val="00C471DE"/>
    <w:rsid w:val="00C51123"/>
    <w:rsid w:val="00C5524B"/>
    <w:rsid w:val="00C604E2"/>
    <w:rsid w:val="00C62B3D"/>
    <w:rsid w:val="00C67F09"/>
    <w:rsid w:val="00C76EDF"/>
    <w:rsid w:val="00C76F47"/>
    <w:rsid w:val="00C7730E"/>
    <w:rsid w:val="00C77EA7"/>
    <w:rsid w:val="00C809D4"/>
    <w:rsid w:val="00C922A1"/>
    <w:rsid w:val="00C9434B"/>
    <w:rsid w:val="00CA0EDB"/>
    <w:rsid w:val="00CA3CDC"/>
    <w:rsid w:val="00CB15D4"/>
    <w:rsid w:val="00CC45C3"/>
    <w:rsid w:val="00CC508E"/>
    <w:rsid w:val="00CC7BA5"/>
    <w:rsid w:val="00CD347E"/>
    <w:rsid w:val="00CE4D99"/>
    <w:rsid w:val="00CE6C37"/>
    <w:rsid w:val="00CE70A0"/>
    <w:rsid w:val="00CF0042"/>
    <w:rsid w:val="00CF0D47"/>
    <w:rsid w:val="00CF20FF"/>
    <w:rsid w:val="00CF288B"/>
    <w:rsid w:val="00CF3ECC"/>
    <w:rsid w:val="00CF5B63"/>
    <w:rsid w:val="00CF7200"/>
    <w:rsid w:val="00D00133"/>
    <w:rsid w:val="00D03B8C"/>
    <w:rsid w:val="00D050DA"/>
    <w:rsid w:val="00D06192"/>
    <w:rsid w:val="00D1109F"/>
    <w:rsid w:val="00D21795"/>
    <w:rsid w:val="00D23475"/>
    <w:rsid w:val="00D234A6"/>
    <w:rsid w:val="00D2786C"/>
    <w:rsid w:val="00D31F08"/>
    <w:rsid w:val="00D3549D"/>
    <w:rsid w:val="00D40F65"/>
    <w:rsid w:val="00D421D9"/>
    <w:rsid w:val="00D4345D"/>
    <w:rsid w:val="00D50ABB"/>
    <w:rsid w:val="00D53E10"/>
    <w:rsid w:val="00D53F38"/>
    <w:rsid w:val="00D5609A"/>
    <w:rsid w:val="00D56108"/>
    <w:rsid w:val="00D57FDE"/>
    <w:rsid w:val="00D600B4"/>
    <w:rsid w:val="00D61ABD"/>
    <w:rsid w:val="00D62752"/>
    <w:rsid w:val="00D62EED"/>
    <w:rsid w:val="00D737E1"/>
    <w:rsid w:val="00D760E2"/>
    <w:rsid w:val="00D813E5"/>
    <w:rsid w:val="00D9600C"/>
    <w:rsid w:val="00D9799B"/>
    <w:rsid w:val="00DA182B"/>
    <w:rsid w:val="00DA5025"/>
    <w:rsid w:val="00DA67F7"/>
    <w:rsid w:val="00DA79D3"/>
    <w:rsid w:val="00DB7853"/>
    <w:rsid w:val="00DC7858"/>
    <w:rsid w:val="00DD198D"/>
    <w:rsid w:val="00DD4718"/>
    <w:rsid w:val="00DE0FF8"/>
    <w:rsid w:val="00DE11C7"/>
    <w:rsid w:val="00DE24D9"/>
    <w:rsid w:val="00DE2A3B"/>
    <w:rsid w:val="00DE314C"/>
    <w:rsid w:val="00DF0D0A"/>
    <w:rsid w:val="00DF1032"/>
    <w:rsid w:val="00DF7AE1"/>
    <w:rsid w:val="00E02627"/>
    <w:rsid w:val="00E05167"/>
    <w:rsid w:val="00E06666"/>
    <w:rsid w:val="00E24934"/>
    <w:rsid w:val="00E24DB8"/>
    <w:rsid w:val="00E32835"/>
    <w:rsid w:val="00E34B0D"/>
    <w:rsid w:val="00E4274F"/>
    <w:rsid w:val="00E427BD"/>
    <w:rsid w:val="00E45393"/>
    <w:rsid w:val="00E571CA"/>
    <w:rsid w:val="00E62FD6"/>
    <w:rsid w:val="00E660B1"/>
    <w:rsid w:val="00E7103B"/>
    <w:rsid w:val="00E769A6"/>
    <w:rsid w:val="00E82840"/>
    <w:rsid w:val="00E82B56"/>
    <w:rsid w:val="00E82FB6"/>
    <w:rsid w:val="00E83541"/>
    <w:rsid w:val="00E9257A"/>
    <w:rsid w:val="00E94132"/>
    <w:rsid w:val="00E96328"/>
    <w:rsid w:val="00E96725"/>
    <w:rsid w:val="00EA4BC0"/>
    <w:rsid w:val="00EA4E07"/>
    <w:rsid w:val="00EA5017"/>
    <w:rsid w:val="00EA5F37"/>
    <w:rsid w:val="00EA60B1"/>
    <w:rsid w:val="00EB280B"/>
    <w:rsid w:val="00EB49F1"/>
    <w:rsid w:val="00EB5888"/>
    <w:rsid w:val="00EC2AF0"/>
    <w:rsid w:val="00EC334E"/>
    <w:rsid w:val="00EC5607"/>
    <w:rsid w:val="00EC78D9"/>
    <w:rsid w:val="00ED3978"/>
    <w:rsid w:val="00ED4955"/>
    <w:rsid w:val="00ED50E9"/>
    <w:rsid w:val="00ED7BB3"/>
    <w:rsid w:val="00EE058B"/>
    <w:rsid w:val="00EE25E0"/>
    <w:rsid w:val="00EE2D99"/>
    <w:rsid w:val="00EE477C"/>
    <w:rsid w:val="00EF0110"/>
    <w:rsid w:val="00EF1601"/>
    <w:rsid w:val="00EF1D1F"/>
    <w:rsid w:val="00EF66DC"/>
    <w:rsid w:val="00EF72CA"/>
    <w:rsid w:val="00EF730A"/>
    <w:rsid w:val="00F0020D"/>
    <w:rsid w:val="00F024B0"/>
    <w:rsid w:val="00F0343D"/>
    <w:rsid w:val="00F11B6A"/>
    <w:rsid w:val="00F14B56"/>
    <w:rsid w:val="00F16FF0"/>
    <w:rsid w:val="00F2311C"/>
    <w:rsid w:val="00F2316E"/>
    <w:rsid w:val="00F24E62"/>
    <w:rsid w:val="00F27F40"/>
    <w:rsid w:val="00F31F42"/>
    <w:rsid w:val="00F35330"/>
    <w:rsid w:val="00F370CB"/>
    <w:rsid w:val="00F4121E"/>
    <w:rsid w:val="00F44513"/>
    <w:rsid w:val="00F45371"/>
    <w:rsid w:val="00F45CBC"/>
    <w:rsid w:val="00F47D4A"/>
    <w:rsid w:val="00F502FA"/>
    <w:rsid w:val="00F55541"/>
    <w:rsid w:val="00F56E35"/>
    <w:rsid w:val="00F6341F"/>
    <w:rsid w:val="00F834B0"/>
    <w:rsid w:val="00F83C82"/>
    <w:rsid w:val="00F854BC"/>
    <w:rsid w:val="00F90CDC"/>
    <w:rsid w:val="00F914DD"/>
    <w:rsid w:val="00F91C31"/>
    <w:rsid w:val="00F96DE8"/>
    <w:rsid w:val="00F97057"/>
    <w:rsid w:val="00FA4C32"/>
    <w:rsid w:val="00FA52BD"/>
    <w:rsid w:val="00FB08F6"/>
    <w:rsid w:val="00FB1426"/>
    <w:rsid w:val="00FB2785"/>
    <w:rsid w:val="00FB33DE"/>
    <w:rsid w:val="00FB6225"/>
    <w:rsid w:val="00FB65E7"/>
    <w:rsid w:val="00FC21C8"/>
    <w:rsid w:val="00FC30F4"/>
    <w:rsid w:val="00FC6634"/>
    <w:rsid w:val="00FE094F"/>
    <w:rsid w:val="00FE0DEF"/>
    <w:rsid w:val="00FE1258"/>
    <w:rsid w:val="00FE1DEC"/>
    <w:rsid w:val="00FE4064"/>
    <w:rsid w:val="00FE586F"/>
    <w:rsid w:val="00FF2AE1"/>
    <w:rsid w:val="00FF2D93"/>
    <w:rsid w:val="00FF4A66"/>
    <w:rsid w:val="00FF75CE"/>
    <w:rsid w:val="00FF7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B2091E6"/>
  <w15:docId w15:val="{B913C20C-751B-42E9-9DEF-74865564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PiedepginaCar1">
    <w:name w:val="Pie de página Car1"/>
    <w:locked/>
    <w:rsid w:val="00EE058B"/>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EE058B"/>
    <w:pPr>
      <w:widowControl w:val="0"/>
      <w:ind w:right="51"/>
      <w:jc w:val="both"/>
    </w:pPr>
    <w:rPr>
      <w:sz w:val="22"/>
    </w:rPr>
  </w:style>
  <w:style w:type="character" w:customStyle="1" w:styleId="PrrafodelistaCar">
    <w:name w:val="Párrafo de lista Car"/>
    <w:aliases w:val="Multi Level List 1 Car,Titulo de Fígura Car,TITULO A Car,Texto Car,TIT 2 IND Car"/>
    <w:link w:val="Prrafodelista"/>
    <w:uiPriority w:val="34"/>
    <w:qFormat/>
    <w:rsid w:val="003E299D"/>
    <w:rPr>
      <w:rFonts w:ascii="Times New Roman" w:eastAsia="Times New Roman" w:hAnsi="Times New Roman" w:cs="Times New Roman"/>
      <w:sz w:val="20"/>
      <w:szCs w:val="20"/>
      <w:lang w:val="es-ES" w:eastAsia="es-ES"/>
    </w:rPr>
  </w:style>
  <w:style w:type="character" w:customStyle="1" w:styleId="UnresolvedMention">
    <w:name w:val="Unresolved Mention"/>
    <w:basedOn w:val="Fuentedeprrafopredeter"/>
    <w:uiPriority w:val="99"/>
    <w:semiHidden/>
    <w:unhideWhenUsed/>
    <w:rsid w:val="00F5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1691502">
      <w:bodyDiv w:val="1"/>
      <w:marLeft w:val="0"/>
      <w:marRight w:val="0"/>
      <w:marTop w:val="0"/>
      <w:marBottom w:val="0"/>
      <w:divBdr>
        <w:top w:val="none" w:sz="0" w:space="0" w:color="auto"/>
        <w:left w:val="none" w:sz="0" w:space="0" w:color="auto"/>
        <w:bottom w:val="none" w:sz="0" w:space="0" w:color="auto"/>
        <w:right w:val="none" w:sz="0" w:space="0" w:color="auto"/>
      </w:divBdr>
    </w:div>
    <w:div w:id="486557108">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10875059">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85211248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0179974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37968078">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8921915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net.hacienda.gob.mx/esop/toolkit/negotiation/myRfq.do?from=deta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20089-334E-4B50-880C-B267925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2958</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Angie</cp:lastModifiedBy>
  <cp:revision>187</cp:revision>
  <cp:lastPrinted>2020-10-21T18:03:00Z</cp:lastPrinted>
  <dcterms:created xsi:type="dcterms:W3CDTF">2018-11-15T19:43:00Z</dcterms:created>
  <dcterms:modified xsi:type="dcterms:W3CDTF">2020-10-21T18:10:00Z</dcterms:modified>
</cp:coreProperties>
</file>