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4A8" w:rsidRDefault="00002FB2" w:rsidP="00D37881">
      <w:pPr>
        <w:pStyle w:val="Puesto"/>
        <w:jc w:val="both"/>
        <w:rPr>
          <w:rFonts w:ascii="Arial" w:hAnsi="Arial" w:cs="Arial"/>
          <w:sz w:val="18"/>
          <w:szCs w:val="18"/>
        </w:rPr>
      </w:pPr>
      <w:r w:rsidRPr="00940207">
        <w:rPr>
          <w:rFonts w:ascii="Arial" w:hAnsi="Arial" w:cs="Arial"/>
          <w:b w:val="0"/>
          <w:color w:val="000000"/>
          <w:sz w:val="18"/>
          <w:szCs w:val="18"/>
          <w:lang w:val="es-MX"/>
        </w:rPr>
        <w:t xml:space="preserve">En la ciudad de Aguascalientes, </w:t>
      </w:r>
      <w:proofErr w:type="spellStart"/>
      <w:r w:rsidRPr="00940207">
        <w:rPr>
          <w:rFonts w:ascii="Arial" w:hAnsi="Arial" w:cs="Arial"/>
          <w:b w:val="0"/>
          <w:color w:val="000000"/>
          <w:sz w:val="18"/>
          <w:szCs w:val="18"/>
          <w:lang w:val="es-MX"/>
        </w:rPr>
        <w:t>Ags</w:t>
      </w:r>
      <w:proofErr w:type="spellEnd"/>
      <w:r w:rsidRPr="00940207">
        <w:rPr>
          <w:rFonts w:ascii="Arial" w:hAnsi="Arial" w:cs="Arial"/>
          <w:b w:val="0"/>
          <w:color w:val="000000"/>
          <w:sz w:val="18"/>
          <w:szCs w:val="18"/>
          <w:lang w:val="es-MX"/>
        </w:rPr>
        <w:t>,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E35AD9">
        <w:rPr>
          <w:rFonts w:ascii="Arial" w:hAnsi="Arial" w:cs="Arial"/>
          <w:sz w:val="18"/>
          <w:szCs w:val="18"/>
          <w:lang w:val="es-MX"/>
        </w:rPr>
        <w:t>1</w:t>
      </w:r>
      <w:r w:rsidR="00C7663B">
        <w:rPr>
          <w:rFonts w:ascii="Arial" w:hAnsi="Arial" w:cs="Arial"/>
          <w:sz w:val="18"/>
          <w:szCs w:val="18"/>
          <w:lang w:val="es-MX"/>
        </w:rPr>
        <w:t>3</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C7663B">
        <w:rPr>
          <w:rFonts w:ascii="Arial" w:hAnsi="Arial" w:cs="Arial"/>
          <w:sz w:val="18"/>
          <w:szCs w:val="18"/>
          <w:lang w:val="es-MX"/>
        </w:rPr>
        <w:t>trece</w:t>
      </w:r>
      <w:r w:rsidR="00AE535C">
        <w:rPr>
          <w:rFonts w:ascii="Arial" w:hAnsi="Arial" w:cs="Arial"/>
          <w:sz w:val="18"/>
          <w:szCs w:val="18"/>
          <w:lang w:val="es-MX"/>
        </w:rPr>
        <w:t xml:space="preserv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C7663B">
        <w:rPr>
          <w:rFonts w:ascii="Arial" w:hAnsi="Arial" w:cs="Arial"/>
          <w:sz w:val="18"/>
          <w:szCs w:val="18"/>
          <w:lang w:val="es-MX"/>
        </w:rPr>
        <w:t>28</w:t>
      </w:r>
      <w:r w:rsidRPr="00940207">
        <w:rPr>
          <w:rFonts w:ascii="Arial" w:hAnsi="Arial" w:cs="Arial"/>
          <w:sz w:val="18"/>
          <w:szCs w:val="18"/>
          <w:lang w:val="es-MX"/>
        </w:rPr>
        <w:t xml:space="preserve"> de </w:t>
      </w:r>
      <w:r w:rsidR="00B4150C">
        <w:rPr>
          <w:rFonts w:ascii="Arial" w:hAnsi="Arial" w:cs="Arial"/>
          <w:sz w:val="18"/>
          <w:szCs w:val="18"/>
          <w:lang w:val="es-MX"/>
        </w:rPr>
        <w:t>octu</w:t>
      </w:r>
      <w:r w:rsidR="007E6759">
        <w:rPr>
          <w:rFonts w:ascii="Arial" w:hAnsi="Arial" w:cs="Arial"/>
          <w:sz w:val="18"/>
          <w:szCs w:val="18"/>
          <w:lang w:val="es-MX"/>
        </w:rPr>
        <w:t>bre</w:t>
      </w:r>
      <w:r w:rsidRPr="00940207">
        <w:rPr>
          <w:rFonts w:ascii="Arial" w:hAnsi="Arial" w:cs="Arial"/>
          <w:sz w:val="18"/>
          <w:szCs w:val="18"/>
          <w:lang w:val="es-MX"/>
        </w:rPr>
        <w:t xml:space="preserve"> de 20</w:t>
      </w:r>
      <w:r w:rsidR="00E35AD9">
        <w:rPr>
          <w:rFonts w:ascii="Arial" w:hAnsi="Arial" w:cs="Arial"/>
          <w:sz w:val="18"/>
          <w:szCs w:val="18"/>
          <w:lang w:val="es-MX"/>
        </w:rPr>
        <w:t>2</w:t>
      </w:r>
      <w:r w:rsidR="00AE535C">
        <w:rPr>
          <w:rFonts w:ascii="Arial" w:hAnsi="Arial" w:cs="Arial"/>
          <w:sz w:val="18"/>
          <w:szCs w:val="18"/>
          <w:lang w:val="es-MX"/>
        </w:rPr>
        <w:t>1</w:t>
      </w:r>
      <w:r w:rsidRPr="00940207">
        <w:rPr>
          <w:rFonts w:ascii="Arial" w:hAnsi="Arial" w:cs="Arial"/>
          <w:b w:val="0"/>
          <w:sz w:val="18"/>
          <w:szCs w:val="18"/>
          <w:lang w:val="es-MX"/>
        </w:rPr>
        <w:t xml:space="preserve"> </w:t>
      </w:r>
      <w:r w:rsidR="00940207" w:rsidRPr="00940207">
        <w:rPr>
          <w:rFonts w:ascii="Arial" w:hAnsi="Arial" w:cs="Arial"/>
          <w:b w:val="0"/>
          <w:sz w:val="18"/>
          <w:szCs w:val="18"/>
          <w:lang w:val="es-MX"/>
        </w:rPr>
        <w:t>de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w:t>
      </w:r>
      <w:r w:rsidR="00B4150C">
        <w:rPr>
          <w:rFonts w:ascii="Arial" w:hAnsi="Arial" w:cs="Arial"/>
          <w:b w:val="0"/>
          <w:sz w:val="18"/>
          <w:szCs w:val="18"/>
          <w:lang w:val="es-MX"/>
        </w:rPr>
        <w:t>08</w:t>
      </w:r>
      <w:r w:rsidR="00940207" w:rsidRPr="00940207">
        <w:rPr>
          <w:rFonts w:ascii="Arial" w:hAnsi="Arial" w:cs="Arial"/>
          <w:b w:val="0"/>
          <w:sz w:val="18"/>
          <w:szCs w:val="18"/>
          <w:lang w:val="es-MX"/>
        </w:rPr>
        <w:t>-</w:t>
      </w:r>
      <w:r w:rsidR="00E35AD9">
        <w:rPr>
          <w:rFonts w:ascii="Arial" w:hAnsi="Arial" w:cs="Arial"/>
          <w:b w:val="0"/>
          <w:sz w:val="18"/>
          <w:szCs w:val="18"/>
          <w:lang w:val="es-MX"/>
        </w:rPr>
        <w:t>202</w:t>
      </w:r>
      <w:r w:rsidR="00904AFB">
        <w:rPr>
          <w:rFonts w:ascii="Arial" w:hAnsi="Arial" w:cs="Arial"/>
          <w:b w:val="0"/>
          <w:sz w:val="18"/>
          <w:szCs w:val="18"/>
          <w:lang w:val="es-MX"/>
        </w:rPr>
        <w:t>1</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w:t>
      </w:r>
      <w:r w:rsidR="00B4150C" w:rsidRPr="00B4150C">
        <w:rPr>
          <w:rFonts w:ascii="Arial" w:hAnsi="Arial" w:cs="Arial"/>
          <w:b w:val="0"/>
          <w:i/>
          <w:sz w:val="18"/>
          <w:szCs w:val="18"/>
          <w:lang w:val="es-MX"/>
        </w:rPr>
        <w:t>Fondo Ordinario, Fuente de Financiamiento Ingreso Propio, según oficio DGF/DPAF-250/2021</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C7663B" w:rsidRPr="00751853">
        <w:rPr>
          <w:rFonts w:ascii="Arial" w:hAnsi="Arial" w:cs="Arial"/>
          <w:sz w:val="18"/>
          <w:szCs w:val="18"/>
        </w:rPr>
        <w:t xml:space="preserve">por segunda ocasión, después de diferir el fallo el día </w:t>
      </w:r>
      <w:r w:rsidR="00C7663B">
        <w:rPr>
          <w:rFonts w:ascii="Arial" w:hAnsi="Arial" w:cs="Arial"/>
          <w:sz w:val="18"/>
          <w:szCs w:val="18"/>
        </w:rPr>
        <w:t>27</w:t>
      </w:r>
      <w:r w:rsidR="00C7663B" w:rsidRPr="00751853">
        <w:rPr>
          <w:rFonts w:ascii="Arial" w:hAnsi="Arial" w:cs="Arial"/>
          <w:sz w:val="18"/>
          <w:szCs w:val="18"/>
        </w:rPr>
        <w:t xml:space="preserve"> de </w:t>
      </w:r>
      <w:r w:rsidR="00C7663B">
        <w:rPr>
          <w:rFonts w:ascii="Arial" w:hAnsi="Arial" w:cs="Arial"/>
          <w:sz w:val="18"/>
          <w:szCs w:val="18"/>
        </w:rPr>
        <w:t>octu</w:t>
      </w:r>
      <w:r w:rsidR="00C7663B" w:rsidRPr="00751853">
        <w:rPr>
          <w:rFonts w:ascii="Arial" w:hAnsi="Arial" w:cs="Arial"/>
          <w:sz w:val="18"/>
          <w:szCs w:val="18"/>
        </w:rPr>
        <w:t>bre de 2021</w:t>
      </w:r>
      <w:r w:rsidR="00C7663B">
        <w:rPr>
          <w:rFonts w:ascii="Arial" w:hAnsi="Arial" w:cs="Arial"/>
          <w:sz w:val="18"/>
          <w:szCs w:val="18"/>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l</w:t>
      </w:r>
      <w:r w:rsidR="00391E52">
        <w:rPr>
          <w:rFonts w:ascii="Arial" w:hAnsi="Arial" w:cs="Arial"/>
          <w:b w:val="0"/>
          <w:sz w:val="18"/>
          <w:szCs w:val="18"/>
          <w:lang w:val="es-MX"/>
        </w:rPr>
        <w:t>os</w:t>
      </w:r>
      <w:r w:rsidR="00D37881">
        <w:rPr>
          <w:rFonts w:ascii="Arial" w:hAnsi="Arial" w:cs="Arial"/>
          <w:b w:val="0"/>
          <w:sz w:val="18"/>
          <w:szCs w:val="18"/>
          <w:lang w:val="es-MX"/>
        </w:rPr>
        <w:t xml:space="preserve"> </w:t>
      </w:r>
      <w:r w:rsidR="00894944">
        <w:rPr>
          <w:rFonts w:ascii="Arial" w:hAnsi="Arial" w:cs="Arial"/>
          <w:b w:val="0"/>
          <w:sz w:val="18"/>
          <w:szCs w:val="18"/>
          <w:lang w:val="es-MX"/>
        </w:rPr>
        <w:t>artículo</w:t>
      </w:r>
      <w:r w:rsidR="00391E52">
        <w:rPr>
          <w:rFonts w:ascii="Arial" w:hAnsi="Arial" w:cs="Arial"/>
          <w:b w:val="0"/>
          <w:sz w:val="18"/>
          <w:szCs w:val="18"/>
          <w:lang w:val="es-MX"/>
        </w:rPr>
        <w:t>s</w:t>
      </w:r>
      <w:r w:rsidR="00894944">
        <w:rPr>
          <w:rFonts w:ascii="Arial" w:hAnsi="Arial" w:cs="Arial"/>
          <w:b w:val="0"/>
          <w:sz w:val="18"/>
          <w:szCs w:val="18"/>
          <w:lang w:val="es-MX"/>
        </w:rPr>
        <w:t xml:space="preserve"> </w:t>
      </w:r>
      <w:r w:rsidR="00391E52">
        <w:rPr>
          <w:rFonts w:ascii="Arial" w:hAnsi="Arial" w:cs="Arial"/>
          <w:sz w:val="18"/>
          <w:szCs w:val="18"/>
        </w:rPr>
        <w:t xml:space="preserve">54, 55, 56, </w:t>
      </w:r>
      <w:r w:rsidR="00D37881" w:rsidRPr="00DE252C">
        <w:rPr>
          <w:rFonts w:ascii="Arial" w:hAnsi="Arial" w:cs="Arial"/>
          <w:sz w:val="18"/>
          <w:szCs w:val="18"/>
          <w:lang w:val="es-MX"/>
        </w:rPr>
        <w:t>57</w:t>
      </w:r>
      <w:r w:rsidR="00391E52">
        <w:rPr>
          <w:rFonts w:ascii="Arial" w:hAnsi="Arial" w:cs="Arial"/>
          <w:sz w:val="18"/>
          <w:szCs w:val="18"/>
          <w:lang w:val="es-MX"/>
        </w:rPr>
        <w:t xml:space="preserve"> y 62 fracción IV</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r w:rsidR="00C7663B">
        <w:rPr>
          <w:rFonts w:ascii="Arial" w:hAnsi="Arial" w:cs="Arial"/>
          <w:b w:val="0"/>
          <w:sz w:val="18"/>
          <w:szCs w:val="18"/>
        </w:rPr>
        <w:t>-----</w:t>
      </w:r>
    </w:p>
    <w:p w:rsidR="00E35AD9" w:rsidRDefault="00E35AD9" w:rsidP="00E35AD9">
      <w:pPr>
        <w:pStyle w:val="Puest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8604A8"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r w:rsidRPr="00E35AD9">
        <w:rPr>
          <w:rFonts w:ascii="Arial" w:hAnsi="Arial" w:cs="Arial"/>
          <w:color w:val="000000"/>
          <w:sz w:val="18"/>
          <w:szCs w:val="18"/>
        </w:rPr>
        <w:t xml:space="preserve">El acto es validado por el M. en IMP. Jorge Humberto López Reynoso, Director General de Finanzas, presidido por la </w:t>
      </w:r>
      <w:r w:rsidR="00B4150C">
        <w:rPr>
          <w:rFonts w:ascii="Arial" w:hAnsi="Arial" w:cs="Arial"/>
          <w:color w:val="000000"/>
          <w:sz w:val="18"/>
          <w:szCs w:val="18"/>
        </w:rPr>
        <w:t>M. en A.</w:t>
      </w:r>
      <w:r w:rsidRPr="00E35AD9">
        <w:rPr>
          <w:rFonts w:ascii="Arial" w:hAnsi="Arial" w:cs="Arial"/>
          <w:color w:val="000000"/>
          <w:sz w:val="18"/>
          <w:szCs w:val="18"/>
        </w:rPr>
        <w:t xml:space="preserve"> Beatriz Elizabeth Rivera de Loera, Jefa del Departamento de Compras de la DGF</w:t>
      </w:r>
      <w:r w:rsidR="00937CC9">
        <w:rPr>
          <w:rFonts w:ascii="Arial" w:hAnsi="Arial" w:cs="Arial"/>
          <w:color w:val="000000"/>
          <w:sz w:val="18"/>
          <w:szCs w:val="18"/>
        </w:rPr>
        <w:t xml:space="preserve"> </w:t>
      </w:r>
      <w:r w:rsidR="00002FB2" w:rsidRPr="00940207">
        <w:rPr>
          <w:rFonts w:ascii="Arial" w:hAnsi="Arial" w:cs="Arial"/>
          <w:color w:val="000000"/>
          <w:sz w:val="18"/>
          <w:szCs w:val="18"/>
        </w:rPr>
        <w:t xml:space="preserve">de la Universidad Autónoma de Aguascalientes, quien conforme a las facultades establecidas en la convocatoria de la presente </w:t>
      </w:r>
      <w:r w:rsidR="00937CC9">
        <w:rPr>
          <w:rFonts w:ascii="Arial" w:hAnsi="Arial" w:cs="Arial"/>
          <w:color w:val="000000"/>
          <w:sz w:val="18"/>
          <w:szCs w:val="18"/>
        </w:rPr>
        <w:t>invitación</w:t>
      </w:r>
      <w:r w:rsidR="00002FB2" w:rsidRPr="00940207">
        <w:rPr>
          <w:rFonts w:ascii="Arial" w:hAnsi="Arial" w:cs="Arial"/>
          <w:color w:val="000000"/>
          <w:sz w:val="18"/>
          <w:szCs w:val="18"/>
        </w:rPr>
        <w:t xml:space="preserve"> procedió a levantar la presente acta en cumplimiento a lo dispuesto</w:t>
      </w:r>
      <w:r w:rsidR="00DE252C">
        <w:rPr>
          <w:rFonts w:ascii="Arial" w:hAnsi="Arial" w:cs="Arial"/>
          <w:color w:val="000000"/>
          <w:sz w:val="18"/>
          <w:szCs w:val="18"/>
        </w:rPr>
        <w:t xml:space="preserve"> en</w:t>
      </w:r>
      <w:r w:rsidR="00002FB2" w:rsidRPr="00940207">
        <w:rPr>
          <w:rFonts w:ascii="Arial" w:hAnsi="Arial" w:cs="Arial"/>
          <w:color w:val="000000"/>
          <w:sz w:val="18"/>
          <w:szCs w:val="18"/>
        </w:rPr>
        <w:t xml:space="preserve"> </w:t>
      </w:r>
      <w:r w:rsidR="00DE252C">
        <w:rPr>
          <w:rFonts w:ascii="Arial" w:hAnsi="Arial" w:cs="Arial"/>
          <w:color w:val="000000"/>
          <w:sz w:val="18"/>
          <w:szCs w:val="18"/>
        </w:rPr>
        <w:t>el artículo 58</w:t>
      </w:r>
      <w:r w:rsidR="00002FB2" w:rsidRPr="00940207">
        <w:rPr>
          <w:rFonts w:ascii="Arial" w:hAnsi="Arial" w:cs="Arial"/>
          <w:color w:val="000000"/>
          <w:sz w:val="18"/>
          <w:szCs w:val="18"/>
        </w:rPr>
        <w:t xml:space="preserve"> de la Ley, de conformidad por la </w:t>
      </w:r>
      <w:r w:rsidR="00002FB2" w:rsidRPr="00940207">
        <w:rPr>
          <w:rFonts w:ascii="Arial" w:hAnsi="Arial" w:cs="Arial"/>
          <w:color w:val="1D1B11"/>
          <w:sz w:val="18"/>
          <w:szCs w:val="18"/>
        </w:rPr>
        <w:t>evaluación</w:t>
      </w:r>
      <w:r w:rsidR="00FB3619">
        <w:rPr>
          <w:rFonts w:ascii="Arial" w:hAnsi="Arial" w:cs="Arial"/>
          <w:color w:val="1D1B11"/>
          <w:sz w:val="18"/>
          <w:szCs w:val="18"/>
        </w:rPr>
        <w:t xml:space="preserve"> </w:t>
      </w:r>
      <w:r w:rsidR="00002FB2" w:rsidRPr="00940207">
        <w:rPr>
          <w:rFonts w:ascii="Arial" w:hAnsi="Arial" w:cs="Arial"/>
          <w:color w:val="1D1B11"/>
          <w:sz w:val="18"/>
          <w:szCs w:val="18"/>
        </w:rPr>
        <w:t xml:space="preserve">realizada por </w:t>
      </w:r>
      <w:r w:rsidR="00DB782C">
        <w:rPr>
          <w:rFonts w:ascii="Arial" w:hAnsi="Arial" w:cs="Arial"/>
          <w:color w:val="1D1B11"/>
          <w:sz w:val="18"/>
          <w:szCs w:val="18"/>
        </w:rPr>
        <w:t>el</w:t>
      </w:r>
      <w:r w:rsidR="00DE252C">
        <w:rPr>
          <w:rFonts w:ascii="Arial" w:hAnsi="Arial" w:cs="Arial"/>
          <w:color w:val="1D1B11"/>
          <w:sz w:val="18"/>
          <w:szCs w:val="18"/>
        </w:rPr>
        <w:t xml:space="preserve"> </w:t>
      </w:r>
      <w:r w:rsidR="00B4150C">
        <w:rPr>
          <w:rFonts w:ascii="Arial" w:hAnsi="Arial" w:cs="Arial"/>
          <w:b/>
          <w:color w:val="1D1B11"/>
          <w:sz w:val="18"/>
          <w:szCs w:val="18"/>
        </w:rPr>
        <w:t>Sección de Transportes del Departamento de Servicios Generales de la Dirección General de Infraestructura Universitaria</w:t>
      </w:r>
      <w:r w:rsidR="00DE252C">
        <w:rPr>
          <w:rFonts w:ascii="Arial" w:hAnsi="Arial" w:cs="Arial"/>
          <w:color w:val="1D1B11"/>
          <w:sz w:val="18"/>
          <w:szCs w:val="18"/>
        </w:rPr>
        <w:t xml:space="preserve">, </w:t>
      </w:r>
      <w:r w:rsidR="00D37881">
        <w:rPr>
          <w:rFonts w:ascii="Arial" w:hAnsi="Arial" w:cs="Arial"/>
          <w:color w:val="1D1B11"/>
          <w:sz w:val="18"/>
          <w:szCs w:val="18"/>
        </w:rPr>
        <w:t>como área requirente de la contratación</w:t>
      </w:r>
      <w:r w:rsidR="00E36045">
        <w:rPr>
          <w:rFonts w:ascii="Arial" w:hAnsi="Arial" w:cs="Arial"/>
          <w:color w:val="1D1B11"/>
          <w:sz w:val="18"/>
          <w:szCs w:val="18"/>
        </w:rPr>
        <w:t>,</w:t>
      </w:r>
      <w:r w:rsidR="00FB3619" w:rsidRPr="00FB3619">
        <w:rPr>
          <w:rFonts w:ascii="Arial" w:hAnsi="Arial" w:cs="Arial"/>
          <w:bCs/>
          <w:sz w:val="18"/>
          <w:szCs w:val="18"/>
        </w:rPr>
        <w:t xml:space="preserve"> </w:t>
      </w:r>
      <w:r w:rsidR="00FB3619">
        <w:rPr>
          <w:rFonts w:ascii="Arial" w:hAnsi="Arial" w:cs="Arial"/>
          <w:bCs/>
          <w:sz w:val="18"/>
          <w:szCs w:val="18"/>
        </w:rPr>
        <w:t xml:space="preserve">quienes </w:t>
      </w:r>
      <w:r w:rsidR="00FB3619">
        <w:rPr>
          <w:rFonts w:ascii="Arial" w:hAnsi="Arial" w:cs="Arial"/>
          <w:sz w:val="18"/>
          <w:szCs w:val="18"/>
        </w:rPr>
        <w:t>realizaron</w:t>
      </w:r>
      <w:r w:rsidR="00FB3619" w:rsidRPr="008E2C6F">
        <w:rPr>
          <w:rFonts w:ascii="Arial" w:hAnsi="Arial" w:cs="Arial"/>
          <w:sz w:val="18"/>
          <w:szCs w:val="18"/>
        </w:rPr>
        <w:t xml:space="preserve"> el </w:t>
      </w:r>
      <w:r w:rsidR="00FB3619">
        <w:rPr>
          <w:rFonts w:ascii="Arial" w:hAnsi="Arial" w:cs="Arial"/>
          <w:sz w:val="18"/>
          <w:szCs w:val="18"/>
        </w:rPr>
        <w:t>dictamen técnico</w:t>
      </w:r>
      <w:r w:rsidR="00CD4989">
        <w:rPr>
          <w:rFonts w:ascii="Arial" w:hAnsi="Arial" w:cs="Arial"/>
          <w:sz w:val="18"/>
          <w:szCs w:val="18"/>
        </w:rPr>
        <w:t xml:space="preserve"> que se agrega al presente como</w:t>
      </w:r>
      <w:r w:rsidR="00FB3619">
        <w:rPr>
          <w:rFonts w:ascii="Arial" w:hAnsi="Arial" w:cs="Arial"/>
          <w:sz w:val="18"/>
          <w:szCs w:val="18"/>
        </w:rPr>
        <w:t xml:space="preserve"> </w:t>
      </w:r>
      <w:r w:rsidR="00FB3619" w:rsidRPr="00CD4989">
        <w:rPr>
          <w:rFonts w:ascii="Arial" w:hAnsi="Arial" w:cs="Arial"/>
          <w:b/>
          <w:sz w:val="18"/>
          <w:szCs w:val="18"/>
        </w:rPr>
        <w:t>Anexo “1”</w:t>
      </w:r>
      <w:r w:rsidR="00FB3619">
        <w:rPr>
          <w:rFonts w:ascii="Arial" w:hAnsi="Arial" w:cs="Arial"/>
          <w:sz w:val="18"/>
          <w:szCs w:val="18"/>
        </w:rPr>
        <w:t xml:space="preserve">, en donde consta el </w:t>
      </w:r>
      <w:r w:rsidR="00FB3619" w:rsidRPr="008E2C6F">
        <w:rPr>
          <w:rFonts w:ascii="Arial" w:hAnsi="Arial" w:cs="Arial"/>
          <w:sz w:val="18"/>
          <w:szCs w:val="18"/>
        </w:rPr>
        <w:t>análisis y evaluación a la documentación técnica y económica</w:t>
      </w:r>
      <w:r w:rsidR="00FB3619">
        <w:rPr>
          <w:rFonts w:ascii="Arial" w:hAnsi="Arial" w:cs="Arial"/>
          <w:sz w:val="18"/>
          <w:szCs w:val="18"/>
        </w:rPr>
        <w:t xml:space="preserve"> de esta invitación</w:t>
      </w:r>
      <w:r w:rsidR="00FB3619" w:rsidRPr="008E2C6F">
        <w:rPr>
          <w:rFonts w:ascii="Arial" w:hAnsi="Arial" w:cs="Arial"/>
          <w:sz w:val="18"/>
          <w:szCs w:val="18"/>
        </w:rPr>
        <w:t>.</w:t>
      </w:r>
      <w:r w:rsidR="00FB3619">
        <w:rPr>
          <w:rFonts w:ascii="Arial" w:hAnsi="Arial" w:cs="Arial"/>
          <w:sz w:val="18"/>
          <w:szCs w:val="18"/>
        </w:rPr>
        <w:t>-----------------</w:t>
      </w:r>
      <w:r w:rsidR="008604A8">
        <w:rPr>
          <w:rFonts w:ascii="Arial" w:hAnsi="Arial" w:cs="Arial"/>
          <w:sz w:val="18"/>
          <w:szCs w:val="18"/>
        </w:rPr>
        <w:t>------------------------------------------------------------------------------------------------------------------------</w:t>
      </w:r>
      <w:r w:rsidR="006B447F">
        <w:rPr>
          <w:rFonts w:ascii="Arial" w:hAnsi="Arial" w:cs="Arial"/>
          <w:sz w:val="18"/>
          <w:szCs w:val="18"/>
        </w:rPr>
        <w:t>-</w:t>
      </w:r>
      <w:r w:rsidR="00CD4989">
        <w:rPr>
          <w:rFonts w:ascii="Arial" w:hAnsi="Arial" w:cs="Arial"/>
          <w:sz w:val="18"/>
          <w:szCs w:val="18"/>
        </w:rPr>
        <w:t>----------</w:t>
      </w:r>
      <w:r w:rsidR="00DB782C">
        <w:rPr>
          <w:rFonts w:ascii="Arial" w:hAnsi="Arial" w:cs="Arial"/>
          <w:sz w:val="18"/>
          <w:szCs w:val="18"/>
        </w:rPr>
        <w:t>--------------------------</w:t>
      </w:r>
      <w:r w:rsidR="008604A8" w:rsidRPr="00CF0042">
        <w:rPr>
          <w:rFonts w:ascii="Arial" w:hAnsi="Arial" w:cs="Arial"/>
          <w:color w:val="000000"/>
          <w:sz w:val="18"/>
          <w:szCs w:val="18"/>
        </w:rPr>
        <w:t xml:space="preserve">De conformidad al calendario de las </w:t>
      </w:r>
      <w:r w:rsidR="008604A8" w:rsidRPr="002A74D5">
        <w:rPr>
          <w:rFonts w:ascii="Arial" w:hAnsi="Arial" w:cs="Arial"/>
          <w:color w:val="000000"/>
          <w:sz w:val="18"/>
          <w:szCs w:val="18"/>
        </w:rPr>
        <w:t xml:space="preserve">bases de esta  invitación  la convocante realizó el día </w:t>
      </w:r>
      <w:r w:rsidR="00B4150C">
        <w:rPr>
          <w:rFonts w:ascii="Arial" w:hAnsi="Arial" w:cs="Arial"/>
          <w:b/>
          <w:sz w:val="18"/>
          <w:szCs w:val="18"/>
        </w:rPr>
        <w:t>25</w:t>
      </w:r>
      <w:r w:rsidR="008604A8" w:rsidRPr="002A74D5">
        <w:rPr>
          <w:rFonts w:ascii="Arial" w:hAnsi="Arial" w:cs="Arial"/>
          <w:b/>
          <w:sz w:val="18"/>
          <w:szCs w:val="18"/>
        </w:rPr>
        <w:t xml:space="preserve"> de </w:t>
      </w:r>
      <w:r w:rsidR="00B4150C">
        <w:rPr>
          <w:rFonts w:ascii="Arial" w:hAnsi="Arial" w:cs="Arial"/>
          <w:b/>
          <w:sz w:val="18"/>
          <w:szCs w:val="18"/>
        </w:rPr>
        <w:t>octu</w:t>
      </w:r>
      <w:r w:rsidR="007E6759">
        <w:rPr>
          <w:rFonts w:ascii="Arial" w:hAnsi="Arial" w:cs="Arial"/>
          <w:b/>
          <w:sz w:val="18"/>
          <w:szCs w:val="18"/>
        </w:rPr>
        <w:t>bre</w:t>
      </w:r>
      <w:r w:rsidR="008604A8" w:rsidRPr="002A74D5">
        <w:rPr>
          <w:rFonts w:ascii="Arial" w:hAnsi="Arial" w:cs="Arial"/>
          <w:b/>
          <w:sz w:val="18"/>
          <w:szCs w:val="18"/>
        </w:rPr>
        <w:t xml:space="preserve"> del año 20</w:t>
      </w:r>
      <w:r w:rsidR="00863886" w:rsidRPr="002A74D5">
        <w:rPr>
          <w:rFonts w:ascii="Arial" w:hAnsi="Arial" w:cs="Arial"/>
          <w:b/>
          <w:sz w:val="18"/>
          <w:szCs w:val="18"/>
        </w:rPr>
        <w:t>21</w:t>
      </w:r>
      <w:r w:rsidR="008604A8" w:rsidRPr="002A74D5">
        <w:rPr>
          <w:rFonts w:ascii="Arial" w:hAnsi="Arial" w:cs="Arial"/>
          <w:color w:val="000000"/>
          <w:sz w:val="18"/>
          <w:szCs w:val="18"/>
        </w:rPr>
        <w:t xml:space="preserve">, a las </w:t>
      </w:r>
      <w:r w:rsidR="005C478D" w:rsidRPr="00DB782C">
        <w:rPr>
          <w:rFonts w:ascii="Arial" w:hAnsi="Arial" w:cs="Arial"/>
          <w:b/>
          <w:color w:val="000000"/>
          <w:sz w:val="18"/>
          <w:szCs w:val="18"/>
        </w:rPr>
        <w:t>10</w:t>
      </w:r>
      <w:r w:rsidR="008604A8" w:rsidRPr="00DB782C">
        <w:rPr>
          <w:rFonts w:ascii="Arial" w:hAnsi="Arial" w:cs="Arial"/>
          <w:b/>
          <w:color w:val="000000"/>
          <w:sz w:val="18"/>
          <w:szCs w:val="18"/>
        </w:rPr>
        <w:t>:00 h</w:t>
      </w:r>
      <w:r w:rsidR="00863886" w:rsidRPr="00DB782C">
        <w:rPr>
          <w:rFonts w:ascii="Arial" w:hAnsi="Arial" w:cs="Arial"/>
          <w:b/>
          <w:color w:val="000000"/>
          <w:sz w:val="18"/>
          <w:szCs w:val="18"/>
        </w:rPr>
        <w:t>o</w:t>
      </w:r>
      <w:r w:rsidR="008604A8" w:rsidRPr="00DB782C">
        <w:rPr>
          <w:rFonts w:ascii="Arial" w:hAnsi="Arial" w:cs="Arial"/>
          <w:b/>
          <w:color w:val="000000"/>
          <w:sz w:val="18"/>
          <w:szCs w:val="18"/>
        </w:rPr>
        <w:t>r</w:t>
      </w:r>
      <w:r w:rsidR="00863886" w:rsidRPr="00DB782C">
        <w:rPr>
          <w:rFonts w:ascii="Arial" w:hAnsi="Arial" w:cs="Arial"/>
          <w:b/>
          <w:color w:val="000000"/>
          <w:sz w:val="18"/>
          <w:szCs w:val="18"/>
        </w:rPr>
        <w:t>as</w:t>
      </w:r>
      <w:r w:rsidR="008604A8" w:rsidRPr="002A74D5">
        <w:rPr>
          <w:rFonts w:ascii="Arial" w:hAnsi="Arial" w:cs="Arial"/>
          <w:color w:val="000000"/>
          <w:sz w:val="18"/>
          <w:szCs w:val="18"/>
        </w:rPr>
        <w:t>,</w:t>
      </w:r>
      <w:r w:rsidR="000E2639" w:rsidRPr="002A74D5">
        <w:rPr>
          <w:rFonts w:ascii="Arial" w:hAnsi="Arial" w:cs="Arial"/>
          <w:color w:val="000000"/>
          <w:sz w:val="18"/>
          <w:szCs w:val="18"/>
        </w:rPr>
        <w:t xml:space="preserve"> la </w:t>
      </w:r>
      <w:r w:rsidR="008604A8" w:rsidRPr="002A74D5">
        <w:rPr>
          <w:rFonts w:ascii="Arial" w:hAnsi="Arial" w:cs="Arial"/>
          <w:color w:val="000000"/>
          <w:sz w:val="18"/>
          <w:szCs w:val="18"/>
        </w:rPr>
        <w:t>inscripción</w:t>
      </w:r>
      <w:r w:rsidR="008437BA" w:rsidRPr="002A74D5">
        <w:rPr>
          <w:rFonts w:ascii="Arial" w:hAnsi="Arial" w:cs="Arial"/>
          <w:color w:val="000000"/>
          <w:sz w:val="18"/>
          <w:szCs w:val="18"/>
        </w:rPr>
        <w:t xml:space="preserve"> </w:t>
      </w:r>
      <w:r w:rsidR="008437BA" w:rsidRPr="004B26DE">
        <w:rPr>
          <w:rFonts w:ascii="Arial" w:hAnsi="Arial" w:cs="Arial"/>
          <w:color w:val="000000"/>
          <w:sz w:val="18"/>
          <w:szCs w:val="18"/>
        </w:rPr>
        <w:t xml:space="preserve">de </w:t>
      </w:r>
      <w:r w:rsidR="005C478D" w:rsidRPr="004B26DE">
        <w:rPr>
          <w:rFonts w:ascii="Arial" w:hAnsi="Arial" w:cs="Arial"/>
          <w:b/>
          <w:color w:val="000000"/>
          <w:sz w:val="18"/>
          <w:szCs w:val="18"/>
        </w:rPr>
        <w:t>0</w:t>
      </w:r>
      <w:r w:rsidR="004B26DE" w:rsidRPr="004B26DE">
        <w:rPr>
          <w:rFonts w:ascii="Arial" w:hAnsi="Arial" w:cs="Arial"/>
          <w:b/>
          <w:color w:val="000000"/>
          <w:sz w:val="18"/>
          <w:szCs w:val="18"/>
        </w:rPr>
        <w:t>1</w:t>
      </w:r>
      <w:r w:rsidR="00174AD0" w:rsidRPr="004B26DE">
        <w:rPr>
          <w:rFonts w:ascii="Arial" w:hAnsi="Arial" w:cs="Arial"/>
          <w:b/>
          <w:sz w:val="18"/>
          <w:szCs w:val="18"/>
        </w:rPr>
        <w:t xml:space="preserve"> </w:t>
      </w:r>
      <w:r w:rsidR="008604A8" w:rsidRPr="004B26DE">
        <w:rPr>
          <w:rFonts w:ascii="Arial" w:hAnsi="Arial" w:cs="Arial"/>
          <w:b/>
          <w:sz w:val="18"/>
          <w:szCs w:val="18"/>
        </w:rPr>
        <w:t>propuesta</w:t>
      </w:r>
      <w:r w:rsidR="00ED4447" w:rsidRPr="004B26DE">
        <w:rPr>
          <w:rFonts w:ascii="Arial" w:hAnsi="Arial" w:cs="Arial"/>
          <w:sz w:val="18"/>
          <w:szCs w:val="18"/>
        </w:rPr>
        <w:t xml:space="preserve"> </w:t>
      </w:r>
      <w:r w:rsidR="00863886" w:rsidRPr="004B26DE">
        <w:rPr>
          <w:rFonts w:ascii="Arial" w:hAnsi="Arial" w:cs="Arial"/>
          <w:color w:val="000000"/>
          <w:sz w:val="18"/>
          <w:szCs w:val="18"/>
        </w:rPr>
        <w:t>presentada</w:t>
      </w:r>
      <w:r w:rsidR="008604A8" w:rsidRPr="004B26DE">
        <w:rPr>
          <w:rFonts w:ascii="Arial" w:hAnsi="Arial" w:cs="Arial"/>
          <w:color w:val="000000"/>
          <w:sz w:val="18"/>
          <w:szCs w:val="18"/>
        </w:rPr>
        <w:t xml:space="preserve"> en forma y tiempo  por  </w:t>
      </w:r>
      <w:r w:rsidR="00174AD0" w:rsidRPr="004B26DE">
        <w:rPr>
          <w:rFonts w:ascii="Arial" w:hAnsi="Arial" w:cs="Arial"/>
          <w:color w:val="000000"/>
          <w:sz w:val="18"/>
          <w:szCs w:val="18"/>
        </w:rPr>
        <w:t>el</w:t>
      </w:r>
      <w:r w:rsidR="008604A8" w:rsidRPr="004B26DE">
        <w:rPr>
          <w:rFonts w:ascii="Arial" w:hAnsi="Arial" w:cs="Arial"/>
          <w:color w:val="000000"/>
          <w:sz w:val="18"/>
          <w:szCs w:val="18"/>
        </w:rPr>
        <w:t xml:space="preserve"> correspondiente</w:t>
      </w:r>
      <w:r w:rsidR="00863886" w:rsidRPr="004B26DE">
        <w:rPr>
          <w:rFonts w:ascii="Arial" w:hAnsi="Arial" w:cs="Arial"/>
          <w:color w:val="000000"/>
          <w:sz w:val="18"/>
          <w:szCs w:val="18"/>
        </w:rPr>
        <w:t xml:space="preserve"> invitado solicitado</w:t>
      </w:r>
      <w:r w:rsidR="00E36045" w:rsidRPr="004B26DE">
        <w:rPr>
          <w:rFonts w:ascii="Arial" w:hAnsi="Arial" w:cs="Arial"/>
          <w:color w:val="000000"/>
          <w:sz w:val="18"/>
          <w:szCs w:val="18"/>
        </w:rPr>
        <w:t xml:space="preserve"> por el área requirente</w:t>
      </w:r>
      <w:r w:rsidR="008604A8" w:rsidRPr="004B26DE">
        <w:rPr>
          <w:rFonts w:ascii="Arial" w:hAnsi="Arial" w:cs="Arial"/>
          <w:color w:val="000000"/>
          <w:sz w:val="18"/>
          <w:szCs w:val="18"/>
        </w:rPr>
        <w:t>, siendo:</w:t>
      </w:r>
      <w:r w:rsidR="008604A8" w:rsidRPr="004B26DE">
        <w:rPr>
          <w:rFonts w:ascii="Arial" w:hAnsi="Arial" w:cs="Arial"/>
          <w:sz w:val="18"/>
          <w:szCs w:val="18"/>
        </w:rPr>
        <w:t xml:space="preserve"> ---------------------------------------------------------------------------------------------------------------------------------------------------------------------------------------------------------</w:t>
      </w:r>
      <w:r w:rsidR="00DD74E1" w:rsidRPr="004B26DE">
        <w:rPr>
          <w:rFonts w:ascii="Arial" w:hAnsi="Arial" w:cs="Arial"/>
          <w:sz w:val="18"/>
          <w:szCs w:val="18"/>
        </w:rPr>
        <w:t>-</w:t>
      </w:r>
      <w:r w:rsidR="007E6759" w:rsidRPr="004B26DE">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904AFB">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7E784A" w:rsidRPr="00B90D10" w:rsidTr="002A74D5">
        <w:trPr>
          <w:trHeight w:val="300"/>
        </w:trPr>
        <w:tc>
          <w:tcPr>
            <w:tcW w:w="344" w:type="pct"/>
            <w:shd w:val="clear" w:color="auto" w:fill="auto"/>
            <w:noWrap/>
            <w:vAlign w:val="center"/>
          </w:tcPr>
          <w:p w:rsidR="007E784A" w:rsidRPr="006C621F" w:rsidRDefault="007E784A" w:rsidP="007E784A">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vAlign w:val="center"/>
          </w:tcPr>
          <w:p w:rsidR="007E784A" w:rsidRPr="00F62EF1" w:rsidRDefault="004B26DE" w:rsidP="00B4150C">
            <w:pPr>
              <w:pStyle w:val="Sangradetextonormal"/>
              <w:ind w:left="0"/>
              <w:rPr>
                <w:rFonts w:ascii="Arial" w:hAnsi="Arial" w:cs="Arial"/>
                <w:sz w:val="16"/>
                <w:szCs w:val="16"/>
              </w:rPr>
            </w:pPr>
            <w:r>
              <w:rPr>
                <w:rFonts w:ascii="Arial" w:hAnsi="Arial" w:cs="Arial"/>
                <w:sz w:val="16"/>
                <w:szCs w:val="16"/>
                <w:lang w:val="es-ES"/>
              </w:rPr>
              <w:t>CRUZ TOVAR MARTINEZ</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sidR="00863886">
        <w:rPr>
          <w:rFonts w:ascii="Arial" w:hAnsi="Arial" w:cs="Arial"/>
          <w:sz w:val="18"/>
          <w:szCs w:val="18"/>
        </w:rPr>
        <w:t>e</w:t>
      </w:r>
      <w:r w:rsidRPr="004B2426">
        <w:rPr>
          <w:rFonts w:ascii="Arial" w:hAnsi="Arial" w:cs="Arial"/>
          <w:sz w:val="18"/>
          <w:szCs w:val="18"/>
        </w:rPr>
        <w:t xml:space="preserve">l </w:t>
      </w:r>
      <w:r>
        <w:rPr>
          <w:rFonts w:ascii="Arial" w:hAnsi="Arial" w:cs="Arial"/>
          <w:sz w:val="18"/>
          <w:szCs w:val="18"/>
        </w:rPr>
        <w:t>invitado</w:t>
      </w:r>
      <w:r w:rsidR="00863886">
        <w:rPr>
          <w:rFonts w:ascii="Arial" w:hAnsi="Arial" w:cs="Arial"/>
          <w:sz w:val="18"/>
          <w:szCs w:val="18"/>
        </w:rPr>
        <w:t xml:space="preserve"> ofertó</w:t>
      </w:r>
      <w:r w:rsidRPr="004B2426">
        <w:rPr>
          <w:rFonts w:ascii="Arial" w:hAnsi="Arial" w:cs="Arial"/>
          <w:sz w:val="18"/>
          <w:szCs w:val="18"/>
        </w:rPr>
        <w:t xml:space="preserve"> para las partidas en la que participa,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fecha </w:t>
      </w:r>
      <w:r w:rsidR="00B4150C">
        <w:rPr>
          <w:rFonts w:ascii="Arial" w:hAnsi="Arial" w:cs="Arial"/>
          <w:b/>
          <w:sz w:val="18"/>
          <w:szCs w:val="18"/>
        </w:rPr>
        <w:t>25</w:t>
      </w:r>
      <w:r w:rsidRPr="004B2426">
        <w:rPr>
          <w:rFonts w:ascii="Arial" w:hAnsi="Arial" w:cs="Arial"/>
          <w:b/>
          <w:sz w:val="18"/>
          <w:szCs w:val="18"/>
        </w:rPr>
        <w:t xml:space="preserve"> de </w:t>
      </w:r>
      <w:r w:rsidR="00B4150C">
        <w:rPr>
          <w:rFonts w:ascii="Arial" w:hAnsi="Arial" w:cs="Arial"/>
          <w:b/>
          <w:sz w:val="18"/>
          <w:szCs w:val="18"/>
        </w:rPr>
        <w:t>octu</w:t>
      </w:r>
      <w:r w:rsidR="007E6759">
        <w:rPr>
          <w:rFonts w:ascii="Arial" w:hAnsi="Arial" w:cs="Arial"/>
          <w:b/>
          <w:sz w:val="18"/>
          <w:szCs w:val="18"/>
        </w:rPr>
        <w:t>bre</w:t>
      </w:r>
      <w:r w:rsidRPr="004B2426">
        <w:rPr>
          <w:rFonts w:ascii="Arial" w:hAnsi="Arial" w:cs="Arial"/>
          <w:b/>
          <w:sz w:val="18"/>
          <w:szCs w:val="18"/>
        </w:rPr>
        <w:t xml:space="preserve"> de 202</w:t>
      </w:r>
      <w:r w:rsidR="00863886">
        <w:rPr>
          <w:rFonts w:ascii="Arial" w:hAnsi="Arial" w:cs="Arial"/>
          <w:b/>
          <w:sz w:val="18"/>
          <w:szCs w:val="18"/>
        </w:rPr>
        <w:t>1</w:t>
      </w:r>
      <w:r w:rsidRPr="004B2426">
        <w:rPr>
          <w:rFonts w:ascii="Arial" w:hAnsi="Arial" w:cs="Arial"/>
          <w:b/>
          <w:sz w:val="18"/>
          <w:szCs w:val="18"/>
        </w:rPr>
        <w:t>.</w:t>
      </w:r>
      <w:r w:rsidRPr="004B2426">
        <w:rPr>
          <w:rFonts w:ascii="Arial" w:hAnsi="Arial" w:cs="Arial"/>
          <w:sz w:val="18"/>
          <w:szCs w:val="18"/>
        </w:rPr>
        <w:t>---------------------------------------------</w:t>
      </w:r>
      <w:r w:rsidR="00FB3619" w:rsidRPr="004B2426">
        <w:rPr>
          <w:rFonts w:ascii="Arial" w:hAnsi="Arial" w:cs="Arial"/>
          <w:sz w:val="18"/>
          <w:szCs w:val="18"/>
        </w:rPr>
        <w:t>-----------------------------------------------------------------------------------------------------------------------</w:t>
      </w:r>
      <w:r w:rsidR="007E6759">
        <w:rPr>
          <w:rFonts w:ascii="Arial" w:hAnsi="Arial" w:cs="Arial"/>
          <w:sz w:val="18"/>
          <w:szCs w:val="18"/>
        </w:rPr>
        <w:t>---------------------------</w:t>
      </w:r>
      <w:r w:rsidR="00B4150C">
        <w:rPr>
          <w:rFonts w:ascii="Arial" w:hAnsi="Arial" w:cs="Arial"/>
          <w:sz w:val="18"/>
          <w:szCs w:val="18"/>
        </w:rPr>
        <w:t>-----</w:t>
      </w:r>
    </w:p>
    <w:p w:rsidR="003C624A" w:rsidRDefault="003C624A" w:rsidP="00174AD0">
      <w:pPr>
        <w:pStyle w:val="Sangradetextonormal"/>
        <w:ind w:left="0"/>
        <w:jc w:val="center"/>
        <w:rPr>
          <w:rFonts w:ascii="Arial" w:hAnsi="Arial" w:cs="Arial"/>
          <w:b/>
          <w:sz w:val="18"/>
          <w:szCs w:val="18"/>
        </w:rPr>
      </w:pPr>
    </w:p>
    <w:p w:rsidR="009E476E" w:rsidRDefault="00611CDA" w:rsidP="00235F3B">
      <w:pPr>
        <w:pStyle w:val="Sangradetextonormal"/>
        <w:ind w:left="0"/>
        <w:jc w:val="both"/>
        <w:rPr>
          <w:rFonts w:ascii="Arial" w:hAnsi="Arial" w:cs="Arial"/>
          <w:sz w:val="18"/>
          <w:szCs w:val="18"/>
        </w:rPr>
      </w:pPr>
      <w:r>
        <w:rPr>
          <w:rFonts w:ascii="Arial" w:hAnsi="Arial" w:cs="Arial"/>
          <w:noProof/>
          <w:sz w:val="18"/>
          <w:szCs w:val="18"/>
          <w:lang w:eastAsia="es-MX"/>
        </w:rPr>
        <mc:AlternateContent>
          <mc:Choice Requires="wps">
            <w:drawing>
              <wp:anchor distT="0" distB="0" distL="114300" distR="114300" simplePos="0" relativeHeight="251659264" behindDoc="0" locked="0" layoutInCell="1" allowOverlap="1">
                <wp:simplePos x="0" y="0"/>
                <wp:positionH relativeFrom="column">
                  <wp:posOffset>248333</wp:posOffset>
                </wp:positionH>
                <wp:positionV relativeFrom="paragraph">
                  <wp:posOffset>50405</wp:posOffset>
                </wp:positionV>
                <wp:extent cx="5124090" cy="1889185"/>
                <wp:effectExtent l="0" t="0" r="19685" b="34925"/>
                <wp:wrapNone/>
                <wp:docPr id="1" name="Conector recto 1"/>
                <wp:cNvGraphicFramePr/>
                <a:graphic xmlns:a="http://schemas.openxmlformats.org/drawingml/2006/main">
                  <a:graphicData uri="http://schemas.microsoft.com/office/word/2010/wordprocessingShape">
                    <wps:wsp>
                      <wps:cNvCnPr/>
                      <wps:spPr>
                        <a:xfrm flipV="1">
                          <a:off x="0" y="0"/>
                          <a:ext cx="5124090" cy="18891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8329B8"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55pt,3.95pt" to="423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" strokecolor="#4579b8 [3044]"/>
            </w:pict>
          </mc:Fallback>
        </mc:AlternateContent>
      </w:r>
    </w:p>
    <w:p w:rsidR="009E476E" w:rsidRDefault="009E476E" w:rsidP="00235F3B">
      <w:pPr>
        <w:pStyle w:val="Sangradetextonormal"/>
        <w:ind w:left="0"/>
        <w:jc w:val="both"/>
        <w:rPr>
          <w:rFonts w:ascii="Arial" w:hAnsi="Arial" w:cs="Arial"/>
          <w:sz w:val="18"/>
          <w:szCs w:val="18"/>
        </w:rPr>
      </w:pPr>
      <w:r w:rsidRPr="009E476E">
        <w:rPr>
          <w:noProof/>
          <w:lang w:eastAsia="es-MX"/>
        </w:rPr>
        <w:lastRenderedPageBreak/>
        <w:drawing>
          <wp:inline distT="0" distB="0" distL="0" distR="0">
            <wp:extent cx="5612026" cy="6440556"/>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569" cy="6449212"/>
                    </a:xfrm>
                    <a:prstGeom prst="rect">
                      <a:avLst/>
                    </a:prstGeom>
                    <a:noFill/>
                    <a:ln>
                      <a:noFill/>
                    </a:ln>
                  </pic:spPr>
                </pic:pic>
              </a:graphicData>
            </a:graphic>
          </wp:inline>
        </w:drawing>
      </w:r>
    </w:p>
    <w:p w:rsidR="009E476E" w:rsidRDefault="009E476E" w:rsidP="00235F3B">
      <w:pPr>
        <w:pStyle w:val="Sangradetextonormal"/>
        <w:ind w:left="0"/>
        <w:jc w:val="both"/>
        <w:rPr>
          <w:rFonts w:ascii="Arial" w:hAnsi="Arial" w:cs="Arial"/>
          <w:sz w:val="18"/>
          <w:szCs w:val="18"/>
        </w:rPr>
      </w:pPr>
    </w:p>
    <w:p w:rsidR="009E476E" w:rsidRDefault="009E476E" w:rsidP="00235F3B">
      <w:pPr>
        <w:pStyle w:val="Sangradetextonormal"/>
        <w:ind w:left="0"/>
        <w:jc w:val="both"/>
        <w:rPr>
          <w:rFonts w:ascii="Arial" w:hAnsi="Arial" w:cs="Arial"/>
          <w:sz w:val="18"/>
          <w:szCs w:val="18"/>
        </w:rPr>
      </w:pPr>
      <w:r w:rsidRPr="009E476E">
        <w:rPr>
          <w:noProof/>
          <w:lang w:eastAsia="es-MX"/>
        </w:rPr>
        <w:lastRenderedPageBreak/>
        <w:drawing>
          <wp:inline distT="0" distB="0" distL="0" distR="0">
            <wp:extent cx="5612087" cy="6663193"/>
            <wp:effectExtent l="0" t="0" r="8255"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3390" cy="6676613"/>
                    </a:xfrm>
                    <a:prstGeom prst="rect">
                      <a:avLst/>
                    </a:prstGeom>
                    <a:noFill/>
                    <a:ln>
                      <a:noFill/>
                    </a:ln>
                  </pic:spPr>
                </pic:pic>
              </a:graphicData>
            </a:graphic>
          </wp:inline>
        </w:drawing>
      </w:r>
    </w:p>
    <w:p w:rsidR="009E476E" w:rsidRDefault="009E476E" w:rsidP="00235F3B">
      <w:pPr>
        <w:pStyle w:val="Sangradetextonormal"/>
        <w:ind w:left="0"/>
        <w:jc w:val="both"/>
        <w:rPr>
          <w:rFonts w:ascii="Arial" w:hAnsi="Arial" w:cs="Arial"/>
          <w:sz w:val="18"/>
          <w:szCs w:val="18"/>
        </w:rPr>
      </w:pPr>
    </w:p>
    <w:p w:rsidR="009E476E" w:rsidRDefault="009E476E" w:rsidP="00235F3B">
      <w:pPr>
        <w:pStyle w:val="Sangradetextonormal"/>
        <w:ind w:left="0"/>
        <w:jc w:val="both"/>
        <w:rPr>
          <w:rFonts w:ascii="Arial" w:hAnsi="Arial" w:cs="Arial"/>
          <w:sz w:val="18"/>
          <w:szCs w:val="18"/>
        </w:rPr>
      </w:pPr>
      <w:r w:rsidRPr="009E476E">
        <w:rPr>
          <w:noProof/>
          <w:lang w:eastAsia="es-MX"/>
        </w:rPr>
        <w:lastRenderedPageBreak/>
        <w:drawing>
          <wp:inline distT="0" distB="0" distL="0" distR="0">
            <wp:extent cx="5611872" cy="6591631"/>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6628" cy="6597218"/>
                    </a:xfrm>
                    <a:prstGeom prst="rect">
                      <a:avLst/>
                    </a:prstGeom>
                    <a:noFill/>
                    <a:ln>
                      <a:noFill/>
                    </a:ln>
                  </pic:spPr>
                </pic:pic>
              </a:graphicData>
            </a:graphic>
          </wp:inline>
        </w:drawing>
      </w:r>
    </w:p>
    <w:p w:rsidR="009E476E" w:rsidRDefault="009E476E" w:rsidP="00235F3B">
      <w:pPr>
        <w:pStyle w:val="Sangradetextonormal"/>
        <w:ind w:left="0"/>
        <w:jc w:val="both"/>
        <w:rPr>
          <w:rFonts w:ascii="Arial" w:hAnsi="Arial" w:cs="Arial"/>
          <w:sz w:val="18"/>
          <w:szCs w:val="18"/>
        </w:rPr>
      </w:pPr>
    </w:p>
    <w:p w:rsidR="009E476E" w:rsidRDefault="009E476E" w:rsidP="00235F3B">
      <w:pPr>
        <w:pStyle w:val="Sangradetextonormal"/>
        <w:ind w:left="0"/>
        <w:jc w:val="both"/>
        <w:rPr>
          <w:rFonts w:ascii="Arial" w:hAnsi="Arial" w:cs="Arial"/>
          <w:sz w:val="18"/>
          <w:szCs w:val="18"/>
        </w:rPr>
      </w:pPr>
      <w:r w:rsidRPr="009E476E">
        <w:rPr>
          <w:noProof/>
          <w:lang w:eastAsia="es-MX"/>
        </w:rPr>
        <w:lastRenderedPageBreak/>
        <w:drawing>
          <wp:inline distT="0" distB="0" distL="0" distR="0">
            <wp:extent cx="5611683" cy="5748793"/>
            <wp:effectExtent l="0" t="0" r="825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0697" cy="5758028"/>
                    </a:xfrm>
                    <a:prstGeom prst="rect">
                      <a:avLst/>
                    </a:prstGeom>
                    <a:noFill/>
                    <a:ln>
                      <a:noFill/>
                    </a:ln>
                  </pic:spPr>
                </pic:pic>
              </a:graphicData>
            </a:graphic>
          </wp:inline>
        </w:drawing>
      </w:r>
    </w:p>
    <w:p w:rsidR="009E476E" w:rsidRDefault="009E476E" w:rsidP="00235F3B">
      <w:pPr>
        <w:pStyle w:val="Sangradetextonormal"/>
        <w:ind w:left="0"/>
        <w:jc w:val="both"/>
        <w:rPr>
          <w:rFonts w:ascii="Arial" w:hAnsi="Arial" w:cs="Arial"/>
          <w:sz w:val="18"/>
          <w:szCs w:val="18"/>
        </w:rPr>
      </w:pPr>
    </w:p>
    <w:p w:rsidR="006B447F" w:rsidRDefault="006B447F" w:rsidP="00235F3B">
      <w:pPr>
        <w:pStyle w:val="Sangradetextonormal"/>
        <w:ind w:left="0"/>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Con fu</w:t>
      </w:r>
      <w:r w:rsidR="003C624A">
        <w:rPr>
          <w:rFonts w:ascii="Arial" w:hAnsi="Arial" w:cs="Arial"/>
          <w:sz w:val="18"/>
          <w:szCs w:val="18"/>
        </w:rPr>
        <w:t>ndamento en el artículo 55, 56,</w:t>
      </w:r>
      <w:r w:rsidRPr="00235F3B">
        <w:rPr>
          <w:rFonts w:ascii="Arial" w:hAnsi="Arial" w:cs="Arial"/>
          <w:sz w:val="18"/>
          <w:szCs w:val="18"/>
        </w:rPr>
        <w:t xml:space="preserve"> 57</w:t>
      </w:r>
      <w:r w:rsidR="003C624A">
        <w:rPr>
          <w:rFonts w:ascii="Arial" w:hAnsi="Arial" w:cs="Arial"/>
          <w:sz w:val="18"/>
          <w:szCs w:val="18"/>
        </w:rPr>
        <w:t xml:space="preserve"> y 62 fracción IV</w:t>
      </w:r>
      <w:r w:rsidRPr="00235F3B">
        <w:rPr>
          <w:rFonts w:ascii="Arial" w:hAnsi="Arial" w:cs="Arial"/>
          <w:sz w:val="18"/>
          <w:szCs w:val="18"/>
        </w:rPr>
        <w:t xml:space="preserve">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de conformidad a lo establecido en el numeral IX, X, XI, XII y XIII  de las bases que norman esta licitación, se real</w:t>
      </w:r>
      <w:r w:rsidR="003C624A">
        <w:rPr>
          <w:rFonts w:ascii="Arial" w:hAnsi="Arial" w:cs="Arial"/>
          <w:sz w:val="18"/>
          <w:szCs w:val="18"/>
        </w:rPr>
        <w:t>izó el análisis detallado de la proposició</w:t>
      </w:r>
      <w:r w:rsidRPr="00235F3B">
        <w:rPr>
          <w:rFonts w:ascii="Arial" w:hAnsi="Arial" w:cs="Arial"/>
          <w:sz w:val="18"/>
          <w:szCs w:val="18"/>
        </w:rPr>
        <w:t>n (documentación administrativa, propuesta técnica y económica), con los requisitos solicitados en la convocatoria y la junta de aclaraciones, para la adquisición de bienes requeridos en el presente procedimiento. Por lo que se determina el siguiente: --------------------------------------------------------------------------------------------------------------------</w:t>
      </w:r>
      <w:r w:rsidRPr="00235F3B">
        <w:rPr>
          <w:rFonts w:ascii="Arial" w:hAnsi="Arial" w:cs="Arial"/>
          <w:sz w:val="18"/>
          <w:szCs w:val="18"/>
        </w:rPr>
        <w:lastRenderedPageBreak/>
        <w:t>---------------------------------------------------------------------------------------------------------------------------------------------------</w:t>
      </w: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r>
        <w:rPr>
          <w:rFonts w:ascii="Arial" w:hAnsi="Arial" w:cs="Arial"/>
          <w:sz w:val="18"/>
          <w:szCs w:val="18"/>
        </w:rPr>
        <w:t>---</w:t>
      </w:r>
    </w:p>
    <w:p w:rsidR="00D05E0F" w:rsidRDefault="00D05E0F" w:rsidP="00D05E0F">
      <w:pPr>
        <w:ind w:right="-93"/>
        <w:jc w:val="both"/>
        <w:rPr>
          <w:rFonts w:ascii="Arial" w:hAnsi="Arial" w:cs="Arial"/>
          <w:color w:val="000000"/>
          <w:sz w:val="18"/>
          <w:szCs w:val="18"/>
        </w:rPr>
      </w:pPr>
      <w:r w:rsidRPr="009B3FD1">
        <w:rPr>
          <w:rFonts w:ascii="Arial" w:hAnsi="Arial" w:cs="Arial"/>
          <w:color w:val="000000"/>
          <w:sz w:val="18"/>
          <w:szCs w:val="18"/>
        </w:rPr>
        <w:t>Se hace constar que de la</w:t>
      </w:r>
      <w:r>
        <w:rPr>
          <w:rFonts w:ascii="Arial" w:hAnsi="Arial" w:cs="Arial"/>
          <w:color w:val="000000"/>
          <w:sz w:val="18"/>
          <w:szCs w:val="18"/>
        </w:rPr>
        <w:t>s</w:t>
      </w:r>
      <w:r w:rsidRPr="009B3FD1">
        <w:rPr>
          <w:rFonts w:ascii="Arial" w:hAnsi="Arial" w:cs="Arial"/>
          <w:color w:val="000000"/>
          <w:sz w:val="18"/>
          <w:szCs w:val="18"/>
        </w:rPr>
        <w:t xml:space="preserve"> propuesta</w:t>
      </w:r>
      <w:r>
        <w:rPr>
          <w:rFonts w:ascii="Arial" w:hAnsi="Arial" w:cs="Arial"/>
          <w:color w:val="000000"/>
          <w:sz w:val="18"/>
          <w:szCs w:val="18"/>
        </w:rPr>
        <w:t>s</w:t>
      </w:r>
      <w:r w:rsidRPr="009B3FD1">
        <w:rPr>
          <w:rFonts w:ascii="Arial" w:hAnsi="Arial" w:cs="Arial"/>
          <w:color w:val="000000"/>
          <w:sz w:val="18"/>
          <w:szCs w:val="18"/>
        </w:rPr>
        <w:t xml:space="preserve"> presentada</w:t>
      </w:r>
      <w:r>
        <w:rPr>
          <w:rFonts w:ascii="Arial" w:hAnsi="Arial" w:cs="Arial"/>
          <w:color w:val="000000"/>
          <w:sz w:val="18"/>
          <w:szCs w:val="18"/>
        </w:rPr>
        <w:t>s</w:t>
      </w:r>
      <w:r w:rsidRPr="009B3FD1">
        <w:rPr>
          <w:rFonts w:ascii="Arial" w:hAnsi="Arial" w:cs="Arial"/>
          <w:color w:val="000000"/>
          <w:sz w:val="18"/>
          <w:szCs w:val="18"/>
        </w:rPr>
        <w:t xml:space="preserve">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VIII y IX</w:t>
      </w:r>
      <w:r w:rsidRPr="009B3FD1">
        <w:rPr>
          <w:rFonts w:ascii="Arial" w:hAnsi="Arial" w:cs="Arial"/>
          <w:sz w:val="18"/>
          <w:szCs w:val="18"/>
        </w:rPr>
        <w:t xml:space="preserve"> de la Convocatoria señalada al rubro, la convocante verifica que la</w:t>
      </w:r>
      <w:r>
        <w:rPr>
          <w:rFonts w:ascii="Arial" w:hAnsi="Arial" w:cs="Arial"/>
          <w:sz w:val="18"/>
          <w:szCs w:val="18"/>
        </w:rPr>
        <w:t>s proposiciones cumplan</w:t>
      </w:r>
      <w:r w:rsidRPr="009B3FD1">
        <w:rPr>
          <w:rFonts w:ascii="Arial" w:hAnsi="Arial" w:cs="Arial"/>
          <w:sz w:val="18"/>
          <w:szCs w:val="18"/>
        </w:rPr>
        <w:t xml:space="preserve"> con los requisitos solicitados en la convocatoria a la licitación</w:t>
      </w:r>
      <w:r w:rsidRPr="00235F3B">
        <w:rPr>
          <w:rFonts w:ascii="Arial" w:hAnsi="Arial" w:cs="Arial"/>
          <w:sz w:val="18"/>
          <w:szCs w:val="18"/>
        </w:rPr>
        <w:t>. Por tratarse de una licitación con criterio de evaluación binario, mediante el cual sólo se adjudica a quien cumpla los requisitos establecidos en la convocatoria y oferte el precio más bajo, la convocante evalu</w:t>
      </w:r>
      <w:r>
        <w:rPr>
          <w:rFonts w:ascii="Arial" w:hAnsi="Arial" w:cs="Arial"/>
          <w:sz w:val="18"/>
          <w:szCs w:val="18"/>
        </w:rPr>
        <w:t>ó las</w:t>
      </w:r>
      <w:r w:rsidRPr="00235F3B">
        <w:rPr>
          <w:rFonts w:ascii="Arial" w:hAnsi="Arial" w:cs="Arial"/>
          <w:sz w:val="18"/>
          <w:szCs w:val="18"/>
        </w:rPr>
        <w:t xml:space="preserve"> </w:t>
      </w:r>
      <w:r>
        <w:rPr>
          <w:rFonts w:ascii="Arial" w:hAnsi="Arial" w:cs="Arial"/>
          <w:sz w:val="18"/>
          <w:szCs w:val="18"/>
        </w:rPr>
        <w:t>proposiciones</w:t>
      </w:r>
      <w:r w:rsidRPr="00235F3B">
        <w:rPr>
          <w:rFonts w:ascii="Arial" w:hAnsi="Arial" w:cs="Arial"/>
          <w:color w:val="000000"/>
          <w:sz w:val="18"/>
          <w:szCs w:val="18"/>
        </w:rPr>
        <w:t>:-------------------------------------------------------------------------------</w:t>
      </w:r>
      <w:r>
        <w:rPr>
          <w:rFonts w:ascii="Arial" w:hAnsi="Arial" w:cs="Arial"/>
          <w:color w:val="000000"/>
          <w:sz w:val="18"/>
          <w:szCs w:val="18"/>
        </w:rPr>
        <w:t>---</w:t>
      </w:r>
    </w:p>
    <w:p w:rsidR="00D05E0F" w:rsidRPr="00235F3B" w:rsidRDefault="00D05E0F" w:rsidP="00D05E0F">
      <w:pPr>
        <w:pStyle w:val="Sangradetextonormal"/>
        <w:ind w:left="0"/>
        <w:jc w:val="both"/>
        <w:rPr>
          <w:rFonts w:ascii="Arial" w:hAnsi="Arial" w:cs="Arial"/>
          <w:sz w:val="18"/>
          <w:szCs w:val="18"/>
        </w:rPr>
      </w:pPr>
      <w:r w:rsidRPr="00235F3B">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379"/>
        <w:gridCol w:w="7131"/>
      </w:tblGrid>
      <w:tr w:rsidR="00235F3B" w:rsidRPr="002A21CE" w:rsidTr="007F100F">
        <w:trPr>
          <w:trHeight w:val="355"/>
          <w:jc w:val="center"/>
        </w:trPr>
        <w:tc>
          <w:tcPr>
            <w:tcW w:w="180"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781"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4039"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257E1B" w:rsidRPr="002A21CE" w:rsidTr="00D60017">
        <w:trPr>
          <w:trHeight w:val="355"/>
          <w:jc w:val="center"/>
        </w:trPr>
        <w:tc>
          <w:tcPr>
            <w:tcW w:w="180" w:type="pct"/>
            <w:shd w:val="clear" w:color="auto" w:fill="auto"/>
            <w:noWrap/>
          </w:tcPr>
          <w:p w:rsidR="00257E1B" w:rsidRPr="002A21CE" w:rsidRDefault="00257E1B" w:rsidP="007F100F">
            <w:pPr>
              <w:jc w:val="center"/>
              <w:rPr>
                <w:rFonts w:asciiTheme="minorHAnsi" w:hAnsiTheme="minorHAnsi" w:cstheme="minorHAnsi"/>
                <w:sz w:val="14"/>
                <w:szCs w:val="16"/>
              </w:rPr>
            </w:pPr>
            <w:r>
              <w:rPr>
                <w:rFonts w:asciiTheme="minorHAnsi" w:hAnsiTheme="minorHAnsi" w:cstheme="minorHAnsi"/>
                <w:sz w:val="14"/>
                <w:szCs w:val="16"/>
              </w:rPr>
              <w:t>1</w:t>
            </w:r>
          </w:p>
        </w:tc>
        <w:tc>
          <w:tcPr>
            <w:tcW w:w="781" w:type="pct"/>
            <w:shd w:val="clear" w:color="auto" w:fill="auto"/>
            <w:noWrap/>
          </w:tcPr>
          <w:p w:rsidR="00257E1B" w:rsidRPr="002540EC" w:rsidRDefault="002540EC" w:rsidP="007F100F">
            <w:pPr>
              <w:jc w:val="center"/>
              <w:rPr>
                <w:rFonts w:asciiTheme="minorHAnsi" w:hAnsiTheme="minorHAnsi" w:cstheme="minorHAnsi"/>
                <w:b/>
                <w:sz w:val="12"/>
                <w:szCs w:val="12"/>
              </w:rPr>
            </w:pPr>
            <w:r w:rsidRPr="002540EC">
              <w:rPr>
                <w:rFonts w:asciiTheme="minorHAnsi" w:hAnsiTheme="minorHAnsi" w:cstheme="minorHAnsi"/>
                <w:b/>
                <w:sz w:val="12"/>
                <w:szCs w:val="12"/>
              </w:rPr>
              <w:t>CRUZ TOVAR MARTINEZ</w:t>
            </w:r>
          </w:p>
        </w:tc>
        <w:tc>
          <w:tcPr>
            <w:tcW w:w="4039" w:type="pct"/>
            <w:shd w:val="clear" w:color="auto" w:fill="auto"/>
            <w:vAlign w:val="center"/>
          </w:tcPr>
          <w:p w:rsidR="00257E1B" w:rsidRDefault="00257E1B" w:rsidP="00257E1B">
            <w:pPr>
              <w:jc w:val="both"/>
              <w:rPr>
                <w:rFonts w:ascii="Arial" w:hAnsi="Arial" w:cs="Arial"/>
                <w:b/>
                <w:sz w:val="14"/>
                <w:szCs w:val="16"/>
              </w:rPr>
            </w:pPr>
            <w:r w:rsidRPr="00877117">
              <w:rPr>
                <w:rFonts w:ascii="Arial" w:hAnsi="Arial" w:cs="Arial"/>
                <w:b/>
                <w:sz w:val="14"/>
                <w:szCs w:val="16"/>
              </w:rPr>
              <w:t xml:space="preserve">Oferta </w:t>
            </w:r>
            <w:r w:rsidRPr="00773C5E">
              <w:rPr>
                <w:rFonts w:ascii="Arial" w:hAnsi="Arial" w:cs="Arial"/>
                <w:b/>
                <w:sz w:val="14"/>
                <w:szCs w:val="16"/>
              </w:rPr>
              <w:t xml:space="preserve">en las partidas: </w:t>
            </w:r>
            <w:r w:rsidR="009F7B7E" w:rsidRPr="00773C5E">
              <w:rPr>
                <w:rFonts w:ascii="Arial" w:hAnsi="Arial" w:cs="Arial"/>
                <w:b/>
                <w:sz w:val="14"/>
                <w:szCs w:val="16"/>
              </w:rPr>
              <w:t>2,</w:t>
            </w:r>
            <w:r w:rsidR="00A804AC" w:rsidRPr="00773C5E">
              <w:rPr>
                <w:rFonts w:ascii="Arial" w:hAnsi="Arial" w:cs="Arial"/>
                <w:b/>
                <w:sz w:val="14"/>
                <w:szCs w:val="16"/>
              </w:rPr>
              <w:t xml:space="preserve"> 4 y </w:t>
            </w:r>
            <w:r w:rsidR="00AB53DA" w:rsidRPr="00773C5E">
              <w:rPr>
                <w:rFonts w:ascii="Arial" w:hAnsi="Arial" w:cs="Arial"/>
                <w:b/>
                <w:sz w:val="14"/>
                <w:szCs w:val="16"/>
              </w:rPr>
              <w:t>5</w:t>
            </w:r>
            <w:r w:rsidRPr="00773C5E">
              <w:rPr>
                <w:rFonts w:ascii="Arial" w:hAnsi="Arial" w:cs="Arial"/>
                <w:b/>
                <w:sz w:val="14"/>
                <w:szCs w:val="16"/>
              </w:rPr>
              <w:t>.</w:t>
            </w:r>
            <w:r>
              <w:rPr>
                <w:rFonts w:ascii="Arial" w:hAnsi="Arial" w:cs="Arial"/>
                <w:b/>
                <w:sz w:val="14"/>
                <w:szCs w:val="16"/>
              </w:rPr>
              <w:t xml:space="preserve"> </w:t>
            </w:r>
          </w:p>
          <w:p w:rsidR="00257E1B" w:rsidRDefault="00257E1B" w:rsidP="00257E1B">
            <w:pPr>
              <w:jc w:val="both"/>
              <w:rPr>
                <w:rFonts w:ascii="Arial" w:hAnsi="Arial" w:cs="Arial"/>
                <w:b/>
                <w:sz w:val="14"/>
                <w:szCs w:val="16"/>
              </w:rPr>
            </w:pPr>
          </w:p>
          <w:p w:rsidR="00257E1B" w:rsidRDefault="00257E1B" w:rsidP="00257E1B">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257E1B" w:rsidRDefault="00257E1B" w:rsidP="00257E1B">
            <w:pPr>
              <w:rPr>
                <w:rFonts w:asciiTheme="minorHAnsi" w:hAnsiTheme="minorHAnsi" w:cstheme="minorHAnsi"/>
                <w:b/>
                <w:bCs/>
                <w:sz w:val="14"/>
                <w:szCs w:val="16"/>
              </w:rPr>
            </w:pPr>
          </w:p>
          <w:tbl>
            <w:tblPr>
              <w:tblW w:w="697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705"/>
              <w:gridCol w:w="3087"/>
              <w:gridCol w:w="3182"/>
            </w:tblGrid>
            <w:tr w:rsidR="00257E1B" w:rsidRPr="00AD209B" w:rsidTr="00A804AC">
              <w:trPr>
                <w:trHeight w:val="323"/>
                <w:jc w:val="center"/>
              </w:trPr>
              <w:tc>
                <w:tcPr>
                  <w:tcW w:w="505" w:type="pct"/>
                  <w:shd w:val="clear" w:color="auto" w:fill="D9D9D9"/>
                </w:tcPr>
                <w:p w:rsidR="00257E1B" w:rsidRPr="00AD209B" w:rsidRDefault="00257E1B" w:rsidP="00257E1B">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213" w:type="pct"/>
                  <w:shd w:val="clear" w:color="auto" w:fill="D9D9D9"/>
                </w:tcPr>
                <w:p w:rsidR="00257E1B" w:rsidRPr="00AD209B" w:rsidRDefault="00257E1B" w:rsidP="00257E1B">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81" w:type="pct"/>
                  <w:shd w:val="clear" w:color="auto" w:fill="D9D9D9"/>
                </w:tcPr>
                <w:p w:rsidR="00257E1B" w:rsidRPr="00AD209B" w:rsidRDefault="00257E1B" w:rsidP="00257E1B">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257E1B" w:rsidRPr="00AD209B" w:rsidTr="00A804AC">
              <w:trPr>
                <w:trHeight w:val="295"/>
                <w:jc w:val="center"/>
              </w:trPr>
              <w:tc>
                <w:tcPr>
                  <w:tcW w:w="505" w:type="pct"/>
                </w:tcPr>
                <w:p w:rsidR="00257E1B" w:rsidRPr="00AD209B" w:rsidRDefault="00257E1B" w:rsidP="00257E1B">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213" w:type="pct"/>
                </w:tcPr>
                <w:p w:rsidR="00257E1B" w:rsidRPr="00AD209B" w:rsidRDefault="00257E1B" w:rsidP="00257E1B">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81" w:type="pct"/>
                </w:tcPr>
                <w:p w:rsidR="00257E1B" w:rsidRPr="001C60A3" w:rsidRDefault="00257E1B" w:rsidP="009F7B7E">
                  <w:pPr>
                    <w:pStyle w:val="Prrafodelista"/>
                    <w:widowControl/>
                    <w:numPr>
                      <w:ilvl w:val="0"/>
                      <w:numId w:val="9"/>
                    </w:numPr>
                    <w:jc w:val="center"/>
                    <w:rPr>
                      <w:rFonts w:asciiTheme="minorHAnsi" w:hAnsiTheme="minorHAnsi" w:cstheme="minorHAnsi"/>
                      <w:sz w:val="12"/>
                      <w:szCs w:val="12"/>
                    </w:rPr>
                  </w:pPr>
                  <w:r w:rsidRPr="002D3C62">
                    <w:rPr>
                      <w:rFonts w:asciiTheme="minorHAnsi" w:hAnsiTheme="minorHAnsi" w:cstheme="minorHAnsi"/>
                      <w:color w:val="000000"/>
                      <w:sz w:val="12"/>
                      <w:szCs w:val="12"/>
                    </w:rPr>
                    <w:t xml:space="preserve">Presenta. Propuesta firmada por </w:t>
                  </w:r>
                  <w:r w:rsidR="009F7B7E">
                    <w:rPr>
                      <w:rFonts w:asciiTheme="minorHAnsi" w:hAnsiTheme="minorHAnsi" w:cstheme="minorHAnsi"/>
                      <w:color w:val="000000"/>
                      <w:sz w:val="12"/>
                      <w:szCs w:val="12"/>
                    </w:rPr>
                    <w:t>Cruz Tovar Martínez en su propia representación.</w:t>
                  </w:r>
                </w:p>
              </w:tc>
            </w:tr>
            <w:tr w:rsidR="00257E1B" w:rsidRPr="00AD209B" w:rsidTr="00A804AC">
              <w:trPr>
                <w:trHeight w:val="400"/>
                <w:jc w:val="center"/>
              </w:trPr>
              <w:tc>
                <w:tcPr>
                  <w:tcW w:w="505" w:type="pct"/>
                </w:tcPr>
                <w:p w:rsidR="00257E1B" w:rsidRPr="00AD209B" w:rsidRDefault="00257E1B" w:rsidP="00257E1B">
                  <w:pPr>
                    <w:jc w:val="center"/>
                    <w:rPr>
                      <w:rFonts w:asciiTheme="minorHAnsi" w:hAnsiTheme="minorHAnsi" w:cstheme="minorHAnsi"/>
                      <w:b/>
                      <w:sz w:val="12"/>
                      <w:szCs w:val="12"/>
                    </w:rPr>
                  </w:pPr>
                </w:p>
                <w:p w:rsidR="00257E1B" w:rsidRPr="00AD209B" w:rsidRDefault="00257E1B" w:rsidP="00257E1B">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213" w:type="pct"/>
                </w:tcPr>
                <w:p w:rsidR="00257E1B" w:rsidRPr="00AD209B" w:rsidRDefault="00257E1B" w:rsidP="00257E1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rsidR="00257E1B" w:rsidRPr="00AD209B" w:rsidRDefault="00257E1B" w:rsidP="00257E1B">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p w:rsidR="00257E1B" w:rsidRPr="00AD209B" w:rsidRDefault="00257E1B" w:rsidP="00257E1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rsidR="00257E1B" w:rsidRPr="00AD209B" w:rsidRDefault="00257E1B" w:rsidP="00257E1B">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sidRPr="00AD209B">
                    <w:rPr>
                      <w:rFonts w:asciiTheme="minorHAnsi" w:hAnsiTheme="minorHAnsi" w:cstheme="minorHAnsi"/>
                      <w:sz w:val="12"/>
                      <w:szCs w:val="12"/>
                    </w:rPr>
                    <w:t>(personas morales) *</w:t>
                  </w:r>
                </w:p>
                <w:p w:rsidR="00257E1B" w:rsidRPr="00AD209B" w:rsidRDefault="00257E1B" w:rsidP="00257E1B">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 xml:space="preserve"> (personas físicas) *</w:t>
                  </w:r>
                </w:p>
                <w:p w:rsidR="00257E1B" w:rsidRPr="00AD209B" w:rsidRDefault="00257E1B" w:rsidP="00257E1B">
                  <w:pPr>
                    <w:jc w:val="both"/>
                    <w:rPr>
                      <w:rFonts w:asciiTheme="minorHAnsi" w:hAnsiTheme="minorHAnsi" w:cstheme="minorHAnsi"/>
                      <w:b/>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tc>
              <w:tc>
                <w:tcPr>
                  <w:tcW w:w="2281" w:type="pct"/>
                  <w:shd w:val="clear" w:color="auto" w:fill="auto"/>
                  <w:vAlign w:val="center"/>
                </w:tcPr>
                <w:p w:rsidR="00257E1B" w:rsidRPr="002D3C62" w:rsidRDefault="00257E1B" w:rsidP="00773C5E">
                  <w:pPr>
                    <w:pStyle w:val="Prrafodelista"/>
                    <w:widowControl/>
                    <w:numPr>
                      <w:ilvl w:val="0"/>
                      <w:numId w:val="9"/>
                    </w:numPr>
                    <w:jc w:val="center"/>
                    <w:rPr>
                      <w:rFonts w:asciiTheme="minorHAnsi" w:hAnsiTheme="minorHAnsi" w:cstheme="minorHAnsi"/>
                      <w:sz w:val="12"/>
                      <w:szCs w:val="12"/>
                    </w:rPr>
                  </w:pPr>
                  <w:r w:rsidRPr="002D3C62">
                    <w:rPr>
                      <w:rFonts w:asciiTheme="minorHAnsi" w:hAnsiTheme="minorHAnsi" w:cstheme="minorHAnsi"/>
                      <w:sz w:val="12"/>
                      <w:szCs w:val="12"/>
                    </w:rPr>
                    <w:t xml:space="preserve">Presenta: </w:t>
                  </w:r>
                  <w:r w:rsidR="009F7B7E">
                    <w:rPr>
                      <w:rFonts w:asciiTheme="minorHAnsi" w:hAnsiTheme="minorHAnsi" w:cstheme="minorHAnsi"/>
                      <w:sz w:val="12"/>
                      <w:szCs w:val="12"/>
                    </w:rPr>
                    <w:t xml:space="preserve">Acta de Nacimiento, </w:t>
                  </w:r>
                  <w:r w:rsidR="00773C5E">
                    <w:rPr>
                      <w:rFonts w:asciiTheme="minorHAnsi" w:hAnsiTheme="minorHAnsi" w:cstheme="minorHAnsi"/>
                      <w:sz w:val="12"/>
                      <w:szCs w:val="12"/>
                    </w:rPr>
                    <w:t>Cédula de Identificación fiscal,</w:t>
                  </w:r>
                  <w:r>
                    <w:rPr>
                      <w:rFonts w:asciiTheme="minorHAnsi" w:hAnsiTheme="minorHAnsi" w:cstheme="minorHAnsi"/>
                      <w:sz w:val="12"/>
                      <w:szCs w:val="12"/>
                    </w:rPr>
                    <w:t xml:space="preserve"> </w:t>
                  </w:r>
                  <w:r w:rsidRPr="002D3C62">
                    <w:rPr>
                      <w:rFonts w:asciiTheme="minorHAnsi" w:hAnsiTheme="minorHAnsi" w:cstheme="minorHAnsi"/>
                      <w:sz w:val="12"/>
                      <w:szCs w:val="12"/>
                    </w:rPr>
                    <w:t>identificación</w:t>
                  </w:r>
                  <w:r w:rsidR="00773C5E">
                    <w:rPr>
                      <w:rFonts w:asciiTheme="minorHAnsi" w:hAnsiTheme="minorHAnsi" w:cstheme="minorHAnsi"/>
                      <w:sz w:val="12"/>
                      <w:szCs w:val="12"/>
                    </w:rPr>
                    <w:t xml:space="preserve"> de </w:t>
                  </w:r>
                  <w:r w:rsidR="00773C5E" w:rsidRPr="002D3C62">
                    <w:rPr>
                      <w:rFonts w:asciiTheme="minorHAnsi" w:hAnsiTheme="minorHAnsi" w:cstheme="minorHAnsi"/>
                      <w:color w:val="000000"/>
                      <w:sz w:val="12"/>
                      <w:szCs w:val="12"/>
                    </w:rPr>
                    <w:t xml:space="preserve">por </w:t>
                  </w:r>
                  <w:r w:rsidR="00773C5E">
                    <w:rPr>
                      <w:rFonts w:asciiTheme="minorHAnsi" w:hAnsiTheme="minorHAnsi" w:cstheme="minorHAnsi"/>
                      <w:color w:val="000000"/>
                      <w:sz w:val="12"/>
                      <w:szCs w:val="12"/>
                    </w:rPr>
                    <w:t>Cruz Tovar Martínez</w:t>
                  </w:r>
                  <w:r w:rsidR="00773C5E">
                    <w:rPr>
                      <w:rFonts w:asciiTheme="minorHAnsi" w:hAnsiTheme="minorHAnsi" w:cstheme="minorHAnsi"/>
                      <w:sz w:val="12"/>
                      <w:szCs w:val="12"/>
                    </w:rPr>
                    <w:t>.</w:t>
                  </w:r>
                </w:p>
              </w:tc>
            </w:tr>
            <w:tr w:rsidR="00257E1B" w:rsidRPr="00AD209B" w:rsidTr="005B058D">
              <w:trPr>
                <w:trHeight w:val="1203"/>
                <w:jc w:val="center"/>
              </w:trPr>
              <w:tc>
                <w:tcPr>
                  <w:tcW w:w="505" w:type="pct"/>
                </w:tcPr>
                <w:p w:rsidR="00257E1B" w:rsidRPr="00AD209B" w:rsidRDefault="00257E1B" w:rsidP="00257E1B">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213" w:type="pct"/>
                </w:tcPr>
                <w:p w:rsidR="00257E1B" w:rsidRPr="009B3E19" w:rsidRDefault="00257E1B" w:rsidP="00257E1B">
                  <w:pPr>
                    <w:pStyle w:val="Default"/>
                    <w:jc w:val="both"/>
                    <w:rPr>
                      <w:rFonts w:asciiTheme="minorHAnsi" w:hAnsiTheme="minorHAnsi"/>
                      <w:sz w:val="12"/>
                      <w:szCs w:val="12"/>
                    </w:rPr>
                  </w:pPr>
                  <w:r w:rsidRPr="009B3E19">
                    <w:rPr>
                      <w:rFonts w:asciiTheme="minorHAnsi" w:hAnsiTheme="minorHAnsi"/>
                      <w:b/>
                      <w:bCs/>
                      <w:sz w:val="12"/>
                      <w:szCs w:val="12"/>
                    </w:rPr>
                    <w:t xml:space="preserve">Documentos legales adicionales: </w:t>
                  </w:r>
                </w:p>
                <w:p w:rsidR="00257E1B" w:rsidRPr="009B3E19" w:rsidRDefault="00257E1B" w:rsidP="00257E1B">
                  <w:pPr>
                    <w:pStyle w:val="Default"/>
                    <w:jc w:val="both"/>
                    <w:rPr>
                      <w:rFonts w:asciiTheme="minorHAnsi" w:hAnsiTheme="minorHAnsi"/>
                      <w:sz w:val="12"/>
                      <w:szCs w:val="12"/>
                    </w:rPr>
                  </w:pPr>
                  <w:r w:rsidRPr="009B3E19">
                    <w:rPr>
                      <w:rFonts w:asciiTheme="minorHAnsi" w:hAnsiTheme="minorHAnsi"/>
                      <w:sz w:val="12"/>
                      <w:szCs w:val="12"/>
                    </w:rPr>
                    <w:t xml:space="preserve">Anexar la Opinión Positiva de los siguientes documentos: </w:t>
                  </w:r>
                </w:p>
                <w:p w:rsidR="00257E1B" w:rsidRPr="009B3E19" w:rsidRDefault="00257E1B" w:rsidP="00257E1B">
                  <w:pPr>
                    <w:pStyle w:val="Default"/>
                    <w:jc w:val="both"/>
                    <w:rPr>
                      <w:rFonts w:asciiTheme="minorHAnsi" w:hAnsiTheme="minorHAnsi"/>
                      <w:sz w:val="12"/>
                      <w:szCs w:val="12"/>
                    </w:rPr>
                  </w:pPr>
                  <w:r w:rsidRPr="009B3E19">
                    <w:rPr>
                      <w:rFonts w:asciiTheme="minorHAnsi" w:hAnsiTheme="minorHAnsi"/>
                      <w:sz w:val="12"/>
                      <w:szCs w:val="12"/>
                    </w:rPr>
                    <w:t xml:space="preserve">1. Comprobante del SAT en donde se indica que está al corriente de sus obligaciones fiscales. </w:t>
                  </w:r>
                </w:p>
                <w:p w:rsidR="00257E1B" w:rsidRPr="009B3E19" w:rsidRDefault="00257E1B" w:rsidP="00257E1B">
                  <w:pPr>
                    <w:pStyle w:val="Default"/>
                    <w:jc w:val="both"/>
                    <w:rPr>
                      <w:rFonts w:asciiTheme="minorHAnsi" w:hAnsiTheme="minorHAnsi"/>
                      <w:sz w:val="12"/>
                      <w:szCs w:val="12"/>
                    </w:rPr>
                  </w:pPr>
                  <w:r w:rsidRPr="009B3E19">
                    <w:rPr>
                      <w:rFonts w:asciiTheme="minorHAnsi" w:hAnsiTheme="minorHAnsi"/>
                      <w:sz w:val="12"/>
                      <w:szCs w:val="12"/>
                    </w:rPr>
                    <w:t xml:space="preserve">2. Opinión del Cumplimiento de Obligaciones fiscales en materia de Seguridad Social </w:t>
                  </w:r>
                </w:p>
                <w:p w:rsidR="00A5737A" w:rsidRPr="00A5737A" w:rsidRDefault="00257E1B" w:rsidP="00A5737A">
                  <w:pPr>
                    <w:pStyle w:val="Default"/>
                    <w:jc w:val="both"/>
                    <w:rPr>
                      <w:rFonts w:asciiTheme="minorHAnsi" w:hAnsiTheme="minorHAnsi"/>
                      <w:sz w:val="12"/>
                      <w:szCs w:val="12"/>
                    </w:rPr>
                  </w:pPr>
                  <w:r w:rsidRPr="009B3E19">
                    <w:rPr>
                      <w:rFonts w:asciiTheme="minorHAnsi" w:hAnsiTheme="minorHAnsi"/>
                      <w:b/>
                      <w:bCs/>
                      <w:sz w:val="12"/>
                      <w:szCs w:val="12"/>
                    </w:rPr>
                    <w:t xml:space="preserve">3. </w:t>
                  </w:r>
                  <w:r w:rsidR="00A5737A" w:rsidRPr="00A5737A">
                    <w:rPr>
                      <w:rFonts w:asciiTheme="minorHAnsi" w:hAnsiTheme="minorHAnsi"/>
                      <w:sz w:val="12"/>
                      <w:szCs w:val="12"/>
                    </w:rPr>
                    <w:t>Constancia de situación fiscal del INFONAVIT.</w:t>
                  </w:r>
                </w:p>
                <w:p w:rsidR="00A5737A" w:rsidRDefault="00A5737A" w:rsidP="00A5737A">
                  <w:pPr>
                    <w:pStyle w:val="Default"/>
                    <w:jc w:val="both"/>
                    <w:rPr>
                      <w:rFonts w:asciiTheme="minorHAnsi" w:hAnsiTheme="minorHAnsi"/>
                      <w:sz w:val="12"/>
                      <w:szCs w:val="12"/>
                    </w:rPr>
                  </w:pPr>
                </w:p>
                <w:p w:rsidR="00257E1B" w:rsidRPr="009B3E19" w:rsidRDefault="00A5737A" w:rsidP="00A5737A">
                  <w:pPr>
                    <w:pStyle w:val="Default"/>
                    <w:jc w:val="both"/>
                    <w:rPr>
                      <w:rFonts w:asciiTheme="minorHAnsi" w:hAnsiTheme="minorHAnsi" w:cstheme="minorHAnsi"/>
                      <w:b/>
                      <w:sz w:val="12"/>
                      <w:szCs w:val="12"/>
                    </w:rPr>
                  </w:pPr>
                  <w:r w:rsidRPr="00A5737A">
                    <w:rPr>
                      <w:rFonts w:asciiTheme="minorHAnsi" w:hAnsiTheme="minorHAnsi"/>
                      <w:sz w:val="12"/>
                      <w:szCs w:val="12"/>
                    </w:rPr>
                    <w:t xml:space="preserve">(Deberán presentarse las diversas opiniones de cumplimiento con una vigencia no mayor a 30 días de la fecha del acto de Recepción y Apertura de Propuestas, es decir, al </w:t>
                  </w:r>
                  <w:r w:rsidRPr="00A5737A">
                    <w:rPr>
                      <w:rFonts w:asciiTheme="minorHAnsi" w:hAnsiTheme="minorHAnsi"/>
                      <w:b/>
                      <w:sz w:val="12"/>
                      <w:szCs w:val="12"/>
                    </w:rPr>
                    <w:t>25 de septiembre de 2021</w:t>
                  </w:r>
                  <w:r w:rsidRPr="00A5737A">
                    <w:rPr>
                      <w:rFonts w:asciiTheme="minorHAnsi" w:hAnsiTheme="minorHAnsi"/>
                      <w:sz w:val="12"/>
                      <w:szCs w:val="12"/>
                    </w:rPr>
                    <w:t>.</w:t>
                  </w:r>
                </w:p>
              </w:tc>
              <w:tc>
                <w:tcPr>
                  <w:tcW w:w="2281" w:type="pct"/>
                </w:tcPr>
                <w:p w:rsidR="00257E1B" w:rsidRPr="002D3C62" w:rsidRDefault="00257E1B" w:rsidP="00257E1B">
                  <w:pPr>
                    <w:pStyle w:val="Prrafodelista"/>
                    <w:widowControl/>
                    <w:numPr>
                      <w:ilvl w:val="0"/>
                      <w:numId w:val="9"/>
                    </w:numPr>
                    <w:jc w:val="center"/>
                    <w:rPr>
                      <w:rFonts w:asciiTheme="minorHAnsi" w:hAnsiTheme="minorHAnsi" w:cstheme="minorHAnsi"/>
                      <w:sz w:val="12"/>
                      <w:szCs w:val="12"/>
                    </w:rPr>
                  </w:pPr>
                  <w:r w:rsidRPr="002D3C62">
                    <w:rPr>
                      <w:rFonts w:asciiTheme="minorHAnsi" w:hAnsiTheme="minorHAnsi" w:cstheme="minorHAnsi"/>
                      <w:sz w:val="12"/>
                      <w:szCs w:val="12"/>
                    </w:rPr>
                    <w:t>Presenta</w:t>
                  </w:r>
                </w:p>
                <w:p w:rsidR="00257E1B" w:rsidRPr="00A5737A" w:rsidRDefault="00257E1B" w:rsidP="007076AD">
                  <w:pPr>
                    <w:pStyle w:val="Prrafodelista"/>
                    <w:numPr>
                      <w:ilvl w:val="0"/>
                      <w:numId w:val="14"/>
                    </w:numPr>
                    <w:rPr>
                      <w:rFonts w:asciiTheme="minorHAnsi" w:hAnsiTheme="minorHAnsi" w:cstheme="minorHAnsi"/>
                      <w:sz w:val="12"/>
                      <w:szCs w:val="12"/>
                    </w:rPr>
                  </w:pPr>
                  <w:r w:rsidRPr="00A5737A">
                    <w:rPr>
                      <w:rFonts w:asciiTheme="minorHAnsi" w:hAnsiTheme="minorHAnsi" w:cstheme="minorHAnsi"/>
                      <w:sz w:val="12"/>
                      <w:szCs w:val="12"/>
                    </w:rPr>
                    <w:t>Opinión de Cumplimiento SAT</w:t>
                  </w:r>
                  <w:r w:rsidR="00E91C30" w:rsidRPr="00A5737A">
                    <w:rPr>
                      <w:rFonts w:asciiTheme="minorHAnsi" w:hAnsiTheme="minorHAnsi" w:cstheme="minorHAnsi"/>
                      <w:sz w:val="12"/>
                      <w:szCs w:val="12"/>
                    </w:rPr>
                    <w:t xml:space="preserve"> </w:t>
                  </w:r>
                  <w:r w:rsidR="007076AD" w:rsidRPr="007076AD">
                    <w:rPr>
                      <w:rFonts w:asciiTheme="minorHAnsi" w:hAnsiTheme="minorHAnsi" w:cstheme="minorHAnsi"/>
                      <w:b/>
                      <w:sz w:val="12"/>
                      <w:szCs w:val="12"/>
                    </w:rPr>
                    <w:t xml:space="preserve">(Positivo, </w:t>
                  </w:r>
                  <w:r w:rsidR="00B96366">
                    <w:rPr>
                      <w:rFonts w:asciiTheme="minorHAnsi" w:hAnsiTheme="minorHAnsi" w:cstheme="minorHAnsi"/>
                      <w:b/>
                      <w:sz w:val="12"/>
                      <w:szCs w:val="12"/>
                    </w:rPr>
                    <w:t>23</w:t>
                  </w:r>
                  <w:r w:rsidR="007076AD" w:rsidRPr="007076AD">
                    <w:rPr>
                      <w:rFonts w:asciiTheme="minorHAnsi" w:hAnsiTheme="minorHAnsi" w:cstheme="minorHAnsi"/>
                      <w:b/>
                      <w:sz w:val="12"/>
                      <w:szCs w:val="12"/>
                    </w:rPr>
                    <w:t xml:space="preserve"> de </w:t>
                  </w:r>
                  <w:r w:rsidR="00B96366">
                    <w:rPr>
                      <w:rFonts w:asciiTheme="minorHAnsi" w:hAnsiTheme="minorHAnsi" w:cstheme="minorHAnsi"/>
                      <w:b/>
                      <w:sz w:val="12"/>
                      <w:szCs w:val="12"/>
                    </w:rPr>
                    <w:t>octu</w:t>
                  </w:r>
                  <w:r w:rsidR="007076AD" w:rsidRPr="007076AD">
                    <w:rPr>
                      <w:rFonts w:asciiTheme="minorHAnsi" w:hAnsiTheme="minorHAnsi" w:cstheme="minorHAnsi"/>
                      <w:b/>
                      <w:sz w:val="12"/>
                      <w:szCs w:val="12"/>
                    </w:rPr>
                    <w:t>bre de 2021)</w:t>
                  </w:r>
                </w:p>
                <w:p w:rsidR="00257E1B" w:rsidRPr="00A5737A" w:rsidRDefault="00257E1B" w:rsidP="007076AD">
                  <w:pPr>
                    <w:pStyle w:val="Prrafodelista"/>
                    <w:numPr>
                      <w:ilvl w:val="0"/>
                      <w:numId w:val="14"/>
                    </w:numPr>
                    <w:rPr>
                      <w:rFonts w:asciiTheme="minorHAnsi" w:hAnsiTheme="minorHAnsi" w:cstheme="minorHAnsi"/>
                      <w:sz w:val="12"/>
                      <w:szCs w:val="12"/>
                    </w:rPr>
                  </w:pPr>
                  <w:r w:rsidRPr="00A5737A">
                    <w:rPr>
                      <w:rFonts w:asciiTheme="minorHAnsi" w:hAnsiTheme="minorHAnsi" w:cstheme="minorHAnsi"/>
                      <w:sz w:val="12"/>
                      <w:szCs w:val="12"/>
                    </w:rPr>
                    <w:t>Opinión de Cumplimiento IMSS</w:t>
                  </w:r>
                  <w:r w:rsidR="00E91C30" w:rsidRPr="00A5737A">
                    <w:rPr>
                      <w:rFonts w:asciiTheme="minorHAnsi" w:hAnsiTheme="minorHAnsi" w:cstheme="minorHAnsi"/>
                      <w:sz w:val="12"/>
                      <w:szCs w:val="12"/>
                    </w:rPr>
                    <w:t xml:space="preserve"> (</w:t>
                  </w:r>
                  <w:r w:rsidR="007076AD" w:rsidRPr="007076AD">
                    <w:rPr>
                      <w:rFonts w:asciiTheme="minorHAnsi" w:hAnsiTheme="minorHAnsi" w:cstheme="minorHAnsi"/>
                      <w:b/>
                      <w:sz w:val="12"/>
                      <w:szCs w:val="12"/>
                    </w:rPr>
                    <w:t xml:space="preserve">Positiva. Revisión </w:t>
                  </w:r>
                  <w:r w:rsidR="00B96366">
                    <w:rPr>
                      <w:rFonts w:asciiTheme="minorHAnsi" w:hAnsiTheme="minorHAnsi" w:cstheme="minorHAnsi"/>
                      <w:b/>
                      <w:sz w:val="12"/>
                      <w:szCs w:val="12"/>
                    </w:rPr>
                    <w:t>19</w:t>
                  </w:r>
                  <w:r w:rsidR="007076AD" w:rsidRPr="007076AD">
                    <w:rPr>
                      <w:rFonts w:asciiTheme="minorHAnsi" w:hAnsiTheme="minorHAnsi" w:cstheme="minorHAnsi"/>
                      <w:b/>
                      <w:sz w:val="12"/>
                      <w:szCs w:val="12"/>
                    </w:rPr>
                    <w:t xml:space="preserve"> de octubre de 2021, con vigencia hasta el </w:t>
                  </w:r>
                  <w:r w:rsidR="00B96366">
                    <w:rPr>
                      <w:rFonts w:asciiTheme="minorHAnsi" w:hAnsiTheme="minorHAnsi" w:cstheme="minorHAnsi"/>
                      <w:b/>
                      <w:sz w:val="12"/>
                      <w:szCs w:val="12"/>
                    </w:rPr>
                    <w:t>18</w:t>
                  </w:r>
                  <w:r w:rsidR="007076AD" w:rsidRPr="007076AD">
                    <w:rPr>
                      <w:rFonts w:asciiTheme="minorHAnsi" w:hAnsiTheme="minorHAnsi" w:cstheme="minorHAnsi"/>
                      <w:b/>
                      <w:sz w:val="12"/>
                      <w:szCs w:val="12"/>
                    </w:rPr>
                    <w:t xml:space="preserve"> de noviembre de 2021)</w:t>
                  </w:r>
                </w:p>
                <w:p w:rsidR="00257E1B" w:rsidRPr="00A5737A" w:rsidRDefault="00257E1B" w:rsidP="00B96366">
                  <w:pPr>
                    <w:pStyle w:val="Prrafodelista"/>
                    <w:numPr>
                      <w:ilvl w:val="0"/>
                      <w:numId w:val="14"/>
                    </w:numPr>
                    <w:rPr>
                      <w:rFonts w:asciiTheme="minorHAnsi" w:hAnsiTheme="minorHAnsi" w:cstheme="minorHAnsi"/>
                      <w:sz w:val="12"/>
                      <w:szCs w:val="12"/>
                    </w:rPr>
                  </w:pPr>
                  <w:r w:rsidRPr="00A5737A">
                    <w:rPr>
                      <w:rFonts w:asciiTheme="minorHAnsi" w:hAnsiTheme="minorHAnsi" w:cstheme="minorHAnsi"/>
                      <w:sz w:val="12"/>
                      <w:szCs w:val="12"/>
                    </w:rPr>
                    <w:t>Constancia de situación fiscal INFONAVIT</w:t>
                  </w:r>
                  <w:r w:rsidR="00E91C30" w:rsidRPr="00A5737A">
                    <w:rPr>
                      <w:rFonts w:asciiTheme="minorHAnsi" w:hAnsiTheme="minorHAnsi" w:cstheme="minorHAnsi"/>
                      <w:sz w:val="12"/>
                      <w:szCs w:val="12"/>
                    </w:rPr>
                    <w:t xml:space="preserve"> </w:t>
                  </w:r>
                  <w:r w:rsidR="007076AD" w:rsidRPr="007076AD">
                    <w:rPr>
                      <w:rFonts w:asciiTheme="minorHAnsi" w:hAnsiTheme="minorHAnsi" w:cstheme="minorHAnsi"/>
                      <w:b/>
                      <w:sz w:val="12"/>
                      <w:szCs w:val="12"/>
                    </w:rPr>
                    <w:t>(1</w:t>
                  </w:r>
                  <w:r w:rsidR="00B96366">
                    <w:rPr>
                      <w:rFonts w:asciiTheme="minorHAnsi" w:hAnsiTheme="minorHAnsi" w:cstheme="minorHAnsi"/>
                      <w:b/>
                      <w:sz w:val="12"/>
                      <w:szCs w:val="12"/>
                    </w:rPr>
                    <w:t>9</w:t>
                  </w:r>
                  <w:r w:rsidR="007076AD" w:rsidRPr="007076AD">
                    <w:rPr>
                      <w:rFonts w:asciiTheme="minorHAnsi" w:hAnsiTheme="minorHAnsi" w:cstheme="minorHAnsi"/>
                      <w:b/>
                      <w:sz w:val="12"/>
                      <w:szCs w:val="12"/>
                    </w:rPr>
                    <w:t xml:space="preserve"> de octubre de 2021)</w:t>
                  </w:r>
                </w:p>
              </w:tc>
            </w:tr>
            <w:tr w:rsidR="00257E1B" w:rsidRPr="00AD209B" w:rsidTr="00A804AC">
              <w:trPr>
                <w:trHeight w:val="45"/>
                <w:jc w:val="center"/>
              </w:trPr>
              <w:tc>
                <w:tcPr>
                  <w:tcW w:w="505" w:type="pct"/>
                </w:tcPr>
                <w:p w:rsidR="00257E1B" w:rsidRPr="00AD209B" w:rsidRDefault="00257E1B" w:rsidP="00257E1B">
                  <w:pPr>
                    <w:jc w:val="center"/>
                    <w:rPr>
                      <w:rFonts w:asciiTheme="minorHAnsi" w:hAnsiTheme="minorHAnsi" w:cstheme="minorHAnsi"/>
                      <w:b/>
                      <w:sz w:val="12"/>
                      <w:szCs w:val="12"/>
                    </w:rPr>
                  </w:pPr>
                  <w:r>
                    <w:rPr>
                      <w:rFonts w:asciiTheme="minorHAnsi" w:hAnsiTheme="minorHAnsi" w:cstheme="minorHAnsi"/>
                      <w:b/>
                      <w:sz w:val="12"/>
                      <w:szCs w:val="12"/>
                    </w:rPr>
                    <w:t>2</w:t>
                  </w:r>
                </w:p>
              </w:tc>
              <w:tc>
                <w:tcPr>
                  <w:tcW w:w="2213" w:type="pct"/>
                </w:tcPr>
                <w:p w:rsidR="00257E1B" w:rsidRPr="00AD209B" w:rsidRDefault="00257E1B" w:rsidP="00257E1B">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281" w:type="pct"/>
                </w:tcPr>
                <w:p w:rsidR="00257E1B" w:rsidRPr="0097026E" w:rsidRDefault="00257E1B" w:rsidP="00257E1B">
                  <w:pPr>
                    <w:pStyle w:val="Prrafodelista"/>
                    <w:widowControl/>
                    <w:numPr>
                      <w:ilvl w:val="0"/>
                      <w:numId w:val="9"/>
                    </w:numPr>
                    <w:jc w:val="center"/>
                    <w:rPr>
                      <w:rFonts w:asciiTheme="minorHAnsi" w:hAnsiTheme="minorHAnsi" w:cstheme="minorHAnsi"/>
                      <w:sz w:val="12"/>
                      <w:szCs w:val="12"/>
                    </w:rPr>
                  </w:pPr>
                  <w:r w:rsidRPr="0097026E">
                    <w:rPr>
                      <w:rFonts w:asciiTheme="minorHAnsi" w:hAnsiTheme="minorHAnsi" w:cstheme="minorHAnsi"/>
                      <w:sz w:val="12"/>
                      <w:szCs w:val="12"/>
                    </w:rPr>
                    <w:t>Presenta:</w:t>
                  </w:r>
                </w:p>
                <w:p w:rsidR="007076AD" w:rsidRPr="0097026E" w:rsidRDefault="00257E1B" w:rsidP="007076AD">
                  <w:pPr>
                    <w:pStyle w:val="Prrafodelista"/>
                    <w:widowControl/>
                    <w:ind w:left="720"/>
                    <w:rPr>
                      <w:rFonts w:asciiTheme="minorHAnsi" w:hAnsiTheme="minorHAnsi" w:cstheme="minorHAnsi"/>
                      <w:sz w:val="12"/>
                      <w:szCs w:val="12"/>
                    </w:rPr>
                  </w:pPr>
                  <w:r w:rsidRPr="0097026E">
                    <w:rPr>
                      <w:rFonts w:asciiTheme="minorHAnsi" w:hAnsiTheme="minorHAnsi" w:cstheme="minorHAnsi"/>
                      <w:sz w:val="12"/>
                      <w:szCs w:val="12"/>
                    </w:rPr>
                    <w:t xml:space="preserve"> 12 meses</w:t>
                  </w:r>
                  <w:r w:rsidR="00E268F6">
                    <w:rPr>
                      <w:rFonts w:asciiTheme="minorHAnsi" w:hAnsiTheme="minorHAnsi" w:cstheme="minorHAnsi"/>
                      <w:sz w:val="12"/>
                      <w:szCs w:val="12"/>
                    </w:rPr>
                    <w:t xml:space="preserve"> </w:t>
                  </w:r>
                  <w:r w:rsidR="007076AD">
                    <w:rPr>
                      <w:rFonts w:asciiTheme="minorHAnsi" w:hAnsiTheme="minorHAnsi" w:cstheme="minorHAnsi"/>
                      <w:sz w:val="12"/>
                      <w:szCs w:val="12"/>
                    </w:rPr>
                    <w:t>todas las p</w:t>
                  </w:r>
                  <w:r w:rsidR="00E268F6">
                    <w:rPr>
                      <w:rFonts w:asciiTheme="minorHAnsi" w:hAnsiTheme="minorHAnsi" w:cstheme="minorHAnsi"/>
                      <w:sz w:val="12"/>
                      <w:szCs w:val="12"/>
                    </w:rPr>
                    <w:t>artida</w:t>
                  </w:r>
                  <w:r w:rsidR="007076AD">
                    <w:rPr>
                      <w:rFonts w:asciiTheme="minorHAnsi" w:hAnsiTheme="minorHAnsi" w:cstheme="minorHAnsi"/>
                      <w:sz w:val="12"/>
                      <w:szCs w:val="12"/>
                    </w:rPr>
                    <w:t>s</w:t>
                  </w:r>
                </w:p>
                <w:p w:rsidR="00257E1B" w:rsidRPr="0097026E" w:rsidRDefault="00257E1B" w:rsidP="00A54169">
                  <w:pPr>
                    <w:pStyle w:val="Prrafodelista"/>
                    <w:widowControl/>
                    <w:ind w:left="720"/>
                    <w:rPr>
                      <w:rFonts w:asciiTheme="minorHAnsi" w:hAnsiTheme="minorHAnsi" w:cstheme="minorHAnsi"/>
                      <w:sz w:val="12"/>
                      <w:szCs w:val="12"/>
                    </w:rPr>
                  </w:pPr>
                </w:p>
              </w:tc>
            </w:tr>
            <w:tr w:rsidR="00257E1B" w:rsidRPr="00AD209B" w:rsidTr="00A804AC">
              <w:trPr>
                <w:trHeight w:val="45"/>
                <w:jc w:val="center"/>
              </w:trPr>
              <w:tc>
                <w:tcPr>
                  <w:tcW w:w="505" w:type="pct"/>
                </w:tcPr>
                <w:p w:rsidR="00257E1B" w:rsidRPr="00AD209B" w:rsidRDefault="00257E1B" w:rsidP="00257E1B">
                  <w:pPr>
                    <w:jc w:val="center"/>
                    <w:rPr>
                      <w:rFonts w:asciiTheme="minorHAnsi" w:hAnsiTheme="minorHAnsi" w:cstheme="minorHAnsi"/>
                      <w:b/>
                      <w:sz w:val="12"/>
                      <w:szCs w:val="12"/>
                    </w:rPr>
                  </w:pPr>
                  <w:r>
                    <w:rPr>
                      <w:rFonts w:asciiTheme="minorHAnsi" w:hAnsiTheme="minorHAnsi" w:cstheme="minorHAnsi"/>
                      <w:b/>
                      <w:sz w:val="12"/>
                      <w:szCs w:val="12"/>
                    </w:rPr>
                    <w:t>3</w:t>
                  </w:r>
                </w:p>
              </w:tc>
              <w:tc>
                <w:tcPr>
                  <w:tcW w:w="2213" w:type="pct"/>
                </w:tcPr>
                <w:p w:rsidR="00257E1B" w:rsidRPr="00AD209B" w:rsidRDefault="00257E1B" w:rsidP="00257E1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81" w:type="pct"/>
                </w:tcPr>
                <w:p w:rsidR="00257E1B" w:rsidRPr="002F4255" w:rsidRDefault="00257E1B" w:rsidP="00257E1B">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r w:rsidR="00257E1B" w:rsidRPr="00AD209B" w:rsidTr="00A804AC">
              <w:trPr>
                <w:trHeight w:val="45"/>
                <w:jc w:val="center"/>
              </w:trPr>
              <w:tc>
                <w:tcPr>
                  <w:tcW w:w="505" w:type="pct"/>
                </w:tcPr>
                <w:p w:rsidR="00257E1B" w:rsidRDefault="00257E1B" w:rsidP="00257E1B">
                  <w:pPr>
                    <w:jc w:val="center"/>
                    <w:rPr>
                      <w:rFonts w:asciiTheme="minorHAnsi" w:hAnsiTheme="minorHAnsi" w:cstheme="minorHAnsi"/>
                      <w:b/>
                      <w:sz w:val="12"/>
                      <w:szCs w:val="12"/>
                    </w:rPr>
                  </w:pPr>
                  <w:r>
                    <w:rPr>
                      <w:rFonts w:asciiTheme="minorHAnsi" w:hAnsiTheme="minorHAnsi" w:cstheme="minorHAnsi"/>
                      <w:b/>
                      <w:sz w:val="12"/>
                      <w:szCs w:val="12"/>
                    </w:rPr>
                    <w:t>4</w:t>
                  </w:r>
                </w:p>
              </w:tc>
              <w:tc>
                <w:tcPr>
                  <w:tcW w:w="2213" w:type="pct"/>
                </w:tcPr>
                <w:p w:rsidR="00257E1B" w:rsidRPr="00AD209B" w:rsidRDefault="00257E1B" w:rsidP="00257E1B">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81" w:type="pct"/>
                </w:tcPr>
                <w:p w:rsidR="00257E1B" w:rsidRPr="002F4255" w:rsidRDefault="00257E1B" w:rsidP="00257E1B">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No aplica</w:t>
                  </w:r>
                </w:p>
              </w:tc>
            </w:tr>
            <w:tr w:rsidR="004C6526" w:rsidRPr="00AD209B" w:rsidTr="00A804AC">
              <w:trPr>
                <w:trHeight w:val="45"/>
                <w:jc w:val="center"/>
              </w:trPr>
              <w:tc>
                <w:tcPr>
                  <w:tcW w:w="505" w:type="pct"/>
                </w:tcPr>
                <w:p w:rsidR="004C6526" w:rsidRPr="00AD209B" w:rsidRDefault="004C6526" w:rsidP="004C6526">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213" w:type="pct"/>
                </w:tcPr>
                <w:p w:rsidR="004C6526" w:rsidRPr="00AD209B" w:rsidRDefault="004C6526" w:rsidP="004C6526">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281" w:type="pct"/>
                </w:tcPr>
                <w:p w:rsidR="004C6526" w:rsidRPr="00FE20A7" w:rsidRDefault="004C6526" w:rsidP="004C6526">
                  <w:pPr>
                    <w:pStyle w:val="Prrafodelista"/>
                    <w:widowControl/>
                    <w:numPr>
                      <w:ilvl w:val="0"/>
                      <w:numId w:val="9"/>
                    </w:numPr>
                    <w:jc w:val="center"/>
                    <w:rPr>
                      <w:rFonts w:asciiTheme="minorHAnsi" w:hAnsiTheme="minorHAnsi" w:cstheme="minorHAnsi"/>
                      <w:sz w:val="12"/>
                      <w:szCs w:val="12"/>
                    </w:rPr>
                  </w:pPr>
                  <w:r w:rsidRPr="00FE20A7">
                    <w:rPr>
                      <w:rFonts w:asciiTheme="minorHAnsi" w:hAnsiTheme="minorHAnsi" w:cstheme="minorHAnsi"/>
                      <w:sz w:val="12"/>
                      <w:szCs w:val="12"/>
                    </w:rPr>
                    <w:t>Presenta, revisión técnica realizada por área requirente.</w:t>
                  </w:r>
                </w:p>
              </w:tc>
            </w:tr>
            <w:tr w:rsidR="004C6526" w:rsidRPr="00AD209B" w:rsidTr="00A804AC">
              <w:trPr>
                <w:trHeight w:val="45"/>
                <w:jc w:val="center"/>
              </w:trPr>
              <w:tc>
                <w:tcPr>
                  <w:tcW w:w="505" w:type="pct"/>
                </w:tcPr>
                <w:p w:rsidR="004C6526" w:rsidRPr="00AD209B" w:rsidRDefault="004C6526" w:rsidP="004C6526">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213" w:type="pct"/>
                </w:tcPr>
                <w:p w:rsidR="004C6526" w:rsidRPr="00AD209B" w:rsidRDefault="004C6526" w:rsidP="004C6526">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281" w:type="pct"/>
                </w:tcPr>
                <w:p w:rsidR="004C6526" w:rsidRPr="00FE20A7" w:rsidRDefault="004C6526" w:rsidP="004C6526">
                  <w:pPr>
                    <w:pStyle w:val="Prrafodelista"/>
                    <w:widowControl/>
                    <w:numPr>
                      <w:ilvl w:val="0"/>
                      <w:numId w:val="9"/>
                    </w:numPr>
                    <w:jc w:val="center"/>
                    <w:rPr>
                      <w:rFonts w:asciiTheme="minorHAnsi" w:hAnsiTheme="minorHAnsi" w:cstheme="minorHAnsi"/>
                      <w:sz w:val="12"/>
                      <w:szCs w:val="12"/>
                    </w:rPr>
                  </w:pPr>
                  <w:r w:rsidRPr="00FE20A7">
                    <w:rPr>
                      <w:rFonts w:asciiTheme="minorHAnsi" w:hAnsiTheme="minorHAnsi" w:cstheme="minorHAnsi"/>
                      <w:sz w:val="12"/>
                      <w:szCs w:val="12"/>
                    </w:rPr>
                    <w:t>Presenta, revisión técnica realizada por área requirente.</w:t>
                  </w:r>
                </w:p>
              </w:tc>
            </w:tr>
            <w:tr w:rsidR="00257E1B" w:rsidRPr="00AD209B" w:rsidTr="00A804AC">
              <w:trPr>
                <w:trHeight w:val="45"/>
                <w:jc w:val="center"/>
              </w:trPr>
              <w:tc>
                <w:tcPr>
                  <w:tcW w:w="505" w:type="pct"/>
                </w:tcPr>
                <w:p w:rsidR="00257E1B" w:rsidRPr="00AD209B" w:rsidRDefault="00257E1B" w:rsidP="00257E1B">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213" w:type="pct"/>
                </w:tcPr>
                <w:p w:rsidR="00257E1B" w:rsidRPr="00AD209B" w:rsidRDefault="00257E1B" w:rsidP="00D83E10">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sidR="00D83E10">
                    <w:rPr>
                      <w:rFonts w:asciiTheme="minorHAnsi" w:hAnsiTheme="minorHAnsi" w:cstheme="minorHAnsi"/>
                      <w:b/>
                      <w:color w:val="000000"/>
                      <w:sz w:val="12"/>
                      <w:szCs w:val="12"/>
                    </w:rPr>
                    <w:t>noviembre a diciembre de 2021</w:t>
                  </w:r>
                  <w:r w:rsidRPr="00F3579D">
                    <w:rPr>
                      <w:rFonts w:asciiTheme="minorHAnsi" w:hAnsiTheme="minorHAnsi" w:cstheme="minorHAnsi"/>
                      <w:b/>
                      <w:color w:val="000000"/>
                      <w:sz w:val="12"/>
                      <w:szCs w:val="12"/>
                    </w:rPr>
                    <w:t>)</w:t>
                  </w:r>
                </w:p>
              </w:tc>
              <w:tc>
                <w:tcPr>
                  <w:tcW w:w="2281" w:type="pct"/>
                </w:tcPr>
                <w:p w:rsidR="004C6526" w:rsidRDefault="00257E1B" w:rsidP="004C6526">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 xml:space="preserve">Presenta. </w:t>
                  </w:r>
                </w:p>
                <w:p w:rsidR="00257E1B" w:rsidRPr="00D83E10" w:rsidRDefault="00D83E10" w:rsidP="00E839E6">
                  <w:pPr>
                    <w:ind w:left="360"/>
                    <w:rPr>
                      <w:rFonts w:asciiTheme="minorHAnsi" w:hAnsiTheme="minorHAnsi" w:cstheme="minorHAnsi"/>
                      <w:sz w:val="12"/>
                      <w:szCs w:val="12"/>
                    </w:rPr>
                  </w:pPr>
                  <w:r w:rsidRPr="00D83E10">
                    <w:rPr>
                      <w:rFonts w:asciiTheme="minorHAnsi" w:hAnsiTheme="minorHAnsi" w:cstheme="minorHAnsi"/>
                      <w:b/>
                      <w:color w:val="000000"/>
                      <w:sz w:val="12"/>
                      <w:szCs w:val="12"/>
                    </w:rPr>
                    <w:t>(</w:t>
                  </w:r>
                  <w:r w:rsidR="00E839E6">
                    <w:rPr>
                      <w:rFonts w:asciiTheme="minorHAnsi" w:hAnsiTheme="minorHAnsi" w:cstheme="minorHAnsi"/>
                      <w:b/>
                      <w:color w:val="000000"/>
                      <w:sz w:val="12"/>
                      <w:szCs w:val="12"/>
                    </w:rPr>
                    <w:t xml:space="preserve">De </w:t>
                  </w:r>
                  <w:r w:rsidRPr="00D83E10">
                    <w:rPr>
                      <w:rFonts w:asciiTheme="minorHAnsi" w:hAnsiTheme="minorHAnsi" w:cstheme="minorHAnsi"/>
                      <w:b/>
                      <w:color w:val="000000"/>
                      <w:sz w:val="12"/>
                      <w:szCs w:val="12"/>
                    </w:rPr>
                    <w:t>noviembre a diciembre de 2021)</w:t>
                  </w:r>
                </w:p>
              </w:tc>
            </w:tr>
            <w:tr w:rsidR="00257E1B" w:rsidRPr="00AD209B" w:rsidTr="00A804AC">
              <w:trPr>
                <w:trHeight w:val="45"/>
                <w:jc w:val="center"/>
              </w:trPr>
              <w:tc>
                <w:tcPr>
                  <w:tcW w:w="505" w:type="pct"/>
                </w:tcPr>
                <w:p w:rsidR="00257E1B" w:rsidRPr="00AD209B" w:rsidRDefault="00257E1B" w:rsidP="00257E1B">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213" w:type="pct"/>
                </w:tcPr>
                <w:p w:rsidR="00257E1B" w:rsidRPr="00AD209B" w:rsidRDefault="00257E1B" w:rsidP="00257E1B">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281" w:type="pct"/>
                </w:tcPr>
                <w:p w:rsidR="00257E1B" w:rsidRPr="002F4255" w:rsidRDefault="00257E1B" w:rsidP="00257E1B">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 xml:space="preserve">Presenta </w:t>
                  </w:r>
                </w:p>
              </w:tc>
            </w:tr>
            <w:tr w:rsidR="00257E1B" w:rsidRPr="00AD209B" w:rsidTr="00A804AC">
              <w:trPr>
                <w:trHeight w:val="45"/>
                <w:jc w:val="center"/>
              </w:trPr>
              <w:tc>
                <w:tcPr>
                  <w:tcW w:w="505" w:type="pct"/>
                </w:tcPr>
                <w:p w:rsidR="00257E1B" w:rsidRPr="00AD209B" w:rsidRDefault="00257E1B" w:rsidP="00257E1B">
                  <w:pPr>
                    <w:jc w:val="center"/>
                    <w:rPr>
                      <w:rFonts w:asciiTheme="minorHAnsi" w:hAnsiTheme="minorHAnsi" w:cstheme="minorHAnsi"/>
                      <w:b/>
                      <w:sz w:val="12"/>
                      <w:szCs w:val="12"/>
                    </w:rPr>
                  </w:pPr>
                  <w:r>
                    <w:rPr>
                      <w:rFonts w:asciiTheme="minorHAnsi" w:hAnsiTheme="minorHAnsi" w:cstheme="minorHAnsi"/>
                      <w:b/>
                      <w:sz w:val="12"/>
                      <w:szCs w:val="12"/>
                    </w:rPr>
                    <w:t>9</w:t>
                  </w:r>
                </w:p>
              </w:tc>
              <w:tc>
                <w:tcPr>
                  <w:tcW w:w="2213" w:type="pct"/>
                </w:tcPr>
                <w:p w:rsidR="00257E1B" w:rsidRPr="00AD209B" w:rsidRDefault="00257E1B" w:rsidP="00257E1B">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281" w:type="pct"/>
                </w:tcPr>
                <w:p w:rsidR="00257E1B" w:rsidRPr="002F4255" w:rsidRDefault="00257E1B" w:rsidP="00257E1B">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r w:rsidR="00257E1B" w:rsidRPr="00AD209B" w:rsidTr="00A804AC">
              <w:trPr>
                <w:trHeight w:val="50"/>
                <w:jc w:val="center"/>
              </w:trPr>
              <w:tc>
                <w:tcPr>
                  <w:tcW w:w="505" w:type="pct"/>
                </w:tcPr>
                <w:p w:rsidR="00257E1B" w:rsidRPr="00AD209B" w:rsidRDefault="00257E1B" w:rsidP="00257E1B">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213" w:type="pct"/>
                </w:tcPr>
                <w:p w:rsidR="00257E1B" w:rsidRPr="00AD209B" w:rsidRDefault="00257E1B" w:rsidP="00257E1B">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281" w:type="pct"/>
                </w:tcPr>
                <w:p w:rsidR="00257E1B" w:rsidRPr="002F4255" w:rsidRDefault="00257E1B" w:rsidP="00257E1B">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r w:rsidR="00E839E6" w:rsidRPr="00AD209B" w:rsidTr="00A804AC">
              <w:trPr>
                <w:trHeight w:val="50"/>
                <w:jc w:val="center"/>
              </w:trPr>
              <w:tc>
                <w:tcPr>
                  <w:tcW w:w="505" w:type="pct"/>
                </w:tcPr>
                <w:p w:rsidR="00E839E6" w:rsidRDefault="00E839E6" w:rsidP="00E839E6">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213" w:type="pct"/>
                </w:tcPr>
                <w:p w:rsidR="00E839E6" w:rsidRPr="00AD209B" w:rsidRDefault="00E839E6" w:rsidP="00E839E6">
                  <w:pPr>
                    <w:jc w:val="both"/>
                    <w:rPr>
                      <w:rFonts w:asciiTheme="minorHAnsi" w:hAnsiTheme="minorHAnsi" w:cstheme="minorHAnsi"/>
                      <w:b/>
                      <w:color w:val="000000"/>
                      <w:sz w:val="12"/>
                      <w:szCs w:val="12"/>
                    </w:rPr>
                  </w:pPr>
                  <w:r w:rsidRPr="007076AD">
                    <w:rPr>
                      <w:rFonts w:asciiTheme="minorHAnsi" w:hAnsiTheme="minorHAnsi" w:cstheme="minorHAnsi"/>
                      <w:b/>
                      <w:color w:val="000000"/>
                      <w:sz w:val="12"/>
                      <w:szCs w:val="12"/>
                    </w:rPr>
                    <w:t>Formato de Fianza</w:t>
                  </w:r>
                  <w:r>
                    <w:rPr>
                      <w:rFonts w:asciiTheme="minorHAnsi" w:hAnsiTheme="minorHAnsi" w:cstheme="minorHAnsi"/>
                      <w:b/>
                      <w:color w:val="000000"/>
                      <w:sz w:val="12"/>
                      <w:szCs w:val="12"/>
                    </w:rPr>
                    <w:t xml:space="preserve"> Anexo “9”</w:t>
                  </w:r>
                </w:p>
              </w:tc>
              <w:tc>
                <w:tcPr>
                  <w:tcW w:w="2281" w:type="pct"/>
                </w:tcPr>
                <w:p w:rsidR="00E839E6" w:rsidRPr="002F4255" w:rsidRDefault="00E839E6" w:rsidP="00E839E6">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r w:rsidR="00E839E6" w:rsidRPr="00AD209B" w:rsidTr="00A804AC">
              <w:trPr>
                <w:trHeight w:val="50"/>
                <w:jc w:val="center"/>
              </w:trPr>
              <w:tc>
                <w:tcPr>
                  <w:tcW w:w="505" w:type="pct"/>
                </w:tcPr>
                <w:p w:rsidR="00E839E6" w:rsidRDefault="00E839E6" w:rsidP="00E839E6">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213" w:type="pct"/>
                </w:tcPr>
                <w:p w:rsidR="00E839E6" w:rsidRPr="00AD209B" w:rsidRDefault="00E839E6" w:rsidP="00E839E6">
                  <w:pPr>
                    <w:jc w:val="both"/>
                    <w:rPr>
                      <w:rFonts w:asciiTheme="minorHAnsi" w:hAnsiTheme="minorHAnsi" w:cstheme="minorHAnsi"/>
                      <w:b/>
                      <w:color w:val="000000"/>
                      <w:sz w:val="12"/>
                      <w:szCs w:val="12"/>
                    </w:rPr>
                  </w:pPr>
                  <w:r w:rsidRPr="007076AD">
                    <w:rPr>
                      <w:rFonts w:asciiTheme="minorHAnsi" w:hAnsiTheme="minorHAnsi" w:cstheme="minorHAnsi"/>
                      <w:b/>
                      <w:color w:val="000000"/>
                      <w:sz w:val="12"/>
                      <w:szCs w:val="12"/>
                    </w:rPr>
                    <w:t>Propuesta digital</w:t>
                  </w:r>
                </w:p>
              </w:tc>
              <w:tc>
                <w:tcPr>
                  <w:tcW w:w="2281" w:type="pct"/>
                </w:tcPr>
                <w:p w:rsidR="00E839E6" w:rsidRPr="002F4255" w:rsidRDefault="00E839E6" w:rsidP="00E839E6">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r w:rsidR="00E839E6" w:rsidRPr="00AD209B" w:rsidTr="00A804AC">
              <w:trPr>
                <w:trHeight w:val="50"/>
                <w:jc w:val="center"/>
              </w:trPr>
              <w:tc>
                <w:tcPr>
                  <w:tcW w:w="505" w:type="pct"/>
                </w:tcPr>
                <w:p w:rsidR="00E839E6" w:rsidRDefault="00E839E6" w:rsidP="00E839E6">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213" w:type="pct"/>
                </w:tcPr>
                <w:p w:rsidR="00E839E6" w:rsidRPr="00AD209B" w:rsidRDefault="00E839E6" w:rsidP="00E839E6">
                  <w:pPr>
                    <w:jc w:val="both"/>
                    <w:rPr>
                      <w:rFonts w:asciiTheme="minorHAnsi" w:hAnsiTheme="minorHAnsi" w:cstheme="minorHAnsi"/>
                      <w:b/>
                      <w:color w:val="000000"/>
                      <w:sz w:val="12"/>
                      <w:szCs w:val="12"/>
                    </w:rPr>
                  </w:pPr>
                  <w:r w:rsidRPr="007076AD">
                    <w:rPr>
                      <w:rFonts w:asciiTheme="minorHAnsi" w:hAnsiTheme="minorHAnsi" w:cstheme="minorHAnsi"/>
                      <w:b/>
                      <w:color w:val="000000"/>
                      <w:sz w:val="12"/>
                      <w:szCs w:val="12"/>
                    </w:rPr>
                    <w:t>Relación de documentos</w:t>
                  </w:r>
                  <w:r>
                    <w:rPr>
                      <w:rFonts w:asciiTheme="minorHAnsi" w:hAnsiTheme="minorHAnsi" w:cstheme="minorHAnsi"/>
                      <w:b/>
                      <w:color w:val="000000"/>
                      <w:sz w:val="12"/>
                      <w:szCs w:val="12"/>
                    </w:rPr>
                    <w:t xml:space="preserve"> Anexo “11”</w:t>
                  </w:r>
                </w:p>
              </w:tc>
              <w:tc>
                <w:tcPr>
                  <w:tcW w:w="2281" w:type="pct"/>
                </w:tcPr>
                <w:p w:rsidR="00E839E6" w:rsidRPr="002F4255" w:rsidRDefault="001A5AD9" w:rsidP="00E839E6">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 xml:space="preserve">No </w:t>
                  </w:r>
                  <w:r w:rsidR="00E839E6" w:rsidRPr="002F4255">
                    <w:rPr>
                      <w:rFonts w:asciiTheme="minorHAnsi" w:hAnsiTheme="minorHAnsi" w:cstheme="minorHAnsi"/>
                      <w:sz w:val="12"/>
                      <w:szCs w:val="12"/>
                    </w:rPr>
                    <w:t>Presenta</w:t>
                  </w:r>
                </w:p>
              </w:tc>
            </w:tr>
            <w:tr w:rsidR="00E839E6" w:rsidRPr="00AD209B" w:rsidTr="00A804AC">
              <w:trPr>
                <w:trHeight w:val="50"/>
                <w:jc w:val="center"/>
              </w:trPr>
              <w:tc>
                <w:tcPr>
                  <w:tcW w:w="505" w:type="pct"/>
                </w:tcPr>
                <w:p w:rsidR="00E839E6" w:rsidRDefault="00E839E6" w:rsidP="00E839E6">
                  <w:pPr>
                    <w:jc w:val="center"/>
                    <w:rPr>
                      <w:rFonts w:asciiTheme="minorHAnsi" w:hAnsiTheme="minorHAnsi" w:cstheme="minorHAnsi"/>
                      <w:b/>
                      <w:sz w:val="12"/>
                      <w:szCs w:val="12"/>
                    </w:rPr>
                  </w:pPr>
                  <w:r>
                    <w:rPr>
                      <w:rFonts w:asciiTheme="minorHAnsi" w:hAnsiTheme="minorHAnsi" w:cstheme="minorHAnsi"/>
                      <w:b/>
                      <w:sz w:val="12"/>
                      <w:szCs w:val="12"/>
                    </w:rPr>
                    <w:t>14</w:t>
                  </w:r>
                </w:p>
              </w:tc>
              <w:tc>
                <w:tcPr>
                  <w:tcW w:w="2213" w:type="pct"/>
                </w:tcPr>
                <w:p w:rsidR="00E839E6" w:rsidRPr="00AD209B" w:rsidRDefault="00E839E6" w:rsidP="00E839E6">
                  <w:pPr>
                    <w:jc w:val="right"/>
                    <w:rPr>
                      <w:rFonts w:asciiTheme="minorHAnsi" w:hAnsiTheme="minorHAnsi" w:cstheme="minorHAnsi"/>
                      <w:b/>
                      <w:color w:val="000000"/>
                      <w:sz w:val="12"/>
                      <w:szCs w:val="12"/>
                    </w:rPr>
                  </w:pPr>
                  <w:r w:rsidRPr="007076AD">
                    <w:rPr>
                      <w:rFonts w:asciiTheme="minorHAnsi" w:hAnsiTheme="minorHAnsi" w:cstheme="minorHAnsi"/>
                      <w:b/>
                      <w:color w:val="000000"/>
                      <w:sz w:val="12"/>
                      <w:szCs w:val="12"/>
                    </w:rPr>
                    <w:t>La propuesta debe entregarse firmada autógrafamente en todas y cada una de las hojas.</w:t>
                  </w:r>
                </w:p>
              </w:tc>
              <w:tc>
                <w:tcPr>
                  <w:tcW w:w="2281" w:type="pct"/>
                </w:tcPr>
                <w:p w:rsidR="00E839E6" w:rsidRPr="002F4255" w:rsidRDefault="00E839E6" w:rsidP="00E839E6">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bl>
          <w:p w:rsidR="00257E1B" w:rsidRDefault="00257E1B" w:rsidP="00257E1B">
            <w:pPr>
              <w:rPr>
                <w:rFonts w:asciiTheme="minorHAnsi" w:hAnsiTheme="minorHAnsi" w:cstheme="minorHAnsi"/>
                <w:b/>
                <w:bCs/>
                <w:sz w:val="14"/>
                <w:szCs w:val="16"/>
              </w:rPr>
            </w:pPr>
          </w:p>
          <w:p w:rsidR="00257E1B" w:rsidRDefault="00257E1B" w:rsidP="005B058D">
            <w:pPr>
              <w:jc w:val="both"/>
              <w:rPr>
                <w:rFonts w:ascii="Arial" w:hAnsi="Arial" w:cs="Arial"/>
                <w:b/>
                <w:sz w:val="14"/>
                <w:szCs w:val="16"/>
              </w:rPr>
            </w:pPr>
            <w:r w:rsidRPr="005A1547">
              <w:rPr>
                <w:rFonts w:ascii="Arial" w:hAnsi="Arial" w:cs="Arial"/>
                <w:b/>
                <w:sz w:val="14"/>
                <w:szCs w:val="16"/>
              </w:rPr>
              <w:t xml:space="preserve">Revisión Técnica realizada por </w:t>
            </w:r>
            <w:r w:rsidR="0065528D">
              <w:rPr>
                <w:rFonts w:ascii="Arial" w:hAnsi="Arial" w:cs="Arial"/>
                <w:b/>
                <w:sz w:val="14"/>
                <w:szCs w:val="16"/>
              </w:rPr>
              <w:t>el</w:t>
            </w:r>
            <w:r w:rsidRPr="005A1547">
              <w:rPr>
                <w:rFonts w:ascii="Arial" w:hAnsi="Arial" w:cs="Arial"/>
                <w:b/>
                <w:sz w:val="14"/>
                <w:szCs w:val="16"/>
              </w:rPr>
              <w:t xml:space="preserve"> </w:t>
            </w:r>
            <w:r w:rsidR="0065528D">
              <w:rPr>
                <w:rFonts w:ascii="Arial" w:hAnsi="Arial" w:cs="Arial"/>
                <w:b/>
                <w:sz w:val="14"/>
                <w:szCs w:val="16"/>
              </w:rPr>
              <w:t>Arq. Jorge Enrique Suarez del Real García</w:t>
            </w:r>
            <w:r>
              <w:rPr>
                <w:rFonts w:ascii="Arial" w:hAnsi="Arial" w:cs="Arial"/>
                <w:b/>
                <w:sz w:val="14"/>
                <w:szCs w:val="16"/>
              </w:rPr>
              <w:t xml:space="preserve">, </w:t>
            </w:r>
            <w:r w:rsidRPr="000B4238">
              <w:rPr>
                <w:rFonts w:ascii="Arial" w:hAnsi="Arial" w:cs="Arial"/>
                <w:b/>
                <w:sz w:val="14"/>
                <w:szCs w:val="16"/>
              </w:rPr>
              <w:t>Jef</w:t>
            </w:r>
            <w:r w:rsidR="0065528D">
              <w:rPr>
                <w:rFonts w:ascii="Arial" w:hAnsi="Arial" w:cs="Arial"/>
                <w:b/>
                <w:sz w:val="14"/>
                <w:szCs w:val="16"/>
              </w:rPr>
              <w:t>e</w:t>
            </w:r>
            <w:r w:rsidRPr="000B4238">
              <w:rPr>
                <w:rFonts w:ascii="Arial" w:hAnsi="Arial" w:cs="Arial"/>
                <w:b/>
                <w:sz w:val="14"/>
                <w:szCs w:val="16"/>
              </w:rPr>
              <w:t xml:space="preserve"> del Departamento de </w:t>
            </w:r>
            <w:r w:rsidR="0065528D">
              <w:rPr>
                <w:rFonts w:ascii="Arial" w:hAnsi="Arial" w:cs="Arial"/>
                <w:b/>
                <w:sz w:val="14"/>
                <w:szCs w:val="16"/>
              </w:rPr>
              <w:t>Servicios Generales</w:t>
            </w:r>
            <w:r>
              <w:rPr>
                <w:rFonts w:ascii="Arial" w:hAnsi="Arial" w:cs="Arial"/>
                <w:b/>
                <w:sz w:val="14"/>
                <w:szCs w:val="16"/>
              </w:rPr>
              <w:t xml:space="preserve"> y </w:t>
            </w:r>
            <w:r w:rsidR="0065528D">
              <w:rPr>
                <w:rFonts w:ascii="Arial" w:hAnsi="Arial" w:cs="Arial"/>
                <w:b/>
                <w:sz w:val="14"/>
                <w:szCs w:val="16"/>
              </w:rPr>
              <w:t>el</w:t>
            </w:r>
            <w:r>
              <w:rPr>
                <w:rFonts w:ascii="Arial" w:hAnsi="Arial" w:cs="Arial"/>
                <w:b/>
                <w:sz w:val="14"/>
                <w:szCs w:val="16"/>
              </w:rPr>
              <w:t xml:space="preserve"> </w:t>
            </w:r>
            <w:r w:rsidR="0065528D">
              <w:rPr>
                <w:rFonts w:ascii="Arial" w:hAnsi="Arial" w:cs="Arial"/>
                <w:b/>
                <w:sz w:val="14"/>
                <w:szCs w:val="16"/>
              </w:rPr>
              <w:t>Arq. José Aguilar Martínez</w:t>
            </w:r>
            <w:r w:rsidRPr="005A1547">
              <w:rPr>
                <w:rFonts w:ascii="Arial" w:hAnsi="Arial" w:cs="Arial"/>
                <w:b/>
                <w:sz w:val="14"/>
                <w:szCs w:val="16"/>
              </w:rPr>
              <w:t xml:space="preserve">, </w:t>
            </w:r>
            <w:r w:rsidR="0065528D">
              <w:rPr>
                <w:rFonts w:ascii="Arial" w:hAnsi="Arial" w:cs="Arial"/>
                <w:b/>
                <w:sz w:val="14"/>
                <w:szCs w:val="16"/>
              </w:rPr>
              <w:t>Jefe de Sección de Transportes del Departamento de Servicios Generales de la DGIU</w:t>
            </w:r>
            <w:r w:rsidRPr="005A1547">
              <w:rPr>
                <w:rFonts w:ascii="Arial" w:hAnsi="Arial" w:cs="Arial"/>
                <w:b/>
                <w:sz w:val="14"/>
                <w:szCs w:val="16"/>
              </w:rPr>
              <w:t>, conforme al anexo 1.</w:t>
            </w:r>
          </w:p>
          <w:p w:rsidR="005B058D" w:rsidRPr="002A21CE" w:rsidRDefault="005B058D" w:rsidP="005B058D">
            <w:pPr>
              <w:jc w:val="both"/>
              <w:rPr>
                <w:rFonts w:asciiTheme="minorHAnsi" w:hAnsiTheme="minorHAnsi" w:cstheme="minorHAnsi"/>
                <w:b/>
                <w:bCs/>
                <w:sz w:val="14"/>
                <w:szCs w:val="16"/>
              </w:rPr>
            </w:pPr>
          </w:p>
        </w:tc>
      </w:tr>
    </w:tbl>
    <w:p w:rsidR="008604A8" w:rsidRDefault="008604A8" w:rsidP="008604A8">
      <w:pPr>
        <w:jc w:val="both"/>
        <w:rPr>
          <w:rFonts w:ascii="Arial" w:hAnsi="Arial" w:cs="Arial"/>
          <w:sz w:val="18"/>
          <w:szCs w:val="18"/>
        </w:rPr>
      </w:pPr>
      <w:r>
        <w:rPr>
          <w:rFonts w:ascii="Arial" w:hAnsi="Arial" w:cs="Arial"/>
          <w:sz w:val="18"/>
          <w:szCs w:val="18"/>
        </w:rPr>
        <w:t>--------------------------------------------------------------------------------------------------------------------------------------------------</w:t>
      </w:r>
    </w:p>
    <w:p w:rsidR="002D2518" w:rsidRPr="008604A8" w:rsidRDefault="00D05F4A" w:rsidP="00594266">
      <w:pPr>
        <w:pStyle w:val="Sangradetextonormal"/>
        <w:ind w:left="0"/>
        <w:jc w:val="both"/>
        <w:rPr>
          <w:rFonts w:ascii="Arial" w:hAnsi="Arial" w:cs="Arial"/>
          <w:sz w:val="18"/>
          <w:szCs w:val="18"/>
        </w:rPr>
      </w:pPr>
      <w:r w:rsidRPr="00D05F4A">
        <w:rPr>
          <w:rFonts w:ascii="Arial" w:hAnsi="Arial" w:cs="Arial"/>
          <w:color w:val="000000"/>
          <w:sz w:val="18"/>
          <w:szCs w:val="18"/>
          <w:lang w:val="es-ES"/>
        </w:rPr>
        <w:lastRenderedPageBreak/>
        <w:t xml:space="preserve">Conforme a las facultades señaladas y con base a la revisión técnica, económica y administrativa, tomando en cuenta que la adjudicación se realiza conforme a lo establecido en el numeral </w:t>
      </w:r>
      <w:r w:rsidR="00254092">
        <w:rPr>
          <w:rFonts w:ascii="Arial" w:hAnsi="Arial" w:cs="Arial"/>
          <w:color w:val="000000"/>
          <w:sz w:val="18"/>
          <w:szCs w:val="18"/>
          <w:lang w:val="es-ES"/>
        </w:rPr>
        <w:t xml:space="preserve">V. C, y </w:t>
      </w:r>
      <w:r w:rsidRPr="00D05F4A">
        <w:rPr>
          <w:rFonts w:ascii="Arial" w:hAnsi="Arial" w:cs="Arial"/>
          <w:color w:val="000000"/>
          <w:sz w:val="18"/>
          <w:szCs w:val="18"/>
          <w:lang w:val="es-ES"/>
        </w:rPr>
        <w:t>IX de la Convocatoria, a quien reúna los requerimientos solicitados y oferte el precio más bajo en lo individual</w:t>
      </w:r>
      <w:r w:rsidR="00254092">
        <w:rPr>
          <w:rFonts w:ascii="Arial" w:hAnsi="Arial" w:cs="Arial"/>
          <w:color w:val="000000"/>
          <w:sz w:val="18"/>
          <w:szCs w:val="18"/>
          <w:lang w:val="es-ES"/>
        </w:rPr>
        <w:t xml:space="preserve"> y</w:t>
      </w:r>
      <w:r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sidRPr="002C1585">
        <w:rPr>
          <w:rFonts w:ascii="Arial" w:hAnsi="Arial" w:cs="Arial"/>
          <w:b/>
          <w:color w:val="000000"/>
          <w:sz w:val="18"/>
          <w:szCs w:val="18"/>
          <w:lang w:val="es-ES"/>
        </w:rPr>
        <w:t>62 fracción IV</w:t>
      </w:r>
      <w:r w:rsidR="00594266">
        <w:rPr>
          <w:rFonts w:ascii="Arial" w:hAnsi="Arial" w:cs="Arial"/>
          <w:color w:val="000000"/>
          <w:sz w:val="18"/>
          <w:szCs w:val="18"/>
          <w:lang w:val="es-ES"/>
        </w:rPr>
        <w:t xml:space="preserve"> y  64</w:t>
      </w:r>
      <w:r w:rsidR="00BA2837">
        <w:rPr>
          <w:rFonts w:ascii="Arial" w:hAnsi="Arial" w:cs="Arial"/>
          <w:color w:val="000000"/>
          <w:sz w:val="18"/>
          <w:szCs w:val="18"/>
          <w:lang w:val="es-ES"/>
        </w:rPr>
        <w:t xml:space="preserve"> de la Ley, </w:t>
      </w:r>
      <w:r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r w:rsidR="00594266">
        <w:rPr>
          <w:rFonts w:ascii="Arial" w:hAnsi="Arial" w:cs="Arial"/>
          <w:color w:val="000000"/>
          <w:sz w:val="18"/>
          <w:szCs w:val="18"/>
        </w:rPr>
        <w:t>-----------------</w:t>
      </w:r>
    </w:p>
    <w:p w:rsidR="00254092" w:rsidRDefault="00254092" w:rsidP="0040459C">
      <w:pPr>
        <w:jc w:val="both"/>
        <w:rPr>
          <w:rFonts w:ascii="Arial" w:hAnsi="Arial" w:cs="Arial"/>
          <w:color w:val="000000"/>
          <w:sz w:val="18"/>
          <w:szCs w:val="18"/>
        </w:rPr>
      </w:pPr>
      <w:r w:rsidRPr="00D05F4A">
        <w:rPr>
          <w:rFonts w:ascii="Arial" w:hAnsi="Arial" w:cs="Arial"/>
          <w:color w:val="000000"/>
          <w:sz w:val="18"/>
          <w:szCs w:val="18"/>
        </w:rPr>
        <w:t>--------------------------------------------------------------------------------------------------------------------------------------------------</w:t>
      </w:r>
      <w:r w:rsidR="00A90949">
        <w:rPr>
          <w:rFonts w:ascii="Arial" w:hAnsi="Arial" w:cs="Arial"/>
          <w:color w:val="000000"/>
          <w:sz w:val="18"/>
          <w:szCs w:val="18"/>
        </w:rPr>
        <w:t>-</w:t>
      </w:r>
    </w:p>
    <w:tbl>
      <w:tblPr>
        <w:tblW w:w="5296"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37"/>
        <w:gridCol w:w="3332"/>
        <w:gridCol w:w="877"/>
        <w:gridCol w:w="739"/>
        <w:gridCol w:w="1807"/>
        <w:gridCol w:w="929"/>
        <w:gridCol w:w="1030"/>
      </w:tblGrid>
      <w:tr w:rsidR="002242E8" w:rsidRPr="00DE79ED" w:rsidTr="00AD65E3">
        <w:trPr>
          <w:jc w:val="center"/>
        </w:trPr>
        <w:tc>
          <w:tcPr>
            <w:tcW w:w="341" w:type="pct"/>
            <w:shd w:val="clear" w:color="auto" w:fill="D9D9D9"/>
            <w:vAlign w:val="center"/>
          </w:tcPr>
          <w:p w:rsidR="00963879" w:rsidRPr="00FA4583" w:rsidRDefault="00963879" w:rsidP="00963879">
            <w:pPr>
              <w:jc w:val="center"/>
              <w:rPr>
                <w:rFonts w:asciiTheme="minorHAnsi" w:hAnsiTheme="minorHAnsi" w:cstheme="minorHAnsi"/>
                <w:b/>
                <w:sz w:val="14"/>
                <w:szCs w:val="14"/>
              </w:rPr>
            </w:pPr>
            <w:r w:rsidRPr="00FA4583">
              <w:rPr>
                <w:rFonts w:asciiTheme="minorHAnsi" w:hAnsiTheme="minorHAnsi" w:cstheme="minorHAnsi"/>
                <w:b/>
                <w:sz w:val="14"/>
                <w:szCs w:val="14"/>
              </w:rPr>
              <w:t>Partida</w:t>
            </w:r>
          </w:p>
        </w:tc>
        <w:tc>
          <w:tcPr>
            <w:tcW w:w="1782" w:type="pct"/>
            <w:shd w:val="clear" w:color="auto" w:fill="D9D9D9"/>
            <w:vAlign w:val="center"/>
          </w:tcPr>
          <w:p w:rsidR="00963879" w:rsidRPr="00FA4583" w:rsidRDefault="00963879" w:rsidP="00963879">
            <w:pPr>
              <w:autoSpaceDE w:val="0"/>
              <w:autoSpaceDN w:val="0"/>
              <w:adjustRightInd w:val="0"/>
              <w:jc w:val="center"/>
              <w:rPr>
                <w:rFonts w:asciiTheme="minorHAnsi" w:hAnsiTheme="minorHAnsi" w:cstheme="minorHAnsi"/>
                <w:b/>
                <w:sz w:val="14"/>
                <w:szCs w:val="14"/>
              </w:rPr>
            </w:pPr>
            <w:r w:rsidRPr="00FA4583">
              <w:rPr>
                <w:rFonts w:asciiTheme="minorHAnsi" w:hAnsiTheme="minorHAnsi" w:cstheme="minorHAnsi"/>
                <w:b/>
                <w:sz w:val="14"/>
                <w:szCs w:val="14"/>
              </w:rPr>
              <w:t>Descripción a detalle del bien</w:t>
            </w:r>
          </w:p>
        </w:tc>
        <w:tc>
          <w:tcPr>
            <w:tcW w:w="469" w:type="pct"/>
            <w:shd w:val="clear" w:color="auto" w:fill="D9D9D9"/>
            <w:vAlign w:val="center"/>
          </w:tcPr>
          <w:p w:rsidR="00963879" w:rsidRPr="00FA4583" w:rsidRDefault="00963879" w:rsidP="00963879">
            <w:pPr>
              <w:jc w:val="center"/>
              <w:rPr>
                <w:rFonts w:asciiTheme="minorHAnsi" w:hAnsiTheme="minorHAnsi" w:cstheme="minorHAnsi"/>
                <w:b/>
                <w:sz w:val="14"/>
                <w:szCs w:val="14"/>
              </w:rPr>
            </w:pPr>
            <w:r w:rsidRPr="00FA4583">
              <w:rPr>
                <w:rFonts w:asciiTheme="minorHAnsi" w:hAnsiTheme="minorHAnsi" w:cstheme="minorHAnsi"/>
                <w:b/>
                <w:sz w:val="14"/>
                <w:szCs w:val="14"/>
              </w:rPr>
              <w:t>Unidad de Medida</w:t>
            </w:r>
          </w:p>
        </w:tc>
        <w:tc>
          <w:tcPr>
            <w:tcW w:w="395" w:type="pct"/>
            <w:shd w:val="clear" w:color="auto" w:fill="D9D9D9"/>
            <w:vAlign w:val="center"/>
          </w:tcPr>
          <w:p w:rsidR="00963879" w:rsidRPr="00FA4583" w:rsidRDefault="00963879" w:rsidP="00963879">
            <w:pPr>
              <w:jc w:val="center"/>
              <w:rPr>
                <w:rFonts w:asciiTheme="minorHAnsi" w:hAnsiTheme="minorHAnsi" w:cstheme="minorHAnsi"/>
                <w:b/>
                <w:sz w:val="14"/>
                <w:szCs w:val="14"/>
              </w:rPr>
            </w:pPr>
            <w:r w:rsidRPr="00FA4583">
              <w:rPr>
                <w:rFonts w:asciiTheme="minorHAnsi" w:hAnsiTheme="minorHAnsi" w:cstheme="minorHAnsi"/>
                <w:b/>
                <w:sz w:val="14"/>
                <w:szCs w:val="14"/>
              </w:rPr>
              <w:t>Cantidad</w:t>
            </w:r>
          </w:p>
        </w:tc>
        <w:tc>
          <w:tcPr>
            <w:tcW w:w="966" w:type="pct"/>
            <w:shd w:val="clear" w:color="auto" w:fill="D9D9D9"/>
            <w:vAlign w:val="center"/>
          </w:tcPr>
          <w:p w:rsidR="00963879" w:rsidRPr="00FA4583" w:rsidRDefault="00963879" w:rsidP="00963879">
            <w:pPr>
              <w:jc w:val="center"/>
              <w:rPr>
                <w:rFonts w:asciiTheme="minorHAnsi" w:hAnsiTheme="minorHAnsi" w:cstheme="minorHAnsi"/>
                <w:b/>
                <w:sz w:val="14"/>
                <w:szCs w:val="14"/>
              </w:rPr>
            </w:pPr>
            <w:r w:rsidRPr="00FA4583">
              <w:rPr>
                <w:rFonts w:asciiTheme="minorHAnsi" w:hAnsiTheme="minorHAnsi" w:cs="Arial"/>
                <w:b/>
                <w:sz w:val="14"/>
                <w:szCs w:val="14"/>
              </w:rPr>
              <w:t>Empresa adjudicada</w:t>
            </w:r>
          </w:p>
        </w:tc>
        <w:tc>
          <w:tcPr>
            <w:tcW w:w="497" w:type="pct"/>
            <w:shd w:val="clear" w:color="auto" w:fill="D9D9D9"/>
            <w:vAlign w:val="center"/>
          </w:tcPr>
          <w:p w:rsidR="00963879" w:rsidRPr="00FA4583" w:rsidRDefault="00963879" w:rsidP="00963879">
            <w:pPr>
              <w:jc w:val="center"/>
              <w:rPr>
                <w:rFonts w:asciiTheme="minorHAnsi" w:hAnsiTheme="minorHAnsi" w:cs="Arial"/>
                <w:b/>
                <w:sz w:val="14"/>
                <w:szCs w:val="14"/>
              </w:rPr>
            </w:pPr>
            <w:r w:rsidRPr="00FA4583">
              <w:rPr>
                <w:rFonts w:asciiTheme="minorHAnsi" w:hAnsiTheme="minorHAnsi" w:cs="Arial"/>
                <w:b/>
                <w:sz w:val="14"/>
                <w:szCs w:val="14"/>
              </w:rPr>
              <w:t>Precio unitario antes de IVA</w:t>
            </w:r>
          </w:p>
        </w:tc>
        <w:tc>
          <w:tcPr>
            <w:tcW w:w="551" w:type="pct"/>
            <w:shd w:val="clear" w:color="auto" w:fill="D9D9D9"/>
            <w:vAlign w:val="center"/>
          </w:tcPr>
          <w:p w:rsidR="00963879" w:rsidRPr="00FA4583" w:rsidRDefault="00963879" w:rsidP="00963879">
            <w:pPr>
              <w:jc w:val="center"/>
              <w:rPr>
                <w:rFonts w:asciiTheme="minorHAnsi" w:hAnsiTheme="minorHAnsi" w:cs="Arial"/>
                <w:b/>
                <w:sz w:val="14"/>
                <w:szCs w:val="14"/>
              </w:rPr>
            </w:pPr>
            <w:r w:rsidRPr="00FA4583">
              <w:rPr>
                <w:rFonts w:asciiTheme="minorHAnsi" w:hAnsiTheme="minorHAnsi" w:cs="Arial"/>
                <w:b/>
                <w:sz w:val="14"/>
                <w:szCs w:val="14"/>
              </w:rPr>
              <w:t>Precio total antes de IVA</w:t>
            </w:r>
          </w:p>
        </w:tc>
      </w:tr>
      <w:tr w:rsidR="001A5AD9" w:rsidRPr="00DE79ED" w:rsidTr="00AD65E3">
        <w:trPr>
          <w:trHeight w:val="94"/>
          <w:jc w:val="center"/>
        </w:trPr>
        <w:tc>
          <w:tcPr>
            <w:tcW w:w="341" w:type="pct"/>
            <w:shd w:val="clear" w:color="auto" w:fill="F2F2F2" w:themeFill="background1" w:themeFillShade="F2"/>
            <w:vAlign w:val="center"/>
          </w:tcPr>
          <w:p w:rsidR="001A5AD9" w:rsidRPr="004B1CC0" w:rsidRDefault="001A5AD9" w:rsidP="003B759D">
            <w:pPr>
              <w:jc w:val="center"/>
              <w:rPr>
                <w:rFonts w:asciiTheme="minorHAnsi" w:hAnsiTheme="minorHAnsi" w:cstheme="minorHAnsi"/>
                <w:b/>
                <w:sz w:val="14"/>
                <w:szCs w:val="14"/>
              </w:rPr>
            </w:pPr>
            <w:r w:rsidRPr="004B1CC0">
              <w:rPr>
                <w:rFonts w:asciiTheme="minorHAnsi" w:hAnsiTheme="minorHAnsi" w:cstheme="minorHAnsi"/>
                <w:b/>
                <w:sz w:val="14"/>
                <w:szCs w:val="14"/>
              </w:rPr>
              <w:t>1</w:t>
            </w:r>
          </w:p>
        </w:tc>
        <w:tc>
          <w:tcPr>
            <w:tcW w:w="1782" w:type="pct"/>
            <w:shd w:val="clear" w:color="auto" w:fill="F2F2F2" w:themeFill="background1" w:themeFillShade="F2"/>
            <w:vAlign w:val="center"/>
          </w:tcPr>
          <w:p w:rsidR="001A5AD9" w:rsidRPr="00BF0E6F" w:rsidRDefault="001A5AD9" w:rsidP="003B759D">
            <w:pPr>
              <w:autoSpaceDE w:val="0"/>
              <w:autoSpaceDN w:val="0"/>
              <w:adjustRightInd w:val="0"/>
              <w:jc w:val="both"/>
              <w:rPr>
                <w:rFonts w:asciiTheme="minorHAnsi" w:hAnsiTheme="minorHAnsi" w:cstheme="minorHAnsi"/>
                <w:sz w:val="14"/>
                <w:szCs w:val="14"/>
                <w:lang w:val="es-MX"/>
              </w:rPr>
            </w:pPr>
            <w:r w:rsidRPr="00BF0E6F">
              <w:rPr>
                <w:rFonts w:asciiTheme="minorHAnsi" w:hAnsiTheme="minorHAnsi" w:cstheme="minorHAnsi"/>
                <w:sz w:val="14"/>
                <w:szCs w:val="14"/>
                <w:lang w:val="es-MX"/>
              </w:rPr>
              <w:t>Servicio de Mantenimiento Preventivo, que consiste en la realización del servicio de afinación mayor según lo requiera las unidades a gasolina</w:t>
            </w:r>
            <w:r>
              <w:rPr>
                <w:rFonts w:asciiTheme="minorHAnsi" w:hAnsiTheme="minorHAnsi" w:cstheme="minorHAnsi"/>
                <w:sz w:val="14"/>
                <w:szCs w:val="14"/>
                <w:lang w:val="es-MX"/>
              </w:rPr>
              <w:t>. (40 Subpartidas)</w:t>
            </w:r>
          </w:p>
        </w:tc>
        <w:tc>
          <w:tcPr>
            <w:tcW w:w="469" w:type="pct"/>
            <w:shd w:val="clear" w:color="auto" w:fill="F2F2F2" w:themeFill="background1" w:themeFillShade="F2"/>
            <w:vAlign w:val="center"/>
          </w:tcPr>
          <w:p w:rsidR="001A5AD9" w:rsidRPr="00FA4583" w:rsidRDefault="001A5AD9" w:rsidP="003B759D">
            <w:pPr>
              <w:jc w:val="center"/>
              <w:rPr>
                <w:rFonts w:asciiTheme="minorHAnsi" w:hAnsiTheme="minorHAnsi" w:cstheme="minorHAnsi"/>
                <w:sz w:val="14"/>
                <w:szCs w:val="14"/>
              </w:rPr>
            </w:pPr>
            <w:r>
              <w:rPr>
                <w:rFonts w:asciiTheme="minorHAnsi" w:hAnsiTheme="minorHAnsi" w:cstheme="minorHAnsi"/>
                <w:sz w:val="14"/>
                <w:szCs w:val="14"/>
              </w:rPr>
              <w:t>Servicio</w:t>
            </w:r>
          </w:p>
        </w:tc>
        <w:tc>
          <w:tcPr>
            <w:tcW w:w="395" w:type="pct"/>
            <w:shd w:val="clear" w:color="auto" w:fill="F2F2F2" w:themeFill="background1" w:themeFillShade="F2"/>
            <w:vAlign w:val="center"/>
          </w:tcPr>
          <w:p w:rsidR="001A5AD9" w:rsidRPr="00FA4583" w:rsidRDefault="001A5AD9" w:rsidP="003B759D">
            <w:pPr>
              <w:jc w:val="center"/>
              <w:rPr>
                <w:rFonts w:asciiTheme="minorHAnsi" w:hAnsiTheme="minorHAnsi" w:cstheme="minorHAnsi"/>
                <w:sz w:val="14"/>
                <w:szCs w:val="14"/>
              </w:rPr>
            </w:pPr>
            <w:r>
              <w:rPr>
                <w:rFonts w:asciiTheme="minorHAnsi" w:hAnsiTheme="minorHAnsi" w:cstheme="minorHAnsi"/>
                <w:sz w:val="14"/>
                <w:szCs w:val="14"/>
              </w:rPr>
              <w:t>1</w:t>
            </w:r>
          </w:p>
        </w:tc>
        <w:tc>
          <w:tcPr>
            <w:tcW w:w="2014" w:type="pct"/>
            <w:gridSpan w:val="3"/>
            <w:shd w:val="clear" w:color="auto" w:fill="F2F2F2" w:themeFill="background1" w:themeFillShade="F2"/>
            <w:vAlign w:val="center"/>
          </w:tcPr>
          <w:p w:rsidR="001A5AD9" w:rsidRPr="001A5AD9" w:rsidRDefault="001A5AD9" w:rsidP="001A5AD9">
            <w:pPr>
              <w:jc w:val="center"/>
              <w:rPr>
                <w:rFonts w:ascii="Calibri" w:hAnsi="Calibri"/>
                <w:b/>
                <w:color w:val="000000"/>
                <w:sz w:val="14"/>
                <w:szCs w:val="14"/>
              </w:rPr>
            </w:pPr>
            <w:r w:rsidRPr="001A5AD9">
              <w:rPr>
                <w:rFonts w:ascii="Calibri" w:hAnsi="Calibri"/>
                <w:b/>
                <w:color w:val="000000"/>
                <w:sz w:val="14"/>
                <w:szCs w:val="14"/>
              </w:rPr>
              <w:t>DESIERTA OFERTA</w:t>
            </w:r>
          </w:p>
        </w:tc>
      </w:tr>
      <w:tr w:rsidR="00AD65E3" w:rsidRPr="00DE79ED" w:rsidTr="00AD65E3">
        <w:trPr>
          <w:trHeight w:val="216"/>
          <w:jc w:val="center"/>
        </w:trPr>
        <w:tc>
          <w:tcPr>
            <w:tcW w:w="341" w:type="pct"/>
            <w:shd w:val="clear" w:color="auto" w:fill="auto"/>
            <w:vAlign w:val="center"/>
          </w:tcPr>
          <w:p w:rsidR="00AD65E3" w:rsidRPr="004B1CC0" w:rsidRDefault="00AD65E3" w:rsidP="001566EC">
            <w:pPr>
              <w:jc w:val="center"/>
              <w:rPr>
                <w:rFonts w:asciiTheme="minorHAnsi" w:hAnsiTheme="minorHAnsi" w:cstheme="minorHAnsi"/>
                <w:b/>
                <w:sz w:val="14"/>
                <w:szCs w:val="14"/>
              </w:rPr>
            </w:pPr>
            <w:r w:rsidRPr="004B1CC0">
              <w:rPr>
                <w:rFonts w:asciiTheme="minorHAnsi" w:hAnsiTheme="minorHAnsi" w:cstheme="minorHAnsi"/>
                <w:b/>
                <w:sz w:val="14"/>
                <w:szCs w:val="14"/>
              </w:rPr>
              <w:t>2</w:t>
            </w:r>
          </w:p>
        </w:tc>
        <w:tc>
          <w:tcPr>
            <w:tcW w:w="1782" w:type="pct"/>
            <w:shd w:val="clear" w:color="auto" w:fill="auto"/>
            <w:vAlign w:val="center"/>
          </w:tcPr>
          <w:p w:rsidR="00AD65E3" w:rsidRPr="00FA4583" w:rsidRDefault="00AD65E3" w:rsidP="001566EC">
            <w:pPr>
              <w:autoSpaceDE w:val="0"/>
              <w:autoSpaceDN w:val="0"/>
              <w:adjustRightInd w:val="0"/>
              <w:jc w:val="both"/>
              <w:rPr>
                <w:rFonts w:asciiTheme="minorHAnsi" w:hAnsiTheme="minorHAnsi" w:cstheme="minorHAnsi"/>
                <w:sz w:val="14"/>
                <w:szCs w:val="14"/>
              </w:rPr>
            </w:pPr>
            <w:r w:rsidRPr="008A6EBB">
              <w:rPr>
                <w:rFonts w:asciiTheme="minorHAnsi" w:hAnsiTheme="minorHAnsi" w:cstheme="minorHAnsi"/>
                <w:sz w:val="14"/>
                <w:szCs w:val="14"/>
              </w:rPr>
              <w:t>Servicio de Mantenimiento Preventivo, que consiste en la realización del servicio de afinación según lo requiera las unidades a diésel</w:t>
            </w:r>
            <w:r>
              <w:rPr>
                <w:rFonts w:asciiTheme="minorHAnsi" w:hAnsiTheme="minorHAnsi" w:cstheme="minorHAnsi"/>
                <w:sz w:val="14"/>
                <w:szCs w:val="14"/>
              </w:rPr>
              <w:t xml:space="preserve">. </w:t>
            </w:r>
            <w:r w:rsidRPr="00611CDA">
              <w:rPr>
                <w:rFonts w:asciiTheme="minorHAnsi" w:hAnsiTheme="minorHAnsi" w:cstheme="minorHAnsi"/>
                <w:b/>
                <w:sz w:val="14"/>
                <w:szCs w:val="14"/>
              </w:rPr>
              <w:t>(23 Subpartidas)</w:t>
            </w:r>
            <w:r>
              <w:rPr>
                <w:rFonts w:asciiTheme="minorHAnsi" w:hAnsiTheme="minorHAnsi" w:cstheme="minorHAnsi"/>
                <w:sz w:val="14"/>
                <w:szCs w:val="14"/>
              </w:rPr>
              <w:t xml:space="preserve"> </w:t>
            </w:r>
          </w:p>
        </w:tc>
        <w:tc>
          <w:tcPr>
            <w:tcW w:w="469" w:type="pct"/>
            <w:vMerge w:val="restart"/>
            <w:shd w:val="clear" w:color="auto" w:fill="auto"/>
            <w:vAlign w:val="center"/>
          </w:tcPr>
          <w:p w:rsidR="00AD65E3" w:rsidRPr="00FA4583" w:rsidRDefault="00AD65E3" w:rsidP="001566EC">
            <w:pPr>
              <w:jc w:val="center"/>
              <w:rPr>
                <w:rFonts w:asciiTheme="minorHAnsi" w:hAnsiTheme="minorHAnsi" w:cstheme="minorHAnsi"/>
                <w:sz w:val="14"/>
                <w:szCs w:val="14"/>
              </w:rPr>
            </w:pPr>
            <w:r>
              <w:rPr>
                <w:rFonts w:asciiTheme="minorHAnsi" w:hAnsiTheme="minorHAnsi" w:cstheme="minorHAnsi"/>
                <w:sz w:val="14"/>
                <w:szCs w:val="14"/>
              </w:rPr>
              <w:t>Servicio</w:t>
            </w:r>
          </w:p>
        </w:tc>
        <w:tc>
          <w:tcPr>
            <w:tcW w:w="395" w:type="pct"/>
            <w:vMerge w:val="restart"/>
            <w:shd w:val="clear" w:color="auto" w:fill="auto"/>
            <w:vAlign w:val="center"/>
          </w:tcPr>
          <w:p w:rsidR="00AD65E3" w:rsidRPr="00FA4583" w:rsidRDefault="00AD65E3" w:rsidP="001566EC">
            <w:pPr>
              <w:jc w:val="center"/>
              <w:rPr>
                <w:rFonts w:asciiTheme="minorHAnsi" w:hAnsiTheme="minorHAnsi" w:cstheme="minorHAnsi"/>
                <w:sz w:val="14"/>
                <w:szCs w:val="14"/>
              </w:rPr>
            </w:pPr>
            <w:r>
              <w:rPr>
                <w:rFonts w:asciiTheme="minorHAnsi" w:hAnsiTheme="minorHAnsi" w:cstheme="minorHAnsi"/>
                <w:sz w:val="14"/>
                <w:szCs w:val="14"/>
              </w:rPr>
              <w:t>1</w:t>
            </w:r>
            <w:bookmarkStart w:id="0" w:name="_GoBack"/>
            <w:bookmarkEnd w:id="0"/>
          </w:p>
        </w:tc>
        <w:tc>
          <w:tcPr>
            <w:tcW w:w="966" w:type="pct"/>
            <w:vMerge w:val="restart"/>
            <w:shd w:val="clear" w:color="auto" w:fill="auto"/>
            <w:vAlign w:val="center"/>
          </w:tcPr>
          <w:p w:rsidR="00AD65E3" w:rsidRPr="00FA4583" w:rsidRDefault="00AD65E3" w:rsidP="001566EC">
            <w:pPr>
              <w:jc w:val="center"/>
              <w:rPr>
                <w:rFonts w:asciiTheme="minorHAnsi" w:hAnsiTheme="minorHAnsi"/>
                <w:b/>
                <w:color w:val="000000"/>
                <w:sz w:val="14"/>
                <w:szCs w:val="14"/>
              </w:rPr>
            </w:pPr>
            <w:r>
              <w:rPr>
                <w:rFonts w:asciiTheme="minorHAnsi" w:hAnsiTheme="minorHAnsi"/>
                <w:b/>
                <w:color w:val="000000"/>
                <w:sz w:val="14"/>
                <w:szCs w:val="14"/>
              </w:rPr>
              <w:t>CRUZ TOVAR MARTINEZ</w:t>
            </w:r>
          </w:p>
        </w:tc>
        <w:tc>
          <w:tcPr>
            <w:tcW w:w="497" w:type="pct"/>
            <w:shd w:val="clear" w:color="auto" w:fill="auto"/>
            <w:vAlign w:val="center"/>
          </w:tcPr>
          <w:p w:rsidR="00AD65E3" w:rsidRPr="004B1CC0" w:rsidRDefault="00AD65E3" w:rsidP="001566EC">
            <w:pPr>
              <w:jc w:val="right"/>
              <w:rPr>
                <w:rFonts w:ascii="Calibri" w:hAnsi="Calibri"/>
                <w:b/>
                <w:color w:val="000000"/>
                <w:sz w:val="14"/>
                <w:szCs w:val="14"/>
                <w:lang w:val="es-MX" w:eastAsia="es-MX"/>
              </w:rPr>
            </w:pPr>
            <w:r w:rsidRPr="004B1CC0">
              <w:rPr>
                <w:rFonts w:ascii="Calibri" w:hAnsi="Calibri"/>
                <w:b/>
                <w:color w:val="000000"/>
                <w:sz w:val="14"/>
                <w:szCs w:val="14"/>
              </w:rPr>
              <w:t>$120,541.90</w:t>
            </w:r>
          </w:p>
        </w:tc>
        <w:tc>
          <w:tcPr>
            <w:tcW w:w="551" w:type="pct"/>
            <w:shd w:val="clear" w:color="auto" w:fill="auto"/>
            <w:vAlign w:val="center"/>
          </w:tcPr>
          <w:p w:rsidR="00AD65E3" w:rsidRPr="004B1CC0" w:rsidRDefault="00AD65E3" w:rsidP="001566EC">
            <w:pPr>
              <w:jc w:val="right"/>
              <w:rPr>
                <w:rFonts w:ascii="Calibri" w:hAnsi="Calibri"/>
                <w:b/>
                <w:color w:val="000000"/>
                <w:sz w:val="14"/>
                <w:szCs w:val="14"/>
                <w:lang w:val="es-MX" w:eastAsia="es-MX"/>
              </w:rPr>
            </w:pPr>
            <w:r w:rsidRPr="004B1CC0">
              <w:rPr>
                <w:rFonts w:ascii="Calibri" w:hAnsi="Calibri"/>
                <w:b/>
                <w:color w:val="000000"/>
                <w:sz w:val="14"/>
                <w:szCs w:val="14"/>
              </w:rPr>
              <w:t>$120,541.90</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2.1</w:t>
            </w:r>
          </w:p>
        </w:tc>
        <w:tc>
          <w:tcPr>
            <w:tcW w:w="1782" w:type="pct"/>
            <w:shd w:val="clear" w:color="auto" w:fill="auto"/>
          </w:tcPr>
          <w:p w:rsidR="00AD65E3" w:rsidRPr="004B1CC0" w:rsidRDefault="00AD65E3" w:rsidP="009C01E0">
            <w:pPr>
              <w:rPr>
                <w:rFonts w:ascii="Calibri" w:hAnsi="Calibri"/>
                <w:color w:val="000000"/>
                <w:sz w:val="12"/>
                <w:szCs w:val="12"/>
                <w:lang w:val="es-MX" w:eastAsia="es-MX"/>
              </w:rPr>
            </w:pPr>
            <w:r w:rsidRPr="004B1CC0">
              <w:rPr>
                <w:rFonts w:ascii="Calibri" w:hAnsi="Calibri"/>
                <w:color w:val="000000"/>
                <w:sz w:val="12"/>
                <w:szCs w:val="12"/>
              </w:rPr>
              <w:t>CAMIONETA FORD TRANSIT VAN 2010 AE1114A NO. DE INVENTARIO 23105</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lang w:val="es-MX" w:eastAsia="es-MX"/>
              </w:rPr>
            </w:pPr>
            <w:r w:rsidRPr="009C01E0">
              <w:rPr>
                <w:rFonts w:ascii="Calibri" w:hAnsi="Calibri"/>
                <w:color w:val="000000"/>
                <w:sz w:val="12"/>
                <w:szCs w:val="12"/>
              </w:rPr>
              <w:t>$3,369.50</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$3,369.50</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2.2</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lang w:val="en-US"/>
              </w:rPr>
              <w:t xml:space="preserve">GRUA FREIGHTLINER DAIMLER CHASSIS 2018 AA-0928-A NO. </w:t>
            </w:r>
            <w:r w:rsidRPr="004B1CC0">
              <w:rPr>
                <w:rFonts w:ascii="Calibri" w:hAnsi="Calibri"/>
                <w:color w:val="000000"/>
                <w:sz w:val="12"/>
                <w:szCs w:val="12"/>
              </w:rPr>
              <w:t>DE INVENTARIO 98778</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$4,124.90</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$4,124.90</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2.3</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rPr>
              <w:t>PIPA CHRYSLER PIPA 1982 AE1131A NO. DE INVENTARIO 88356</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$4,257.50</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$4,257.50</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2.4</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rPr>
              <w:t>CAMIONETA MERCEDES SPRINTER 2009 03AAA02 NO. DE INVENTARIO 663</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$3,668.75</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$3,668.75</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2.5</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rPr>
              <w:t>CAMIONETA MERCEDES SPRINTER 2009 03AAA03 NO. DE INVENTARIO 664</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$3,668.75</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$3,668.75</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2.6</w:t>
            </w:r>
          </w:p>
        </w:tc>
        <w:tc>
          <w:tcPr>
            <w:tcW w:w="1782" w:type="pct"/>
            <w:shd w:val="clear" w:color="auto" w:fill="auto"/>
          </w:tcPr>
          <w:p w:rsidR="00AD65E3" w:rsidRPr="004B1CC0" w:rsidRDefault="00AD65E3" w:rsidP="009C01E0">
            <w:pPr>
              <w:rPr>
                <w:rFonts w:ascii="Calibri" w:hAnsi="Calibri"/>
                <w:color w:val="000000"/>
                <w:sz w:val="12"/>
                <w:szCs w:val="12"/>
                <w:lang w:val="es-MX" w:eastAsia="es-MX"/>
              </w:rPr>
            </w:pPr>
            <w:r w:rsidRPr="004B1CC0">
              <w:rPr>
                <w:rFonts w:ascii="Calibri" w:hAnsi="Calibri"/>
                <w:color w:val="000000"/>
                <w:sz w:val="12"/>
                <w:szCs w:val="12"/>
              </w:rPr>
              <w:t>CAMIONETA MERCEDES SPRINTER 2008 03AAA04 NO. DE INVENTARIO 661</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$3,668.75</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$3,668.75</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2.7</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rPr>
              <w:t>CAMIONETA MERCEDES SPRINTER 2008 AE1128A NO. DE INVENTARIO 426</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$3,668.75</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$3,668.75</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2.8</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rPr>
              <w:t>CAMIONETA MERCEDES SPRINTER 2014 02AAA23 NO. DE INVENTARIO 51388</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$4,770.50</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$4,770.50</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2.9</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rPr>
              <w:t>CAMIONETA MERCEDES SPRINTER 2017 03AAA05 NO. DE INVENTARIO 72362</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$4,770.50</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$4,770.50</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2.10</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rPr>
              <w:t>CAMIONETA MERCEDES SPRINTER 2017 03AAA06 NO. DE INVENTARIO 23105</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$4,770.50</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$4,770.50</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2.11</w:t>
            </w:r>
          </w:p>
        </w:tc>
        <w:tc>
          <w:tcPr>
            <w:tcW w:w="1782" w:type="pct"/>
            <w:shd w:val="clear" w:color="auto" w:fill="auto"/>
          </w:tcPr>
          <w:p w:rsidR="00AD65E3" w:rsidRPr="004B1CC0" w:rsidRDefault="00AD65E3" w:rsidP="009C01E0">
            <w:pPr>
              <w:rPr>
                <w:rFonts w:ascii="Calibri" w:hAnsi="Calibri"/>
                <w:color w:val="000000"/>
                <w:sz w:val="12"/>
                <w:szCs w:val="12"/>
                <w:lang w:val="es-MX" w:eastAsia="es-MX"/>
              </w:rPr>
            </w:pPr>
            <w:r w:rsidRPr="004B1CC0">
              <w:rPr>
                <w:rFonts w:ascii="Calibri" w:hAnsi="Calibri"/>
                <w:color w:val="000000"/>
                <w:sz w:val="12"/>
                <w:szCs w:val="12"/>
              </w:rPr>
              <w:t>CAMIONETA MERCEDES SPRINTER 2017 03AAA13 NO. DE INVENTARIO 72363</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$4,770.50</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$4,770.50</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2.12</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rPr>
              <w:t xml:space="preserve">CAMIÓN INTERNACIONAL </w:t>
            </w:r>
            <w:proofErr w:type="spellStart"/>
            <w:r w:rsidRPr="004B1CC0">
              <w:rPr>
                <w:rFonts w:ascii="Calibri" w:hAnsi="Calibri"/>
                <w:color w:val="000000"/>
                <w:sz w:val="12"/>
                <w:szCs w:val="12"/>
              </w:rPr>
              <w:t>INTERNACIONAL</w:t>
            </w:r>
            <w:proofErr w:type="spellEnd"/>
            <w:r w:rsidRPr="004B1CC0">
              <w:rPr>
                <w:rFonts w:ascii="Calibri" w:hAnsi="Calibri"/>
                <w:color w:val="000000"/>
                <w:sz w:val="12"/>
                <w:szCs w:val="12"/>
              </w:rPr>
              <w:t xml:space="preserve"> 2002 02AAA29 NO. DE INVENTARIO 99807</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$5,326.00</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$5,326.00</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2.13</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rPr>
              <w:t>CAMIÓN MERCEDES MARCO POLO 2009 03AAA07 NO. DE INVENTARIO 665</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$7,810.00</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$7,810.00</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2.14</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rPr>
              <w:t>CAMIÓN MERCEDES MARCO POLO 2012 03AAA19 NO. DE INVENTARIO 29144</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$7,810.00</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$7,810.00</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2.15</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rPr>
              <w:t>CAMIÓN MERCEDES MARCO POLO 2017 02AAA26 NO. DE INVENTARIO 76700</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$7,810.00</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$7,810.00</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2.16</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rPr>
              <w:t>CAMIÓN MERCEDES MARCO POLO 2017 02AAA27 NO. DE INVENTARIO 76698</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$7,810.00</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$7,810.00</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2.17</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rPr>
              <w:t>CAMIÓN MERCEDES MARCO POLO 2017 02AAA28 NO. DE INVENTARIO 76699</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$7,810.00</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$7,810.00</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2.18</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rPr>
              <w:t>CAMIÓN MERCEDES ZAFIRO 2017 02AAA25 NO. DE INVENTARIO 76695</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$5,787.50</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$5,787.50</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2.19</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rPr>
              <w:t>CAMIÓN MERCEDES ZAFIRO 2017 02AAA24 NO. DE INVENTARIO 76690</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$5,787.50</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$5,787.50</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2.20</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rPr>
              <w:t>CAMIONETA MERCEDES SPRINTER 2017 03AAA17 NO. DE INVENTARIO 121618</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$4,770.50</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$4,770.50</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2.21</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rPr>
              <w:t>CAMIONETA MERCEDES SPRINTER 2017 03AAA16 NO. DE INVENTARIO 121626</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$4,770.50</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$4,770.50</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2.22</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rPr>
              <w:t>CAMIONETA MERCEDES SPRINTER 2017 03AAA15 NO. DE INVENTARIO 121631</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$4,770.50</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$4,770.50</w:t>
            </w:r>
          </w:p>
        </w:tc>
      </w:tr>
      <w:tr w:rsidR="00AD65E3" w:rsidRPr="00DE79ED" w:rsidTr="00AD65E3">
        <w:trPr>
          <w:trHeight w:val="216"/>
          <w:jc w:val="center"/>
        </w:trPr>
        <w:tc>
          <w:tcPr>
            <w:tcW w:w="341" w:type="pct"/>
            <w:shd w:val="clear" w:color="auto" w:fill="auto"/>
            <w:vAlign w:val="center"/>
          </w:tcPr>
          <w:p w:rsidR="00AD65E3" w:rsidRPr="00FA4583" w:rsidRDefault="00AD65E3" w:rsidP="009C01E0">
            <w:pPr>
              <w:jc w:val="center"/>
              <w:rPr>
                <w:rFonts w:asciiTheme="minorHAnsi" w:hAnsiTheme="minorHAnsi" w:cstheme="minorHAnsi"/>
                <w:sz w:val="14"/>
                <w:szCs w:val="14"/>
              </w:rPr>
            </w:pPr>
            <w:r>
              <w:rPr>
                <w:rFonts w:asciiTheme="minorHAnsi" w:hAnsiTheme="minorHAnsi" w:cstheme="minorHAnsi"/>
                <w:sz w:val="14"/>
                <w:szCs w:val="14"/>
              </w:rPr>
              <w:t>2.23</w:t>
            </w:r>
          </w:p>
        </w:tc>
        <w:tc>
          <w:tcPr>
            <w:tcW w:w="1782" w:type="pct"/>
            <w:shd w:val="clear" w:color="auto" w:fill="auto"/>
          </w:tcPr>
          <w:p w:rsidR="00AD65E3" w:rsidRPr="004B1CC0" w:rsidRDefault="00AD65E3" w:rsidP="009C01E0">
            <w:pPr>
              <w:rPr>
                <w:rFonts w:ascii="Calibri" w:hAnsi="Calibri"/>
                <w:color w:val="000000"/>
                <w:sz w:val="12"/>
                <w:szCs w:val="12"/>
              </w:rPr>
            </w:pPr>
            <w:r w:rsidRPr="004B1CC0">
              <w:rPr>
                <w:rFonts w:ascii="Calibri" w:hAnsi="Calibri"/>
                <w:color w:val="000000"/>
                <w:sz w:val="12"/>
                <w:szCs w:val="12"/>
              </w:rPr>
              <w:t>CAMIONETA MERCEDES SPRINTER 2017 AM043AA NO. DE INVENTARIO 121627</w:t>
            </w:r>
          </w:p>
        </w:tc>
        <w:tc>
          <w:tcPr>
            <w:tcW w:w="469"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395" w:type="pct"/>
            <w:vMerge/>
            <w:shd w:val="clear" w:color="auto" w:fill="auto"/>
            <w:vAlign w:val="center"/>
          </w:tcPr>
          <w:p w:rsidR="00AD65E3" w:rsidRDefault="00AD65E3" w:rsidP="009C01E0">
            <w:pPr>
              <w:jc w:val="center"/>
              <w:rPr>
                <w:rFonts w:asciiTheme="minorHAnsi" w:hAnsiTheme="minorHAnsi" w:cstheme="minorHAnsi"/>
                <w:sz w:val="14"/>
                <w:szCs w:val="14"/>
              </w:rPr>
            </w:pPr>
          </w:p>
        </w:tc>
        <w:tc>
          <w:tcPr>
            <w:tcW w:w="966" w:type="pct"/>
            <w:vMerge/>
            <w:shd w:val="clear" w:color="auto" w:fill="auto"/>
            <w:vAlign w:val="center"/>
          </w:tcPr>
          <w:p w:rsidR="00AD65E3" w:rsidRDefault="00AD65E3" w:rsidP="009C01E0">
            <w:pPr>
              <w:jc w:val="center"/>
              <w:rPr>
                <w:rFonts w:asciiTheme="minorHAnsi" w:hAnsiTheme="minorHAnsi"/>
                <w:b/>
                <w:color w:val="000000"/>
                <w:sz w:val="14"/>
                <w:szCs w:val="14"/>
              </w:rPr>
            </w:pPr>
          </w:p>
        </w:tc>
        <w:tc>
          <w:tcPr>
            <w:tcW w:w="497"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$4,770.50</w:t>
            </w:r>
          </w:p>
        </w:tc>
        <w:tc>
          <w:tcPr>
            <w:tcW w:w="551" w:type="pct"/>
            <w:shd w:val="clear" w:color="auto" w:fill="auto"/>
            <w:vAlign w:val="center"/>
          </w:tcPr>
          <w:p w:rsidR="00AD65E3" w:rsidRPr="009C01E0" w:rsidRDefault="00AD65E3" w:rsidP="009C01E0">
            <w:pPr>
              <w:jc w:val="right"/>
              <w:rPr>
                <w:rFonts w:ascii="Calibri" w:hAnsi="Calibri"/>
                <w:color w:val="000000"/>
                <w:sz w:val="12"/>
                <w:szCs w:val="12"/>
              </w:rPr>
            </w:pPr>
            <w:r w:rsidRPr="009C01E0">
              <w:rPr>
                <w:rFonts w:ascii="Calibri" w:hAnsi="Calibri"/>
                <w:color w:val="000000"/>
                <w:sz w:val="12"/>
                <w:szCs w:val="12"/>
              </w:rPr>
              <w:t>$4,770.50</w:t>
            </w:r>
          </w:p>
        </w:tc>
      </w:tr>
      <w:tr w:rsidR="001A5AD9" w:rsidRPr="00DE79ED" w:rsidTr="00AD65E3">
        <w:trPr>
          <w:trHeight w:val="108"/>
          <w:jc w:val="center"/>
        </w:trPr>
        <w:tc>
          <w:tcPr>
            <w:tcW w:w="341" w:type="pct"/>
            <w:shd w:val="clear" w:color="auto" w:fill="F2F2F2" w:themeFill="background1" w:themeFillShade="F2"/>
            <w:vAlign w:val="center"/>
          </w:tcPr>
          <w:p w:rsidR="001A5AD9" w:rsidRPr="004B1CC0" w:rsidRDefault="001A5AD9" w:rsidP="001A5AD9">
            <w:pPr>
              <w:jc w:val="center"/>
              <w:rPr>
                <w:rFonts w:asciiTheme="minorHAnsi" w:hAnsiTheme="minorHAnsi" w:cstheme="minorHAnsi"/>
                <w:b/>
                <w:sz w:val="14"/>
                <w:szCs w:val="14"/>
              </w:rPr>
            </w:pPr>
            <w:r w:rsidRPr="004B1CC0">
              <w:rPr>
                <w:rFonts w:asciiTheme="minorHAnsi" w:hAnsiTheme="minorHAnsi" w:cstheme="minorHAnsi"/>
                <w:b/>
                <w:sz w:val="14"/>
                <w:szCs w:val="14"/>
              </w:rPr>
              <w:t>3</w:t>
            </w:r>
          </w:p>
        </w:tc>
        <w:tc>
          <w:tcPr>
            <w:tcW w:w="1782" w:type="pct"/>
            <w:shd w:val="clear" w:color="auto" w:fill="F2F2F2" w:themeFill="background1" w:themeFillShade="F2"/>
            <w:vAlign w:val="center"/>
          </w:tcPr>
          <w:p w:rsidR="001A5AD9" w:rsidRPr="00BF0E6F" w:rsidRDefault="001A5AD9" w:rsidP="001A5AD9">
            <w:pPr>
              <w:autoSpaceDE w:val="0"/>
              <w:autoSpaceDN w:val="0"/>
              <w:adjustRightInd w:val="0"/>
              <w:jc w:val="both"/>
              <w:rPr>
                <w:rFonts w:asciiTheme="minorHAnsi" w:hAnsiTheme="minorHAnsi" w:cstheme="minorHAnsi"/>
                <w:sz w:val="14"/>
                <w:szCs w:val="14"/>
                <w:lang w:val="es-MX"/>
              </w:rPr>
            </w:pPr>
            <w:r w:rsidRPr="000E2793">
              <w:rPr>
                <w:rFonts w:asciiTheme="minorHAnsi" w:hAnsiTheme="minorHAnsi" w:cstheme="minorHAnsi"/>
                <w:sz w:val="14"/>
                <w:szCs w:val="14"/>
                <w:lang w:val="es-MX"/>
              </w:rPr>
              <w:t>Suministro e instalación de llantas, así como el servicio de alineación y balanceo</w:t>
            </w:r>
            <w:r>
              <w:rPr>
                <w:rFonts w:asciiTheme="minorHAnsi" w:hAnsiTheme="minorHAnsi" w:cstheme="minorHAnsi"/>
                <w:sz w:val="14"/>
                <w:szCs w:val="14"/>
                <w:lang w:val="es-MX"/>
              </w:rPr>
              <w:t>. (16 Subpartidas)</w:t>
            </w:r>
          </w:p>
        </w:tc>
        <w:tc>
          <w:tcPr>
            <w:tcW w:w="469" w:type="pct"/>
            <w:shd w:val="clear" w:color="auto" w:fill="F2F2F2" w:themeFill="background1" w:themeFillShade="F2"/>
            <w:vAlign w:val="center"/>
          </w:tcPr>
          <w:p w:rsidR="001A5AD9" w:rsidRPr="00FA4583" w:rsidRDefault="001A5AD9" w:rsidP="001A5AD9">
            <w:pPr>
              <w:jc w:val="center"/>
              <w:rPr>
                <w:rFonts w:asciiTheme="minorHAnsi" w:hAnsiTheme="minorHAnsi" w:cstheme="minorHAnsi"/>
                <w:sz w:val="14"/>
                <w:szCs w:val="14"/>
              </w:rPr>
            </w:pPr>
            <w:r w:rsidRPr="00C66288">
              <w:rPr>
                <w:rFonts w:asciiTheme="minorHAnsi" w:hAnsiTheme="minorHAnsi" w:cstheme="minorHAnsi"/>
                <w:sz w:val="14"/>
                <w:szCs w:val="14"/>
              </w:rPr>
              <w:t>Adquisición y Servicio</w:t>
            </w:r>
          </w:p>
        </w:tc>
        <w:tc>
          <w:tcPr>
            <w:tcW w:w="395" w:type="pct"/>
            <w:shd w:val="clear" w:color="auto" w:fill="F2F2F2" w:themeFill="background1" w:themeFillShade="F2"/>
            <w:vAlign w:val="center"/>
          </w:tcPr>
          <w:p w:rsidR="001A5AD9" w:rsidRPr="00FA4583" w:rsidRDefault="001A5AD9" w:rsidP="001A5AD9">
            <w:pPr>
              <w:jc w:val="center"/>
              <w:rPr>
                <w:rFonts w:asciiTheme="minorHAnsi" w:hAnsiTheme="minorHAnsi" w:cstheme="minorHAnsi"/>
                <w:sz w:val="14"/>
                <w:szCs w:val="14"/>
              </w:rPr>
            </w:pPr>
            <w:r>
              <w:rPr>
                <w:rFonts w:asciiTheme="minorHAnsi" w:hAnsiTheme="minorHAnsi" w:cstheme="minorHAnsi"/>
                <w:sz w:val="14"/>
                <w:szCs w:val="14"/>
              </w:rPr>
              <w:t>1</w:t>
            </w:r>
          </w:p>
        </w:tc>
        <w:tc>
          <w:tcPr>
            <w:tcW w:w="2014" w:type="pct"/>
            <w:gridSpan w:val="3"/>
            <w:shd w:val="clear" w:color="auto" w:fill="F2F2F2" w:themeFill="background1" w:themeFillShade="F2"/>
            <w:vAlign w:val="center"/>
          </w:tcPr>
          <w:p w:rsidR="001A5AD9" w:rsidRPr="001A5AD9" w:rsidRDefault="001A5AD9" w:rsidP="001A5AD9">
            <w:pPr>
              <w:jc w:val="center"/>
              <w:rPr>
                <w:rFonts w:ascii="Calibri" w:hAnsi="Calibri"/>
                <w:b/>
                <w:color w:val="000000"/>
                <w:sz w:val="14"/>
                <w:szCs w:val="14"/>
              </w:rPr>
            </w:pPr>
            <w:r w:rsidRPr="001A5AD9">
              <w:rPr>
                <w:rFonts w:ascii="Calibri" w:hAnsi="Calibri"/>
                <w:b/>
                <w:color w:val="000000"/>
                <w:sz w:val="14"/>
                <w:szCs w:val="14"/>
              </w:rPr>
              <w:t>DESIERTA OFERTA</w:t>
            </w:r>
          </w:p>
        </w:tc>
      </w:tr>
      <w:tr w:rsidR="00D3682F" w:rsidRPr="00DE79ED" w:rsidTr="00AD65E3">
        <w:trPr>
          <w:trHeight w:val="53"/>
          <w:jc w:val="center"/>
        </w:trPr>
        <w:tc>
          <w:tcPr>
            <w:tcW w:w="341" w:type="pct"/>
            <w:shd w:val="clear" w:color="auto" w:fill="auto"/>
            <w:vAlign w:val="center"/>
          </w:tcPr>
          <w:p w:rsidR="00D3682F" w:rsidRPr="004B1CC0" w:rsidRDefault="00D3682F" w:rsidP="00D3682F">
            <w:pPr>
              <w:jc w:val="center"/>
              <w:rPr>
                <w:rFonts w:asciiTheme="minorHAnsi" w:hAnsiTheme="minorHAnsi" w:cstheme="minorHAnsi"/>
                <w:b/>
                <w:sz w:val="14"/>
                <w:szCs w:val="14"/>
              </w:rPr>
            </w:pPr>
            <w:r w:rsidRPr="004B1CC0">
              <w:rPr>
                <w:rFonts w:asciiTheme="minorHAnsi" w:hAnsiTheme="minorHAnsi" w:cstheme="minorHAnsi"/>
                <w:b/>
                <w:sz w:val="14"/>
                <w:szCs w:val="14"/>
              </w:rPr>
              <w:lastRenderedPageBreak/>
              <w:t>4</w:t>
            </w:r>
          </w:p>
        </w:tc>
        <w:tc>
          <w:tcPr>
            <w:tcW w:w="1782" w:type="pct"/>
            <w:vAlign w:val="center"/>
          </w:tcPr>
          <w:p w:rsidR="00D3682F" w:rsidRPr="00BF0E6F" w:rsidRDefault="00D3682F" w:rsidP="00D3682F">
            <w:pPr>
              <w:autoSpaceDE w:val="0"/>
              <w:autoSpaceDN w:val="0"/>
              <w:adjustRightInd w:val="0"/>
              <w:jc w:val="both"/>
              <w:rPr>
                <w:rFonts w:asciiTheme="minorHAnsi" w:hAnsiTheme="minorHAnsi" w:cstheme="minorHAnsi"/>
                <w:sz w:val="14"/>
                <w:szCs w:val="14"/>
                <w:lang w:val="es-MX"/>
              </w:rPr>
            </w:pPr>
            <w:r w:rsidRPr="00BD66BF">
              <w:rPr>
                <w:rFonts w:asciiTheme="minorHAnsi" w:hAnsiTheme="minorHAnsi" w:cstheme="minorHAnsi"/>
                <w:sz w:val="14"/>
                <w:szCs w:val="14"/>
                <w:lang w:val="es-MX"/>
              </w:rPr>
              <w:t>Servicio de Mantenimiento correctivo a Camión minibús marca Dina mod.  1999 D400 con placa 03AAA11</w:t>
            </w:r>
          </w:p>
        </w:tc>
        <w:tc>
          <w:tcPr>
            <w:tcW w:w="469" w:type="pct"/>
            <w:vAlign w:val="center"/>
          </w:tcPr>
          <w:p w:rsidR="00D3682F" w:rsidRPr="00FA4583" w:rsidRDefault="00D3682F" w:rsidP="00D3682F">
            <w:pPr>
              <w:jc w:val="center"/>
              <w:rPr>
                <w:rFonts w:asciiTheme="minorHAnsi" w:hAnsiTheme="minorHAnsi" w:cstheme="minorHAnsi"/>
                <w:sz w:val="14"/>
                <w:szCs w:val="14"/>
              </w:rPr>
            </w:pPr>
            <w:r>
              <w:rPr>
                <w:rFonts w:asciiTheme="minorHAnsi" w:hAnsiTheme="minorHAnsi" w:cstheme="minorHAnsi"/>
                <w:sz w:val="14"/>
                <w:szCs w:val="14"/>
              </w:rPr>
              <w:t>Servicio</w:t>
            </w:r>
          </w:p>
        </w:tc>
        <w:tc>
          <w:tcPr>
            <w:tcW w:w="395" w:type="pct"/>
            <w:vAlign w:val="center"/>
          </w:tcPr>
          <w:p w:rsidR="00D3682F" w:rsidRPr="00FA4583" w:rsidRDefault="00D3682F" w:rsidP="00D3682F">
            <w:pPr>
              <w:jc w:val="center"/>
              <w:rPr>
                <w:rFonts w:asciiTheme="minorHAnsi" w:hAnsiTheme="minorHAnsi" w:cstheme="minorHAnsi"/>
                <w:sz w:val="14"/>
                <w:szCs w:val="14"/>
              </w:rPr>
            </w:pPr>
            <w:r>
              <w:rPr>
                <w:rFonts w:asciiTheme="minorHAnsi" w:hAnsiTheme="minorHAnsi" w:cstheme="minorHAnsi"/>
                <w:sz w:val="14"/>
                <w:szCs w:val="14"/>
              </w:rPr>
              <w:t>1</w:t>
            </w:r>
          </w:p>
        </w:tc>
        <w:tc>
          <w:tcPr>
            <w:tcW w:w="966" w:type="pct"/>
            <w:vAlign w:val="center"/>
          </w:tcPr>
          <w:p w:rsidR="00D3682F" w:rsidRPr="00FA4583" w:rsidRDefault="00D3682F" w:rsidP="00D3682F">
            <w:pPr>
              <w:jc w:val="center"/>
              <w:rPr>
                <w:rFonts w:asciiTheme="minorHAnsi" w:hAnsiTheme="minorHAnsi"/>
                <w:b/>
                <w:color w:val="000000"/>
                <w:sz w:val="14"/>
                <w:szCs w:val="14"/>
              </w:rPr>
            </w:pPr>
            <w:r>
              <w:rPr>
                <w:rFonts w:asciiTheme="minorHAnsi" w:hAnsiTheme="minorHAnsi"/>
                <w:b/>
                <w:color w:val="000000"/>
                <w:sz w:val="14"/>
                <w:szCs w:val="14"/>
              </w:rPr>
              <w:t>CRUZ TOVAR MARTINEZ</w:t>
            </w:r>
          </w:p>
        </w:tc>
        <w:tc>
          <w:tcPr>
            <w:tcW w:w="497" w:type="pct"/>
            <w:vAlign w:val="center"/>
          </w:tcPr>
          <w:p w:rsidR="00D3682F" w:rsidRPr="004B1CC0" w:rsidRDefault="00D3682F" w:rsidP="00D3682F">
            <w:pPr>
              <w:jc w:val="center"/>
              <w:rPr>
                <w:rFonts w:ascii="Calibri" w:hAnsi="Calibri"/>
                <w:b/>
                <w:color w:val="000000"/>
                <w:sz w:val="14"/>
                <w:szCs w:val="14"/>
                <w:lang w:val="es-MX" w:eastAsia="es-MX"/>
              </w:rPr>
            </w:pPr>
            <w:r w:rsidRPr="004B1CC0">
              <w:rPr>
                <w:rFonts w:ascii="Calibri" w:hAnsi="Calibri"/>
                <w:b/>
                <w:color w:val="000000"/>
                <w:sz w:val="14"/>
                <w:szCs w:val="14"/>
              </w:rPr>
              <w:t>$159,210.00</w:t>
            </w:r>
          </w:p>
        </w:tc>
        <w:tc>
          <w:tcPr>
            <w:tcW w:w="551" w:type="pct"/>
            <w:vAlign w:val="center"/>
          </w:tcPr>
          <w:p w:rsidR="00D3682F" w:rsidRPr="004B1CC0" w:rsidRDefault="00D3682F" w:rsidP="00D3682F">
            <w:pPr>
              <w:jc w:val="center"/>
              <w:rPr>
                <w:rFonts w:ascii="Calibri" w:hAnsi="Calibri"/>
                <w:b/>
                <w:color w:val="000000"/>
                <w:sz w:val="14"/>
                <w:szCs w:val="14"/>
              </w:rPr>
            </w:pPr>
            <w:r w:rsidRPr="004B1CC0">
              <w:rPr>
                <w:rFonts w:ascii="Calibri" w:hAnsi="Calibri"/>
                <w:b/>
                <w:color w:val="000000"/>
                <w:sz w:val="14"/>
                <w:szCs w:val="14"/>
              </w:rPr>
              <w:t>$159,210.00</w:t>
            </w:r>
          </w:p>
        </w:tc>
      </w:tr>
      <w:tr w:rsidR="00D3682F" w:rsidRPr="00DE79ED" w:rsidTr="00AD65E3">
        <w:trPr>
          <w:trHeight w:val="53"/>
          <w:jc w:val="center"/>
        </w:trPr>
        <w:tc>
          <w:tcPr>
            <w:tcW w:w="341" w:type="pct"/>
            <w:tcBorders>
              <w:bottom w:val="dotted" w:sz="4" w:space="0" w:color="0070C0"/>
            </w:tcBorders>
            <w:shd w:val="clear" w:color="auto" w:fill="auto"/>
            <w:vAlign w:val="center"/>
          </w:tcPr>
          <w:p w:rsidR="00D3682F" w:rsidRPr="004B1CC0" w:rsidRDefault="00D3682F" w:rsidP="00D3682F">
            <w:pPr>
              <w:jc w:val="center"/>
              <w:rPr>
                <w:rFonts w:asciiTheme="minorHAnsi" w:hAnsiTheme="minorHAnsi" w:cstheme="minorHAnsi"/>
                <w:b/>
                <w:sz w:val="14"/>
                <w:szCs w:val="14"/>
              </w:rPr>
            </w:pPr>
            <w:r w:rsidRPr="004B1CC0">
              <w:rPr>
                <w:rFonts w:asciiTheme="minorHAnsi" w:hAnsiTheme="minorHAnsi" w:cstheme="minorHAnsi"/>
                <w:b/>
                <w:sz w:val="14"/>
                <w:szCs w:val="14"/>
              </w:rPr>
              <w:t>5</w:t>
            </w:r>
          </w:p>
        </w:tc>
        <w:tc>
          <w:tcPr>
            <w:tcW w:w="1782" w:type="pct"/>
            <w:tcBorders>
              <w:bottom w:val="dotted" w:sz="4" w:space="0" w:color="0070C0"/>
            </w:tcBorders>
            <w:vAlign w:val="center"/>
          </w:tcPr>
          <w:p w:rsidR="00D3682F" w:rsidRPr="00BD66BF" w:rsidRDefault="00D3682F" w:rsidP="00D3682F">
            <w:pPr>
              <w:autoSpaceDE w:val="0"/>
              <w:autoSpaceDN w:val="0"/>
              <w:adjustRightInd w:val="0"/>
              <w:jc w:val="both"/>
              <w:rPr>
                <w:rFonts w:asciiTheme="minorHAnsi" w:hAnsiTheme="minorHAnsi" w:cstheme="minorHAnsi"/>
                <w:sz w:val="14"/>
                <w:szCs w:val="14"/>
                <w:lang w:val="es-MX"/>
              </w:rPr>
            </w:pPr>
            <w:r w:rsidRPr="00BD66BF">
              <w:rPr>
                <w:rFonts w:asciiTheme="minorHAnsi" w:hAnsiTheme="minorHAnsi" w:cstheme="minorHAnsi"/>
                <w:sz w:val="14"/>
                <w:szCs w:val="14"/>
                <w:lang w:val="es-MX"/>
              </w:rPr>
              <w:t>Servicio de Mantenimiento correctivo a Camión minibús marca Dina mod.  1998 D400 con placa 03AAA10</w:t>
            </w:r>
          </w:p>
        </w:tc>
        <w:tc>
          <w:tcPr>
            <w:tcW w:w="469" w:type="pct"/>
            <w:tcBorders>
              <w:bottom w:val="dotted" w:sz="4" w:space="0" w:color="0070C0"/>
            </w:tcBorders>
            <w:vAlign w:val="center"/>
          </w:tcPr>
          <w:p w:rsidR="00D3682F" w:rsidRDefault="00D3682F" w:rsidP="00D3682F">
            <w:pPr>
              <w:jc w:val="center"/>
              <w:rPr>
                <w:rFonts w:asciiTheme="minorHAnsi" w:hAnsiTheme="minorHAnsi" w:cstheme="minorHAnsi"/>
                <w:sz w:val="14"/>
                <w:szCs w:val="14"/>
              </w:rPr>
            </w:pPr>
            <w:r>
              <w:rPr>
                <w:rFonts w:asciiTheme="minorHAnsi" w:hAnsiTheme="minorHAnsi" w:cstheme="minorHAnsi"/>
                <w:sz w:val="14"/>
                <w:szCs w:val="14"/>
              </w:rPr>
              <w:t>Servicio</w:t>
            </w:r>
          </w:p>
        </w:tc>
        <w:tc>
          <w:tcPr>
            <w:tcW w:w="395" w:type="pct"/>
            <w:tcBorders>
              <w:bottom w:val="dotted" w:sz="4" w:space="0" w:color="0070C0"/>
            </w:tcBorders>
            <w:vAlign w:val="center"/>
          </w:tcPr>
          <w:p w:rsidR="00D3682F" w:rsidRDefault="00D3682F" w:rsidP="00D3682F">
            <w:pPr>
              <w:jc w:val="center"/>
              <w:rPr>
                <w:rFonts w:asciiTheme="minorHAnsi" w:hAnsiTheme="minorHAnsi" w:cstheme="minorHAnsi"/>
                <w:sz w:val="14"/>
                <w:szCs w:val="14"/>
              </w:rPr>
            </w:pPr>
            <w:r>
              <w:rPr>
                <w:rFonts w:asciiTheme="minorHAnsi" w:hAnsiTheme="minorHAnsi" w:cstheme="minorHAnsi"/>
                <w:sz w:val="14"/>
                <w:szCs w:val="14"/>
              </w:rPr>
              <w:t>1</w:t>
            </w:r>
          </w:p>
        </w:tc>
        <w:tc>
          <w:tcPr>
            <w:tcW w:w="966" w:type="pct"/>
            <w:vAlign w:val="center"/>
          </w:tcPr>
          <w:p w:rsidR="00D3682F" w:rsidRPr="00FA4583" w:rsidRDefault="00D3682F" w:rsidP="00D3682F">
            <w:pPr>
              <w:jc w:val="center"/>
              <w:rPr>
                <w:rFonts w:asciiTheme="minorHAnsi" w:hAnsiTheme="minorHAnsi"/>
                <w:b/>
                <w:color w:val="000000"/>
                <w:sz w:val="14"/>
                <w:szCs w:val="14"/>
              </w:rPr>
            </w:pPr>
            <w:r>
              <w:rPr>
                <w:rFonts w:asciiTheme="minorHAnsi" w:hAnsiTheme="minorHAnsi"/>
                <w:b/>
                <w:color w:val="000000"/>
                <w:sz w:val="14"/>
                <w:szCs w:val="14"/>
              </w:rPr>
              <w:t>CRUZ TOVAR MARTINEZ</w:t>
            </w:r>
          </w:p>
        </w:tc>
        <w:tc>
          <w:tcPr>
            <w:tcW w:w="497" w:type="pct"/>
            <w:vAlign w:val="center"/>
          </w:tcPr>
          <w:p w:rsidR="00D3682F" w:rsidRPr="004B1CC0" w:rsidRDefault="00D3682F" w:rsidP="00D3682F">
            <w:pPr>
              <w:jc w:val="center"/>
              <w:rPr>
                <w:rFonts w:ascii="Calibri" w:hAnsi="Calibri"/>
                <w:b/>
                <w:color w:val="000000"/>
                <w:sz w:val="14"/>
                <w:szCs w:val="14"/>
                <w:lang w:val="es-MX" w:eastAsia="es-MX"/>
              </w:rPr>
            </w:pPr>
            <w:r w:rsidRPr="004B1CC0">
              <w:rPr>
                <w:rFonts w:ascii="Calibri" w:hAnsi="Calibri"/>
                <w:b/>
                <w:color w:val="000000"/>
                <w:sz w:val="14"/>
                <w:szCs w:val="14"/>
              </w:rPr>
              <w:t>$164,210.00</w:t>
            </w:r>
          </w:p>
        </w:tc>
        <w:tc>
          <w:tcPr>
            <w:tcW w:w="551" w:type="pct"/>
            <w:vAlign w:val="center"/>
          </w:tcPr>
          <w:p w:rsidR="00D3682F" w:rsidRPr="004B1CC0" w:rsidRDefault="00D3682F" w:rsidP="00D3682F">
            <w:pPr>
              <w:jc w:val="center"/>
              <w:rPr>
                <w:rFonts w:ascii="Calibri" w:hAnsi="Calibri"/>
                <w:b/>
                <w:color w:val="000000"/>
                <w:sz w:val="14"/>
                <w:szCs w:val="14"/>
              </w:rPr>
            </w:pPr>
            <w:r w:rsidRPr="004B1CC0">
              <w:rPr>
                <w:rFonts w:ascii="Calibri" w:hAnsi="Calibri"/>
                <w:b/>
                <w:color w:val="000000"/>
                <w:sz w:val="14"/>
                <w:szCs w:val="14"/>
              </w:rPr>
              <w:t>$164,210.00</w:t>
            </w:r>
          </w:p>
        </w:tc>
      </w:tr>
      <w:tr w:rsidR="009C01E0" w:rsidRPr="00DE79ED" w:rsidTr="00AD65E3">
        <w:trPr>
          <w:trHeight w:val="53"/>
          <w:jc w:val="center"/>
        </w:trPr>
        <w:tc>
          <w:tcPr>
            <w:tcW w:w="341" w:type="pct"/>
            <w:tcBorders>
              <w:left w:val="nil"/>
              <w:bottom w:val="nil"/>
              <w:right w:val="nil"/>
            </w:tcBorders>
            <w:shd w:val="clear" w:color="auto" w:fill="auto"/>
            <w:vAlign w:val="center"/>
          </w:tcPr>
          <w:p w:rsidR="009C01E0" w:rsidRPr="004B1CC0" w:rsidRDefault="009C01E0" w:rsidP="00D3682F">
            <w:pPr>
              <w:jc w:val="center"/>
              <w:rPr>
                <w:rFonts w:asciiTheme="minorHAnsi" w:hAnsiTheme="minorHAnsi" w:cstheme="minorHAnsi"/>
                <w:b/>
                <w:sz w:val="14"/>
                <w:szCs w:val="14"/>
              </w:rPr>
            </w:pPr>
          </w:p>
        </w:tc>
        <w:tc>
          <w:tcPr>
            <w:tcW w:w="1782" w:type="pct"/>
            <w:tcBorders>
              <w:left w:val="nil"/>
              <w:bottom w:val="nil"/>
              <w:right w:val="nil"/>
            </w:tcBorders>
            <w:vAlign w:val="center"/>
          </w:tcPr>
          <w:p w:rsidR="009C01E0" w:rsidRPr="00BD66BF" w:rsidRDefault="009C01E0" w:rsidP="00D3682F">
            <w:pPr>
              <w:autoSpaceDE w:val="0"/>
              <w:autoSpaceDN w:val="0"/>
              <w:adjustRightInd w:val="0"/>
              <w:jc w:val="both"/>
              <w:rPr>
                <w:rFonts w:asciiTheme="minorHAnsi" w:hAnsiTheme="minorHAnsi" w:cstheme="minorHAnsi"/>
                <w:sz w:val="14"/>
                <w:szCs w:val="14"/>
                <w:lang w:val="es-MX"/>
              </w:rPr>
            </w:pPr>
          </w:p>
        </w:tc>
        <w:tc>
          <w:tcPr>
            <w:tcW w:w="469" w:type="pct"/>
            <w:tcBorders>
              <w:left w:val="nil"/>
              <w:bottom w:val="nil"/>
              <w:right w:val="nil"/>
            </w:tcBorders>
            <w:vAlign w:val="center"/>
          </w:tcPr>
          <w:p w:rsidR="009C01E0" w:rsidRDefault="009C01E0" w:rsidP="00D3682F">
            <w:pPr>
              <w:jc w:val="center"/>
              <w:rPr>
                <w:rFonts w:asciiTheme="minorHAnsi" w:hAnsiTheme="minorHAnsi" w:cstheme="minorHAnsi"/>
                <w:sz w:val="14"/>
                <w:szCs w:val="14"/>
              </w:rPr>
            </w:pPr>
          </w:p>
        </w:tc>
        <w:tc>
          <w:tcPr>
            <w:tcW w:w="395" w:type="pct"/>
            <w:tcBorders>
              <w:left w:val="nil"/>
              <w:bottom w:val="nil"/>
            </w:tcBorders>
            <w:vAlign w:val="center"/>
          </w:tcPr>
          <w:p w:rsidR="009C01E0" w:rsidRDefault="009C01E0" w:rsidP="00D3682F">
            <w:pPr>
              <w:jc w:val="center"/>
              <w:rPr>
                <w:rFonts w:asciiTheme="minorHAnsi" w:hAnsiTheme="minorHAnsi" w:cstheme="minorHAnsi"/>
                <w:sz w:val="14"/>
                <w:szCs w:val="14"/>
              </w:rPr>
            </w:pPr>
          </w:p>
        </w:tc>
        <w:tc>
          <w:tcPr>
            <w:tcW w:w="1463" w:type="pct"/>
            <w:gridSpan w:val="2"/>
            <w:vAlign w:val="center"/>
          </w:tcPr>
          <w:p w:rsidR="009C01E0" w:rsidRPr="004B1CC0" w:rsidRDefault="009C01E0" w:rsidP="00D3682F">
            <w:pPr>
              <w:jc w:val="center"/>
              <w:rPr>
                <w:rFonts w:ascii="Calibri" w:hAnsi="Calibri"/>
                <w:b/>
                <w:color w:val="000000"/>
                <w:sz w:val="14"/>
                <w:szCs w:val="14"/>
              </w:rPr>
            </w:pPr>
            <w:r>
              <w:rPr>
                <w:rFonts w:asciiTheme="minorHAnsi" w:hAnsiTheme="minorHAnsi"/>
                <w:b/>
                <w:color w:val="000000"/>
                <w:sz w:val="14"/>
                <w:szCs w:val="14"/>
              </w:rPr>
              <w:t>SUBTOTAL</w:t>
            </w:r>
          </w:p>
        </w:tc>
        <w:tc>
          <w:tcPr>
            <w:tcW w:w="551" w:type="pct"/>
            <w:vAlign w:val="center"/>
          </w:tcPr>
          <w:p w:rsidR="009C01E0" w:rsidRPr="004B1CC0" w:rsidRDefault="009C01E0" w:rsidP="009C01E0">
            <w:pPr>
              <w:jc w:val="center"/>
              <w:rPr>
                <w:rFonts w:ascii="Calibri" w:hAnsi="Calibri"/>
                <w:b/>
                <w:color w:val="000000"/>
                <w:sz w:val="14"/>
                <w:szCs w:val="14"/>
              </w:rPr>
            </w:pPr>
            <w:r>
              <w:rPr>
                <w:rFonts w:ascii="Calibri" w:hAnsi="Calibri"/>
                <w:b/>
                <w:bCs/>
                <w:color w:val="000000"/>
                <w:sz w:val="16"/>
                <w:szCs w:val="16"/>
              </w:rPr>
              <w:t>$443,961.90</w:t>
            </w:r>
          </w:p>
        </w:tc>
      </w:tr>
    </w:tbl>
    <w:p w:rsidR="00254092" w:rsidRDefault="00254092" w:rsidP="00254092">
      <w:pPr>
        <w:jc w:val="both"/>
        <w:rPr>
          <w:rFonts w:ascii="Arial" w:hAnsi="Arial" w:cs="Arial"/>
          <w:color w:val="000000"/>
          <w:sz w:val="18"/>
          <w:szCs w:val="18"/>
        </w:rPr>
      </w:pPr>
      <w:r w:rsidRPr="00D05F4A">
        <w:rPr>
          <w:rFonts w:ascii="Arial" w:hAnsi="Arial" w:cs="Arial"/>
          <w:color w:val="000000"/>
          <w:sz w:val="18"/>
          <w:szCs w:val="18"/>
        </w:rPr>
        <w:t>-------------------------------------------------------------------------------------------------------------------------------------------------</w:t>
      </w:r>
      <w:r w:rsidR="00EE345E">
        <w:rPr>
          <w:rFonts w:ascii="Arial" w:hAnsi="Arial" w:cs="Arial"/>
          <w:color w:val="000000"/>
          <w:sz w:val="18"/>
          <w:szCs w:val="18"/>
        </w:rPr>
        <w:t>--</w:t>
      </w:r>
    </w:p>
    <w:p w:rsidR="0040459C" w:rsidRPr="0040459C" w:rsidRDefault="008E3EE6" w:rsidP="0040459C">
      <w:pPr>
        <w:jc w:val="both"/>
        <w:rPr>
          <w:rFonts w:ascii="Arial" w:hAnsi="Arial" w:cs="Arial"/>
          <w:sz w:val="16"/>
          <w:szCs w:val="16"/>
        </w:rPr>
      </w:pPr>
      <w:r>
        <w:rPr>
          <w:rFonts w:ascii="Arial" w:hAnsi="Arial" w:cs="Arial"/>
          <w:sz w:val="16"/>
          <w:szCs w:val="16"/>
        </w:rPr>
        <w:t>Por considerar que su propuesta es</w:t>
      </w:r>
      <w:r w:rsidR="0040459C" w:rsidRPr="0040459C">
        <w:rPr>
          <w:rFonts w:ascii="Arial" w:hAnsi="Arial" w:cs="Arial"/>
          <w:sz w:val="16"/>
          <w:szCs w:val="16"/>
        </w:rPr>
        <w:t xml:space="preserve"> solvente al reunir conforme a los criterios de adjudicación contenidos en las bases, las condiciones legales, técnicas y económicas requeridas por la Universidad y considerar que garantiza satisfactoriamente el cumplimiento de sus obligaciones, además de corresponder a los precios más bajos y convenientes de las propuestas solventes, para la Universidad, con fundamento en los artículos 55 y 56 de la Ley, así como en el numeral X, de las bases de esta Licitación</w:t>
      </w:r>
      <w:r w:rsidR="0040459C">
        <w:rPr>
          <w:rFonts w:ascii="Arial" w:hAnsi="Arial" w:cs="Arial"/>
          <w:sz w:val="16"/>
          <w:szCs w:val="16"/>
        </w:rPr>
        <w:t>.</w:t>
      </w:r>
      <w:r w:rsidR="0040459C" w:rsidRPr="0040459C">
        <w:rPr>
          <w:rFonts w:ascii="Arial" w:hAnsi="Arial" w:cs="Arial"/>
          <w:sz w:val="16"/>
          <w:szCs w:val="16"/>
        </w:rPr>
        <w:t>-----------------------------------------------------------------------------------------------------------------------------------</w:t>
      </w:r>
      <w:r w:rsidR="0040459C">
        <w:rPr>
          <w:rFonts w:ascii="Arial" w:hAnsi="Arial" w:cs="Arial"/>
          <w:sz w:val="16"/>
          <w:szCs w:val="16"/>
        </w:rPr>
        <w:t>-------------</w:t>
      </w:r>
      <w:r w:rsidR="00EE345E">
        <w:rPr>
          <w:rFonts w:ascii="Arial" w:hAnsi="Arial" w:cs="Arial"/>
          <w:sz w:val="16"/>
          <w:szCs w:val="16"/>
        </w:rPr>
        <w:t>--</w:t>
      </w:r>
    </w:p>
    <w:p w:rsidR="0040459C" w:rsidRPr="0040459C" w:rsidRDefault="0040459C" w:rsidP="0040459C">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r w:rsidR="00EE345E">
        <w:rPr>
          <w:rFonts w:ascii="Arial" w:hAnsi="Arial" w:cs="Arial"/>
          <w:sz w:val="16"/>
          <w:szCs w:val="16"/>
        </w:rPr>
        <w:t>-</w:t>
      </w:r>
    </w:p>
    <w:p w:rsidR="00564091" w:rsidRPr="001D20C1" w:rsidRDefault="00564091" w:rsidP="00564091">
      <w:pPr>
        <w:jc w:val="both"/>
        <w:rPr>
          <w:rFonts w:ascii="Arial" w:hAnsi="Arial" w:cs="Arial"/>
          <w:sz w:val="16"/>
          <w:szCs w:val="16"/>
        </w:rPr>
      </w:pPr>
      <w:r w:rsidRPr="001D20C1">
        <w:rPr>
          <w:rFonts w:ascii="Arial" w:hAnsi="Arial" w:cs="Arial"/>
          <w:sz w:val="16"/>
          <w:szCs w:val="16"/>
        </w:rPr>
        <w:t>Con fundamento en el artículo 59 de la Ley, así como en el numeral XIII de las bases de la presente invitación, se declaran desiertas las siguientes partidas: ----------------------------------------------------------------------------------------------------------------------------------------------------------------------------------------------------------------------------------------------------------------------------------------------</w:t>
      </w:r>
    </w:p>
    <w:tbl>
      <w:tblPr>
        <w:tblW w:w="50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271"/>
        <w:gridCol w:w="7732"/>
      </w:tblGrid>
      <w:tr w:rsidR="00564091" w:rsidRPr="00405FF0" w:rsidTr="00566CCF">
        <w:trPr>
          <w:trHeight w:val="315"/>
          <w:jc w:val="center"/>
        </w:trPr>
        <w:tc>
          <w:tcPr>
            <w:tcW w:w="706" w:type="pct"/>
            <w:shd w:val="clear" w:color="auto" w:fill="D9D9D9"/>
            <w:noWrap/>
            <w:vAlign w:val="center"/>
            <w:hideMark/>
          </w:tcPr>
          <w:p w:rsidR="00564091" w:rsidRPr="00405FF0" w:rsidRDefault="00564091" w:rsidP="00881BC0">
            <w:pPr>
              <w:jc w:val="center"/>
              <w:rPr>
                <w:rFonts w:ascii="Arial" w:hAnsi="Arial" w:cs="Arial"/>
                <w:b/>
                <w:color w:val="000000"/>
                <w:sz w:val="14"/>
                <w:szCs w:val="14"/>
                <w:lang w:val="es-MX" w:eastAsia="es-MX"/>
              </w:rPr>
            </w:pPr>
            <w:r w:rsidRPr="00405FF0">
              <w:rPr>
                <w:rFonts w:ascii="Arial" w:hAnsi="Arial" w:cs="Arial"/>
                <w:b/>
                <w:color w:val="000000"/>
                <w:sz w:val="14"/>
                <w:szCs w:val="14"/>
                <w:lang w:val="es-MX" w:eastAsia="es-MX"/>
              </w:rPr>
              <w:t>Partidas Desiertas</w:t>
            </w:r>
          </w:p>
        </w:tc>
        <w:tc>
          <w:tcPr>
            <w:tcW w:w="4294" w:type="pct"/>
            <w:shd w:val="clear" w:color="auto" w:fill="D9D9D9"/>
            <w:noWrap/>
            <w:vAlign w:val="center"/>
            <w:hideMark/>
          </w:tcPr>
          <w:p w:rsidR="00564091" w:rsidRPr="00405FF0" w:rsidRDefault="00564091" w:rsidP="00881BC0">
            <w:pPr>
              <w:jc w:val="center"/>
              <w:rPr>
                <w:rFonts w:ascii="Arial" w:hAnsi="Arial" w:cs="Arial"/>
                <w:b/>
                <w:color w:val="000000"/>
                <w:sz w:val="14"/>
                <w:szCs w:val="14"/>
                <w:lang w:val="es-MX" w:eastAsia="es-MX"/>
              </w:rPr>
            </w:pPr>
            <w:r w:rsidRPr="00405FF0">
              <w:rPr>
                <w:rFonts w:ascii="Arial" w:hAnsi="Arial" w:cs="Arial"/>
                <w:b/>
                <w:color w:val="000000"/>
                <w:sz w:val="14"/>
                <w:szCs w:val="14"/>
                <w:lang w:val="es-MX" w:eastAsia="es-MX"/>
              </w:rPr>
              <w:t>Motivo</w:t>
            </w:r>
          </w:p>
        </w:tc>
      </w:tr>
      <w:tr w:rsidR="00564091" w:rsidRPr="00405FF0" w:rsidTr="00566CCF">
        <w:trPr>
          <w:trHeight w:val="315"/>
          <w:jc w:val="center"/>
        </w:trPr>
        <w:tc>
          <w:tcPr>
            <w:tcW w:w="706" w:type="pct"/>
            <w:shd w:val="clear" w:color="auto" w:fill="auto"/>
            <w:noWrap/>
            <w:vAlign w:val="center"/>
          </w:tcPr>
          <w:p w:rsidR="00564091" w:rsidRPr="00DE79ED" w:rsidRDefault="001A5AD9" w:rsidP="001A5AD9">
            <w:pPr>
              <w:jc w:val="center"/>
              <w:rPr>
                <w:rFonts w:ascii="Arial" w:hAnsi="Arial" w:cs="Arial"/>
                <w:b/>
                <w:color w:val="000000"/>
                <w:sz w:val="14"/>
                <w:szCs w:val="14"/>
                <w:highlight w:val="yellow"/>
                <w:lang w:val="es-MX" w:eastAsia="es-MX"/>
              </w:rPr>
            </w:pPr>
            <w:r>
              <w:rPr>
                <w:rFonts w:ascii="Arial" w:hAnsi="Arial" w:cs="Arial"/>
                <w:b/>
                <w:sz w:val="14"/>
                <w:szCs w:val="14"/>
              </w:rPr>
              <w:t>1</w:t>
            </w:r>
            <w:r w:rsidR="00FE20A7" w:rsidRPr="00FE20A7">
              <w:rPr>
                <w:rFonts w:ascii="Arial" w:hAnsi="Arial" w:cs="Arial"/>
                <w:b/>
                <w:sz w:val="14"/>
                <w:szCs w:val="14"/>
              </w:rPr>
              <w:t xml:space="preserve"> y </w:t>
            </w:r>
            <w:r>
              <w:rPr>
                <w:rFonts w:ascii="Arial" w:hAnsi="Arial" w:cs="Arial"/>
                <w:b/>
                <w:sz w:val="14"/>
                <w:szCs w:val="14"/>
              </w:rPr>
              <w:t>3</w:t>
            </w:r>
          </w:p>
        </w:tc>
        <w:tc>
          <w:tcPr>
            <w:tcW w:w="4294" w:type="pct"/>
            <w:shd w:val="clear" w:color="auto" w:fill="auto"/>
            <w:noWrap/>
            <w:vAlign w:val="center"/>
          </w:tcPr>
          <w:p w:rsidR="00EE345E" w:rsidRPr="00405FF0" w:rsidRDefault="00564091" w:rsidP="009C01E0">
            <w:pPr>
              <w:jc w:val="both"/>
              <w:rPr>
                <w:rFonts w:ascii="Arial" w:hAnsi="Arial" w:cs="Arial"/>
                <w:b/>
                <w:sz w:val="14"/>
                <w:szCs w:val="14"/>
              </w:rPr>
            </w:pPr>
            <w:r w:rsidRPr="00405FF0">
              <w:rPr>
                <w:rFonts w:ascii="Arial" w:hAnsi="Arial" w:cs="Arial"/>
                <w:b/>
                <w:sz w:val="14"/>
                <w:szCs w:val="14"/>
              </w:rPr>
              <w:t>Se declaran desiertas en virtud de que no existieron propuestas susceptibles de análisis, al no ofertarse en el acto de presentación y apertura de propuestas.</w:t>
            </w:r>
          </w:p>
        </w:tc>
      </w:tr>
    </w:tbl>
    <w:p w:rsidR="00564091" w:rsidRPr="001D20C1" w:rsidRDefault="00564091" w:rsidP="00564091">
      <w:pPr>
        <w:jc w:val="both"/>
        <w:rPr>
          <w:rFonts w:ascii="Arial" w:hAnsi="Arial" w:cs="Arial"/>
          <w:sz w:val="16"/>
          <w:szCs w:val="16"/>
        </w:rPr>
      </w:pPr>
      <w:r w:rsidRPr="001D20C1">
        <w:rPr>
          <w:rFonts w:ascii="Arial" w:hAnsi="Arial" w:cs="Arial"/>
          <w:sz w:val="16"/>
          <w:szCs w:val="16"/>
        </w:rPr>
        <w:t>---------------------------------------------------------------------------------------------------------------------------------------------------------------------</w:t>
      </w:r>
    </w:p>
    <w:p w:rsidR="008604A8" w:rsidRDefault="008604A8" w:rsidP="008604A8">
      <w:pPr>
        <w:jc w:val="both"/>
        <w:rPr>
          <w:rFonts w:ascii="Arial" w:hAnsi="Arial" w:cs="Arial"/>
          <w:sz w:val="18"/>
          <w:szCs w:val="18"/>
        </w:rPr>
      </w:pPr>
      <w:r w:rsidRPr="00990D90">
        <w:rPr>
          <w:rFonts w:ascii="Arial" w:hAnsi="Arial" w:cs="Arial"/>
          <w:bCs/>
          <w:color w:val="000000"/>
          <w:sz w:val="16"/>
          <w:szCs w:val="16"/>
          <w:lang w:val="es-MX"/>
        </w:rPr>
        <w:t xml:space="preserve">Para las partidas adjudicadas, se </w:t>
      </w:r>
      <w:r w:rsidRPr="00884511">
        <w:rPr>
          <w:rFonts w:ascii="Arial" w:hAnsi="Arial" w:cs="Arial"/>
          <w:bCs/>
          <w:color w:val="000000"/>
          <w:sz w:val="16"/>
          <w:szCs w:val="16"/>
          <w:lang w:val="es-MX"/>
        </w:rPr>
        <w:t xml:space="preserve">formalizara esta adquisición mediante </w:t>
      </w:r>
      <w:r w:rsidR="00FC6FB8" w:rsidRPr="00990D90">
        <w:rPr>
          <w:rFonts w:ascii="Arial" w:hAnsi="Arial" w:cs="Arial"/>
          <w:bCs/>
          <w:color w:val="000000"/>
          <w:sz w:val="16"/>
          <w:szCs w:val="16"/>
          <w:lang w:val="es-MX"/>
        </w:rPr>
        <w:t>contrato de compra – venta a precio fijo en los términos</w:t>
      </w:r>
      <w:r w:rsidRPr="00884511">
        <w:rPr>
          <w:rFonts w:ascii="Arial" w:hAnsi="Arial" w:cs="Arial"/>
          <w:bCs/>
          <w:color w:val="000000"/>
          <w:sz w:val="16"/>
          <w:szCs w:val="16"/>
          <w:lang w:val="es-MX"/>
        </w:rPr>
        <w:t xml:space="preserve"> de los artículos 65,</w:t>
      </w:r>
      <w:r w:rsidR="00C17866" w:rsidRPr="00884511">
        <w:rPr>
          <w:rFonts w:ascii="Arial" w:hAnsi="Arial" w:cs="Arial"/>
          <w:bCs/>
          <w:color w:val="000000"/>
          <w:sz w:val="16"/>
          <w:szCs w:val="16"/>
          <w:lang w:val="es-MX"/>
        </w:rPr>
        <w:t xml:space="preserve"> </w:t>
      </w:r>
      <w:r w:rsidRPr="00884511">
        <w:rPr>
          <w:rFonts w:ascii="Arial" w:hAnsi="Arial" w:cs="Arial"/>
          <w:bCs/>
          <w:color w:val="000000"/>
          <w:sz w:val="16"/>
          <w:szCs w:val="16"/>
          <w:lang w:val="es-MX"/>
        </w:rPr>
        <w:t xml:space="preserve">66 y 67 de la Ley, la fecha tentativa de firma de contrato lo es el día </w:t>
      </w:r>
      <w:r w:rsidR="004B2423">
        <w:rPr>
          <w:rFonts w:ascii="Arial" w:hAnsi="Arial" w:cs="Arial"/>
          <w:b/>
          <w:bCs/>
          <w:color w:val="000000"/>
          <w:sz w:val="16"/>
          <w:szCs w:val="16"/>
          <w:lang w:val="es-MX"/>
        </w:rPr>
        <w:t>29</w:t>
      </w:r>
      <w:r w:rsidRPr="00884511">
        <w:rPr>
          <w:rFonts w:ascii="Arial" w:hAnsi="Arial" w:cs="Arial"/>
          <w:b/>
          <w:bCs/>
          <w:color w:val="000000"/>
          <w:sz w:val="16"/>
          <w:szCs w:val="16"/>
          <w:lang w:val="es-MX"/>
        </w:rPr>
        <w:t xml:space="preserve"> de </w:t>
      </w:r>
      <w:r w:rsidR="004B2423">
        <w:rPr>
          <w:rFonts w:ascii="Arial" w:hAnsi="Arial" w:cs="Arial"/>
          <w:b/>
          <w:bCs/>
          <w:color w:val="000000"/>
          <w:sz w:val="16"/>
          <w:szCs w:val="16"/>
          <w:lang w:val="es-MX"/>
        </w:rPr>
        <w:t>octu</w:t>
      </w:r>
      <w:r w:rsidR="00F04C31">
        <w:rPr>
          <w:rFonts w:ascii="Arial" w:hAnsi="Arial" w:cs="Arial"/>
          <w:b/>
          <w:bCs/>
          <w:color w:val="000000"/>
          <w:sz w:val="16"/>
          <w:szCs w:val="16"/>
          <w:lang w:val="es-MX"/>
        </w:rPr>
        <w:t>bre</w:t>
      </w:r>
      <w:r w:rsidRPr="00884511">
        <w:rPr>
          <w:rFonts w:ascii="Arial" w:hAnsi="Arial" w:cs="Arial"/>
          <w:b/>
          <w:bCs/>
          <w:color w:val="000000"/>
          <w:sz w:val="16"/>
          <w:szCs w:val="16"/>
          <w:lang w:val="es-MX"/>
        </w:rPr>
        <w:t xml:space="preserve"> de 20</w:t>
      </w:r>
      <w:r w:rsidR="00E24AFE">
        <w:rPr>
          <w:rFonts w:ascii="Arial" w:hAnsi="Arial" w:cs="Arial"/>
          <w:b/>
          <w:bCs/>
          <w:color w:val="000000"/>
          <w:sz w:val="16"/>
          <w:szCs w:val="16"/>
          <w:lang w:val="es-MX"/>
        </w:rPr>
        <w:t>2</w:t>
      </w:r>
      <w:r w:rsidR="005B603E">
        <w:rPr>
          <w:rFonts w:ascii="Arial" w:hAnsi="Arial" w:cs="Arial"/>
          <w:b/>
          <w:bCs/>
          <w:color w:val="000000"/>
          <w:sz w:val="16"/>
          <w:szCs w:val="16"/>
          <w:lang w:val="es-MX"/>
        </w:rPr>
        <w:t>1</w:t>
      </w:r>
      <w:r w:rsidRPr="00884511">
        <w:rPr>
          <w:rFonts w:ascii="Arial" w:hAnsi="Arial" w:cs="Arial"/>
          <w:bCs/>
          <w:color w:val="000000"/>
          <w:sz w:val="16"/>
          <w:szCs w:val="16"/>
          <w:lang w:val="es-MX"/>
        </w:rPr>
        <w:t xml:space="preserve"> en el Departamento de Compras de la Dirección General de Finanzas, sita en edificio </w:t>
      </w:r>
      <w:r w:rsidR="005711A4">
        <w:rPr>
          <w:rFonts w:ascii="Arial" w:hAnsi="Arial" w:cs="Arial"/>
          <w:bCs/>
          <w:color w:val="000000"/>
          <w:sz w:val="16"/>
          <w:szCs w:val="16"/>
          <w:lang w:val="es-MX"/>
        </w:rPr>
        <w:t>222, P.B.</w:t>
      </w:r>
      <w:r w:rsidRPr="00884511">
        <w:rPr>
          <w:rFonts w:ascii="Arial" w:hAnsi="Arial" w:cs="Arial"/>
          <w:bCs/>
          <w:color w:val="000000"/>
          <w:sz w:val="16"/>
          <w:szCs w:val="16"/>
          <w:lang w:val="es-MX"/>
        </w:rPr>
        <w:t xml:space="preserve">, Ciudad Universitaria, en horario de </w:t>
      </w:r>
      <w:r w:rsidRPr="00884511">
        <w:rPr>
          <w:rFonts w:ascii="Arial" w:hAnsi="Arial" w:cs="Arial"/>
          <w:b/>
          <w:bCs/>
          <w:color w:val="000000"/>
          <w:sz w:val="16"/>
          <w:szCs w:val="16"/>
          <w:lang w:val="es-MX"/>
        </w:rPr>
        <w:t>1</w:t>
      </w:r>
      <w:r w:rsidR="003B0C4C" w:rsidRPr="00884511">
        <w:rPr>
          <w:rFonts w:ascii="Arial" w:hAnsi="Arial" w:cs="Arial"/>
          <w:b/>
          <w:bCs/>
          <w:color w:val="000000"/>
          <w:sz w:val="16"/>
          <w:szCs w:val="16"/>
          <w:lang w:val="es-MX"/>
        </w:rPr>
        <w:t>4</w:t>
      </w:r>
      <w:r w:rsidRPr="00884511">
        <w:rPr>
          <w:rFonts w:ascii="Arial" w:hAnsi="Arial" w:cs="Arial"/>
          <w:b/>
          <w:bCs/>
          <w:color w:val="000000"/>
          <w:sz w:val="16"/>
          <w:szCs w:val="16"/>
          <w:lang w:val="es-MX"/>
        </w:rPr>
        <w:t xml:space="preserve">:00 a 15:00 horas. </w:t>
      </w:r>
      <w:r w:rsidRPr="00884511">
        <w:rPr>
          <w:rFonts w:ascii="Arial" w:hAnsi="Arial" w:cs="Arial"/>
          <w:color w:val="000000"/>
          <w:sz w:val="16"/>
          <w:szCs w:val="16"/>
        </w:rPr>
        <w:t>El licitante</w:t>
      </w:r>
      <w:r w:rsidRPr="00990D90">
        <w:rPr>
          <w:rFonts w:ascii="Arial" w:hAnsi="Arial" w:cs="Arial"/>
          <w:color w:val="000000"/>
          <w:sz w:val="16"/>
          <w:szCs w:val="16"/>
        </w:rPr>
        <w:t xml:space="preserve"> ganador que injustificadamente y por causas imputables al mismo, no formalice el contrato adjudicado, será sancionado de conformidad con lo establecido la Ley. Podrá formalizarse el contrato hasta dentro de los </w:t>
      </w:r>
      <w:r>
        <w:rPr>
          <w:rFonts w:ascii="Arial" w:hAnsi="Arial" w:cs="Arial"/>
          <w:color w:val="000000"/>
          <w:sz w:val="16"/>
          <w:szCs w:val="16"/>
        </w:rPr>
        <w:t>diez</w:t>
      </w:r>
      <w:r w:rsidRPr="00990D90">
        <w:rPr>
          <w:rFonts w:ascii="Arial" w:hAnsi="Arial" w:cs="Arial"/>
          <w:color w:val="000000"/>
          <w:sz w:val="16"/>
          <w:szCs w:val="16"/>
        </w:rPr>
        <w:t xml:space="preserve"> días naturales posteriores a la fecha de este fallo como lo establece la Ley y la entrega de la garantía de cumplimiento será a más tardar a los diez natur</w:t>
      </w:r>
      <w:r>
        <w:rPr>
          <w:rFonts w:ascii="Arial" w:hAnsi="Arial" w:cs="Arial"/>
          <w:color w:val="000000"/>
          <w:sz w:val="16"/>
          <w:szCs w:val="16"/>
        </w:rPr>
        <w:t>ales posteriores a la fecha de firma del contrato</w:t>
      </w:r>
      <w:r w:rsidRPr="00990D90">
        <w:rPr>
          <w:rFonts w:ascii="Arial" w:hAnsi="Arial" w:cs="Arial"/>
          <w:color w:val="000000"/>
          <w:sz w:val="16"/>
          <w:szCs w:val="16"/>
        </w:rPr>
        <w:t>, sin embargo el plazo de las obligaciones para la entrega inicia al día siguiente de esta fecha, es decir se cuentan al día siguiente de la fecha de fallo.</w:t>
      </w:r>
      <w:r>
        <w:rPr>
          <w:rFonts w:ascii="Arial" w:hAnsi="Arial" w:cs="Arial"/>
          <w:color w:val="000000"/>
          <w:sz w:val="18"/>
          <w:szCs w:val="18"/>
        </w:rPr>
        <w:t xml:space="preserve"> </w:t>
      </w:r>
      <w:r>
        <w:rPr>
          <w:rFonts w:ascii="Arial" w:hAnsi="Arial" w:cs="Arial"/>
          <w:sz w:val="18"/>
          <w:szCs w:val="18"/>
        </w:rPr>
        <w:t>----------------------------------------------------------------------------------------------------------------------</w:t>
      </w:r>
      <w:r w:rsidR="00552149">
        <w:rPr>
          <w:rFonts w:ascii="Arial" w:hAnsi="Arial" w:cs="Arial"/>
          <w:sz w:val="18"/>
          <w:szCs w:val="18"/>
        </w:rPr>
        <w:t>-----------------------------</w:t>
      </w:r>
      <w:r w:rsidR="00FC6FB8">
        <w:rPr>
          <w:rFonts w:ascii="Arial" w:hAnsi="Arial" w:cs="Arial"/>
          <w:sz w:val="18"/>
          <w:szCs w:val="18"/>
        </w:rPr>
        <w:t>---</w:t>
      </w:r>
      <w:r w:rsidR="004B2423">
        <w:rPr>
          <w:rFonts w:ascii="Arial" w:hAnsi="Arial" w:cs="Arial"/>
          <w:sz w:val="18"/>
          <w:szCs w:val="18"/>
        </w:rPr>
        <w:t>----------------------</w:t>
      </w:r>
      <w:r w:rsidR="00E24AFE" w:rsidRPr="00E24AFE">
        <w:rPr>
          <w:rFonts w:ascii="Arial" w:hAnsi="Arial" w:cs="Arial"/>
          <w:sz w:val="16"/>
          <w:szCs w:val="16"/>
        </w:rPr>
        <w:t xml:space="preserve"> </w:t>
      </w:r>
      <w:r w:rsidR="00E24AFE" w:rsidRPr="00B420F9">
        <w:rPr>
          <w:rFonts w:ascii="Arial" w:hAnsi="Arial" w:cs="Arial"/>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 el 202</w:t>
      </w:r>
      <w:r w:rsidR="00FE1457" w:rsidRPr="00B420F9">
        <w:rPr>
          <w:rFonts w:ascii="Arial" w:hAnsi="Arial" w:cs="Arial"/>
          <w:sz w:val="14"/>
          <w:szCs w:val="14"/>
        </w:rPr>
        <w:t>1</w:t>
      </w:r>
      <w:r w:rsidR="00E24AFE" w:rsidRPr="00B420F9">
        <w:rPr>
          <w:rFonts w:ascii="Arial" w:hAnsi="Arial" w:cs="Arial"/>
          <w:sz w:val="14"/>
          <w:szCs w:val="14"/>
        </w:rPr>
        <w:t xml:space="preserve"> publicada el </w:t>
      </w:r>
      <w:r w:rsidR="00883302" w:rsidRPr="00B420F9">
        <w:rPr>
          <w:rFonts w:ascii="Arial" w:hAnsi="Arial" w:cs="Arial"/>
          <w:sz w:val="14"/>
          <w:szCs w:val="14"/>
        </w:rPr>
        <w:t>29</w:t>
      </w:r>
      <w:r w:rsidR="00E24AFE" w:rsidRPr="00B420F9">
        <w:rPr>
          <w:rFonts w:ascii="Arial" w:hAnsi="Arial" w:cs="Arial"/>
          <w:sz w:val="14"/>
          <w:szCs w:val="14"/>
        </w:rPr>
        <w:t xml:space="preserve"> de diciembre de 2020 en el Diario Oficial de la Federación. Por lo que el concursante ganador deberá realizar la consulta de opinión ante el SAT en la página: </w:t>
      </w:r>
      <w:hyperlink r:id="rId13" w:history="1">
        <w:r w:rsidR="00E24AFE" w:rsidRPr="00B420F9">
          <w:rPr>
            <w:rStyle w:val="Hipervnculo"/>
            <w:rFonts w:ascii="Arial" w:hAnsi="Arial" w:cs="Arial"/>
            <w:color w:val="auto"/>
            <w:sz w:val="14"/>
            <w:szCs w:val="14"/>
          </w:rPr>
          <w:t>http://www.sat.gob.mx</w:t>
        </w:r>
      </w:hyperlink>
      <w:r w:rsidR="00E24AFE" w:rsidRPr="00B420F9">
        <w:rPr>
          <w:rFonts w:ascii="Arial" w:hAnsi="Arial" w:cs="Arial"/>
          <w:sz w:val="14"/>
          <w:szCs w:val="14"/>
        </w:rPr>
        <w:t xml:space="preserve">  en la opción “Mi portal”, preferentemente dentro de los tres días hábiles posteriores a la fecha de notificación del fallo del</w:t>
      </w:r>
      <w:r w:rsidR="00E24AFE" w:rsidRPr="00E24AFE">
        <w:rPr>
          <w:rFonts w:ascii="Arial" w:hAnsi="Arial" w:cs="Arial"/>
          <w:sz w:val="14"/>
          <w:szCs w:val="14"/>
        </w:rPr>
        <w:t xml:space="preserve"> presente procedimiento, debiendo incluir en dicha solicitud el correo electrónico </w:t>
      </w:r>
      <w:hyperlink r:id="rId14" w:history="1">
        <w:r w:rsidR="00E24AFE" w:rsidRPr="00657231">
          <w:rPr>
            <w:rStyle w:val="Hipervnculo"/>
            <w:rFonts w:ascii="Arial" w:hAnsi="Arial" w:cs="Arial"/>
            <w:sz w:val="14"/>
            <w:szCs w:val="14"/>
          </w:rPr>
          <w:t>beatriz.rivera@edu.uaa.mx</w:t>
        </w:r>
      </w:hyperlink>
      <w:r w:rsidR="00E24AFE" w:rsidRPr="00E24AFE">
        <w:rPr>
          <w:rFonts w:ascii="Arial" w:hAnsi="Arial" w:cs="Arial"/>
          <w:sz w:val="14"/>
          <w:szCs w:val="14"/>
        </w:rPr>
        <w:t xml:space="preserve"> para que el SAT envié el “Acuse 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E24AFE">
        <w:rPr>
          <w:rFonts w:ascii="Arial" w:hAnsi="Arial" w:cs="Arial"/>
          <w:sz w:val="14"/>
          <w:szCs w:val="14"/>
        </w:rPr>
        <w:t>--------</w:t>
      </w:r>
    </w:p>
    <w:p w:rsidR="008604A8" w:rsidRPr="00552149" w:rsidRDefault="009C01E0" w:rsidP="008604A8">
      <w:pPr>
        <w:jc w:val="both"/>
        <w:rPr>
          <w:rFonts w:ascii="Arial" w:hAnsi="Arial" w:cs="Arial"/>
          <w:sz w:val="18"/>
          <w:szCs w:val="18"/>
        </w:rPr>
      </w:pPr>
      <w:r w:rsidRPr="009C61CB">
        <w:rPr>
          <w:rFonts w:ascii="Arial" w:hAnsi="Arial" w:cs="Arial"/>
          <w:sz w:val="17"/>
          <w:szCs w:val="17"/>
        </w:rPr>
        <w:t>------------------------------------------------------------------------------------------------------------------------------------------------------------</w:t>
      </w:r>
      <w:r w:rsidR="00E24AFE">
        <w:rPr>
          <w:rFonts w:ascii="Arial" w:hAnsi="Arial" w:cs="Arial"/>
          <w:sz w:val="18"/>
          <w:szCs w:val="18"/>
        </w:rPr>
        <w:t>---------------------------------------------------------------------------------------------------------------------------------------------------</w:t>
      </w:r>
      <w:r w:rsidR="00E24AFE" w:rsidRPr="00E24AFE">
        <w:rPr>
          <w:rFonts w:ascii="Arial" w:hAnsi="Arial" w:cs="Arial"/>
          <w:sz w:val="16"/>
          <w:szCs w:val="16"/>
        </w:rPr>
        <w:t xml:space="preserve"> </w:t>
      </w:r>
      <w:r w:rsidR="008604A8" w:rsidRPr="00E00C64">
        <w:rPr>
          <w:rFonts w:ascii="Arial" w:hAnsi="Arial" w:cs="Arial"/>
          <w:sz w:val="17"/>
          <w:szCs w:val="17"/>
        </w:rPr>
        <w:t xml:space="preserve">Para efectos de la notificación y en términos del artículo 37 Bis de la Ley, a partir de esta fecha se pone a disposición de los licitantes que no hayan asistido a este acto, copia de esta Acta en: el Departamento de Compras de la Dirección General de Finanzas de la Universidad, edificio </w:t>
      </w:r>
      <w:r w:rsidR="005711A4">
        <w:rPr>
          <w:rFonts w:ascii="Arial" w:hAnsi="Arial" w:cs="Arial"/>
          <w:sz w:val="17"/>
          <w:szCs w:val="17"/>
        </w:rPr>
        <w:t>222, P.B.</w:t>
      </w:r>
      <w:r w:rsidR="008604A8" w:rsidRPr="00E00C64">
        <w:rPr>
          <w:rFonts w:ascii="Arial" w:hAnsi="Arial" w:cs="Arial"/>
          <w:sz w:val="17"/>
          <w:szCs w:val="17"/>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9C61CB" w:rsidRPr="009C61CB">
        <w:rPr>
          <w:rFonts w:ascii="Arial" w:hAnsi="Arial" w:cs="Arial"/>
          <w:sz w:val="17"/>
          <w:szCs w:val="17"/>
        </w:rPr>
        <w:t xml:space="preserve">Asimismo, se colocará esta acta en la página de transparencia de la Universidad </w:t>
      </w:r>
      <w:hyperlink r:id="rId15" w:history="1">
        <w:r w:rsidR="009C61CB" w:rsidRPr="009C61CB">
          <w:rPr>
            <w:rStyle w:val="Hipervnculo"/>
            <w:rFonts w:ascii="Arial" w:hAnsi="Arial" w:cs="Arial"/>
            <w:b/>
            <w:sz w:val="17"/>
            <w:szCs w:val="17"/>
          </w:rPr>
          <w:t>https://www.uaa.mx/informacionpublica/?page_id=788</w:t>
        </w:r>
      </w:hyperlink>
      <w:r w:rsidR="009C61CB" w:rsidRPr="009C61CB">
        <w:rPr>
          <w:rFonts w:ascii="Arial" w:hAnsi="Arial" w:cs="Arial"/>
          <w:sz w:val="17"/>
          <w:szCs w:val="17"/>
        </w:rPr>
        <w:t xml:space="preserve">. </w:t>
      </w:r>
      <w:r w:rsidR="008604A8" w:rsidRPr="009C61CB">
        <w:rPr>
          <w:rFonts w:ascii="Arial" w:hAnsi="Arial" w:cs="Arial"/>
          <w:sz w:val="17"/>
          <w:szCs w:val="17"/>
        </w:rPr>
        <w:t>--------------------</w:t>
      </w:r>
      <w:r w:rsidRPr="009C61CB">
        <w:rPr>
          <w:rFonts w:ascii="Arial" w:hAnsi="Arial" w:cs="Arial"/>
          <w:sz w:val="17"/>
          <w:szCs w:val="17"/>
        </w:rPr>
        <w:t>------------------------------------------------------------------------------------------------------------------------------------------------------------</w:t>
      </w:r>
      <w:r w:rsidR="000F4683" w:rsidRPr="009C61CB">
        <w:rPr>
          <w:rFonts w:ascii="Arial" w:hAnsi="Arial" w:cs="Arial"/>
          <w:sz w:val="17"/>
          <w:szCs w:val="17"/>
        </w:rPr>
        <w:t>------------------------------------------------------------------------------------------------------------------------------------------------------------</w:t>
      </w:r>
      <w:r w:rsidR="008D65B6" w:rsidRPr="00552149">
        <w:rPr>
          <w:rFonts w:ascii="Arial" w:hAnsi="Arial" w:cs="Arial"/>
          <w:b/>
          <w:sz w:val="18"/>
          <w:szCs w:val="18"/>
        </w:rPr>
        <w:t>Intervienen por la Universidad Autónoma de Aguascalientes</w:t>
      </w:r>
      <w:r w:rsidR="008604A8" w:rsidRPr="00552149">
        <w:rPr>
          <w:rFonts w:ascii="Arial" w:hAnsi="Arial" w:cs="Arial"/>
          <w:sz w:val="18"/>
          <w:szCs w:val="18"/>
        </w:rPr>
        <w:t>------------------------------------------------------------------------------------------------------------------------------------------------------------------------------------------------------</w:t>
      </w:r>
      <w:r w:rsidR="00552149">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5"/>
        <w:gridCol w:w="4473"/>
      </w:tblGrid>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rPr>
              <w:t>M. en IMP. Jorge Humberto López Reynoso</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Director General de Finanzas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lastRenderedPageBreak/>
              <w:t>M. en A. Beatriz E. Rivera de Loera</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9C01E0" w:rsidRPr="0004380A" w:rsidRDefault="009C01E0" w:rsidP="00E24AFE">
            <w:pPr>
              <w:pStyle w:val="Sangradetextonormal"/>
              <w:ind w:left="0"/>
              <w:rPr>
                <w:rFonts w:ascii="Arial" w:hAnsi="Arial" w:cs="Arial"/>
                <w:b/>
                <w:sz w:val="16"/>
                <w:szCs w:val="16"/>
                <w:lang w:val="es-ES"/>
              </w:rPr>
            </w:pPr>
            <w:r>
              <w:rPr>
                <w:rFonts w:ascii="Arial" w:hAnsi="Arial" w:cs="Arial"/>
                <w:b/>
                <w:sz w:val="16"/>
                <w:szCs w:val="16"/>
                <w:lang w:val="es-ES"/>
              </w:rPr>
              <w:t>C.P. Gloria Esther Guzmán Díaz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Contraloría Universitaria</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Lic. María Díaz Rodríguez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del Departamento Jurídico</w:t>
            </w:r>
          </w:p>
          <w:p w:rsidR="00E24AFE" w:rsidRPr="0004380A" w:rsidRDefault="00E24AFE" w:rsidP="00E24AFE">
            <w:pPr>
              <w:pStyle w:val="Sangradetextonormal"/>
              <w:ind w:left="0"/>
              <w:rPr>
                <w:rFonts w:ascii="Arial" w:hAnsi="Arial" w:cs="Arial"/>
                <w:b/>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D4447" w:rsidP="00E24AFE">
            <w:pPr>
              <w:pStyle w:val="Sangradetextonormal"/>
              <w:ind w:left="0"/>
              <w:rPr>
                <w:rFonts w:ascii="Arial" w:hAnsi="Arial" w:cs="Arial"/>
                <w:b/>
                <w:sz w:val="16"/>
                <w:szCs w:val="16"/>
                <w:lang w:val="es-ES"/>
              </w:rPr>
            </w:pPr>
            <w:r>
              <w:rPr>
                <w:rFonts w:ascii="Arial" w:hAnsi="Arial" w:cs="Arial"/>
                <w:b/>
                <w:sz w:val="16"/>
                <w:szCs w:val="16"/>
                <w:lang w:val="es-ES"/>
              </w:rPr>
              <w:t>Lic. Roberto Bernal Castañón</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Dirección General de Planeación y Desarrollo</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F84C83" w:rsidRPr="0004380A" w:rsidTr="00125AB4">
        <w:trPr>
          <w:jc w:val="center"/>
        </w:trPr>
        <w:tc>
          <w:tcPr>
            <w:tcW w:w="4355" w:type="dxa"/>
          </w:tcPr>
          <w:p w:rsidR="00F84C83" w:rsidRDefault="00F84C83" w:rsidP="00F84C83">
            <w:pPr>
              <w:pStyle w:val="Sangradetextonormal"/>
              <w:ind w:left="0"/>
              <w:rPr>
                <w:rFonts w:ascii="Arial" w:hAnsi="Arial" w:cs="Arial"/>
                <w:b/>
                <w:sz w:val="16"/>
                <w:szCs w:val="16"/>
                <w:lang w:val="es-ES"/>
              </w:rPr>
            </w:pPr>
          </w:p>
          <w:p w:rsidR="004B2423" w:rsidRPr="00487A44" w:rsidRDefault="004B2423" w:rsidP="004B2423">
            <w:pPr>
              <w:pStyle w:val="Sangradetextonormal"/>
              <w:ind w:left="0"/>
              <w:rPr>
                <w:rFonts w:ascii="Arial" w:hAnsi="Arial" w:cs="Arial"/>
                <w:b/>
                <w:sz w:val="16"/>
                <w:szCs w:val="16"/>
              </w:rPr>
            </w:pPr>
            <w:r>
              <w:rPr>
                <w:rFonts w:ascii="Arial" w:hAnsi="Arial" w:cs="Arial"/>
                <w:b/>
                <w:sz w:val="16"/>
                <w:szCs w:val="16"/>
                <w:lang w:val="es-ES"/>
              </w:rPr>
              <w:t>Arq. Jorge Enrique Suarez del Real García</w:t>
            </w:r>
          </w:p>
          <w:p w:rsidR="00F84C83" w:rsidRPr="00487A44" w:rsidRDefault="004B2423" w:rsidP="004B2423">
            <w:pPr>
              <w:pStyle w:val="Sangradetextonormal"/>
              <w:ind w:left="0"/>
              <w:rPr>
                <w:rFonts w:ascii="Arial" w:hAnsi="Arial" w:cs="Arial"/>
                <w:sz w:val="16"/>
                <w:szCs w:val="16"/>
                <w:lang w:val="es-ES"/>
              </w:rPr>
            </w:pPr>
            <w:r>
              <w:rPr>
                <w:rFonts w:ascii="Arial" w:hAnsi="Arial" w:cs="Arial"/>
                <w:sz w:val="16"/>
                <w:szCs w:val="16"/>
                <w:lang w:val="es-ES"/>
              </w:rPr>
              <w:t>Jefe del Departamento de Servicios Generales de la DGIU</w:t>
            </w:r>
            <w:r w:rsidRPr="00487A44">
              <w:rPr>
                <w:rFonts w:ascii="Arial" w:hAnsi="Arial" w:cs="Arial"/>
                <w:sz w:val="16"/>
                <w:szCs w:val="16"/>
                <w:lang w:val="es-ES"/>
              </w:rPr>
              <w:t xml:space="preserve"> (Área requirente)</w:t>
            </w:r>
          </w:p>
          <w:p w:rsidR="00F84C83" w:rsidRPr="00DA078E" w:rsidRDefault="00F84C83" w:rsidP="00F84C83">
            <w:pPr>
              <w:pStyle w:val="Sangradetextonormal"/>
              <w:ind w:left="0"/>
              <w:rPr>
                <w:rFonts w:ascii="Arial" w:hAnsi="Arial" w:cs="Arial"/>
                <w:b/>
                <w:sz w:val="16"/>
                <w:szCs w:val="16"/>
                <w:lang w:val="es-ES"/>
              </w:rPr>
            </w:pPr>
          </w:p>
        </w:tc>
        <w:tc>
          <w:tcPr>
            <w:tcW w:w="4473" w:type="dxa"/>
          </w:tcPr>
          <w:p w:rsidR="00F84C83" w:rsidRPr="0004380A" w:rsidRDefault="00F84C83" w:rsidP="00F84C83">
            <w:pPr>
              <w:pStyle w:val="Sangradetextonormal"/>
              <w:ind w:left="0"/>
              <w:jc w:val="center"/>
              <w:rPr>
                <w:rFonts w:ascii="Arial" w:hAnsi="Arial" w:cs="Arial"/>
                <w:sz w:val="16"/>
                <w:szCs w:val="16"/>
              </w:rPr>
            </w:pPr>
          </w:p>
          <w:p w:rsidR="00F84C83" w:rsidRPr="0004380A" w:rsidRDefault="00F84C83" w:rsidP="00F84C83">
            <w:pPr>
              <w:pStyle w:val="Sangradetextonormal"/>
              <w:ind w:left="0"/>
              <w:jc w:val="center"/>
              <w:rPr>
                <w:rFonts w:ascii="Arial" w:hAnsi="Arial" w:cs="Arial"/>
                <w:sz w:val="16"/>
                <w:szCs w:val="16"/>
              </w:rPr>
            </w:pPr>
          </w:p>
          <w:p w:rsidR="00F84C83" w:rsidRPr="0004380A" w:rsidRDefault="00F84C83" w:rsidP="00F84C83">
            <w:pPr>
              <w:pStyle w:val="Sangradetextonormal"/>
              <w:ind w:left="0"/>
              <w:jc w:val="center"/>
              <w:rPr>
                <w:rFonts w:ascii="Arial" w:hAnsi="Arial" w:cs="Arial"/>
                <w:sz w:val="16"/>
                <w:szCs w:val="16"/>
              </w:rPr>
            </w:pPr>
          </w:p>
          <w:p w:rsidR="00F84C83" w:rsidRPr="0004380A" w:rsidRDefault="00F84C83" w:rsidP="00F84C83">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F84C83" w:rsidRPr="0004380A" w:rsidTr="00125AB4">
        <w:trPr>
          <w:jc w:val="center"/>
        </w:trPr>
        <w:tc>
          <w:tcPr>
            <w:tcW w:w="4355" w:type="dxa"/>
          </w:tcPr>
          <w:p w:rsidR="00F84C83" w:rsidRPr="00487A44" w:rsidRDefault="00F84C83" w:rsidP="00F84C83">
            <w:pPr>
              <w:pStyle w:val="Sangradetextonormal"/>
              <w:ind w:left="0"/>
              <w:rPr>
                <w:rFonts w:ascii="Arial" w:hAnsi="Arial" w:cs="Arial"/>
                <w:b/>
                <w:sz w:val="16"/>
                <w:szCs w:val="16"/>
                <w:lang w:val="es-ES"/>
              </w:rPr>
            </w:pPr>
          </w:p>
          <w:p w:rsidR="004B2423" w:rsidRPr="00887D76" w:rsidRDefault="004B2423" w:rsidP="004B2423">
            <w:pPr>
              <w:pStyle w:val="Sangradetextonormal"/>
              <w:ind w:left="0"/>
              <w:rPr>
                <w:rFonts w:ascii="Arial" w:hAnsi="Arial" w:cs="Arial"/>
                <w:b/>
                <w:sz w:val="16"/>
                <w:szCs w:val="16"/>
              </w:rPr>
            </w:pPr>
            <w:r w:rsidRPr="00887D76">
              <w:rPr>
                <w:rFonts w:ascii="Arial" w:hAnsi="Arial" w:cs="Arial"/>
                <w:b/>
                <w:sz w:val="16"/>
                <w:szCs w:val="16"/>
                <w:lang w:val="es-ES"/>
              </w:rPr>
              <w:t>Arq. José Aguilar Martínez</w:t>
            </w:r>
          </w:p>
          <w:p w:rsidR="00F84C83" w:rsidRPr="00487A44" w:rsidRDefault="004B2423" w:rsidP="004B2423">
            <w:pPr>
              <w:pStyle w:val="Sangradetextonormal"/>
              <w:ind w:left="0"/>
              <w:rPr>
                <w:rFonts w:ascii="Arial" w:hAnsi="Arial" w:cs="Arial"/>
                <w:sz w:val="16"/>
                <w:szCs w:val="16"/>
                <w:lang w:val="es-ES"/>
              </w:rPr>
            </w:pPr>
            <w:r w:rsidRPr="00887D76">
              <w:rPr>
                <w:rFonts w:ascii="Arial" w:hAnsi="Arial" w:cs="Arial"/>
                <w:sz w:val="16"/>
                <w:szCs w:val="16"/>
                <w:lang w:val="es-ES"/>
              </w:rPr>
              <w:t>Jefe de la Sección de Transportes del Departamento de Servicios Generales de la DGIU (Área requirente)</w:t>
            </w:r>
          </w:p>
          <w:p w:rsidR="00F84C83" w:rsidRPr="00487A44" w:rsidRDefault="00F84C83" w:rsidP="00F84C83">
            <w:pPr>
              <w:pStyle w:val="Sangradetextonormal"/>
              <w:ind w:left="0"/>
              <w:rPr>
                <w:rFonts w:ascii="Arial" w:hAnsi="Arial" w:cs="Arial"/>
                <w:b/>
                <w:sz w:val="16"/>
                <w:szCs w:val="16"/>
                <w:lang w:val="es-ES"/>
              </w:rPr>
            </w:pPr>
          </w:p>
        </w:tc>
        <w:tc>
          <w:tcPr>
            <w:tcW w:w="4473" w:type="dxa"/>
          </w:tcPr>
          <w:p w:rsidR="00F84C83" w:rsidRPr="00064DB6" w:rsidRDefault="00F84C83" w:rsidP="00F84C83">
            <w:pPr>
              <w:pStyle w:val="Sangradetextonormal"/>
              <w:ind w:left="0"/>
              <w:jc w:val="center"/>
              <w:rPr>
                <w:rFonts w:ascii="Arial" w:hAnsi="Arial" w:cs="Arial"/>
                <w:sz w:val="16"/>
                <w:szCs w:val="16"/>
              </w:rPr>
            </w:pPr>
          </w:p>
          <w:p w:rsidR="00F84C83" w:rsidRPr="00064DB6" w:rsidRDefault="00F84C83" w:rsidP="00F84C83">
            <w:pPr>
              <w:pStyle w:val="Sangradetextonormal"/>
              <w:ind w:left="0"/>
              <w:jc w:val="center"/>
              <w:rPr>
                <w:rFonts w:ascii="Arial" w:hAnsi="Arial" w:cs="Arial"/>
                <w:sz w:val="16"/>
                <w:szCs w:val="16"/>
              </w:rPr>
            </w:pPr>
          </w:p>
          <w:p w:rsidR="00F84C83" w:rsidRPr="00064DB6" w:rsidRDefault="00F84C83" w:rsidP="00F84C83">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A22532" w:rsidRPr="0004380A" w:rsidTr="00125AB4">
        <w:trPr>
          <w:jc w:val="center"/>
        </w:trPr>
        <w:tc>
          <w:tcPr>
            <w:tcW w:w="4355" w:type="dxa"/>
          </w:tcPr>
          <w:p w:rsidR="00A22532" w:rsidRPr="00064DB6" w:rsidRDefault="00A22532" w:rsidP="00A22532">
            <w:pPr>
              <w:pStyle w:val="Sangradetextonormal"/>
              <w:ind w:left="0"/>
              <w:rPr>
                <w:rFonts w:ascii="Arial" w:hAnsi="Arial" w:cs="Arial"/>
                <w:b/>
                <w:sz w:val="16"/>
                <w:szCs w:val="16"/>
                <w:lang w:val="es-ES"/>
              </w:rPr>
            </w:pPr>
          </w:p>
          <w:p w:rsidR="00A22532" w:rsidRPr="00064DB6" w:rsidRDefault="00A22532" w:rsidP="00A22532">
            <w:pPr>
              <w:pStyle w:val="Sangradetextonormal"/>
              <w:ind w:left="0"/>
              <w:rPr>
                <w:rFonts w:ascii="Arial" w:hAnsi="Arial" w:cs="Arial"/>
                <w:b/>
                <w:sz w:val="16"/>
                <w:szCs w:val="16"/>
                <w:lang w:val="es-ES"/>
              </w:rPr>
            </w:pPr>
            <w:r>
              <w:rPr>
                <w:rFonts w:ascii="Arial" w:hAnsi="Arial" w:cs="Arial"/>
                <w:b/>
                <w:sz w:val="16"/>
                <w:szCs w:val="16"/>
                <w:lang w:val="es-ES"/>
              </w:rPr>
              <w:t>Lic. Lluvia Salazar Almanza</w:t>
            </w:r>
          </w:p>
          <w:p w:rsidR="00A22532" w:rsidRDefault="00A22532" w:rsidP="00A22532">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p>
          <w:p w:rsidR="00A22532" w:rsidRPr="00064DB6" w:rsidRDefault="00A22532" w:rsidP="00A22532">
            <w:pPr>
              <w:pStyle w:val="Sangradetextonormal"/>
              <w:ind w:left="0"/>
              <w:rPr>
                <w:rFonts w:ascii="Arial" w:hAnsi="Arial" w:cs="Arial"/>
                <w:sz w:val="16"/>
                <w:szCs w:val="16"/>
                <w:lang w:val="es-ES"/>
              </w:rPr>
            </w:pPr>
          </w:p>
        </w:tc>
        <w:tc>
          <w:tcPr>
            <w:tcW w:w="4473" w:type="dxa"/>
          </w:tcPr>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C.P. Angélica Lozano Galaviz</w:t>
            </w:r>
          </w:p>
          <w:p w:rsidR="006251B2" w:rsidRDefault="00E24AFE" w:rsidP="00E74F44">
            <w:pPr>
              <w:pStyle w:val="Sangradetextonormal"/>
              <w:ind w:left="0"/>
              <w:rPr>
                <w:rFonts w:ascii="Arial" w:hAnsi="Arial" w:cs="Arial"/>
                <w:sz w:val="16"/>
                <w:szCs w:val="16"/>
                <w:lang w:val="es-ES"/>
              </w:rPr>
            </w:pPr>
            <w:r w:rsidRPr="0004380A">
              <w:rPr>
                <w:rFonts w:ascii="Arial" w:hAnsi="Arial" w:cs="Arial"/>
                <w:sz w:val="16"/>
                <w:szCs w:val="16"/>
                <w:lang w:val="es-ES"/>
              </w:rPr>
              <w:t>Encargada de Licitaciones del Departamento de Compras</w:t>
            </w:r>
          </w:p>
          <w:p w:rsidR="008A2D73" w:rsidRPr="0004380A" w:rsidRDefault="008A2D73" w:rsidP="00E74F44">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04240" w:rsidRPr="00884511" w:rsidRDefault="00104240" w:rsidP="00104240">
      <w:pPr>
        <w:pStyle w:val="Sangradetextonormal"/>
        <w:ind w:left="0"/>
        <w:rPr>
          <w:rFonts w:ascii="Arial" w:hAnsi="Arial" w:cs="Arial"/>
          <w:sz w:val="18"/>
          <w:szCs w:val="18"/>
          <w:lang w:val="es-ES"/>
        </w:rPr>
      </w:pPr>
      <w:r w:rsidRPr="00884511">
        <w:rPr>
          <w:rFonts w:ascii="Arial" w:hAnsi="Arial" w:cs="Arial"/>
          <w:sz w:val="18"/>
          <w:szCs w:val="18"/>
          <w:lang w:val="es-ES"/>
        </w:rPr>
        <w:t>---------------------------------------------------------------------------------------------------------------------------------------------------</w:t>
      </w:r>
    </w:p>
    <w:p w:rsidR="003D7565" w:rsidRPr="00884511" w:rsidRDefault="003E7137" w:rsidP="00104240">
      <w:pPr>
        <w:pStyle w:val="Sangradetextonormal"/>
        <w:ind w:left="0"/>
        <w:rPr>
          <w:rFonts w:ascii="Arial" w:hAnsi="Arial" w:cs="Arial"/>
          <w:sz w:val="18"/>
          <w:szCs w:val="18"/>
        </w:rPr>
      </w:pPr>
      <w:r>
        <w:rPr>
          <w:rFonts w:ascii="Arial" w:hAnsi="Arial" w:cs="Arial"/>
          <w:b/>
          <w:sz w:val="18"/>
          <w:szCs w:val="18"/>
        </w:rPr>
        <w:t>Sin presencia de</w:t>
      </w:r>
      <w:r w:rsidR="004B2423">
        <w:rPr>
          <w:rFonts w:ascii="Arial" w:hAnsi="Arial" w:cs="Arial"/>
          <w:b/>
          <w:sz w:val="18"/>
          <w:szCs w:val="18"/>
        </w:rPr>
        <w:t xml:space="preserve"> </w:t>
      </w:r>
      <w:r w:rsidR="00E24AFE">
        <w:rPr>
          <w:rFonts w:ascii="Arial" w:hAnsi="Arial" w:cs="Arial"/>
          <w:b/>
          <w:sz w:val="18"/>
          <w:szCs w:val="18"/>
        </w:rPr>
        <w:t>invitados</w:t>
      </w:r>
      <w:proofErr w:type="gramStart"/>
      <w:r w:rsidR="00E24AFE" w:rsidRPr="00734405">
        <w:rPr>
          <w:rFonts w:ascii="Arial" w:hAnsi="Arial" w:cs="Arial"/>
          <w:b/>
          <w:sz w:val="18"/>
          <w:szCs w:val="18"/>
        </w:rPr>
        <w:t>:</w:t>
      </w:r>
      <w:r w:rsidR="00104240" w:rsidRPr="00884511">
        <w:rPr>
          <w:rFonts w:ascii="Arial" w:hAnsi="Arial" w:cs="Arial"/>
          <w:sz w:val="18"/>
          <w:szCs w:val="18"/>
        </w:rPr>
        <w:t>--------------------------------------------------------------------------------------------------------</w:t>
      </w:r>
      <w:r>
        <w:rPr>
          <w:rFonts w:ascii="Arial" w:hAnsi="Arial" w:cs="Arial"/>
          <w:sz w:val="18"/>
          <w:szCs w:val="18"/>
        </w:rPr>
        <w:t>----</w:t>
      </w:r>
      <w:proofErr w:type="gramEnd"/>
    </w:p>
    <w:p w:rsidR="00104240" w:rsidRPr="00884511" w:rsidRDefault="00104240" w:rsidP="00104240">
      <w:pPr>
        <w:pStyle w:val="Sangradetextonormal"/>
        <w:ind w:left="0"/>
        <w:rPr>
          <w:rFonts w:ascii="Arial" w:hAnsi="Arial" w:cs="Arial"/>
          <w:sz w:val="18"/>
          <w:szCs w:val="18"/>
        </w:rPr>
      </w:pPr>
      <w:r w:rsidRPr="00884511">
        <w:rPr>
          <w:rFonts w:ascii="Arial" w:hAnsi="Arial" w:cs="Arial"/>
          <w:sz w:val="18"/>
          <w:szCs w:val="18"/>
        </w:rPr>
        <w:t>---------------------------------------------------------------------------------------------------------------------------------------------------</w:t>
      </w:r>
    </w:p>
    <w:p w:rsidR="001E0896" w:rsidRPr="007717A0" w:rsidRDefault="001E0896">
      <w:pPr>
        <w:jc w:val="both"/>
        <w:rPr>
          <w:rFonts w:ascii="Arial" w:hAnsi="Arial" w:cs="Arial"/>
          <w:color w:val="000000"/>
          <w:sz w:val="18"/>
          <w:szCs w:val="18"/>
        </w:rPr>
      </w:pPr>
      <w:r w:rsidRPr="007717A0">
        <w:rPr>
          <w:rFonts w:ascii="Arial" w:hAnsi="Arial" w:cs="Arial"/>
          <w:color w:val="000000"/>
          <w:sz w:val="18"/>
          <w:szCs w:val="18"/>
        </w:rPr>
        <w:t xml:space="preserve">Siendo las </w:t>
      </w:r>
      <w:r w:rsidR="00E764F2">
        <w:rPr>
          <w:rFonts w:ascii="Arial" w:hAnsi="Arial" w:cs="Arial"/>
          <w:b/>
          <w:color w:val="000000"/>
          <w:sz w:val="18"/>
          <w:szCs w:val="18"/>
        </w:rPr>
        <w:t>1</w:t>
      </w:r>
      <w:r w:rsidR="003E7137">
        <w:rPr>
          <w:rFonts w:ascii="Arial" w:hAnsi="Arial" w:cs="Arial"/>
          <w:b/>
          <w:color w:val="000000"/>
          <w:sz w:val="18"/>
          <w:szCs w:val="18"/>
        </w:rPr>
        <w:t>3</w:t>
      </w:r>
      <w:r w:rsidRPr="007717A0">
        <w:rPr>
          <w:rFonts w:ascii="Arial" w:hAnsi="Arial" w:cs="Arial"/>
          <w:b/>
          <w:color w:val="000000"/>
          <w:sz w:val="18"/>
          <w:szCs w:val="18"/>
        </w:rPr>
        <w:t>:</w:t>
      </w:r>
      <w:r w:rsidR="00732D97">
        <w:rPr>
          <w:rFonts w:ascii="Arial" w:hAnsi="Arial" w:cs="Arial"/>
          <w:b/>
          <w:color w:val="000000"/>
          <w:sz w:val="18"/>
          <w:szCs w:val="18"/>
        </w:rPr>
        <w:t>15</w:t>
      </w:r>
      <w:r w:rsidRPr="007717A0">
        <w:rPr>
          <w:rFonts w:ascii="Arial" w:hAnsi="Arial" w:cs="Arial"/>
          <w:color w:val="000000"/>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E764F2">
        <w:rPr>
          <w:rFonts w:ascii="Arial" w:hAnsi="Arial" w:cs="Arial"/>
          <w:color w:val="000000"/>
          <w:sz w:val="18"/>
          <w:szCs w:val="18"/>
        </w:rPr>
        <w:t>.</w:t>
      </w:r>
      <w:r w:rsidR="007717A0">
        <w:rPr>
          <w:rFonts w:ascii="Arial" w:hAnsi="Arial" w:cs="Arial"/>
          <w:color w:val="000000"/>
          <w:sz w:val="18"/>
          <w:szCs w:val="18"/>
        </w:rPr>
        <w:t>--------------------------------------------------------------------------------------------------</w:t>
      </w:r>
      <w:r w:rsidR="00E764F2">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p>
    <w:sectPr w:rsidR="00597802" w:rsidRPr="007717A0" w:rsidSect="009A2B44">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E0F" w:rsidRDefault="00D05E0F" w:rsidP="004F08CF">
      <w:r>
        <w:separator/>
      </w:r>
    </w:p>
  </w:endnote>
  <w:endnote w:type="continuationSeparator" w:id="0">
    <w:p w:rsidR="00D05E0F" w:rsidRDefault="00D05E0F"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E0F" w:rsidRDefault="00D05E0F"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E/901045968-00</w:t>
    </w:r>
    <w:r w:rsidR="00B4150C">
      <w:rPr>
        <w:rFonts w:ascii="Tahoma" w:hAnsi="Tahoma" w:cs="Tahoma"/>
        <w:snapToGrid w:val="0"/>
        <w:sz w:val="12"/>
        <w:szCs w:val="12"/>
      </w:rPr>
      <w:t>8</w:t>
    </w:r>
    <w:r>
      <w:rPr>
        <w:rFonts w:ascii="Tahoma" w:hAnsi="Tahoma" w:cs="Tahoma"/>
        <w:snapToGrid w:val="0"/>
        <w:sz w:val="12"/>
        <w:szCs w:val="12"/>
      </w:rPr>
      <w:t>-2021</w:t>
    </w:r>
  </w:p>
  <w:p w:rsidR="00D05E0F" w:rsidRPr="00061792" w:rsidRDefault="00D05E0F"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AD65E3">
      <w:rPr>
        <w:rFonts w:ascii="Tahoma" w:hAnsi="Tahoma" w:cs="Tahoma"/>
        <w:noProof/>
        <w:snapToGrid w:val="0"/>
        <w:sz w:val="12"/>
        <w:szCs w:val="12"/>
      </w:rPr>
      <w:t>9</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AD65E3">
      <w:rPr>
        <w:rFonts w:ascii="Tahoma" w:hAnsi="Tahoma" w:cs="Tahoma"/>
        <w:noProof/>
        <w:snapToGrid w:val="0"/>
        <w:sz w:val="12"/>
        <w:szCs w:val="12"/>
      </w:rPr>
      <w:t>9</w:t>
    </w:r>
    <w:r w:rsidRPr="00061792">
      <w:rPr>
        <w:rFonts w:ascii="Tahoma" w:hAnsi="Tahoma" w:cs="Tahoma"/>
        <w:snapToGrid w:val="0"/>
        <w:sz w:val="12"/>
        <w:szCs w:val="12"/>
      </w:rPr>
      <w:fldChar w:fldCharType="end"/>
    </w:r>
  </w:p>
  <w:p w:rsidR="00D05E0F" w:rsidRDefault="00D05E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E0F" w:rsidRDefault="00D05E0F" w:rsidP="004F08CF">
      <w:r>
        <w:separator/>
      </w:r>
    </w:p>
  </w:footnote>
  <w:footnote w:type="continuationSeparator" w:id="0">
    <w:p w:rsidR="00D05E0F" w:rsidRDefault="00D05E0F" w:rsidP="004F0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E0F" w:rsidRDefault="00D05E0F" w:rsidP="00985359">
    <w:pPr>
      <w:ind w:left="-426"/>
      <w:jc w:val="center"/>
      <w:rPr>
        <w:rFonts w:ascii="Arial" w:hAnsi="Arial" w:cs="Arial"/>
        <w:b/>
        <w:color w:val="000000"/>
        <w:sz w:val="18"/>
        <w:szCs w:val="18"/>
      </w:rPr>
    </w:pPr>
  </w:p>
  <w:p w:rsidR="00D05E0F" w:rsidRPr="00400A61" w:rsidRDefault="00D05E0F"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D05E0F" w:rsidRPr="00C50790" w:rsidTr="009F03E4">
      <w:tc>
        <w:tcPr>
          <w:tcW w:w="5260" w:type="dxa"/>
          <w:shd w:val="clear" w:color="auto" w:fill="auto"/>
        </w:tcPr>
        <w:p w:rsidR="00D05E0F" w:rsidRPr="00C50790" w:rsidRDefault="00D05E0F"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D05E0F" w:rsidRPr="00C50790" w:rsidTr="009F03E4">
      <w:tc>
        <w:tcPr>
          <w:tcW w:w="5260" w:type="dxa"/>
          <w:shd w:val="clear" w:color="auto" w:fill="auto"/>
        </w:tcPr>
        <w:p w:rsidR="00D05E0F" w:rsidRDefault="00D05E0F" w:rsidP="00940207">
          <w:pPr>
            <w:jc w:val="center"/>
            <w:rPr>
              <w:rFonts w:ascii="Arial" w:hAnsi="Arial" w:cs="Arial"/>
              <w:b/>
              <w:sz w:val="16"/>
              <w:szCs w:val="16"/>
            </w:rPr>
          </w:pPr>
          <w:r>
            <w:rPr>
              <w:rFonts w:ascii="Arial" w:hAnsi="Arial" w:cs="Arial"/>
              <w:b/>
              <w:sz w:val="16"/>
              <w:szCs w:val="16"/>
            </w:rPr>
            <w:t>DIRECCIÓN GENERAL DE FINANZAS</w:t>
          </w:r>
        </w:p>
      </w:tc>
    </w:tr>
    <w:tr w:rsidR="00D05E0F" w:rsidRPr="00C50790" w:rsidTr="009F03E4">
      <w:tc>
        <w:tcPr>
          <w:tcW w:w="5260" w:type="dxa"/>
          <w:shd w:val="clear" w:color="auto" w:fill="auto"/>
        </w:tcPr>
        <w:p w:rsidR="00D05E0F" w:rsidRPr="00C50790" w:rsidRDefault="00D05E0F" w:rsidP="009F03E4">
          <w:pPr>
            <w:jc w:val="both"/>
            <w:rPr>
              <w:rFonts w:ascii="Arial" w:hAnsi="Arial" w:cs="Arial"/>
              <w:b/>
              <w:sz w:val="16"/>
              <w:szCs w:val="16"/>
            </w:rPr>
          </w:pPr>
          <w:r>
            <w:rPr>
              <w:rFonts w:ascii="Arial" w:hAnsi="Arial" w:cs="Arial"/>
              <w:b/>
              <w:sz w:val="16"/>
              <w:szCs w:val="16"/>
            </w:rPr>
            <w:t xml:space="preserve">ACTA NOTIFICACIÓN DE FALLO </w:t>
          </w:r>
        </w:p>
      </w:tc>
    </w:tr>
    <w:tr w:rsidR="00D05E0F" w:rsidRPr="00C50790" w:rsidTr="009F03E4">
      <w:tc>
        <w:tcPr>
          <w:tcW w:w="5260" w:type="dxa"/>
          <w:shd w:val="clear" w:color="auto" w:fill="auto"/>
        </w:tcPr>
        <w:p w:rsidR="00D05E0F" w:rsidRPr="00BF512E" w:rsidRDefault="00D05E0F"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D05E0F" w:rsidRPr="00C50790" w:rsidTr="009F03E4">
      <w:tc>
        <w:tcPr>
          <w:tcW w:w="5260" w:type="dxa"/>
          <w:shd w:val="clear" w:color="auto" w:fill="auto"/>
        </w:tcPr>
        <w:p w:rsidR="00D05E0F" w:rsidRPr="00BF512E" w:rsidRDefault="00D05E0F" w:rsidP="00B4150C">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Pr>
              <w:rFonts w:ascii="Arial" w:hAnsi="Arial" w:cs="Arial"/>
              <w:b/>
              <w:sz w:val="18"/>
              <w:szCs w:val="18"/>
            </w:rPr>
            <w:t>0</w:t>
          </w:r>
          <w:r w:rsidR="00B4150C">
            <w:rPr>
              <w:rFonts w:ascii="Arial" w:hAnsi="Arial" w:cs="Arial"/>
              <w:b/>
              <w:sz w:val="18"/>
              <w:szCs w:val="18"/>
            </w:rPr>
            <w:t>8</w:t>
          </w:r>
          <w:r>
            <w:rPr>
              <w:rFonts w:ascii="Arial" w:hAnsi="Arial" w:cs="Arial"/>
              <w:b/>
              <w:sz w:val="18"/>
              <w:szCs w:val="18"/>
            </w:rPr>
            <w:t>-2021</w:t>
          </w:r>
        </w:p>
      </w:tc>
    </w:tr>
    <w:tr w:rsidR="00D05E0F" w:rsidRPr="00C50790" w:rsidTr="009F03E4">
      <w:tc>
        <w:tcPr>
          <w:tcW w:w="5260" w:type="dxa"/>
          <w:shd w:val="clear" w:color="auto" w:fill="auto"/>
        </w:tcPr>
        <w:p w:rsidR="00D05E0F" w:rsidRPr="004F4C8D" w:rsidRDefault="00B4150C" w:rsidP="00E35AD9">
          <w:pPr>
            <w:jc w:val="both"/>
            <w:rPr>
              <w:sz w:val="18"/>
              <w:szCs w:val="18"/>
            </w:rPr>
          </w:pPr>
          <w:r w:rsidRPr="00B4150C">
            <w:rPr>
              <w:rFonts w:ascii="Arial" w:hAnsi="Arial" w:cs="Arial"/>
              <w:b/>
              <w:sz w:val="16"/>
              <w:szCs w:val="16"/>
            </w:rPr>
            <w:t>CONTRATACIÓN PARA EL MANTENIMIENTO PREVENTIVO A LAS UNIDADES DEL PADRÓN DE LA UNIVERSIDAD AUTÓNOMA DE AGUASCALIENTES</w:t>
          </w:r>
        </w:p>
      </w:tc>
    </w:tr>
  </w:tbl>
  <w:p w:rsidR="00D05E0F" w:rsidRDefault="00D05E0F"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33DC"/>
    <w:multiLevelType w:val="hybridMultilevel"/>
    <w:tmpl w:val="8CA897D8"/>
    <w:lvl w:ilvl="0" w:tplc="BFB4F306">
      <w:start w:val="1"/>
      <w:numFmt w:val="bullet"/>
      <w:lvlText w:val=""/>
      <w:lvlJc w:val="left"/>
      <w:pPr>
        <w:ind w:left="720" w:hanging="360"/>
      </w:pPr>
      <w:rPr>
        <w:rFonts w:ascii="Wingdings" w:hAnsi="Wingdings"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2">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121E5"/>
    <w:multiLevelType w:val="hybridMultilevel"/>
    <w:tmpl w:val="1584B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033A54"/>
    <w:multiLevelType w:val="hybridMultilevel"/>
    <w:tmpl w:val="1584B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526FA7"/>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E4D475D"/>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DA2DE3"/>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11">
    <w:nsid w:val="5AEF5527"/>
    <w:multiLevelType w:val="hybridMultilevel"/>
    <w:tmpl w:val="2EAA8320"/>
    <w:lvl w:ilvl="0" w:tplc="D61A55C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D165281"/>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E04360C"/>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1"/>
  </w:num>
  <w:num w:numId="4">
    <w:abstractNumId w:val="1"/>
  </w:num>
  <w:num w:numId="5">
    <w:abstractNumId w:val="10"/>
  </w:num>
  <w:num w:numId="6">
    <w:abstractNumId w:val="14"/>
  </w:num>
  <w:num w:numId="7">
    <w:abstractNumId w:val="7"/>
  </w:num>
  <w:num w:numId="8">
    <w:abstractNumId w:val="12"/>
  </w:num>
  <w:num w:numId="9">
    <w:abstractNumId w:val="3"/>
  </w:num>
  <w:num w:numId="10">
    <w:abstractNumId w:val="5"/>
  </w:num>
  <w:num w:numId="11">
    <w:abstractNumId w:val="13"/>
  </w:num>
  <w:num w:numId="12">
    <w:abstractNumId w:val="8"/>
  </w:num>
  <w:num w:numId="13">
    <w:abstractNumId w:val="9"/>
  </w:num>
  <w:num w:numId="14">
    <w:abstractNumId w:val="4"/>
  </w:num>
  <w:num w:numId="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2710"/>
    <w:rsid w:val="00002FB2"/>
    <w:rsid w:val="00004AB4"/>
    <w:rsid w:val="00006B41"/>
    <w:rsid w:val="000076E3"/>
    <w:rsid w:val="00007AF9"/>
    <w:rsid w:val="0001102D"/>
    <w:rsid w:val="00021A4E"/>
    <w:rsid w:val="00022BF1"/>
    <w:rsid w:val="0002431A"/>
    <w:rsid w:val="00030C79"/>
    <w:rsid w:val="0003255F"/>
    <w:rsid w:val="00041425"/>
    <w:rsid w:val="000435E4"/>
    <w:rsid w:val="0004380A"/>
    <w:rsid w:val="00044397"/>
    <w:rsid w:val="00044864"/>
    <w:rsid w:val="00044C8D"/>
    <w:rsid w:val="000465C0"/>
    <w:rsid w:val="00046F37"/>
    <w:rsid w:val="00053354"/>
    <w:rsid w:val="000564D6"/>
    <w:rsid w:val="00056ADC"/>
    <w:rsid w:val="00061750"/>
    <w:rsid w:val="0006362D"/>
    <w:rsid w:val="000662A8"/>
    <w:rsid w:val="0007138E"/>
    <w:rsid w:val="00073048"/>
    <w:rsid w:val="00074292"/>
    <w:rsid w:val="0007475B"/>
    <w:rsid w:val="00081EC8"/>
    <w:rsid w:val="00082239"/>
    <w:rsid w:val="00083758"/>
    <w:rsid w:val="00085F34"/>
    <w:rsid w:val="000929B2"/>
    <w:rsid w:val="000976D3"/>
    <w:rsid w:val="000A0D07"/>
    <w:rsid w:val="000A180B"/>
    <w:rsid w:val="000A371D"/>
    <w:rsid w:val="000A48B6"/>
    <w:rsid w:val="000B1CF2"/>
    <w:rsid w:val="000B3332"/>
    <w:rsid w:val="000B388B"/>
    <w:rsid w:val="000B4238"/>
    <w:rsid w:val="000B7A30"/>
    <w:rsid w:val="000C22FE"/>
    <w:rsid w:val="000C3B40"/>
    <w:rsid w:val="000C4B4F"/>
    <w:rsid w:val="000D3EF6"/>
    <w:rsid w:val="000D53DF"/>
    <w:rsid w:val="000E1670"/>
    <w:rsid w:val="000E1F25"/>
    <w:rsid w:val="000E2639"/>
    <w:rsid w:val="000E2793"/>
    <w:rsid w:val="000E28AB"/>
    <w:rsid w:val="000E439F"/>
    <w:rsid w:val="000E5F89"/>
    <w:rsid w:val="000F4683"/>
    <w:rsid w:val="001011FD"/>
    <w:rsid w:val="00101F02"/>
    <w:rsid w:val="00102ECC"/>
    <w:rsid w:val="00104240"/>
    <w:rsid w:val="00106742"/>
    <w:rsid w:val="0011693F"/>
    <w:rsid w:val="00120BE1"/>
    <w:rsid w:val="00125AB4"/>
    <w:rsid w:val="00130B42"/>
    <w:rsid w:val="00133D2B"/>
    <w:rsid w:val="0013561B"/>
    <w:rsid w:val="0013586B"/>
    <w:rsid w:val="00140E1C"/>
    <w:rsid w:val="00143D45"/>
    <w:rsid w:val="001456F7"/>
    <w:rsid w:val="00147C94"/>
    <w:rsid w:val="00153D91"/>
    <w:rsid w:val="0015450F"/>
    <w:rsid w:val="00154E2D"/>
    <w:rsid w:val="001566EC"/>
    <w:rsid w:val="0015721D"/>
    <w:rsid w:val="0016012B"/>
    <w:rsid w:val="0016317E"/>
    <w:rsid w:val="00165929"/>
    <w:rsid w:val="00165F9D"/>
    <w:rsid w:val="0016646E"/>
    <w:rsid w:val="0016677D"/>
    <w:rsid w:val="00172672"/>
    <w:rsid w:val="00174AD0"/>
    <w:rsid w:val="001802DB"/>
    <w:rsid w:val="00181136"/>
    <w:rsid w:val="00181A99"/>
    <w:rsid w:val="00186D5B"/>
    <w:rsid w:val="0019204D"/>
    <w:rsid w:val="00192652"/>
    <w:rsid w:val="00192EDE"/>
    <w:rsid w:val="0019416B"/>
    <w:rsid w:val="00194192"/>
    <w:rsid w:val="0019489E"/>
    <w:rsid w:val="0019555E"/>
    <w:rsid w:val="0019726E"/>
    <w:rsid w:val="001A49E0"/>
    <w:rsid w:val="001A5687"/>
    <w:rsid w:val="001A5AD9"/>
    <w:rsid w:val="001A7540"/>
    <w:rsid w:val="001B4D1F"/>
    <w:rsid w:val="001B6C28"/>
    <w:rsid w:val="001C0641"/>
    <w:rsid w:val="001C2884"/>
    <w:rsid w:val="001C60A3"/>
    <w:rsid w:val="001C77DD"/>
    <w:rsid w:val="001C7BE0"/>
    <w:rsid w:val="001D20C1"/>
    <w:rsid w:val="001E0896"/>
    <w:rsid w:val="001F2857"/>
    <w:rsid w:val="001F54BE"/>
    <w:rsid w:val="00203581"/>
    <w:rsid w:val="00204104"/>
    <w:rsid w:val="002051E4"/>
    <w:rsid w:val="00206F58"/>
    <w:rsid w:val="00214867"/>
    <w:rsid w:val="002155D7"/>
    <w:rsid w:val="00217FA3"/>
    <w:rsid w:val="00224146"/>
    <w:rsid w:val="002242E8"/>
    <w:rsid w:val="00225414"/>
    <w:rsid w:val="0022714E"/>
    <w:rsid w:val="002318B6"/>
    <w:rsid w:val="002334EC"/>
    <w:rsid w:val="00234DB5"/>
    <w:rsid w:val="00235F3B"/>
    <w:rsid w:val="00241AF2"/>
    <w:rsid w:val="0024548A"/>
    <w:rsid w:val="00246230"/>
    <w:rsid w:val="002479BF"/>
    <w:rsid w:val="002503D1"/>
    <w:rsid w:val="00251F8B"/>
    <w:rsid w:val="00254092"/>
    <w:rsid w:val="002540EC"/>
    <w:rsid w:val="00255B77"/>
    <w:rsid w:val="00256655"/>
    <w:rsid w:val="002572C3"/>
    <w:rsid w:val="00257E1B"/>
    <w:rsid w:val="0026149E"/>
    <w:rsid w:val="002618FA"/>
    <w:rsid w:val="002621F9"/>
    <w:rsid w:val="00264033"/>
    <w:rsid w:val="002656B3"/>
    <w:rsid w:val="002666EC"/>
    <w:rsid w:val="00266C3C"/>
    <w:rsid w:val="00273C0F"/>
    <w:rsid w:val="002742B2"/>
    <w:rsid w:val="0027471F"/>
    <w:rsid w:val="0027603E"/>
    <w:rsid w:val="00277516"/>
    <w:rsid w:val="00277D25"/>
    <w:rsid w:val="00281FDE"/>
    <w:rsid w:val="00295A70"/>
    <w:rsid w:val="00296354"/>
    <w:rsid w:val="002A66EB"/>
    <w:rsid w:val="002A737F"/>
    <w:rsid w:val="002A74D5"/>
    <w:rsid w:val="002B0F2D"/>
    <w:rsid w:val="002B1A42"/>
    <w:rsid w:val="002B605C"/>
    <w:rsid w:val="002C089C"/>
    <w:rsid w:val="002C1585"/>
    <w:rsid w:val="002C26B8"/>
    <w:rsid w:val="002C43A6"/>
    <w:rsid w:val="002C6174"/>
    <w:rsid w:val="002D0AD8"/>
    <w:rsid w:val="002D2518"/>
    <w:rsid w:val="002D26D7"/>
    <w:rsid w:val="002D3C62"/>
    <w:rsid w:val="002D3CBB"/>
    <w:rsid w:val="002D68AE"/>
    <w:rsid w:val="002E1AFB"/>
    <w:rsid w:val="002E4F86"/>
    <w:rsid w:val="002F2E69"/>
    <w:rsid w:val="002F4255"/>
    <w:rsid w:val="002F4868"/>
    <w:rsid w:val="002F5DF5"/>
    <w:rsid w:val="003038E4"/>
    <w:rsid w:val="003039F6"/>
    <w:rsid w:val="00305096"/>
    <w:rsid w:val="003108E4"/>
    <w:rsid w:val="003166F6"/>
    <w:rsid w:val="003167D3"/>
    <w:rsid w:val="003175CB"/>
    <w:rsid w:val="00324334"/>
    <w:rsid w:val="00326890"/>
    <w:rsid w:val="0033110A"/>
    <w:rsid w:val="00334869"/>
    <w:rsid w:val="0034056E"/>
    <w:rsid w:val="00343787"/>
    <w:rsid w:val="00346170"/>
    <w:rsid w:val="0035660B"/>
    <w:rsid w:val="00356743"/>
    <w:rsid w:val="00366248"/>
    <w:rsid w:val="00374383"/>
    <w:rsid w:val="003752F5"/>
    <w:rsid w:val="00386A4A"/>
    <w:rsid w:val="00387B72"/>
    <w:rsid w:val="00391E52"/>
    <w:rsid w:val="003A1C70"/>
    <w:rsid w:val="003A34A7"/>
    <w:rsid w:val="003A6A7D"/>
    <w:rsid w:val="003A70E9"/>
    <w:rsid w:val="003A7266"/>
    <w:rsid w:val="003B0C4C"/>
    <w:rsid w:val="003B5150"/>
    <w:rsid w:val="003B6F57"/>
    <w:rsid w:val="003B759D"/>
    <w:rsid w:val="003C624A"/>
    <w:rsid w:val="003D0370"/>
    <w:rsid w:val="003D3014"/>
    <w:rsid w:val="003D3E0E"/>
    <w:rsid w:val="003D7565"/>
    <w:rsid w:val="003E04BB"/>
    <w:rsid w:val="003E20F5"/>
    <w:rsid w:val="003E4438"/>
    <w:rsid w:val="003E7137"/>
    <w:rsid w:val="003E7FFA"/>
    <w:rsid w:val="003F291F"/>
    <w:rsid w:val="003F7138"/>
    <w:rsid w:val="0040040E"/>
    <w:rsid w:val="00400A61"/>
    <w:rsid w:val="00401731"/>
    <w:rsid w:val="0040459C"/>
    <w:rsid w:val="00406FF0"/>
    <w:rsid w:val="00407BBF"/>
    <w:rsid w:val="00414C57"/>
    <w:rsid w:val="00420E96"/>
    <w:rsid w:val="004275B1"/>
    <w:rsid w:val="00433F1D"/>
    <w:rsid w:val="00435740"/>
    <w:rsid w:val="004438D4"/>
    <w:rsid w:val="0044489D"/>
    <w:rsid w:val="0045296A"/>
    <w:rsid w:val="00453651"/>
    <w:rsid w:val="00456D56"/>
    <w:rsid w:val="00457F14"/>
    <w:rsid w:val="00466601"/>
    <w:rsid w:val="004757DF"/>
    <w:rsid w:val="00481F69"/>
    <w:rsid w:val="00483812"/>
    <w:rsid w:val="004844A7"/>
    <w:rsid w:val="0048619A"/>
    <w:rsid w:val="00486B75"/>
    <w:rsid w:val="00487115"/>
    <w:rsid w:val="00491153"/>
    <w:rsid w:val="004911FF"/>
    <w:rsid w:val="00494033"/>
    <w:rsid w:val="004945EC"/>
    <w:rsid w:val="004965C5"/>
    <w:rsid w:val="004A10A1"/>
    <w:rsid w:val="004A2B68"/>
    <w:rsid w:val="004A44BC"/>
    <w:rsid w:val="004A5203"/>
    <w:rsid w:val="004B1CC0"/>
    <w:rsid w:val="004B228B"/>
    <w:rsid w:val="004B2423"/>
    <w:rsid w:val="004B26DE"/>
    <w:rsid w:val="004B29ED"/>
    <w:rsid w:val="004B2BB5"/>
    <w:rsid w:val="004B55CE"/>
    <w:rsid w:val="004C512C"/>
    <w:rsid w:val="004C6526"/>
    <w:rsid w:val="004C6F17"/>
    <w:rsid w:val="004C7F2E"/>
    <w:rsid w:val="004D219D"/>
    <w:rsid w:val="004D4905"/>
    <w:rsid w:val="004D4D01"/>
    <w:rsid w:val="004D726C"/>
    <w:rsid w:val="004E3D0D"/>
    <w:rsid w:val="004E533A"/>
    <w:rsid w:val="004E6611"/>
    <w:rsid w:val="004E6F63"/>
    <w:rsid w:val="004F04EE"/>
    <w:rsid w:val="004F08CF"/>
    <w:rsid w:val="004F40B0"/>
    <w:rsid w:val="00512E3B"/>
    <w:rsid w:val="00512E48"/>
    <w:rsid w:val="00517720"/>
    <w:rsid w:val="00523527"/>
    <w:rsid w:val="00524B1F"/>
    <w:rsid w:val="00524D6A"/>
    <w:rsid w:val="00525700"/>
    <w:rsid w:val="00535807"/>
    <w:rsid w:val="005400BF"/>
    <w:rsid w:val="005508A5"/>
    <w:rsid w:val="00552149"/>
    <w:rsid w:val="00552B8D"/>
    <w:rsid w:val="0055511A"/>
    <w:rsid w:val="00555EB1"/>
    <w:rsid w:val="005568B3"/>
    <w:rsid w:val="00557690"/>
    <w:rsid w:val="00563ECA"/>
    <w:rsid w:val="00564091"/>
    <w:rsid w:val="00566CCF"/>
    <w:rsid w:val="005711A4"/>
    <w:rsid w:val="00573CF2"/>
    <w:rsid w:val="00584FEA"/>
    <w:rsid w:val="0059012D"/>
    <w:rsid w:val="0059205D"/>
    <w:rsid w:val="00593A18"/>
    <w:rsid w:val="00593AD6"/>
    <w:rsid w:val="00594266"/>
    <w:rsid w:val="00594CCC"/>
    <w:rsid w:val="00595DB2"/>
    <w:rsid w:val="00597802"/>
    <w:rsid w:val="005A1547"/>
    <w:rsid w:val="005A1DEE"/>
    <w:rsid w:val="005A6A2E"/>
    <w:rsid w:val="005B058D"/>
    <w:rsid w:val="005B413B"/>
    <w:rsid w:val="005B603E"/>
    <w:rsid w:val="005C0821"/>
    <w:rsid w:val="005C23A8"/>
    <w:rsid w:val="005C30ED"/>
    <w:rsid w:val="005C4674"/>
    <w:rsid w:val="005C478D"/>
    <w:rsid w:val="005D1828"/>
    <w:rsid w:val="005D3A63"/>
    <w:rsid w:val="005D46BF"/>
    <w:rsid w:val="005D7D2B"/>
    <w:rsid w:val="005E511B"/>
    <w:rsid w:val="005E63D6"/>
    <w:rsid w:val="005E7426"/>
    <w:rsid w:val="005F1EA9"/>
    <w:rsid w:val="005F2CF0"/>
    <w:rsid w:val="005F3F10"/>
    <w:rsid w:val="005F5F34"/>
    <w:rsid w:val="005F6E1D"/>
    <w:rsid w:val="00600CF5"/>
    <w:rsid w:val="00606CB7"/>
    <w:rsid w:val="00611CDA"/>
    <w:rsid w:val="00622C8E"/>
    <w:rsid w:val="00623696"/>
    <w:rsid w:val="00623923"/>
    <w:rsid w:val="006251B2"/>
    <w:rsid w:val="0062544D"/>
    <w:rsid w:val="0063029A"/>
    <w:rsid w:val="00633649"/>
    <w:rsid w:val="006346DB"/>
    <w:rsid w:val="006404B5"/>
    <w:rsid w:val="00640BD3"/>
    <w:rsid w:val="00641861"/>
    <w:rsid w:val="00641977"/>
    <w:rsid w:val="00645610"/>
    <w:rsid w:val="0065277A"/>
    <w:rsid w:val="0065368D"/>
    <w:rsid w:val="00654393"/>
    <w:rsid w:val="0065528D"/>
    <w:rsid w:val="006570CA"/>
    <w:rsid w:val="0066436A"/>
    <w:rsid w:val="006644EF"/>
    <w:rsid w:val="00665A44"/>
    <w:rsid w:val="00672533"/>
    <w:rsid w:val="00672D53"/>
    <w:rsid w:val="00674E6D"/>
    <w:rsid w:val="00676AB1"/>
    <w:rsid w:val="00676CD6"/>
    <w:rsid w:val="00676D39"/>
    <w:rsid w:val="00685691"/>
    <w:rsid w:val="00685E05"/>
    <w:rsid w:val="006861C1"/>
    <w:rsid w:val="00695123"/>
    <w:rsid w:val="006963A1"/>
    <w:rsid w:val="006A0502"/>
    <w:rsid w:val="006A1253"/>
    <w:rsid w:val="006A3788"/>
    <w:rsid w:val="006A6B60"/>
    <w:rsid w:val="006B0124"/>
    <w:rsid w:val="006B2392"/>
    <w:rsid w:val="006B3F6B"/>
    <w:rsid w:val="006B447F"/>
    <w:rsid w:val="006B59EF"/>
    <w:rsid w:val="006B7024"/>
    <w:rsid w:val="006B78B3"/>
    <w:rsid w:val="006C5847"/>
    <w:rsid w:val="006C621F"/>
    <w:rsid w:val="006D03C8"/>
    <w:rsid w:val="006E0380"/>
    <w:rsid w:val="006E2F05"/>
    <w:rsid w:val="006E6DD9"/>
    <w:rsid w:val="006F6FFF"/>
    <w:rsid w:val="00701514"/>
    <w:rsid w:val="00701AF1"/>
    <w:rsid w:val="0070494F"/>
    <w:rsid w:val="007076AD"/>
    <w:rsid w:val="00712376"/>
    <w:rsid w:val="00714259"/>
    <w:rsid w:val="0071792F"/>
    <w:rsid w:val="00721C35"/>
    <w:rsid w:val="00725577"/>
    <w:rsid w:val="00726B94"/>
    <w:rsid w:val="00732D97"/>
    <w:rsid w:val="0073662B"/>
    <w:rsid w:val="0074292B"/>
    <w:rsid w:val="00751886"/>
    <w:rsid w:val="00752575"/>
    <w:rsid w:val="00753612"/>
    <w:rsid w:val="00754928"/>
    <w:rsid w:val="00756AD6"/>
    <w:rsid w:val="00762080"/>
    <w:rsid w:val="007626EC"/>
    <w:rsid w:val="007714DB"/>
    <w:rsid w:val="007717A0"/>
    <w:rsid w:val="00773C5E"/>
    <w:rsid w:val="00777F23"/>
    <w:rsid w:val="007804BA"/>
    <w:rsid w:val="007806C2"/>
    <w:rsid w:val="007848A6"/>
    <w:rsid w:val="007850F5"/>
    <w:rsid w:val="00787999"/>
    <w:rsid w:val="007910AE"/>
    <w:rsid w:val="00791ADB"/>
    <w:rsid w:val="00795D9C"/>
    <w:rsid w:val="007A4E54"/>
    <w:rsid w:val="007B096B"/>
    <w:rsid w:val="007B17D8"/>
    <w:rsid w:val="007B5246"/>
    <w:rsid w:val="007B7F15"/>
    <w:rsid w:val="007C458B"/>
    <w:rsid w:val="007C718A"/>
    <w:rsid w:val="007C743A"/>
    <w:rsid w:val="007D4985"/>
    <w:rsid w:val="007E21FE"/>
    <w:rsid w:val="007E223D"/>
    <w:rsid w:val="007E23D7"/>
    <w:rsid w:val="007E6759"/>
    <w:rsid w:val="007E683F"/>
    <w:rsid w:val="007E784A"/>
    <w:rsid w:val="007F0203"/>
    <w:rsid w:val="007F100F"/>
    <w:rsid w:val="007F2BCC"/>
    <w:rsid w:val="008004A0"/>
    <w:rsid w:val="008013E0"/>
    <w:rsid w:val="00801752"/>
    <w:rsid w:val="00807255"/>
    <w:rsid w:val="00810126"/>
    <w:rsid w:val="00812619"/>
    <w:rsid w:val="00815197"/>
    <w:rsid w:val="00817A59"/>
    <w:rsid w:val="00817F09"/>
    <w:rsid w:val="00821B6A"/>
    <w:rsid w:val="00823D81"/>
    <w:rsid w:val="008302DA"/>
    <w:rsid w:val="008311DB"/>
    <w:rsid w:val="00831F23"/>
    <w:rsid w:val="00833277"/>
    <w:rsid w:val="00835520"/>
    <w:rsid w:val="008406E6"/>
    <w:rsid w:val="00840B27"/>
    <w:rsid w:val="0084136A"/>
    <w:rsid w:val="008428C4"/>
    <w:rsid w:val="008437BA"/>
    <w:rsid w:val="0085059F"/>
    <w:rsid w:val="00851898"/>
    <w:rsid w:val="00852305"/>
    <w:rsid w:val="00856B6F"/>
    <w:rsid w:val="008604A8"/>
    <w:rsid w:val="00860CEB"/>
    <w:rsid w:val="008625DE"/>
    <w:rsid w:val="00863886"/>
    <w:rsid w:val="00863C5B"/>
    <w:rsid w:val="008659F7"/>
    <w:rsid w:val="00865B8B"/>
    <w:rsid w:val="00871E2E"/>
    <w:rsid w:val="00877C4F"/>
    <w:rsid w:val="00881860"/>
    <w:rsid w:val="00881BC0"/>
    <w:rsid w:val="00883302"/>
    <w:rsid w:val="00883C2F"/>
    <w:rsid w:val="00884511"/>
    <w:rsid w:val="008852E1"/>
    <w:rsid w:val="008853E6"/>
    <w:rsid w:val="0088636A"/>
    <w:rsid w:val="00894944"/>
    <w:rsid w:val="00894E8B"/>
    <w:rsid w:val="00897379"/>
    <w:rsid w:val="008A092C"/>
    <w:rsid w:val="008A2D73"/>
    <w:rsid w:val="008A6943"/>
    <w:rsid w:val="008A6EBB"/>
    <w:rsid w:val="008B140D"/>
    <w:rsid w:val="008B2051"/>
    <w:rsid w:val="008B7A64"/>
    <w:rsid w:val="008C05DF"/>
    <w:rsid w:val="008C1227"/>
    <w:rsid w:val="008C773E"/>
    <w:rsid w:val="008C7D47"/>
    <w:rsid w:val="008D1A10"/>
    <w:rsid w:val="008D3B53"/>
    <w:rsid w:val="008D4BB8"/>
    <w:rsid w:val="008D4EF9"/>
    <w:rsid w:val="008D65B6"/>
    <w:rsid w:val="008E0779"/>
    <w:rsid w:val="008E1397"/>
    <w:rsid w:val="008E3EE6"/>
    <w:rsid w:val="008F7261"/>
    <w:rsid w:val="00904AFB"/>
    <w:rsid w:val="00904B2C"/>
    <w:rsid w:val="00907F53"/>
    <w:rsid w:val="00913B05"/>
    <w:rsid w:val="00914AC0"/>
    <w:rsid w:val="00920C98"/>
    <w:rsid w:val="0092249F"/>
    <w:rsid w:val="00925160"/>
    <w:rsid w:val="00925CDE"/>
    <w:rsid w:val="00926632"/>
    <w:rsid w:val="009267CC"/>
    <w:rsid w:val="0093631B"/>
    <w:rsid w:val="00937CC9"/>
    <w:rsid w:val="00940207"/>
    <w:rsid w:val="00940589"/>
    <w:rsid w:val="00940705"/>
    <w:rsid w:val="0094127D"/>
    <w:rsid w:val="00942864"/>
    <w:rsid w:val="00942B05"/>
    <w:rsid w:val="00946830"/>
    <w:rsid w:val="00953663"/>
    <w:rsid w:val="00954B23"/>
    <w:rsid w:val="00961219"/>
    <w:rsid w:val="00963879"/>
    <w:rsid w:val="00966102"/>
    <w:rsid w:val="0097026E"/>
    <w:rsid w:val="00974C81"/>
    <w:rsid w:val="009763AE"/>
    <w:rsid w:val="00977B5A"/>
    <w:rsid w:val="00977FFE"/>
    <w:rsid w:val="00983819"/>
    <w:rsid w:val="00985359"/>
    <w:rsid w:val="0098606F"/>
    <w:rsid w:val="00987BCC"/>
    <w:rsid w:val="00993BD1"/>
    <w:rsid w:val="009A2B44"/>
    <w:rsid w:val="009A3772"/>
    <w:rsid w:val="009A3853"/>
    <w:rsid w:val="009A6C74"/>
    <w:rsid w:val="009A71FD"/>
    <w:rsid w:val="009B0B7C"/>
    <w:rsid w:val="009B2397"/>
    <w:rsid w:val="009B34E2"/>
    <w:rsid w:val="009B3E19"/>
    <w:rsid w:val="009B3FD1"/>
    <w:rsid w:val="009C01E0"/>
    <w:rsid w:val="009C3BFA"/>
    <w:rsid w:val="009C61CB"/>
    <w:rsid w:val="009D2CEA"/>
    <w:rsid w:val="009D4BEB"/>
    <w:rsid w:val="009D5094"/>
    <w:rsid w:val="009D646A"/>
    <w:rsid w:val="009D74F9"/>
    <w:rsid w:val="009E1991"/>
    <w:rsid w:val="009E476E"/>
    <w:rsid w:val="009E5B1D"/>
    <w:rsid w:val="009F03E4"/>
    <w:rsid w:val="009F0692"/>
    <w:rsid w:val="009F12B6"/>
    <w:rsid w:val="009F3145"/>
    <w:rsid w:val="009F69BB"/>
    <w:rsid w:val="009F7B7E"/>
    <w:rsid w:val="00A020A0"/>
    <w:rsid w:val="00A11DFE"/>
    <w:rsid w:val="00A22532"/>
    <w:rsid w:val="00A2365F"/>
    <w:rsid w:val="00A24EA9"/>
    <w:rsid w:val="00A25DD0"/>
    <w:rsid w:val="00A31934"/>
    <w:rsid w:val="00A404E6"/>
    <w:rsid w:val="00A41083"/>
    <w:rsid w:val="00A42869"/>
    <w:rsid w:val="00A43DC8"/>
    <w:rsid w:val="00A444CA"/>
    <w:rsid w:val="00A44E36"/>
    <w:rsid w:val="00A45F09"/>
    <w:rsid w:val="00A47614"/>
    <w:rsid w:val="00A54169"/>
    <w:rsid w:val="00A5722A"/>
    <w:rsid w:val="00A5737A"/>
    <w:rsid w:val="00A63979"/>
    <w:rsid w:val="00A725F6"/>
    <w:rsid w:val="00A760C6"/>
    <w:rsid w:val="00A76632"/>
    <w:rsid w:val="00A76E6D"/>
    <w:rsid w:val="00A804AC"/>
    <w:rsid w:val="00A81EF7"/>
    <w:rsid w:val="00A90134"/>
    <w:rsid w:val="00A9020C"/>
    <w:rsid w:val="00A90949"/>
    <w:rsid w:val="00A9670F"/>
    <w:rsid w:val="00A97290"/>
    <w:rsid w:val="00AA13F2"/>
    <w:rsid w:val="00AA2344"/>
    <w:rsid w:val="00AA5B61"/>
    <w:rsid w:val="00AA6F6A"/>
    <w:rsid w:val="00AA7448"/>
    <w:rsid w:val="00AB1664"/>
    <w:rsid w:val="00AB1F17"/>
    <w:rsid w:val="00AB53DA"/>
    <w:rsid w:val="00AC19DA"/>
    <w:rsid w:val="00AC2393"/>
    <w:rsid w:val="00AC4263"/>
    <w:rsid w:val="00AC429D"/>
    <w:rsid w:val="00AC4D6D"/>
    <w:rsid w:val="00AC5D31"/>
    <w:rsid w:val="00AD3F9A"/>
    <w:rsid w:val="00AD65E3"/>
    <w:rsid w:val="00AE2F94"/>
    <w:rsid w:val="00AE4115"/>
    <w:rsid w:val="00AE535C"/>
    <w:rsid w:val="00AE598C"/>
    <w:rsid w:val="00AE61B9"/>
    <w:rsid w:val="00AF2BDA"/>
    <w:rsid w:val="00AF4AA4"/>
    <w:rsid w:val="00B00EBE"/>
    <w:rsid w:val="00B14A68"/>
    <w:rsid w:val="00B15A13"/>
    <w:rsid w:val="00B21407"/>
    <w:rsid w:val="00B22252"/>
    <w:rsid w:val="00B22FA1"/>
    <w:rsid w:val="00B23378"/>
    <w:rsid w:val="00B234B0"/>
    <w:rsid w:val="00B25C07"/>
    <w:rsid w:val="00B2603C"/>
    <w:rsid w:val="00B30CE4"/>
    <w:rsid w:val="00B30D9E"/>
    <w:rsid w:val="00B31217"/>
    <w:rsid w:val="00B32B9E"/>
    <w:rsid w:val="00B34639"/>
    <w:rsid w:val="00B36AB7"/>
    <w:rsid w:val="00B37DE5"/>
    <w:rsid w:val="00B41258"/>
    <w:rsid w:val="00B4150C"/>
    <w:rsid w:val="00B420F9"/>
    <w:rsid w:val="00B544CC"/>
    <w:rsid w:val="00B57AF4"/>
    <w:rsid w:val="00B60526"/>
    <w:rsid w:val="00B64A27"/>
    <w:rsid w:val="00B72255"/>
    <w:rsid w:val="00B72703"/>
    <w:rsid w:val="00B77D7C"/>
    <w:rsid w:val="00B81B0C"/>
    <w:rsid w:val="00B84FE2"/>
    <w:rsid w:val="00B9277D"/>
    <w:rsid w:val="00B96366"/>
    <w:rsid w:val="00BA06C3"/>
    <w:rsid w:val="00BA2837"/>
    <w:rsid w:val="00BA3033"/>
    <w:rsid w:val="00BA3BEF"/>
    <w:rsid w:val="00BA63CE"/>
    <w:rsid w:val="00BB1C49"/>
    <w:rsid w:val="00BB5731"/>
    <w:rsid w:val="00BC1260"/>
    <w:rsid w:val="00BC73AF"/>
    <w:rsid w:val="00BC7AF4"/>
    <w:rsid w:val="00BD1546"/>
    <w:rsid w:val="00BD66BF"/>
    <w:rsid w:val="00BE7E43"/>
    <w:rsid w:val="00BF0E6F"/>
    <w:rsid w:val="00BF2B39"/>
    <w:rsid w:val="00C02875"/>
    <w:rsid w:val="00C02C6F"/>
    <w:rsid w:val="00C043A6"/>
    <w:rsid w:val="00C05131"/>
    <w:rsid w:val="00C10878"/>
    <w:rsid w:val="00C1618D"/>
    <w:rsid w:val="00C16798"/>
    <w:rsid w:val="00C16B7C"/>
    <w:rsid w:val="00C17866"/>
    <w:rsid w:val="00C20887"/>
    <w:rsid w:val="00C272F7"/>
    <w:rsid w:val="00C30F50"/>
    <w:rsid w:val="00C33125"/>
    <w:rsid w:val="00C3396A"/>
    <w:rsid w:val="00C36702"/>
    <w:rsid w:val="00C4051D"/>
    <w:rsid w:val="00C41975"/>
    <w:rsid w:val="00C51123"/>
    <w:rsid w:val="00C604E2"/>
    <w:rsid w:val="00C60F45"/>
    <w:rsid w:val="00C62B3D"/>
    <w:rsid w:val="00C64478"/>
    <w:rsid w:val="00C66288"/>
    <w:rsid w:val="00C72DFF"/>
    <w:rsid w:val="00C7663B"/>
    <w:rsid w:val="00C77EA7"/>
    <w:rsid w:val="00C821F0"/>
    <w:rsid w:val="00C8632D"/>
    <w:rsid w:val="00C9264C"/>
    <w:rsid w:val="00CA2BF9"/>
    <w:rsid w:val="00CC02C5"/>
    <w:rsid w:val="00CC45C3"/>
    <w:rsid w:val="00CD0A1F"/>
    <w:rsid w:val="00CD4989"/>
    <w:rsid w:val="00CD6685"/>
    <w:rsid w:val="00CE54DD"/>
    <w:rsid w:val="00CE70A0"/>
    <w:rsid w:val="00CE7E1C"/>
    <w:rsid w:val="00CF0042"/>
    <w:rsid w:val="00CF0D47"/>
    <w:rsid w:val="00CF7200"/>
    <w:rsid w:val="00D00133"/>
    <w:rsid w:val="00D031E5"/>
    <w:rsid w:val="00D03B8C"/>
    <w:rsid w:val="00D043E9"/>
    <w:rsid w:val="00D04D4D"/>
    <w:rsid w:val="00D050DA"/>
    <w:rsid w:val="00D05E0F"/>
    <w:rsid w:val="00D05F4A"/>
    <w:rsid w:val="00D06192"/>
    <w:rsid w:val="00D12492"/>
    <w:rsid w:val="00D12D84"/>
    <w:rsid w:val="00D2194F"/>
    <w:rsid w:val="00D234A6"/>
    <w:rsid w:val="00D240CF"/>
    <w:rsid w:val="00D2449B"/>
    <w:rsid w:val="00D26541"/>
    <w:rsid w:val="00D2786C"/>
    <w:rsid w:val="00D30D1A"/>
    <w:rsid w:val="00D316E8"/>
    <w:rsid w:val="00D33A58"/>
    <w:rsid w:val="00D3682F"/>
    <w:rsid w:val="00D37881"/>
    <w:rsid w:val="00D421D9"/>
    <w:rsid w:val="00D4345D"/>
    <w:rsid w:val="00D45D7C"/>
    <w:rsid w:val="00D545D3"/>
    <w:rsid w:val="00D54720"/>
    <w:rsid w:val="00D5590A"/>
    <w:rsid w:val="00D5609A"/>
    <w:rsid w:val="00D56108"/>
    <w:rsid w:val="00D60017"/>
    <w:rsid w:val="00D600B4"/>
    <w:rsid w:val="00D60C5D"/>
    <w:rsid w:val="00D62EED"/>
    <w:rsid w:val="00D80B6F"/>
    <w:rsid w:val="00D81BE2"/>
    <w:rsid w:val="00D83E10"/>
    <w:rsid w:val="00D9126C"/>
    <w:rsid w:val="00DA182B"/>
    <w:rsid w:val="00DA42E9"/>
    <w:rsid w:val="00DA49A8"/>
    <w:rsid w:val="00DB782C"/>
    <w:rsid w:val="00DC1308"/>
    <w:rsid w:val="00DC22CC"/>
    <w:rsid w:val="00DC3394"/>
    <w:rsid w:val="00DD0C1C"/>
    <w:rsid w:val="00DD0E76"/>
    <w:rsid w:val="00DD74E1"/>
    <w:rsid w:val="00DE24D9"/>
    <w:rsid w:val="00DE252C"/>
    <w:rsid w:val="00DE79ED"/>
    <w:rsid w:val="00DF0D0A"/>
    <w:rsid w:val="00E01258"/>
    <w:rsid w:val="00E02627"/>
    <w:rsid w:val="00E06666"/>
    <w:rsid w:val="00E07210"/>
    <w:rsid w:val="00E073DB"/>
    <w:rsid w:val="00E230F6"/>
    <w:rsid w:val="00E2452E"/>
    <w:rsid w:val="00E24934"/>
    <w:rsid w:val="00E24AFE"/>
    <w:rsid w:val="00E24B68"/>
    <w:rsid w:val="00E268F6"/>
    <w:rsid w:val="00E32835"/>
    <w:rsid w:val="00E34B0D"/>
    <w:rsid w:val="00E35AD9"/>
    <w:rsid w:val="00E36045"/>
    <w:rsid w:val="00E425FB"/>
    <w:rsid w:val="00E435F3"/>
    <w:rsid w:val="00E546B6"/>
    <w:rsid w:val="00E54BCB"/>
    <w:rsid w:val="00E571CA"/>
    <w:rsid w:val="00E64E15"/>
    <w:rsid w:val="00E6588C"/>
    <w:rsid w:val="00E66921"/>
    <w:rsid w:val="00E70607"/>
    <w:rsid w:val="00E71611"/>
    <w:rsid w:val="00E720AC"/>
    <w:rsid w:val="00E74F44"/>
    <w:rsid w:val="00E764F2"/>
    <w:rsid w:val="00E82840"/>
    <w:rsid w:val="00E82B56"/>
    <w:rsid w:val="00E83541"/>
    <w:rsid w:val="00E839E6"/>
    <w:rsid w:val="00E8502A"/>
    <w:rsid w:val="00E91C30"/>
    <w:rsid w:val="00E93804"/>
    <w:rsid w:val="00E940F3"/>
    <w:rsid w:val="00E96725"/>
    <w:rsid w:val="00EA27AE"/>
    <w:rsid w:val="00EA5017"/>
    <w:rsid w:val="00EA6593"/>
    <w:rsid w:val="00EB2CAA"/>
    <w:rsid w:val="00EB643C"/>
    <w:rsid w:val="00EB7DB6"/>
    <w:rsid w:val="00EC2AF0"/>
    <w:rsid w:val="00EC3E53"/>
    <w:rsid w:val="00EC60D7"/>
    <w:rsid w:val="00EC6B23"/>
    <w:rsid w:val="00EC78D9"/>
    <w:rsid w:val="00ED0342"/>
    <w:rsid w:val="00ED1B4F"/>
    <w:rsid w:val="00ED25FD"/>
    <w:rsid w:val="00ED3EFE"/>
    <w:rsid w:val="00ED4447"/>
    <w:rsid w:val="00ED50E9"/>
    <w:rsid w:val="00ED683B"/>
    <w:rsid w:val="00EE345E"/>
    <w:rsid w:val="00EF2013"/>
    <w:rsid w:val="00EF66DC"/>
    <w:rsid w:val="00EF730A"/>
    <w:rsid w:val="00F04C31"/>
    <w:rsid w:val="00F07878"/>
    <w:rsid w:val="00F07F9B"/>
    <w:rsid w:val="00F10D5E"/>
    <w:rsid w:val="00F11B6A"/>
    <w:rsid w:val="00F2311C"/>
    <w:rsid w:val="00F260AA"/>
    <w:rsid w:val="00F308B5"/>
    <w:rsid w:val="00F32551"/>
    <w:rsid w:val="00F370CB"/>
    <w:rsid w:val="00F37E20"/>
    <w:rsid w:val="00F4121E"/>
    <w:rsid w:val="00F43B6D"/>
    <w:rsid w:val="00F44513"/>
    <w:rsid w:val="00F447E1"/>
    <w:rsid w:val="00F46FA1"/>
    <w:rsid w:val="00F47D4A"/>
    <w:rsid w:val="00F505E3"/>
    <w:rsid w:val="00F5254D"/>
    <w:rsid w:val="00F52876"/>
    <w:rsid w:val="00F55423"/>
    <w:rsid w:val="00F55D81"/>
    <w:rsid w:val="00F56E35"/>
    <w:rsid w:val="00F6341F"/>
    <w:rsid w:val="00F66138"/>
    <w:rsid w:val="00F7207B"/>
    <w:rsid w:val="00F820DC"/>
    <w:rsid w:val="00F83C82"/>
    <w:rsid w:val="00F843A8"/>
    <w:rsid w:val="00F84C83"/>
    <w:rsid w:val="00F914DD"/>
    <w:rsid w:val="00F92BF0"/>
    <w:rsid w:val="00F9363F"/>
    <w:rsid w:val="00FA017E"/>
    <w:rsid w:val="00FA1FA7"/>
    <w:rsid w:val="00FA2427"/>
    <w:rsid w:val="00FA4583"/>
    <w:rsid w:val="00FA4C32"/>
    <w:rsid w:val="00FA52BD"/>
    <w:rsid w:val="00FA6A4C"/>
    <w:rsid w:val="00FA70D0"/>
    <w:rsid w:val="00FB1E8E"/>
    <w:rsid w:val="00FB2785"/>
    <w:rsid w:val="00FB3619"/>
    <w:rsid w:val="00FB37CA"/>
    <w:rsid w:val="00FB65E7"/>
    <w:rsid w:val="00FC21C8"/>
    <w:rsid w:val="00FC5885"/>
    <w:rsid w:val="00FC5AC6"/>
    <w:rsid w:val="00FC6FB8"/>
    <w:rsid w:val="00FE06DE"/>
    <w:rsid w:val="00FE1258"/>
    <w:rsid w:val="00FE1457"/>
    <w:rsid w:val="00FE20A7"/>
    <w:rsid w:val="00FE3B8E"/>
    <w:rsid w:val="00FE4064"/>
    <w:rsid w:val="00FE586F"/>
    <w:rsid w:val="00FE6992"/>
    <w:rsid w:val="00FF2C44"/>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qFormat/>
    <w:rsid w:val="004F08CF"/>
    <w:pPr>
      <w:jc w:val="center"/>
    </w:pPr>
    <w:rPr>
      <w:rFonts w:ascii="Univers (W1)" w:hAnsi="Univers (W1)"/>
      <w:b/>
      <w:sz w:val="24"/>
    </w:rPr>
  </w:style>
  <w:style w:type="character" w:customStyle="1" w:styleId="PuestoCar">
    <w:name w:val="Puesto Car"/>
    <w:basedOn w:val="Fuentedeprrafopredeter"/>
    <w:link w:val="Puest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4844916">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142477045">
      <w:bodyDiv w:val="1"/>
      <w:marLeft w:val="0"/>
      <w:marRight w:val="0"/>
      <w:marTop w:val="0"/>
      <w:marBottom w:val="0"/>
      <w:divBdr>
        <w:top w:val="none" w:sz="0" w:space="0" w:color="auto"/>
        <w:left w:val="none" w:sz="0" w:space="0" w:color="auto"/>
        <w:bottom w:val="none" w:sz="0" w:space="0" w:color="auto"/>
        <w:right w:val="none" w:sz="0" w:space="0" w:color="auto"/>
      </w:divBdr>
    </w:div>
    <w:div w:id="263071771">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608598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67889116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713610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84129431">
      <w:bodyDiv w:val="1"/>
      <w:marLeft w:val="0"/>
      <w:marRight w:val="0"/>
      <w:marTop w:val="0"/>
      <w:marBottom w:val="0"/>
      <w:divBdr>
        <w:top w:val="none" w:sz="0" w:space="0" w:color="auto"/>
        <w:left w:val="none" w:sz="0" w:space="0" w:color="auto"/>
        <w:bottom w:val="none" w:sz="0" w:space="0" w:color="auto"/>
        <w:right w:val="none" w:sz="0" w:space="0" w:color="auto"/>
      </w:divBdr>
    </w:div>
    <w:div w:id="124703299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32270805">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http://www.sat.gob.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www.uaa.mx/informacionpublica/?page_id=788"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beatriz.rivera@edu.ua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8C822-AAFB-4526-9C6B-838C1D1D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9</Pages>
  <Words>3327</Words>
  <Characters>18299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UAA</dc:creator>
  <cp:lastModifiedBy>FINAZAS4</cp:lastModifiedBy>
  <cp:revision>523</cp:revision>
  <cp:lastPrinted>2021-09-14T18:40:00Z</cp:lastPrinted>
  <dcterms:created xsi:type="dcterms:W3CDTF">2019-06-24T18:12:00Z</dcterms:created>
  <dcterms:modified xsi:type="dcterms:W3CDTF">2021-10-28T13:49:00Z</dcterms:modified>
</cp:coreProperties>
</file>