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35660B3"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BD37F2">
        <w:rPr>
          <w:rFonts w:ascii="Arial" w:hAnsi="Arial" w:cs="Arial"/>
          <w:sz w:val="18"/>
          <w:szCs w:val="18"/>
          <w:lang w:val="es-MX"/>
        </w:rPr>
        <w:t>12</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BD37F2">
        <w:rPr>
          <w:rFonts w:ascii="Arial" w:hAnsi="Arial" w:cs="Arial"/>
          <w:sz w:val="18"/>
          <w:szCs w:val="18"/>
          <w:lang w:val="es-MX"/>
        </w:rPr>
        <w:t>doce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BD37F2">
        <w:rPr>
          <w:rFonts w:ascii="Arial" w:hAnsi="Arial" w:cs="Arial"/>
          <w:sz w:val="18"/>
          <w:szCs w:val="18"/>
          <w:lang w:val="es-MX"/>
        </w:rPr>
        <w:t>20</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BD37F2">
        <w:rPr>
          <w:rFonts w:ascii="Arial" w:hAnsi="Arial" w:cs="Arial"/>
          <w:sz w:val="18"/>
          <w:szCs w:val="18"/>
          <w:lang w:val="es-MX"/>
        </w:rPr>
        <w:t>octubre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F478E0">
        <w:rPr>
          <w:rFonts w:ascii="Arial" w:hAnsi="Arial" w:cs="Arial"/>
          <w:sz w:val="18"/>
          <w:szCs w:val="18"/>
          <w:lang w:val="es-MX"/>
        </w:rPr>
        <w:t>20</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F478E0">
        <w:rPr>
          <w:rFonts w:ascii="Arial" w:hAnsi="Arial" w:cs="Arial"/>
          <w:sz w:val="18"/>
          <w:szCs w:val="18"/>
          <w:lang w:val="es-MX"/>
        </w:rPr>
        <w:t>Adquisición d</w:t>
      </w:r>
      <w:r w:rsidR="00F478E0" w:rsidRPr="00F478E0">
        <w:rPr>
          <w:rFonts w:ascii="Arial" w:hAnsi="Arial" w:cs="Arial"/>
          <w:sz w:val="18"/>
          <w:szCs w:val="18"/>
          <w:lang w:val="es-MX"/>
        </w:rPr>
        <w:t xml:space="preserve">e Software </w:t>
      </w:r>
      <w:r w:rsidR="00F478E0">
        <w:rPr>
          <w:rFonts w:ascii="Arial" w:hAnsi="Arial" w:cs="Arial"/>
          <w:sz w:val="18"/>
          <w:szCs w:val="18"/>
          <w:lang w:val="es-MX"/>
        </w:rPr>
        <w:t>y</w:t>
      </w:r>
      <w:r w:rsidR="00F478E0" w:rsidRPr="00F478E0">
        <w:rPr>
          <w:rFonts w:ascii="Arial" w:hAnsi="Arial" w:cs="Arial"/>
          <w:sz w:val="18"/>
          <w:szCs w:val="18"/>
          <w:lang w:val="es-MX"/>
        </w:rPr>
        <w:t xml:space="preserve"> Equipos Tecnológicos </w:t>
      </w:r>
      <w:r w:rsidR="00F478E0">
        <w:rPr>
          <w:rFonts w:ascii="Arial" w:hAnsi="Arial" w:cs="Arial"/>
          <w:sz w:val="18"/>
          <w:szCs w:val="18"/>
          <w:lang w:val="es-MX"/>
        </w:rPr>
        <w:t>p</w:t>
      </w:r>
      <w:r w:rsidR="00F478E0" w:rsidRPr="00F478E0">
        <w:rPr>
          <w:rFonts w:ascii="Arial" w:hAnsi="Arial" w:cs="Arial"/>
          <w:sz w:val="18"/>
          <w:szCs w:val="18"/>
          <w:lang w:val="es-MX"/>
        </w:rPr>
        <w:t xml:space="preserve">ara </w:t>
      </w:r>
      <w:r w:rsidR="00F478E0">
        <w:rPr>
          <w:rFonts w:ascii="Arial" w:hAnsi="Arial" w:cs="Arial"/>
          <w:sz w:val="18"/>
          <w:szCs w:val="18"/>
          <w:lang w:val="es-MX"/>
        </w:rPr>
        <w:t>e</w:t>
      </w:r>
      <w:r w:rsidR="00F478E0" w:rsidRPr="00F478E0">
        <w:rPr>
          <w:rFonts w:ascii="Arial" w:hAnsi="Arial" w:cs="Arial"/>
          <w:sz w:val="18"/>
          <w:szCs w:val="18"/>
          <w:lang w:val="es-MX"/>
        </w:rPr>
        <w:t xml:space="preserve">l Departamento </w:t>
      </w:r>
      <w:r w:rsidR="00F478E0">
        <w:rPr>
          <w:rFonts w:ascii="Arial" w:hAnsi="Arial" w:cs="Arial"/>
          <w:sz w:val="18"/>
          <w:szCs w:val="18"/>
          <w:lang w:val="es-MX"/>
        </w:rPr>
        <w:t>d</w:t>
      </w:r>
      <w:r w:rsidR="00F478E0" w:rsidRPr="00F478E0">
        <w:rPr>
          <w:rFonts w:ascii="Arial" w:hAnsi="Arial" w:cs="Arial"/>
          <w:sz w:val="18"/>
          <w:szCs w:val="18"/>
          <w:lang w:val="es-MX"/>
        </w:rPr>
        <w:t xml:space="preserve">e Artes Escénicas </w:t>
      </w:r>
      <w:r w:rsidR="00F478E0">
        <w:rPr>
          <w:rFonts w:ascii="Arial" w:hAnsi="Arial" w:cs="Arial"/>
          <w:sz w:val="18"/>
          <w:szCs w:val="18"/>
          <w:lang w:val="es-MX"/>
        </w:rPr>
        <w:t>y</w:t>
      </w:r>
      <w:r w:rsidR="00F478E0" w:rsidRPr="00F478E0">
        <w:rPr>
          <w:rFonts w:ascii="Arial" w:hAnsi="Arial" w:cs="Arial"/>
          <w:sz w:val="18"/>
          <w:szCs w:val="18"/>
          <w:lang w:val="es-MX"/>
        </w:rPr>
        <w:t xml:space="preserve"> Audiovisuales </w:t>
      </w:r>
      <w:r w:rsidR="00F478E0">
        <w:rPr>
          <w:rFonts w:ascii="Arial" w:hAnsi="Arial" w:cs="Arial"/>
          <w:sz w:val="18"/>
          <w:szCs w:val="18"/>
          <w:lang w:val="es-MX"/>
        </w:rPr>
        <w:t>d</w:t>
      </w:r>
      <w:r w:rsidR="00F478E0" w:rsidRPr="00F478E0">
        <w:rPr>
          <w:rFonts w:ascii="Arial" w:hAnsi="Arial" w:cs="Arial"/>
          <w:sz w:val="18"/>
          <w:szCs w:val="18"/>
          <w:lang w:val="es-MX"/>
        </w:rPr>
        <w:t xml:space="preserve">el Centro </w:t>
      </w:r>
      <w:r w:rsidR="00F478E0">
        <w:rPr>
          <w:rFonts w:ascii="Arial" w:hAnsi="Arial" w:cs="Arial"/>
          <w:sz w:val="18"/>
          <w:szCs w:val="18"/>
          <w:lang w:val="es-MX"/>
        </w:rPr>
        <w:t>de l</w:t>
      </w:r>
      <w:r w:rsidR="00F478E0" w:rsidRPr="00F478E0">
        <w:rPr>
          <w:rFonts w:ascii="Arial" w:hAnsi="Arial" w:cs="Arial"/>
          <w:sz w:val="18"/>
          <w:szCs w:val="18"/>
          <w:lang w:val="es-MX"/>
        </w:rPr>
        <w:t xml:space="preserve">as Artes </w:t>
      </w:r>
      <w:r w:rsidR="00F478E0">
        <w:rPr>
          <w:rFonts w:ascii="Arial" w:hAnsi="Arial" w:cs="Arial"/>
          <w:sz w:val="18"/>
          <w:szCs w:val="18"/>
          <w:lang w:val="es-MX"/>
        </w:rPr>
        <w:t>y</w:t>
      </w:r>
      <w:r w:rsidR="00F478E0" w:rsidRPr="00F478E0">
        <w:rPr>
          <w:rFonts w:ascii="Arial" w:hAnsi="Arial" w:cs="Arial"/>
          <w:sz w:val="18"/>
          <w:szCs w:val="18"/>
          <w:lang w:val="es-MX"/>
        </w:rPr>
        <w:t xml:space="preserve"> </w:t>
      </w:r>
      <w:r w:rsidR="00F478E0">
        <w:rPr>
          <w:rFonts w:ascii="Arial" w:hAnsi="Arial" w:cs="Arial"/>
          <w:sz w:val="18"/>
          <w:szCs w:val="18"/>
          <w:lang w:val="es-MX"/>
        </w:rPr>
        <w:t>l</w:t>
      </w:r>
      <w:r w:rsidR="00F478E0" w:rsidRPr="00F478E0">
        <w:rPr>
          <w:rFonts w:ascii="Arial" w:hAnsi="Arial" w:cs="Arial"/>
          <w:sz w:val="18"/>
          <w:szCs w:val="18"/>
          <w:lang w:val="es-MX"/>
        </w:rPr>
        <w:t xml:space="preserve">a Cultura </w:t>
      </w:r>
      <w:r w:rsidR="00F478E0">
        <w:rPr>
          <w:rFonts w:ascii="Arial" w:hAnsi="Arial" w:cs="Arial"/>
          <w:sz w:val="18"/>
          <w:szCs w:val="18"/>
          <w:lang w:val="es-MX"/>
        </w:rPr>
        <w:t>d</w:t>
      </w:r>
      <w:r w:rsidR="00F478E0" w:rsidRPr="00F478E0">
        <w:rPr>
          <w:rFonts w:ascii="Arial" w:hAnsi="Arial" w:cs="Arial"/>
          <w:sz w:val="18"/>
          <w:szCs w:val="18"/>
          <w:lang w:val="es-MX"/>
        </w:rPr>
        <w:t xml:space="preserve">e </w:t>
      </w:r>
      <w:r w:rsidR="00F478E0">
        <w:rPr>
          <w:rFonts w:ascii="Arial" w:hAnsi="Arial" w:cs="Arial"/>
          <w:sz w:val="18"/>
          <w:szCs w:val="18"/>
          <w:lang w:val="es-MX"/>
        </w:rPr>
        <w:t>l</w:t>
      </w:r>
      <w:r w:rsidR="00F478E0" w:rsidRPr="00F478E0">
        <w:rPr>
          <w:rFonts w:ascii="Arial" w:hAnsi="Arial" w:cs="Arial"/>
          <w:sz w:val="18"/>
          <w:szCs w:val="18"/>
          <w:lang w:val="es-MX"/>
        </w:rPr>
        <w:t xml:space="preserve">a </w:t>
      </w:r>
      <w:r w:rsidR="00F478E0">
        <w:rPr>
          <w:rFonts w:ascii="Arial" w:hAnsi="Arial" w:cs="Arial"/>
          <w:sz w:val="18"/>
          <w:szCs w:val="18"/>
          <w:lang w:val="es-MX"/>
        </w:rPr>
        <w:t>UAA</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4F4494" w:rsidRPr="004F4494">
        <w:rPr>
          <w:rFonts w:ascii="Arial" w:hAnsi="Arial" w:cs="Arial"/>
          <w:b w:val="0"/>
          <w:i/>
          <w:sz w:val="18"/>
          <w:szCs w:val="18"/>
          <w:lang w:val="es-MX"/>
        </w:rPr>
        <w:t>Fondo Ordinario, Fuente de Financiamiento Estatal, Programa Docencia, Investigación y Vinculación de Calidad, Conforme al Oficio DGF/DPAF-281-2021.</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41AB45F"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6F220A">
        <w:rPr>
          <w:rFonts w:ascii="Arial" w:hAnsi="Arial" w:cs="Arial"/>
          <w:b/>
          <w:sz w:val="18"/>
          <w:szCs w:val="18"/>
        </w:rPr>
        <w:t>la</w:t>
      </w:r>
      <w:r w:rsidR="0093022D" w:rsidRPr="00CD3B7B">
        <w:rPr>
          <w:rFonts w:ascii="Arial" w:hAnsi="Arial" w:cs="Arial"/>
          <w:sz w:val="18"/>
          <w:szCs w:val="18"/>
        </w:rPr>
        <w:t xml:space="preserve"> </w:t>
      </w:r>
      <w:r w:rsidR="004E6DA6" w:rsidRPr="004E6DA6">
        <w:rPr>
          <w:rFonts w:ascii="Arial" w:hAnsi="Arial" w:cs="Arial"/>
          <w:b/>
          <w:sz w:val="18"/>
          <w:szCs w:val="18"/>
        </w:rPr>
        <w:t>Mtra. en E. H. Ana Luisa Topete Ceballos</w:t>
      </w:r>
      <w:r w:rsidR="00B530B9" w:rsidRPr="00CD3B7B">
        <w:rPr>
          <w:rFonts w:ascii="Arial" w:hAnsi="Arial" w:cs="Arial"/>
          <w:b/>
          <w:bCs/>
          <w:sz w:val="18"/>
          <w:szCs w:val="18"/>
        </w:rPr>
        <w:t xml:space="preserve">, </w:t>
      </w:r>
      <w:r w:rsidR="004E6DA6" w:rsidRPr="004E6DA6">
        <w:rPr>
          <w:rFonts w:ascii="Arial" w:hAnsi="Arial" w:cs="Arial"/>
          <w:b/>
          <w:bCs/>
          <w:sz w:val="18"/>
          <w:szCs w:val="18"/>
        </w:rPr>
        <w:t>Decana del Centro de las Artes y la Cultura</w:t>
      </w:r>
      <w:r w:rsidR="00CD3B7B" w:rsidRPr="00CD3B7B">
        <w:rPr>
          <w:rFonts w:ascii="Arial" w:hAnsi="Arial" w:cs="Arial"/>
          <w:b/>
          <w:bCs/>
          <w:sz w:val="18"/>
          <w:szCs w:val="18"/>
        </w:rPr>
        <w:t xml:space="preserve"> y </w:t>
      </w:r>
      <w:r w:rsidR="004E6DA6">
        <w:rPr>
          <w:rFonts w:ascii="Arial" w:hAnsi="Arial" w:cs="Arial"/>
          <w:b/>
          <w:bCs/>
          <w:sz w:val="18"/>
          <w:szCs w:val="18"/>
        </w:rPr>
        <w:t>la</w:t>
      </w:r>
      <w:r w:rsidR="00CD3B7B" w:rsidRPr="00CD3B7B">
        <w:rPr>
          <w:rFonts w:ascii="Arial" w:hAnsi="Arial" w:cs="Arial"/>
          <w:b/>
          <w:bCs/>
          <w:sz w:val="18"/>
          <w:szCs w:val="18"/>
        </w:rPr>
        <w:t xml:space="preserve"> </w:t>
      </w:r>
      <w:proofErr w:type="spellStart"/>
      <w:r w:rsidR="004E6DA6" w:rsidRPr="004E6DA6">
        <w:rPr>
          <w:rFonts w:ascii="Arial" w:hAnsi="Arial" w:cs="Arial"/>
          <w:b/>
          <w:bCs/>
          <w:sz w:val="18"/>
          <w:szCs w:val="18"/>
        </w:rPr>
        <w:t>Dra</w:t>
      </w:r>
      <w:proofErr w:type="spellEnd"/>
      <w:r w:rsidR="004E6DA6" w:rsidRPr="004E6DA6">
        <w:rPr>
          <w:rFonts w:ascii="Arial" w:hAnsi="Arial" w:cs="Arial"/>
          <w:b/>
          <w:bCs/>
          <w:sz w:val="18"/>
          <w:szCs w:val="18"/>
        </w:rPr>
        <w:t xml:space="preserve"> en </w:t>
      </w:r>
      <w:proofErr w:type="spellStart"/>
      <w:r w:rsidR="004E6DA6" w:rsidRPr="004E6DA6">
        <w:rPr>
          <w:rFonts w:ascii="Arial" w:hAnsi="Arial" w:cs="Arial"/>
          <w:b/>
          <w:bCs/>
          <w:sz w:val="18"/>
          <w:szCs w:val="18"/>
        </w:rPr>
        <w:t>Cinem</w:t>
      </w:r>
      <w:proofErr w:type="spellEnd"/>
      <w:r w:rsidR="004E6DA6" w:rsidRPr="004E6DA6">
        <w:rPr>
          <w:rFonts w:ascii="Arial" w:hAnsi="Arial" w:cs="Arial"/>
          <w:b/>
          <w:bCs/>
          <w:sz w:val="18"/>
          <w:szCs w:val="18"/>
        </w:rPr>
        <w:t xml:space="preserve">. Brenda Ma. Antonieta Rodríguez </w:t>
      </w:r>
      <w:proofErr w:type="spellStart"/>
      <w:r w:rsidR="004E6DA6" w:rsidRPr="004E6DA6">
        <w:rPr>
          <w:rFonts w:ascii="Arial" w:hAnsi="Arial" w:cs="Arial"/>
          <w:b/>
          <w:bCs/>
          <w:sz w:val="18"/>
          <w:szCs w:val="18"/>
        </w:rPr>
        <w:t>Rodríguez</w:t>
      </w:r>
      <w:proofErr w:type="spellEnd"/>
      <w:r w:rsidR="00CD3B7B" w:rsidRPr="00CD3B7B">
        <w:rPr>
          <w:rFonts w:ascii="Arial" w:hAnsi="Arial" w:cs="Arial"/>
          <w:b/>
          <w:bCs/>
          <w:sz w:val="18"/>
          <w:szCs w:val="18"/>
        </w:rPr>
        <w:t xml:space="preserve">, </w:t>
      </w:r>
      <w:r w:rsidR="004E6DA6" w:rsidRPr="004E6DA6">
        <w:rPr>
          <w:rFonts w:ascii="Arial" w:hAnsi="Arial" w:cs="Arial"/>
          <w:b/>
          <w:bCs/>
          <w:sz w:val="18"/>
          <w:szCs w:val="18"/>
        </w:rPr>
        <w:t>Jefa del Departamento de Artes Escénicas y Audiovisuales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6A92E29F"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6A2727">
        <w:rPr>
          <w:rFonts w:ascii="Arial" w:hAnsi="Arial" w:cs="Arial"/>
          <w:b/>
          <w:sz w:val="18"/>
          <w:szCs w:val="18"/>
        </w:rPr>
        <w:t>15</w:t>
      </w:r>
      <w:r w:rsidR="000A3006">
        <w:rPr>
          <w:rFonts w:ascii="Arial" w:hAnsi="Arial" w:cs="Arial"/>
          <w:b/>
          <w:sz w:val="18"/>
          <w:szCs w:val="18"/>
        </w:rPr>
        <w:t xml:space="preserve"> </w:t>
      </w:r>
      <w:r w:rsidR="00167512">
        <w:rPr>
          <w:rFonts w:ascii="Arial" w:hAnsi="Arial" w:cs="Arial"/>
          <w:b/>
          <w:sz w:val="18"/>
          <w:szCs w:val="18"/>
        </w:rPr>
        <w:t xml:space="preserve">de </w:t>
      </w:r>
      <w:r w:rsidR="006A2727">
        <w:rPr>
          <w:rFonts w:ascii="Arial" w:hAnsi="Arial" w:cs="Arial"/>
          <w:b/>
          <w:sz w:val="18"/>
          <w:szCs w:val="18"/>
        </w:rPr>
        <w:t>octubre</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6A2727">
        <w:rPr>
          <w:rFonts w:ascii="Arial" w:hAnsi="Arial" w:cs="Arial"/>
          <w:b/>
          <w:sz w:val="18"/>
          <w:szCs w:val="18"/>
        </w:rPr>
        <w:t>13</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6A2727">
        <w:rPr>
          <w:rFonts w:ascii="Arial" w:hAnsi="Arial" w:cs="Arial"/>
          <w:b/>
          <w:sz w:val="18"/>
          <w:szCs w:val="18"/>
        </w:rPr>
        <w:t>trece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9A3201" w:rsidRPr="009A3201">
        <w:rPr>
          <w:rFonts w:ascii="Arial" w:hAnsi="Arial" w:cs="Arial"/>
          <w:b/>
          <w:sz w:val="18"/>
          <w:szCs w:val="18"/>
        </w:rPr>
        <w:t>01</w:t>
      </w:r>
      <w:r w:rsidRPr="009A3201">
        <w:rPr>
          <w:rFonts w:ascii="Arial" w:hAnsi="Arial" w:cs="Arial"/>
          <w:b/>
          <w:sz w:val="18"/>
          <w:szCs w:val="18"/>
        </w:rPr>
        <w:t xml:space="preserve"> propuesta</w:t>
      </w:r>
      <w:r w:rsidR="00B45AE0" w:rsidRPr="000E4B04">
        <w:rPr>
          <w:rFonts w:ascii="Arial" w:hAnsi="Arial" w:cs="Arial"/>
          <w:sz w:val="18"/>
          <w:szCs w:val="18"/>
        </w:rPr>
        <w:t xml:space="preserve"> </w:t>
      </w:r>
      <w:r w:rsidR="00B45AE0" w:rsidRPr="000E4B04">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08691E">
        <w:rPr>
          <w:rFonts w:ascii="Arial" w:hAnsi="Arial" w:cs="Arial"/>
          <w:color w:val="000000"/>
          <w:sz w:val="18"/>
          <w:szCs w:val="18"/>
        </w:rPr>
        <w:t>paquetería</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826C40" w:rsidRPr="007850FC" w14:paraId="373CC74E" w14:textId="77777777" w:rsidTr="0093022D">
        <w:trPr>
          <w:trHeight w:val="246"/>
        </w:trPr>
        <w:tc>
          <w:tcPr>
            <w:tcW w:w="154" w:type="pct"/>
            <w:noWrap/>
            <w:hideMark/>
          </w:tcPr>
          <w:p w14:paraId="048621D1" w14:textId="77777777" w:rsidR="00826C40" w:rsidRPr="008D7E79" w:rsidRDefault="00826C40" w:rsidP="00826C40">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5A550C70" w:rsidR="00826C40" w:rsidRPr="00B530B9" w:rsidRDefault="009A3201" w:rsidP="00826C40">
            <w:pPr>
              <w:tabs>
                <w:tab w:val="left" w:pos="7260"/>
              </w:tabs>
              <w:jc w:val="both"/>
              <w:rPr>
                <w:rFonts w:ascii="Arial" w:hAnsi="Arial" w:cs="Arial"/>
                <w:b/>
                <w:sz w:val="16"/>
                <w:szCs w:val="16"/>
              </w:rPr>
            </w:pPr>
            <w:r>
              <w:rPr>
                <w:rFonts w:ascii="Arial" w:hAnsi="Arial" w:cs="Arial"/>
                <w:b/>
                <w:sz w:val="16"/>
                <w:szCs w:val="18"/>
              </w:rPr>
              <w:t xml:space="preserve">INGENIERIA EN SISTEMAS AVANZADOS DEL CENTRO </w:t>
            </w:r>
            <w:r w:rsidR="000E4B04" w:rsidRPr="000E4B04">
              <w:rPr>
                <w:rFonts w:ascii="Arial" w:hAnsi="Arial" w:cs="Arial"/>
                <w:b/>
                <w:sz w:val="16"/>
                <w:szCs w:val="18"/>
              </w:rPr>
              <w:t>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200CD7B6"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9A3201">
        <w:rPr>
          <w:rFonts w:ascii="Arial" w:hAnsi="Arial" w:cs="Arial"/>
          <w:sz w:val="18"/>
          <w:szCs w:val="18"/>
        </w:rPr>
        <w:t>to</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6A2727">
        <w:rPr>
          <w:rFonts w:ascii="Arial" w:hAnsi="Arial" w:cs="Arial"/>
          <w:b/>
          <w:sz w:val="18"/>
          <w:szCs w:val="18"/>
        </w:rPr>
        <w:t>15</w:t>
      </w:r>
      <w:r w:rsidR="00B945D0" w:rsidRPr="004B2426">
        <w:rPr>
          <w:rFonts w:ascii="Arial" w:hAnsi="Arial" w:cs="Arial"/>
          <w:b/>
          <w:sz w:val="18"/>
          <w:szCs w:val="18"/>
        </w:rPr>
        <w:t xml:space="preserve"> de </w:t>
      </w:r>
      <w:r w:rsidR="006A2727">
        <w:rPr>
          <w:rFonts w:ascii="Arial" w:hAnsi="Arial" w:cs="Arial"/>
          <w:b/>
          <w:sz w:val="18"/>
          <w:szCs w:val="18"/>
        </w:rPr>
        <w:t>octubre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r w:rsidR="00084BBD">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11D90E25" w14:textId="77777777" w:rsidR="000E4B04" w:rsidRDefault="000E4B04" w:rsidP="00C447C1">
      <w:pPr>
        <w:pStyle w:val="Sangradetextonormal"/>
        <w:ind w:left="0" w:right="48"/>
        <w:jc w:val="both"/>
        <w:rPr>
          <w:rFonts w:ascii="Arial" w:hAnsi="Arial" w:cs="Arial"/>
          <w:sz w:val="18"/>
          <w:szCs w:val="18"/>
        </w:rPr>
      </w:pPr>
    </w:p>
    <w:p w14:paraId="4F004E2C" w14:textId="688B3927" w:rsidR="000E4B04" w:rsidRDefault="000E4B04" w:rsidP="00C447C1">
      <w:pPr>
        <w:pStyle w:val="Sangradetextonormal"/>
        <w:ind w:left="0" w:right="48"/>
        <w:jc w:val="both"/>
        <w:rPr>
          <w:rFonts w:ascii="Arial" w:hAnsi="Arial" w:cs="Arial"/>
          <w:sz w:val="18"/>
          <w:szCs w:val="18"/>
        </w:rPr>
      </w:pPr>
    </w:p>
    <w:p w14:paraId="7E56E767" w14:textId="77777777" w:rsidR="00613066" w:rsidRDefault="00613066" w:rsidP="00C447C1">
      <w:pPr>
        <w:pStyle w:val="Sangradetextonormal"/>
        <w:ind w:left="0" w:right="48"/>
        <w:jc w:val="both"/>
        <w:rPr>
          <w:rFonts w:ascii="Arial" w:hAnsi="Arial" w:cs="Arial"/>
          <w:sz w:val="18"/>
          <w:szCs w:val="18"/>
        </w:rPr>
      </w:pPr>
    </w:p>
    <w:p w14:paraId="66F85141" w14:textId="2C450442" w:rsidR="00613066" w:rsidRDefault="00613066" w:rsidP="00C447C1">
      <w:pPr>
        <w:pStyle w:val="Sangradetextonormal"/>
        <w:ind w:left="0" w:right="48"/>
        <w:jc w:val="both"/>
        <w:rPr>
          <w:rFonts w:ascii="Arial" w:hAnsi="Arial" w:cs="Arial"/>
          <w:sz w:val="18"/>
          <w:szCs w:val="18"/>
        </w:rPr>
      </w:pPr>
      <w:r w:rsidRPr="00613066">
        <w:rPr>
          <w:noProof/>
          <w:lang w:val="en-US" w:eastAsia="en-US"/>
        </w:rPr>
        <w:lastRenderedPageBreak/>
        <w:drawing>
          <wp:inline distT="0" distB="0" distL="0" distR="0" wp14:anchorId="5D0A4C5A" wp14:editId="1B2F1B70">
            <wp:extent cx="5611531" cy="30861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346" cy="3086548"/>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61237">
        <w:trPr>
          <w:trHeight w:val="2276"/>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7F37AB39" w:rsidR="00AF50B1" w:rsidRPr="009A47E8" w:rsidRDefault="009A3201" w:rsidP="00AF50B1">
            <w:pPr>
              <w:pStyle w:val="Sangradetextonormal"/>
              <w:ind w:left="0"/>
              <w:jc w:val="center"/>
              <w:rPr>
                <w:rFonts w:ascii="Arial" w:hAnsi="Arial" w:cs="Arial"/>
                <w:sz w:val="12"/>
                <w:szCs w:val="12"/>
                <w:highlight w:val="yellow"/>
                <w:lang w:val="es-ES"/>
              </w:rPr>
            </w:pPr>
            <w:r>
              <w:rPr>
                <w:rFonts w:ascii="Arial" w:hAnsi="Arial" w:cs="Arial"/>
                <w:sz w:val="12"/>
                <w:szCs w:val="12"/>
                <w:lang w:val="es-ES"/>
              </w:rPr>
              <w:t>INGENIERIA DE SISTEMAS AVANZADOS DEL CENTRO</w:t>
            </w:r>
            <w:r w:rsidR="00261C1C" w:rsidRPr="009A3201">
              <w:rPr>
                <w:rFonts w:ascii="Arial" w:hAnsi="Arial" w:cs="Arial"/>
                <w:sz w:val="12"/>
                <w:szCs w:val="12"/>
                <w:lang w:val="es-ES"/>
              </w:rPr>
              <w:t xml:space="preserve"> S.A. DE C.V.</w:t>
            </w:r>
          </w:p>
        </w:tc>
        <w:tc>
          <w:tcPr>
            <w:tcW w:w="3879" w:type="pct"/>
          </w:tcPr>
          <w:p w14:paraId="48578968" w14:textId="1E96F328" w:rsidR="00AF50B1" w:rsidRPr="009A320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9A3201">
              <w:rPr>
                <w:rFonts w:asciiTheme="minorHAnsi" w:hAnsiTheme="minorHAnsi" w:cs="Arial"/>
                <w:b/>
                <w:sz w:val="14"/>
                <w:szCs w:val="14"/>
              </w:rPr>
              <w:t>en la</w:t>
            </w:r>
            <w:r w:rsidR="00424C90" w:rsidRPr="009A3201">
              <w:rPr>
                <w:rFonts w:asciiTheme="minorHAnsi" w:hAnsiTheme="minorHAnsi" w:cs="Arial"/>
                <w:b/>
                <w:sz w:val="14"/>
                <w:szCs w:val="14"/>
              </w:rPr>
              <w:t>s</w:t>
            </w:r>
            <w:r w:rsidRPr="009A3201">
              <w:rPr>
                <w:rFonts w:asciiTheme="minorHAnsi" w:hAnsiTheme="minorHAnsi" w:cs="Arial"/>
                <w:b/>
                <w:sz w:val="14"/>
                <w:szCs w:val="14"/>
              </w:rPr>
              <w:t xml:space="preserve"> partidas: </w:t>
            </w:r>
            <w:r w:rsidR="009A3201">
              <w:rPr>
                <w:rFonts w:asciiTheme="minorHAnsi" w:hAnsiTheme="minorHAnsi" w:cs="Arial"/>
                <w:b/>
                <w:sz w:val="14"/>
                <w:szCs w:val="14"/>
              </w:rPr>
              <w:t xml:space="preserve">1, 7, 8, 9, 10, 11 </w:t>
            </w:r>
            <w:r w:rsidR="00613066">
              <w:rPr>
                <w:rFonts w:asciiTheme="minorHAnsi" w:hAnsiTheme="minorHAnsi" w:cs="Arial"/>
                <w:b/>
                <w:sz w:val="14"/>
                <w:szCs w:val="14"/>
              </w:rPr>
              <w:t>y</w:t>
            </w:r>
            <w:r w:rsidR="009A3201">
              <w:rPr>
                <w:rFonts w:asciiTheme="minorHAnsi" w:hAnsiTheme="minorHAnsi" w:cs="Arial"/>
                <w:b/>
                <w:sz w:val="14"/>
                <w:szCs w:val="14"/>
              </w:rPr>
              <w:t xml:space="preserve"> 12.</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0D3A83"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06570C99" w:rsidR="000D3A83" w:rsidRPr="0015529F" w:rsidRDefault="000D3A83" w:rsidP="009A3201">
                  <w:pPr>
                    <w:jc w:val="center"/>
                    <w:rPr>
                      <w:rFonts w:asciiTheme="minorHAnsi" w:hAnsiTheme="minorHAnsi"/>
                      <w:color w:val="000000"/>
                      <w:sz w:val="10"/>
                      <w:szCs w:val="10"/>
                      <w:lang w:eastAsia="es-MX"/>
                    </w:rPr>
                  </w:pPr>
                  <w:r w:rsidRPr="009A3201">
                    <w:rPr>
                      <w:rFonts w:asciiTheme="minorHAnsi" w:hAnsiTheme="minorHAnsi"/>
                      <w:color w:val="000000"/>
                      <w:sz w:val="10"/>
                      <w:szCs w:val="10"/>
                      <w:lang w:eastAsia="es-MX"/>
                    </w:rPr>
                    <w:t xml:space="preserve">Presenta. Propuesta firmada por la C. </w:t>
                  </w:r>
                  <w:r w:rsidR="009A3201">
                    <w:rPr>
                      <w:rFonts w:asciiTheme="minorHAnsi" w:hAnsiTheme="minorHAnsi"/>
                      <w:color w:val="000000"/>
                      <w:sz w:val="10"/>
                      <w:szCs w:val="10"/>
                      <w:lang w:eastAsia="es-MX"/>
                    </w:rPr>
                    <w:t xml:space="preserve">Ismael Prieto López </w:t>
                  </w:r>
                  <w:r w:rsidR="0015529F" w:rsidRPr="009A3201">
                    <w:rPr>
                      <w:rFonts w:asciiTheme="minorHAnsi" w:hAnsiTheme="minorHAnsi"/>
                      <w:color w:val="000000"/>
                      <w:sz w:val="10"/>
                      <w:szCs w:val="10"/>
                      <w:lang w:eastAsia="es-MX"/>
                    </w:rPr>
                    <w:t xml:space="preserve">Representante Legal de </w:t>
                  </w:r>
                  <w:r w:rsidR="009A3201">
                    <w:rPr>
                      <w:rFonts w:asciiTheme="minorHAnsi" w:hAnsiTheme="minorHAnsi"/>
                      <w:color w:val="000000"/>
                      <w:sz w:val="10"/>
                      <w:szCs w:val="10"/>
                      <w:lang w:eastAsia="es-MX"/>
                    </w:rPr>
                    <w:t xml:space="preserve">INGENIERIA DE SISTEMAS AVANZADOS DEL CENTRO S.A. DE C.V. </w:t>
                  </w:r>
                </w:p>
              </w:tc>
            </w:tr>
            <w:tr w:rsidR="000D3A83" w:rsidRPr="000D3A83"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46B1F152" w:rsidR="000D3A83" w:rsidRPr="00B532CE" w:rsidRDefault="000D3A83" w:rsidP="00812CBA">
                  <w:pPr>
                    <w:jc w:val="center"/>
                    <w:rPr>
                      <w:rFonts w:asciiTheme="minorHAnsi" w:hAnsiTheme="minorHAnsi"/>
                      <w:color w:val="000000"/>
                      <w:sz w:val="10"/>
                      <w:szCs w:val="10"/>
                      <w:highlight w:val="yellow"/>
                      <w:lang w:eastAsia="es-MX"/>
                    </w:rPr>
                  </w:pPr>
                  <w:r w:rsidRPr="00E34C0C">
                    <w:rPr>
                      <w:rFonts w:asciiTheme="minorHAnsi" w:hAnsiTheme="minorHAnsi"/>
                      <w:color w:val="000000"/>
                      <w:sz w:val="10"/>
                      <w:szCs w:val="10"/>
                      <w:lang w:eastAsia="es-MX"/>
                    </w:rPr>
                    <w:t xml:space="preserve">Presenta: </w:t>
                  </w:r>
                  <w:r w:rsidR="0015529F" w:rsidRPr="00E34C0C">
                    <w:rPr>
                      <w:rFonts w:asciiTheme="minorHAnsi" w:hAnsiTheme="minorHAnsi"/>
                      <w:color w:val="000000"/>
                      <w:sz w:val="10"/>
                      <w:szCs w:val="10"/>
                      <w:lang w:eastAsia="es-MX"/>
                    </w:rPr>
                    <w:t>Constancia de Registro Padrón de Proveedores de la UAA, Carta Poder simple a favor de</w:t>
                  </w:r>
                  <w:r w:rsidR="00812CBA">
                    <w:rPr>
                      <w:rFonts w:asciiTheme="minorHAnsi" w:hAnsiTheme="minorHAnsi"/>
                      <w:color w:val="000000"/>
                      <w:sz w:val="10"/>
                      <w:szCs w:val="10"/>
                      <w:lang w:eastAsia="es-MX"/>
                    </w:rPr>
                    <w:t xml:space="preserve"> Juan Martín Durón Valdez</w:t>
                  </w:r>
                  <w:r w:rsidR="00702157">
                    <w:rPr>
                      <w:rFonts w:asciiTheme="minorHAnsi" w:hAnsiTheme="minorHAnsi"/>
                      <w:color w:val="000000"/>
                      <w:sz w:val="10"/>
                      <w:szCs w:val="10"/>
                      <w:lang w:eastAsia="es-MX"/>
                    </w:rPr>
                    <w:t xml:space="preserve">, </w:t>
                  </w:r>
                  <w:r w:rsidR="00812CBA">
                    <w:rPr>
                      <w:rFonts w:asciiTheme="minorHAnsi" w:hAnsiTheme="minorHAnsi"/>
                      <w:color w:val="000000"/>
                      <w:sz w:val="10"/>
                      <w:szCs w:val="10"/>
                      <w:lang w:eastAsia="es-MX"/>
                    </w:rPr>
                    <w:t xml:space="preserve">se presenta credencial oficial. </w:t>
                  </w:r>
                </w:p>
              </w:tc>
            </w:tr>
            <w:tr w:rsidR="000F444E" w:rsidRPr="000D3A83"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Default="000F444E"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45873D0D" w14:textId="77777777" w:rsidR="00E34C0C" w:rsidRPr="00E34C0C" w:rsidRDefault="00E34C0C" w:rsidP="00E34C0C">
                  <w:pPr>
                    <w:ind w:right="126"/>
                    <w:jc w:val="both"/>
                    <w:rPr>
                      <w:rFonts w:asciiTheme="minorHAnsi" w:eastAsia="Calibri" w:hAnsiTheme="minorHAnsi" w:cstheme="minorHAnsi"/>
                      <w:b/>
                      <w:color w:val="000000"/>
                      <w:sz w:val="10"/>
                      <w:szCs w:val="10"/>
                    </w:rPr>
                  </w:pPr>
                  <w:r w:rsidRPr="00E34C0C">
                    <w:rPr>
                      <w:rFonts w:asciiTheme="minorHAnsi" w:eastAsia="Calibri" w:hAnsiTheme="minorHAnsi" w:cstheme="minorHAnsi"/>
                      <w:b/>
                      <w:color w:val="000000"/>
                      <w:sz w:val="10"/>
                      <w:szCs w:val="10"/>
                    </w:rPr>
                    <w:t>Documentos legales adicionales:</w:t>
                  </w:r>
                </w:p>
                <w:p w14:paraId="703DFE2D" w14:textId="77777777" w:rsidR="00E34C0C" w:rsidRPr="00E34C0C" w:rsidRDefault="00E34C0C" w:rsidP="00E34C0C">
                  <w:pPr>
                    <w:ind w:right="126"/>
                    <w:jc w:val="both"/>
                    <w:rPr>
                      <w:rFonts w:asciiTheme="minorHAnsi" w:eastAsia="Calibri" w:hAnsiTheme="minorHAnsi" w:cstheme="minorHAnsi"/>
                      <w:b/>
                      <w:color w:val="000000"/>
                      <w:sz w:val="10"/>
                      <w:szCs w:val="10"/>
                    </w:rPr>
                  </w:pPr>
                </w:p>
                <w:p w14:paraId="154CF81D" w14:textId="77777777" w:rsidR="00E34C0C" w:rsidRPr="00E34C0C" w:rsidRDefault="00E34C0C" w:rsidP="00E34C0C">
                  <w:pPr>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Anexar la Opinión Positiva de los siguientes documentos:</w:t>
                  </w:r>
                </w:p>
                <w:p w14:paraId="44D73C70" w14:textId="77777777" w:rsidR="00E34C0C" w:rsidRPr="00E34C0C"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Opinión del Cumplimiento de Obligaciones fiscales en materia de Seguridad Social.</w:t>
                  </w:r>
                </w:p>
                <w:p w14:paraId="6CAB43DD" w14:textId="77777777" w:rsidR="000F444E" w:rsidRPr="00C16692" w:rsidRDefault="00E34C0C" w:rsidP="00E34C0C">
                  <w:pPr>
                    <w:pStyle w:val="Prrafodelista"/>
                    <w:widowControl/>
                    <w:numPr>
                      <w:ilvl w:val="0"/>
                      <w:numId w:val="45"/>
                    </w:numPr>
                    <w:spacing w:after="160" w:line="259" w:lineRule="auto"/>
                    <w:contextualSpacing/>
                    <w:rPr>
                      <w:rFonts w:asciiTheme="minorHAnsi" w:hAnsiTheme="minorHAnsi" w:cs="Arial"/>
                      <w:b/>
                      <w:bCs/>
                      <w:color w:val="000000"/>
                      <w:sz w:val="10"/>
                      <w:szCs w:val="10"/>
                      <w:lang w:eastAsia="es-MX"/>
                    </w:rPr>
                  </w:pPr>
                  <w:r w:rsidRPr="00E34C0C">
                    <w:rPr>
                      <w:rFonts w:asciiTheme="minorHAnsi" w:eastAsia="Calibri" w:hAnsiTheme="minorHAnsi" w:cstheme="minorHAnsi"/>
                      <w:color w:val="000000"/>
                      <w:sz w:val="10"/>
                      <w:szCs w:val="10"/>
                    </w:rPr>
                    <w:t>Constancia de situación fiscal del INFONAVIT.</w:t>
                  </w:r>
                </w:p>
                <w:p w14:paraId="4DA11F33" w14:textId="424986C5" w:rsidR="00C16692" w:rsidRPr="00C16692" w:rsidRDefault="00C16692" w:rsidP="00097A62">
                  <w:pPr>
                    <w:spacing w:after="160" w:line="259" w:lineRule="auto"/>
                    <w:contextualSpacing/>
                    <w:jc w:val="both"/>
                    <w:rPr>
                      <w:rFonts w:asciiTheme="minorHAnsi" w:hAnsiTheme="minorHAnsi" w:cs="Arial"/>
                      <w:b/>
                      <w:bCs/>
                      <w:color w:val="000000"/>
                      <w:sz w:val="10"/>
                      <w:szCs w:val="10"/>
                      <w:lang w:eastAsia="es-MX"/>
                    </w:rPr>
                  </w:pPr>
                  <w:r w:rsidRPr="00C16692">
                    <w:rPr>
                      <w:rFonts w:asciiTheme="minorHAnsi" w:hAnsiTheme="minorHAnsi" w:cs="Arial"/>
                      <w:b/>
                      <w:bCs/>
                      <w:color w:val="000000"/>
                      <w:sz w:val="10"/>
                      <w:szCs w:val="10"/>
                      <w:lang w:eastAsia="es-MX"/>
                    </w:rPr>
                    <w:t>(Deberán presentarse las diversas opiniones de cumplimiento con una vigencia no mayor a 30 días de la fecha del acto de Recepción y Apertura de Propuestas, es decir, al 15 de septiembre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8A81D2D" w14:textId="77777777" w:rsidR="00424C90" w:rsidRPr="009478F2" w:rsidRDefault="00424C90" w:rsidP="00424C90">
                  <w:pPr>
                    <w:jc w:val="center"/>
                    <w:rPr>
                      <w:rFonts w:asciiTheme="minorHAnsi" w:hAnsiTheme="minorHAnsi"/>
                      <w:sz w:val="10"/>
                      <w:szCs w:val="10"/>
                      <w:lang w:eastAsia="es-MX"/>
                    </w:rPr>
                  </w:pPr>
                  <w:r w:rsidRPr="009478F2">
                    <w:rPr>
                      <w:rFonts w:asciiTheme="minorHAnsi" w:hAnsiTheme="minorHAnsi"/>
                      <w:sz w:val="10"/>
                      <w:szCs w:val="10"/>
                      <w:lang w:eastAsia="es-MX"/>
                    </w:rPr>
                    <w:t>Presenta</w:t>
                  </w:r>
                </w:p>
                <w:p w14:paraId="647442AE" w14:textId="02625B5B" w:rsidR="00424C90" w:rsidRPr="00812CBA" w:rsidRDefault="00424C90" w:rsidP="00424C90">
                  <w:pPr>
                    <w:pStyle w:val="Prrafodelista"/>
                    <w:numPr>
                      <w:ilvl w:val="0"/>
                      <w:numId w:val="49"/>
                    </w:numPr>
                    <w:ind w:left="428" w:hanging="283"/>
                    <w:rPr>
                      <w:rFonts w:asciiTheme="minorHAnsi" w:hAnsiTheme="minorHAnsi"/>
                      <w:sz w:val="10"/>
                      <w:szCs w:val="10"/>
                      <w:lang w:eastAsia="es-MX"/>
                    </w:rPr>
                  </w:pPr>
                  <w:r w:rsidRPr="009478F2">
                    <w:rPr>
                      <w:rFonts w:asciiTheme="minorHAnsi" w:hAnsiTheme="minorHAnsi"/>
                      <w:sz w:val="10"/>
                      <w:szCs w:val="10"/>
                      <w:lang w:eastAsia="es-MX"/>
                    </w:rPr>
                    <w:t xml:space="preserve">Opinión de Cumplimiento </w:t>
                  </w:r>
                  <w:r w:rsidRPr="00812CBA">
                    <w:rPr>
                      <w:rFonts w:asciiTheme="minorHAnsi" w:hAnsiTheme="minorHAnsi"/>
                      <w:sz w:val="10"/>
                      <w:szCs w:val="10"/>
                      <w:lang w:eastAsia="es-MX"/>
                    </w:rPr>
                    <w:t xml:space="preserve">SAT </w:t>
                  </w:r>
                  <w:r w:rsidR="00812CBA">
                    <w:rPr>
                      <w:rFonts w:asciiTheme="minorHAnsi" w:hAnsiTheme="minorHAnsi"/>
                      <w:sz w:val="10"/>
                      <w:szCs w:val="10"/>
                      <w:lang w:eastAsia="es-MX"/>
                    </w:rPr>
                    <w:t>(Positivo, 01 de octubre</w:t>
                  </w:r>
                  <w:r w:rsidRPr="00812CBA">
                    <w:rPr>
                      <w:rFonts w:asciiTheme="minorHAnsi" w:hAnsiTheme="minorHAnsi"/>
                      <w:sz w:val="10"/>
                      <w:szCs w:val="10"/>
                      <w:lang w:eastAsia="es-MX"/>
                    </w:rPr>
                    <w:t xml:space="preserve"> de 2021)</w:t>
                  </w:r>
                </w:p>
                <w:p w14:paraId="5B2EE673" w14:textId="21961DCB" w:rsidR="00424C90" w:rsidRPr="00812CBA" w:rsidRDefault="00424C90" w:rsidP="00424C90">
                  <w:pPr>
                    <w:pStyle w:val="Prrafodelista"/>
                    <w:numPr>
                      <w:ilvl w:val="0"/>
                      <w:numId w:val="49"/>
                    </w:numPr>
                    <w:ind w:left="428" w:hanging="283"/>
                    <w:rPr>
                      <w:rFonts w:asciiTheme="minorHAnsi" w:hAnsiTheme="minorHAnsi"/>
                      <w:sz w:val="10"/>
                      <w:szCs w:val="10"/>
                      <w:lang w:eastAsia="es-MX"/>
                    </w:rPr>
                  </w:pPr>
                  <w:r w:rsidRPr="009478F2">
                    <w:rPr>
                      <w:rFonts w:asciiTheme="minorHAnsi" w:hAnsiTheme="minorHAnsi"/>
                      <w:sz w:val="10"/>
                      <w:szCs w:val="10"/>
                      <w:lang w:eastAsia="es-MX"/>
                    </w:rPr>
                    <w:t xml:space="preserve">Opinión de cumplimiento IMSS </w:t>
                  </w:r>
                  <w:r w:rsidRPr="00812CBA">
                    <w:rPr>
                      <w:rFonts w:asciiTheme="minorHAnsi" w:hAnsiTheme="minorHAnsi"/>
                      <w:sz w:val="10"/>
                      <w:szCs w:val="10"/>
                      <w:lang w:eastAsia="es-MX"/>
                    </w:rPr>
                    <w:t>(Revi</w:t>
                  </w:r>
                  <w:r w:rsidR="00812CBA">
                    <w:rPr>
                      <w:rFonts w:asciiTheme="minorHAnsi" w:hAnsiTheme="minorHAnsi"/>
                      <w:sz w:val="10"/>
                      <w:szCs w:val="10"/>
                      <w:lang w:eastAsia="es-MX"/>
                    </w:rPr>
                    <w:t>sión 01 de octubre</w:t>
                  </w:r>
                  <w:r w:rsidRPr="00812CBA">
                    <w:rPr>
                      <w:rFonts w:asciiTheme="minorHAnsi" w:hAnsiTheme="minorHAnsi"/>
                      <w:sz w:val="10"/>
                      <w:szCs w:val="10"/>
                      <w:lang w:eastAsia="es-MX"/>
                    </w:rPr>
                    <w:t xml:space="preserve"> d</w:t>
                  </w:r>
                  <w:r w:rsidR="00812CBA">
                    <w:rPr>
                      <w:rFonts w:asciiTheme="minorHAnsi" w:hAnsiTheme="minorHAnsi"/>
                      <w:sz w:val="10"/>
                      <w:szCs w:val="10"/>
                      <w:lang w:eastAsia="es-MX"/>
                    </w:rPr>
                    <w:t>e 2021, con vigencia hasta el 31 de octubre</w:t>
                  </w:r>
                  <w:r w:rsidRPr="00812CBA">
                    <w:rPr>
                      <w:rFonts w:asciiTheme="minorHAnsi" w:hAnsiTheme="minorHAnsi"/>
                      <w:sz w:val="10"/>
                      <w:szCs w:val="10"/>
                      <w:lang w:eastAsia="es-MX"/>
                    </w:rPr>
                    <w:t xml:space="preserve"> de 2021)</w:t>
                  </w:r>
                </w:p>
                <w:p w14:paraId="3936B3F4" w14:textId="4418388B" w:rsidR="00702157" w:rsidRPr="00424C90" w:rsidRDefault="00424C90" w:rsidP="00424C90">
                  <w:pPr>
                    <w:pStyle w:val="Prrafodelista"/>
                    <w:numPr>
                      <w:ilvl w:val="0"/>
                      <w:numId w:val="49"/>
                    </w:numPr>
                    <w:ind w:left="439" w:hanging="283"/>
                    <w:rPr>
                      <w:rFonts w:asciiTheme="minorHAnsi" w:hAnsiTheme="minorHAnsi"/>
                      <w:color w:val="000000"/>
                      <w:sz w:val="10"/>
                      <w:szCs w:val="10"/>
                      <w:lang w:eastAsia="es-MX"/>
                    </w:rPr>
                  </w:pPr>
                  <w:r w:rsidRPr="00812CBA">
                    <w:rPr>
                      <w:rFonts w:asciiTheme="minorHAnsi" w:hAnsiTheme="minorHAnsi" w:cs="Arial"/>
                      <w:bCs/>
                      <w:sz w:val="10"/>
                      <w:szCs w:val="10"/>
                      <w:lang w:eastAsia="es-MX"/>
                    </w:rPr>
                    <w:t xml:space="preserve">Constancia de situación fiscal del INFONAVIT </w:t>
                  </w:r>
                  <w:r w:rsidR="00812CBA">
                    <w:rPr>
                      <w:rFonts w:asciiTheme="minorHAnsi" w:hAnsiTheme="minorHAnsi"/>
                      <w:sz w:val="10"/>
                      <w:szCs w:val="10"/>
                      <w:lang w:eastAsia="es-MX"/>
                    </w:rPr>
                    <w:t>(01 de octubre</w:t>
                  </w:r>
                  <w:r w:rsidRPr="00812CBA">
                    <w:rPr>
                      <w:rFonts w:asciiTheme="minorHAnsi" w:hAnsiTheme="minorHAnsi"/>
                      <w:sz w:val="10"/>
                      <w:szCs w:val="10"/>
                      <w:lang w:eastAsia="es-MX"/>
                    </w:rPr>
                    <w:t xml:space="preserve"> de 2021)</w:t>
                  </w:r>
                </w:p>
              </w:tc>
            </w:tr>
            <w:tr w:rsidR="000D3A83" w:rsidRPr="000D3A83"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7777777" w:rsidR="00613066" w:rsidRDefault="00812CBA"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Presenta </w:t>
                  </w:r>
                </w:p>
                <w:p w14:paraId="5426809E" w14:textId="0709FEBD" w:rsidR="00613066" w:rsidRDefault="00613066"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12 meses: Partidas: 1, 7, 8, 9 y 10</w:t>
                  </w:r>
                </w:p>
                <w:p w14:paraId="257E3EF3" w14:textId="77777777" w:rsidR="00613066" w:rsidRDefault="00613066"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24 meses: Partida 12</w:t>
                  </w:r>
                </w:p>
                <w:p w14:paraId="7741C325" w14:textId="5D81ECAC" w:rsidR="00613066" w:rsidRDefault="00613066"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36 meses: Partida 11</w:t>
                  </w:r>
                </w:p>
                <w:p w14:paraId="6D5D4673" w14:textId="64211F5D" w:rsidR="000D3A83" w:rsidRPr="00D6265A" w:rsidRDefault="00812CBA"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 </w:t>
                  </w:r>
                </w:p>
              </w:tc>
            </w:tr>
            <w:tr w:rsidR="000D3A83" w:rsidRPr="000D3A83"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73CEA9F0" w:rsidR="000D3A83" w:rsidRPr="00C935AD" w:rsidRDefault="00752131" w:rsidP="006B5887">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bases </w:t>
                  </w:r>
                  <w:r w:rsidRPr="00E9136A">
                    <w:rPr>
                      <w:rFonts w:asciiTheme="minorHAnsi" w:hAnsiTheme="minorHAnsi" w:cs="Arial"/>
                      <w:b/>
                      <w:color w:val="000000"/>
                      <w:sz w:val="10"/>
                      <w:szCs w:val="10"/>
                      <w:lang w:eastAsia="es-MX"/>
                    </w:rPr>
                    <w:t>(</w:t>
                  </w:r>
                  <w:r w:rsidR="006B5887" w:rsidRPr="00E9136A">
                    <w:rPr>
                      <w:rFonts w:asciiTheme="minorHAnsi" w:hAnsiTheme="minorHAnsi" w:cs="Arial"/>
                      <w:b/>
                      <w:color w:val="000000"/>
                      <w:sz w:val="10"/>
                      <w:szCs w:val="10"/>
                      <w:lang w:eastAsia="es-MX"/>
                    </w:rPr>
                    <w:t>05</w:t>
                  </w:r>
                  <w:r w:rsidRPr="00E9136A">
                    <w:rPr>
                      <w:rFonts w:asciiTheme="minorHAnsi" w:hAnsiTheme="minorHAnsi" w:cs="Arial"/>
                      <w:b/>
                      <w:color w:val="000000"/>
                      <w:sz w:val="10"/>
                      <w:szCs w:val="10"/>
                      <w:lang w:eastAsia="es-MX"/>
                    </w:rPr>
                    <w:t xml:space="preserve">, </w:t>
                  </w:r>
                  <w:r w:rsidR="006B5887" w:rsidRPr="00E9136A">
                    <w:rPr>
                      <w:rFonts w:asciiTheme="minorHAnsi" w:hAnsiTheme="minorHAnsi" w:cs="Arial"/>
                      <w:b/>
                      <w:color w:val="000000"/>
                      <w:sz w:val="10"/>
                      <w:szCs w:val="10"/>
                      <w:lang w:eastAsia="es-MX"/>
                    </w:rPr>
                    <w:t>06</w:t>
                  </w:r>
                  <w:r w:rsidRPr="00E9136A">
                    <w:rPr>
                      <w:rFonts w:asciiTheme="minorHAnsi" w:hAnsiTheme="minorHAnsi" w:cs="Arial"/>
                      <w:b/>
                      <w:color w:val="000000"/>
                      <w:sz w:val="10"/>
                      <w:szCs w:val="10"/>
                      <w:lang w:eastAsia="es-MX"/>
                    </w:rPr>
                    <w:t xml:space="preserve">, </w:t>
                  </w:r>
                  <w:r w:rsidR="006B5887" w:rsidRPr="00E9136A">
                    <w:rPr>
                      <w:rFonts w:asciiTheme="minorHAnsi" w:hAnsiTheme="minorHAnsi" w:cs="Arial"/>
                      <w:b/>
                      <w:color w:val="000000"/>
                      <w:sz w:val="10"/>
                      <w:szCs w:val="10"/>
                      <w:lang w:eastAsia="es-MX"/>
                    </w:rPr>
                    <w:t>07</w:t>
                  </w:r>
                  <w:r w:rsidRPr="00E9136A">
                    <w:rPr>
                      <w:rFonts w:asciiTheme="minorHAnsi" w:hAnsiTheme="minorHAnsi" w:cs="Arial"/>
                      <w:b/>
                      <w:color w:val="000000"/>
                      <w:sz w:val="10"/>
                      <w:szCs w:val="10"/>
                      <w:lang w:eastAsia="es-MX"/>
                    </w:rPr>
                    <w:t xml:space="preserve"> y </w:t>
                  </w:r>
                  <w:r w:rsidR="006B5887" w:rsidRPr="00E9136A">
                    <w:rPr>
                      <w:rFonts w:asciiTheme="minorHAnsi" w:hAnsiTheme="minorHAnsi" w:cs="Arial"/>
                      <w:b/>
                      <w:color w:val="000000"/>
                      <w:sz w:val="10"/>
                      <w:szCs w:val="10"/>
                      <w:lang w:eastAsia="es-MX"/>
                    </w:rPr>
                    <w:t>08</w:t>
                  </w:r>
                  <w:r w:rsidRPr="00E9136A">
                    <w:rPr>
                      <w:rFonts w:asciiTheme="minorHAnsi" w:hAnsiTheme="minorHAnsi" w:cs="Arial"/>
                      <w:b/>
                      <w:color w:val="000000"/>
                      <w:sz w:val="10"/>
                      <w:szCs w:val="10"/>
                      <w:lang w:eastAsia="es-MX"/>
                    </w:rPr>
                    <w:t xml:space="preserve"> de </w:t>
                  </w:r>
                  <w:r w:rsidR="006B5887" w:rsidRPr="00E9136A">
                    <w:rPr>
                      <w:rFonts w:asciiTheme="minorHAnsi" w:hAnsiTheme="minorHAnsi" w:cs="Arial"/>
                      <w:b/>
                      <w:color w:val="000000"/>
                      <w:sz w:val="10"/>
                      <w:szCs w:val="10"/>
                      <w:lang w:eastAsia="es-MX"/>
                    </w:rPr>
                    <w:t>octubre</w:t>
                  </w:r>
                  <w:r w:rsidRPr="00E9136A">
                    <w:rPr>
                      <w:rFonts w:asciiTheme="minorHAnsi" w:hAnsiTheme="minorHAnsi" w:cs="Arial"/>
                      <w:b/>
                      <w:color w:val="000000"/>
                      <w:sz w:val="10"/>
                      <w:szCs w:val="10"/>
                      <w:lang w:eastAsia="es-MX"/>
                    </w:rPr>
                    <w:t xml:space="preserv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47DFC797" w:rsidR="000D3A83" w:rsidRPr="006B5887" w:rsidRDefault="00752131" w:rsidP="006B5887">
                  <w:pPr>
                    <w:jc w:val="center"/>
                    <w:rPr>
                      <w:rFonts w:asciiTheme="minorHAnsi" w:hAnsiTheme="minorHAnsi"/>
                      <w:color w:val="000000"/>
                      <w:sz w:val="10"/>
                      <w:szCs w:val="10"/>
                      <w:highlight w:val="yellow"/>
                      <w:lang w:eastAsia="es-MX"/>
                    </w:rPr>
                  </w:pPr>
                  <w:r w:rsidRPr="00812CBA">
                    <w:rPr>
                      <w:rFonts w:asciiTheme="minorHAnsi" w:hAnsiTheme="minorHAnsi"/>
                      <w:color w:val="000000"/>
                      <w:sz w:val="10"/>
                      <w:szCs w:val="10"/>
                      <w:lang w:eastAsia="es-MX"/>
                    </w:rPr>
                    <w:t>Presenta (</w:t>
                  </w:r>
                  <w:r w:rsidR="00812CBA">
                    <w:rPr>
                      <w:rFonts w:asciiTheme="minorHAnsi" w:hAnsiTheme="minorHAnsi"/>
                      <w:color w:val="000000"/>
                      <w:sz w:val="10"/>
                      <w:szCs w:val="10"/>
                      <w:lang w:eastAsia="es-MX"/>
                    </w:rPr>
                    <w:t>08</w:t>
                  </w:r>
                  <w:r w:rsidRPr="00812CBA">
                    <w:rPr>
                      <w:rFonts w:asciiTheme="minorHAnsi" w:hAnsiTheme="minorHAnsi"/>
                      <w:color w:val="000000"/>
                      <w:sz w:val="10"/>
                      <w:szCs w:val="10"/>
                      <w:lang w:eastAsia="es-MX"/>
                    </w:rPr>
                    <w:t xml:space="preserve"> de </w:t>
                  </w:r>
                  <w:r w:rsidR="006B5887" w:rsidRPr="00812CBA">
                    <w:rPr>
                      <w:rFonts w:asciiTheme="minorHAnsi" w:hAnsiTheme="minorHAnsi"/>
                      <w:color w:val="000000"/>
                      <w:sz w:val="10"/>
                      <w:szCs w:val="10"/>
                      <w:lang w:eastAsia="es-MX"/>
                    </w:rPr>
                    <w:t>octubre</w:t>
                  </w:r>
                  <w:r w:rsidRPr="00812CBA">
                    <w:rPr>
                      <w:rFonts w:asciiTheme="minorHAnsi" w:hAnsiTheme="minorHAnsi"/>
                      <w:color w:val="000000"/>
                      <w:sz w:val="10"/>
                      <w:szCs w:val="10"/>
                      <w:lang w:eastAsia="es-MX"/>
                    </w:rPr>
                    <w:t xml:space="preserve"> 2021)</w:t>
                  </w:r>
                </w:p>
              </w:tc>
            </w:tr>
            <w:tr w:rsidR="000D3A83" w:rsidRPr="000D3A83"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771E50"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355B84" w:rsidRDefault="00355B84" w:rsidP="00771E50">
                  <w:pPr>
                    <w:rPr>
                      <w:rFonts w:asciiTheme="minorHAnsi" w:hAnsiTheme="minorHAnsi" w:cs="Arial"/>
                      <w:color w:val="000000"/>
                      <w:sz w:val="10"/>
                      <w:szCs w:val="10"/>
                      <w:lang w:eastAsia="es-MX"/>
                    </w:rPr>
                  </w:pPr>
                </w:p>
                <w:p w14:paraId="66A83C1D" w14:textId="77777777" w:rsidR="00355B84" w:rsidRPr="00355B84" w:rsidRDefault="00355B84" w:rsidP="00355B84">
                  <w:pPr>
                    <w:jc w:val="both"/>
                    <w:rPr>
                      <w:rFonts w:asciiTheme="minorHAnsi" w:hAnsiTheme="minorHAnsi" w:cs="Arial"/>
                      <w:color w:val="000000"/>
                      <w:sz w:val="10"/>
                      <w:szCs w:val="10"/>
                      <w:lang w:eastAsia="es-MX"/>
                    </w:rPr>
                  </w:pPr>
                  <w:r w:rsidRPr="00355B84">
                    <w:rPr>
                      <w:rFonts w:asciiTheme="minorHAnsi" w:hAnsiTheme="minorHAnsi" w:cs="Arial"/>
                      <w:color w:val="000000"/>
                      <w:sz w:val="10"/>
                      <w:szCs w:val="10"/>
                      <w:lang w:eastAsia="es-MX"/>
                    </w:rPr>
                    <w:t xml:space="preserve">Para las </w:t>
                  </w:r>
                  <w:r w:rsidRPr="00355B84">
                    <w:rPr>
                      <w:rFonts w:asciiTheme="minorHAnsi" w:hAnsiTheme="minorHAnsi" w:cs="Arial"/>
                      <w:b/>
                      <w:color w:val="000000"/>
                      <w:sz w:val="10"/>
                      <w:szCs w:val="10"/>
                      <w:u w:val="single"/>
                      <w:lang w:eastAsia="es-MX"/>
                    </w:rPr>
                    <w:t>partidas de la 1 a la 6</w:t>
                  </w:r>
                  <w:r w:rsidRPr="00355B84">
                    <w:rPr>
                      <w:rFonts w:asciiTheme="minorHAnsi" w:hAnsiTheme="minorHAnsi" w:cs="Arial"/>
                      <w:color w:val="000000"/>
                      <w:sz w:val="10"/>
                      <w:szCs w:val="10"/>
                      <w:lang w:eastAsia="es-MX"/>
                    </w:rPr>
                    <w:t xml:space="preserve"> vigencia a partir del 01 de diciembre de 2021 al 01 de diciembre de 2022</w:t>
                  </w:r>
                </w:p>
                <w:p w14:paraId="26F95E0C" w14:textId="3D5DBDD7" w:rsidR="00355B84" w:rsidRDefault="00355B84" w:rsidP="00355B84">
                  <w:pPr>
                    <w:jc w:val="both"/>
                    <w:rPr>
                      <w:rFonts w:asciiTheme="minorHAnsi" w:hAnsiTheme="minorHAnsi" w:cs="Arial"/>
                      <w:color w:val="000000"/>
                      <w:sz w:val="10"/>
                      <w:szCs w:val="10"/>
                      <w:lang w:eastAsia="es-MX"/>
                    </w:rPr>
                  </w:pPr>
                  <w:r w:rsidRPr="00355B84">
                    <w:rPr>
                      <w:rFonts w:asciiTheme="minorHAnsi" w:hAnsiTheme="minorHAnsi" w:cs="Arial"/>
                      <w:color w:val="000000"/>
                      <w:sz w:val="10"/>
                      <w:szCs w:val="10"/>
                      <w:lang w:eastAsia="es-MX"/>
                    </w:rPr>
                    <w:t xml:space="preserve">Para las </w:t>
                  </w:r>
                  <w:r w:rsidRPr="00355B84">
                    <w:rPr>
                      <w:rFonts w:asciiTheme="minorHAnsi" w:hAnsiTheme="minorHAnsi" w:cs="Arial"/>
                      <w:b/>
                      <w:color w:val="000000"/>
                      <w:sz w:val="10"/>
                      <w:szCs w:val="10"/>
                      <w:u w:val="single"/>
                      <w:lang w:eastAsia="es-MX"/>
                    </w:rPr>
                    <w:t>partidas de la 7 a la 12</w:t>
                  </w:r>
                  <w:r w:rsidRPr="00355B84">
                    <w:rPr>
                      <w:rFonts w:asciiTheme="minorHAnsi" w:hAnsiTheme="minorHAnsi" w:cs="Arial"/>
                      <w:color w:val="000000"/>
                      <w:sz w:val="10"/>
                      <w:szCs w:val="10"/>
                      <w:lang w:eastAsia="es-MX"/>
                    </w:rPr>
                    <w:t xml:space="preserve"> a más tardar a los </w:t>
                  </w:r>
                  <w:r w:rsidR="00613066">
                    <w:rPr>
                      <w:rFonts w:asciiTheme="minorHAnsi" w:hAnsiTheme="minorHAnsi" w:cs="Arial"/>
                      <w:color w:val="000000"/>
                      <w:sz w:val="10"/>
                      <w:szCs w:val="10"/>
                      <w:lang w:eastAsia="es-MX"/>
                    </w:rPr>
                    <w:t>60</w:t>
                  </w:r>
                  <w:r w:rsidRPr="00355B84">
                    <w:rPr>
                      <w:rFonts w:asciiTheme="minorHAnsi" w:hAnsiTheme="minorHAnsi" w:cs="Arial"/>
                      <w:color w:val="000000"/>
                      <w:sz w:val="10"/>
                      <w:szCs w:val="10"/>
                      <w:lang w:eastAsia="es-MX"/>
                    </w:rPr>
                    <w:t xml:space="preserve"> días naturales posteriores al fallo</w:t>
                  </w:r>
                </w:p>
                <w:p w14:paraId="50745E77" w14:textId="5048B1E1" w:rsidR="00355B84" w:rsidRPr="00420C65" w:rsidRDefault="00613066" w:rsidP="00771E50">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(J.A.)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E10420F" w:rsidR="00355B84" w:rsidRPr="00812CBA" w:rsidRDefault="00771E50" w:rsidP="00355B84">
                  <w:pPr>
                    <w:jc w:val="center"/>
                    <w:rPr>
                      <w:rFonts w:asciiTheme="minorHAnsi" w:hAnsiTheme="minorHAnsi"/>
                      <w:color w:val="000000"/>
                      <w:sz w:val="10"/>
                      <w:szCs w:val="10"/>
                      <w:lang w:eastAsia="es-MX"/>
                    </w:rPr>
                  </w:pPr>
                  <w:r w:rsidRPr="00812CBA">
                    <w:rPr>
                      <w:rFonts w:asciiTheme="minorHAnsi" w:hAnsiTheme="minorHAnsi"/>
                      <w:color w:val="000000"/>
                      <w:sz w:val="10"/>
                      <w:szCs w:val="10"/>
                      <w:lang w:eastAsia="es-MX"/>
                    </w:rPr>
                    <w:t>Presenta</w:t>
                  </w:r>
                </w:p>
                <w:p w14:paraId="7526DEC6" w14:textId="3EC03078" w:rsidR="00355B84" w:rsidRPr="00812CBA" w:rsidRDefault="00355B84" w:rsidP="00355B84">
                  <w:pPr>
                    <w:jc w:val="both"/>
                    <w:rPr>
                      <w:rFonts w:asciiTheme="minorHAnsi" w:hAnsiTheme="minorHAnsi" w:cs="Arial"/>
                      <w:color w:val="000000"/>
                      <w:sz w:val="10"/>
                      <w:szCs w:val="10"/>
                      <w:lang w:eastAsia="es-MX"/>
                    </w:rPr>
                  </w:pPr>
                  <w:r w:rsidRPr="00812CBA">
                    <w:rPr>
                      <w:rFonts w:asciiTheme="minorHAnsi" w:hAnsiTheme="minorHAnsi" w:cs="Arial"/>
                      <w:color w:val="000000"/>
                      <w:sz w:val="10"/>
                      <w:szCs w:val="10"/>
                      <w:lang w:eastAsia="es-MX"/>
                    </w:rPr>
                    <w:t xml:space="preserve">Para las </w:t>
                  </w:r>
                  <w:r w:rsidRPr="00812CBA">
                    <w:rPr>
                      <w:rFonts w:asciiTheme="minorHAnsi" w:hAnsiTheme="minorHAnsi" w:cs="Arial"/>
                      <w:b/>
                      <w:color w:val="000000"/>
                      <w:sz w:val="10"/>
                      <w:szCs w:val="10"/>
                      <w:u w:val="single"/>
                      <w:lang w:eastAsia="es-MX"/>
                    </w:rPr>
                    <w:t>partidas de la 1 a la 6</w:t>
                  </w:r>
                  <w:r w:rsidRPr="00812CBA">
                    <w:rPr>
                      <w:rFonts w:asciiTheme="minorHAnsi" w:hAnsiTheme="minorHAnsi" w:cs="Arial"/>
                      <w:color w:val="000000"/>
                      <w:sz w:val="10"/>
                      <w:szCs w:val="10"/>
                      <w:lang w:eastAsia="es-MX"/>
                    </w:rPr>
                    <w:t xml:space="preserve"> vigencia a partir del 01 de diciembre de 2021 al 01 de diciembre de 2022</w:t>
                  </w:r>
                </w:p>
                <w:p w14:paraId="1B58CF87" w14:textId="7D20B183" w:rsidR="00771E50" w:rsidRPr="00D6265A" w:rsidRDefault="00355B84" w:rsidP="00613066">
                  <w:pPr>
                    <w:jc w:val="center"/>
                    <w:rPr>
                      <w:rFonts w:asciiTheme="minorHAnsi" w:hAnsiTheme="minorHAnsi"/>
                      <w:color w:val="000000"/>
                      <w:sz w:val="10"/>
                      <w:szCs w:val="10"/>
                      <w:lang w:eastAsia="es-MX"/>
                    </w:rPr>
                  </w:pPr>
                  <w:r w:rsidRPr="00812CBA">
                    <w:rPr>
                      <w:rFonts w:asciiTheme="minorHAnsi" w:hAnsiTheme="minorHAnsi" w:cs="Arial"/>
                      <w:color w:val="000000"/>
                      <w:sz w:val="10"/>
                      <w:szCs w:val="10"/>
                      <w:lang w:eastAsia="es-MX"/>
                    </w:rPr>
                    <w:t xml:space="preserve">Para las </w:t>
                  </w:r>
                  <w:r w:rsidRPr="00812CBA">
                    <w:rPr>
                      <w:rFonts w:asciiTheme="minorHAnsi" w:hAnsiTheme="minorHAnsi" w:cs="Arial"/>
                      <w:b/>
                      <w:color w:val="000000"/>
                      <w:sz w:val="10"/>
                      <w:szCs w:val="10"/>
                      <w:u w:val="single"/>
                      <w:lang w:eastAsia="es-MX"/>
                    </w:rPr>
                    <w:t>partidas de la 7 a la 12</w:t>
                  </w:r>
                  <w:r w:rsidRPr="00812CBA">
                    <w:rPr>
                      <w:rFonts w:asciiTheme="minorHAnsi" w:hAnsiTheme="minorHAnsi" w:cs="Arial"/>
                      <w:color w:val="000000"/>
                      <w:sz w:val="10"/>
                      <w:szCs w:val="10"/>
                      <w:lang w:eastAsia="es-MX"/>
                    </w:rPr>
                    <w:t xml:space="preserve"> a más tardar a los </w:t>
                  </w:r>
                  <w:r w:rsidR="00613066">
                    <w:rPr>
                      <w:rFonts w:asciiTheme="minorHAnsi" w:hAnsiTheme="minorHAnsi" w:cs="Arial"/>
                      <w:color w:val="000000"/>
                      <w:sz w:val="10"/>
                      <w:szCs w:val="10"/>
                      <w:lang w:eastAsia="es-MX"/>
                    </w:rPr>
                    <w:t>60</w:t>
                  </w:r>
                  <w:r w:rsidRPr="00812CBA">
                    <w:rPr>
                      <w:rFonts w:asciiTheme="minorHAnsi" w:hAnsiTheme="minorHAnsi" w:cs="Arial"/>
                      <w:color w:val="000000"/>
                      <w:sz w:val="10"/>
                      <w:szCs w:val="10"/>
                      <w:lang w:eastAsia="es-MX"/>
                    </w:rPr>
                    <w:t xml:space="preserve"> días naturales posteriores al fallo</w:t>
                  </w:r>
                </w:p>
              </w:tc>
            </w:tr>
            <w:tr w:rsidR="00771E50" w:rsidRPr="000D3A83"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D6265A" w:rsidRDefault="00771E50" w:rsidP="00771E50">
                  <w:pPr>
                    <w:jc w:val="center"/>
                    <w:rPr>
                      <w:rFonts w:asciiTheme="minorHAnsi" w:hAnsiTheme="minorHAnsi"/>
                      <w:color w:val="000000"/>
                      <w:sz w:val="10"/>
                      <w:szCs w:val="10"/>
                      <w:lang w:eastAsia="es-MX"/>
                    </w:rPr>
                  </w:pPr>
                  <w:r w:rsidRPr="00D6265A">
                    <w:rPr>
                      <w:rFonts w:asciiTheme="minorHAnsi" w:hAnsiTheme="minorHAnsi"/>
                      <w:color w:val="000000"/>
                      <w:sz w:val="10"/>
                      <w:szCs w:val="10"/>
                      <w:lang w:eastAsia="es-MX"/>
                    </w:rPr>
                    <w:t>Presenta</w:t>
                  </w:r>
                </w:p>
              </w:tc>
            </w:tr>
            <w:tr w:rsidR="00771E50" w:rsidRPr="000D3A83"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180A09CB" w:rsidR="00771E50" w:rsidRPr="00D6265A" w:rsidRDefault="00613066" w:rsidP="00771E50">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0D3A83"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0D3A83" w:rsidRPr="000D3A83"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1A3302" w:rsidRPr="000D3A83"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75600E5F" w:rsidR="001A3302" w:rsidRPr="00F31A53" w:rsidRDefault="001A3302" w:rsidP="001A3302">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E5768E" w:rsidRPr="000D3A83" w14:paraId="79E13522"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8268448" w14:textId="4FC06518" w:rsidR="00E5768E" w:rsidRDefault="00E5768E"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8AD7DEC" w14:textId="55562678" w:rsidR="00E5768E" w:rsidRPr="001A3302" w:rsidRDefault="00E5768E" w:rsidP="001A3302">
                  <w:pPr>
                    <w:rPr>
                      <w:rFonts w:asciiTheme="minorHAnsi" w:hAnsiTheme="minorHAnsi" w:cs="Arial"/>
                      <w:color w:val="000000"/>
                      <w:sz w:val="10"/>
                      <w:szCs w:val="10"/>
                      <w:lang w:eastAsia="es-MX"/>
                    </w:rPr>
                  </w:pPr>
                  <w:r w:rsidRPr="00E5768E">
                    <w:rPr>
                      <w:rFonts w:asciiTheme="minorHAnsi" w:hAnsiTheme="minorHAnsi" w:cs="Arial"/>
                      <w:color w:val="000000"/>
                      <w:sz w:val="10"/>
                      <w:szCs w:val="10"/>
                      <w:lang w:eastAsia="es-MX"/>
                    </w:rPr>
                    <w:t xml:space="preserve">Formato de Fianza </w:t>
                  </w:r>
                  <w:r w:rsidRPr="00E5768E">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2C49050" w14:textId="4E6403FD" w:rsidR="00E5768E" w:rsidRPr="00F31A53" w:rsidRDefault="00E5768E" w:rsidP="001A3302">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1A3302" w:rsidRPr="000D3A83"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F31A53" w:rsidRDefault="001A3302" w:rsidP="001A3302">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0D3A83" w:rsidRPr="000D3A83" w14:paraId="005F77D3"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4B3553FD" w:rsidR="000D3A83" w:rsidRPr="00420C65" w:rsidRDefault="001A330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0D3A83" w:rsidRPr="001A3302" w:rsidRDefault="00E5768E" w:rsidP="00E5768E">
                  <w:pPr>
                    <w:rPr>
                      <w:rFonts w:asciiTheme="minorHAnsi" w:hAnsiTheme="minorHAnsi" w:cs="Arial"/>
                      <w:color w:val="000000"/>
                      <w:sz w:val="10"/>
                      <w:szCs w:val="10"/>
                      <w:lang w:val="es-MX" w:eastAsia="es-MX"/>
                    </w:rPr>
                  </w:pPr>
                  <w:r w:rsidRPr="00E5768E">
                    <w:rPr>
                      <w:rFonts w:asciiTheme="minorHAnsi" w:hAnsiTheme="minorHAnsi" w:cs="Arial"/>
                      <w:color w:val="000000"/>
                      <w:sz w:val="10"/>
                      <w:szCs w:val="10"/>
                      <w:lang w:eastAsia="es-MX"/>
                    </w:rPr>
                    <w:t>Relación de documen</w:t>
                  </w:r>
                  <w:r>
                    <w:rPr>
                      <w:rFonts w:asciiTheme="minorHAnsi" w:hAnsiTheme="minorHAnsi" w:cs="Arial"/>
                      <w:color w:val="000000"/>
                      <w:sz w:val="10"/>
                      <w:szCs w:val="10"/>
                      <w:lang w:eastAsia="es-MX"/>
                    </w:rPr>
                    <w:t xml:space="preserve">tación para entregar </w:t>
                  </w:r>
                  <w:r w:rsidRPr="00E5768E">
                    <w:rPr>
                      <w:rFonts w:asciiTheme="minorHAnsi" w:hAnsiTheme="minorHAnsi" w:cs="Arial"/>
                      <w:b/>
                      <w:color w:val="000000"/>
                      <w:sz w:val="10"/>
                      <w:szCs w:val="10"/>
                      <w:lang w:eastAsia="es-MX"/>
                    </w:rPr>
                    <w:t>Anexo “11”</w:t>
                  </w:r>
                  <w:r>
                    <w:rPr>
                      <w:rFonts w:asciiTheme="minorHAnsi" w:hAnsiTheme="minorHAnsi" w:cs="Arial"/>
                      <w:color w:val="000000"/>
                      <w:sz w:val="10"/>
                      <w:szCs w:val="10"/>
                      <w:lang w:eastAsia="es-MX"/>
                    </w:rPr>
                    <w:t xml:space="preserve">. </w:t>
                  </w:r>
                  <w:r w:rsidRPr="00E5768E">
                    <w:rPr>
                      <w:rFonts w:asciiTheme="minorHAnsi" w:hAnsiTheme="minorHAnsi" w:cs="Arial"/>
                      <w:color w:val="000000"/>
                      <w:sz w:val="10"/>
                      <w:szCs w:val="10"/>
                      <w:lang w:eastAsia="es-MX"/>
                    </w:rPr>
                    <w:t>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0D3A83" w:rsidRPr="000D3A83"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1A3302" w:rsidRPr="000D3A83"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420C65" w:rsidRDefault="001A3302" w:rsidP="001A3302">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420C65" w:rsidRDefault="001A3302" w:rsidP="001A3302">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5B5769D9" w:rsidR="001A3302" w:rsidRPr="00F31A53" w:rsidRDefault="00D026B8" w:rsidP="001A330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66</w:t>
                  </w:r>
                  <w:r w:rsidR="00D361A5" w:rsidRPr="00D026B8">
                    <w:rPr>
                      <w:rFonts w:asciiTheme="minorHAnsi" w:hAnsiTheme="minorHAnsi"/>
                      <w:color w:val="000000"/>
                      <w:sz w:val="10"/>
                      <w:szCs w:val="10"/>
                      <w:lang w:eastAsia="es-MX"/>
                    </w:rPr>
                    <w:t xml:space="preserve"> folio</w:t>
                  </w:r>
                  <w:r>
                    <w:rPr>
                      <w:rFonts w:asciiTheme="minorHAnsi" w:hAnsiTheme="minorHAnsi"/>
                      <w:color w:val="000000"/>
                      <w:sz w:val="10"/>
                      <w:szCs w:val="10"/>
                      <w:lang w:eastAsia="es-MX"/>
                    </w:rPr>
                    <w:t>s</w:t>
                  </w:r>
                </w:p>
              </w:tc>
            </w:tr>
          </w:tbl>
          <w:p w14:paraId="019DAFC3" w14:textId="77777777" w:rsidR="000D3A83" w:rsidRPr="000D3A83" w:rsidRDefault="000D3A83" w:rsidP="000D3A83">
            <w:pPr>
              <w:jc w:val="both"/>
              <w:rPr>
                <w:rFonts w:asciiTheme="minorHAnsi" w:hAnsiTheme="minorHAnsi" w:cs="Arial"/>
                <w:b/>
                <w:sz w:val="10"/>
                <w:szCs w:val="10"/>
              </w:rPr>
            </w:pPr>
          </w:p>
          <w:p w14:paraId="541FBADA" w14:textId="6D2282C8" w:rsidR="00A61237" w:rsidRDefault="00A61237" w:rsidP="00A61237">
            <w:pPr>
              <w:jc w:val="both"/>
              <w:rPr>
                <w:rFonts w:ascii="Arial" w:hAnsi="Arial" w:cs="Arial"/>
                <w:color w:val="000000"/>
                <w:sz w:val="14"/>
                <w:szCs w:val="14"/>
              </w:rPr>
            </w:pPr>
            <w:r>
              <w:rPr>
                <w:rFonts w:ascii="Arial" w:hAnsi="Arial" w:cs="Arial"/>
                <w:sz w:val="14"/>
                <w:szCs w:val="14"/>
              </w:rPr>
              <w:t>Conforme a la revisión realizada a la documentación técnica, económica y administrativa presentada por el licitante “</w:t>
            </w:r>
            <w:r w:rsidRPr="00A61237">
              <w:rPr>
                <w:rFonts w:ascii="Arial" w:hAnsi="Arial" w:cs="Arial"/>
                <w:b/>
                <w:i/>
                <w:sz w:val="14"/>
                <w:szCs w:val="14"/>
              </w:rPr>
              <w:t>INGENIERIA DE SISTEMAS AVANZADOS DEL CENTRO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60502246" w14:textId="77777777" w:rsidR="00A61237" w:rsidRDefault="00A61237" w:rsidP="00A61237">
            <w:pPr>
              <w:ind w:right="-93"/>
              <w:jc w:val="both"/>
              <w:rPr>
                <w:rFonts w:ascii="Arial" w:hAnsi="Arial" w:cs="Arial"/>
                <w:b/>
                <w:color w:val="000000"/>
                <w:sz w:val="14"/>
                <w:szCs w:val="14"/>
              </w:rPr>
            </w:pPr>
          </w:p>
          <w:p w14:paraId="7D3FB28A" w14:textId="4BF16B19" w:rsidR="00A61237" w:rsidRDefault="00A61237" w:rsidP="00A61237">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sidR="00022A1A">
              <w:rPr>
                <w:rFonts w:ascii="Arial" w:hAnsi="Arial" w:cs="Arial"/>
                <w:b/>
                <w:color w:val="000000"/>
                <w:sz w:val="14"/>
                <w:szCs w:val="14"/>
              </w:rPr>
              <w:t>12</w:t>
            </w:r>
            <w:r w:rsidRPr="00ED28BE">
              <w:rPr>
                <w:rFonts w:ascii="Arial" w:hAnsi="Arial" w:cs="Arial"/>
                <w:b/>
                <w:color w:val="000000"/>
                <w:sz w:val="14"/>
                <w:szCs w:val="14"/>
              </w:rPr>
              <w:t xml:space="preserve"> se solicitó:</w:t>
            </w:r>
          </w:p>
          <w:p w14:paraId="0FB1538B" w14:textId="77777777" w:rsidR="00A61237" w:rsidRDefault="00A61237" w:rsidP="00A61237">
            <w:pPr>
              <w:ind w:right="-93"/>
              <w:jc w:val="both"/>
              <w:rPr>
                <w:rFonts w:ascii="Arial" w:hAnsi="Arial" w:cs="Arial"/>
                <w:b/>
                <w:color w:val="000000"/>
                <w:sz w:val="14"/>
                <w:szCs w:val="14"/>
              </w:rPr>
            </w:pPr>
          </w:p>
          <w:p w14:paraId="2C15F3A4"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NAS de 12TB</w:t>
            </w:r>
          </w:p>
          <w:p w14:paraId="6130A5E1"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G-Technology G-RAID 12 TB 2-Bay</w:t>
            </w:r>
          </w:p>
          <w:p w14:paraId="225897A2" w14:textId="77777777" w:rsidR="00567864" w:rsidRPr="00D7310B" w:rsidRDefault="00567864" w:rsidP="00567864">
            <w:pPr>
              <w:pBdr>
                <w:top w:val="nil"/>
                <w:left w:val="nil"/>
                <w:bottom w:val="nil"/>
                <w:right w:val="nil"/>
                <w:between w:val="nil"/>
              </w:pBdr>
              <w:ind w:hanging="2"/>
              <w:rPr>
                <w:rFonts w:ascii="Arial" w:eastAsia="Arial" w:hAnsi="Arial" w:cs="Arial"/>
                <w:color w:val="000000"/>
                <w:sz w:val="14"/>
                <w:szCs w:val="14"/>
                <w:u w:val="single"/>
                <w:lang w:val="en-US"/>
              </w:rPr>
            </w:pPr>
            <w:r w:rsidRPr="00D7310B">
              <w:rPr>
                <w:rFonts w:ascii="Arial" w:eastAsia="Arial" w:hAnsi="Arial" w:cs="Arial"/>
                <w:color w:val="000000"/>
                <w:sz w:val="14"/>
                <w:szCs w:val="14"/>
                <w:u w:val="single"/>
                <w:lang w:val="en-US"/>
              </w:rPr>
              <w:t>Thunderbolt 3 RAID Array (2 x 6TB)</w:t>
            </w:r>
          </w:p>
          <w:p w14:paraId="3BBDF519"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proofErr w:type="spellStart"/>
            <w:r w:rsidRPr="00567864">
              <w:rPr>
                <w:rFonts w:ascii="Arial" w:eastAsia="Arial" w:hAnsi="Arial" w:cs="Arial"/>
                <w:color w:val="000000"/>
                <w:sz w:val="14"/>
                <w:szCs w:val="14"/>
                <w:lang w:val="en-US"/>
              </w:rPr>
              <w:t>Númber</w:t>
            </w:r>
            <w:proofErr w:type="spellEnd"/>
            <w:r w:rsidRPr="00567864">
              <w:rPr>
                <w:rFonts w:ascii="Arial" w:eastAsia="Arial" w:hAnsi="Arial" w:cs="Arial"/>
                <w:color w:val="000000"/>
                <w:sz w:val="14"/>
                <w:szCs w:val="14"/>
                <w:lang w:val="en-US"/>
              </w:rPr>
              <w:t xml:space="preserve"> of Bays 2 x 3.5”</w:t>
            </w:r>
          </w:p>
          <w:p w14:paraId="0170925C"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proofErr w:type="spellStart"/>
            <w:r w:rsidRPr="00D7310B">
              <w:rPr>
                <w:rFonts w:ascii="Arial" w:eastAsia="Arial" w:hAnsi="Arial" w:cs="Arial"/>
                <w:color w:val="000000"/>
                <w:sz w:val="14"/>
                <w:szCs w:val="14"/>
                <w:u w:val="single"/>
                <w:lang w:val="en-US"/>
              </w:rPr>
              <w:t>Connectiones</w:t>
            </w:r>
            <w:proofErr w:type="spellEnd"/>
            <w:r w:rsidRPr="00D7310B">
              <w:rPr>
                <w:rFonts w:ascii="Arial" w:eastAsia="Arial" w:hAnsi="Arial" w:cs="Arial"/>
                <w:color w:val="000000"/>
                <w:sz w:val="14"/>
                <w:szCs w:val="14"/>
                <w:u w:val="single"/>
                <w:lang w:val="en-US"/>
              </w:rPr>
              <w:t xml:space="preserve"> 2 x USB Type-C /thunderbolt 3 (40Gb/s))1 x USB Type-C (USB 3.1 / USB 3.2 Gen 2 (10Gb/s))1 x HDMI</w:t>
            </w:r>
            <w:r w:rsidRPr="00567864">
              <w:rPr>
                <w:rFonts w:ascii="Arial" w:eastAsia="Arial" w:hAnsi="Arial" w:cs="Arial"/>
                <w:color w:val="000000"/>
                <w:sz w:val="14"/>
                <w:szCs w:val="14"/>
                <w:lang w:val="en-US"/>
              </w:rPr>
              <w:t xml:space="preserve"> Type-A (HDMI 2.0a compatible drive interface SATA (Unspecified Version)</w:t>
            </w:r>
          </w:p>
          <w:p w14:paraId="56AB7178"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Form Factor Desktop</w:t>
            </w:r>
          </w:p>
          <w:p w14:paraId="0A2CDC38"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Maximum RAID Transfer Rate 440 MB/s</w:t>
            </w:r>
          </w:p>
          <w:p w14:paraId="76090431"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RAID Modes RAID 0, 1, JBOD</w:t>
            </w:r>
          </w:p>
          <w:p w14:paraId="52F2C050"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OS Compatibility macOS 10.12 or Later /Windows 8.1 or Later</w:t>
            </w:r>
          </w:p>
          <w:p w14:paraId="45C8A849"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Total Raw Capacity 12 TB (2 x 6 TB)</w:t>
            </w:r>
          </w:p>
          <w:p w14:paraId="3DECCF96"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Type Hard Disk Drive</w:t>
            </w:r>
          </w:p>
          <w:p w14:paraId="40E489E1"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lang w:val="en-US"/>
              </w:rPr>
            </w:pPr>
            <w:r w:rsidRPr="00567864">
              <w:rPr>
                <w:rFonts w:ascii="Arial" w:eastAsia="Arial" w:hAnsi="Arial" w:cs="Arial"/>
                <w:color w:val="000000"/>
                <w:sz w:val="14"/>
                <w:szCs w:val="14"/>
                <w:lang w:val="en-US"/>
              </w:rPr>
              <w:t>Rotational Speed 7200 rpm</w:t>
            </w:r>
          </w:p>
          <w:p w14:paraId="1A8A5528" w14:textId="77777777" w:rsidR="00567864" w:rsidRPr="00567864" w:rsidRDefault="00567864" w:rsidP="00567864">
            <w:pPr>
              <w:pBdr>
                <w:top w:val="nil"/>
                <w:left w:val="nil"/>
                <w:bottom w:val="nil"/>
                <w:right w:val="nil"/>
                <w:between w:val="nil"/>
              </w:pBdr>
              <w:ind w:hanging="2"/>
              <w:rPr>
                <w:rFonts w:ascii="Arial" w:eastAsia="Arial" w:hAnsi="Arial" w:cs="Arial"/>
                <w:color w:val="000000"/>
                <w:sz w:val="14"/>
                <w:szCs w:val="14"/>
              </w:rPr>
            </w:pPr>
            <w:r w:rsidRPr="00567864">
              <w:rPr>
                <w:rFonts w:ascii="Arial" w:eastAsia="Arial" w:hAnsi="Arial" w:cs="Arial"/>
                <w:color w:val="000000"/>
                <w:sz w:val="14"/>
                <w:szCs w:val="14"/>
              </w:rPr>
              <w:t xml:space="preserve">2 Disco Duro Interno HGST WD </w:t>
            </w:r>
            <w:proofErr w:type="spellStart"/>
            <w:r w:rsidRPr="00567864">
              <w:rPr>
                <w:rFonts w:ascii="Arial" w:eastAsia="Arial" w:hAnsi="Arial" w:cs="Arial"/>
                <w:color w:val="000000"/>
                <w:sz w:val="14"/>
                <w:szCs w:val="14"/>
              </w:rPr>
              <w:t>Ultrastar</w:t>
            </w:r>
            <w:proofErr w:type="spellEnd"/>
            <w:r w:rsidRPr="00567864">
              <w:rPr>
                <w:rFonts w:ascii="Arial" w:eastAsia="Arial" w:hAnsi="Arial" w:cs="Arial"/>
                <w:color w:val="000000"/>
                <w:sz w:val="14"/>
                <w:szCs w:val="14"/>
              </w:rPr>
              <w:t xml:space="preserve"> 3.5 “, 6TB, SATA III, 6 Gbit/s, 7200 RPM, 256 MB Caché</w:t>
            </w:r>
          </w:p>
          <w:p w14:paraId="20DEB545" w14:textId="47F19FE5" w:rsidR="00A61237" w:rsidRPr="00567864" w:rsidRDefault="00567864" w:rsidP="00567864">
            <w:pPr>
              <w:ind w:right="-93"/>
              <w:jc w:val="both"/>
              <w:rPr>
                <w:rFonts w:ascii="Arial" w:hAnsi="Arial" w:cs="Arial"/>
                <w:color w:val="000000"/>
                <w:sz w:val="14"/>
                <w:szCs w:val="14"/>
              </w:rPr>
            </w:pPr>
            <w:r w:rsidRPr="00567864">
              <w:rPr>
                <w:rFonts w:ascii="Arial" w:eastAsia="Arial" w:hAnsi="Arial" w:cs="Arial"/>
                <w:b/>
                <w:sz w:val="14"/>
                <w:szCs w:val="14"/>
              </w:rPr>
              <w:t>Tiempo de Garantía: 1 año</w:t>
            </w:r>
          </w:p>
          <w:p w14:paraId="1ADCCD45" w14:textId="77777777" w:rsidR="00A61237" w:rsidRDefault="00A61237" w:rsidP="00A61237">
            <w:pPr>
              <w:spacing w:line="276" w:lineRule="auto"/>
              <w:jc w:val="both"/>
              <w:rPr>
                <w:rFonts w:ascii="Calibri" w:hAnsi="Calibri" w:cs="Calibri"/>
                <w:color w:val="000000"/>
                <w:sz w:val="12"/>
                <w:szCs w:val="12"/>
              </w:rPr>
            </w:pPr>
          </w:p>
          <w:p w14:paraId="23BB8232" w14:textId="77777777" w:rsidR="00A61237" w:rsidRPr="008D3D46" w:rsidRDefault="00A61237" w:rsidP="00A61237">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6B7E7F7E" w14:textId="77777777" w:rsidR="00A61237" w:rsidRPr="00F70742" w:rsidRDefault="00A61237" w:rsidP="00A61237">
            <w:pPr>
              <w:ind w:right="-93"/>
              <w:jc w:val="both"/>
              <w:rPr>
                <w:rFonts w:ascii="Arial" w:hAnsi="Arial" w:cs="Arial"/>
                <w:color w:val="000000"/>
                <w:sz w:val="14"/>
                <w:szCs w:val="14"/>
              </w:rPr>
            </w:pPr>
          </w:p>
          <w:p w14:paraId="312E202E"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SISTEMA DE ALMACENAMIENTO NAS</w:t>
            </w:r>
          </w:p>
          <w:p w14:paraId="51955EA0"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MARCA WESTERN DIGITAL MODELO</w:t>
            </w:r>
          </w:p>
          <w:p w14:paraId="6A5BF8C3" w14:textId="77777777" w:rsidR="00F70742" w:rsidRPr="00F70742" w:rsidRDefault="00F70742" w:rsidP="00F70742">
            <w:pPr>
              <w:autoSpaceDE w:val="0"/>
              <w:autoSpaceDN w:val="0"/>
              <w:adjustRightInd w:val="0"/>
              <w:rPr>
                <w:rFonts w:ascii="Arial" w:eastAsiaTheme="minorHAnsi" w:hAnsi="Arial" w:cs="Arial"/>
                <w:sz w:val="14"/>
                <w:szCs w:val="14"/>
                <w:lang w:val="en-US" w:eastAsia="en-US"/>
              </w:rPr>
            </w:pPr>
            <w:r w:rsidRPr="00F70742">
              <w:rPr>
                <w:rFonts w:ascii="Arial" w:eastAsiaTheme="minorHAnsi" w:hAnsi="Arial" w:cs="Arial"/>
                <w:sz w:val="14"/>
                <w:szCs w:val="14"/>
                <w:lang w:val="en-US" w:eastAsia="en-US"/>
              </w:rPr>
              <w:t>WDBBCL0120JBK-NESN MY CLOUD PR2100</w:t>
            </w:r>
          </w:p>
          <w:p w14:paraId="65634C78" w14:textId="77777777" w:rsidR="00F70742" w:rsidRPr="00F70742" w:rsidRDefault="00F70742" w:rsidP="00F70742">
            <w:pPr>
              <w:autoSpaceDE w:val="0"/>
              <w:autoSpaceDN w:val="0"/>
              <w:adjustRightInd w:val="0"/>
              <w:rPr>
                <w:rFonts w:ascii="Arial" w:eastAsiaTheme="minorHAnsi" w:hAnsi="Arial" w:cs="Arial"/>
                <w:sz w:val="14"/>
                <w:szCs w:val="14"/>
                <w:lang w:val="en-US" w:eastAsia="en-US"/>
              </w:rPr>
            </w:pPr>
            <w:r w:rsidRPr="00F70742">
              <w:rPr>
                <w:rFonts w:ascii="Arial" w:eastAsiaTheme="minorHAnsi" w:hAnsi="Arial" w:cs="Arial"/>
                <w:sz w:val="14"/>
                <w:szCs w:val="14"/>
                <w:lang w:val="en-US" w:eastAsia="en-US"/>
              </w:rPr>
              <w:t>• PROCESADOR INTEL PENTIUM N3710</w:t>
            </w:r>
          </w:p>
          <w:p w14:paraId="2D798C8F"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1.60GHZ</w:t>
            </w:r>
          </w:p>
          <w:p w14:paraId="2B12122F"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 CAPACIDAD DE 12 TB</w:t>
            </w:r>
          </w:p>
          <w:p w14:paraId="6F504C72" w14:textId="77777777" w:rsidR="00F70742" w:rsidRPr="004066CD" w:rsidRDefault="00F70742" w:rsidP="00F70742">
            <w:pPr>
              <w:autoSpaceDE w:val="0"/>
              <w:autoSpaceDN w:val="0"/>
              <w:adjustRightInd w:val="0"/>
              <w:rPr>
                <w:rFonts w:ascii="Arial" w:eastAsiaTheme="minorHAnsi" w:hAnsi="Arial" w:cs="Arial"/>
                <w:sz w:val="14"/>
                <w:szCs w:val="14"/>
                <w:lang w:eastAsia="en-US"/>
              </w:rPr>
            </w:pPr>
            <w:r w:rsidRPr="004066CD">
              <w:rPr>
                <w:rFonts w:ascii="Arial" w:eastAsiaTheme="minorHAnsi" w:hAnsi="Arial" w:cs="Arial"/>
                <w:sz w:val="14"/>
                <w:szCs w:val="14"/>
                <w:lang w:eastAsia="en-US"/>
              </w:rPr>
              <w:lastRenderedPageBreak/>
              <w:t>§ 2 BAHÍAS HOT SWAP</w:t>
            </w:r>
          </w:p>
          <w:p w14:paraId="7691942B" w14:textId="77777777" w:rsidR="00F70742" w:rsidRPr="004066CD" w:rsidRDefault="00F70742" w:rsidP="00F70742">
            <w:pPr>
              <w:autoSpaceDE w:val="0"/>
              <w:autoSpaceDN w:val="0"/>
              <w:adjustRightInd w:val="0"/>
              <w:rPr>
                <w:rFonts w:ascii="Arial" w:eastAsiaTheme="minorHAnsi" w:hAnsi="Arial" w:cs="Arial"/>
                <w:sz w:val="14"/>
                <w:szCs w:val="14"/>
                <w:lang w:eastAsia="en-US"/>
              </w:rPr>
            </w:pPr>
            <w:r w:rsidRPr="004066CD">
              <w:rPr>
                <w:rFonts w:ascii="Arial" w:eastAsiaTheme="minorHAnsi" w:hAnsi="Arial" w:cs="Arial"/>
                <w:sz w:val="14"/>
                <w:szCs w:val="14"/>
                <w:lang w:eastAsia="en-US"/>
              </w:rPr>
              <w:t>§ 1 RJ-45 10/100/1000</w:t>
            </w:r>
          </w:p>
          <w:p w14:paraId="49EE1F0C" w14:textId="77777777" w:rsidR="00F70742" w:rsidRPr="004066CD" w:rsidRDefault="00F70742" w:rsidP="00F70742">
            <w:pPr>
              <w:autoSpaceDE w:val="0"/>
              <w:autoSpaceDN w:val="0"/>
              <w:adjustRightInd w:val="0"/>
              <w:rPr>
                <w:rFonts w:ascii="Arial" w:eastAsiaTheme="minorHAnsi" w:hAnsi="Arial" w:cs="Arial"/>
                <w:sz w:val="14"/>
                <w:szCs w:val="14"/>
                <w:lang w:eastAsia="en-US"/>
              </w:rPr>
            </w:pPr>
            <w:r w:rsidRPr="004066CD">
              <w:rPr>
                <w:rFonts w:ascii="Arial" w:eastAsiaTheme="minorHAnsi" w:hAnsi="Arial" w:cs="Arial"/>
                <w:sz w:val="14"/>
                <w:szCs w:val="14"/>
                <w:lang w:eastAsia="en-US"/>
              </w:rPr>
              <w:t>§ 2 USB 3.0</w:t>
            </w:r>
          </w:p>
          <w:p w14:paraId="4F29D8B7"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 UNIDADES ADMITIDAS HDD Y SSD</w:t>
            </w:r>
          </w:p>
          <w:p w14:paraId="136BB7A7"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 DISCOS INSTALADOS: 2 DE 6TB CADA</w:t>
            </w:r>
          </w:p>
          <w:p w14:paraId="26714CF9"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UNO</w:t>
            </w:r>
          </w:p>
          <w:p w14:paraId="63A2B4FC"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 MEMORIA RAM DE 4GB</w:t>
            </w:r>
          </w:p>
          <w:p w14:paraId="74062127"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 FUENTE DE ALIMENTACIÓN EXTERNA</w:t>
            </w:r>
          </w:p>
          <w:p w14:paraId="2A32CDCE"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 GARANTÍA DE 2 AÑOS DIRECTO CON</w:t>
            </w:r>
          </w:p>
          <w:p w14:paraId="7A0E1C64" w14:textId="77777777" w:rsidR="00F70742" w:rsidRPr="00F70742" w:rsidRDefault="00F70742" w:rsidP="00F70742">
            <w:pPr>
              <w:autoSpaceDE w:val="0"/>
              <w:autoSpaceDN w:val="0"/>
              <w:adjustRightInd w:val="0"/>
              <w:rPr>
                <w:rFonts w:ascii="Arial" w:eastAsiaTheme="minorHAnsi" w:hAnsi="Arial" w:cs="Arial"/>
                <w:sz w:val="14"/>
                <w:szCs w:val="14"/>
                <w:lang w:val="es-MX" w:eastAsia="en-US"/>
              </w:rPr>
            </w:pPr>
            <w:r w:rsidRPr="00F70742">
              <w:rPr>
                <w:rFonts w:ascii="Arial" w:eastAsiaTheme="minorHAnsi" w:hAnsi="Arial" w:cs="Arial"/>
                <w:sz w:val="14"/>
                <w:szCs w:val="14"/>
                <w:lang w:val="es-MX" w:eastAsia="en-US"/>
              </w:rPr>
              <w:t>FABRICANTE</w:t>
            </w:r>
          </w:p>
          <w:p w14:paraId="6EEE01FA" w14:textId="0A643040" w:rsidR="00A61237" w:rsidRPr="00F70742" w:rsidRDefault="00F70742" w:rsidP="00F70742">
            <w:pPr>
              <w:spacing w:line="276" w:lineRule="auto"/>
              <w:jc w:val="both"/>
              <w:rPr>
                <w:rFonts w:ascii="Arial" w:hAnsi="Arial" w:cs="Arial"/>
                <w:color w:val="000000"/>
                <w:sz w:val="14"/>
                <w:szCs w:val="14"/>
              </w:rPr>
            </w:pPr>
            <w:r w:rsidRPr="00F70742">
              <w:rPr>
                <w:rFonts w:ascii="Arial" w:eastAsiaTheme="minorHAnsi" w:hAnsi="Arial" w:cs="Arial"/>
                <w:sz w:val="14"/>
                <w:szCs w:val="14"/>
                <w:lang w:val="es-MX" w:eastAsia="en-US"/>
              </w:rPr>
              <w:t>CANTIDAD: 2 EQUIPOS</w:t>
            </w:r>
          </w:p>
          <w:p w14:paraId="3BCEC1BE" w14:textId="77777777" w:rsidR="00A61237" w:rsidRDefault="00A61237" w:rsidP="00A61237">
            <w:pPr>
              <w:spacing w:line="276" w:lineRule="auto"/>
              <w:jc w:val="both"/>
              <w:rPr>
                <w:rFonts w:ascii="Calibri" w:hAnsi="Calibri" w:cs="Calibri"/>
                <w:color w:val="000000"/>
                <w:sz w:val="12"/>
                <w:szCs w:val="12"/>
              </w:rPr>
            </w:pPr>
          </w:p>
          <w:p w14:paraId="77592A48" w14:textId="0291B79F" w:rsidR="0037272E" w:rsidRPr="0037272E" w:rsidRDefault="00A61237" w:rsidP="0037272E">
            <w:pPr>
              <w:jc w:val="both"/>
              <w:rPr>
                <w:rFonts w:ascii="Arial" w:hAnsi="Arial" w:cs="Arial"/>
                <w:b/>
                <w:i/>
                <w:sz w:val="14"/>
                <w:szCs w:val="14"/>
                <w:u w:val="single"/>
              </w:rPr>
            </w:pPr>
            <w:r>
              <w:rPr>
                <w:rFonts w:ascii="Arial" w:hAnsi="Arial" w:cs="Arial"/>
                <w:sz w:val="14"/>
                <w:szCs w:val="14"/>
              </w:rPr>
              <w:t>Como puede observarse y conforme a la revisión realizada por el área requirente de los bienes de la licitación, se tiene lo siguiente:</w:t>
            </w:r>
            <w:r>
              <w:t xml:space="preserve"> </w:t>
            </w:r>
            <w:r w:rsidR="0037272E">
              <w:rPr>
                <w:rFonts w:ascii="Arial" w:hAnsi="Arial" w:cs="Arial"/>
                <w:b/>
                <w:i/>
                <w:sz w:val="14"/>
                <w:szCs w:val="14"/>
                <w:u w:val="single"/>
              </w:rPr>
              <w:t>s</w:t>
            </w:r>
            <w:r w:rsidR="0037272E" w:rsidRPr="0037272E">
              <w:rPr>
                <w:rFonts w:ascii="Arial" w:hAnsi="Arial" w:cs="Arial"/>
                <w:b/>
                <w:i/>
                <w:sz w:val="14"/>
                <w:szCs w:val="14"/>
                <w:u w:val="single"/>
              </w:rPr>
              <w:t xml:space="preserve">e solicitó el sistema de almacenamiento con 2 conexiones Thunderbolt 3 USB tipo C con velocidad de hasta 40 Gb/s y una conexión USB tipo C compatible con USB 3.1 y 3.2 velocidad de hasta 10 GB/s. </w:t>
            </w:r>
          </w:p>
          <w:p w14:paraId="6CDDED40" w14:textId="77777777" w:rsidR="004809D1" w:rsidRDefault="004809D1" w:rsidP="0037272E">
            <w:pPr>
              <w:jc w:val="both"/>
              <w:rPr>
                <w:rFonts w:ascii="Arial" w:hAnsi="Arial" w:cs="Arial"/>
                <w:b/>
                <w:i/>
                <w:sz w:val="14"/>
                <w:szCs w:val="14"/>
                <w:u w:val="single"/>
              </w:rPr>
            </w:pPr>
          </w:p>
          <w:p w14:paraId="52AE550B" w14:textId="4706D9CA" w:rsidR="00F70742" w:rsidRDefault="0037272E" w:rsidP="0037272E">
            <w:pPr>
              <w:jc w:val="both"/>
              <w:rPr>
                <w:rFonts w:ascii="Arial" w:hAnsi="Arial" w:cs="Arial"/>
                <w:b/>
                <w:i/>
                <w:sz w:val="14"/>
                <w:szCs w:val="14"/>
                <w:u w:val="single"/>
              </w:rPr>
            </w:pPr>
            <w:r w:rsidRPr="0037272E">
              <w:rPr>
                <w:rFonts w:ascii="Arial" w:hAnsi="Arial" w:cs="Arial"/>
                <w:b/>
                <w:i/>
                <w:sz w:val="14"/>
                <w:szCs w:val="14"/>
                <w:u w:val="single"/>
              </w:rPr>
              <w:t>La propuesta fue de un sistema de almacenamiento con cable USB 3.0 cuya velocidad es de hasta 5GB/s. Se requiere conexiones Thunderbolt 3 o 4.</w:t>
            </w:r>
          </w:p>
          <w:p w14:paraId="31216623" w14:textId="77777777" w:rsidR="00A61237" w:rsidRDefault="00A61237" w:rsidP="00A61237">
            <w:pPr>
              <w:jc w:val="both"/>
              <w:rPr>
                <w:rFonts w:asciiTheme="minorHAnsi" w:hAnsiTheme="minorHAnsi" w:cs="Arial"/>
                <w:b/>
                <w:sz w:val="14"/>
                <w:szCs w:val="14"/>
              </w:rPr>
            </w:pPr>
          </w:p>
          <w:p w14:paraId="14039F62" w14:textId="24AFB818" w:rsidR="00A61237" w:rsidRDefault="00A61237" w:rsidP="00A61237">
            <w:pPr>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desechamiento de la propuesta de </w:t>
            </w:r>
            <w:r w:rsidRPr="007338AB">
              <w:rPr>
                <w:rFonts w:ascii="Arial" w:hAnsi="Arial" w:cs="Arial"/>
                <w:b/>
                <w:sz w:val="14"/>
                <w:szCs w:val="14"/>
              </w:rPr>
              <w:t xml:space="preserve">la partida </w:t>
            </w:r>
            <w:r w:rsidR="00F70742">
              <w:rPr>
                <w:rFonts w:ascii="Arial" w:hAnsi="Arial" w:cs="Arial"/>
                <w:b/>
                <w:sz w:val="14"/>
                <w:szCs w:val="14"/>
              </w:rPr>
              <w:t>12</w:t>
            </w:r>
            <w:r w:rsidRPr="007338AB">
              <w:rPr>
                <w:rFonts w:ascii="Arial" w:hAnsi="Arial" w:cs="Arial"/>
                <w:b/>
                <w:sz w:val="14"/>
                <w:szCs w:val="14"/>
              </w:rPr>
              <w:t>.</w:t>
            </w:r>
          </w:p>
          <w:p w14:paraId="2C671E11" w14:textId="77777777" w:rsidR="00A61237" w:rsidRDefault="00A61237" w:rsidP="00A61237">
            <w:pPr>
              <w:jc w:val="both"/>
              <w:rPr>
                <w:rFonts w:ascii="Arial" w:hAnsi="Arial" w:cs="Arial"/>
                <w:b/>
                <w:i/>
                <w:sz w:val="14"/>
                <w:szCs w:val="14"/>
                <w:u w:val="single"/>
              </w:rPr>
            </w:pPr>
          </w:p>
          <w:p w14:paraId="371E88C0" w14:textId="6A064193" w:rsidR="00B12A43" w:rsidRPr="007962ED" w:rsidRDefault="000D3A83" w:rsidP="00A61237">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E9136A">
              <w:rPr>
                <w:rFonts w:asciiTheme="minorHAnsi" w:hAnsiTheme="minorHAnsi" w:cs="Arial"/>
                <w:b/>
                <w:sz w:val="14"/>
                <w:szCs w:val="14"/>
              </w:rPr>
              <w:t>la</w:t>
            </w:r>
            <w:r w:rsidR="00252ED4">
              <w:rPr>
                <w:rFonts w:asciiTheme="minorHAnsi" w:hAnsiTheme="minorHAnsi" w:cs="Arial"/>
                <w:b/>
                <w:sz w:val="14"/>
                <w:szCs w:val="14"/>
              </w:rPr>
              <w:t xml:space="preserve"> </w:t>
            </w:r>
            <w:r w:rsidR="00252ED4" w:rsidRPr="00252ED4">
              <w:rPr>
                <w:rFonts w:asciiTheme="minorHAnsi" w:hAnsiTheme="minorHAnsi" w:cs="Arial"/>
                <w:b/>
                <w:sz w:val="14"/>
                <w:szCs w:val="14"/>
              </w:rPr>
              <w:t xml:space="preserve">Mtra. en E. H. Ana Luisa Topete Ceballos, Decana del Centro de las Artes y la Cultura y la </w:t>
            </w:r>
            <w:proofErr w:type="spellStart"/>
            <w:r w:rsidR="00252ED4" w:rsidRPr="00252ED4">
              <w:rPr>
                <w:rFonts w:asciiTheme="minorHAnsi" w:hAnsiTheme="minorHAnsi" w:cs="Arial"/>
                <w:b/>
                <w:sz w:val="14"/>
                <w:szCs w:val="14"/>
              </w:rPr>
              <w:t>Dra</w:t>
            </w:r>
            <w:proofErr w:type="spellEnd"/>
            <w:r w:rsidR="00252ED4" w:rsidRPr="00252ED4">
              <w:rPr>
                <w:rFonts w:asciiTheme="minorHAnsi" w:hAnsiTheme="minorHAnsi" w:cs="Arial"/>
                <w:b/>
                <w:sz w:val="14"/>
                <w:szCs w:val="14"/>
              </w:rPr>
              <w:t xml:space="preserve"> en </w:t>
            </w:r>
            <w:proofErr w:type="spellStart"/>
            <w:r w:rsidR="00252ED4" w:rsidRPr="00252ED4">
              <w:rPr>
                <w:rFonts w:asciiTheme="minorHAnsi" w:hAnsiTheme="minorHAnsi" w:cs="Arial"/>
                <w:b/>
                <w:sz w:val="14"/>
                <w:szCs w:val="14"/>
              </w:rPr>
              <w:t>Cinem</w:t>
            </w:r>
            <w:proofErr w:type="spellEnd"/>
            <w:r w:rsidR="00252ED4" w:rsidRPr="00252ED4">
              <w:rPr>
                <w:rFonts w:asciiTheme="minorHAnsi" w:hAnsiTheme="minorHAnsi" w:cs="Arial"/>
                <w:b/>
                <w:sz w:val="14"/>
                <w:szCs w:val="14"/>
              </w:rPr>
              <w:t xml:space="preserve">. Brenda Ma. Antonieta Rodríguez </w:t>
            </w:r>
            <w:proofErr w:type="spellStart"/>
            <w:r w:rsidR="00252ED4" w:rsidRPr="00252ED4">
              <w:rPr>
                <w:rFonts w:asciiTheme="minorHAnsi" w:hAnsiTheme="minorHAnsi" w:cs="Arial"/>
                <w:b/>
                <w:sz w:val="14"/>
                <w:szCs w:val="14"/>
              </w:rPr>
              <w:t>Rodríguez</w:t>
            </w:r>
            <w:proofErr w:type="spellEnd"/>
            <w:r w:rsidR="00252ED4" w:rsidRPr="00252ED4">
              <w:rPr>
                <w:rFonts w:asciiTheme="minorHAnsi" w:hAnsiTheme="minorHAnsi" w:cs="Arial"/>
                <w:b/>
                <w:sz w:val="14"/>
                <w:szCs w:val="14"/>
              </w:rPr>
              <w:t>, Jefa del Departamento de Artes Escénicas y Audiovisuales</w:t>
            </w:r>
            <w:r w:rsidRPr="00B12A43">
              <w:rPr>
                <w:rFonts w:asciiTheme="minorHAnsi" w:hAnsiTheme="minorHAnsi" w:cs="Arial"/>
                <w:b/>
                <w:sz w:val="14"/>
                <w:szCs w:val="14"/>
              </w:rPr>
              <w:t>, conforme al anexo</w:t>
            </w:r>
            <w:r w:rsidR="007962ED" w:rsidRPr="00B12A43">
              <w:rPr>
                <w:rFonts w:asciiTheme="minorHAnsi" w:hAnsiTheme="minorHAnsi" w:cs="Arial"/>
                <w:b/>
                <w:sz w:val="14"/>
                <w:szCs w:val="14"/>
              </w:rPr>
              <w:t xml:space="preserve"> 1</w:t>
            </w:r>
            <w:r w:rsidR="00252ED4">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539DB234"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23195C">
        <w:rPr>
          <w:rFonts w:asciiTheme="minorHAnsi" w:hAnsiTheme="minorHAnsi" w:cstheme="minorHAnsi"/>
          <w:b/>
          <w:i/>
          <w:sz w:val="18"/>
          <w:szCs w:val="18"/>
        </w:rPr>
        <w:t>.</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23195C">
        <w:rPr>
          <w:rFonts w:ascii="Arial" w:hAnsi="Arial" w:cs="Arial"/>
          <w:sz w:val="18"/>
          <w:szCs w:val="18"/>
        </w:rPr>
        <w:t>------------------------------</w:t>
      </w:r>
    </w:p>
    <w:p w14:paraId="743ECA7D" w14:textId="32DDF5AE"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FE370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98"/>
        <w:gridCol w:w="2983"/>
        <w:gridCol w:w="850"/>
        <w:gridCol w:w="851"/>
        <w:gridCol w:w="1417"/>
        <w:gridCol w:w="1134"/>
        <w:gridCol w:w="1134"/>
      </w:tblGrid>
      <w:tr w:rsidR="00CD5FCA" w:rsidRPr="007C5EE7" w14:paraId="6C95B834" w14:textId="77777777" w:rsidTr="00E043AE">
        <w:trPr>
          <w:trHeight w:val="450"/>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D25E5C" w:rsidRDefault="00C14A6C" w:rsidP="00EA1090">
            <w:pPr>
              <w:jc w:val="center"/>
              <w:rPr>
                <w:rFonts w:ascii="Calibri" w:hAnsi="Calibri" w:cs="Calibri"/>
                <w:b/>
                <w:bCs/>
                <w:color w:val="000000"/>
                <w:sz w:val="14"/>
                <w:szCs w:val="14"/>
              </w:rPr>
            </w:pPr>
            <w:r w:rsidRPr="00D25E5C">
              <w:rPr>
                <w:rFonts w:ascii="Calibri" w:hAnsi="Calibri" w:cs="Calibri"/>
                <w:b/>
                <w:bCs/>
                <w:color w:val="000000"/>
                <w:sz w:val="14"/>
                <w:szCs w:val="14"/>
              </w:rPr>
              <w:t>Partida</w:t>
            </w:r>
          </w:p>
        </w:tc>
        <w:tc>
          <w:tcPr>
            <w:tcW w:w="29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D25E5C" w:rsidRDefault="00C14A6C" w:rsidP="00EA1090">
            <w:pPr>
              <w:jc w:val="center"/>
              <w:rPr>
                <w:rFonts w:ascii="Calibri" w:hAnsi="Calibri" w:cs="Calibri"/>
                <w:b/>
                <w:bCs/>
                <w:color w:val="000000"/>
                <w:sz w:val="14"/>
                <w:szCs w:val="14"/>
              </w:rPr>
            </w:pPr>
            <w:r w:rsidRPr="00D25E5C">
              <w:rPr>
                <w:rFonts w:ascii="Calibri" w:hAnsi="Calibri" w:cs="Calibri"/>
                <w:b/>
                <w:bCs/>
                <w:color w:val="000000"/>
                <w:sz w:val="14"/>
                <w:szCs w:val="14"/>
              </w:rPr>
              <w:t>Descripción</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D25E5C" w:rsidRDefault="00C14A6C" w:rsidP="00EA1090">
            <w:pPr>
              <w:jc w:val="center"/>
              <w:rPr>
                <w:rFonts w:ascii="Calibri" w:hAnsi="Calibri" w:cs="Calibri"/>
                <w:b/>
                <w:bCs/>
                <w:color w:val="000000"/>
                <w:sz w:val="14"/>
                <w:szCs w:val="14"/>
              </w:rPr>
            </w:pPr>
            <w:r w:rsidRPr="00D25E5C">
              <w:rPr>
                <w:rFonts w:ascii="Calibri" w:hAnsi="Calibri" w:cs="Calibri"/>
                <w:b/>
                <w:bCs/>
                <w:color w:val="000000"/>
                <w:sz w:val="14"/>
                <w:szCs w:val="14"/>
              </w:rPr>
              <w:t>Unidad de Medida</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D25E5C" w:rsidRDefault="00C14A6C" w:rsidP="00EA1090">
            <w:pPr>
              <w:jc w:val="center"/>
              <w:rPr>
                <w:rFonts w:ascii="Calibri" w:hAnsi="Calibri" w:cs="Calibri"/>
                <w:b/>
                <w:bCs/>
                <w:color w:val="000000"/>
                <w:sz w:val="14"/>
                <w:szCs w:val="14"/>
              </w:rPr>
            </w:pPr>
            <w:r w:rsidRPr="00D25E5C">
              <w:rPr>
                <w:rFonts w:ascii="Calibri" w:hAnsi="Calibri" w:cs="Calibri"/>
                <w:b/>
                <w:bCs/>
                <w:color w:val="000000"/>
                <w:sz w:val="14"/>
                <w:szCs w:val="14"/>
              </w:rPr>
              <w:t>Cantidad</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D25E5C" w:rsidRDefault="00C14A6C" w:rsidP="00EA1090">
            <w:pPr>
              <w:jc w:val="center"/>
              <w:rPr>
                <w:rFonts w:ascii="Calibri" w:hAnsi="Calibri" w:cs="Calibri"/>
                <w:b/>
                <w:sz w:val="14"/>
                <w:szCs w:val="14"/>
              </w:rPr>
            </w:pPr>
            <w:r w:rsidRPr="00D25E5C">
              <w:rPr>
                <w:rFonts w:ascii="Calibri" w:hAnsi="Calibri" w:cs="Calibri"/>
                <w:b/>
                <w:sz w:val="14"/>
                <w:szCs w:val="14"/>
              </w:rPr>
              <w:t>Empresa Adjudicada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D25E5C" w:rsidRDefault="00C14A6C" w:rsidP="00EA1090">
            <w:pPr>
              <w:jc w:val="center"/>
              <w:rPr>
                <w:rFonts w:ascii="Calibri" w:hAnsi="Calibri" w:cs="Calibri"/>
                <w:b/>
                <w:sz w:val="14"/>
                <w:szCs w:val="14"/>
              </w:rPr>
            </w:pPr>
            <w:r w:rsidRPr="00D25E5C">
              <w:rPr>
                <w:rFonts w:ascii="Calibri" w:hAnsi="Calibri" w:cs="Calibri"/>
                <w:b/>
                <w:sz w:val="14"/>
                <w:szCs w:val="14"/>
              </w:rPr>
              <w:t>Precio Unitario Antes IVA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D25E5C" w:rsidRDefault="00C14A6C" w:rsidP="00EA1090">
            <w:pPr>
              <w:jc w:val="center"/>
              <w:rPr>
                <w:rFonts w:ascii="Calibri" w:hAnsi="Calibri" w:cs="Calibri"/>
                <w:b/>
                <w:sz w:val="14"/>
                <w:szCs w:val="14"/>
              </w:rPr>
            </w:pPr>
            <w:r w:rsidRPr="00D25E5C">
              <w:rPr>
                <w:rFonts w:ascii="Calibri" w:hAnsi="Calibri" w:cs="Calibri"/>
                <w:b/>
                <w:sz w:val="14"/>
                <w:szCs w:val="14"/>
              </w:rPr>
              <w:t>Precio Total Antes IVA</w:t>
            </w:r>
          </w:p>
        </w:tc>
      </w:tr>
      <w:tr w:rsidR="00232F49" w:rsidRPr="007C5EE7" w14:paraId="009686C1" w14:textId="77777777" w:rsidTr="002E4B75">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14:paraId="17582BE4" w14:textId="25D81DA1" w:rsidR="00232F49" w:rsidRPr="007C5EE7" w:rsidRDefault="00232F49" w:rsidP="00642CA3">
            <w:pPr>
              <w:jc w:val="center"/>
              <w:rPr>
                <w:rFonts w:ascii="Calibri" w:hAnsi="Calibri" w:cs="Calibri"/>
                <w:color w:val="000000"/>
                <w:sz w:val="16"/>
                <w:szCs w:val="16"/>
              </w:rPr>
            </w:pPr>
            <w:r>
              <w:rPr>
                <w:rFonts w:ascii="Calibri" w:hAnsi="Calibri" w:cs="Calibri"/>
                <w:color w:val="000000"/>
                <w:sz w:val="16"/>
                <w:szCs w:val="16"/>
              </w:rPr>
              <w:t>1</w:t>
            </w:r>
          </w:p>
        </w:tc>
        <w:tc>
          <w:tcPr>
            <w:tcW w:w="2983" w:type="dxa"/>
            <w:tcBorders>
              <w:top w:val="nil"/>
              <w:left w:val="nil"/>
              <w:bottom w:val="single" w:sz="4" w:space="0" w:color="auto"/>
              <w:right w:val="single" w:sz="4" w:space="0" w:color="auto"/>
            </w:tcBorders>
            <w:shd w:val="clear" w:color="auto" w:fill="auto"/>
            <w:vAlign w:val="center"/>
          </w:tcPr>
          <w:p w14:paraId="2C9885D9" w14:textId="0306A9F9" w:rsidR="00232F49" w:rsidRPr="009C4A57" w:rsidRDefault="00232F49" w:rsidP="00642CA3">
            <w:pPr>
              <w:rPr>
                <w:rFonts w:asciiTheme="minorHAnsi" w:hAnsiTheme="minorHAnsi"/>
                <w:bCs/>
                <w:sz w:val="14"/>
                <w:szCs w:val="14"/>
              </w:rPr>
            </w:pPr>
            <w:r w:rsidRPr="009C4A57">
              <w:rPr>
                <w:rFonts w:asciiTheme="minorHAnsi" w:hAnsiTheme="minorHAnsi"/>
                <w:bCs/>
                <w:sz w:val="14"/>
                <w:szCs w:val="14"/>
              </w:rPr>
              <w:t>Software Suite de Adobe (Paquete con todas las aplicaciones con derecho hasta 100 equipos)</w:t>
            </w:r>
          </w:p>
        </w:tc>
        <w:tc>
          <w:tcPr>
            <w:tcW w:w="850" w:type="dxa"/>
            <w:tcBorders>
              <w:top w:val="nil"/>
              <w:left w:val="nil"/>
              <w:bottom w:val="single" w:sz="4" w:space="0" w:color="auto"/>
              <w:right w:val="single" w:sz="4" w:space="0" w:color="auto"/>
            </w:tcBorders>
            <w:shd w:val="clear" w:color="auto" w:fill="auto"/>
          </w:tcPr>
          <w:p w14:paraId="4F1D22B7" w14:textId="77777777" w:rsidR="00232F49" w:rsidRPr="00E81DDD" w:rsidRDefault="00232F49" w:rsidP="00642CA3">
            <w:pPr>
              <w:jc w:val="center"/>
              <w:rPr>
                <w:rFonts w:ascii="Calibri" w:hAnsi="Calibri" w:cs="Calibri"/>
                <w:sz w:val="14"/>
                <w:szCs w:val="14"/>
              </w:rPr>
            </w:pPr>
            <w:r w:rsidRPr="00E81DDD">
              <w:rPr>
                <w:rFonts w:ascii="Calibri" w:hAnsi="Calibri" w:cs="Calibri"/>
                <w:sz w:val="14"/>
                <w:szCs w:val="14"/>
              </w:rPr>
              <w:t xml:space="preserve">Software </w:t>
            </w:r>
          </w:p>
          <w:p w14:paraId="72539C43" w14:textId="77777777" w:rsidR="00232F49" w:rsidRPr="00E81DDD" w:rsidRDefault="00232F49" w:rsidP="00642CA3">
            <w:pPr>
              <w:jc w:val="center"/>
              <w:rPr>
                <w:rFonts w:ascii="Calibri" w:hAnsi="Calibri"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tcPr>
          <w:p w14:paraId="2BC99AA0" w14:textId="77777777" w:rsidR="00232F49" w:rsidRPr="00E81DDD" w:rsidRDefault="00232F49" w:rsidP="00642CA3">
            <w:pPr>
              <w:jc w:val="center"/>
              <w:rPr>
                <w:rFonts w:ascii="Calibri" w:hAnsi="Calibri" w:cs="Calibri"/>
                <w:sz w:val="14"/>
                <w:szCs w:val="14"/>
              </w:rPr>
            </w:pPr>
            <w:r w:rsidRPr="00E81DDD">
              <w:rPr>
                <w:rFonts w:ascii="Calibri" w:hAnsi="Calibri" w:cs="Calibri"/>
                <w:sz w:val="14"/>
                <w:szCs w:val="14"/>
              </w:rPr>
              <w:t>100</w:t>
            </w:r>
          </w:p>
          <w:p w14:paraId="0C9EACA8" w14:textId="77777777" w:rsidR="00232F49" w:rsidRPr="00E81DDD" w:rsidRDefault="00232F49" w:rsidP="00642CA3">
            <w:pPr>
              <w:jc w:val="center"/>
              <w:rPr>
                <w:rFonts w:ascii="Calibri" w:hAnsi="Calibri" w:cs="Calibri"/>
                <w:color w:val="000000"/>
                <w:sz w:val="14"/>
                <w:szCs w:val="14"/>
              </w:rPr>
            </w:pPr>
          </w:p>
        </w:tc>
        <w:tc>
          <w:tcPr>
            <w:tcW w:w="3685" w:type="dxa"/>
            <w:gridSpan w:val="3"/>
            <w:tcBorders>
              <w:top w:val="single" w:sz="4" w:space="0" w:color="auto"/>
              <w:left w:val="nil"/>
              <w:bottom w:val="single" w:sz="4" w:space="0" w:color="auto"/>
              <w:right w:val="single" w:sz="4" w:space="0" w:color="auto"/>
            </w:tcBorders>
            <w:vAlign w:val="center"/>
          </w:tcPr>
          <w:p w14:paraId="47617371" w14:textId="0762B9DA" w:rsidR="00232F49" w:rsidRPr="00232F49" w:rsidRDefault="00232F49" w:rsidP="00232F49">
            <w:pPr>
              <w:jc w:val="center"/>
              <w:rPr>
                <w:rFonts w:ascii="Calibri" w:hAnsi="Calibri"/>
                <w:b/>
                <w:color w:val="000000"/>
                <w:sz w:val="15"/>
                <w:szCs w:val="15"/>
              </w:rPr>
            </w:pPr>
            <w:r w:rsidRPr="00232F49">
              <w:rPr>
                <w:rFonts w:ascii="Calibri" w:hAnsi="Calibri"/>
                <w:b/>
                <w:color w:val="000000"/>
                <w:sz w:val="15"/>
                <w:szCs w:val="15"/>
              </w:rPr>
              <w:t>DESIERTA</w:t>
            </w:r>
          </w:p>
        </w:tc>
      </w:tr>
      <w:tr w:rsidR="00E26BDD" w:rsidRPr="007C5EE7" w14:paraId="62216419" w14:textId="77777777" w:rsidTr="00790F6B">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14:paraId="138F4878" w14:textId="6EF56DAC" w:rsidR="00E26BDD" w:rsidRPr="007C5EE7" w:rsidRDefault="00E26BDD" w:rsidP="00642CA3">
            <w:pPr>
              <w:jc w:val="center"/>
              <w:rPr>
                <w:rFonts w:ascii="Calibri" w:hAnsi="Calibri" w:cs="Calibri"/>
                <w:color w:val="000000"/>
                <w:sz w:val="16"/>
                <w:szCs w:val="16"/>
              </w:rPr>
            </w:pPr>
            <w:r>
              <w:rPr>
                <w:rFonts w:ascii="Calibri" w:hAnsi="Calibri" w:cs="Calibri"/>
                <w:color w:val="000000"/>
                <w:sz w:val="16"/>
                <w:szCs w:val="16"/>
              </w:rPr>
              <w:t>2</w:t>
            </w:r>
          </w:p>
        </w:tc>
        <w:tc>
          <w:tcPr>
            <w:tcW w:w="2983" w:type="dxa"/>
            <w:tcBorders>
              <w:top w:val="nil"/>
              <w:left w:val="nil"/>
              <w:bottom w:val="single" w:sz="4" w:space="0" w:color="auto"/>
              <w:right w:val="single" w:sz="4" w:space="0" w:color="auto"/>
            </w:tcBorders>
            <w:shd w:val="clear" w:color="auto" w:fill="auto"/>
            <w:vAlign w:val="center"/>
          </w:tcPr>
          <w:p w14:paraId="7ADBDD0F" w14:textId="30C4D9E1" w:rsidR="00E26BDD" w:rsidRPr="00E81DDD" w:rsidRDefault="00E26BDD" w:rsidP="00642CA3">
            <w:pPr>
              <w:rPr>
                <w:rFonts w:asciiTheme="minorHAnsi" w:hAnsiTheme="minorHAnsi"/>
                <w:b/>
                <w:bCs/>
                <w:sz w:val="14"/>
                <w:szCs w:val="14"/>
              </w:rPr>
            </w:pPr>
            <w:r w:rsidRPr="00E81DDD">
              <w:rPr>
                <w:rFonts w:asciiTheme="minorHAnsi" w:eastAsia="Arial" w:hAnsiTheme="minorHAnsi" w:cs="Arial"/>
                <w:color w:val="000000"/>
                <w:sz w:val="14"/>
                <w:szCs w:val="14"/>
              </w:rPr>
              <w:t xml:space="preserve">Software para edición de video </w:t>
            </w:r>
            <w:proofErr w:type="spellStart"/>
            <w:r w:rsidRPr="00E81DDD">
              <w:rPr>
                <w:rFonts w:asciiTheme="minorHAnsi" w:eastAsia="Arial" w:hAnsiTheme="minorHAnsi" w:cs="Arial"/>
                <w:color w:val="000000"/>
                <w:sz w:val="14"/>
                <w:szCs w:val="14"/>
              </w:rPr>
              <w:t>DaVinci</w:t>
            </w:r>
            <w:proofErr w:type="spellEnd"/>
            <w:r w:rsidRPr="00E81DDD">
              <w:rPr>
                <w:rFonts w:asciiTheme="minorHAnsi" w:eastAsia="Arial" w:hAnsiTheme="minorHAnsi" w:cs="Arial"/>
                <w:color w:val="000000"/>
                <w:sz w:val="14"/>
                <w:szCs w:val="14"/>
              </w:rPr>
              <w:t xml:space="preserve"> </w:t>
            </w:r>
            <w:proofErr w:type="spellStart"/>
            <w:r w:rsidRPr="00E81DDD">
              <w:rPr>
                <w:rFonts w:asciiTheme="minorHAnsi" w:eastAsia="Arial" w:hAnsiTheme="minorHAnsi" w:cs="Arial"/>
                <w:color w:val="000000"/>
                <w:sz w:val="14"/>
                <w:szCs w:val="14"/>
              </w:rPr>
              <w:t>Resolve</w:t>
            </w:r>
            <w:proofErr w:type="spellEnd"/>
            <w:r w:rsidRPr="00E81DDD">
              <w:rPr>
                <w:rFonts w:asciiTheme="minorHAnsi" w:eastAsia="Arial" w:hAnsiTheme="minorHAnsi" w:cs="Arial"/>
                <w:color w:val="000000"/>
                <w:sz w:val="14"/>
                <w:szCs w:val="14"/>
              </w:rPr>
              <w:t xml:space="preserve"> Studio</w:t>
            </w:r>
          </w:p>
        </w:tc>
        <w:tc>
          <w:tcPr>
            <w:tcW w:w="850" w:type="dxa"/>
            <w:tcBorders>
              <w:top w:val="nil"/>
              <w:left w:val="nil"/>
              <w:bottom w:val="single" w:sz="4" w:space="0" w:color="auto"/>
              <w:right w:val="single" w:sz="4" w:space="0" w:color="auto"/>
            </w:tcBorders>
            <w:shd w:val="clear" w:color="auto" w:fill="auto"/>
          </w:tcPr>
          <w:p w14:paraId="703DC549" w14:textId="77777777" w:rsidR="00E26BDD" w:rsidRPr="00E81DDD" w:rsidRDefault="00E26BDD" w:rsidP="00642CA3">
            <w:pPr>
              <w:jc w:val="center"/>
              <w:rPr>
                <w:rFonts w:ascii="Calibri" w:hAnsi="Calibri" w:cs="Calibri"/>
                <w:sz w:val="14"/>
                <w:szCs w:val="14"/>
              </w:rPr>
            </w:pPr>
            <w:r w:rsidRPr="00E81DDD">
              <w:rPr>
                <w:rFonts w:ascii="Calibri" w:hAnsi="Calibri" w:cs="Calibri"/>
                <w:sz w:val="14"/>
                <w:szCs w:val="14"/>
              </w:rPr>
              <w:t xml:space="preserve">Software </w:t>
            </w:r>
          </w:p>
          <w:p w14:paraId="5FBC94DD" w14:textId="77777777" w:rsidR="00E26BDD" w:rsidRPr="00E81DDD" w:rsidRDefault="00E26BDD" w:rsidP="00642CA3">
            <w:pPr>
              <w:jc w:val="center"/>
              <w:rPr>
                <w:rFonts w:ascii="Calibri" w:hAnsi="Calibri"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tcPr>
          <w:p w14:paraId="60A7CB68" w14:textId="0CC68792" w:rsidR="00E26BDD" w:rsidRPr="00E81DDD" w:rsidRDefault="00E26BDD" w:rsidP="00642CA3">
            <w:pPr>
              <w:jc w:val="center"/>
              <w:rPr>
                <w:rFonts w:ascii="Calibri" w:hAnsi="Calibri" w:cs="Calibri"/>
                <w:color w:val="000000"/>
                <w:sz w:val="14"/>
                <w:szCs w:val="14"/>
              </w:rPr>
            </w:pPr>
            <w:r w:rsidRPr="00E81DDD">
              <w:rPr>
                <w:rFonts w:ascii="Calibri" w:hAnsi="Calibri" w:cs="Calibri"/>
                <w:sz w:val="14"/>
                <w:szCs w:val="14"/>
              </w:rPr>
              <w:t>28</w:t>
            </w:r>
          </w:p>
        </w:tc>
        <w:tc>
          <w:tcPr>
            <w:tcW w:w="3685" w:type="dxa"/>
            <w:gridSpan w:val="3"/>
            <w:vMerge w:val="restart"/>
            <w:tcBorders>
              <w:top w:val="single" w:sz="4" w:space="0" w:color="auto"/>
              <w:left w:val="nil"/>
              <w:right w:val="single" w:sz="4" w:space="0" w:color="auto"/>
            </w:tcBorders>
            <w:vAlign w:val="center"/>
          </w:tcPr>
          <w:p w14:paraId="2BFCCADE" w14:textId="67711710" w:rsidR="00E26BDD" w:rsidRPr="00E043AE" w:rsidRDefault="00E26BDD" w:rsidP="00642CA3">
            <w:pPr>
              <w:jc w:val="center"/>
              <w:rPr>
                <w:rFonts w:ascii="Calibri" w:hAnsi="Calibri" w:cs="Calibri"/>
                <w:b/>
                <w:color w:val="000000"/>
                <w:sz w:val="14"/>
                <w:szCs w:val="14"/>
              </w:rPr>
            </w:pPr>
            <w:r>
              <w:rPr>
                <w:rFonts w:ascii="Calibri" w:hAnsi="Calibri" w:cs="Calibri"/>
                <w:b/>
                <w:color w:val="000000"/>
                <w:sz w:val="14"/>
                <w:szCs w:val="14"/>
              </w:rPr>
              <w:t>DESIERTA OFERTA</w:t>
            </w:r>
          </w:p>
          <w:p w14:paraId="739CD196" w14:textId="3253A719" w:rsidR="00E26BDD" w:rsidRPr="000D058F" w:rsidRDefault="00E26BDD" w:rsidP="00E26BDD">
            <w:pPr>
              <w:jc w:val="center"/>
              <w:rPr>
                <w:rFonts w:ascii="Calibri" w:hAnsi="Calibri"/>
                <w:color w:val="000000"/>
                <w:sz w:val="15"/>
                <w:szCs w:val="15"/>
              </w:rPr>
            </w:pPr>
          </w:p>
        </w:tc>
      </w:tr>
      <w:tr w:rsidR="00E26BDD" w:rsidRPr="007C5EE7" w14:paraId="1A87AB44" w14:textId="77777777" w:rsidTr="00790F6B">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14:paraId="3AA73DD2" w14:textId="587D4490" w:rsidR="00E26BDD" w:rsidRPr="007C5EE7" w:rsidRDefault="00E26BDD" w:rsidP="00642CA3">
            <w:pPr>
              <w:jc w:val="center"/>
              <w:rPr>
                <w:rFonts w:ascii="Calibri" w:hAnsi="Calibri" w:cs="Calibri"/>
                <w:color w:val="000000"/>
                <w:sz w:val="16"/>
                <w:szCs w:val="16"/>
              </w:rPr>
            </w:pPr>
            <w:r>
              <w:rPr>
                <w:rFonts w:ascii="Calibri" w:hAnsi="Calibri" w:cs="Calibri"/>
                <w:color w:val="000000"/>
                <w:sz w:val="16"/>
                <w:szCs w:val="16"/>
              </w:rPr>
              <w:t>3</w:t>
            </w:r>
          </w:p>
        </w:tc>
        <w:tc>
          <w:tcPr>
            <w:tcW w:w="2983" w:type="dxa"/>
            <w:tcBorders>
              <w:top w:val="nil"/>
              <w:left w:val="nil"/>
              <w:bottom w:val="single" w:sz="4" w:space="0" w:color="auto"/>
              <w:right w:val="single" w:sz="4" w:space="0" w:color="auto"/>
            </w:tcBorders>
            <w:shd w:val="clear" w:color="auto" w:fill="auto"/>
            <w:vAlign w:val="center"/>
          </w:tcPr>
          <w:p w14:paraId="3CFB71D6" w14:textId="464ABDFF" w:rsidR="00E26BDD" w:rsidRPr="00E81DDD" w:rsidRDefault="00E26BDD" w:rsidP="00642CA3">
            <w:pPr>
              <w:rPr>
                <w:rFonts w:asciiTheme="minorHAnsi" w:hAnsiTheme="minorHAnsi"/>
                <w:b/>
                <w:bCs/>
                <w:sz w:val="14"/>
                <w:szCs w:val="14"/>
              </w:rPr>
            </w:pPr>
            <w:r w:rsidRPr="00E81DDD">
              <w:rPr>
                <w:rFonts w:asciiTheme="minorHAnsi" w:eastAsia="Arial" w:hAnsiTheme="minorHAnsi" w:cs="Arial"/>
                <w:color w:val="000000"/>
                <w:sz w:val="14"/>
                <w:szCs w:val="14"/>
                <w:lang w:val="en-US"/>
              </w:rPr>
              <w:t>Software Movie Magic Scheduling</w:t>
            </w:r>
          </w:p>
        </w:tc>
        <w:tc>
          <w:tcPr>
            <w:tcW w:w="850" w:type="dxa"/>
            <w:tcBorders>
              <w:top w:val="nil"/>
              <w:left w:val="nil"/>
              <w:bottom w:val="single" w:sz="4" w:space="0" w:color="auto"/>
              <w:right w:val="single" w:sz="4" w:space="0" w:color="auto"/>
            </w:tcBorders>
            <w:shd w:val="clear" w:color="auto" w:fill="auto"/>
          </w:tcPr>
          <w:p w14:paraId="374B9DDE" w14:textId="77777777" w:rsidR="00E26BDD" w:rsidRPr="00E81DDD" w:rsidRDefault="00E26BDD" w:rsidP="00642CA3">
            <w:pPr>
              <w:jc w:val="center"/>
              <w:rPr>
                <w:rFonts w:ascii="Calibri" w:hAnsi="Calibri" w:cs="Calibri"/>
                <w:sz w:val="14"/>
                <w:szCs w:val="14"/>
              </w:rPr>
            </w:pPr>
            <w:r w:rsidRPr="00E81DDD">
              <w:rPr>
                <w:rFonts w:ascii="Calibri" w:hAnsi="Calibri" w:cs="Calibri"/>
                <w:sz w:val="14"/>
                <w:szCs w:val="14"/>
              </w:rPr>
              <w:t xml:space="preserve">Software </w:t>
            </w:r>
          </w:p>
          <w:p w14:paraId="154B02B3" w14:textId="77777777" w:rsidR="00E26BDD" w:rsidRPr="00E81DDD" w:rsidRDefault="00E26BDD" w:rsidP="00642CA3">
            <w:pPr>
              <w:jc w:val="center"/>
              <w:rPr>
                <w:rFonts w:ascii="Calibri" w:hAnsi="Calibri"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tcPr>
          <w:p w14:paraId="79B34C57" w14:textId="6AF41F78" w:rsidR="00E26BDD" w:rsidRPr="00E81DDD" w:rsidRDefault="00E26BDD" w:rsidP="00642CA3">
            <w:pPr>
              <w:jc w:val="center"/>
              <w:rPr>
                <w:rFonts w:ascii="Calibri" w:hAnsi="Calibri" w:cs="Calibri"/>
                <w:color w:val="000000"/>
                <w:sz w:val="14"/>
                <w:szCs w:val="14"/>
              </w:rPr>
            </w:pPr>
            <w:r w:rsidRPr="00E81DDD">
              <w:rPr>
                <w:rFonts w:ascii="Calibri" w:hAnsi="Calibri" w:cs="Calibri"/>
                <w:sz w:val="14"/>
                <w:szCs w:val="14"/>
              </w:rPr>
              <w:t>26</w:t>
            </w:r>
          </w:p>
        </w:tc>
        <w:tc>
          <w:tcPr>
            <w:tcW w:w="3685" w:type="dxa"/>
            <w:gridSpan w:val="3"/>
            <w:vMerge/>
            <w:tcBorders>
              <w:left w:val="nil"/>
              <w:right w:val="single" w:sz="4" w:space="0" w:color="auto"/>
            </w:tcBorders>
            <w:vAlign w:val="center"/>
          </w:tcPr>
          <w:p w14:paraId="007EC63C" w14:textId="16C22D61" w:rsidR="00E26BDD" w:rsidRPr="000D058F" w:rsidRDefault="00E26BDD" w:rsidP="00642CA3">
            <w:pPr>
              <w:jc w:val="right"/>
              <w:rPr>
                <w:rFonts w:ascii="Calibri" w:hAnsi="Calibri"/>
                <w:color w:val="000000"/>
                <w:sz w:val="15"/>
                <w:szCs w:val="15"/>
              </w:rPr>
            </w:pPr>
          </w:p>
        </w:tc>
      </w:tr>
      <w:tr w:rsidR="00E26BDD" w:rsidRPr="007C5EE7" w14:paraId="4298D29C" w14:textId="77777777" w:rsidTr="00790F6B">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14:paraId="609B40AC" w14:textId="58BC2380" w:rsidR="00E26BDD" w:rsidRPr="007C5EE7" w:rsidRDefault="00E26BDD" w:rsidP="00E81DDD">
            <w:pPr>
              <w:jc w:val="center"/>
              <w:rPr>
                <w:rFonts w:ascii="Calibri" w:hAnsi="Calibri" w:cs="Calibri"/>
                <w:color w:val="000000"/>
                <w:sz w:val="16"/>
                <w:szCs w:val="16"/>
              </w:rPr>
            </w:pPr>
            <w:r>
              <w:rPr>
                <w:rFonts w:ascii="Calibri" w:hAnsi="Calibri" w:cs="Calibri"/>
                <w:color w:val="000000"/>
                <w:sz w:val="16"/>
                <w:szCs w:val="16"/>
              </w:rPr>
              <w:t>4</w:t>
            </w:r>
          </w:p>
        </w:tc>
        <w:tc>
          <w:tcPr>
            <w:tcW w:w="2983" w:type="dxa"/>
            <w:tcBorders>
              <w:top w:val="nil"/>
              <w:left w:val="nil"/>
              <w:bottom w:val="single" w:sz="4" w:space="0" w:color="auto"/>
              <w:right w:val="single" w:sz="4" w:space="0" w:color="auto"/>
            </w:tcBorders>
            <w:shd w:val="clear" w:color="auto" w:fill="auto"/>
            <w:vAlign w:val="center"/>
          </w:tcPr>
          <w:p w14:paraId="3F0CF0CF" w14:textId="608394CA" w:rsidR="00E26BDD" w:rsidRPr="00E81DDD" w:rsidRDefault="00E26BDD" w:rsidP="00E81DDD">
            <w:pPr>
              <w:rPr>
                <w:rFonts w:asciiTheme="minorHAnsi" w:hAnsiTheme="minorHAnsi"/>
                <w:b/>
                <w:bCs/>
                <w:sz w:val="14"/>
                <w:szCs w:val="14"/>
              </w:rPr>
            </w:pPr>
            <w:r w:rsidRPr="00E81DDD">
              <w:rPr>
                <w:rFonts w:asciiTheme="minorHAnsi" w:eastAsia="Arial" w:hAnsiTheme="minorHAnsi" w:cs="Arial"/>
                <w:color w:val="000000"/>
                <w:sz w:val="14"/>
                <w:szCs w:val="14"/>
                <w:lang w:val="en-US"/>
              </w:rPr>
              <w:t>Software Movie Magic Budgeting</w:t>
            </w:r>
          </w:p>
        </w:tc>
        <w:tc>
          <w:tcPr>
            <w:tcW w:w="850" w:type="dxa"/>
            <w:tcBorders>
              <w:top w:val="nil"/>
              <w:left w:val="nil"/>
              <w:bottom w:val="single" w:sz="4" w:space="0" w:color="auto"/>
              <w:right w:val="single" w:sz="4" w:space="0" w:color="auto"/>
            </w:tcBorders>
            <w:shd w:val="clear" w:color="auto" w:fill="auto"/>
          </w:tcPr>
          <w:p w14:paraId="7CA06723" w14:textId="77777777" w:rsidR="00E26BDD" w:rsidRPr="00E81DDD" w:rsidRDefault="00E26BDD" w:rsidP="00E81DDD">
            <w:pPr>
              <w:jc w:val="center"/>
              <w:rPr>
                <w:rFonts w:ascii="Calibri" w:hAnsi="Calibri" w:cs="Calibri"/>
                <w:sz w:val="14"/>
                <w:szCs w:val="14"/>
              </w:rPr>
            </w:pPr>
            <w:r w:rsidRPr="00E81DDD">
              <w:rPr>
                <w:rFonts w:ascii="Calibri" w:hAnsi="Calibri" w:cs="Calibri"/>
                <w:sz w:val="14"/>
                <w:szCs w:val="14"/>
              </w:rPr>
              <w:t xml:space="preserve">Software </w:t>
            </w:r>
          </w:p>
          <w:p w14:paraId="6E7F055F" w14:textId="77777777" w:rsidR="00E26BDD" w:rsidRPr="00E81DDD" w:rsidRDefault="00E26BDD" w:rsidP="00E81DDD">
            <w:pPr>
              <w:jc w:val="center"/>
              <w:rPr>
                <w:rFonts w:ascii="Calibri" w:hAnsi="Calibri"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tcPr>
          <w:p w14:paraId="19FDF4FE" w14:textId="30A199CF" w:rsidR="00E26BDD" w:rsidRPr="00E81DDD" w:rsidRDefault="00E26BDD" w:rsidP="00E81DDD">
            <w:pPr>
              <w:jc w:val="center"/>
              <w:rPr>
                <w:rFonts w:ascii="Calibri" w:hAnsi="Calibri" w:cs="Calibri"/>
                <w:color w:val="000000"/>
                <w:sz w:val="14"/>
                <w:szCs w:val="14"/>
              </w:rPr>
            </w:pPr>
            <w:r w:rsidRPr="00E81DDD">
              <w:rPr>
                <w:rFonts w:ascii="Calibri" w:hAnsi="Calibri" w:cs="Calibri"/>
                <w:sz w:val="14"/>
                <w:szCs w:val="14"/>
              </w:rPr>
              <w:t>26</w:t>
            </w:r>
          </w:p>
        </w:tc>
        <w:tc>
          <w:tcPr>
            <w:tcW w:w="3685" w:type="dxa"/>
            <w:gridSpan w:val="3"/>
            <w:vMerge/>
            <w:tcBorders>
              <w:left w:val="nil"/>
              <w:right w:val="single" w:sz="4" w:space="0" w:color="auto"/>
            </w:tcBorders>
            <w:vAlign w:val="center"/>
          </w:tcPr>
          <w:p w14:paraId="62967F26" w14:textId="5428ABF6" w:rsidR="00E26BDD" w:rsidRPr="000D058F" w:rsidRDefault="00E26BDD" w:rsidP="00E26BDD">
            <w:pPr>
              <w:jc w:val="center"/>
              <w:rPr>
                <w:rFonts w:ascii="Calibri" w:hAnsi="Calibri"/>
                <w:color w:val="000000"/>
                <w:sz w:val="15"/>
                <w:szCs w:val="15"/>
              </w:rPr>
            </w:pPr>
          </w:p>
        </w:tc>
      </w:tr>
      <w:tr w:rsidR="00E26BDD" w:rsidRPr="007C5EE7" w14:paraId="245897AE" w14:textId="77777777" w:rsidTr="00790F6B">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2E1705E" w14:textId="44AAC183" w:rsidR="00E26BDD" w:rsidRPr="007C5EE7" w:rsidRDefault="00E26BDD" w:rsidP="00E81DDD">
            <w:pPr>
              <w:jc w:val="center"/>
              <w:rPr>
                <w:rFonts w:ascii="Calibri" w:hAnsi="Calibri" w:cs="Calibri"/>
                <w:color w:val="000000"/>
                <w:sz w:val="16"/>
                <w:szCs w:val="16"/>
              </w:rPr>
            </w:pPr>
            <w:r>
              <w:rPr>
                <w:rFonts w:ascii="Calibri" w:hAnsi="Calibri" w:cs="Calibri"/>
                <w:color w:val="000000"/>
                <w:sz w:val="16"/>
                <w:szCs w:val="16"/>
              </w:rPr>
              <w:t>5</w:t>
            </w:r>
          </w:p>
        </w:tc>
        <w:tc>
          <w:tcPr>
            <w:tcW w:w="2983" w:type="dxa"/>
            <w:tcBorders>
              <w:top w:val="nil"/>
              <w:left w:val="nil"/>
              <w:bottom w:val="single" w:sz="4" w:space="0" w:color="auto"/>
              <w:right w:val="single" w:sz="4" w:space="0" w:color="auto"/>
            </w:tcBorders>
            <w:shd w:val="clear" w:color="auto" w:fill="auto"/>
            <w:vAlign w:val="center"/>
          </w:tcPr>
          <w:p w14:paraId="5DA0A77B" w14:textId="02E8A8F2" w:rsidR="00E26BDD" w:rsidRPr="00E81DDD" w:rsidRDefault="00E26BDD" w:rsidP="00E81DDD">
            <w:pPr>
              <w:rPr>
                <w:rFonts w:asciiTheme="minorHAnsi" w:hAnsiTheme="minorHAnsi"/>
                <w:b/>
                <w:bCs/>
                <w:sz w:val="14"/>
                <w:szCs w:val="14"/>
              </w:rPr>
            </w:pPr>
            <w:r w:rsidRPr="00E81DDD">
              <w:rPr>
                <w:rFonts w:asciiTheme="minorHAnsi" w:eastAsia="Arial" w:hAnsiTheme="minorHAnsi" w:cs="Arial"/>
                <w:color w:val="000000"/>
                <w:sz w:val="14"/>
                <w:szCs w:val="14"/>
              </w:rPr>
              <w:t>Software Final Draft</w:t>
            </w:r>
          </w:p>
        </w:tc>
        <w:tc>
          <w:tcPr>
            <w:tcW w:w="850" w:type="dxa"/>
            <w:tcBorders>
              <w:top w:val="nil"/>
              <w:left w:val="nil"/>
              <w:bottom w:val="single" w:sz="4" w:space="0" w:color="auto"/>
              <w:right w:val="single" w:sz="4" w:space="0" w:color="auto"/>
            </w:tcBorders>
            <w:shd w:val="clear" w:color="auto" w:fill="auto"/>
          </w:tcPr>
          <w:p w14:paraId="429669D9" w14:textId="77777777" w:rsidR="00E26BDD" w:rsidRPr="00E81DDD" w:rsidRDefault="00E26BDD" w:rsidP="00E81DDD">
            <w:pPr>
              <w:jc w:val="center"/>
              <w:rPr>
                <w:rFonts w:ascii="Calibri" w:hAnsi="Calibri" w:cs="Calibri"/>
                <w:sz w:val="14"/>
                <w:szCs w:val="14"/>
              </w:rPr>
            </w:pPr>
            <w:r w:rsidRPr="00E81DDD">
              <w:rPr>
                <w:rFonts w:ascii="Calibri" w:hAnsi="Calibri" w:cs="Calibri"/>
                <w:sz w:val="14"/>
                <w:szCs w:val="14"/>
              </w:rPr>
              <w:t xml:space="preserve">Software </w:t>
            </w:r>
          </w:p>
          <w:p w14:paraId="7745F1A5" w14:textId="77777777" w:rsidR="00E26BDD" w:rsidRPr="00E81DDD" w:rsidRDefault="00E26BDD" w:rsidP="00E81DDD">
            <w:pPr>
              <w:jc w:val="center"/>
              <w:rPr>
                <w:rFonts w:ascii="Calibri" w:hAnsi="Calibri"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tcPr>
          <w:p w14:paraId="51545095" w14:textId="1F6786E5" w:rsidR="00E26BDD" w:rsidRPr="00E81DDD" w:rsidRDefault="00E26BDD" w:rsidP="00E81DDD">
            <w:pPr>
              <w:jc w:val="center"/>
              <w:rPr>
                <w:rFonts w:ascii="Calibri" w:hAnsi="Calibri" w:cs="Calibri"/>
                <w:color w:val="000000"/>
                <w:sz w:val="14"/>
                <w:szCs w:val="14"/>
              </w:rPr>
            </w:pPr>
            <w:r w:rsidRPr="00E81DDD">
              <w:rPr>
                <w:rFonts w:ascii="Calibri" w:hAnsi="Calibri" w:cs="Calibri"/>
                <w:sz w:val="14"/>
                <w:szCs w:val="14"/>
              </w:rPr>
              <w:t>26</w:t>
            </w:r>
          </w:p>
        </w:tc>
        <w:tc>
          <w:tcPr>
            <w:tcW w:w="3685" w:type="dxa"/>
            <w:gridSpan w:val="3"/>
            <w:vMerge/>
            <w:tcBorders>
              <w:left w:val="nil"/>
              <w:right w:val="single" w:sz="4" w:space="0" w:color="auto"/>
            </w:tcBorders>
            <w:vAlign w:val="center"/>
          </w:tcPr>
          <w:p w14:paraId="31BC6AC3" w14:textId="3759DBC0" w:rsidR="00E26BDD" w:rsidRPr="000D058F" w:rsidRDefault="00E26BDD" w:rsidP="00E26BDD">
            <w:pPr>
              <w:jc w:val="center"/>
              <w:rPr>
                <w:rFonts w:ascii="Calibri" w:hAnsi="Calibri"/>
                <w:color w:val="000000"/>
                <w:sz w:val="15"/>
                <w:szCs w:val="15"/>
              </w:rPr>
            </w:pPr>
          </w:p>
        </w:tc>
      </w:tr>
      <w:tr w:rsidR="00E26BDD" w:rsidRPr="007C5EE7" w14:paraId="35B05060" w14:textId="77777777" w:rsidTr="00790F6B">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14:paraId="34DCDAEF" w14:textId="65CE9A86" w:rsidR="00E26BDD" w:rsidRPr="007C5EE7" w:rsidRDefault="00E26BDD" w:rsidP="00E81DDD">
            <w:pPr>
              <w:jc w:val="center"/>
              <w:rPr>
                <w:rFonts w:ascii="Calibri" w:hAnsi="Calibri" w:cs="Calibri"/>
                <w:color w:val="000000"/>
                <w:sz w:val="16"/>
                <w:szCs w:val="16"/>
              </w:rPr>
            </w:pPr>
            <w:r>
              <w:rPr>
                <w:rFonts w:ascii="Calibri" w:hAnsi="Calibri" w:cs="Calibri"/>
                <w:color w:val="000000"/>
                <w:sz w:val="16"/>
                <w:szCs w:val="16"/>
              </w:rPr>
              <w:t>6</w:t>
            </w:r>
          </w:p>
        </w:tc>
        <w:tc>
          <w:tcPr>
            <w:tcW w:w="2983" w:type="dxa"/>
            <w:tcBorders>
              <w:top w:val="nil"/>
              <w:left w:val="nil"/>
              <w:bottom w:val="single" w:sz="4" w:space="0" w:color="auto"/>
              <w:right w:val="single" w:sz="4" w:space="0" w:color="auto"/>
            </w:tcBorders>
            <w:shd w:val="clear" w:color="auto" w:fill="auto"/>
            <w:vAlign w:val="center"/>
          </w:tcPr>
          <w:p w14:paraId="17C7D5B3" w14:textId="5C9EDCD3" w:rsidR="00E26BDD" w:rsidRPr="00E81DDD" w:rsidRDefault="00E26BDD" w:rsidP="00E81DDD">
            <w:pPr>
              <w:rPr>
                <w:rFonts w:asciiTheme="minorHAnsi" w:hAnsiTheme="minorHAnsi"/>
                <w:b/>
                <w:bCs/>
                <w:sz w:val="14"/>
                <w:szCs w:val="14"/>
              </w:rPr>
            </w:pPr>
            <w:proofErr w:type="spellStart"/>
            <w:r w:rsidRPr="00E81DDD">
              <w:rPr>
                <w:rFonts w:asciiTheme="minorHAnsi" w:eastAsia="Arial" w:hAnsiTheme="minorHAnsi" w:cs="Arial"/>
                <w:color w:val="000000"/>
                <w:sz w:val="14"/>
                <w:szCs w:val="14"/>
                <w:lang w:val="en-US"/>
              </w:rPr>
              <w:t>Sotfware</w:t>
            </w:r>
            <w:proofErr w:type="spellEnd"/>
            <w:r w:rsidRPr="00E81DDD">
              <w:rPr>
                <w:rFonts w:asciiTheme="minorHAnsi" w:eastAsia="Arial" w:hAnsiTheme="minorHAnsi" w:cs="Arial"/>
                <w:color w:val="000000"/>
                <w:sz w:val="14"/>
                <w:szCs w:val="14"/>
                <w:lang w:val="en-US"/>
              </w:rPr>
              <w:t xml:space="preserve"> Pro Tools</w:t>
            </w:r>
          </w:p>
        </w:tc>
        <w:tc>
          <w:tcPr>
            <w:tcW w:w="850" w:type="dxa"/>
            <w:tcBorders>
              <w:top w:val="nil"/>
              <w:left w:val="nil"/>
              <w:bottom w:val="single" w:sz="4" w:space="0" w:color="auto"/>
              <w:right w:val="single" w:sz="4" w:space="0" w:color="auto"/>
            </w:tcBorders>
            <w:shd w:val="clear" w:color="auto" w:fill="auto"/>
          </w:tcPr>
          <w:p w14:paraId="61AEC998" w14:textId="77777777" w:rsidR="00E26BDD" w:rsidRPr="00E81DDD" w:rsidRDefault="00E26BDD" w:rsidP="00E81DDD">
            <w:pPr>
              <w:jc w:val="center"/>
              <w:rPr>
                <w:rFonts w:ascii="Calibri" w:hAnsi="Calibri" w:cs="Calibri"/>
                <w:sz w:val="14"/>
                <w:szCs w:val="14"/>
              </w:rPr>
            </w:pPr>
            <w:r w:rsidRPr="00E81DDD">
              <w:rPr>
                <w:rFonts w:ascii="Calibri" w:hAnsi="Calibri" w:cs="Calibri"/>
                <w:sz w:val="14"/>
                <w:szCs w:val="14"/>
              </w:rPr>
              <w:t xml:space="preserve">Software </w:t>
            </w:r>
          </w:p>
          <w:p w14:paraId="685DE374" w14:textId="77777777" w:rsidR="00E26BDD" w:rsidRPr="00E81DDD" w:rsidRDefault="00E26BDD" w:rsidP="00E81DDD">
            <w:pPr>
              <w:jc w:val="center"/>
              <w:rPr>
                <w:rFonts w:ascii="Calibri" w:hAnsi="Calibri"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tcPr>
          <w:p w14:paraId="74EBD884" w14:textId="0978B439" w:rsidR="00E26BDD" w:rsidRPr="00E81DDD" w:rsidRDefault="00E26BDD" w:rsidP="00E81DDD">
            <w:pPr>
              <w:jc w:val="center"/>
              <w:rPr>
                <w:rFonts w:ascii="Calibri" w:hAnsi="Calibri" w:cs="Calibri"/>
                <w:color w:val="000000"/>
                <w:sz w:val="14"/>
                <w:szCs w:val="14"/>
              </w:rPr>
            </w:pPr>
            <w:r w:rsidRPr="00E81DDD">
              <w:rPr>
                <w:rFonts w:ascii="Calibri" w:hAnsi="Calibri" w:cs="Calibri"/>
                <w:sz w:val="14"/>
                <w:szCs w:val="14"/>
              </w:rPr>
              <w:t>26</w:t>
            </w:r>
          </w:p>
        </w:tc>
        <w:tc>
          <w:tcPr>
            <w:tcW w:w="3685" w:type="dxa"/>
            <w:gridSpan w:val="3"/>
            <w:vMerge/>
            <w:tcBorders>
              <w:left w:val="nil"/>
              <w:bottom w:val="single" w:sz="4" w:space="0" w:color="auto"/>
              <w:right w:val="single" w:sz="4" w:space="0" w:color="auto"/>
            </w:tcBorders>
            <w:vAlign w:val="center"/>
          </w:tcPr>
          <w:p w14:paraId="7FD8A7F5" w14:textId="0D50375C" w:rsidR="00E26BDD" w:rsidRPr="000D058F" w:rsidRDefault="00E26BDD" w:rsidP="00E26BDD">
            <w:pPr>
              <w:jc w:val="center"/>
              <w:rPr>
                <w:rFonts w:ascii="Calibri" w:hAnsi="Calibri"/>
                <w:color w:val="000000"/>
                <w:sz w:val="15"/>
                <w:szCs w:val="15"/>
              </w:rPr>
            </w:pPr>
          </w:p>
        </w:tc>
      </w:tr>
      <w:tr w:rsidR="00232F49" w:rsidRPr="007C5EE7" w14:paraId="1EEB364E" w14:textId="77777777" w:rsidTr="00FB3A70">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14:paraId="11CB11DE" w14:textId="420B0203" w:rsidR="00232F49" w:rsidRPr="007C5EE7" w:rsidRDefault="00232F49" w:rsidP="001F73DE">
            <w:pPr>
              <w:jc w:val="center"/>
              <w:rPr>
                <w:rFonts w:ascii="Calibri" w:hAnsi="Calibri" w:cs="Calibri"/>
                <w:color w:val="000000"/>
                <w:sz w:val="16"/>
                <w:szCs w:val="16"/>
              </w:rPr>
            </w:pPr>
            <w:r>
              <w:rPr>
                <w:rFonts w:ascii="Calibri" w:hAnsi="Calibri" w:cs="Calibri"/>
                <w:color w:val="000000"/>
                <w:sz w:val="16"/>
                <w:szCs w:val="16"/>
              </w:rPr>
              <w:t>7</w:t>
            </w:r>
          </w:p>
        </w:tc>
        <w:tc>
          <w:tcPr>
            <w:tcW w:w="2983" w:type="dxa"/>
            <w:tcBorders>
              <w:top w:val="nil"/>
              <w:left w:val="nil"/>
              <w:bottom w:val="single" w:sz="4" w:space="0" w:color="auto"/>
              <w:right w:val="single" w:sz="4" w:space="0" w:color="auto"/>
            </w:tcBorders>
            <w:shd w:val="clear" w:color="auto" w:fill="auto"/>
            <w:vAlign w:val="center"/>
          </w:tcPr>
          <w:p w14:paraId="36792726" w14:textId="3E857792" w:rsidR="00232F49" w:rsidRPr="00E81DDD" w:rsidRDefault="00232F49" w:rsidP="001F73DE">
            <w:pPr>
              <w:rPr>
                <w:rFonts w:asciiTheme="minorHAnsi" w:hAnsiTheme="minorHAnsi"/>
                <w:b/>
                <w:bCs/>
                <w:sz w:val="14"/>
                <w:szCs w:val="14"/>
              </w:rPr>
            </w:pPr>
            <w:r w:rsidRPr="00E81DDD">
              <w:rPr>
                <w:rFonts w:asciiTheme="minorHAnsi" w:eastAsia="Arial" w:hAnsiTheme="minorHAnsi" w:cs="Arial"/>
                <w:color w:val="000000"/>
                <w:sz w:val="14"/>
                <w:szCs w:val="14"/>
              </w:rPr>
              <w:t>iMac con pantalla retina 5K de 27”</w:t>
            </w:r>
          </w:p>
        </w:tc>
        <w:tc>
          <w:tcPr>
            <w:tcW w:w="850" w:type="dxa"/>
            <w:tcBorders>
              <w:top w:val="nil"/>
              <w:left w:val="nil"/>
              <w:bottom w:val="single" w:sz="4" w:space="0" w:color="auto"/>
              <w:right w:val="single" w:sz="4" w:space="0" w:color="auto"/>
            </w:tcBorders>
            <w:shd w:val="clear" w:color="auto" w:fill="auto"/>
          </w:tcPr>
          <w:p w14:paraId="60DFAACE" w14:textId="76A6A6AD"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Equipo</w:t>
            </w:r>
          </w:p>
        </w:tc>
        <w:tc>
          <w:tcPr>
            <w:tcW w:w="851" w:type="dxa"/>
            <w:tcBorders>
              <w:top w:val="nil"/>
              <w:left w:val="nil"/>
              <w:bottom w:val="single" w:sz="4" w:space="0" w:color="auto"/>
              <w:right w:val="single" w:sz="4" w:space="0" w:color="auto"/>
            </w:tcBorders>
            <w:shd w:val="clear" w:color="auto" w:fill="auto"/>
            <w:noWrap/>
          </w:tcPr>
          <w:p w14:paraId="7FA87E0B" w14:textId="72552EFC"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2</w:t>
            </w:r>
          </w:p>
        </w:tc>
        <w:tc>
          <w:tcPr>
            <w:tcW w:w="1417" w:type="dxa"/>
            <w:vMerge w:val="restart"/>
            <w:tcBorders>
              <w:top w:val="single" w:sz="4" w:space="0" w:color="auto"/>
              <w:left w:val="nil"/>
              <w:right w:val="single" w:sz="4" w:space="0" w:color="auto"/>
            </w:tcBorders>
            <w:vAlign w:val="center"/>
          </w:tcPr>
          <w:p w14:paraId="7DF86AB2" w14:textId="70787635" w:rsidR="00232F49" w:rsidRPr="00E043AE" w:rsidRDefault="00232F49" w:rsidP="001F73DE">
            <w:pPr>
              <w:jc w:val="center"/>
              <w:rPr>
                <w:rFonts w:ascii="Calibri" w:hAnsi="Calibri" w:cs="Calibri"/>
                <w:b/>
                <w:color w:val="000000"/>
                <w:sz w:val="14"/>
                <w:szCs w:val="14"/>
              </w:rPr>
            </w:pPr>
            <w:r w:rsidRPr="001F73DE">
              <w:rPr>
                <w:rFonts w:ascii="Calibri" w:hAnsi="Calibri" w:cs="Calibri"/>
                <w:b/>
                <w:color w:val="000000"/>
                <w:sz w:val="14"/>
                <w:szCs w:val="14"/>
              </w:rPr>
              <w:t xml:space="preserve">INGENIERIA DE SISTEMAS AVANZADOS DEL </w:t>
            </w:r>
            <w:r w:rsidRPr="001F73DE">
              <w:rPr>
                <w:rFonts w:ascii="Calibri" w:hAnsi="Calibri" w:cs="Calibri"/>
                <w:b/>
                <w:color w:val="000000"/>
                <w:sz w:val="14"/>
                <w:szCs w:val="14"/>
              </w:rPr>
              <w:lastRenderedPageBreak/>
              <w:t>CENTRO, S.A. DE C.V.</w:t>
            </w:r>
          </w:p>
        </w:tc>
        <w:tc>
          <w:tcPr>
            <w:tcW w:w="1134" w:type="dxa"/>
            <w:tcBorders>
              <w:top w:val="nil"/>
              <w:left w:val="nil"/>
              <w:bottom w:val="single" w:sz="4" w:space="0" w:color="auto"/>
              <w:right w:val="single" w:sz="4" w:space="0" w:color="auto"/>
            </w:tcBorders>
          </w:tcPr>
          <w:p w14:paraId="3E2234DC" w14:textId="6B53445E"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lastRenderedPageBreak/>
              <w:t>$90,109.00</w:t>
            </w:r>
          </w:p>
        </w:tc>
        <w:tc>
          <w:tcPr>
            <w:tcW w:w="1134" w:type="dxa"/>
            <w:tcBorders>
              <w:top w:val="nil"/>
              <w:left w:val="nil"/>
              <w:bottom w:val="single" w:sz="4" w:space="0" w:color="auto"/>
              <w:right w:val="single" w:sz="4" w:space="0" w:color="auto"/>
            </w:tcBorders>
          </w:tcPr>
          <w:p w14:paraId="4152C20D" w14:textId="72737452"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$180,218.00</w:t>
            </w:r>
          </w:p>
        </w:tc>
      </w:tr>
      <w:tr w:rsidR="00232F49" w:rsidRPr="007C5EE7" w14:paraId="628C2B26" w14:textId="77777777" w:rsidTr="00FB3A70">
        <w:trPr>
          <w:trHeight w:val="300"/>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7B18B" w14:textId="3B59062E" w:rsidR="00232F49" w:rsidRPr="007C5EE7" w:rsidRDefault="00232F49" w:rsidP="001F73DE">
            <w:pPr>
              <w:jc w:val="center"/>
              <w:rPr>
                <w:rFonts w:ascii="Calibri" w:hAnsi="Calibri" w:cs="Calibri"/>
                <w:color w:val="000000"/>
                <w:sz w:val="16"/>
                <w:szCs w:val="16"/>
              </w:rPr>
            </w:pPr>
            <w:r>
              <w:rPr>
                <w:rFonts w:ascii="Calibri" w:hAnsi="Calibri" w:cs="Calibri"/>
                <w:color w:val="000000"/>
                <w:sz w:val="16"/>
                <w:szCs w:val="16"/>
              </w:rPr>
              <w:t>8</w:t>
            </w:r>
          </w:p>
        </w:tc>
        <w:tc>
          <w:tcPr>
            <w:tcW w:w="2983" w:type="dxa"/>
            <w:tcBorders>
              <w:top w:val="single" w:sz="4" w:space="0" w:color="auto"/>
              <w:left w:val="nil"/>
              <w:bottom w:val="single" w:sz="4" w:space="0" w:color="auto"/>
              <w:right w:val="single" w:sz="4" w:space="0" w:color="auto"/>
            </w:tcBorders>
            <w:shd w:val="clear" w:color="auto" w:fill="auto"/>
            <w:vAlign w:val="center"/>
          </w:tcPr>
          <w:p w14:paraId="2002F737" w14:textId="0294182C" w:rsidR="00232F49" w:rsidRPr="00E81DDD" w:rsidRDefault="00232F49" w:rsidP="001F73DE">
            <w:pPr>
              <w:rPr>
                <w:rFonts w:asciiTheme="minorHAnsi" w:hAnsiTheme="minorHAnsi"/>
                <w:b/>
                <w:bCs/>
                <w:sz w:val="14"/>
                <w:szCs w:val="14"/>
              </w:rPr>
            </w:pPr>
            <w:r w:rsidRPr="00E81DDD">
              <w:rPr>
                <w:rFonts w:asciiTheme="minorHAnsi" w:eastAsia="Arial" w:hAnsiTheme="minorHAnsi" w:cs="Arial"/>
                <w:color w:val="000000"/>
                <w:sz w:val="14"/>
                <w:szCs w:val="14"/>
              </w:rPr>
              <w:t xml:space="preserve">iMac con pantalla retina 4.5 </w:t>
            </w:r>
            <w:proofErr w:type="spellStart"/>
            <w:r w:rsidRPr="00E81DDD">
              <w:rPr>
                <w:rFonts w:asciiTheme="minorHAnsi" w:eastAsia="Arial" w:hAnsiTheme="minorHAnsi" w:cs="Arial"/>
                <w:color w:val="000000"/>
                <w:sz w:val="14"/>
                <w:szCs w:val="14"/>
              </w:rPr>
              <w:t>Kde</w:t>
            </w:r>
            <w:proofErr w:type="spellEnd"/>
            <w:r w:rsidRPr="00E81DDD">
              <w:rPr>
                <w:rFonts w:asciiTheme="minorHAnsi" w:eastAsia="Arial" w:hAnsiTheme="minorHAnsi" w:cs="Arial"/>
                <w:color w:val="000000"/>
                <w:sz w:val="14"/>
                <w:szCs w:val="14"/>
              </w:rPr>
              <w:t xml:space="preserve"> 24”</w:t>
            </w:r>
          </w:p>
        </w:tc>
        <w:tc>
          <w:tcPr>
            <w:tcW w:w="850" w:type="dxa"/>
            <w:tcBorders>
              <w:top w:val="single" w:sz="4" w:space="0" w:color="auto"/>
              <w:left w:val="nil"/>
              <w:bottom w:val="single" w:sz="4" w:space="0" w:color="auto"/>
              <w:right w:val="single" w:sz="4" w:space="0" w:color="auto"/>
            </w:tcBorders>
            <w:shd w:val="clear" w:color="auto" w:fill="auto"/>
          </w:tcPr>
          <w:p w14:paraId="2CD2CB07" w14:textId="4D0D3B75"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Equipo</w:t>
            </w:r>
          </w:p>
        </w:tc>
        <w:tc>
          <w:tcPr>
            <w:tcW w:w="851" w:type="dxa"/>
            <w:tcBorders>
              <w:top w:val="single" w:sz="4" w:space="0" w:color="auto"/>
              <w:left w:val="nil"/>
              <w:bottom w:val="single" w:sz="4" w:space="0" w:color="auto"/>
              <w:right w:val="single" w:sz="4" w:space="0" w:color="auto"/>
            </w:tcBorders>
            <w:shd w:val="clear" w:color="auto" w:fill="auto"/>
            <w:noWrap/>
          </w:tcPr>
          <w:p w14:paraId="2DC3A16A" w14:textId="0FAEE161"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50</w:t>
            </w:r>
          </w:p>
        </w:tc>
        <w:tc>
          <w:tcPr>
            <w:tcW w:w="1417" w:type="dxa"/>
            <w:vMerge/>
            <w:tcBorders>
              <w:left w:val="nil"/>
              <w:right w:val="single" w:sz="4" w:space="0" w:color="auto"/>
            </w:tcBorders>
            <w:vAlign w:val="center"/>
          </w:tcPr>
          <w:p w14:paraId="45141921" w14:textId="71808761" w:rsidR="00232F49" w:rsidRPr="00E043AE" w:rsidRDefault="00232F49" w:rsidP="001F73DE">
            <w:pPr>
              <w:jc w:val="center"/>
              <w:rPr>
                <w:rFonts w:ascii="Calibri" w:hAnsi="Calibri" w:cs="Calibri"/>
                <w:b/>
                <w:color w:val="000000"/>
                <w:sz w:val="14"/>
                <w:szCs w:val="14"/>
              </w:rPr>
            </w:pPr>
          </w:p>
        </w:tc>
        <w:tc>
          <w:tcPr>
            <w:tcW w:w="1134" w:type="dxa"/>
            <w:tcBorders>
              <w:top w:val="single" w:sz="4" w:space="0" w:color="auto"/>
              <w:left w:val="nil"/>
              <w:bottom w:val="single" w:sz="4" w:space="0" w:color="auto"/>
              <w:right w:val="single" w:sz="4" w:space="0" w:color="auto"/>
            </w:tcBorders>
          </w:tcPr>
          <w:p w14:paraId="2F14D49E" w14:textId="5607631C"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$47,337.52</w:t>
            </w:r>
          </w:p>
        </w:tc>
        <w:tc>
          <w:tcPr>
            <w:tcW w:w="1134" w:type="dxa"/>
            <w:tcBorders>
              <w:top w:val="single" w:sz="4" w:space="0" w:color="auto"/>
              <w:left w:val="nil"/>
              <w:bottom w:val="single" w:sz="4" w:space="0" w:color="auto"/>
              <w:right w:val="single" w:sz="4" w:space="0" w:color="auto"/>
            </w:tcBorders>
          </w:tcPr>
          <w:p w14:paraId="4D2D6BC4" w14:textId="579F1C98"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$2,366,876.00</w:t>
            </w:r>
          </w:p>
        </w:tc>
      </w:tr>
      <w:tr w:rsidR="00232F49" w:rsidRPr="007C5EE7" w14:paraId="15CD12C1" w14:textId="77777777" w:rsidTr="00FB3A70">
        <w:trPr>
          <w:trHeight w:val="300"/>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096C" w14:textId="633D1E70" w:rsidR="00232F49" w:rsidRDefault="00232F49" w:rsidP="001F73DE">
            <w:pPr>
              <w:jc w:val="center"/>
              <w:rPr>
                <w:rFonts w:ascii="Calibri" w:hAnsi="Calibri" w:cs="Calibri"/>
                <w:color w:val="000000"/>
                <w:sz w:val="16"/>
                <w:szCs w:val="16"/>
              </w:rPr>
            </w:pPr>
            <w:r>
              <w:rPr>
                <w:rFonts w:ascii="Calibri" w:hAnsi="Calibri" w:cs="Calibri"/>
                <w:color w:val="000000"/>
                <w:sz w:val="16"/>
                <w:szCs w:val="16"/>
              </w:rPr>
              <w:lastRenderedPageBreak/>
              <w:t>9</w:t>
            </w:r>
          </w:p>
        </w:tc>
        <w:tc>
          <w:tcPr>
            <w:tcW w:w="2983" w:type="dxa"/>
            <w:tcBorders>
              <w:top w:val="single" w:sz="4" w:space="0" w:color="auto"/>
              <w:left w:val="nil"/>
              <w:bottom w:val="single" w:sz="4" w:space="0" w:color="auto"/>
              <w:right w:val="single" w:sz="4" w:space="0" w:color="auto"/>
            </w:tcBorders>
            <w:shd w:val="clear" w:color="auto" w:fill="auto"/>
            <w:vAlign w:val="center"/>
          </w:tcPr>
          <w:p w14:paraId="33712C6F" w14:textId="77B6CFAA" w:rsidR="00232F49" w:rsidRPr="00E81DDD" w:rsidRDefault="00232F49" w:rsidP="001F73DE">
            <w:pPr>
              <w:rPr>
                <w:rFonts w:asciiTheme="minorHAnsi" w:hAnsiTheme="minorHAnsi"/>
                <w:b/>
                <w:bCs/>
                <w:sz w:val="14"/>
                <w:szCs w:val="14"/>
              </w:rPr>
            </w:pPr>
            <w:r w:rsidRPr="00E81DDD">
              <w:rPr>
                <w:rFonts w:asciiTheme="minorHAnsi" w:eastAsia="Arial" w:hAnsiTheme="minorHAnsi" w:cs="Arial"/>
                <w:color w:val="000000"/>
                <w:sz w:val="14"/>
                <w:szCs w:val="14"/>
              </w:rPr>
              <w:t>Mac mini</w:t>
            </w:r>
          </w:p>
        </w:tc>
        <w:tc>
          <w:tcPr>
            <w:tcW w:w="850" w:type="dxa"/>
            <w:tcBorders>
              <w:top w:val="single" w:sz="4" w:space="0" w:color="auto"/>
              <w:left w:val="nil"/>
              <w:bottom w:val="single" w:sz="4" w:space="0" w:color="auto"/>
              <w:right w:val="single" w:sz="4" w:space="0" w:color="auto"/>
            </w:tcBorders>
            <w:shd w:val="clear" w:color="auto" w:fill="auto"/>
          </w:tcPr>
          <w:p w14:paraId="17C25AA5" w14:textId="430912F7"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Equipo</w:t>
            </w:r>
          </w:p>
        </w:tc>
        <w:tc>
          <w:tcPr>
            <w:tcW w:w="851" w:type="dxa"/>
            <w:tcBorders>
              <w:top w:val="single" w:sz="4" w:space="0" w:color="auto"/>
              <w:left w:val="nil"/>
              <w:bottom w:val="single" w:sz="4" w:space="0" w:color="auto"/>
              <w:right w:val="single" w:sz="4" w:space="0" w:color="auto"/>
            </w:tcBorders>
            <w:shd w:val="clear" w:color="auto" w:fill="auto"/>
            <w:noWrap/>
          </w:tcPr>
          <w:p w14:paraId="161C27E3" w14:textId="4E296792"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2</w:t>
            </w:r>
          </w:p>
        </w:tc>
        <w:tc>
          <w:tcPr>
            <w:tcW w:w="1417" w:type="dxa"/>
            <w:vMerge/>
            <w:tcBorders>
              <w:left w:val="nil"/>
              <w:right w:val="single" w:sz="4" w:space="0" w:color="auto"/>
            </w:tcBorders>
            <w:vAlign w:val="center"/>
          </w:tcPr>
          <w:p w14:paraId="5132EEEE" w14:textId="6AD6945D" w:rsidR="00232F49" w:rsidRPr="00E043AE" w:rsidRDefault="00232F49" w:rsidP="001F73DE">
            <w:pPr>
              <w:jc w:val="center"/>
              <w:rPr>
                <w:rFonts w:ascii="Calibri" w:hAnsi="Calibri" w:cs="Calibri"/>
                <w:b/>
                <w:color w:val="000000"/>
                <w:sz w:val="14"/>
                <w:szCs w:val="14"/>
              </w:rPr>
            </w:pPr>
          </w:p>
        </w:tc>
        <w:tc>
          <w:tcPr>
            <w:tcW w:w="1134" w:type="dxa"/>
            <w:tcBorders>
              <w:top w:val="single" w:sz="4" w:space="0" w:color="auto"/>
              <w:left w:val="nil"/>
              <w:bottom w:val="single" w:sz="4" w:space="0" w:color="auto"/>
              <w:right w:val="single" w:sz="4" w:space="0" w:color="auto"/>
            </w:tcBorders>
          </w:tcPr>
          <w:p w14:paraId="2A04F488" w14:textId="69150365"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$24,791.79</w:t>
            </w:r>
          </w:p>
        </w:tc>
        <w:tc>
          <w:tcPr>
            <w:tcW w:w="1134" w:type="dxa"/>
            <w:tcBorders>
              <w:top w:val="single" w:sz="4" w:space="0" w:color="auto"/>
              <w:left w:val="nil"/>
              <w:bottom w:val="single" w:sz="4" w:space="0" w:color="auto"/>
              <w:right w:val="single" w:sz="4" w:space="0" w:color="auto"/>
            </w:tcBorders>
          </w:tcPr>
          <w:p w14:paraId="1B25D79B" w14:textId="5FBA3F6F"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$49,583.58</w:t>
            </w:r>
          </w:p>
        </w:tc>
      </w:tr>
      <w:tr w:rsidR="00232F49" w:rsidRPr="007C5EE7" w14:paraId="3F29E005" w14:textId="77777777" w:rsidTr="00FB3A70">
        <w:trPr>
          <w:trHeight w:val="300"/>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7E846" w14:textId="47165496" w:rsidR="00232F49" w:rsidRDefault="00232F49" w:rsidP="001F73DE">
            <w:pPr>
              <w:jc w:val="center"/>
              <w:rPr>
                <w:rFonts w:ascii="Calibri" w:hAnsi="Calibri" w:cs="Calibri"/>
                <w:color w:val="000000"/>
                <w:sz w:val="16"/>
                <w:szCs w:val="16"/>
              </w:rPr>
            </w:pPr>
            <w:r>
              <w:rPr>
                <w:rFonts w:ascii="Calibri" w:hAnsi="Calibri" w:cs="Calibri"/>
                <w:color w:val="000000"/>
                <w:sz w:val="16"/>
                <w:szCs w:val="16"/>
              </w:rPr>
              <w:t>10</w:t>
            </w:r>
          </w:p>
        </w:tc>
        <w:tc>
          <w:tcPr>
            <w:tcW w:w="2983" w:type="dxa"/>
            <w:tcBorders>
              <w:top w:val="single" w:sz="4" w:space="0" w:color="auto"/>
              <w:left w:val="nil"/>
              <w:bottom w:val="single" w:sz="4" w:space="0" w:color="auto"/>
              <w:right w:val="single" w:sz="4" w:space="0" w:color="auto"/>
            </w:tcBorders>
            <w:shd w:val="clear" w:color="auto" w:fill="auto"/>
            <w:vAlign w:val="center"/>
          </w:tcPr>
          <w:p w14:paraId="3F56947B" w14:textId="2563502D" w:rsidR="00232F49" w:rsidRPr="00E81DDD" w:rsidRDefault="00232F49" w:rsidP="001F73DE">
            <w:pPr>
              <w:rPr>
                <w:rFonts w:asciiTheme="minorHAnsi" w:hAnsiTheme="minorHAnsi"/>
                <w:b/>
                <w:bCs/>
                <w:sz w:val="14"/>
                <w:szCs w:val="14"/>
              </w:rPr>
            </w:pPr>
            <w:r w:rsidRPr="00E81DDD">
              <w:rPr>
                <w:rFonts w:asciiTheme="minorHAnsi" w:eastAsia="Arial" w:hAnsiTheme="minorHAnsi" w:cs="Arial"/>
                <w:color w:val="000000"/>
                <w:sz w:val="14"/>
                <w:szCs w:val="14"/>
              </w:rPr>
              <w:t>MacBook Pro de 13”</w:t>
            </w:r>
          </w:p>
        </w:tc>
        <w:tc>
          <w:tcPr>
            <w:tcW w:w="850" w:type="dxa"/>
            <w:tcBorders>
              <w:top w:val="single" w:sz="4" w:space="0" w:color="auto"/>
              <w:left w:val="nil"/>
              <w:bottom w:val="single" w:sz="4" w:space="0" w:color="auto"/>
              <w:right w:val="single" w:sz="4" w:space="0" w:color="auto"/>
            </w:tcBorders>
            <w:shd w:val="clear" w:color="auto" w:fill="auto"/>
          </w:tcPr>
          <w:p w14:paraId="778AFE5C" w14:textId="25771DB6"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Equipo</w:t>
            </w:r>
          </w:p>
        </w:tc>
        <w:tc>
          <w:tcPr>
            <w:tcW w:w="851" w:type="dxa"/>
            <w:tcBorders>
              <w:top w:val="single" w:sz="4" w:space="0" w:color="auto"/>
              <w:left w:val="nil"/>
              <w:bottom w:val="single" w:sz="4" w:space="0" w:color="auto"/>
              <w:right w:val="single" w:sz="4" w:space="0" w:color="auto"/>
            </w:tcBorders>
            <w:shd w:val="clear" w:color="auto" w:fill="auto"/>
            <w:noWrap/>
          </w:tcPr>
          <w:p w14:paraId="2A4CFACC" w14:textId="65BBA881"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2</w:t>
            </w:r>
          </w:p>
        </w:tc>
        <w:tc>
          <w:tcPr>
            <w:tcW w:w="1417" w:type="dxa"/>
            <w:vMerge/>
            <w:tcBorders>
              <w:left w:val="nil"/>
              <w:right w:val="single" w:sz="4" w:space="0" w:color="auto"/>
            </w:tcBorders>
            <w:vAlign w:val="center"/>
          </w:tcPr>
          <w:p w14:paraId="663E22D3" w14:textId="4506A500" w:rsidR="00232F49" w:rsidRPr="00E043AE" w:rsidRDefault="00232F49" w:rsidP="001F73DE">
            <w:pPr>
              <w:jc w:val="center"/>
              <w:rPr>
                <w:rFonts w:ascii="Calibri" w:hAnsi="Calibri" w:cs="Calibri"/>
                <w:b/>
                <w:color w:val="000000"/>
                <w:sz w:val="14"/>
                <w:szCs w:val="14"/>
              </w:rPr>
            </w:pPr>
          </w:p>
        </w:tc>
        <w:tc>
          <w:tcPr>
            <w:tcW w:w="1134" w:type="dxa"/>
            <w:tcBorders>
              <w:top w:val="single" w:sz="4" w:space="0" w:color="auto"/>
              <w:left w:val="nil"/>
              <w:bottom w:val="single" w:sz="4" w:space="0" w:color="auto"/>
              <w:right w:val="single" w:sz="4" w:space="0" w:color="auto"/>
            </w:tcBorders>
          </w:tcPr>
          <w:p w14:paraId="78CAD3C3" w14:textId="04E06708"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$38,812.50</w:t>
            </w:r>
          </w:p>
        </w:tc>
        <w:tc>
          <w:tcPr>
            <w:tcW w:w="1134" w:type="dxa"/>
            <w:tcBorders>
              <w:top w:val="single" w:sz="4" w:space="0" w:color="auto"/>
              <w:left w:val="nil"/>
              <w:bottom w:val="single" w:sz="4" w:space="0" w:color="auto"/>
              <w:right w:val="single" w:sz="4" w:space="0" w:color="auto"/>
            </w:tcBorders>
          </w:tcPr>
          <w:p w14:paraId="182ADB40" w14:textId="56EFC0A3"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$77,625.00</w:t>
            </w:r>
          </w:p>
        </w:tc>
      </w:tr>
      <w:tr w:rsidR="00232F49" w:rsidRPr="007C5EE7" w14:paraId="5474D25B" w14:textId="77777777" w:rsidTr="00FB3A70">
        <w:trPr>
          <w:trHeight w:val="300"/>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0D600" w14:textId="2D43AE71" w:rsidR="00232F49" w:rsidRDefault="00232F49" w:rsidP="001F73DE">
            <w:pPr>
              <w:jc w:val="center"/>
              <w:rPr>
                <w:rFonts w:ascii="Calibri" w:hAnsi="Calibri" w:cs="Calibri"/>
                <w:color w:val="000000"/>
                <w:sz w:val="16"/>
                <w:szCs w:val="16"/>
              </w:rPr>
            </w:pPr>
            <w:r>
              <w:rPr>
                <w:rFonts w:ascii="Calibri" w:hAnsi="Calibri" w:cs="Calibri"/>
                <w:color w:val="000000"/>
                <w:sz w:val="16"/>
                <w:szCs w:val="16"/>
              </w:rPr>
              <w:t>11</w:t>
            </w:r>
          </w:p>
        </w:tc>
        <w:tc>
          <w:tcPr>
            <w:tcW w:w="2983" w:type="dxa"/>
            <w:tcBorders>
              <w:top w:val="single" w:sz="4" w:space="0" w:color="auto"/>
              <w:left w:val="nil"/>
              <w:bottom w:val="single" w:sz="4" w:space="0" w:color="auto"/>
              <w:right w:val="single" w:sz="4" w:space="0" w:color="auto"/>
            </w:tcBorders>
            <w:shd w:val="clear" w:color="auto" w:fill="auto"/>
            <w:vAlign w:val="center"/>
          </w:tcPr>
          <w:p w14:paraId="091E7407" w14:textId="260E8AA5" w:rsidR="00232F49" w:rsidRPr="00E81DDD" w:rsidRDefault="00232F49" w:rsidP="001F73DE">
            <w:pPr>
              <w:rPr>
                <w:rFonts w:asciiTheme="minorHAnsi" w:hAnsiTheme="minorHAnsi"/>
                <w:b/>
                <w:bCs/>
                <w:sz w:val="14"/>
                <w:szCs w:val="14"/>
              </w:rPr>
            </w:pPr>
            <w:r w:rsidRPr="00E81DDD">
              <w:rPr>
                <w:rFonts w:asciiTheme="minorHAnsi" w:eastAsia="Arial" w:hAnsiTheme="minorHAnsi" w:cs="Arial"/>
                <w:color w:val="000000"/>
                <w:sz w:val="14"/>
                <w:szCs w:val="14"/>
              </w:rPr>
              <w:t>Display NEC c651q</w:t>
            </w:r>
          </w:p>
        </w:tc>
        <w:tc>
          <w:tcPr>
            <w:tcW w:w="850" w:type="dxa"/>
            <w:tcBorders>
              <w:top w:val="single" w:sz="4" w:space="0" w:color="auto"/>
              <w:left w:val="nil"/>
              <w:bottom w:val="single" w:sz="4" w:space="0" w:color="auto"/>
              <w:right w:val="single" w:sz="4" w:space="0" w:color="auto"/>
            </w:tcBorders>
            <w:shd w:val="clear" w:color="auto" w:fill="auto"/>
          </w:tcPr>
          <w:p w14:paraId="7055E298" w14:textId="6B3C5173"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Equipo</w:t>
            </w:r>
          </w:p>
        </w:tc>
        <w:tc>
          <w:tcPr>
            <w:tcW w:w="851" w:type="dxa"/>
            <w:tcBorders>
              <w:top w:val="single" w:sz="4" w:space="0" w:color="auto"/>
              <w:left w:val="nil"/>
              <w:bottom w:val="single" w:sz="4" w:space="0" w:color="auto"/>
              <w:right w:val="single" w:sz="4" w:space="0" w:color="auto"/>
            </w:tcBorders>
            <w:shd w:val="clear" w:color="auto" w:fill="auto"/>
            <w:noWrap/>
          </w:tcPr>
          <w:p w14:paraId="29E2C7F2" w14:textId="040D9AE6" w:rsidR="00232F49" w:rsidRPr="00E81DDD" w:rsidRDefault="00232F49" w:rsidP="001F73DE">
            <w:pPr>
              <w:jc w:val="center"/>
              <w:rPr>
                <w:rFonts w:ascii="Calibri" w:hAnsi="Calibri" w:cs="Calibri"/>
                <w:color w:val="000000"/>
                <w:sz w:val="14"/>
                <w:szCs w:val="14"/>
              </w:rPr>
            </w:pPr>
            <w:r w:rsidRPr="00E81DDD">
              <w:rPr>
                <w:rFonts w:ascii="Calibri" w:hAnsi="Calibri" w:cs="Calibri"/>
                <w:sz w:val="14"/>
                <w:szCs w:val="14"/>
              </w:rPr>
              <w:t>2</w:t>
            </w:r>
          </w:p>
        </w:tc>
        <w:tc>
          <w:tcPr>
            <w:tcW w:w="1417" w:type="dxa"/>
            <w:vMerge/>
            <w:tcBorders>
              <w:left w:val="nil"/>
              <w:bottom w:val="single" w:sz="4" w:space="0" w:color="auto"/>
              <w:right w:val="single" w:sz="4" w:space="0" w:color="auto"/>
            </w:tcBorders>
            <w:vAlign w:val="center"/>
          </w:tcPr>
          <w:p w14:paraId="7C1D69F3" w14:textId="2AF4DC86" w:rsidR="00232F49" w:rsidRPr="00E043AE" w:rsidRDefault="00232F49" w:rsidP="001F73DE">
            <w:pPr>
              <w:jc w:val="center"/>
              <w:rPr>
                <w:rFonts w:ascii="Calibri" w:hAnsi="Calibri" w:cs="Calibri"/>
                <w:b/>
                <w:color w:val="000000"/>
                <w:sz w:val="14"/>
                <w:szCs w:val="14"/>
              </w:rPr>
            </w:pPr>
          </w:p>
        </w:tc>
        <w:tc>
          <w:tcPr>
            <w:tcW w:w="1134" w:type="dxa"/>
            <w:tcBorders>
              <w:top w:val="single" w:sz="4" w:space="0" w:color="auto"/>
              <w:left w:val="nil"/>
              <w:bottom w:val="single" w:sz="4" w:space="0" w:color="auto"/>
              <w:right w:val="single" w:sz="4" w:space="0" w:color="auto"/>
            </w:tcBorders>
          </w:tcPr>
          <w:p w14:paraId="0F7683B8" w14:textId="0485E5BA"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$43,516.92</w:t>
            </w:r>
          </w:p>
        </w:tc>
        <w:tc>
          <w:tcPr>
            <w:tcW w:w="1134" w:type="dxa"/>
            <w:tcBorders>
              <w:top w:val="single" w:sz="4" w:space="0" w:color="auto"/>
              <w:left w:val="nil"/>
              <w:bottom w:val="single" w:sz="4" w:space="0" w:color="auto"/>
              <w:right w:val="single" w:sz="4" w:space="0" w:color="auto"/>
            </w:tcBorders>
          </w:tcPr>
          <w:p w14:paraId="50A7E7CF" w14:textId="3EE72804" w:rsidR="00232F49" w:rsidRPr="001F73DE" w:rsidRDefault="00232F49" w:rsidP="001F73DE">
            <w:pPr>
              <w:jc w:val="right"/>
              <w:rPr>
                <w:rFonts w:ascii="Calibri" w:hAnsi="Calibri"/>
                <w:color w:val="000000"/>
                <w:sz w:val="14"/>
                <w:szCs w:val="14"/>
              </w:rPr>
            </w:pPr>
            <w:r w:rsidRPr="001F73DE">
              <w:rPr>
                <w:rFonts w:ascii="Calibri" w:hAnsi="Calibri"/>
                <w:color w:val="000000"/>
                <w:sz w:val="14"/>
                <w:szCs w:val="14"/>
              </w:rPr>
              <w:t>$87,033.84</w:t>
            </w:r>
          </w:p>
        </w:tc>
      </w:tr>
      <w:tr w:rsidR="00232F49" w:rsidRPr="007C5EE7" w14:paraId="0BFEB8C0" w14:textId="77777777" w:rsidTr="003413B3">
        <w:trPr>
          <w:trHeight w:val="300"/>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48224" w14:textId="1887ED49" w:rsidR="00232F49" w:rsidRDefault="00232F49" w:rsidP="001F73DE">
            <w:pPr>
              <w:jc w:val="center"/>
              <w:rPr>
                <w:rFonts w:ascii="Calibri" w:hAnsi="Calibri" w:cs="Calibri"/>
                <w:color w:val="000000"/>
                <w:sz w:val="16"/>
                <w:szCs w:val="16"/>
              </w:rPr>
            </w:pPr>
            <w:r>
              <w:rPr>
                <w:rFonts w:ascii="Calibri" w:hAnsi="Calibri" w:cs="Calibri"/>
                <w:color w:val="000000"/>
                <w:sz w:val="16"/>
                <w:szCs w:val="16"/>
              </w:rPr>
              <w:t>12</w:t>
            </w:r>
          </w:p>
        </w:tc>
        <w:tc>
          <w:tcPr>
            <w:tcW w:w="2983" w:type="dxa"/>
            <w:tcBorders>
              <w:top w:val="single" w:sz="4" w:space="0" w:color="auto"/>
              <w:left w:val="nil"/>
              <w:bottom w:val="single" w:sz="4" w:space="0" w:color="auto"/>
              <w:right w:val="single" w:sz="4" w:space="0" w:color="auto"/>
            </w:tcBorders>
            <w:shd w:val="clear" w:color="auto" w:fill="auto"/>
            <w:vAlign w:val="center"/>
          </w:tcPr>
          <w:p w14:paraId="5D518F8B" w14:textId="06C3AA52" w:rsidR="00232F49" w:rsidRPr="00E81DDD" w:rsidRDefault="00232F49" w:rsidP="001F73DE">
            <w:pPr>
              <w:rPr>
                <w:rFonts w:asciiTheme="minorHAnsi" w:hAnsiTheme="minorHAnsi"/>
                <w:b/>
                <w:bCs/>
                <w:sz w:val="14"/>
                <w:szCs w:val="14"/>
              </w:rPr>
            </w:pPr>
            <w:r w:rsidRPr="00E81DDD">
              <w:rPr>
                <w:rFonts w:asciiTheme="minorHAnsi" w:eastAsia="Arial" w:hAnsiTheme="minorHAnsi" w:cs="Arial"/>
                <w:color w:val="000000"/>
                <w:sz w:val="14"/>
                <w:szCs w:val="14"/>
                <w:lang w:val="en-US"/>
              </w:rPr>
              <w:t>NAS de 12TB</w:t>
            </w:r>
          </w:p>
        </w:tc>
        <w:tc>
          <w:tcPr>
            <w:tcW w:w="850" w:type="dxa"/>
            <w:tcBorders>
              <w:top w:val="single" w:sz="4" w:space="0" w:color="auto"/>
              <w:left w:val="nil"/>
              <w:bottom w:val="single" w:sz="4" w:space="0" w:color="auto"/>
              <w:right w:val="single" w:sz="4" w:space="0" w:color="auto"/>
            </w:tcBorders>
            <w:shd w:val="clear" w:color="auto" w:fill="auto"/>
            <w:vAlign w:val="center"/>
          </w:tcPr>
          <w:p w14:paraId="1CFCBA10" w14:textId="1B69C1F7" w:rsidR="00232F49" w:rsidRPr="00E81DDD" w:rsidRDefault="00232F49" w:rsidP="001F73DE">
            <w:pPr>
              <w:jc w:val="center"/>
              <w:rPr>
                <w:rFonts w:ascii="Calibri" w:hAnsi="Calibri" w:cs="Calibri"/>
                <w:color w:val="000000"/>
                <w:sz w:val="14"/>
                <w:szCs w:val="14"/>
              </w:rPr>
            </w:pPr>
            <w:r w:rsidRPr="00E81DDD">
              <w:rPr>
                <w:rFonts w:ascii="Calibri" w:hAnsi="Calibri" w:cs="Calibri"/>
                <w:color w:val="000000"/>
                <w:sz w:val="14"/>
                <w:szCs w:val="14"/>
              </w:rPr>
              <w:t>Equipo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7AC73D" w14:textId="4342E0B8" w:rsidR="00232F49" w:rsidRPr="00E81DDD" w:rsidRDefault="00232F49" w:rsidP="001F73DE">
            <w:pPr>
              <w:jc w:val="center"/>
              <w:rPr>
                <w:rFonts w:ascii="Calibri" w:hAnsi="Calibri" w:cs="Calibri"/>
                <w:color w:val="000000"/>
                <w:sz w:val="14"/>
                <w:szCs w:val="14"/>
              </w:rPr>
            </w:pPr>
            <w:r w:rsidRPr="00E81DDD">
              <w:rPr>
                <w:rFonts w:ascii="Calibri" w:hAnsi="Calibri" w:cs="Calibri"/>
                <w:color w:val="000000"/>
                <w:sz w:val="14"/>
                <w:szCs w:val="14"/>
              </w:rPr>
              <w:t>2</w:t>
            </w:r>
          </w:p>
        </w:tc>
        <w:tc>
          <w:tcPr>
            <w:tcW w:w="3685" w:type="dxa"/>
            <w:gridSpan w:val="3"/>
            <w:tcBorders>
              <w:top w:val="single" w:sz="4" w:space="0" w:color="auto"/>
              <w:left w:val="nil"/>
              <w:bottom w:val="single" w:sz="4" w:space="0" w:color="auto"/>
              <w:right w:val="single" w:sz="4" w:space="0" w:color="auto"/>
            </w:tcBorders>
            <w:vAlign w:val="center"/>
          </w:tcPr>
          <w:p w14:paraId="60933FAD" w14:textId="7E27C6BE" w:rsidR="00232F49" w:rsidRPr="00232F49" w:rsidRDefault="00232F49" w:rsidP="00232F49">
            <w:pPr>
              <w:jc w:val="center"/>
              <w:rPr>
                <w:rFonts w:ascii="Calibri" w:hAnsi="Calibri"/>
                <w:b/>
                <w:color w:val="000000"/>
                <w:sz w:val="15"/>
                <w:szCs w:val="15"/>
              </w:rPr>
            </w:pPr>
            <w:r w:rsidRPr="00232F49">
              <w:rPr>
                <w:rFonts w:ascii="Calibri" w:hAnsi="Calibri"/>
                <w:b/>
                <w:color w:val="000000"/>
                <w:sz w:val="15"/>
                <w:szCs w:val="15"/>
              </w:rPr>
              <w:t>DESIERTA</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2A8B264" w14:textId="77777777" w:rsidR="00EE7277" w:rsidRPr="001D20C1" w:rsidRDefault="00EE7277" w:rsidP="00EE7277">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68"/>
        <w:gridCol w:w="6995"/>
      </w:tblGrid>
      <w:tr w:rsidR="00EE7277" w:rsidRPr="004757DF" w14:paraId="7BBD3479" w14:textId="77777777" w:rsidTr="00E26BDD">
        <w:trPr>
          <w:trHeight w:val="315"/>
        </w:trPr>
        <w:tc>
          <w:tcPr>
            <w:tcW w:w="1009" w:type="pct"/>
            <w:shd w:val="clear" w:color="auto" w:fill="D9D9D9"/>
            <w:noWrap/>
            <w:vAlign w:val="bottom"/>
            <w:hideMark/>
          </w:tcPr>
          <w:p w14:paraId="1CD05888" w14:textId="77777777" w:rsidR="00EE7277" w:rsidRPr="001D20C1" w:rsidRDefault="00EE7277" w:rsidP="000A71F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991" w:type="pct"/>
            <w:shd w:val="clear" w:color="auto" w:fill="D9D9D9"/>
            <w:noWrap/>
            <w:vAlign w:val="bottom"/>
            <w:hideMark/>
          </w:tcPr>
          <w:p w14:paraId="7FE127B5" w14:textId="77777777" w:rsidR="00EE7277" w:rsidRPr="004757DF" w:rsidRDefault="00EE7277" w:rsidP="000A71F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EE7277" w:rsidRPr="004757DF" w14:paraId="78396750" w14:textId="77777777" w:rsidTr="00E26BDD">
        <w:trPr>
          <w:trHeight w:val="315"/>
        </w:trPr>
        <w:tc>
          <w:tcPr>
            <w:tcW w:w="1009" w:type="pct"/>
            <w:shd w:val="clear" w:color="auto" w:fill="auto"/>
            <w:noWrap/>
            <w:vAlign w:val="center"/>
          </w:tcPr>
          <w:p w14:paraId="2493118D" w14:textId="5BA5DB3A" w:rsidR="00EE7277" w:rsidRPr="00DD25F6" w:rsidRDefault="00E26BDD" w:rsidP="000A71F0">
            <w:pPr>
              <w:jc w:val="center"/>
              <w:rPr>
                <w:rFonts w:ascii="Arial" w:hAnsi="Arial" w:cs="Arial"/>
                <w:b/>
                <w:sz w:val="16"/>
                <w:szCs w:val="16"/>
              </w:rPr>
            </w:pPr>
            <w:r w:rsidRPr="00E26BDD">
              <w:rPr>
                <w:rFonts w:ascii="Arial" w:hAnsi="Arial" w:cs="Arial"/>
                <w:b/>
                <w:sz w:val="16"/>
                <w:szCs w:val="16"/>
              </w:rPr>
              <w:t>2, 3, 4, 5 y 6</w:t>
            </w:r>
            <w:r w:rsidR="00EE7277" w:rsidRPr="00DD25F6">
              <w:rPr>
                <w:rFonts w:ascii="Arial" w:hAnsi="Arial" w:cs="Arial"/>
                <w:b/>
                <w:sz w:val="16"/>
                <w:szCs w:val="16"/>
              </w:rPr>
              <w:t xml:space="preserve"> </w:t>
            </w:r>
          </w:p>
        </w:tc>
        <w:tc>
          <w:tcPr>
            <w:tcW w:w="3991" w:type="pct"/>
            <w:shd w:val="clear" w:color="auto" w:fill="auto"/>
            <w:noWrap/>
            <w:vAlign w:val="center"/>
          </w:tcPr>
          <w:p w14:paraId="391510FC" w14:textId="77777777" w:rsidR="00EE7277" w:rsidRPr="00DD25F6" w:rsidRDefault="00EE7277" w:rsidP="000A71F0">
            <w:pPr>
              <w:jc w:val="both"/>
              <w:rPr>
                <w:rFonts w:ascii="Arial" w:hAnsi="Arial" w:cs="Arial"/>
                <w:b/>
                <w:sz w:val="16"/>
                <w:szCs w:val="16"/>
              </w:rPr>
            </w:pPr>
            <w:r w:rsidRPr="00DD25F6">
              <w:rPr>
                <w:rFonts w:ascii="Arial" w:hAnsi="Arial" w:cs="Arial"/>
                <w:b/>
                <w:sz w:val="16"/>
                <w:szCs w:val="16"/>
              </w:rPr>
              <w:t>Se declara desierta en virtud de que no existieron propuesta susceptibles de análisis, al no ofertarse en el acto de presentación y apertura de propuestas.</w:t>
            </w:r>
          </w:p>
        </w:tc>
      </w:tr>
      <w:tr w:rsidR="00EE7277" w:rsidRPr="004757DF" w14:paraId="4E3835FB" w14:textId="77777777" w:rsidTr="00E26BDD">
        <w:trPr>
          <w:trHeight w:val="315"/>
        </w:trPr>
        <w:tc>
          <w:tcPr>
            <w:tcW w:w="1009" w:type="pct"/>
            <w:shd w:val="clear" w:color="auto" w:fill="auto"/>
            <w:noWrap/>
            <w:vAlign w:val="center"/>
          </w:tcPr>
          <w:p w14:paraId="4D3D6B1D" w14:textId="15A29AD6" w:rsidR="00EE7277" w:rsidRPr="00232F49" w:rsidRDefault="00232F49" w:rsidP="000A71F0">
            <w:pPr>
              <w:jc w:val="center"/>
              <w:rPr>
                <w:rFonts w:ascii="Arial" w:hAnsi="Arial" w:cs="Arial"/>
                <w:b/>
                <w:sz w:val="16"/>
                <w:szCs w:val="16"/>
              </w:rPr>
            </w:pPr>
            <w:r w:rsidRPr="00232F49">
              <w:rPr>
                <w:rFonts w:ascii="Arial" w:hAnsi="Arial" w:cs="Arial"/>
                <w:b/>
                <w:sz w:val="16"/>
                <w:szCs w:val="16"/>
              </w:rPr>
              <w:t>12</w:t>
            </w:r>
          </w:p>
        </w:tc>
        <w:tc>
          <w:tcPr>
            <w:tcW w:w="3991" w:type="pct"/>
            <w:shd w:val="clear" w:color="auto" w:fill="auto"/>
            <w:noWrap/>
            <w:vAlign w:val="center"/>
          </w:tcPr>
          <w:p w14:paraId="48430589" w14:textId="77777777" w:rsidR="00EE7277" w:rsidRPr="00232F49" w:rsidRDefault="00EE7277" w:rsidP="000A71F0">
            <w:pPr>
              <w:jc w:val="both"/>
              <w:rPr>
                <w:rFonts w:ascii="Arial" w:hAnsi="Arial" w:cs="Arial"/>
                <w:b/>
                <w:sz w:val="16"/>
                <w:szCs w:val="16"/>
              </w:rPr>
            </w:pPr>
            <w:r w:rsidRPr="00232F49">
              <w:rPr>
                <w:rFonts w:ascii="Arial" w:hAnsi="Arial" w:cs="Arial"/>
                <w:b/>
                <w:sz w:val="16"/>
                <w:szCs w:val="16"/>
              </w:rPr>
              <w:t>Se declara desierta, en virtud de que las propuestas presentadas en estas partidas no son solventes.</w:t>
            </w:r>
          </w:p>
        </w:tc>
      </w:tr>
      <w:tr w:rsidR="00EE7277" w:rsidRPr="004757DF" w14:paraId="5FCE31C5" w14:textId="77777777" w:rsidTr="00E26BDD">
        <w:trPr>
          <w:trHeight w:val="315"/>
        </w:trPr>
        <w:tc>
          <w:tcPr>
            <w:tcW w:w="1009" w:type="pct"/>
            <w:shd w:val="clear" w:color="auto" w:fill="auto"/>
            <w:noWrap/>
            <w:vAlign w:val="center"/>
          </w:tcPr>
          <w:p w14:paraId="5D7BB686" w14:textId="43968410" w:rsidR="00EE7277" w:rsidRPr="00232F49" w:rsidRDefault="00232F49" w:rsidP="000A71F0">
            <w:pPr>
              <w:jc w:val="center"/>
              <w:rPr>
                <w:rFonts w:ascii="Arial" w:hAnsi="Arial" w:cs="Arial"/>
                <w:b/>
                <w:sz w:val="16"/>
                <w:szCs w:val="16"/>
              </w:rPr>
            </w:pPr>
            <w:r w:rsidRPr="00232F49">
              <w:rPr>
                <w:rFonts w:ascii="Arial" w:hAnsi="Arial" w:cs="Arial"/>
                <w:b/>
                <w:sz w:val="16"/>
                <w:szCs w:val="16"/>
              </w:rPr>
              <w:t>1</w:t>
            </w:r>
          </w:p>
        </w:tc>
        <w:tc>
          <w:tcPr>
            <w:tcW w:w="3991" w:type="pct"/>
            <w:shd w:val="clear" w:color="auto" w:fill="auto"/>
            <w:noWrap/>
            <w:vAlign w:val="center"/>
          </w:tcPr>
          <w:p w14:paraId="6E161270" w14:textId="77777777" w:rsidR="00EE7277" w:rsidRPr="00232F49" w:rsidRDefault="00EE7277" w:rsidP="000A71F0">
            <w:pPr>
              <w:jc w:val="both"/>
              <w:rPr>
                <w:rFonts w:ascii="Arial" w:hAnsi="Arial" w:cs="Arial"/>
                <w:b/>
                <w:sz w:val="16"/>
                <w:szCs w:val="16"/>
              </w:rPr>
            </w:pPr>
            <w:r w:rsidRPr="00232F49">
              <w:rPr>
                <w:rFonts w:ascii="Arial" w:hAnsi="Arial" w:cs="Arial"/>
                <w:b/>
                <w:sz w:val="16"/>
                <w:szCs w:val="16"/>
              </w:rPr>
              <w:t>Se declara desierta, en virtud de que las propuestas presentadas solventes rebasan el techo presupuestal autorizado con el que se cuenta.</w:t>
            </w:r>
          </w:p>
        </w:tc>
      </w:tr>
    </w:tbl>
    <w:p w14:paraId="48920216"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0C4FBD37"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913885">
        <w:rPr>
          <w:rFonts w:ascii="Arial" w:hAnsi="Arial" w:cs="Arial"/>
          <w:b/>
          <w:bCs/>
          <w:color w:val="000000"/>
          <w:sz w:val="14"/>
          <w:szCs w:val="14"/>
          <w:lang w:val="es-MX"/>
        </w:rPr>
        <w:t>22</w:t>
      </w:r>
      <w:r w:rsidRPr="002F6F01">
        <w:rPr>
          <w:rFonts w:ascii="Arial" w:hAnsi="Arial" w:cs="Arial"/>
          <w:b/>
          <w:bCs/>
          <w:color w:val="000000"/>
          <w:sz w:val="14"/>
          <w:szCs w:val="14"/>
          <w:lang w:val="es-MX"/>
        </w:rPr>
        <w:t xml:space="preserve"> de </w:t>
      </w:r>
      <w:r w:rsidR="00913885">
        <w:rPr>
          <w:rFonts w:ascii="Arial" w:hAnsi="Arial" w:cs="Arial"/>
          <w:b/>
          <w:bCs/>
          <w:color w:val="000000"/>
          <w:sz w:val="14"/>
          <w:szCs w:val="14"/>
          <w:lang w:val="es-MX"/>
        </w:rPr>
        <w:t>octubre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04362446"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463158" w:rsidRDefault="00C14816" w:rsidP="00820E21">
            <w:pPr>
              <w:pStyle w:val="Sangradetextonormal"/>
              <w:ind w:left="0"/>
              <w:jc w:val="center"/>
              <w:rPr>
                <w:rFonts w:ascii="Arial" w:hAnsi="Arial" w:cs="Arial"/>
                <w:sz w:val="16"/>
                <w:szCs w:val="16"/>
              </w:rPr>
            </w:pPr>
          </w:p>
          <w:p w14:paraId="65CB61AC" w14:textId="77777777" w:rsidR="00C14816" w:rsidRPr="00463158" w:rsidRDefault="00C14816" w:rsidP="00820E21">
            <w:pPr>
              <w:pStyle w:val="Sangradetextonormal"/>
              <w:ind w:left="0"/>
              <w:jc w:val="center"/>
              <w:rPr>
                <w:rFonts w:ascii="Arial" w:hAnsi="Arial" w:cs="Arial"/>
                <w:sz w:val="16"/>
                <w:szCs w:val="16"/>
              </w:rPr>
            </w:pPr>
          </w:p>
          <w:p w14:paraId="466EF826"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463158" w:rsidRDefault="00C14816" w:rsidP="00820E21">
            <w:pPr>
              <w:pStyle w:val="Sangradetextonormal"/>
              <w:ind w:left="0"/>
              <w:jc w:val="center"/>
              <w:rPr>
                <w:rFonts w:ascii="Arial" w:hAnsi="Arial" w:cs="Arial"/>
                <w:sz w:val="16"/>
                <w:szCs w:val="16"/>
              </w:rPr>
            </w:pPr>
          </w:p>
          <w:p w14:paraId="4A596517" w14:textId="77777777" w:rsidR="00C14816" w:rsidRPr="00463158" w:rsidRDefault="00C14816" w:rsidP="00820E21">
            <w:pPr>
              <w:pStyle w:val="Sangradetextonormal"/>
              <w:ind w:left="0"/>
              <w:jc w:val="center"/>
              <w:rPr>
                <w:rFonts w:ascii="Arial" w:hAnsi="Arial" w:cs="Arial"/>
                <w:sz w:val="16"/>
                <w:szCs w:val="16"/>
              </w:rPr>
            </w:pPr>
          </w:p>
          <w:p w14:paraId="628807FB"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463158" w:rsidRDefault="00B30143" w:rsidP="00B30143">
            <w:pPr>
              <w:pStyle w:val="Sangradetextonormal"/>
              <w:ind w:left="0"/>
              <w:jc w:val="center"/>
              <w:rPr>
                <w:rFonts w:ascii="Arial" w:hAnsi="Arial" w:cs="Arial"/>
                <w:sz w:val="16"/>
                <w:szCs w:val="16"/>
              </w:rPr>
            </w:pPr>
          </w:p>
          <w:p w14:paraId="26CA8418" w14:textId="3455E982" w:rsidR="00B30143" w:rsidRPr="00463158" w:rsidRDefault="00B30143" w:rsidP="00B30143">
            <w:pPr>
              <w:pStyle w:val="Sangradetextonormal"/>
              <w:ind w:left="0"/>
              <w:jc w:val="center"/>
              <w:rPr>
                <w:rFonts w:ascii="Arial" w:hAnsi="Arial" w:cs="Arial"/>
                <w:sz w:val="16"/>
                <w:szCs w:val="16"/>
              </w:rPr>
            </w:pPr>
          </w:p>
          <w:p w14:paraId="5EEBFA10" w14:textId="77777777" w:rsidR="00B30143" w:rsidRPr="00463158" w:rsidRDefault="00B30143" w:rsidP="00B30143">
            <w:pPr>
              <w:pStyle w:val="Sangradetextonormal"/>
              <w:ind w:left="0"/>
              <w:jc w:val="center"/>
              <w:rPr>
                <w:rFonts w:ascii="Arial" w:hAnsi="Arial" w:cs="Arial"/>
                <w:sz w:val="16"/>
                <w:szCs w:val="16"/>
              </w:rPr>
            </w:pPr>
          </w:p>
          <w:p w14:paraId="22465371" w14:textId="423A5447" w:rsidR="00B30143" w:rsidRPr="00463158" w:rsidRDefault="00B30143" w:rsidP="00B30143">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913885" w:rsidRPr="003945FC" w14:paraId="519D1E2B" w14:textId="77777777" w:rsidTr="00AE3929">
        <w:trPr>
          <w:jc w:val="center"/>
        </w:trPr>
        <w:tc>
          <w:tcPr>
            <w:tcW w:w="4414" w:type="dxa"/>
          </w:tcPr>
          <w:p w14:paraId="038FAB89" w14:textId="77777777" w:rsidR="00913885" w:rsidRPr="00616527" w:rsidRDefault="00913885" w:rsidP="00913885">
            <w:pPr>
              <w:pStyle w:val="Sangradetextonormal"/>
              <w:ind w:left="0"/>
              <w:rPr>
                <w:rFonts w:ascii="Arial" w:hAnsi="Arial" w:cs="Arial"/>
                <w:b/>
                <w:sz w:val="16"/>
                <w:szCs w:val="16"/>
                <w:lang w:val="es-ES"/>
              </w:rPr>
            </w:pPr>
          </w:p>
          <w:p w14:paraId="3849F655" w14:textId="77777777" w:rsidR="008D5527" w:rsidRPr="00616527" w:rsidRDefault="008D5527" w:rsidP="008D5527">
            <w:pPr>
              <w:pStyle w:val="Sangradetextonormal"/>
              <w:ind w:left="0"/>
              <w:rPr>
                <w:rFonts w:ascii="Arial" w:hAnsi="Arial" w:cs="Arial"/>
                <w:sz w:val="16"/>
                <w:szCs w:val="16"/>
              </w:rPr>
            </w:pPr>
            <w:r>
              <w:rPr>
                <w:rFonts w:ascii="Arial" w:hAnsi="Arial" w:cs="Arial"/>
                <w:b/>
                <w:sz w:val="16"/>
                <w:szCs w:val="16"/>
                <w:lang w:val="es-ES"/>
              </w:rPr>
              <w:t xml:space="preserve">Lic. Juana Araceli </w:t>
            </w:r>
            <w:r w:rsidRPr="00B622A1">
              <w:rPr>
                <w:rFonts w:ascii="Arial" w:hAnsi="Arial" w:cs="Arial"/>
                <w:b/>
                <w:sz w:val="16"/>
                <w:szCs w:val="16"/>
                <w:lang w:val="es-ES"/>
              </w:rPr>
              <w:t>Torres Simón</w:t>
            </w:r>
          </w:p>
          <w:p w14:paraId="54E32C7C" w14:textId="087BFCE4" w:rsidR="00913885" w:rsidRPr="00616527" w:rsidRDefault="008D5527" w:rsidP="008D5527">
            <w:pPr>
              <w:pStyle w:val="Sangradetextonormal"/>
              <w:ind w:left="0"/>
              <w:rPr>
                <w:rFonts w:ascii="Arial" w:hAnsi="Arial" w:cs="Arial"/>
                <w:sz w:val="16"/>
                <w:szCs w:val="16"/>
                <w:lang w:val="es-ES"/>
              </w:rPr>
            </w:pPr>
            <w:r>
              <w:rPr>
                <w:rFonts w:ascii="Arial" w:hAnsi="Arial" w:cs="Arial"/>
                <w:sz w:val="16"/>
                <w:szCs w:val="16"/>
                <w:lang w:val="es-ES"/>
              </w:rPr>
              <w:t>Secretaría Administrativa del</w:t>
            </w:r>
            <w:r w:rsidRPr="00616527">
              <w:rPr>
                <w:rFonts w:ascii="Arial" w:hAnsi="Arial" w:cs="Arial"/>
                <w:sz w:val="16"/>
                <w:szCs w:val="16"/>
                <w:lang w:val="es-ES"/>
              </w:rPr>
              <w:t xml:space="preserve"> </w:t>
            </w:r>
            <w:r>
              <w:rPr>
                <w:rFonts w:ascii="Arial" w:hAnsi="Arial" w:cs="Arial"/>
                <w:sz w:val="16"/>
                <w:szCs w:val="16"/>
                <w:lang w:val="es-ES"/>
              </w:rPr>
              <w:t>Centro</w:t>
            </w:r>
            <w:r w:rsidRPr="00616527">
              <w:rPr>
                <w:rFonts w:ascii="Arial" w:hAnsi="Arial" w:cs="Arial"/>
                <w:sz w:val="16"/>
                <w:szCs w:val="16"/>
                <w:lang w:val="es-ES"/>
              </w:rPr>
              <w:t xml:space="preserve"> de </w:t>
            </w:r>
            <w:r>
              <w:rPr>
                <w:rFonts w:ascii="Arial" w:hAnsi="Arial" w:cs="Arial"/>
                <w:sz w:val="16"/>
                <w:szCs w:val="16"/>
                <w:lang w:val="es-ES"/>
              </w:rPr>
              <w:t xml:space="preserve">las </w:t>
            </w:r>
            <w:r w:rsidRPr="00616527">
              <w:rPr>
                <w:rFonts w:ascii="Arial" w:hAnsi="Arial" w:cs="Arial"/>
                <w:sz w:val="16"/>
                <w:szCs w:val="16"/>
                <w:lang w:val="es-ES"/>
              </w:rPr>
              <w:t xml:space="preserve">Artes </w:t>
            </w:r>
            <w:r>
              <w:rPr>
                <w:rFonts w:ascii="Arial" w:hAnsi="Arial" w:cs="Arial"/>
                <w:sz w:val="16"/>
                <w:szCs w:val="16"/>
                <w:lang w:val="es-ES"/>
              </w:rPr>
              <w:t>y la Cultura</w:t>
            </w:r>
            <w:r w:rsidRPr="00616527">
              <w:rPr>
                <w:rFonts w:ascii="Arial" w:hAnsi="Arial" w:cs="Arial"/>
                <w:sz w:val="16"/>
                <w:szCs w:val="16"/>
                <w:lang w:val="es-ES"/>
              </w:rPr>
              <w:t xml:space="preserve"> (Área requirente)</w:t>
            </w:r>
          </w:p>
          <w:p w14:paraId="054C8FB8" w14:textId="2942FBDE" w:rsidR="00913885" w:rsidRPr="00227A6B" w:rsidRDefault="00913885" w:rsidP="00913885">
            <w:pPr>
              <w:pStyle w:val="Sangradetextonormal"/>
              <w:ind w:left="0"/>
              <w:rPr>
                <w:rFonts w:ascii="Arial" w:hAnsi="Arial" w:cs="Arial"/>
                <w:sz w:val="16"/>
                <w:szCs w:val="16"/>
                <w:lang w:val="es-ES"/>
              </w:rPr>
            </w:pPr>
          </w:p>
        </w:tc>
        <w:tc>
          <w:tcPr>
            <w:tcW w:w="4414" w:type="dxa"/>
          </w:tcPr>
          <w:p w14:paraId="50FB4151" w14:textId="77777777" w:rsidR="00913885" w:rsidRPr="00463158" w:rsidRDefault="00913885" w:rsidP="00913885">
            <w:pPr>
              <w:pStyle w:val="Sangradetextonormal"/>
              <w:ind w:left="0"/>
              <w:jc w:val="center"/>
              <w:rPr>
                <w:rFonts w:ascii="Arial" w:hAnsi="Arial" w:cs="Arial"/>
                <w:sz w:val="16"/>
                <w:szCs w:val="16"/>
              </w:rPr>
            </w:pPr>
          </w:p>
          <w:p w14:paraId="5205B1DE" w14:textId="77777777" w:rsidR="00913885" w:rsidRPr="00463158" w:rsidRDefault="00913885" w:rsidP="00913885">
            <w:pPr>
              <w:pStyle w:val="Sangradetextonormal"/>
              <w:ind w:left="0"/>
              <w:jc w:val="center"/>
              <w:rPr>
                <w:rFonts w:ascii="Arial" w:hAnsi="Arial" w:cs="Arial"/>
                <w:sz w:val="16"/>
                <w:szCs w:val="16"/>
              </w:rPr>
            </w:pPr>
          </w:p>
          <w:p w14:paraId="3F856BA3" w14:textId="77777777" w:rsidR="00913885" w:rsidRPr="00463158" w:rsidRDefault="00913885" w:rsidP="00913885">
            <w:pPr>
              <w:pStyle w:val="Sangradetextonormal"/>
              <w:ind w:left="0"/>
              <w:jc w:val="center"/>
              <w:rPr>
                <w:rFonts w:ascii="Arial" w:hAnsi="Arial" w:cs="Arial"/>
                <w:sz w:val="16"/>
                <w:szCs w:val="16"/>
              </w:rPr>
            </w:pPr>
          </w:p>
          <w:p w14:paraId="65323160" w14:textId="7C7F2BD2" w:rsidR="00913885" w:rsidRPr="00463158" w:rsidRDefault="00913885" w:rsidP="00913885">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763562" w:rsidRPr="003945FC" w14:paraId="5E27FC0B" w14:textId="77777777" w:rsidTr="00AE3929">
        <w:trPr>
          <w:jc w:val="center"/>
        </w:trPr>
        <w:tc>
          <w:tcPr>
            <w:tcW w:w="4414" w:type="dxa"/>
          </w:tcPr>
          <w:p w14:paraId="19B92FA9" w14:textId="77777777" w:rsidR="00763562" w:rsidRPr="00616527" w:rsidRDefault="00763562" w:rsidP="00763562">
            <w:pPr>
              <w:pStyle w:val="Sangradetextonormal"/>
              <w:ind w:left="0"/>
              <w:rPr>
                <w:rFonts w:ascii="Arial" w:hAnsi="Arial" w:cs="Arial"/>
                <w:b/>
                <w:sz w:val="16"/>
                <w:szCs w:val="16"/>
                <w:lang w:val="es-ES"/>
              </w:rPr>
            </w:pPr>
          </w:p>
          <w:p w14:paraId="70663451" w14:textId="067D4687" w:rsidR="00763562" w:rsidRPr="00616527" w:rsidRDefault="00763562" w:rsidP="00763562">
            <w:pPr>
              <w:pStyle w:val="Sangradetextonormal"/>
              <w:ind w:left="0"/>
              <w:rPr>
                <w:rFonts w:ascii="Arial" w:hAnsi="Arial" w:cs="Arial"/>
                <w:sz w:val="16"/>
                <w:szCs w:val="16"/>
              </w:rPr>
            </w:pPr>
            <w:r>
              <w:rPr>
                <w:rFonts w:ascii="Arial" w:hAnsi="Arial" w:cs="Arial"/>
                <w:b/>
                <w:sz w:val="16"/>
                <w:szCs w:val="16"/>
                <w:lang w:val="es-ES"/>
              </w:rPr>
              <w:t xml:space="preserve">Dra. En </w:t>
            </w:r>
            <w:proofErr w:type="spellStart"/>
            <w:r>
              <w:rPr>
                <w:rFonts w:ascii="Arial" w:hAnsi="Arial" w:cs="Arial"/>
                <w:b/>
                <w:sz w:val="16"/>
                <w:szCs w:val="16"/>
                <w:lang w:val="es-ES"/>
              </w:rPr>
              <w:t>Cinem</w:t>
            </w:r>
            <w:proofErr w:type="spellEnd"/>
            <w:r>
              <w:rPr>
                <w:rFonts w:ascii="Arial" w:hAnsi="Arial" w:cs="Arial"/>
                <w:b/>
                <w:sz w:val="16"/>
                <w:szCs w:val="16"/>
                <w:lang w:val="es-ES"/>
              </w:rPr>
              <w:t xml:space="preserve">. Brenda Ma. Antonieta Rodríguez </w:t>
            </w:r>
            <w:proofErr w:type="spellStart"/>
            <w:r>
              <w:rPr>
                <w:rFonts w:ascii="Arial" w:hAnsi="Arial" w:cs="Arial"/>
                <w:b/>
                <w:sz w:val="16"/>
                <w:szCs w:val="16"/>
                <w:lang w:val="es-ES"/>
              </w:rPr>
              <w:t>Rodríguez</w:t>
            </w:r>
            <w:proofErr w:type="spellEnd"/>
          </w:p>
          <w:p w14:paraId="1BF20409" w14:textId="2F048B46" w:rsidR="00763562" w:rsidRPr="00616527" w:rsidRDefault="00763562" w:rsidP="00763562">
            <w:pPr>
              <w:pStyle w:val="Sangradetextonormal"/>
              <w:ind w:left="0"/>
              <w:rPr>
                <w:rFonts w:ascii="Arial" w:hAnsi="Arial" w:cs="Arial"/>
                <w:sz w:val="16"/>
                <w:szCs w:val="16"/>
                <w:lang w:val="es-ES"/>
              </w:rPr>
            </w:pPr>
            <w:r>
              <w:rPr>
                <w:rFonts w:ascii="Arial" w:hAnsi="Arial" w:cs="Arial"/>
                <w:sz w:val="16"/>
                <w:szCs w:val="16"/>
                <w:lang w:val="es-ES"/>
              </w:rPr>
              <w:t>Jefa del</w:t>
            </w:r>
            <w:r w:rsidRPr="00616527">
              <w:rPr>
                <w:rFonts w:ascii="Arial" w:hAnsi="Arial" w:cs="Arial"/>
                <w:sz w:val="16"/>
                <w:szCs w:val="16"/>
                <w:lang w:val="es-ES"/>
              </w:rPr>
              <w:t xml:space="preserve"> Departamento de Artes Escénicas y Audiovisuales (Área requirente)</w:t>
            </w:r>
          </w:p>
          <w:p w14:paraId="18570C36" w14:textId="77777777" w:rsidR="00763562" w:rsidRPr="00616527" w:rsidRDefault="00763562" w:rsidP="00763562">
            <w:pPr>
              <w:pStyle w:val="Sangradetextonormal"/>
              <w:ind w:left="0"/>
              <w:rPr>
                <w:rFonts w:ascii="Arial" w:hAnsi="Arial" w:cs="Arial"/>
                <w:b/>
                <w:sz w:val="16"/>
                <w:szCs w:val="16"/>
                <w:lang w:val="es-ES"/>
              </w:rPr>
            </w:pPr>
          </w:p>
        </w:tc>
        <w:tc>
          <w:tcPr>
            <w:tcW w:w="4414" w:type="dxa"/>
          </w:tcPr>
          <w:p w14:paraId="2E918372" w14:textId="77777777" w:rsidR="00763562" w:rsidRPr="00463158" w:rsidRDefault="00763562" w:rsidP="00763562">
            <w:pPr>
              <w:pStyle w:val="Sangradetextonormal"/>
              <w:ind w:left="0"/>
              <w:jc w:val="center"/>
              <w:rPr>
                <w:rFonts w:ascii="Arial" w:hAnsi="Arial" w:cs="Arial"/>
                <w:sz w:val="16"/>
                <w:szCs w:val="16"/>
              </w:rPr>
            </w:pPr>
          </w:p>
          <w:p w14:paraId="1F6C6C68" w14:textId="77777777" w:rsidR="00763562" w:rsidRPr="00463158" w:rsidRDefault="00763562" w:rsidP="00763562">
            <w:pPr>
              <w:pStyle w:val="Sangradetextonormal"/>
              <w:ind w:left="0"/>
              <w:jc w:val="center"/>
              <w:rPr>
                <w:rFonts w:ascii="Arial" w:hAnsi="Arial" w:cs="Arial"/>
                <w:sz w:val="16"/>
                <w:szCs w:val="16"/>
              </w:rPr>
            </w:pPr>
          </w:p>
          <w:p w14:paraId="1D8789E8" w14:textId="77777777" w:rsidR="00763562" w:rsidRPr="00463158" w:rsidRDefault="00763562" w:rsidP="00763562">
            <w:pPr>
              <w:pStyle w:val="Sangradetextonormal"/>
              <w:ind w:left="0"/>
              <w:jc w:val="center"/>
              <w:rPr>
                <w:rFonts w:ascii="Arial" w:hAnsi="Arial" w:cs="Arial"/>
                <w:sz w:val="16"/>
                <w:szCs w:val="16"/>
              </w:rPr>
            </w:pPr>
          </w:p>
          <w:p w14:paraId="5E7C35C7" w14:textId="73C23EA1" w:rsidR="00763562" w:rsidRPr="00463158" w:rsidRDefault="00763562" w:rsidP="00763562">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913885" w:rsidRPr="003945FC" w14:paraId="60AA6D3A" w14:textId="77777777" w:rsidTr="00AE3929">
        <w:trPr>
          <w:jc w:val="center"/>
        </w:trPr>
        <w:tc>
          <w:tcPr>
            <w:tcW w:w="4414" w:type="dxa"/>
          </w:tcPr>
          <w:p w14:paraId="35C10ECD" w14:textId="77777777" w:rsidR="00913885" w:rsidRPr="00616527" w:rsidRDefault="00913885" w:rsidP="00913885">
            <w:pPr>
              <w:pStyle w:val="Sangradetextonormal"/>
              <w:ind w:left="0"/>
              <w:rPr>
                <w:rFonts w:ascii="Arial" w:hAnsi="Arial" w:cs="Arial"/>
                <w:b/>
                <w:sz w:val="16"/>
                <w:szCs w:val="16"/>
                <w:lang w:val="es-ES"/>
              </w:rPr>
            </w:pPr>
          </w:p>
          <w:p w14:paraId="56956F2E" w14:textId="77777777" w:rsidR="009D7EA8" w:rsidRPr="00616527" w:rsidRDefault="009D7EA8" w:rsidP="009D7EA8">
            <w:pPr>
              <w:pStyle w:val="Sangradetextonormal"/>
              <w:ind w:left="0"/>
              <w:rPr>
                <w:rFonts w:ascii="Arial" w:hAnsi="Arial" w:cs="Arial"/>
                <w:sz w:val="16"/>
                <w:szCs w:val="16"/>
              </w:rPr>
            </w:pPr>
            <w:r>
              <w:rPr>
                <w:rFonts w:ascii="Arial" w:hAnsi="Arial" w:cs="Arial"/>
                <w:b/>
                <w:sz w:val="16"/>
                <w:szCs w:val="16"/>
                <w:lang w:val="es-ES"/>
              </w:rPr>
              <w:t>Lic. Guadalupe Corona Bañuelos</w:t>
            </w:r>
          </w:p>
          <w:p w14:paraId="1DE4E95C" w14:textId="3DD718E5" w:rsidR="00913885" w:rsidRPr="00616527" w:rsidRDefault="009D7EA8" w:rsidP="009D7EA8">
            <w:pPr>
              <w:pStyle w:val="Sangradetextonormal"/>
              <w:ind w:left="0"/>
              <w:rPr>
                <w:rFonts w:ascii="Arial" w:hAnsi="Arial" w:cs="Arial"/>
                <w:sz w:val="16"/>
                <w:szCs w:val="16"/>
                <w:lang w:val="es-ES"/>
              </w:rPr>
            </w:pPr>
            <w:r>
              <w:rPr>
                <w:rFonts w:ascii="Arial" w:hAnsi="Arial" w:cs="Arial"/>
                <w:sz w:val="16"/>
                <w:szCs w:val="16"/>
                <w:lang w:val="es-ES"/>
              </w:rPr>
              <w:t>Asistente de Secretaría Administrativa de Centro</w:t>
            </w:r>
            <w:r w:rsidRPr="00616527">
              <w:rPr>
                <w:rFonts w:ascii="Arial" w:hAnsi="Arial" w:cs="Arial"/>
                <w:sz w:val="16"/>
                <w:szCs w:val="16"/>
                <w:lang w:val="es-ES"/>
              </w:rPr>
              <w:t xml:space="preserve"> de </w:t>
            </w:r>
            <w:r>
              <w:rPr>
                <w:rFonts w:ascii="Arial" w:hAnsi="Arial" w:cs="Arial"/>
                <w:sz w:val="16"/>
                <w:szCs w:val="16"/>
                <w:lang w:val="es-ES"/>
              </w:rPr>
              <w:t xml:space="preserve">las </w:t>
            </w:r>
            <w:r w:rsidRPr="00616527">
              <w:rPr>
                <w:rFonts w:ascii="Arial" w:hAnsi="Arial" w:cs="Arial"/>
                <w:sz w:val="16"/>
                <w:szCs w:val="16"/>
                <w:lang w:val="es-ES"/>
              </w:rPr>
              <w:t xml:space="preserve">Artes </w:t>
            </w:r>
            <w:r>
              <w:rPr>
                <w:rFonts w:ascii="Arial" w:hAnsi="Arial" w:cs="Arial"/>
                <w:sz w:val="16"/>
                <w:szCs w:val="16"/>
                <w:lang w:val="es-ES"/>
              </w:rPr>
              <w:t>y la Cultura</w:t>
            </w:r>
            <w:r w:rsidRPr="00616527">
              <w:rPr>
                <w:rFonts w:ascii="Arial" w:hAnsi="Arial" w:cs="Arial"/>
                <w:sz w:val="16"/>
                <w:szCs w:val="16"/>
                <w:lang w:val="es-ES"/>
              </w:rPr>
              <w:t xml:space="preserve"> (Área requirente)</w:t>
            </w:r>
          </w:p>
          <w:p w14:paraId="70C5D491" w14:textId="77777777" w:rsidR="00913885" w:rsidRPr="003945FC" w:rsidRDefault="00913885" w:rsidP="00913885">
            <w:pPr>
              <w:pStyle w:val="Sangradetextonormal"/>
              <w:ind w:left="0"/>
              <w:rPr>
                <w:rFonts w:ascii="Arial" w:hAnsi="Arial" w:cs="Arial"/>
                <w:b/>
                <w:sz w:val="16"/>
                <w:szCs w:val="16"/>
                <w:highlight w:val="yellow"/>
                <w:lang w:val="es-ES"/>
              </w:rPr>
            </w:pPr>
          </w:p>
        </w:tc>
        <w:tc>
          <w:tcPr>
            <w:tcW w:w="4414" w:type="dxa"/>
          </w:tcPr>
          <w:p w14:paraId="3496E7F7" w14:textId="77777777" w:rsidR="00913885" w:rsidRPr="00463158" w:rsidRDefault="00913885" w:rsidP="00913885">
            <w:pPr>
              <w:pStyle w:val="Sangradetextonormal"/>
              <w:ind w:left="0"/>
              <w:jc w:val="center"/>
              <w:rPr>
                <w:rFonts w:ascii="Arial" w:hAnsi="Arial" w:cs="Arial"/>
                <w:sz w:val="16"/>
                <w:szCs w:val="16"/>
              </w:rPr>
            </w:pPr>
          </w:p>
          <w:p w14:paraId="1C4DC2E1" w14:textId="77777777" w:rsidR="00913885" w:rsidRPr="00463158" w:rsidRDefault="00913885" w:rsidP="00913885">
            <w:pPr>
              <w:pStyle w:val="Sangradetextonormal"/>
              <w:ind w:left="0"/>
              <w:jc w:val="center"/>
              <w:rPr>
                <w:rFonts w:ascii="Arial" w:hAnsi="Arial" w:cs="Arial"/>
                <w:sz w:val="16"/>
                <w:szCs w:val="16"/>
              </w:rPr>
            </w:pPr>
          </w:p>
          <w:p w14:paraId="6E39E48A" w14:textId="77777777" w:rsidR="00913885" w:rsidRPr="00463158" w:rsidRDefault="00913885" w:rsidP="00913885">
            <w:pPr>
              <w:pStyle w:val="Sangradetextonormal"/>
              <w:ind w:left="0"/>
              <w:jc w:val="center"/>
              <w:rPr>
                <w:rFonts w:ascii="Arial" w:hAnsi="Arial" w:cs="Arial"/>
                <w:sz w:val="16"/>
                <w:szCs w:val="16"/>
              </w:rPr>
            </w:pPr>
          </w:p>
          <w:p w14:paraId="7078ADA4" w14:textId="3E0161D1" w:rsidR="00913885" w:rsidRPr="00463158" w:rsidRDefault="00913885" w:rsidP="00913885">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463158" w:rsidRDefault="00C14816" w:rsidP="00820E21">
            <w:pPr>
              <w:pStyle w:val="Sangradetextonormal"/>
              <w:ind w:left="0"/>
              <w:jc w:val="center"/>
              <w:rPr>
                <w:rFonts w:ascii="Arial" w:hAnsi="Arial" w:cs="Arial"/>
                <w:sz w:val="16"/>
                <w:szCs w:val="16"/>
              </w:rPr>
            </w:pPr>
          </w:p>
          <w:p w14:paraId="2BA926E3" w14:textId="77777777" w:rsidR="005F1134" w:rsidRPr="00463158" w:rsidRDefault="005F1134" w:rsidP="00820E21">
            <w:pPr>
              <w:pStyle w:val="Sangradetextonormal"/>
              <w:ind w:left="0"/>
              <w:jc w:val="center"/>
              <w:rPr>
                <w:rFonts w:ascii="Arial" w:hAnsi="Arial" w:cs="Arial"/>
                <w:sz w:val="16"/>
                <w:szCs w:val="16"/>
              </w:rPr>
            </w:pPr>
          </w:p>
          <w:p w14:paraId="3E662E53"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463158" w:rsidRDefault="00AE3929" w:rsidP="00AE3929">
            <w:pPr>
              <w:pStyle w:val="Sangradetextonormal"/>
              <w:ind w:left="0"/>
              <w:jc w:val="center"/>
              <w:rPr>
                <w:rFonts w:ascii="Arial" w:hAnsi="Arial" w:cs="Arial"/>
                <w:sz w:val="16"/>
                <w:szCs w:val="16"/>
              </w:rPr>
            </w:pPr>
          </w:p>
          <w:p w14:paraId="3C0CB20C" w14:textId="77777777" w:rsidR="00AE3929" w:rsidRPr="00463158" w:rsidRDefault="00AE3929" w:rsidP="00AE3929">
            <w:pPr>
              <w:pStyle w:val="Sangradetextonormal"/>
              <w:ind w:left="0"/>
              <w:jc w:val="center"/>
              <w:rPr>
                <w:rFonts w:ascii="Arial" w:hAnsi="Arial" w:cs="Arial"/>
                <w:sz w:val="16"/>
                <w:szCs w:val="16"/>
              </w:rPr>
            </w:pPr>
          </w:p>
          <w:p w14:paraId="101A6F86" w14:textId="4E175418" w:rsidR="00AE3929" w:rsidRPr="00463158" w:rsidRDefault="00AE3929" w:rsidP="00AE392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6E1847D5" w:rsidR="00D71598" w:rsidRPr="000B00D9" w:rsidRDefault="004066CD" w:rsidP="00D71598">
      <w:pPr>
        <w:pStyle w:val="Sangradetextonormal"/>
        <w:ind w:left="0"/>
        <w:rPr>
          <w:rFonts w:ascii="Arial" w:hAnsi="Arial" w:cs="Arial"/>
          <w:sz w:val="18"/>
          <w:szCs w:val="18"/>
        </w:rPr>
      </w:pPr>
      <w:r>
        <w:rPr>
          <w:rFonts w:ascii="Arial" w:hAnsi="Arial" w:cs="Arial"/>
          <w:sz w:val="18"/>
          <w:szCs w:val="18"/>
          <w:lang w:val="es-ES"/>
        </w:rPr>
        <w:t xml:space="preserve">Sin presencia </w:t>
      </w:r>
      <w:r w:rsidR="00D71598">
        <w:rPr>
          <w:rFonts w:ascii="Arial" w:hAnsi="Arial" w:cs="Arial"/>
          <w:sz w:val="18"/>
          <w:szCs w:val="18"/>
          <w:lang w:val="es-ES"/>
        </w:rPr>
        <w:t xml:space="preserve">de </w:t>
      </w:r>
      <w:r>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12170132"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D71598">
        <w:rPr>
          <w:rFonts w:ascii="Arial" w:hAnsi="Arial" w:cs="Arial"/>
          <w:b/>
          <w:sz w:val="18"/>
          <w:szCs w:val="18"/>
        </w:rPr>
        <w:t>2</w:t>
      </w:r>
      <w:r w:rsidRPr="00342CC6">
        <w:rPr>
          <w:rFonts w:ascii="Arial" w:hAnsi="Arial" w:cs="Arial"/>
          <w:b/>
          <w:sz w:val="18"/>
          <w:szCs w:val="18"/>
        </w:rPr>
        <w:t>:</w:t>
      </w:r>
      <w:r w:rsidR="004066CD">
        <w:rPr>
          <w:rFonts w:ascii="Arial" w:hAnsi="Arial" w:cs="Arial"/>
          <w:b/>
          <w:sz w:val="18"/>
          <w:szCs w:val="18"/>
        </w:rPr>
        <w:t>1</w:t>
      </w:r>
      <w:r w:rsidR="009B0F95">
        <w:rPr>
          <w:rFonts w:ascii="Arial" w:hAnsi="Arial" w:cs="Arial"/>
          <w:b/>
          <w:sz w:val="18"/>
          <w:szCs w:val="18"/>
        </w:rPr>
        <w:t>3</w:t>
      </w:r>
      <w:bookmarkStart w:id="0" w:name="_GoBack"/>
      <w:bookmarkEnd w:id="0"/>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087DAA" w:rsidRDefault="00087DAA" w:rsidP="004F08CF">
      <w:r>
        <w:separator/>
      </w:r>
    </w:p>
  </w:endnote>
  <w:endnote w:type="continuationSeparator" w:id="0">
    <w:p w14:paraId="21786255" w14:textId="77777777" w:rsidR="00087DAA" w:rsidRDefault="00087DA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759C08D" w:rsidR="00087DAA" w:rsidRPr="003B7915" w:rsidRDefault="00087DA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BD37F2">
      <w:rPr>
        <w:rFonts w:ascii="Tahoma" w:hAnsi="Tahoma" w:cs="Tahoma"/>
        <w:snapToGrid w:val="0"/>
        <w:sz w:val="12"/>
        <w:szCs w:val="12"/>
      </w:rPr>
      <w:t>20</w:t>
    </w:r>
    <w:r>
      <w:rPr>
        <w:rFonts w:ascii="Tahoma" w:hAnsi="Tahoma" w:cs="Tahoma"/>
        <w:snapToGrid w:val="0"/>
        <w:sz w:val="12"/>
        <w:szCs w:val="12"/>
      </w:rPr>
      <w:t>-202</w:t>
    </w:r>
    <w:r w:rsidR="00F565DA">
      <w:rPr>
        <w:rFonts w:ascii="Tahoma" w:hAnsi="Tahoma" w:cs="Tahoma"/>
        <w:snapToGrid w:val="0"/>
        <w:sz w:val="12"/>
        <w:szCs w:val="12"/>
      </w:rPr>
      <w:t>1</w:t>
    </w:r>
  </w:p>
  <w:p w14:paraId="300C9066" w14:textId="133661A9" w:rsidR="00087DAA" w:rsidRPr="003B7915" w:rsidRDefault="00087DA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4066CD">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4066CD">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087DAA" w:rsidRPr="003B7915" w:rsidRDefault="00087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087DAA" w:rsidRDefault="00087DAA" w:rsidP="004F08CF">
      <w:r>
        <w:separator/>
      </w:r>
    </w:p>
  </w:footnote>
  <w:footnote w:type="continuationSeparator" w:id="0">
    <w:p w14:paraId="5954C623" w14:textId="77777777" w:rsidR="00087DAA" w:rsidRDefault="00087DA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87DAA" w:rsidRPr="00400A61" w:rsidRDefault="00087DA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87DAA" w:rsidRPr="003B7915" w14:paraId="68B796FB" w14:textId="77777777" w:rsidTr="00D01779">
      <w:trPr>
        <w:jc w:val="right"/>
      </w:trPr>
      <w:tc>
        <w:tcPr>
          <w:tcW w:w="5260" w:type="dxa"/>
          <w:shd w:val="clear" w:color="auto" w:fill="auto"/>
        </w:tcPr>
        <w:p w14:paraId="499EB5F7" w14:textId="77777777" w:rsidR="00087DAA" w:rsidRPr="003B7915" w:rsidRDefault="00087DA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87DAA" w:rsidRPr="003B7915" w14:paraId="29A72E0C" w14:textId="77777777" w:rsidTr="00D01779">
      <w:trPr>
        <w:jc w:val="right"/>
      </w:trPr>
      <w:tc>
        <w:tcPr>
          <w:tcW w:w="5260" w:type="dxa"/>
          <w:shd w:val="clear" w:color="auto" w:fill="auto"/>
        </w:tcPr>
        <w:p w14:paraId="66280DD2" w14:textId="77777777" w:rsidR="00087DAA" w:rsidRPr="003B7915" w:rsidRDefault="00087DAA" w:rsidP="00D01779">
          <w:pPr>
            <w:jc w:val="center"/>
            <w:rPr>
              <w:rFonts w:ascii="Arial" w:hAnsi="Arial" w:cs="Arial"/>
              <w:b/>
            </w:rPr>
          </w:pPr>
          <w:r w:rsidRPr="003B7915">
            <w:rPr>
              <w:rFonts w:ascii="Arial" w:hAnsi="Arial" w:cs="Arial"/>
              <w:b/>
            </w:rPr>
            <w:t>DIRECCIÓN GENERAL DE FINANZAS</w:t>
          </w:r>
        </w:p>
      </w:tc>
    </w:tr>
    <w:tr w:rsidR="00087DAA" w:rsidRPr="003B7915" w14:paraId="0BFF67D6" w14:textId="77777777" w:rsidTr="00D01779">
      <w:trPr>
        <w:jc w:val="right"/>
      </w:trPr>
      <w:tc>
        <w:tcPr>
          <w:tcW w:w="5260" w:type="dxa"/>
          <w:shd w:val="clear" w:color="auto" w:fill="auto"/>
        </w:tcPr>
        <w:p w14:paraId="0D9E4666" w14:textId="77777777" w:rsidR="00087DAA" w:rsidRPr="003B7915" w:rsidRDefault="00087DAA" w:rsidP="00D01779">
          <w:pPr>
            <w:rPr>
              <w:rFonts w:ascii="Arial" w:hAnsi="Arial" w:cs="Arial"/>
              <w:b/>
              <w:sz w:val="18"/>
              <w:szCs w:val="18"/>
            </w:rPr>
          </w:pPr>
          <w:r w:rsidRPr="003B7915">
            <w:rPr>
              <w:rFonts w:ascii="Arial" w:hAnsi="Arial" w:cs="Arial"/>
              <w:b/>
              <w:sz w:val="18"/>
              <w:szCs w:val="18"/>
            </w:rPr>
            <w:t xml:space="preserve">NOTIFICACIÓN DE FALLO </w:t>
          </w:r>
        </w:p>
      </w:tc>
    </w:tr>
    <w:tr w:rsidR="00087DAA" w:rsidRPr="003B7915" w14:paraId="7496B597" w14:textId="77777777" w:rsidTr="00D01779">
      <w:trPr>
        <w:jc w:val="right"/>
      </w:trPr>
      <w:tc>
        <w:tcPr>
          <w:tcW w:w="5260" w:type="dxa"/>
          <w:shd w:val="clear" w:color="auto" w:fill="auto"/>
        </w:tcPr>
        <w:p w14:paraId="603F39BB" w14:textId="77777777" w:rsidR="00087DAA" w:rsidRPr="003B7915" w:rsidRDefault="00087DAA" w:rsidP="00D01779">
          <w:pPr>
            <w:jc w:val="both"/>
            <w:rPr>
              <w:rFonts w:ascii="Arial" w:hAnsi="Arial" w:cs="Arial"/>
              <w:b/>
              <w:sz w:val="18"/>
              <w:szCs w:val="18"/>
            </w:rPr>
          </w:pPr>
          <w:r w:rsidRPr="004C2660">
            <w:rPr>
              <w:rFonts w:ascii="Arial" w:hAnsi="Arial" w:cs="Arial"/>
              <w:b/>
              <w:sz w:val="18"/>
              <w:szCs w:val="18"/>
            </w:rPr>
            <w:t>LICITACIÓN PÚBLICA NACIONAL</w:t>
          </w:r>
        </w:p>
      </w:tc>
    </w:tr>
    <w:tr w:rsidR="00087DAA" w:rsidRPr="003B7915" w14:paraId="1618B673" w14:textId="77777777" w:rsidTr="00D01779">
      <w:trPr>
        <w:jc w:val="right"/>
      </w:trPr>
      <w:tc>
        <w:tcPr>
          <w:tcW w:w="5260" w:type="dxa"/>
          <w:shd w:val="clear" w:color="auto" w:fill="auto"/>
        </w:tcPr>
        <w:p w14:paraId="54C148F5" w14:textId="34376F7E" w:rsidR="00087DAA" w:rsidRPr="008801F1" w:rsidRDefault="00087DAA" w:rsidP="00BD37F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D37F2">
            <w:rPr>
              <w:rFonts w:ascii="Arial" w:hAnsi="Arial" w:cs="Arial"/>
              <w:b/>
              <w:sz w:val="18"/>
              <w:szCs w:val="18"/>
            </w:rPr>
            <w:t>20</w:t>
          </w:r>
          <w:r>
            <w:rPr>
              <w:rFonts w:ascii="Arial" w:hAnsi="Arial" w:cs="Arial"/>
              <w:b/>
              <w:sz w:val="18"/>
              <w:szCs w:val="18"/>
            </w:rPr>
            <w:t>-202</w:t>
          </w:r>
          <w:r w:rsidR="00F565DA">
            <w:rPr>
              <w:rFonts w:ascii="Arial" w:hAnsi="Arial" w:cs="Arial"/>
              <w:b/>
              <w:sz w:val="18"/>
              <w:szCs w:val="18"/>
            </w:rPr>
            <w:t>1</w:t>
          </w:r>
        </w:p>
      </w:tc>
    </w:tr>
    <w:tr w:rsidR="00087DAA" w:rsidRPr="003B7915" w14:paraId="480FE9F7" w14:textId="77777777" w:rsidTr="00D01779">
      <w:trPr>
        <w:jc w:val="right"/>
      </w:trPr>
      <w:tc>
        <w:tcPr>
          <w:tcW w:w="5260" w:type="dxa"/>
          <w:shd w:val="clear" w:color="auto" w:fill="auto"/>
        </w:tcPr>
        <w:p w14:paraId="4D1C0C47" w14:textId="6A9509CD" w:rsidR="00087DAA" w:rsidRPr="0001778D" w:rsidRDefault="00BD37F2" w:rsidP="005168C2">
          <w:pPr>
            <w:jc w:val="both"/>
            <w:rPr>
              <w:rFonts w:ascii="Arial" w:hAnsi="Arial" w:cs="Arial"/>
              <w:b/>
              <w:sz w:val="16"/>
              <w:szCs w:val="16"/>
            </w:rPr>
          </w:pPr>
          <w:r w:rsidRPr="00BD37F2">
            <w:rPr>
              <w:rFonts w:ascii="Arial" w:hAnsi="Arial" w:cs="Arial"/>
              <w:b/>
              <w:sz w:val="16"/>
              <w:szCs w:val="16"/>
            </w:rPr>
            <w:t>ADQUISICIÓN DE SOFTWARE Y EQUIPOS TECNOLÓGICOS PARA EL DEPARTAMENTO DE ARTES ESCÉNICAS Y AUDIOVISUALES DEL CENTRO DE LAS ARTES Y LA CULTURA DE LA UAA</w:t>
          </w:r>
        </w:p>
      </w:tc>
    </w:tr>
  </w:tbl>
  <w:p w14:paraId="258F9155" w14:textId="77777777" w:rsidR="00087DAA" w:rsidRDefault="00087DA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252351"/>
    <w:multiLevelType w:val="hybridMultilevel"/>
    <w:tmpl w:val="1C94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047B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574E9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33"/>
  </w:num>
  <w:num w:numId="4">
    <w:abstractNumId w:val="44"/>
  </w:num>
  <w:num w:numId="5">
    <w:abstractNumId w:val="39"/>
  </w:num>
  <w:num w:numId="6">
    <w:abstractNumId w:val="7"/>
  </w:num>
  <w:num w:numId="7">
    <w:abstractNumId w:val="5"/>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3"/>
  </w:num>
  <w:num w:numId="11">
    <w:abstractNumId w:val="38"/>
  </w:num>
  <w:num w:numId="12">
    <w:abstractNumId w:val="45"/>
  </w:num>
  <w:num w:numId="13">
    <w:abstractNumId w:val="40"/>
  </w:num>
  <w:num w:numId="14">
    <w:abstractNumId w:val="36"/>
  </w:num>
  <w:num w:numId="15">
    <w:abstractNumId w:val="34"/>
  </w:num>
  <w:num w:numId="16">
    <w:abstractNumId w:val="3"/>
  </w:num>
  <w:num w:numId="17">
    <w:abstractNumId w:val="11"/>
  </w:num>
  <w:num w:numId="18">
    <w:abstractNumId w:val="9"/>
  </w:num>
  <w:num w:numId="19">
    <w:abstractNumId w:val="1"/>
  </w:num>
  <w:num w:numId="20">
    <w:abstractNumId w:val="46"/>
  </w:num>
  <w:num w:numId="21">
    <w:abstractNumId w:val="4"/>
  </w:num>
  <w:num w:numId="22">
    <w:abstractNumId w:val="31"/>
  </w:num>
  <w:num w:numId="23">
    <w:abstractNumId w:val="8"/>
  </w:num>
  <w:num w:numId="24">
    <w:abstractNumId w:val="12"/>
  </w:num>
  <w:num w:numId="25">
    <w:abstractNumId w:val="29"/>
  </w:num>
  <w:num w:numId="26">
    <w:abstractNumId w:val="30"/>
  </w:num>
  <w:num w:numId="27">
    <w:abstractNumId w:val="22"/>
  </w:num>
  <w:num w:numId="28">
    <w:abstractNumId w:val="21"/>
  </w:num>
  <w:num w:numId="29">
    <w:abstractNumId w:val="28"/>
  </w:num>
  <w:num w:numId="30">
    <w:abstractNumId w:val="20"/>
  </w:num>
  <w:num w:numId="31">
    <w:abstractNumId w:val="32"/>
  </w:num>
  <w:num w:numId="32">
    <w:abstractNumId w:val="6"/>
  </w:num>
  <w:num w:numId="33">
    <w:abstractNumId w:val="25"/>
  </w:num>
  <w:num w:numId="34">
    <w:abstractNumId w:val="41"/>
  </w:num>
  <w:num w:numId="35">
    <w:abstractNumId w:val="13"/>
  </w:num>
  <w:num w:numId="36">
    <w:abstractNumId w:val="26"/>
  </w:num>
  <w:num w:numId="37">
    <w:abstractNumId w:val="15"/>
  </w:num>
  <w:num w:numId="38">
    <w:abstractNumId w:val="17"/>
  </w:num>
  <w:num w:numId="39">
    <w:abstractNumId w:val="18"/>
  </w:num>
  <w:num w:numId="40">
    <w:abstractNumId w:val="14"/>
  </w:num>
  <w:num w:numId="41">
    <w:abstractNumId w:val="19"/>
  </w:num>
  <w:num w:numId="42">
    <w:abstractNumId w:val="47"/>
  </w:num>
  <w:num w:numId="43">
    <w:abstractNumId w:val="35"/>
  </w:num>
  <w:num w:numId="44">
    <w:abstractNumId w:val="37"/>
  </w:num>
  <w:num w:numId="45">
    <w:abstractNumId w:val="2"/>
  </w:num>
  <w:num w:numId="46">
    <w:abstractNumId w:val="27"/>
  </w:num>
  <w:num w:numId="47">
    <w:abstractNumId w:val="24"/>
  </w:num>
  <w:num w:numId="48">
    <w:abstractNumId w:val="48"/>
  </w:num>
  <w:num w:numId="49">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A1A"/>
    <w:rsid w:val="00022BF1"/>
    <w:rsid w:val="000233DF"/>
    <w:rsid w:val="0002431A"/>
    <w:rsid w:val="00025318"/>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4BBD"/>
    <w:rsid w:val="00085C18"/>
    <w:rsid w:val="0008691E"/>
    <w:rsid w:val="0008708A"/>
    <w:rsid w:val="00087370"/>
    <w:rsid w:val="00087835"/>
    <w:rsid w:val="00087DAA"/>
    <w:rsid w:val="00087E8E"/>
    <w:rsid w:val="00093ACA"/>
    <w:rsid w:val="0009552E"/>
    <w:rsid w:val="000976D3"/>
    <w:rsid w:val="00097A62"/>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B2F"/>
    <w:rsid w:val="000E070C"/>
    <w:rsid w:val="000E4B04"/>
    <w:rsid w:val="000E6382"/>
    <w:rsid w:val="000E64B0"/>
    <w:rsid w:val="000E7DB3"/>
    <w:rsid w:val="000F127C"/>
    <w:rsid w:val="000F13CE"/>
    <w:rsid w:val="000F25C1"/>
    <w:rsid w:val="000F444E"/>
    <w:rsid w:val="000F4744"/>
    <w:rsid w:val="000F5339"/>
    <w:rsid w:val="000F6337"/>
    <w:rsid w:val="00100FF1"/>
    <w:rsid w:val="00101F02"/>
    <w:rsid w:val="00102837"/>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4A5D"/>
    <w:rsid w:val="001354BF"/>
    <w:rsid w:val="0013561B"/>
    <w:rsid w:val="00137607"/>
    <w:rsid w:val="00137A9C"/>
    <w:rsid w:val="00137F6D"/>
    <w:rsid w:val="00143304"/>
    <w:rsid w:val="00143CD9"/>
    <w:rsid w:val="00143D45"/>
    <w:rsid w:val="00145922"/>
    <w:rsid w:val="00146320"/>
    <w:rsid w:val="0014694D"/>
    <w:rsid w:val="00147C94"/>
    <w:rsid w:val="0015096F"/>
    <w:rsid w:val="001524E0"/>
    <w:rsid w:val="00154E2D"/>
    <w:rsid w:val="0015529F"/>
    <w:rsid w:val="0015721D"/>
    <w:rsid w:val="0016315E"/>
    <w:rsid w:val="0016317E"/>
    <w:rsid w:val="00163320"/>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302"/>
    <w:rsid w:val="001A35FA"/>
    <w:rsid w:val="001A3C30"/>
    <w:rsid w:val="001A49E0"/>
    <w:rsid w:val="001A5074"/>
    <w:rsid w:val="001A5687"/>
    <w:rsid w:val="001A61DB"/>
    <w:rsid w:val="001B0874"/>
    <w:rsid w:val="001B12E5"/>
    <w:rsid w:val="001B39C7"/>
    <w:rsid w:val="001B6BC5"/>
    <w:rsid w:val="001B6D4C"/>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3DE"/>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27A6B"/>
    <w:rsid w:val="002312F2"/>
    <w:rsid w:val="002318B6"/>
    <w:rsid w:val="0023195C"/>
    <w:rsid w:val="002319B9"/>
    <w:rsid w:val="00232F49"/>
    <w:rsid w:val="002334EC"/>
    <w:rsid w:val="00233E5A"/>
    <w:rsid w:val="0023448E"/>
    <w:rsid w:val="00234E95"/>
    <w:rsid w:val="00235EDF"/>
    <w:rsid w:val="002414ED"/>
    <w:rsid w:val="00241B9A"/>
    <w:rsid w:val="00242094"/>
    <w:rsid w:val="0024486C"/>
    <w:rsid w:val="00245951"/>
    <w:rsid w:val="002476E8"/>
    <w:rsid w:val="002503D1"/>
    <w:rsid w:val="00250A64"/>
    <w:rsid w:val="00251442"/>
    <w:rsid w:val="00251C8A"/>
    <w:rsid w:val="00252ED4"/>
    <w:rsid w:val="00253AFD"/>
    <w:rsid w:val="00253BA5"/>
    <w:rsid w:val="00256FB0"/>
    <w:rsid w:val="002572C3"/>
    <w:rsid w:val="002573EC"/>
    <w:rsid w:val="0026149E"/>
    <w:rsid w:val="00261684"/>
    <w:rsid w:val="00261C1C"/>
    <w:rsid w:val="0026691B"/>
    <w:rsid w:val="00267219"/>
    <w:rsid w:val="0026770B"/>
    <w:rsid w:val="002719E1"/>
    <w:rsid w:val="00271E62"/>
    <w:rsid w:val="002742B2"/>
    <w:rsid w:val="0027471F"/>
    <w:rsid w:val="00276384"/>
    <w:rsid w:val="0027699A"/>
    <w:rsid w:val="00276F21"/>
    <w:rsid w:val="002777F3"/>
    <w:rsid w:val="00277E59"/>
    <w:rsid w:val="00281FDE"/>
    <w:rsid w:val="002820DC"/>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55B84"/>
    <w:rsid w:val="00360616"/>
    <w:rsid w:val="00360AC1"/>
    <w:rsid w:val="003634E2"/>
    <w:rsid w:val="003640F1"/>
    <w:rsid w:val="00371E03"/>
    <w:rsid w:val="0037272E"/>
    <w:rsid w:val="0037323D"/>
    <w:rsid w:val="00374B4C"/>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6CD"/>
    <w:rsid w:val="00406FF0"/>
    <w:rsid w:val="00407D51"/>
    <w:rsid w:val="00411924"/>
    <w:rsid w:val="00414C57"/>
    <w:rsid w:val="00415695"/>
    <w:rsid w:val="00415EC1"/>
    <w:rsid w:val="00416A46"/>
    <w:rsid w:val="0042210B"/>
    <w:rsid w:val="00424943"/>
    <w:rsid w:val="00424C90"/>
    <w:rsid w:val="00427DB6"/>
    <w:rsid w:val="004358FF"/>
    <w:rsid w:val="004410F4"/>
    <w:rsid w:val="00443AAF"/>
    <w:rsid w:val="0044489D"/>
    <w:rsid w:val="00445E10"/>
    <w:rsid w:val="0044641D"/>
    <w:rsid w:val="004478AE"/>
    <w:rsid w:val="00452456"/>
    <w:rsid w:val="00452D84"/>
    <w:rsid w:val="00453651"/>
    <w:rsid w:val="004608E7"/>
    <w:rsid w:val="0046258B"/>
    <w:rsid w:val="00462C1C"/>
    <w:rsid w:val="00463158"/>
    <w:rsid w:val="0046362E"/>
    <w:rsid w:val="00463872"/>
    <w:rsid w:val="004645FE"/>
    <w:rsid w:val="00466601"/>
    <w:rsid w:val="00470F17"/>
    <w:rsid w:val="00470FC7"/>
    <w:rsid w:val="00477893"/>
    <w:rsid w:val="004809D1"/>
    <w:rsid w:val="00480EB1"/>
    <w:rsid w:val="00483812"/>
    <w:rsid w:val="004844A7"/>
    <w:rsid w:val="00484B23"/>
    <w:rsid w:val="00485687"/>
    <w:rsid w:val="00487A56"/>
    <w:rsid w:val="00487CB0"/>
    <w:rsid w:val="00490996"/>
    <w:rsid w:val="00490DB5"/>
    <w:rsid w:val="00492A6B"/>
    <w:rsid w:val="004937DE"/>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56E4"/>
    <w:rsid w:val="004D4D01"/>
    <w:rsid w:val="004D5BBB"/>
    <w:rsid w:val="004D63D1"/>
    <w:rsid w:val="004E2845"/>
    <w:rsid w:val="004E3752"/>
    <w:rsid w:val="004E5638"/>
    <w:rsid w:val="004E5A42"/>
    <w:rsid w:val="004E6611"/>
    <w:rsid w:val="004E6DA6"/>
    <w:rsid w:val="004F06D7"/>
    <w:rsid w:val="004F08CF"/>
    <w:rsid w:val="004F117F"/>
    <w:rsid w:val="004F3CF0"/>
    <w:rsid w:val="004F4494"/>
    <w:rsid w:val="004F6529"/>
    <w:rsid w:val="004F7632"/>
    <w:rsid w:val="00503101"/>
    <w:rsid w:val="005036B9"/>
    <w:rsid w:val="00504A64"/>
    <w:rsid w:val="00505207"/>
    <w:rsid w:val="00505D8F"/>
    <w:rsid w:val="005073C5"/>
    <w:rsid w:val="00507506"/>
    <w:rsid w:val="0051095F"/>
    <w:rsid w:val="00512E3B"/>
    <w:rsid w:val="00512E48"/>
    <w:rsid w:val="0051387B"/>
    <w:rsid w:val="005168C2"/>
    <w:rsid w:val="005209E0"/>
    <w:rsid w:val="00521EB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67864"/>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3066"/>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2CA3"/>
    <w:rsid w:val="006430FA"/>
    <w:rsid w:val="00644186"/>
    <w:rsid w:val="006476B9"/>
    <w:rsid w:val="00647F98"/>
    <w:rsid w:val="00650935"/>
    <w:rsid w:val="00651BA4"/>
    <w:rsid w:val="0065368D"/>
    <w:rsid w:val="0065460B"/>
    <w:rsid w:val="006570CA"/>
    <w:rsid w:val="00657969"/>
    <w:rsid w:val="0066369E"/>
    <w:rsid w:val="00664056"/>
    <w:rsid w:val="00664153"/>
    <w:rsid w:val="0066652D"/>
    <w:rsid w:val="0066736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727"/>
    <w:rsid w:val="006A28CD"/>
    <w:rsid w:val="006A2B6B"/>
    <w:rsid w:val="006A3788"/>
    <w:rsid w:val="006A3ADA"/>
    <w:rsid w:val="006A3E25"/>
    <w:rsid w:val="006A7E2C"/>
    <w:rsid w:val="006B054B"/>
    <w:rsid w:val="006B2392"/>
    <w:rsid w:val="006B26A5"/>
    <w:rsid w:val="006B2811"/>
    <w:rsid w:val="006B285F"/>
    <w:rsid w:val="006B3F6B"/>
    <w:rsid w:val="006B5887"/>
    <w:rsid w:val="006C5ACA"/>
    <w:rsid w:val="006C61C2"/>
    <w:rsid w:val="006C6383"/>
    <w:rsid w:val="006C6575"/>
    <w:rsid w:val="006C6C08"/>
    <w:rsid w:val="006D2719"/>
    <w:rsid w:val="006D3452"/>
    <w:rsid w:val="006D40AC"/>
    <w:rsid w:val="006D6677"/>
    <w:rsid w:val="006D783B"/>
    <w:rsid w:val="006E0380"/>
    <w:rsid w:val="006E115C"/>
    <w:rsid w:val="006E2F05"/>
    <w:rsid w:val="006E330E"/>
    <w:rsid w:val="006E35D4"/>
    <w:rsid w:val="006E4755"/>
    <w:rsid w:val="006E551B"/>
    <w:rsid w:val="006E61F0"/>
    <w:rsid w:val="006E6D89"/>
    <w:rsid w:val="006F02A0"/>
    <w:rsid w:val="006F0FF1"/>
    <w:rsid w:val="006F220A"/>
    <w:rsid w:val="006F2996"/>
    <w:rsid w:val="006F2AB6"/>
    <w:rsid w:val="006F4429"/>
    <w:rsid w:val="006F603F"/>
    <w:rsid w:val="00701233"/>
    <w:rsid w:val="00701514"/>
    <w:rsid w:val="00701597"/>
    <w:rsid w:val="0070195F"/>
    <w:rsid w:val="00701A7D"/>
    <w:rsid w:val="00702024"/>
    <w:rsid w:val="00702157"/>
    <w:rsid w:val="0070694A"/>
    <w:rsid w:val="00706CFB"/>
    <w:rsid w:val="00712376"/>
    <w:rsid w:val="00714259"/>
    <w:rsid w:val="0071792F"/>
    <w:rsid w:val="00717A7E"/>
    <w:rsid w:val="00726B94"/>
    <w:rsid w:val="007272E7"/>
    <w:rsid w:val="0072767A"/>
    <w:rsid w:val="00727AA2"/>
    <w:rsid w:val="00737946"/>
    <w:rsid w:val="00737CA7"/>
    <w:rsid w:val="007412FA"/>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3562"/>
    <w:rsid w:val="00764CB5"/>
    <w:rsid w:val="00764D8F"/>
    <w:rsid w:val="007656D8"/>
    <w:rsid w:val="00766E4A"/>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2CBA"/>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35EAD"/>
    <w:rsid w:val="008412B0"/>
    <w:rsid w:val="0084136A"/>
    <w:rsid w:val="00844E5C"/>
    <w:rsid w:val="0084667C"/>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4DB"/>
    <w:rsid w:val="008757EB"/>
    <w:rsid w:val="00876877"/>
    <w:rsid w:val="008774CB"/>
    <w:rsid w:val="0088219E"/>
    <w:rsid w:val="00882476"/>
    <w:rsid w:val="00884B76"/>
    <w:rsid w:val="008852E1"/>
    <w:rsid w:val="008872A1"/>
    <w:rsid w:val="00887D91"/>
    <w:rsid w:val="00893C31"/>
    <w:rsid w:val="00894E8B"/>
    <w:rsid w:val="00895828"/>
    <w:rsid w:val="008A1466"/>
    <w:rsid w:val="008A2EC7"/>
    <w:rsid w:val="008A4FA1"/>
    <w:rsid w:val="008A6968"/>
    <w:rsid w:val="008B2B54"/>
    <w:rsid w:val="008B3A3C"/>
    <w:rsid w:val="008B3A7D"/>
    <w:rsid w:val="008C12D5"/>
    <w:rsid w:val="008C2CD6"/>
    <w:rsid w:val="008C5B71"/>
    <w:rsid w:val="008D1DB0"/>
    <w:rsid w:val="008D3677"/>
    <w:rsid w:val="008D3B53"/>
    <w:rsid w:val="008D3BDF"/>
    <w:rsid w:val="008D4E0F"/>
    <w:rsid w:val="008D4EF9"/>
    <w:rsid w:val="008D5527"/>
    <w:rsid w:val="008D633F"/>
    <w:rsid w:val="008D65B6"/>
    <w:rsid w:val="008D7F9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3885"/>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47553"/>
    <w:rsid w:val="0095442C"/>
    <w:rsid w:val="00954B23"/>
    <w:rsid w:val="00954C3F"/>
    <w:rsid w:val="009551F7"/>
    <w:rsid w:val="00956796"/>
    <w:rsid w:val="0096056B"/>
    <w:rsid w:val="00960A33"/>
    <w:rsid w:val="009709EB"/>
    <w:rsid w:val="00970ED7"/>
    <w:rsid w:val="00974C81"/>
    <w:rsid w:val="00974F6C"/>
    <w:rsid w:val="00977323"/>
    <w:rsid w:val="009777CB"/>
    <w:rsid w:val="00977B5A"/>
    <w:rsid w:val="00980066"/>
    <w:rsid w:val="00980333"/>
    <w:rsid w:val="00980A04"/>
    <w:rsid w:val="00980C42"/>
    <w:rsid w:val="00985359"/>
    <w:rsid w:val="0098684C"/>
    <w:rsid w:val="00987A96"/>
    <w:rsid w:val="00992770"/>
    <w:rsid w:val="00993D00"/>
    <w:rsid w:val="0099501C"/>
    <w:rsid w:val="0099797F"/>
    <w:rsid w:val="009A2B44"/>
    <w:rsid w:val="009A3201"/>
    <w:rsid w:val="009A3853"/>
    <w:rsid w:val="009A47E8"/>
    <w:rsid w:val="009A4A3D"/>
    <w:rsid w:val="009A6C74"/>
    <w:rsid w:val="009A79E7"/>
    <w:rsid w:val="009B0F95"/>
    <w:rsid w:val="009B11A2"/>
    <w:rsid w:val="009B2397"/>
    <w:rsid w:val="009B3256"/>
    <w:rsid w:val="009B34E2"/>
    <w:rsid w:val="009B428A"/>
    <w:rsid w:val="009B5776"/>
    <w:rsid w:val="009C2835"/>
    <w:rsid w:val="009C2B0B"/>
    <w:rsid w:val="009C3FB4"/>
    <w:rsid w:val="009C4A57"/>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D7EA8"/>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1237"/>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5D31"/>
    <w:rsid w:val="00AC6B82"/>
    <w:rsid w:val="00AC7850"/>
    <w:rsid w:val="00AC799B"/>
    <w:rsid w:val="00AD0567"/>
    <w:rsid w:val="00AD209B"/>
    <w:rsid w:val="00AD20C3"/>
    <w:rsid w:val="00AD3A54"/>
    <w:rsid w:val="00AD6486"/>
    <w:rsid w:val="00AE0260"/>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0B9"/>
    <w:rsid w:val="00B532CE"/>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6FF5"/>
    <w:rsid w:val="00B97290"/>
    <w:rsid w:val="00B97817"/>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7F2"/>
    <w:rsid w:val="00BD3AE5"/>
    <w:rsid w:val="00BE23F8"/>
    <w:rsid w:val="00BE26D9"/>
    <w:rsid w:val="00BE501E"/>
    <w:rsid w:val="00BE655D"/>
    <w:rsid w:val="00BE7E43"/>
    <w:rsid w:val="00BF04EB"/>
    <w:rsid w:val="00BF2E06"/>
    <w:rsid w:val="00BF3252"/>
    <w:rsid w:val="00C031E3"/>
    <w:rsid w:val="00C03E1E"/>
    <w:rsid w:val="00C10878"/>
    <w:rsid w:val="00C108AE"/>
    <w:rsid w:val="00C12674"/>
    <w:rsid w:val="00C14816"/>
    <w:rsid w:val="00C14A6C"/>
    <w:rsid w:val="00C14CAA"/>
    <w:rsid w:val="00C161FA"/>
    <w:rsid w:val="00C16692"/>
    <w:rsid w:val="00C17B67"/>
    <w:rsid w:val="00C20887"/>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655A"/>
    <w:rsid w:val="00CE68F8"/>
    <w:rsid w:val="00CE70A0"/>
    <w:rsid w:val="00CF0042"/>
    <w:rsid w:val="00CF0744"/>
    <w:rsid w:val="00CF0D47"/>
    <w:rsid w:val="00CF0F48"/>
    <w:rsid w:val="00CF281A"/>
    <w:rsid w:val="00CF6A84"/>
    <w:rsid w:val="00CF7200"/>
    <w:rsid w:val="00D00133"/>
    <w:rsid w:val="00D01779"/>
    <w:rsid w:val="00D026B8"/>
    <w:rsid w:val="00D02D56"/>
    <w:rsid w:val="00D02E31"/>
    <w:rsid w:val="00D03569"/>
    <w:rsid w:val="00D03B8C"/>
    <w:rsid w:val="00D050DA"/>
    <w:rsid w:val="00D05C5F"/>
    <w:rsid w:val="00D06192"/>
    <w:rsid w:val="00D06577"/>
    <w:rsid w:val="00D0668E"/>
    <w:rsid w:val="00D13CD7"/>
    <w:rsid w:val="00D146D7"/>
    <w:rsid w:val="00D15677"/>
    <w:rsid w:val="00D16852"/>
    <w:rsid w:val="00D16977"/>
    <w:rsid w:val="00D2115E"/>
    <w:rsid w:val="00D218DB"/>
    <w:rsid w:val="00D218ED"/>
    <w:rsid w:val="00D223C9"/>
    <w:rsid w:val="00D224CA"/>
    <w:rsid w:val="00D22D42"/>
    <w:rsid w:val="00D234A6"/>
    <w:rsid w:val="00D25E5C"/>
    <w:rsid w:val="00D2714F"/>
    <w:rsid w:val="00D27458"/>
    <w:rsid w:val="00D2786C"/>
    <w:rsid w:val="00D30B11"/>
    <w:rsid w:val="00D32D60"/>
    <w:rsid w:val="00D361A5"/>
    <w:rsid w:val="00D37D20"/>
    <w:rsid w:val="00D40826"/>
    <w:rsid w:val="00D409C7"/>
    <w:rsid w:val="00D421D9"/>
    <w:rsid w:val="00D428D0"/>
    <w:rsid w:val="00D4345D"/>
    <w:rsid w:val="00D44A76"/>
    <w:rsid w:val="00D456EC"/>
    <w:rsid w:val="00D45B00"/>
    <w:rsid w:val="00D46B9C"/>
    <w:rsid w:val="00D52CA4"/>
    <w:rsid w:val="00D53EF7"/>
    <w:rsid w:val="00D559CF"/>
    <w:rsid w:val="00D5609A"/>
    <w:rsid w:val="00D56108"/>
    <w:rsid w:val="00D5613B"/>
    <w:rsid w:val="00D600B4"/>
    <w:rsid w:val="00D6265A"/>
    <w:rsid w:val="00D62EED"/>
    <w:rsid w:val="00D66504"/>
    <w:rsid w:val="00D666F4"/>
    <w:rsid w:val="00D71005"/>
    <w:rsid w:val="00D71598"/>
    <w:rsid w:val="00D718F3"/>
    <w:rsid w:val="00D7310B"/>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221C"/>
    <w:rsid w:val="00DE24D9"/>
    <w:rsid w:val="00DE3C19"/>
    <w:rsid w:val="00DE72E7"/>
    <w:rsid w:val="00DE7720"/>
    <w:rsid w:val="00DE78B6"/>
    <w:rsid w:val="00DF0081"/>
    <w:rsid w:val="00DF021C"/>
    <w:rsid w:val="00DF0D0A"/>
    <w:rsid w:val="00DF299A"/>
    <w:rsid w:val="00DF2C54"/>
    <w:rsid w:val="00DF3E01"/>
    <w:rsid w:val="00DF73FE"/>
    <w:rsid w:val="00DF7823"/>
    <w:rsid w:val="00DF7A8F"/>
    <w:rsid w:val="00DF7AFE"/>
    <w:rsid w:val="00E00A7E"/>
    <w:rsid w:val="00E02627"/>
    <w:rsid w:val="00E043AE"/>
    <w:rsid w:val="00E06666"/>
    <w:rsid w:val="00E066A8"/>
    <w:rsid w:val="00E06CAB"/>
    <w:rsid w:val="00E0766A"/>
    <w:rsid w:val="00E15591"/>
    <w:rsid w:val="00E163E5"/>
    <w:rsid w:val="00E20B08"/>
    <w:rsid w:val="00E20D16"/>
    <w:rsid w:val="00E2243D"/>
    <w:rsid w:val="00E24934"/>
    <w:rsid w:val="00E2628A"/>
    <w:rsid w:val="00E26764"/>
    <w:rsid w:val="00E26BDD"/>
    <w:rsid w:val="00E277BB"/>
    <w:rsid w:val="00E3021C"/>
    <w:rsid w:val="00E302A5"/>
    <w:rsid w:val="00E3204D"/>
    <w:rsid w:val="00E32310"/>
    <w:rsid w:val="00E32607"/>
    <w:rsid w:val="00E32835"/>
    <w:rsid w:val="00E33A45"/>
    <w:rsid w:val="00E34B0D"/>
    <w:rsid w:val="00E34C0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5768E"/>
    <w:rsid w:val="00E63212"/>
    <w:rsid w:val="00E63AC0"/>
    <w:rsid w:val="00E64B35"/>
    <w:rsid w:val="00E720AC"/>
    <w:rsid w:val="00E72276"/>
    <w:rsid w:val="00E72DB5"/>
    <w:rsid w:val="00E7474E"/>
    <w:rsid w:val="00E76F2D"/>
    <w:rsid w:val="00E779A4"/>
    <w:rsid w:val="00E77A32"/>
    <w:rsid w:val="00E81DDD"/>
    <w:rsid w:val="00E82840"/>
    <w:rsid w:val="00E82B56"/>
    <w:rsid w:val="00E82E3C"/>
    <w:rsid w:val="00E83541"/>
    <w:rsid w:val="00E84CBC"/>
    <w:rsid w:val="00E84DF5"/>
    <w:rsid w:val="00E855BB"/>
    <w:rsid w:val="00E9040C"/>
    <w:rsid w:val="00E9136A"/>
    <w:rsid w:val="00E920E4"/>
    <w:rsid w:val="00E929B0"/>
    <w:rsid w:val="00E94DB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27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62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4513"/>
    <w:rsid w:val="00F447CE"/>
    <w:rsid w:val="00F45A32"/>
    <w:rsid w:val="00F46262"/>
    <w:rsid w:val="00F46AEC"/>
    <w:rsid w:val="00F478E0"/>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0742"/>
    <w:rsid w:val="00F72E94"/>
    <w:rsid w:val="00F768B8"/>
    <w:rsid w:val="00F76AD5"/>
    <w:rsid w:val="00F77035"/>
    <w:rsid w:val="00F77DEC"/>
    <w:rsid w:val="00F80F09"/>
    <w:rsid w:val="00F819CD"/>
    <w:rsid w:val="00F83A39"/>
    <w:rsid w:val="00F83C82"/>
    <w:rsid w:val="00F86498"/>
    <w:rsid w:val="00F914DD"/>
    <w:rsid w:val="00F91623"/>
    <w:rsid w:val="00F91EBA"/>
    <w:rsid w:val="00F93EAA"/>
    <w:rsid w:val="00F94573"/>
    <w:rsid w:val="00F945E9"/>
    <w:rsid w:val="00F95F0B"/>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AE7F4-3224-451D-9D65-50294BE9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3770</Words>
  <Characters>20736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75</cp:revision>
  <cp:lastPrinted>2021-08-18T19:03:00Z</cp:lastPrinted>
  <dcterms:created xsi:type="dcterms:W3CDTF">2021-08-18T18:59:00Z</dcterms:created>
  <dcterms:modified xsi:type="dcterms:W3CDTF">2021-10-20T17:13:00Z</dcterms:modified>
</cp:coreProperties>
</file>