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3321F6F"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572595">
        <w:rPr>
          <w:rFonts w:ascii="Arial" w:hAnsi="Arial" w:cs="Arial"/>
          <w:sz w:val="18"/>
          <w:szCs w:val="18"/>
          <w:lang w:val="es-MX"/>
        </w:rPr>
        <w:t>04</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572595">
        <w:rPr>
          <w:rFonts w:ascii="Arial" w:hAnsi="Arial" w:cs="Arial"/>
          <w:sz w:val="18"/>
          <w:szCs w:val="18"/>
          <w:lang w:val="es-MX"/>
        </w:rPr>
        <w:t>julio</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572595">
        <w:rPr>
          <w:rFonts w:ascii="Arial" w:hAnsi="Arial" w:cs="Arial"/>
          <w:sz w:val="18"/>
          <w:szCs w:val="18"/>
          <w:lang w:val="es-MX"/>
        </w:rPr>
        <w:t>22</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021DBC" w:rsidRPr="00021DBC">
        <w:rPr>
          <w:rFonts w:ascii="Arial" w:hAnsi="Arial" w:cs="Arial"/>
          <w:sz w:val="16"/>
          <w:szCs w:val="16"/>
        </w:rPr>
        <w:t xml:space="preserve">Adquisición de Mobiliario para el Departamento de Proyectos Institucionales de la </w:t>
      </w:r>
      <w:proofErr w:type="spellStart"/>
      <w:r w:rsidR="00021DBC" w:rsidRPr="00021DBC">
        <w:rPr>
          <w:rFonts w:ascii="Arial" w:hAnsi="Arial" w:cs="Arial"/>
          <w:sz w:val="16"/>
          <w:szCs w:val="16"/>
        </w:rPr>
        <w:t>DGPyD</w:t>
      </w:r>
      <w:proofErr w:type="spellEnd"/>
      <w:r w:rsidR="00021DBC" w:rsidRPr="00021DBC">
        <w:rPr>
          <w:rFonts w:ascii="Arial" w:hAnsi="Arial" w:cs="Arial"/>
          <w:sz w:val="16"/>
          <w:szCs w:val="16"/>
        </w:rPr>
        <w:t xml:space="preserve">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021DBC" w:rsidRPr="00021DBC">
        <w:rPr>
          <w:rFonts w:ascii="Arial" w:hAnsi="Arial" w:cs="Arial"/>
          <w:b w:val="0"/>
          <w:i/>
          <w:sz w:val="18"/>
          <w:szCs w:val="18"/>
          <w:lang w:val="es-MX"/>
        </w:rPr>
        <w:t>Fondo Ordinario y de Inversión Pública Productiva 2021-2022, Fuente de Financiamiento Ingreso Propio, según oficios DGF/DPAF-085/</w:t>
      </w:r>
      <w:r w:rsidR="00021DBC">
        <w:rPr>
          <w:rFonts w:ascii="Arial" w:hAnsi="Arial" w:cs="Arial"/>
          <w:b w:val="0"/>
          <w:i/>
          <w:sz w:val="18"/>
          <w:szCs w:val="18"/>
          <w:lang w:val="es-MX"/>
        </w:rPr>
        <w:t>2022 y oficio DGF/DPAF-118/2022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FC0D9D">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630C1EE"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746DB1" w:rsidRPr="00AD295F">
        <w:rPr>
          <w:rFonts w:ascii="Arial" w:hAnsi="Arial" w:cs="Arial"/>
          <w:b/>
          <w:bCs/>
          <w:sz w:val="18"/>
          <w:szCs w:val="18"/>
        </w:rPr>
        <w:t>la Dra. en Admón. Sandra Yesenia Pinzón Castro</w:t>
      </w:r>
      <w:r w:rsidR="00746DB1">
        <w:rPr>
          <w:rFonts w:ascii="Arial" w:hAnsi="Arial" w:cs="Arial"/>
          <w:b/>
          <w:bCs/>
          <w:sz w:val="18"/>
          <w:szCs w:val="18"/>
        </w:rPr>
        <w:t xml:space="preserve">, </w:t>
      </w:r>
      <w:r w:rsidR="00746DB1" w:rsidRPr="00AD295F">
        <w:rPr>
          <w:rFonts w:ascii="Arial" w:hAnsi="Arial" w:cs="Arial"/>
          <w:b/>
          <w:bCs/>
          <w:sz w:val="18"/>
          <w:szCs w:val="18"/>
        </w:rPr>
        <w:t>Directora General de Planeación y Desarrollo</w:t>
      </w:r>
      <w:r w:rsidR="00746DB1" w:rsidRPr="00CD3B7B">
        <w:rPr>
          <w:rFonts w:ascii="Arial" w:hAnsi="Arial" w:cs="Arial"/>
          <w:b/>
          <w:bCs/>
          <w:sz w:val="18"/>
          <w:szCs w:val="18"/>
        </w:rPr>
        <w:t xml:space="preserve"> y </w:t>
      </w:r>
      <w:r w:rsidR="00746DB1">
        <w:rPr>
          <w:rFonts w:ascii="Arial" w:hAnsi="Arial" w:cs="Arial"/>
          <w:b/>
          <w:bCs/>
          <w:sz w:val="18"/>
          <w:szCs w:val="18"/>
        </w:rPr>
        <w:t>la</w:t>
      </w:r>
      <w:r w:rsidR="00746DB1" w:rsidRPr="00CD3B7B">
        <w:rPr>
          <w:rFonts w:ascii="Arial" w:hAnsi="Arial" w:cs="Arial"/>
          <w:b/>
          <w:bCs/>
          <w:sz w:val="18"/>
          <w:szCs w:val="18"/>
        </w:rPr>
        <w:t xml:space="preserve"> </w:t>
      </w:r>
      <w:r w:rsidR="00746DB1" w:rsidRPr="00C158E1">
        <w:rPr>
          <w:rFonts w:ascii="Arial" w:hAnsi="Arial" w:cs="Arial"/>
          <w:b/>
          <w:bCs/>
          <w:sz w:val="18"/>
          <w:szCs w:val="18"/>
        </w:rPr>
        <w:t>L.A.E. Nancy Berenice Martínez Palos</w:t>
      </w:r>
      <w:r w:rsidR="00746DB1" w:rsidRPr="00CD3B7B">
        <w:rPr>
          <w:rFonts w:ascii="Arial" w:hAnsi="Arial" w:cs="Arial"/>
          <w:b/>
          <w:bCs/>
          <w:sz w:val="18"/>
          <w:szCs w:val="18"/>
        </w:rPr>
        <w:t xml:space="preserve">, </w:t>
      </w:r>
      <w:r w:rsidR="00746DB1" w:rsidRPr="00C158E1">
        <w:rPr>
          <w:rFonts w:ascii="Arial" w:hAnsi="Arial" w:cs="Arial"/>
          <w:b/>
          <w:bCs/>
          <w:sz w:val="18"/>
          <w:szCs w:val="18"/>
        </w:rPr>
        <w:t xml:space="preserve">Jefa del Depto. de Proyectos Institucionales de la </w:t>
      </w:r>
      <w:proofErr w:type="spellStart"/>
      <w:r w:rsidR="00746DB1" w:rsidRPr="00C158E1">
        <w:rPr>
          <w:rFonts w:ascii="Arial" w:hAnsi="Arial" w:cs="Arial"/>
          <w:b/>
          <w:bCs/>
          <w:sz w:val="18"/>
          <w:szCs w:val="18"/>
        </w:rPr>
        <w:t>DGPyD</w:t>
      </w:r>
      <w:proofErr w:type="spellEnd"/>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r w:rsidR="006061C2">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7238E242"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021DBC">
        <w:rPr>
          <w:rFonts w:ascii="Arial" w:hAnsi="Arial" w:cs="Arial"/>
          <w:b/>
          <w:sz w:val="18"/>
          <w:szCs w:val="18"/>
        </w:rPr>
        <w:t>29</w:t>
      </w:r>
      <w:r w:rsidR="000A3006">
        <w:rPr>
          <w:rFonts w:ascii="Arial" w:hAnsi="Arial" w:cs="Arial"/>
          <w:b/>
          <w:sz w:val="18"/>
          <w:szCs w:val="18"/>
        </w:rPr>
        <w:t xml:space="preserve"> </w:t>
      </w:r>
      <w:r w:rsidR="00167512">
        <w:rPr>
          <w:rFonts w:ascii="Arial" w:hAnsi="Arial" w:cs="Arial"/>
          <w:b/>
          <w:sz w:val="18"/>
          <w:szCs w:val="18"/>
        </w:rPr>
        <w:t xml:space="preserve">de </w:t>
      </w:r>
      <w:r w:rsidR="00021DBC">
        <w:rPr>
          <w:rFonts w:ascii="Arial" w:hAnsi="Arial" w:cs="Arial"/>
          <w:b/>
          <w:sz w:val="18"/>
          <w:szCs w:val="18"/>
        </w:rPr>
        <w:t>junio</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021DBC">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D0AC1">
        <w:rPr>
          <w:rFonts w:ascii="Arial" w:hAnsi="Arial" w:cs="Arial"/>
          <w:b/>
          <w:sz w:val="18"/>
          <w:szCs w:val="18"/>
        </w:rPr>
        <w:t>d</w:t>
      </w:r>
      <w:r w:rsidR="00021DBC">
        <w:rPr>
          <w:rFonts w:ascii="Arial" w:hAnsi="Arial" w:cs="Arial"/>
          <w:b/>
          <w:sz w:val="18"/>
          <w:szCs w:val="18"/>
        </w:rPr>
        <w:t>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395E36">
        <w:rPr>
          <w:rFonts w:ascii="Arial" w:hAnsi="Arial" w:cs="Arial"/>
          <w:color w:val="000000"/>
          <w:sz w:val="18"/>
          <w:szCs w:val="18"/>
        </w:rPr>
        <w:t xml:space="preserve">de </w:t>
      </w:r>
      <w:r w:rsidR="006061C2" w:rsidRPr="009C40BF">
        <w:rPr>
          <w:rFonts w:ascii="Arial" w:hAnsi="Arial" w:cs="Arial"/>
          <w:b/>
          <w:sz w:val="18"/>
          <w:szCs w:val="18"/>
        </w:rPr>
        <w:t>0</w:t>
      </w:r>
      <w:r w:rsidR="009C40BF" w:rsidRPr="009C40BF">
        <w:rPr>
          <w:rFonts w:ascii="Arial" w:hAnsi="Arial" w:cs="Arial"/>
          <w:b/>
          <w:sz w:val="18"/>
          <w:szCs w:val="18"/>
        </w:rPr>
        <w:t>2</w:t>
      </w:r>
      <w:r w:rsidRPr="009C40BF">
        <w:rPr>
          <w:rFonts w:ascii="Arial" w:hAnsi="Arial" w:cs="Arial"/>
          <w:b/>
          <w:sz w:val="18"/>
          <w:szCs w:val="18"/>
        </w:rPr>
        <w:t xml:space="preserve"> propuesta</w:t>
      </w:r>
      <w:r w:rsidR="008E0ABB" w:rsidRPr="009C40BF">
        <w:rPr>
          <w:rFonts w:ascii="Arial" w:hAnsi="Arial" w:cs="Arial"/>
          <w:b/>
          <w:sz w:val="18"/>
          <w:szCs w:val="18"/>
        </w:rPr>
        <w:t>s</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8E0ABB" w:rsidRPr="00395E36">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E0ABB">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spondientes licitantes,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9C40BF" w:rsidRPr="00361E42" w14:paraId="373CC74E" w14:textId="77777777" w:rsidTr="0093022D">
        <w:trPr>
          <w:trHeight w:val="246"/>
        </w:trPr>
        <w:tc>
          <w:tcPr>
            <w:tcW w:w="154" w:type="pct"/>
            <w:noWrap/>
            <w:hideMark/>
          </w:tcPr>
          <w:p w14:paraId="048621D1" w14:textId="77777777" w:rsidR="009C40BF" w:rsidRPr="008D7E79" w:rsidRDefault="009C40BF" w:rsidP="009C40BF">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8FBFE86" w:rsidR="009C40BF" w:rsidRPr="001268A1" w:rsidRDefault="009C40BF" w:rsidP="009C40BF">
            <w:pPr>
              <w:tabs>
                <w:tab w:val="left" w:pos="7260"/>
              </w:tabs>
              <w:jc w:val="both"/>
              <w:rPr>
                <w:rFonts w:ascii="Arial" w:hAnsi="Arial" w:cs="Arial"/>
                <w:b/>
                <w:sz w:val="16"/>
                <w:szCs w:val="16"/>
              </w:rPr>
            </w:pPr>
            <w:r w:rsidRPr="00A37BE4">
              <w:rPr>
                <w:rFonts w:ascii="Arial" w:hAnsi="Arial" w:cs="Arial"/>
                <w:b/>
                <w:sz w:val="18"/>
                <w:szCs w:val="18"/>
              </w:rPr>
              <w:t>COMERCIALIZADORA ALDAY, S.A. DE C.V.</w:t>
            </w:r>
          </w:p>
        </w:tc>
      </w:tr>
      <w:tr w:rsidR="009C40BF" w:rsidRPr="007850FC" w14:paraId="5D009285" w14:textId="77777777" w:rsidTr="0093022D">
        <w:trPr>
          <w:trHeight w:val="246"/>
        </w:trPr>
        <w:tc>
          <w:tcPr>
            <w:tcW w:w="154" w:type="pct"/>
            <w:noWrap/>
          </w:tcPr>
          <w:p w14:paraId="70DFDC84" w14:textId="7A01E8DB" w:rsidR="009C40BF" w:rsidRPr="008D7E79" w:rsidRDefault="009C40BF" w:rsidP="009C40BF">
            <w:pPr>
              <w:jc w:val="center"/>
              <w:rPr>
                <w:rFonts w:ascii="Arial" w:hAnsi="Arial" w:cs="Arial"/>
                <w:b/>
                <w:sz w:val="16"/>
                <w:szCs w:val="16"/>
              </w:rPr>
            </w:pPr>
            <w:r>
              <w:rPr>
                <w:rFonts w:ascii="Arial" w:hAnsi="Arial" w:cs="Arial"/>
                <w:b/>
                <w:sz w:val="16"/>
                <w:szCs w:val="16"/>
              </w:rPr>
              <w:t>2</w:t>
            </w:r>
          </w:p>
        </w:tc>
        <w:tc>
          <w:tcPr>
            <w:tcW w:w="4846" w:type="pct"/>
            <w:noWrap/>
            <w:vAlign w:val="center"/>
          </w:tcPr>
          <w:p w14:paraId="571BB521" w14:textId="140DC104" w:rsidR="009C40BF" w:rsidRDefault="009C40BF" w:rsidP="009C40BF">
            <w:pPr>
              <w:tabs>
                <w:tab w:val="left" w:pos="7260"/>
              </w:tabs>
              <w:jc w:val="both"/>
              <w:rPr>
                <w:rFonts w:ascii="Arial" w:hAnsi="Arial" w:cs="Arial"/>
                <w:b/>
                <w:sz w:val="16"/>
                <w:szCs w:val="18"/>
              </w:rPr>
            </w:pPr>
            <w:r w:rsidRPr="00A37BE4">
              <w:rPr>
                <w:rFonts w:ascii="Arial" w:hAnsi="Arial" w:cs="Arial"/>
                <w:b/>
                <w:sz w:val="18"/>
                <w:szCs w:val="18"/>
              </w:rPr>
              <w:t>ESPACIOS MANOS MEXICANAS,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4748B8A3"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021DBC">
        <w:rPr>
          <w:rFonts w:ascii="Arial" w:hAnsi="Arial" w:cs="Arial"/>
          <w:b/>
          <w:sz w:val="18"/>
          <w:szCs w:val="18"/>
        </w:rPr>
        <w:t>29</w:t>
      </w:r>
      <w:r w:rsidR="00746DB1">
        <w:rPr>
          <w:rFonts w:ascii="Arial" w:hAnsi="Arial" w:cs="Arial"/>
          <w:b/>
          <w:sz w:val="18"/>
          <w:szCs w:val="18"/>
        </w:rPr>
        <w:t xml:space="preserve"> de </w:t>
      </w:r>
      <w:r w:rsidR="00021DBC">
        <w:rPr>
          <w:rFonts w:ascii="Arial" w:hAnsi="Arial" w:cs="Arial"/>
          <w:b/>
          <w:sz w:val="18"/>
          <w:szCs w:val="18"/>
        </w:rPr>
        <w:t>junio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6A2727">
        <w:rPr>
          <w:rFonts w:ascii="Arial" w:hAnsi="Arial" w:cs="Arial"/>
          <w:sz w:val="18"/>
          <w:szCs w:val="18"/>
        </w:rPr>
        <w:t>---</w:t>
      </w:r>
      <w:r w:rsidR="00021DBC">
        <w:rPr>
          <w:rFonts w:ascii="Arial" w:hAnsi="Arial" w:cs="Arial"/>
          <w:sz w:val="18"/>
          <w:szCs w:val="18"/>
        </w:rPr>
        <w:t>----</w:t>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D9FAF89" w14:textId="77777777" w:rsidR="00D31731" w:rsidRDefault="00D31731" w:rsidP="001C7A79">
      <w:pPr>
        <w:pStyle w:val="Sangradetextonormal"/>
        <w:ind w:left="0" w:right="48"/>
        <w:jc w:val="both"/>
        <w:rPr>
          <w:rFonts w:ascii="Arial" w:hAnsi="Arial" w:cs="Arial"/>
          <w:sz w:val="18"/>
          <w:szCs w:val="18"/>
        </w:rPr>
      </w:pPr>
    </w:p>
    <w:p w14:paraId="721E08E9" w14:textId="77777777" w:rsidR="00D31731" w:rsidRDefault="00D31731" w:rsidP="001C7A79">
      <w:pPr>
        <w:pStyle w:val="Sangradetextonormal"/>
        <w:ind w:left="0" w:right="48"/>
        <w:jc w:val="both"/>
        <w:rPr>
          <w:rFonts w:ascii="Arial" w:hAnsi="Arial" w:cs="Arial"/>
          <w:sz w:val="18"/>
          <w:szCs w:val="18"/>
        </w:rPr>
      </w:pPr>
    </w:p>
    <w:p w14:paraId="52D6CD5A" w14:textId="738799A5" w:rsidR="00D31731" w:rsidRDefault="004B2DB6" w:rsidP="009E60E3">
      <w:pPr>
        <w:pStyle w:val="Sangradetextonormal"/>
        <w:ind w:left="0" w:right="48"/>
        <w:rPr>
          <w:rFonts w:ascii="Arial" w:hAnsi="Arial" w:cs="Arial"/>
          <w:sz w:val="18"/>
          <w:szCs w:val="18"/>
        </w:rPr>
      </w:pPr>
      <w:r w:rsidRPr="004B2DB6">
        <w:rPr>
          <w:noProof/>
          <w:lang w:val="en-US" w:eastAsia="en-US"/>
        </w:rPr>
        <w:lastRenderedPageBreak/>
        <w:drawing>
          <wp:inline distT="0" distB="0" distL="0" distR="0" wp14:anchorId="0385D173" wp14:editId="15806C50">
            <wp:extent cx="5757219" cy="1989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5111" cy="1992301"/>
                    </a:xfrm>
                    <a:prstGeom prst="rect">
                      <a:avLst/>
                    </a:prstGeom>
                    <a:noFill/>
                    <a:ln>
                      <a:noFill/>
                    </a:ln>
                  </pic:spPr>
                </pic:pic>
              </a:graphicData>
            </a:graphic>
          </wp:inline>
        </w:drawing>
      </w:r>
    </w:p>
    <w:p w14:paraId="3EC97D40" w14:textId="77777777"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0950E023" w14:textId="02B31871"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sidR="00021DBC">
        <w:rPr>
          <w:rFonts w:ascii="Arial" w:hAnsi="Arial" w:cs="Arial"/>
          <w:b/>
          <w:bCs/>
          <w:sz w:val="18"/>
          <w:szCs w:val="18"/>
        </w:rPr>
        <w:t xml:space="preserve">y por conjunto de partidas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021DBC">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4D74C303" w:rsidR="00AF50B1" w:rsidRPr="001268A1" w:rsidRDefault="004B2DB6" w:rsidP="00AF50B1">
            <w:pPr>
              <w:pStyle w:val="Sangradetextonormal"/>
              <w:ind w:left="0"/>
              <w:jc w:val="center"/>
              <w:rPr>
                <w:rFonts w:ascii="Arial" w:hAnsi="Arial" w:cs="Arial"/>
                <w:sz w:val="12"/>
                <w:szCs w:val="12"/>
                <w:highlight w:val="yellow"/>
                <w:lang w:val="es-ES"/>
              </w:rPr>
            </w:pPr>
            <w:r w:rsidRPr="001268A1">
              <w:rPr>
                <w:rFonts w:ascii="Arial" w:hAnsi="Arial" w:cs="Arial"/>
                <w:sz w:val="12"/>
                <w:szCs w:val="12"/>
                <w:lang w:val="es-ES"/>
              </w:rPr>
              <w:t>COMERCIALIZADORA ALDAY, S.A. DE C.V.</w:t>
            </w:r>
          </w:p>
        </w:tc>
        <w:tc>
          <w:tcPr>
            <w:tcW w:w="3879" w:type="pct"/>
          </w:tcPr>
          <w:p w14:paraId="48578968" w14:textId="18ECA679" w:rsidR="00AF50B1" w:rsidRPr="00B857FD" w:rsidRDefault="00AF50B1" w:rsidP="00AF50B1">
            <w:pPr>
              <w:spacing w:line="276" w:lineRule="auto"/>
              <w:jc w:val="both"/>
              <w:rPr>
                <w:rFonts w:asciiTheme="minorHAnsi" w:hAnsiTheme="minorHAnsi" w:cs="Arial"/>
                <w:b/>
                <w:sz w:val="14"/>
                <w:szCs w:val="14"/>
              </w:rPr>
            </w:pPr>
            <w:r w:rsidRPr="00734CF5">
              <w:rPr>
                <w:rFonts w:asciiTheme="minorHAnsi" w:hAnsiTheme="minorHAnsi" w:cs="Arial"/>
                <w:b/>
                <w:sz w:val="14"/>
                <w:szCs w:val="14"/>
              </w:rPr>
              <w:t>Oferta en la</w:t>
            </w:r>
            <w:r w:rsidR="00424C90" w:rsidRPr="00734CF5">
              <w:rPr>
                <w:rFonts w:asciiTheme="minorHAnsi" w:hAnsiTheme="minorHAnsi" w:cs="Arial"/>
                <w:b/>
                <w:sz w:val="14"/>
                <w:szCs w:val="14"/>
              </w:rPr>
              <w:t>s</w:t>
            </w:r>
            <w:r w:rsidRPr="00734CF5">
              <w:rPr>
                <w:rFonts w:asciiTheme="minorHAnsi" w:hAnsiTheme="minorHAnsi" w:cs="Arial"/>
                <w:b/>
                <w:sz w:val="14"/>
                <w:szCs w:val="14"/>
              </w:rPr>
              <w:t xml:space="preserve"> partidas: </w:t>
            </w:r>
            <w:r w:rsidR="009610F6" w:rsidRPr="00734CF5">
              <w:rPr>
                <w:rFonts w:asciiTheme="minorHAnsi" w:hAnsiTheme="minorHAnsi" w:cs="Arial"/>
                <w:b/>
                <w:sz w:val="14"/>
                <w:szCs w:val="14"/>
              </w:rPr>
              <w:t>1</w:t>
            </w:r>
            <w:r w:rsidR="00F56395" w:rsidRPr="00734CF5">
              <w:rPr>
                <w:rFonts w:asciiTheme="minorHAnsi" w:hAnsiTheme="minorHAnsi" w:cs="Arial"/>
                <w:b/>
                <w:sz w:val="14"/>
                <w:szCs w:val="14"/>
              </w:rPr>
              <w:t xml:space="preserve">, </w:t>
            </w:r>
            <w:r w:rsidR="009610F6" w:rsidRPr="00734CF5">
              <w:rPr>
                <w:rFonts w:asciiTheme="minorHAnsi" w:hAnsiTheme="minorHAnsi" w:cs="Arial"/>
                <w:b/>
                <w:sz w:val="14"/>
                <w:szCs w:val="14"/>
              </w:rPr>
              <w:t xml:space="preserve">2 </w:t>
            </w:r>
            <w:r w:rsidR="00F56395" w:rsidRPr="00734CF5">
              <w:rPr>
                <w:rFonts w:asciiTheme="minorHAnsi" w:hAnsiTheme="minorHAnsi" w:cs="Arial"/>
                <w:b/>
                <w:sz w:val="14"/>
                <w:szCs w:val="14"/>
              </w:rPr>
              <w:t xml:space="preserve">y </w:t>
            </w:r>
            <w:r w:rsidR="009610F6" w:rsidRPr="00734CF5">
              <w:rPr>
                <w:rFonts w:asciiTheme="minorHAnsi" w:hAnsiTheme="minorHAnsi" w:cs="Arial"/>
                <w:b/>
                <w:sz w:val="14"/>
                <w:szCs w:val="14"/>
              </w:rPr>
              <w:t>3</w:t>
            </w:r>
            <w:r w:rsidR="00734CF5" w:rsidRPr="00734CF5">
              <w:rPr>
                <w:rFonts w:asciiTheme="minorHAnsi" w:hAnsiTheme="minorHAnsi" w:cs="Arial"/>
                <w:b/>
                <w:sz w:val="14"/>
                <w:szCs w:val="14"/>
              </w:rPr>
              <w:t>, 4, 5 y 5.1</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67E7D2E" w14:textId="77777777" w:rsidR="009C183D" w:rsidRPr="00ED0BE6" w:rsidRDefault="009C183D" w:rsidP="009C183D">
                  <w:pPr>
                    <w:jc w:val="center"/>
                    <w:rPr>
                      <w:rFonts w:ascii="Calibri" w:hAnsi="Calibri" w:cs="Calibri"/>
                      <w:color w:val="000000"/>
                      <w:sz w:val="12"/>
                      <w:szCs w:val="12"/>
                      <w:lang w:val="es-MX" w:eastAsia="en-US"/>
                    </w:rPr>
                  </w:pPr>
                  <w:r w:rsidRPr="00E130CC">
                    <w:rPr>
                      <w:rFonts w:ascii="Calibri" w:hAnsi="Calibri" w:cs="Calibri"/>
                      <w:color w:val="000000"/>
                      <w:sz w:val="12"/>
                      <w:szCs w:val="12"/>
                      <w:lang w:val="es-MX" w:eastAsia="en-US"/>
                    </w:rPr>
                    <w:t>PRES</w:t>
                  </w:r>
                  <w:r w:rsidRPr="00ED0BE6">
                    <w:rPr>
                      <w:rFonts w:ascii="Calibri" w:hAnsi="Calibri" w:cs="Calibri"/>
                      <w:color w:val="000000"/>
                      <w:sz w:val="12"/>
                      <w:szCs w:val="12"/>
                      <w:lang w:val="es-MX" w:eastAsia="en-US"/>
                    </w:rPr>
                    <w:t>ENTA</w:t>
                  </w:r>
                </w:p>
                <w:p w14:paraId="3947CF70" w14:textId="3DCD1633" w:rsidR="000D3A83" w:rsidRPr="00134FE6" w:rsidRDefault="009C183D" w:rsidP="00ED0BE6">
                  <w:pPr>
                    <w:rPr>
                      <w:rFonts w:asciiTheme="minorHAnsi" w:hAnsiTheme="minorHAnsi"/>
                      <w:color w:val="000000"/>
                      <w:sz w:val="10"/>
                      <w:szCs w:val="10"/>
                      <w:lang w:eastAsia="es-MX"/>
                    </w:rPr>
                  </w:pPr>
                  <w:r w:rsidRPr="00ED0BE6">
                    <w:rPr>
                      <w:rFonts w:ascii="Calibri" w:hAnsi="Calibri" w:cs="Calibri"/>
                      <w:color w:val="000000"/>
                      <w:sz w:val="10"/>
                      <w:szCs w:val="10"/>
                      <w:lang w:val="es-MX" w:eastAsia="en-US"/>
                    </w:rPr>
                    <w:t xml:space="preserve">Propuesta firmada por </w:t>
                  </w:r>
                  <w:r w:rsidR="00ED0BE6" w:rsidRPr="00ED0BE6">
                    <w:rPr>
                      <w:rFonts w:ascii="Calibri" w:hAnsi="Calibri" w:cs="Calibri"/>
                      <w:color w:val="000000"/>
                      <w:sz w:val="10"/>
                      <w:szCs w:val="10"/>
                      <w:lang w:val="es-MX" w:eastAsia="en-US"/>
                    </w:rPr>
                    <w:t>el</w:t>
                  </w:r>
                  <w:r w:rsidRPr="00ED0BE6">
                    <w:rPr>
                      <w:rFonts w:ascii="Calibri" w:hAnsi="Calibri" w:cs="Calibri"/>
                      <w:color w:val="000000"/>
                      <w:sz w:val="10"/>
                      <w:szCs w:val="10"/>
                      <w:lang w:val="es-MX" w:eastAsia="en-US"/>
                    </w:rPr>
                    <w:t xml:space="preserve"> C. </w:t>
                  </w:r>
                  <w:proofErr w:type="spellStart"/>
                  <w:r w:rsidR="00ED0BE6" w:rsidRPr="00ED0BE6">
                    <w:rPr>
                      <w:rFonts w:ascii="Calibri" w:hAnsi="Calibri" w:cs="Calibri"/>
                      <w:color w:val="000000"/>
                      <w:sz w:val="10"/>
                      <w:szCs w:val="10"/>
                      <w:lang w:val="es-MX" w:eastAsia="en-US"/>
                    </w:rPr>
                    <w:t>Adrian</w:t>
                  </w:r>
                  <w:proofErr w:type="spellEnd"/>
                  <w:r w:rsidR="00ED0BE6" w:rsidRPr="00ED0BE6">
                    <w:rPr>
                      <w:rFonts w:ascii="Calibri" w:hAnsi="Calibri" w:cs="Calibri"/>
                      <w:color w:val="000000"/>
                      <w:sz w:val="10"/>
                      <w:szCs w:val="10"/>
                      <w:lang w:val="es-MX" w:eastAsia="en-US"/>
                    </w:rPr>
                    <w:t xml:space="preserve"> Flores González</w:t>
                  </w:r>
                  <w:r w:rsidRPr="00ED0BE6">
                    <w:rPr>
                      <w:rFonts w:ascii="Calibri" w:hAnsi="Calibri" w:cs="Calibri"/>
                      <w:color w:val="000000"/>
                      <w:sz w:val="10"/>
                      <w:szCs w:val="10"/>
                      <w:lang w:val="es-MX" w:eastAsia="en-US"/>
                    </w:rPr>
                    <w:t xml:space="preserve">, Representante legal de </w:t>
                  </w:r>
                  <w:r w:rsidR="00ED0BE6" w:rsidRPr="00ED0BE6">
                    <w:rPr>
                      <w:rFonts w:asciiTheme="minorHAnsi" w:hAnsiTheme="minorHAnsi" w:cstheme="minorHAnsi"/>
                      <w:sz w:val="10"/>
                      <w:szCs w:val="10"/>
                    </w:rPr>
                    <w:t>COMERCIALIZADORA ALDAY, S.A. DE C.V.</w:t>
                  </w:r>
                </w:p>
              </w:tc>
            </w:tr>
            <w:tr w:rsidR="009C183D" w:rsidRPr="00B857FD" w14:paraId="2B22FF73" w14:textId="77777777" w:rsidTr="009C183D">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49EBC4CB" w14:textId="3273BF48" w:rsidR="009C183D" w:rsidRPr="00B857FD" w:rsidRDefault="009C183D" w:rsidP="009C183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29846DF4" w:rsidR="009C183D" w:rsidRPr="003408D3" w:rsidRDefault="009C183D" w:rsidP="009C183D">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5E001EC" w14:textId="77777777" w:rsidR="009C183D" w:rsidRPr="00A47AF0" w:rsidRDefault="009C183D" w:rsidP="009C183D">
                  <w:pPr>
                    <w:jc w:val="center"/>
                    <w:rPr>
                      <w:rFonts w:ascii="Calibri" w:hAnsi="Calibri" w:cs="Calibri"/>
                      <w:color w:val="000000"/>
                      <w:sz w:val="12"/>
                      <w:szCs w:val="12"/>
                      <w:lang w:val="es-MX" w:eastAsia="en-US"/>
                    </w:rPr>
                  </w:pPr>
                  <w:r w:rsidRPr="00A47AF0">
                    <w:rPr>
                      <w:rFonts w:ascii="Calibri" w:hAnsi="Calibri" w:cs="Calibri"/>
                      <w:color w:val="000000"/>
                      <w:sz w:val="12"/>
                      <w:szCs w:val="12"/>
                      <w:lang w:val="es-MX" w:eastAsia="en-US"/>
                    </w:rPr>
                    <w:t>PRESENTA</w:t>
                  </w:r>
                </w:p>
                <w:p w14:paraId="397A7D3A" w14:textId="16413817" w:rsidR="009C183D" w:rsidRPr="00B857FD" w:rsidRDefault="009C183D" w:rsidP="00EE1060">
                  <w:pPr>
                    <w:rPr>
                      <w:rFonts w:asciiTheme="minorHAnsi" w:hAnsiTheme="minorHAnsi"/>
                      <w:color w:val="000000"/>
                      <w:sz w:val="10"/>
                      <w:szCs w:val="10"/>
                      <w:lang w:eastAsia="es-MX"/>
                    </w:rPr>
                  </w:pPr>
                  <w:r w:rsidRPr="00EE1060">
                    <w:rPr>
                      <w:rFonts w:asciiTheme="minorHAnsi" w:hAnsiTheme="minorHAnsi" w:cstheme="minorHAnsi"/>
                      <w:color w:val="000000"/>
                      <w:sz w:val="10"/>
                      <w:szCs w:val="10"/>
                      <w:lang w:eastAsia="es-MX"/>
                    </w:rPr>
                    <w:t xml:space="preserve">Identificación oficial del INE C. </w:t>
                  </w:r>
                  <w:proofErr w:type="spellStart"/>
                  <w:r w:rsidR="00EE1060" w:rsidRPr="00EE1060">
                    <w:rPr>
                      <w:rFonts w:ascii="Calibri" w:hAnsi="Calibri" w:cs="Calibri"/>
                      <w:color w:val="000000"/>
                      <w:sz w:val="10"/>
                      <w:szCs w:val="10"/>
                      <w:lang w:val="es-MX" w:eastAsia="en-US"/>
                    </w:rPr>
                    <w:t>Adrian</w:t>
                  </w:r>
                  <w:proofErr w:type="spellEnd"/>
                  <w:r w:rsidR="00EE1060" w:rsidRPr="00EE1060">
                    <w:rPr>
                      <w:rFonts w:ascii="Calibri" w:hAnsi="Calibri" w:cs="Calibri"/>
                      <w:color w:val="000000"/>
                      <w:sz w:val="10"/>
                      <w:szCs w:val="10"/>
                      <w:lang w:val="es-MX" w:eastAsia="en-US"/>
                    </w:rPr>
                    <w:t xml:space="preserve"> Flores González</w:t>
                  </w:r>
                  <w:r w:rsidRPr="00EE1060">
                    <w:rPr>
                      <w:rFonts w:asciiTheme="minorHAnsi" w:hAnsiTheme="minorHAnsi" w:cstheme="minorHAnsi"/>
                      <w:color w:val="000000"/>
                      <w:sz w:val="10"/>
                      <w:szCs w:val="10"/>
                      <w:lang w:eastAsia="es-MX"/>
                    </w:rPr>
                    <w:t xml:space="preserve">,  Inscripción en el </w:t>
                  </w:r>
                  <w:r w:rsidRPr="002F0626">
                    <w:rPr>
                      <w:rFonts w:asciiTheme="minorHAnsi" w:hAnsiTheme="minorHAnsi" w:cstheme="minorHAnsi"/>
                      <w:color w:val="000000"/>
                      <w:sz w:val="10"/>
                      <w:szCs w:val="10"/>
                      <w:lang w:eastAsia="es-MX"/>
                    </w:rPr>
                    <w:t>R.F.C., Constancia de Situación fiscal, Acta Constitutiva, Acta</w:t>
                  </w:r>
                  <w:r w:rsidR="002F0626" w:rsidRPr="002F0626">
                    <w:rPr>
                      <w:rFonts w:asciiTheme="minorHAnsi" w:hAnsiTheme="minorHAnsi" w:cstheme="minorHAnsi"/>
                      <w:color w:val="000000"/>
                      <w:sz w:val="10"/>
                      <w:szCs w:val="10"/>
                      <w:lang w:eastAsia="es-MX"/>
                    </w:rPr>
                    <w:t>s</w:t>
                  </w:r>
                  <w:r w:rsidRPr="002F0626">
                    <w:rPr>
                      <w:rFonts w:asciiTheme="minorHAnsi" w:hAnsiTheme="minorHAnsi" w:cstheme="minorHAnsi"/>
                      <w:color w:val="000000"/>
                      <w:sz w:val="10"/>
                      <w:szCs w:val="10"/>
                      <w:lang w:eastAsia="es-MX"/>
                    </w:rPr>
                    <w:t xml:space="preserve"> de Asamblea</w:t>
                  </w:r>
                  <w:r w:rsidR="002F0626" w:rsidRPr="002F0626">
                    <w:rPr>
                      <w:rFonts w:asciiTheme="minorHAnsi" w:hAnsiTheme="minorHAnsi" w:cstheme="minorHAnsi"/>
                      <w:color w:val="000000"/>
                      <w:sz w:val="10"/>
                      <w:szCs w:val="10"/>
                      <w:lang w:eastAsia="es-MX"/>
                    </w:rPr>
                    <w:t>s</w:t>
                  </w:r>
                  <w:r w:rsidRPr="002F0626">
                    <w:rPr>
                      <w:rFonts w:asciiTheme="minorHAnsi" w:hAnsiTheme="minorHAnsi" w:cstheme="minorHAnsi"/>
                      <w:color w:val="000000"/>
                      <w:sz w:val="10"/>
                      <w:szCs w:val="10"/>
                      <w:lang w:eastAsia="es-MX"/>
                    </w:rPr>
                    <w:t xml:space="preserve"> General</w:t>
                  </w:r>
                  <w:r w:rsidR="002F0626" w:rsidRPr="002F0626">
                    <w:rPr>
                      <w:rFonts w:asciiTheme="minorHAnsi" w:hAnsiTheme="minorHAnsi" w:cstheme="minorHAnsi"/>
                      <w:color w:val="000000"/>
                      <w:sz w:val="10"/>
                      <w:szCs w:val="10"/>
                      <w:lang w:eastAsia="es-MX"/>
                    </w:rPr>
                    <w:t>es</w:t>
                  </w:r>
                  <w:r w:rsidRPr="002F0626">
                    <w:rPr>
                      <w:rFonts w:asciiTheme="minorHAnsi" w:hAnsiTheme="minorHAnsi" w:cstheme="minorHAnsi"/>
                      <w:color w:val="000000"/>
                      <w:sz w:val="10"/>
                      <w:szCs w:val="10"/>
                      <w:lang w:eastAsia="es-MX"/>
                    </w:rPr>
                    <w:t xml:space="preserve"> </w:t>
                  </w:r>
                  <w:r w:rsidR="00EE1060" w:rsidRPr="002F0626">
                    <w:rPr>
                      <w:rFonts w:asciiTheme="minorHAnsi" w:hAnsiTheme="minorHAnsi" w:cstheme="minorHAnsi"/>
                      <w:color w:val="000000"/>
                      <w:sz w:val="10"/>
                      <w:szCs w:val="10"/>
                      <w:lang w:eastAsia="es-MX"/>
                    </w:rPr>
                    <w:t>o</w:t>
                  </w:r>
                  <w:r w:rsidRPr="002F0626">
                    <w:rPr>
                      <w:rFonts w:asciiTheme="minorHAnsi" w:hAnsiTheme="minorHAnsi" w:cstheme="minorHAnsi"/>
                      <w:color w:val="000000"/>
                      <w:sz w:val="10"/>
                      <w:szCs w:val="10"/>
                      <w:lang w:eastAsia="es-MX"/>
                    </w:rPr>
                    <w:t>rdinaria</w:t>
                  </w:r>
                  <w:r w:rsidR="002F0626" w:rsidRPr="002F0626">
                    <w:rPr>
                      <w:rFonts w:asciiTheme="minorHAnsi" w:hAnsiTheme="minorHAnsi" w:cstheme="minorHAnsi"/>
                      <w:color w:val="000000"/>
                      <w:sz w:val="10"/>
                      <w:szCs w:val="10"/>
                      <w:lang w:eastAsia="es-MX"/>
                    </w:rPr>
                    <w:t>s</w:t>
                  </w:r>
                  <w:r w:rsidRPr="002F0626">
                    <w:rPr>
                      <w:rFonts w:asciiTheme="minorHAnsi" w:hAnsiTheme="minorHAnsi" w:cstheme="minorHAnsi"/>
                      <w:color w:val="000000"/>
                      <w:sz w:val="10"/>
                      <w:szCs w:val="10"/>
                      <w:lang w:eastAsia="es-MX"/>
                    </w:rPr>
                    <w:t>.</w:t>
                  </w:r>
                </w:p>
              </w:tc>
            </w:tr>
            <w:tr w:rsidR="009C183D" w:rsidRPr="00B857FD" w14:paraId="0C495163" w14:textId="77777777" w:rsidTr="009C183D">
              <w:trPr>
                <w:trHeight w:val="330"/>
              </w:trPr>
              <w:tc>
                <w:tcPr>
                  <w:tcW w:w="331" w:type="dxa"/>
                  <w:vMerge/>
                  <w:tcBorders>
                    <w:left w:val="single" w:sz="8" w:space="0" w:color="000000"/>
                    <w:bottom w:val="single" w:sz="4" w:space="0" w:color="auto"/>
                    <w:right w:val="single" w:sz="8" w:space="0" w:color="000000"/>
                  </w:tcBorders>
                  <w:shd w:val="clear" w:color="auto" w:fill="auto"/>
                  <w:vAlign w:val="center"/>
                </w:tcPr>
                <w:p w14:paraId="5A7954CD" w14:textId="77777777" w:rsidR="009C183D" w:rsidRPr="00B857FD" w:rsidRDefault="009C183D" w:rsidP="009C183D">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7BB7309C" w14:textId="7EA13CD9" w:rsidR="009C183D" w:rsidRPr="009C183D" w:rsidRDefault="009C183D" w:rsidP="009C183D">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0C7B911" w14:textId="77777777" w:rsidR="009C183D" w:rsidRDefault="009C183D" w:rsidP="009C183D">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3DD0BF57" w14:textId="3EEB71D2" w:rsidR="009C183D" w:rsidRPr="00F06373" w:rsidRDefault="002F0626" w:rsidP="00134FE6">
                  <w:pPr>
                    <w:rPr>
                      <w:rFonts w:asciiTheme="minorHAnsi" w:hAnsiTheme="minorHAnsi"/>
                      <w:sz w:val="10"/>
                      <w:szCs w:val="10"/>
                      <w:lang w:eastAsia="es-MX"/>
                    </w:rPr>
                  </w:pPr>
                  <w:r>
                    <w:rPr>
                      <w:rFonts w:ascii="Calibri" w:hAnsi="Calibri" w:cs="Calibri"/>
                      <w:color w:val="000000"/>
                      <w:sz w:val="10"/>
                      <w:szCs w:val="10"/>
                      <w:lang w:val="es-MX" w:eastAsia="en-US"/>
                    </w:rPr>
                    <w:t>No aplica</w:t>
                  </w:r>
                </w:p>
              </w:tc>
            </w:tr>
            <w:tr w:rsidR="001863CC" w:rsidRPr="00B857FD" w14:paraId="02A27BF9" w14:textId="77777777" w:rsidTr="001863CC">
              <w:trPr>
                <w:trHeight w:val="139"/>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1863CC" w:rsidRPr="00B857FD" w:rsidRDefault="001863CC" w:rsidP="001863C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A9FF283"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2527515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7068A14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9008B8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24F6307C"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13AEC88F" w14:textId="77777777" w:rsidR="001863CC" w:rsidRPr="001863CC" w:rsidRDefault="001863CC" w:rsidP="001863CC">
                  <w:pPr>
                    <w:rPr>
                      <w:rFonts w:asciiTheme="minorHAnsi" w:hAnsiTheme="minorHAnsi" w:cstheme="minorHAnsi"/>
                      <w:color w:val="000000"/>
                      <w:sz w:val="10"/>
                      <w:szCs w:val="10"/>
                      <w:lang w:eastAsia="en-US"/>
                    </w:rPr>
                  </w:pPr>
                </w:p>
                <w:p w14:paraId="4DA11F33" w14:textId="65D66238" w:rsidR="001863CC" w:rsidRPr="001863CC" w:rsidRDefault="001863CC" w:rsidP="00F3357F">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sidR="00F3357F" w:rsidRPr="00F3357F">
                    <w:rPr>
                      <w:rFonts w:asciiTheme="minorHAnsi" w:hAnsiTheme="minorHAnsi" w:cstheme="minorHAnsi"/>
                      <w:b/>
                      <w:color w:val="000000"/>
                      <w:sz w:val="10"/>
                      <w:szCs w:val="10"/>
                      <w:lang w:eastAsia="en-US"/>
                    </w:rPr>
                    <w:t>29</w:t>
                  </w:r>
                  <w:r w:rsidRPr="00F3357F">
                    <w:rPr>
                      <w:rFonts w:asciiTheme="minorHAnsi" w:hAnsiTheme="minorHAnsi" w:cstheme="minorHAnsi"/>
                      <w:b/>
                      <w:color w:val="000000"/>
                      <w:sz w:val="10"/>
                      <w:szCs w:val="10"/>
                      <w:lang w:eastAsia="en-US"/>
                    </w:rPr>
                    <w:t xml:space="preserve"> de mayo de 2022</w:t>
                  </w:r>
                  <w:r w:rsidRPr="001863CC">
                    <w:rPr>
                      <w:rFonts w:asciiTheme="minorHAnsi" w:hAnsiTheme="minorHAnsi" w:cstheme="minorHAnsi"/>
                      <w:color w:val="000000"/>
                      <w:sz w:val="10"/>
                      <w:szCs w:val="10"/>
                      <w:lang w:eastAsia="en-US"/>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6A84363" w14:textId="77777777" w:rsidR="001863CC" w:rsidRPr="009273A0" w:rsidRDefault="001863CC" w:rsidP="001863CC">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702E0C32" w14:textId="77777777" w:rsidR="001863CC" w:rsidRPr="001863CC" w:rsidRDefault="001863CC" w:rsidP="001863CC">
                  <w:pPr>
                    <w:spacing w:after="160" w:line="259" w:lineRule="auto"/>
                    <w:contextualSpacing/>
                    <w:jc w:val="both"/>
                    <w:rPr>
                      <w:rFonts w:ascii="Calibri" w:hAnsi="Calibri" w:cs="Calibri"/>
                      <w:color w:val="000000"/>
                      <w:sz w:val="10"/>
                      <w:szCs w:val="10"/>
                      <w:lang w:eastAsia="en-US"/>
                    </w:rPr>
                  </w:pPr>
                </w:p>
                <w:p w14:paraId="3196D533" w14:textId="205AB6BE" w:rsidR="001863CC" w:rsidRPr="001863CC" w:rsidRDefault="001863CC" w:rsidP="001863CC">
                  <w:pPr>
                    <w:spacing w:after="160" w:line="259" w:lineRule="auto"/>
                    <w:contextualSpacing/>
                    <w:jc w:val="both"/>
                    <w:rPr>
                      <w:rFonts w:asciiTheme="minorHAnsi" w:eastAsia="Calibri" w:hAnsiTheme="minorHAnsi" w:cstheme="minorHAnsi"/>
                      <w:color w:val="000000"/>
                      <w:sz w:val="10"/>
                      <w:szCs w:val="10"/>
                    </w:rPr>
                  </w:pPr>
                  <w:r w:rsidRPr="0023443C">
                    <w:rPr>
                      <w:rFonts w:asciiTheme="minorHAnsi" w:eastAsia="Calibri" w:hAnsiTheme="minorHAnsi" w:cstheme="minorHAnsi"/>
                      <w:color w:val="000000"/>
                      <w:sz w:val="10"/>
                      <w:szCs w:val="10"/>
                    </w:rPr>
                    <w:t xml:space="preserve">1. Opinión de cumplimiento de obligaciones SAT </w:t>
                  </w:r>
                  <w:r w:rsidRPr="0023443C">
                    <w:rPr>
                      <w:rFonts w:asciiTheme="minorHAnsi" w:hAnsiTheme="minorHAnsi" w:cstheme="minorHAnsi"/>
                      <w:sz w:val="10"/>
                      <w:szCs w:val="10"/>
                      <w:lang w:eastAsia="es-MX"/>
                    </w:rPr>
                    <w:t xml:space="preserve">(Positivo, </w:t>
                  </w:r>
                  <w:r w:rsidR="002F0626" w:rsidRPr="0023443C">
                    <w:rPr>
                      <w:rFonts w:asciiTheme="minorHAnsi" w:hAnsiTheme="minorHAnsi" w:cstheme="minorHAnsi"/>
                      <w:sz w:val="10"/>
                      <w:szCs w:val="10"/>
                      <w:lang w:eastAsia="es-MX"/>
                    </w:rPr>
                    <w:t>0</w:t>
                  </w:r>
                  <w:r w:rsidR="0023443C" w:rsidRPr="0023443C">
                    <w:rPr>
                      <w:rFonts w:asciiTheme="minorHAnsi" w:hAnsiTheme="minorHAnsi" w:cstheme="minorHAnsi"/>
                      <w:sz w:val="10"/>
                      <w:szCs w:val="10"/>
                      <w:lang w:eastAsia="es-MX"/>
                    </w:rPr>
                    <w:t>7</w:t>
                  </w:r>
                  <w:r w:rsidRPr="0023443C">
                    <w:rPr>
                      <w:rFonts w:asciiTheme="minorHAnsi" w:hAnsiTheme="minorHAnsi" w:cstheme="minorHAnsi"/>
                      <w:sz w:val="10"/>
                      <w:szCs w:val="10"/>
                      <w:lang w:eastAsia="es-MX"/>
                    </w:rPr>
                    <w:t xml:space="preserve"> de junio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p>
                <w:p w14:paraId="027DC2E6" w14:textId="77777777" w:rsidR="001863CC" w:rsidRPr="001863CC" w:rsidRDefault="001863CC" w:rsidP="001863CC">
                  <w:pPr>
                    <w:spacing w:after="160" w:line="259" w:lineRule="auto"/>
                    <w:contextualSpacing/>
                    <w:jc w:val="both"/>
                    <w:rPr>
                      <w:rFonts w:asciiTheme="minorHAnsi" w:eastAsia="Calibri" w:hAnsiTheme="minorHAnsi" w:cstheme="minorHAnsi"/>
                      <w:color w:val="000000"/>
                      <w:sz w:val="10"/>
                      <w:szCs w:val="10"/>
                    </w:rPr>
                  </w:pPr>
                </w:p>
                <w:p w14:paraId="2DAA9BF7" w14:textId="0CF2EC56" w:rsidR="001863CC" w:rsidRPr="001863CC" w:rsidRDefault="001863CC" w:rsidP="001863CC">
                  <w:pPr>
                    <w:spacing w:after="160" w:line="259" w:lineRule="auto"/>
                    <w:contextualSpacing/>
                    <w:jc w:val="both"/>
                    <w:rPr>
                      <w:rFonts w:asciiTheme="minorHAnsi" w:eastAsia="Calibri" w:hAnsiTheme="minorHAnsi" w:cstheme="minorHAnsi"/>
                      <w:color w:val="000000"/>
                      <w:sz w:val="10"/>
                      <w:szCs w:val="10"/>
                      <w:u w:val="single"/>
                    </w:rPr>
                  </w:pPr>
                  <w:r w:rsidRPr="001863CC">
                    <w:rPr>
                      <w:rFonts w:asciiTheme="minorHAnsi" w:eastAsia="Calibri" w:hAnsiTheme="minorHAnsi" w:cstheme="minorHAnsi"/>
                      <w:color w:val="000000"/>
                      <w:sz w:val="10"/>
                      <w:szCs w:val="10"/>
                    </w:rPr>
                    <w:t xml:space="preserve">2. Opinión del Cumplimiento de Obligaciones fiscales en materia de Seguridad Social. </w:t>
                  </w:r>
                  <w:r w:rsidRPr="001863CC">
                    <w:rPr>
                      <w:rFonts w:asciiTheme="minorHAnsi" w:hAnsiTheme="minorHAnsi"/>
                      <w:sz w:val="10"/>
                      <w:szCs w:val="10"/>
                      <w:lang w:eastAsia="es-MX"/>
                    </w:rPr>
                    <w:t xml:space="preserve">(Positivo, </w:t>
                  </w:r>
                  <w:r w:rsidR="002F0626">
                    <w:rPr>
                      <w:rFonts w:asciiTheme="minorHAnsi" w:hAnsiTheme="minorHAnsi"/>
                      <w:sz w:val="10"/>
                      <w:szCs w:val="10"/>
                      <w:lang w:eastAsia="es-MX"/>
                    </w:rPr>
                    <w:t>08</w:t>
                  </w:r>
                  <w:r w:rsidRPr="001863CC">
                    <w:rPr>
                      <w:rFonts w:asciiTheme="minorHAnsi" w:hAnsiTheme="minorHAnsi"/>
                      <w:sz w:val="10"/>
                      <w:szCs w:val="10"/>
                      <w:lang w:eastAsia="es-MX"/>
                    </w:rPr>
                    <w:t xml:space="preserve"> de junio de 2022, con vigencia hasta el </w:t>
                  </w:r>
                  <w:r w:rsidR="002F0626">
                    <w:rPr>
                      <w:rFonts w:asciiTheme="minorHAnsi" w:hAnsiTheme="minorHAnsi"/>
                      <w:sz w:val="10"/>
                      <w:szCs w:val="10"/>
                      <w:lang w:eastAsia="es-MX"/>
                    </w:rPr>
                    <w:t>08</w:t>
                  </w:r>
                  <w:r w:rsidRPr="001863CC">
                    <w:rPr>
                      <w:rFonts w:asciiTheme="minorHAnsi" w:hAnsiTheme="minorHAnsi"/>
                      <w:sz w:val="10"/>
                      <w:szCs w:val="10"/>
                      <w:lang w:eastAsia="es-MX"/>
                    </w:rPr>
                    <w:t xml:space="preserve"> de julio de 2022</w:t>
                  </w:r>
                  <w:r w:rsidRPr="001863CC">
                    <w:rPr>
                      <w:rFonts w:asciiTheme="minorHAnsi" w:eastAsia="Calibri" w:hAnsiTheme="minorHAnsi" w:cstheme="minorHAnsi"/>
                      <w:color w:val="000000"/>
                      <w:sz w:val="10"/>
                      <w:szCs w:val="10"/>
                    </w:rPr>
                    <w:t>).</w:t>
                  </w:r>
                </w:p>
                <w:p w14:paraId="052E253C" w14:textId="77777777" w:rsidR="001863CC" w:rsidRPr="001863CC" w:rsidRDefault="001863CC" w:rsidP="001863CC">
                  <w:pPr>
                    <w:spacing w:after="160" w:line="259" w:lineRule="auto"/>
                    <w:contextualSpacing/>
                    <w:jc w:val="both"/>
                    <w:rPr>
                      <w:rFonts w:asciiTheme="minorHAnsi" w:hAnsiTheme="minorHAnsi" w:cstheme="minorHAnsi"/>
                      <w:sz w:val="10"/>
                      <w:szCs w:val="10"/>
                      <w:lang w:eastAsia="es-MX"/>
                    </w:rPr>
                  </w:pPr>
                </w:p>
                <w:p w14:paraId="56571263" w14:textId="08DB2A19" w:rsidR="001863CC" w:rsidRPr="001863CC" w:rsidRDefault="001863CC" w:rsidP="001863CC">
                  <w:pPr>
                    <w:jc w:val="both"/>
                    <w:rPr>
                      <w:rFonts w:asciiTheme="minorHAnsi" w:eastAsia="Calibri" w:hAnsiTheme="minorHAnsi" w:cstheme="minorHAnsi"/>
                      <w:color w:val="000000"/>
                      <w:sz w:val="10"/>
                      <w:szCs w:val="10"/>
                    </w:rPr>
                  </w:pPr>
                  <w:r w:rsidRPr="001863CC">
                    <w:rPr>
                      <w:rFonts w:asciiTheme="minorHAnsi" w:eastAsia="Calibri" w:hAnsiTheme="minorHAnsi" w:cstheme="minorHAnsi"/>
                      <w:color w:val="000000"/>
                      <w:sz w:val="10"/>
                      <w:szCs w:val="10"/>
                    </w:rPr>
                    <w:t xml:space="preserve">3. Constancia de situación fiscal del INFONAVIT (Positiva, </w:t>
                  </w:r>
                  <w:r w:rsidR="002F0626">
                    <w:rPr>
                      <w:rFonts w:asciiTheme="minorHAnsi" w:eastAsia="Calibri" w:hAnsiTheme="minorHAnsi" w:cstheme="minorHAnsi"/>
                      <w:color w:val="000000"/>
                      <w:sz w:val="10"/>
                      <w:szCs w:val="10"/>
                    </w:rPr>
                    <w:t>08</w:t>
                  </w:r>
                  <w:r w:rsidRPr="001863CC">
                    <w:rPr>
                      <w:rFonts w:asciiTheme="minorHAnsi" w:eastAsia="Calibri" w:hAnsiTheme="minorHAnsi" w:cstheme="minorHAnsi"/>
                      <w:color w:val="000000"/>
                      <w:sz w:val="10"/>
                      <w:szCs w:val="10"/>
                    </w:rPr>
                    <w:t xml:space="preserve"> de junio 2022). Sin adeudos.</w:t>
                  </w:r>
                </w:p>
                <w:p w14:paraId="65694484" w14:textId="77777777" w:rsidR="001863CC" w:rsidRPr="001863CC" w:rsidRDefault="001863CC" w:rsidP="001863CC">
                  <w:pPr>
                    <w:jc w:val="both"/>
                    <w:rPr>
                      <w:rFonts w:asciiTheme="minorHAnsi" w:eastAsia="Calibri" w:hAnsiTheme="minorHAnsi" w:cstheme="minorHAnsi"/>
                      <w:color w:val="000000"/>
                      <w:sz w:val="10"/>
                      <w:szCs w:val="10"/>
                      <w:u w:val="single"/>
                    </w:rPr>
                  </w:pPr>
                </w:p>
                <w:p w14:paraId="3936B3F4" w14:textId="3C419C46" w:rsidR="001863CC" w:rsidRPr="001863CC" w:rsidRDefault="001863CC" w:rsidP="002F0626">
                  <w:pPr>
                    <w:jc w:val="both"/>
                    <w:rPr>
                      <w:rFonts w:asciiTheme="minorHAnsi" w:eastAsia="Calibri" w:hAnsiTheme="minorHAnsi" w:cstheme="minorHAnsi"/>
                      <w:color w:val="000000"/>
                      <w:sz w:val="10"/>
                      <w:szCs w:val="10"/>
                    </w:rPr>
                  </w:pPr>
                  <w:r w:rsidRPr="001863CC">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2F0626">
                    <w:rPr>
                      <w:rFonts w:asciiTheme="minorHAnsi" w:eastAsia="Calibri" w:hAnsiTheme="minorHAnsi" w:cstheme="minorHAnsi"/>
                      <w:color w:val="000000"/>
                      <w:sz w:val="10"/>
                      <w:szCs w:val="10"/>
                    </w:rPr>
                    <w:t>08</w:t>
                  </w:r>
                  <w:r w:rsidRPr="001863CC">
                    <w:rPr>
                      <w:rFonts w:asciiTheme="minorHAnsi" w:eastAsia="Calibri" w:hAnsiTheme="minorHAnsi" w:cstheme="minorHAnsi"/>
                      <w:color w:val="000000"/>
                      <w:sz w:val="10"/>
                      <w:szCs w:val="10"/>
                    </w:rPr>
                    <w:t xml:space="preserve"> de junio de 2022 al corriente)</w:t>
                  </w:r>
                  <w:r>
                    <w:rPr>
                      <w:rFonts w:asciiTheme="minorHAnsi" w:eastAsia="Calibri" w:hAnsiTheme="minorHAnsi" w:cstheme="minorHAnsi"/>
                      <w:color w:val="000000"/>
                      <w:sz w:val="10"/>
                      <w:szCs w:val="10"/>
                    </w:rPr>
                    <w:t>.</w:t>
                  </w:r>
                </w:p>
              </w:tc>
            </w:tr>
            <w:tr w:rsidR="005C75F5" w:rsidRPr="00B857FD" w14:paraId="4DD977F8" w14:textId="77777777" w:rsidTr="005C75F5">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2.2</w:t>
                  </w:r>
                </w:p>
              </w:tc>
              <w:tc>
                <w:tcPr>
                  <w:tcW w:w="3828" w:type="dxa"/>
                  <w:tcBorders>
                    <w:top w:val="nil"/>
                    <w:left w:val="nil"/>
                    <w:bottom w:val="single" w:sz="4" w:space="0" w:color="auto"/>
                    <w:right w:val="nil"/>
                  </w:tcBorders>
                  <w:shd w:val="clear" w:color="auto" w:fill="auto"/>
                </w:tcPr>
                <w:p w14:paraId="73FD0647" w14:textId="68F3D28F" w:rsidR="005C75F5" w:rsidRPr="005C75F5" w:rsidRDefault="007D6FF3" w:rsidP="000D3A83">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F229FD8" w14:textId="77777777" w:rsidR="009273A0" w:rsidRPr="009273A0" w:rsidRDefault="009273A0" w:rsidP="00EC2C03">
                  <w:pPr>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4CE6D07F" w14:textId="1E225B85" w:rsidR="005C75F5" w:rsidRPr="00EC2C03" w:rsidRDefault="00D21A8B" w:rsidP="0023443C">
                  <w:pPr>
                    <w:jc w:val="center"/>
                    <w:rPr>
                      <w:rFonts w:asciiTheme="minorHAnsi" w:hAnsiTheme="minorHAnsi"/>
                      <w:color w:val="000000"/>
                      <w:sz w:val="10"/>
                      <w:szCs w:val="10"/>
                      <w:lang w:eastAsia="es-MX"/>
                    </w:rPr>
                  </w:pPr>
                  <w:r w:rsidRPr="00EC2C03">
                    <w:rPr>
                      <w:rFonts w:asciiTheme="minorHAnsi" w:hAnsiTheme="minorHAnsi"/>
                      <w:color w:val="000000"/>
                      <w:sz w:val="10"/>
                      <w:szCs w:val="10"/>
                      <w:lang w:eastAsia="es-MX"/>
                    </w:rPr>
                    <w:t xml:space="preserve"> Capital Contable </w:t>
                  </w:r>
                  <w:r w:rsidR="0023443C">
                    <w:rPr>
                      <w:rFonts w:asciiTheme="minorHAnsi" w:hAnsiTheme="minorHAnsi"/>
                      <w:color w:val="000000"/>
                      <w:sz w:val="10"/>
                      <w:szCs w:val="10"/>
                      <w:lang w:eastAsia="es-MX"/>
                    </w:rPr>
                    <w:t>(NO APLICABA)</w:t>
                  </w:r>
                </w:p>
              </w:tc>
            </w:tr>
            <w:tr w:rsidR="000D3A83" w:rsidRPr="00B857FD" w14:paraId="2E649D9E" w14:textId="77777777" w:rsidTr="009273A0">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7A321AD8" w14:textId="1BDB6EC4" w:rsidR="007D6FF3" w:rsidRPr="009738B1" w:rsidRDefault="007D6FF3" w:rsidP="005E5671">
                  <w:pPr>
                    <w:rPr>
                      <w:rFonts w:asciiTheme="minorHAnsi" w:hAnsiTheme="minorHAnsi" w:cs="Arial"/>
                      <w:b/>
                      <w:color w:val="000000"/>
                      <w:sz w:val="10"/>
                      <w:szCs w:val="10"/>
                      <w:lang w:val="es-MX" w:eastAsia="es-MX"/>
                    </w:rPr>
                  </w:pPr>
                  <w:r w:rsidRPr="009738B1">
                    <w:rPr>
                      <w:rFonts w:asciiTheme="minorHAnsi" w:hAnsiTheme="minorHAnsi" w:cs="Arial"/>
                      <w:b/>
                      <w:color w:val="000000"/>
                      <w:sz w:val="10"/>
                      <w:szCs w:val="10"/>
                      <w:lang w:val="es-MX" w:eastAsia="es-MX"/>
                    </w:rPr>
                    <w:t>12 meses partida 6</w:t>
                  </w:r>
                </w:p>
                <w:p w14:paraId="4EB74D1B" w14:textId="30A2F3A2" w:rsidR="005E5671" w:rsidRPr="009738B1" w:rsidRDefault="00F931CB" w:rsidP="005E5671">
                  <w:pPr>
                    <w:rPr>
                      <w:rFonts w:asciiTheme="minorHAnsi" w:hAnsiTheme="minorHAnsi" w:cs="Arial"/>
                      <w:b/>
                      <w:color w:val="000000"/>
                      <w:sz w:val="10"/>
                      <w:szCs w:val="10"/>
                      <w:lang w:val="es-MX" w:eastAsia="es-MX"/>
                    </w:rPr>
                  </w:pPr>
                  <w:r w:rsidRPr="009738B1">
                    <w:rPr>
                      <w:rFonts w:asciiTheme="minorHAnsi" w:hAnsiTheme="minorHAnsi" w:cs="Arial"/>
                      <w:b/>
                      <w:color w:val="000000"/>
                      <w:sz w:val="10"/>
                      <w:szCs w:val="10"/>
                      <w:lang w:val="es-MX" w:eastAsia="es-MX"/>
                    </w:rPr>
                    <w:t>5</w:t>
                  </w:r>
                  <w:r w:rsidR="005E5671" w:rsidRPr="009738B1">
                    <w:rPr>
                      <w:rFonts w:asciiTheme="minorHAnsi" w:hAnsiTheme="minorHAnsi" w:cs="Arial"/>
                      <w:b/>
                      <w:color w:val="000000"/>
                      <w:sz w:val="10"/>
                      <w:szCs w:val="10"/>
                      <w:lang w:val="es-MX" w:eastAsia="es-MX"/>
                    </w:rPr>
                    <w:t xml:space="preserve"> </w:t>
                  </w:r>
                  <w:r w:rsidRPr="009738B1">
                    <w:rPr>
                      <w:rFonts w:asciiTheme="minorHAnsi" w:hAnsiTheme="minorHAnsi" w:cs="Arial"/>
                      <w:b/>
                      <w:color w:val="000000"/>
                      <w:sz w:val="10"/>
                      <w:szCs w:val="10"/>
                      <w:lang w:val="es-MX" w:eastAsia="es-MX"/>
                    </w:rPr>
                    <w:t>años</w:t>
                  </w:r>
                  <w:r w:rsidR="007D6FF3" w:rsidRPr="009738B1">
                    <w:rPr>
                      <w:rFonts w:asciiTheme="minorHAnsi" w:hAnsiTheme="minorHAnsi" w:cs="Arial"/>
                      <w:b/>
                      <w:color w:val="000000"/>
                      <w:sz w:val="10"/>
                      <w:szCs w:val="10"/>
                      <w:lang w:val="es-MX" w:eastAsia="es-MX"/>
                    </w:rPr>
                    <w:t xml:space="preserve">: Partidas 1, 2, </w:t>
                  </w:r>
                  <w:r w:rsidR="00FC2EC8" w:rsidRPr="009738B1">
                    <w:rPr>
                      <w:rFonts w:asciiTheme="minorHAnsi" w:hAnsiTheme="minorHAnsi" w:cs="Arial"/>
                      <w:b/>
                      <w:color w:val="000000"/>
                      <w:sz w:val="10"/>
                      <w:szCs w:val="10"/>
                      <w:lang w:val="es-MX" w:eastAsia="es-MX"/>
                    </w:rPr>
                    <w:t>3</w:t>
                  </w:r>
                  <w:r w:rsidR="007D6FF3" w:rsidRPr="009738B1">
                    <w:rPr>
                      <w:rFonts w:asciiTheme="minorHAnsi" w:hAnsiTheme="minorHAnsi" w:cs="Arial"/>
                      <w:b/>
                      <w:color w:val="000000"/>
                      <w:sz w:val="10"/>
                      <w:szCs w:val="10"/>
                      <w:lang w:val="es-MX" w:eastAsia="es-MX"/>
                    </w:rPr>
                    <w:t xml:space="preserve"> y 4</w:t>
                  </w:r>
                </w:p>
                <w:p w14:paraId="608BC6FA" w14:textId="3D9A079F" w:rsidR="005E5671" w:rsidRPr="00B857FD" w:rsidRDefault="00F931CB" w:rsidP="009738B1">
                  <w:pPr>
                    <w:rPr>
                      <w:rFonts w:asciiTheme="minorHAnsi" w:hAnsiTheme="minorHAnsi" w:cs="Arial"/>
                      <w:color w:val="000000"/>
                      <w:sz w:val="10"/>
                      <w:szCs w:val="10"/>
                      <w:lang w:val="es-MX" w:eastAsia="es-MX"/>
                    </w:rPr>
                  </w:pPr>
                  <w:r w:rsidRPr="009738B1">
                    <w:rPr>
                      <w:rFonts w:asciiTheme="minorHAnsi" w:hAnsiTheme="minorHAnsi" w:cs="Arial"/>
                      <w:b/>
                      <w:color w:val="000000"/>
                      <w:sz w:val="10"/>
                      <w:szCs w:val="10"/>
                      <w:lang w:val="es-MX" w:eastAsia="es-MX"/>
                    </w:rPr>
                    <w:t>10</w:t>
                  </w:r>
                  <w:r w:rsidR="005E5671" w:rsidRPr="009738B1">
                    <w:rPr>
                      <w:rFonts w:asciiTheme="minorHAnsi" w:hAnsiTheme="minorHAnsi" w:cs="Arial"/>
                      <w:b/>
                      <w:color w:val="000000"/>
                      <w:sz w:val="10"/>
                      <w:szCs w:val="10"/>
                      <w:lang w:val="es-MX" w:eastAsia="es-MX"/>
                    </w:rPr>
                    <w:t xml:space="preserve"> </w:t>
                  </w:r>
                  <w:r w:rsidRPr="009738B1">
                    <w:rPr>
                      <w:rFonts w:asciiTheme="minorHAnsi" w:hAnsiTheme="minorHAnsi" w:cs="Arial"/>
                      <w:b/>
                      <w:color w:val="000000"/>
                      <w:sz w:val="10"/>
                      <w:szCs w:val="10"/>
                      <w:lang w:val="es-MX" w:eastAsia="es-MX"/>
                    </w:rPr>
                    <w:t>años</w:t>
                  </w:r>
                  <w:r w:rsidR="005E5671" w:rsidRPr="009738B1">
                    <w:rPr>
                      <w:rFonts w:asciiTheme="minorHAnsi" w:hAnsiTheme="minorHAnsi" w:cs="Arial"/>
                      <w:b/>
                      <w:color w:val="000000"/>
                      <w:sz w:val="10"/>
                      <w:szCs w:val="10"/>
                      <w:lang w:val="es-MX" w:eastAsia="es-MX"/>
                    </w:rPr>
                    <w:t xml:space="preserve">: Partida </w:t>
                  </w:r>
                  <w:r w:rsidR="009738B1" w:rsidRPr="009738B1">
                    <w:rPr>
                      <w:rFonts w:asciiTheme="minorHAnsi" w:hAnsiTheme="minorHAnsi" w:cs="Arial"/>
                      <w:b/>
                      <w:color w:val="000000"/>
                      <w:sz w:val="10"/>
                      <w:szCs w:val="10"/>
                      <w:lang w:val="es-MX" w:eastAsia="es-MX"/>
                    </w:rPr>
                    <w:t>5 y 5.1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39C57DA2" w:rsidR="00613066" w:rsidRPr="00E63112" w:rsidRDefault="004D4946" w:rsidP="000D3A83">
                  <w:pPr>
                    <w:jc w:val="center"/>
                    <w:rPr>
                      <w:rFonts w:asciiTheme="minorHAnsi" w:hAnsiTheme="minorHAnsi"/>
                      <w:color w:val="000000"/>
                      <w:sz w:val="10"/>
                      <w:szCs w:val="10"/>
                      <w:lang w:eastAsia="es-MX"/>
                    </w:rPr>
                  </w:pPr>
                  <w:r w:rsidRPr="009273A0">
                    <w:rPr>
                      <w:rFonts w:ascii="Calibri" w:hAnsi="Calibri" w:cs="Calibri"/>
                      <w:color w:val="000000"/>
                      <w:sz w:val="12"/>
                      <w:szCs w:val="12"/>
                      <w:lang w:eastAsia="en-US"/>
                    </w:rPr>
                    <w:t>PRESENTA</w:t>
                  </w:r>
                </w:p>
                <w:p w14:paraId="7AE427E5" w14:textId="77777777" w:rsidR="009738B1" w:rsidRPr="009903ED" w:rsidRDefault="009738B1" w:rsidP="009738B1">
                  <w:pPr>
                    <w:rPr>
                      <w:rFonts w:asciiTheme="minorHAnsi" w:hAnsiTheme="minorHAnsi" w:cs="Arial"/>
                      <w:b/>
                      <w:color w:val="000000"/>
                      <w:sz w:val="10"/>
                      <w:szCs w:val="10"/>
                      <w:lang w:val="es-MX" w:eastAsia="es-MX"/>
                    </w:rPr>
                  </w:pPr>
                  <w:r w:rsidRPr="009903ED">
                    <w:rPr>
                      <w:rFonts w:asciiTheme="minorHAnsi" w:hAnsiTheme="minorHAnsi" w:cs="Arial"/>
                      <w:b/>
                      <w:color w:val="000000"/>
                      <w:sz w:val="10"/>
                      <w:szCs w:val="10"/>
                      <w:lang w:val="es-MX" w:eastAsia="es-MX"/>
                    </w:rPr>
                    <w:t>5 años: Partidas 1, 2, 3 y 4</w:t>
                  </w:r>
                </w:p>
                <w:p w14:paraId="7741C325" w14:textId="1DDB6FCF" w:rsidR="00613066" w:rsidRPr="00B857FD" w:rsidRDefault="009738B1" w:rsidP="009738B1">
                  <w:pPr>
                    <w:rPr>
                      <w:rFonts w:asciiTheme="minorHAnsi" w:hAnsiTheme="minorHAnsi"/>
                      <w:color w:val="000000"/>
                      <w:sz w:val="10"/>
                      <w:szCs w:val="10"/>
                      <w:lang w:eastAsia="es-MX"/>
                    </w:rPr>
                  </w:pPr>
                  <w:r w:rsidRPr="009903ED">
                    <w:rPr>
                      <w:rFonts w:asciiTheme="minorHAnsi" w:hAnsiTheme="minorHAnsi" w:cs="Arial"/>
                      <w:b/>
                      <w:color w:val="000000"/>
                      <w:sz w:val="10"/>
                      <w:szCs w:val="10"/>
                      <w:lang w:val="es-MX" w:eastAsia="es-MX"/>
                    </w:rPr>
                    <w:t>10 años: Partida 5 y 5.1</w:t>
                  </w:r>
                </w:p>
                <w:p w14:paraId="6D5D4673" w14:textId="64211F5D" w:rsidR="000D3A83" w:rsidRPr="00B857FD" w:rsidRDefault="00812CBA"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 </w:t>
                  </w:r>
                </w:p>
              </w:tc>
            </w:tr>
            <w:tr w:rsidR="000D3A83" w:rsidRPr="00B857FD" w14:paraId="06B4E224" w14:textId="77777777" w:rsidTr="006E3984">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123B49B" w14:textId="77777777" w:rsidR="00F64E94" w:rsidRDefault="00752131" w:rsidP="00CE7E3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5563EB07"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753C5CE8"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11EDDD21" w14:textId="77777777" w:rsidR="00F64E94" w:rsidRDefault="00F64E94" w:rsidP="00CE7E32">
                  <w:pPr>
                    <w:rPr>
                      <w:rFonts w:asciiTheme="minorHAnsi" w:hAnsiTheme="minorHAnsi" w:cs="Arial"/>
                      <w:color w:val="000000"/>
                      <w:sz w:val="10"/>
                      <w:szCs w:val="10"/>
                      <w:lang w:eastAsia="es-MX"/>
                    </w:rPr>
                  </w:pPr>
                </w:p>
                <w:p w14:paraId="3A44D1BB" w14:textId="61BB96A5" w:rsidR="000D3A83" w:rsidRPr="00B857FD" w:rsidRDefault="00752131" w:rsidP="00F64E94">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00F64E94">
                    <w:rPr>
                      <w:rFonts w:asciiTheme="minorHAnsi" w:hAnsiTheme="minorHAnsi" w:cs="Arial"/>
                      <w:b/>
                      <w:color w:val="000000"/>
                      <w:sz w:val="10"/>
                      <w:szCs w:val="10"/>
                      <w:lang w:eastAsia="es-MX"/>
                    </w:rPr>
                    <w:t>21</w:t>
                  </w:r>
                  <w:r w:rsidR="005E5671" w:rsidRPr="00B857FD">
                    <w:rPr>
                      <w:rFonts w:asciiTheme="minorHAnsi" w:hAnsiTheme="minorHAnsi" w:cs="Arial"/>
                      <w:b/>
                      <w:color w:val="000000"/>
                      <w:sz w:val="10"/>
                      <w:szCs w:val="10"/>
                      <w:lang w:eastAsia="es-MX"/>
                    </w:rPr>
                    <w:t xml:space="preserve">, </w:t>
                  </w:r>
                  <w:r w:rsidR="00F64E94">
                    <w:rPr>
                      <w:rFonts w:asciiTheme="minorHAnsi" w:hAnsiTheme="minorHAnsi" w:cs="Arial"/>
                      <w:b/>
                      <w:color w:val="000000"/>
                      <w:sz w:val="10"/>
                      <w:szCs w:val="10"/>
                      <w:lang w:eastAsia="es-MX"/>
                    </w:rPr>
                    <w:t>22</w:t>
                  </w:r>
                  <w:r w:rsidR="005E5671" w:rsidRPr="00B857FD">
                    <w:rPr>
                      <w:rFonts w:asciiTheme="minorHAnsi" w:hAnsiTheme="minorHAnsi" w:cs="Arial"/>
                      <w:b/>
                      <w:color w:val="000000"/>
                      <w:sz w:val="10"/>
                      <w:szCs w:val="10"/>
                      <w:lang w:eastAsia="es-MX"/>
                    </w:rPr>
                    <w:t xml:space="preserve">, </w:t>
                  </w:r>
                  <w:r w:rsidR="00F64E94">
                    <w:rPr>
                      <w:rFonts w:asciiTheme="minorHAnsi" w:hAnsiTheme="minorHAnsi" w:cs="Arial"/>
                      <w:b/>
                      <w:color w:val="000000"/>
                      <w:sz w:val="10"/>
                      <w:szCs w:val="10"/>
                      <w:lang w:eastAsia="es-MX"/>
                    </w:rPr>
                    <w:t>23</w:t>
                  </w:r>
                  <w:r w:rsidR="005E5671" w:rsidRPr="00B857FD">
                    <w:rPr>
                      <w:rFonts w:asciiTheme="minorHAnsi" w:hAnsiTheme="minorHAnsi" w:cs="Arial"/>
                      <w:b/>
                      <w:color w:val="000000"/>
                      <w:sz w:val="10"/>
                      <w:szCs w:val="10"/>
                      <w:lang w:eastAsia="es-MX"/>
                    </w:rPr>
                    <w:t xml:space="preserve"> y </w:t>
                  </w:r>
                  <w:r w:rsidR="00F64E94">
                    <w:rPr>
                      <w:rFonts w:asciiTheme="minorHAnsi" w:hAnsiTheme="minorHAnsi" w:cs="Arial"/>
                      <w:b/>
                      <w:color w:val="000000"/>
                      <w:sz w:val="10"/>
                      <w:szCs w:val="10"/>
                      <w:lang w:eastAsia="es-MX"/>
                    </w:rPr>
                    <w:t>24</w:t>
                  </w:r>
                  <w:r w:rsidR="005E5671" w:rsidRPr="00B857FD">
                    <w:rPr>
                      <w:rFonts w:asciiTheme="minorHAnsi" w:hAnsiTheme="minorHAnsi" w:cs="Arial"/>
                      <w:b/>
                      <w:color w:val="000000"/>
                      <w:sz w:val="10"/>
                      <w:szCs w:val="10"/>
                      <w:lang w:eastAsia="es-MX"/>
                    </w:rPr>
                    <w:t xml:space="preserve"> de </w:t>
                  </w:r>
                  <w:r w:rsidR="00F64E94">
                    <w:rPr>
                      <w:rFonts w:asciiTheme="minorHAnsi" w:hAnsiTheme="minorHAnsi" w:cs="Arial"/>
                      <w:b/>
                      <w:color w:val="000000"/>
                      <w:sz w:val="10"/>
                      <w:szCs w:val="10"/>
                      <w:lang w:eastAsia="es-MX"/>
                    </w:rPr>
                    <w:t>junio</w:t>
                  </w:r>
                  <w:r w:rsidR="00CE7E32">
                    <w:rPr>
                      <w:rFonts w:asciiTheme="minorHAnsi" w:hAnsiTheme="minorHAnsi" w:cs="Arial"/>
                      <w:b/>
                      <w:color w:val="000000"/>
                      <w:sz w:val="10"/>
                      <w:szCs w:val="10"/>
                      <w:lang w:eastAsia="es-MX"/>
                    </w:rPr>
                    <w:t xml:space="preserv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16873E" w14:textId="77777777" w:rsidR="004D4946" w:rsidRDefault="004D4946" w:rsidP="002C3EE9">
                  <w:pPr>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7D2EC7D3" w14:textId="1D4AC8C7" w:rsidR="000D3A83" w:rsidRPr="00B857FD" w:rsidRDefault="004D4946" w:rsidP="009903ED">
                  <w:pPr>
                    <w:rPr>
                      <w:rFonts w:asciiTheme="minorHAnsi" w:hAnsiTheme="minorHAnsi"/>
                      <w:color w:val="000000"/>
                      <w:sz w:val="10"/>
                      <w:szCs w:val="10"/>
                      <w:lang w:eastAsia="es-MX"/>
                    </w:rPr>
                  </w:pPr>
                  <w:r w:rsidRPr="00B708DB">
                    <w:rPr>
                      <w:rFonts w:asciiTheme="minorHAnsi" w:hAnsiTheme="minorHAnsi" w:cstheme="minorHAnsi"/>
                      <w:color w:val="000000"/>
                      <w:sz w:val="10"/>
                      <w:szCs w:val="10"/>
                      <w:lang w:eastAsia="es-MX"/>
                    </w:rPr>
                    <w:t xml:space="preserve">Pago </w:t>
                  </w:r>
                  <w:r w:rsidR="009903ED">
                    <w:rPr>
                      <w:rFonts w:asciiTheme="minorHAnsi" w:hAnsiTheme="minorHAnsi" w:cstheme="minorHAnsi"/>
                      <w:color w:val="000000"/>
                      <w:sz w:val="10"/>
                      <w:szCs w:val="10"/>
                      <w:lang w:eastAsia="es-MX"/>
                    </w:rPr>
                    <w:t>21</w:t>
                  </w:r>
                  <w:r w:rsidRPr="00B708DB">
                    <w:rPr>
                      <w:rFonts w:asciiTheme="minorHAnsi" w:hAnsiTheme="minorHAnsi" w:cstheme="minorHAnsi"/>
                      <w:color w:val="000000"/>
                      <w:sz w:val="10"/>
                      <w:szCs w:val="10"/>
                      <w:lang w:eastAsia="es-MX"/>
                    </w:rPr>
                    <w:t xml:space="preserve"> de </w:t>
                  </w:r>
                  <w:r>
                    <w:rPr>
                      <w:rFonts w:asciiTheme="minorHAnsi" w:hAnsiTheme="minorHAnsi" w:cstheme="minorHAnsi"/>
                      <w:color w:val="000000"/>
                      <w:sz w:val="10"/>
                      <w:szCs w:val="10"/>
                      <w:lang w:eastAsia="es-MX"/>
                    </w:rPr>
                    <w:t>junio</w:t>
                  </w:r>
                  <w:r w:rsidRPr="00B708DB">
                    <w:rPr>
                      <w:rFonts w:asciiTheme="minorHAnsi" w:hAnsiTheme="minorHAnsi" w:cstheme="minorHAnsi"/>
                      <w:color w:val="000000"/>
                      <w:sz w:val="10"/>
                      <w:szCs w:val="10"/>
                      <w:lang w:eastAsia="es-MX"/>
                    </w:rPr>
                    <w:t xml:space="preserve"> de 2022.</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33BA52" w14:textId="77777777" w:rsidR="00DA50CF" w:rsidRPr="0048265F" w:rsidRDefault="00DA50CF" w:rsidP="00DA50C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CC051C8" w14:textId="467FDCAA" w:rsidR="000D3A83" w:rsidRPr="00B857FD" w:rsidRDefault="00DA50CF"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DA0C77" w:rsidRPr="00B857FD" w14:paraId="4B1950B3" w14:textId="77777777" w:rsidTr="003140ED">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718554BF" w14:textId="2539BA9F" w:rsidR="00DA0C77" w:rsidRPr="00D71353" w:rsidRDefault="00DA0C77" w:rsidP="000D3A83">
                  <w:pPr>
                    <w:jc w:val="center"/>
                    <w:rPr>
                      <w:rFonts w:asciiTheme="minorHAnsi" w:hAnsiTheme="minorHAnsi" w:cs="Arial"/>
                      <w:b/>
                      <w:color w:val="000000"/>
                      <w:sz w:val="10"/>
                      <w:szCs w:val="10"/>
                      <w:lang w:eastAsia="es-MX"/>
                    </w:rPr>
                  </w:pPr>
                  <w:r w:rsidRPr="00D71353">
                    <w:rPr>
                      <w:rFonts w:asciiTheme="minorHAnsi" w:hAnsiTheme="minorHAnsi" w:cs="Arial"/>
                      <w:b/>
                      <w:color w:val="000000"/>
                      <w:sz w:val="10"/>
                      <w:szCs w:val="10"/>
                      <w:lang w:eastAsia="es-MX"/>
                    </w:rPr>
                    <w:t>5.1</w:t>
                  </w:r>
                </w:p>
              </w:tc>
              <w:tc>
                <w:tcPr>
                  <w:tcW w:w="3828" w:type="dxa"/>
                  <w:tcBorders>
                    <w:top w:val="nil"/>
                    <w:left w:val="nil"/>
                    <w:bottom w:val="single" w:sz="4" w:space="0" w:color="auto"/>
                    <w:right w:val="nil"/>
                  </w:tcBorders>
                  <w:shd w:val="clear" w:color="auto" w:fill="auto"/>
                  <w:vAlign w:val="center"/>
                </w:tcPr>
                <w:p w14:paraId="23112577" w14:textId="14E38706" w:rsidR="00DA0C77" w:rsidRPr="00B857FD" w:rsidRDefault="00DA0C77" w:rsidP="00450B28">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Muestra física</w:t>
                  </w:r>
                  <w:r w:rsidR="00481AA0" w:rsidRPr="00B857FD">
                    <w:rPr>
                      <w:rFonts w:asciiTheme="minorHAnsi" w:hAnsiTheme="minorHAnsi" w:cs="Arial"/>
                      <w:color w:val="000000"/>
                      <w:sz w:val="10"/>
                      <w:szCs w:val="10"/>
                      <w:lang w:eastAsia="es-MX"/>
                    </w:rPr>
                    <w:t>:</w:t>
                  </w:r>
                  <w:r w:rsidRPr="00B857FD">
                    <w:t xml:space="preserve"> </w:t>
                  </w:r>
                  <w:r w:rsidR="00A92AFC" w:rsidRPr="00B857FD">
                    <w:rPr>
                      <w:rFonts w:asciiTheme="minorHAnsi" w:hAnsiTheme="minorHAnsi" w:cs="Arial"/>
                      <w:b/>
                      <w:color w:val="000000"/>
                      <w:sz w:val="10"/>
                      <w:szCs w:val="10"/>
                      <w:lang w:eastAsia="es-MX"/>
                    </w:rPr>
                    <w:t xml:space="preserve">Partida </w:t>
                  </w:r>
                  <w:r w:rsidR="006923A3" w:rsidRPr="006923A3">
                    <w:rPr>
                      <w:rFonts w:asciiTheme="minorHAnsi" w:hAnsiTheme="minorHAnsi" w:cs="Arial"/>
                      <w:b/>
                      <w:color w:val="000000"/>
                      <w:sz w:val="10"/>
                      <w:szCs w:val="10"/>
                      <w:lang w:eastAsia="es-MX"/>
                    </w:rPr>
                    <w:t>1, 2, 4, 5 y 6</w:t>
                  </w:r>
                  <w:r w:rsidR="00450B28">
                    <w:rPr>
                      <w:rFonts w:asciiTheme="minorHAnsi" w:hAnsiTheme="minorHAnsi" w:cs="Arial"/>
                      <w:b/>
                      <w:color w:val="000000"/>
                      <w:sz w:val="10"/>
                      <w:szCs w:val="10"/>
                      <w:lang w:eastAsia="es-MX"/>
                    </w:rPr>
                    <w:t xml:space="preserve"> (</w:t>
                  </w:r>
                  <w:r w:rsidR="001B6540">
                    <w:rPr>
                      <w:rFonts w:asciiTheme="minorHAnsi" w:hAnsiTheme="minorHAnsi" w:cs="Arial"/>
                      <w:b/>
                      <w:color w:val="000000"/>
                      <w:sz w:val="10"/>
                      <w:szCs w:val="10"/>
                      <w:lang w:eastAsia="es-MX"/>
                    </w:rPr>
                    <w:t>según partidas que oferte)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B3B1DBA" w14:textId="451D4DBC" w:rsidR="00DA50CF" w:rsidRPr="00D71353" w:rsidRDefault="00DA50CF" w:rsidP="00DA50CF">
                  <w:pPr>
                    <w:jc w:val="center"/>
                    <w:rPr>
                      <w:rFonts w:ascii="Calibri" w:hAnsi="Calibri" w:cs="Calibri"/>
                      <w:b/>
                      <w:color w:val="000000"/>
                      <w:sz w:val="12"/>
                      <w:szCs w:val="12"/>
                      <w:lang w:val="es-MX" w:eastAsia="en-US"/>
                    </w:rPr>
                  </w:pPr>
                  <w:r w:rsidRPr="00D71353">
                    <w:rPr>
                      <w:rFonts w:ascii="Calibri" w:hAnsi="Calibri" w:cs="Calibri"/>
                      <w:b/>
                      <w:color w:val="000000"/>
                      <w:sz w:val="12"/>
                      <w:szCs w:val="12"/>
                      <w:lang w:val="es-MX" w:eastAsia="en-US"/>
                    </w:rPr>
                    <w:t>PRESENTA</w:t>
                  </w:r>
                  <w:r w:rsidR="001268A1" w:rsidRPr="00D71353">
                    <w:rPr>
                      <w:rFonts w:ascii="Calibri" w:hAnsi="Calibri" w:cs="Calibri"/>
                      <w:b/>
                      <w:color w:val="000000"/>
                      <w:sz w:val="12"/>
                      <w:szCs w:val="12"/>
                      <w:lang w:val="es-MX" w:eastAsia="en-US"/>
                    </w:rPr>
                    <w:t xml:space="preserve"> </w:t>
                  </w:r>
                  <w:r w:rsidR="00D71353" w:rsidRPr="00D71353">
                    <w:rPr>
                      <w:rFonts w:ascii="Calibri" w:hAnsi="Calibri" w:cs="Calibri"/>
                      <w:b/>
                      <w:color w:val="000000"/>
                      <w:sz w:val="12"/>
                      <w:szCs w:val="12"/>
                      <w:lang w:val="es-MX" w:eastAsia="en-US"/>
                    </w:rPr>
                    <w:t>CON OBSERVACIONES</w:t>
                  </w:r>
                </w:p>
                <w:p w14:paraId="25E6E6C3" w14:textId="10386BA1" w:rsidR="00804D63" w:rsidRPr="00804D63" w:rsidRDefault="00804D63" w:rsidP="00DA50CF">
                  <w:pPr>
                    <w:jc w:val="center"/>
                    <w:rPr>
                      <w:rFonts w:ascii="Calibri" w:hAnsi="Calibri" w:cs="Calibri"/>
                      <w:color w:val="000000"/>
                      <w:sz w:val="10"/>
                      <w:szCs w:val="10"/>
                      <w:lang w:val="es-MX" w:eastAsia="en-US"/>
                    </w:rPr>
                  </w:pPr>
                  <w:r w:rsidRPr="00804D63">
                    <w:rPr>
                      <w:rFonts w:ascii="Calibri" w:hAnsi="Calibri" w:cs="Calibri"/>
                      <w:color w:val="000000"/>
                      <w:sz w:val="10"/>
                      <w:szCs w:val="10"/>
                      <w:lang w:val="es-MX" w:eastAsia="en-US"/>
                    </w:rPr>
                    <w:t>Partidas: 1,2,</w:t>
                  </w:r>
                  <w:r w:rsidR="00D71353">
                    <w:rPr>
                      <w:rFonts w:ascii="Calibri" w:hAnsi="Calibri" w:cs="Calibri"/>
                      <w:color w:val="000000"/>
                      <w:sz w:val="10"/>
                      <w:szCs w:val="10"/>
                      <w:lang w:val="es-MX" w:eastAsia="en-US"/>
                    </w:rPr>
                    <w:t xml:space="preserve"> </w:t>
                  </w:r>
                  <w:r w:rsidRPr="00804D63">
                    <w:rPr>
                      <w:rFonts w:ascii="Calibri" w:hAnsi="Calibri" w:cs="Calibri"/>
                      <w:color w:val="000000"/>
                      <w:sz w:val="10"/>
                      <w:szCs w:val="10"/>
                      <w:lang w:val="es-MX" w:eastAsia="en-US"/>
                    </w:rPr>
                    <w:t>4 y 5.</w:t>
                  </w:r>
                </w:p>
                <w:p w14:paraId="63D7064B" w14:textId="35F0433C" w:rsidR="00450B28" w:rsidRPr="00B857FD" w:rsidRDefault="00DA50CF"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721EAA7F" w14:textId="77777777" w:rsidTr="00AD3CA2">
              <w:trPr>
                <w:trHeight w:val="31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tcPr>
                <w:p w14:paraId="235AF4C4" w14:textId="1D7FD19C" w:rsidR="00450B28" w:rsidRPr="003140ED" w:rsidRDefault="00450B28" w:rsidP="000D3A83">
                  <w:pPr>
                    <w:jc w:val="center"/>
                    <w:rPr>
                      <w:rFonts w:asciiTheme="minorHAnsi" w:hAnsiTheme="minorHAnsi" w:cs="Arial"/>
                      <w:sz w:val="10"/>
                      <w:szCs w:val="10"/>
                      <w:lang w:eastAsia="es-MX"/>
                    </w:rPr>
                  </w:pPr>
                  <w:r w:rsidRPr="003140ED">
                    <w:rPr>
                      <w:rFonts w:asciiTheme="minorHAnsi" w:hAnsiTheme="minorHAnsi" w:cs="Arial"/>
                      <w:sz w:val="10"/>
                      <w:szCs w:val="10"/>
                      <w:lang w:eastAsia="es-MX"/>
                    </w:rPr>
                    <w:t>5.2</w:t>
                  </w:r>
                </w:p>
              </w:tc>
              <w:tc>
                <w:tcPr>
                  <w:tcW w:w="3828" w:type="dxa"/>
                  <w:tcBorders>
                    <w:top w:val="nil"/>
                    <w:left w:val="nil"/>
                    <w:bottom w:val="single" w:sz="4" w:space="0" w:color="auto"/>
                    <w:right w:val="nil"/>
                  </w:tcBorders>
                  <w:shd w:val="clear" w:color="auto" w:fill="auto"/>
                  <w:vAlign w:val="center"/>
                </w:tcPr>
                <w:p w14:paraId="736CD014" w14:textId="6F0A250C" w:rsidR="00450B28" w:rsidRPr="00B857FD" w:rsidRDefault="00450B28" w:rsidP="00A92AF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CERTIFICADO DE LA FSC (FOREST STEWARDSHIP COUNCIL) ISO 9001.</w:t>
                  </w:r>
                  <w:r w:rsidR="003140ED">
                    <w:rPr>
                      <w:rFonts w:asciiTheme="minorHAnsi" w:hAnsiTheme="minorHAnsi" w:cs="Arial"/>
                      <w:color w:val="000000"/>
                      <w:sz w:val="10"/>
                      <w:szCs w:val="10"/>
                      <w:lang w:eastAsia="es-MX"/>
                    </w:rPr>
                    <w:t xml:space="preserve"> </w:t>
                  </w:r>
                  <w:r w:rsidR="003140ED" w:rsidRPr="003140ED">
                    <w:rPr>
                      <w:rFonts w:asciiTheme="minorHAnsi" w:hAnsiTheme="minorHAnsi" w:cs="Arial"/>
                      <w:b/>
                      <w:color w:val="000000"/>
                      <w:sz w:val="10"/>
                      <w:szCs w:val="10"/>
                      <w:lang w:eastAsia="es-MX"/>
                    </w:rPr>
                    <w:t>Partida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8A2BFE9" w14:textId="77777777" w:rsidR="003140ED" w:rsidRPr="0048265F" w:rsidRDefault="003140ED" w:rsidP="003140ED">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077770B" w14:textId="46A933FF" w:rsidR="00450B28" w:rsidRPr="00B857FD" w:rsidRDefault="003140ED"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2C9706C8" w14:textId="77777777" w:rsidTr="00AD3CA2">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6587243" w14:textId="38551323" w:rsidR="00450B28" w:rsidRPr="003140ED" w:rsidRDefault="00450B28" w:rsidP="00450B28">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670398D6" w14:textId="77777777" w:rsidR="00450B28" w:rsidRPr="00B857FD" w:rsidRDefault="00450B28" w:rsidP="00450B28">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EBFB56" w14:textId="77777777" w:rsidR="00142509" w:rsidRPr="0048265F" w:rsidRDefault="00142509" w:rsidP="00142509">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BCFC3CB" w14:textId="7916015C" w:rsidR="00450B28" w:rsidRPr="00B857FD" w:rsidRDefault="00142509"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391E2EC8" w14:textId="77777777" w:rsidTr="00CE24CB">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450B28" w:rsidRPr="00EA52FE" w:rsidRDefault="00450B28" w:rsidP="00450B28">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450B28" w:rsidRPr="00EA52FE" w:rsidRDefault="00450B28" w:rsidP="00450B28">
                  <w:pPr>
                    <w:rPr>
                      <w:rFonts w:asciiTheme="minorHAnsi" w:hAnsiTheme="minorHAnsi" w:cs="Arial"/>
                      <w:color w:val="000000"/>
                      <w:sz w:val="10"/>
                      <w:szCs w:val="10"/>
                      <w:lang w:eastAsia="es-MX"/>
                    </w:rPr>
                  </w:pPr>
                </w:p>
                <w:p w14:paraId="62980275" w14:textId="77777777" w:rsidR="00450B28" w:rsidRDefault="00CE24CB" w:rsidP="00CE24CB">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Partidas 1, 2 y 4: a los 65</w:t>
                  </w:r>
                  <w:r w:rsidR="00450B28" w:rsidRPr="002F0FA1">
                    <w:rPr>
                      <w:rFonts w:asciiTheme="minorHAnsi" w:hAnsiTheme="minorHAnsi" w:cs="Arial"/>
                      <w:b/>
                      <w:color w:val="000000"/>
                      <w:sz w:val="10"/>
                      <w:szCs w:val="10"/>
                      <w:lang w:eastAsia="es-MX"/>
                    </w:rPr>
                    <w:t xml:space="preserve"> días naturales posteriores al fallo</w:t>
                  </w:r>
                </w:p>
                <w:p w14:paraId="50745E77" w14:textId="4AAA152F" w:rsidR="00CE24CB" w:rsidRPr="00EA52FE" w:rsidRDefault="00CE24CB" w:rsidP="00CE24CB">
                  <w:pPr>
                    <w:jc w:val="both"/>
                    <w:rPr>
                      <w:rFonts w:asciiTheme="minorHAnsi" w:hAnsiTheme="minorHAnsi" w:cs="Arial"/>
                      <w:b/>
                      <w:color w:val="000000"/>
                      <w:sz w:val="10"/>
                      <w:szCs w:val="10"/>
                      <w:lang w:val="es-MX" w:eastAsia="es-MX"/>
                    </w:rPr>
                  </w:pPr>
                  <w:r>
                    <w:rPr>
                      <w:rFonts w:asciiTheme="minorHAnsi" w:hAnsiTheme="minorHAnsi" w:cs="Arial"/>
                      <w:b/>
                      <w:color w:val="000000"/>
                      <w:sz w:val="10"/>
                      <w:szCs w:val="10"/>
                      <w:lang w:eastAsia="es-MX"/>
                    </w:rPr>
                    <w:t>Partidas 3, 5, 5.1 y 6: a los 50</w:t>
                  </w:r>
                  <w:r w:rsidRPr="002F0FA1">
                    <w:rPr>
                      <w:rFonts w:asciiTheme="minorHAnsi" w:hAnsiTheme="minorHAnsi" w:cs="Arial"/>
                      <w:b/>
                      <w:color w:val="000000"/>
                      <w:sz w:val="10"/>
                      <w:szCs w:val="10"/>
                      <w:lang w:eastAsia="es-MX"/>
                    </w:rPr>
                    <w:t xml:space="preserve"> 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376D7D" w14:textId="77777777" w:rsidR="00142509" w:rsidRDefault="00142509" w:rsidP="00450B28">
                  <w:pPr>
                    <w:jc w:val="center"/>
                    <w:rPr>
                      <w:rFonts w:asciiTheme="minorHAnsi" w:hAnsiTheme="minorHAnsi" w:cs="Arial"/>
                      <w:b/>
                      <w:color w:val="000000"/>
                      <w:sz w:val="10"/>
                      <w:szCs w:val="10"/>
                      <w:lang w:eastAsia="es-MX"/>
                    </w:rPr>
                  </w:pPr>
                  <w:r w:rsidRPr="0048265F">
                    <w:rPr>
                      <w:rFonts w:ascii="Calibri" w:hAnsi="Calibri" w:cs="Calibri"/>
                      <w:color w:val="000000"/>
                      <w:sz w:val="12"/>
                      <w:szCs w:val="12"/>
                      <w:lang w:val="es-MX" w:eastAsia="en-US"/>
                    </w:rPr>
                    <w:t>PRESENTA</w:t>
                  </w:r>
                  <w:r>
                    <w:rPr>
                      <w:rFonts w:asciiTheme="minorHAnsi" w:hAnsiTheme="minorHAnsi" w:cs="Arial"/>
                      <w:b/>
                      <w:color w:val="000000"/>
                      <w:sz w:val="10"/>
                      <w:szCs w:val="10"/>
                      <w:lang w:eastAsia="es-MX"/>
                    </w:rPr>
                    <w:t xml:space="preserve"> </w:t>
                  </w:r>
                </w:p>
                <w:p w14:paraId="62AE3D63" w14:textId="77777777" w:rsidR="00804D63" w:rsidRDefault="00804D63" w:rsidP="00804D63">
                  <w:pPr>
                    <w:rPr>
                      <w:rFonts w:asciiTheme="minorHAnsi" w:hAnsiTheme="minorHAnsi" w:cs="Arial"/>
                      <w:color w:val="000000"/>
                      <w:sz w:val="10"/>
                      <w:szCs w:val="10"/>
                      <w:lang w:eastAsia="es-MX"/>
                    </w:rPr>
                  </w:pPr>
                  <w:r w:rsidRPr="00804D63">
                    <w:rPr>
                      <w:rFonts w:asciiTheme="minorHAnsi" w:hAnsiTheme="minorHAnsi" w:cs="Arial"/>
                      <w:color w:val="000000"/>
                      <w:sz w:val="10"/>
                      <w:szCs w:val="10"/>
                      <w:lang w:eastAsia="es-MX"/>
                    </w:rPr>
                    <w:t xml:space="preserve">Partidas 1, 2 y 4: a los 65 días naturales </w:t>
                  </w:r>
                </w:p>
                <w:p w14:paraId="1B58CF87" w14:textId="795A60EB" w:rsidR="00450B28" w:rsidRPr="004C48DA" w:rsidRDefault="00804D63" w:rsidP="00804D63">
                  <w:pPr>
                    <w:rPr>
                      <w:rFonts w:asciiTheme="minorHAnsi" w:hAnsiTheme="minorHAnsi"/>
                      <w:color w:val="000000"/>
                      <w:sz w:val="10"/>
                      <w:szCs w:val="10"/>
                      <w:lang w:eastAsia="es-MX"/>
                    </w:rPr>
                  </w:pPr>
                  <w:r w:rsidRPr="00804D63">
                    <w:rPr>
                      <w:rFonts w:asciiTheme="minorHAnsi" w:hAnsiTheme="minorHAnsi" w:cs="Arial"/>
                      <w:color w:val="000000"/>
                      <w:sz w:val="10"/>
                      <w:szCs w:val="10"/>
                      <w:lang w:eastAsia="es-MX"/>
                    </w:rPr>
                    <w:t>Partidas 3, 5, 5</w:t>
                  </w:r>
                  <w:r>
                    <w:rPr>
                      <w:rFonts w:asciiTheme="minorHAnsi" w:hAnsiTheme="minorHAnsi" w:cs="Arial"/>
                      <w:color w:val="000000"/>
                      <w:sz w:val="10"/>
                      <w:szCs w:val="10"/>
                      <w:lang w:eastAsia="es-MX"/>
                    </w:rPr>
                    <w:t>.1 y 6: a los 50 días naturales</w:t>
                  </w:r>
                </w:p>
              </w:tc>
            </w:tr>
            <w:tr w:rsidR="00450B28"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CC5713" w14:textId="77777777" w:rsidR="00450B28" w:rsidRDefault="004C48DA" w:rsidP="00450B28">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2563F17" w14:textId="383236DB" w:rsidR="006E3984" w:rsidRPr="006E3984" w:rsidRDefault="006E3984" w:rsidP="00D71353">
                  <w:pPr>
                    <w:jc w:val="center"/>
                    <w:rPr>
                      <w:rFonts w:asciiTheme="minorHAnsi" w:hAnsiTheme="minorHAnsi"/>
                      <w:color w:val="000000"/>
                      <w:sz w:val="10"/>
                      <w:szCs w:val="10"/>
                      <w:lang w:eastAsia="es-MX"/>
                    </w:rPr>
                  </w:pPr>
                  <w:r w:rsidRPr="006E3984">
                    <w:rPr>
                      <w:rFonts w:ascii="Calibri" w:hAnsi="Calibri" w:cs="Calibri"/>
                      <w:color w:val="000000"/>
                      <w:sz w:val="10"/>
                      <w:szCs w:val="10"/>
                      <w:lang w:val="es-MX" w:eastAsia="en-US"/>
                    </w:rPr>
                    <w:t xml:space="preserve">Pág. </w:t>
                  </w:r>
                  <w:r w:rsidR="00CF544D">
                    <w:rPr>
                      <w:rFonts w:ascii="Calibri" w:hAnsi="Calibri" w:cs="Calibri"/>
                      <w:color w:val="000000"/>
                      <w:sz w:val="10"/>
                      <w:szCs w:val="10"/>
                      <w:lang w:val="es-MX" w:eastAsia="en-US"/>
                    </w:rPr>
                    <w:t>120</w:t>
                  </w:r>
                </w:p>
              </w:tc>
            </w:tr>
            <w:tr w:rsidR="00450B28"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0891B4C3" w:rsidR="00450B28" w:rsidRPr="004C48DA" w:rsidRDefault="004C48DA" w:rsidP="00450B28">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4C48DA" w:rsidRPr="00B857FD" w14:paraId="43F96671"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25031AE4"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A276278" w14:textId="53AA1D0C"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6CC8FD09"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08A55673"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438A7D25"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D1D6CFF"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ECA2EFA"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4C48DA" w:rsidRPr="00B857FD" w:rsidRDefault="004C48DA" w:rsidP="004C48DA">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0D6E2DE" w14:textId="0BBC00A8"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05F77D3"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76B66A7" w:rsidR="004C48DA" w:rsidRPr="00B857FD" w:rsidRDefault="004C48DA" w:rsidP="004C48DA">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1B42BB71"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50B28"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686B8F82" w:rsidR="00450B28" w:rsidRPr="00B857FD" w:rsidRDefault="004C48DA" w:rsidP="004C48DA">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sidR="006B3160">
                    <w:rPr>
                      <w:rFonts w:asciiTheme="minorHAnsi" w:hAnsiTheme="minorHAnsi"/>
                      <w:color w:val="000000"/>
                      <w:sz w:val="10"/>
                      <w:szCs w:val="10"/>
                      <w:lang w:eastAsia="es-MX"/>
                    </w:rPr>
                    <w:t xml:space="preserve"> </w:t>
                  </w:r>
                </w:p>
              </w:tc>
            </w:tr>
            <w:tr w:rsidR="00450B28"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A802931" w14:textId="4D9B68BC" w:rsidR="004C48DA" w:rsidRDefault="004C48DA" w:rsidP="007F1195">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p>
                <w:p w14:paraId="76F7CE07" w14:textId="1E0110DE" w:rsidR="00450B28" w:rsidRPr="00F90D60" w:rsidRDefault="00734CF5" w:rsidP="007F1195">
                  <w:pPr>
                    <w:jc w:val="center"/>
                    <w:rPr>
                      <w:rFonts w:asciiTheme="minorHAnsi" w:hAnsiTheme="minorHAnsi"/>
                      <w:color w:val="000000"/>
                      <w:sz w:val="10"/>
                      <w:szCs w:val="10"/>
                      <w:lang w:eastAsia="es-MX"/>
                    </w:rPr>
                  </w:pPr>
                  <w:r>
                    <w:rPr>
                      <w:rFonts w:asciiTheme="minorHAnsi" w:hAnsiTheme="minorHAnsi"/>
                      <w:color w:val="000000"/>
                      <w:sz w:val="10"/>
                      <w:szCs w:val="10"/>
                      <w:lang w:eastAsia="es-MX"/>
                    </w:rPr>
                    <w:t>127</w:t>
                  </w:r>
                  <w:r w:rsidR="00450B28" w:rsidRPr="00F90D60">
                    <w:rPr>
                      <w:rFonts w:asciiTheme="minorHAnsi" w:hAnsiTheme="minorHAnsi"/>
                      <w:color w:val="000000"/>
                      <w:sz w:val="10"/>
                      <w:szCs w:val="10"/>
                      <w:lang w:eastAsia="es-MX"/>
                    </w:rPr>
                    <w:t xml:space="preserve"> </w:t>
                  </w:r>
                  <w:r w:rsidR="007F1195">
                    <w:rPr>
                      <w:rFonts w:asciiTheme="minorHAnsi" w:hAnsiTheme="minorHAnsi"/>
                      <w:color w:val="000000"/>
                      <w:sz w:val="10"/>
                      <w:szCs w:val="10"/>
                      <w:lang w:eastAsia="es-MX"/>
                    </w:rPr>
                    <w:t>páginas</w:t>
                  </w:r>
                </w:p>
              </w:tc>
            </w:tr>
          </w:tbl>
          <w:p w14:paraId="507A87A0" w14:textId="0E047D79" w:rsidR="007B32AE" w:rsidRDefault="007B32AE" w:rsidP="00A46D8A">
            <w:pPr>
              <w:jc w:val="both"/>
              <w:rPr>
                <w:rFonts w:asciiTheme="minorHAnsi" w:hAnsiTheme="minorHAnsi" w:cstheme="minorHAnsi"/>
                <w:b/>
                <w:sz w:val="14"/>
                <w:szCs w:val="14"/>
              </w:rPr>
            </w:pPr>
          </w:p>
          <w:p w14:paraId="5D4E330B" w14:textId="3E881912" w:rsidR="001268A1" w:rsidRDefault="001268A1" w:rsidP="00A46D8A">
            <w:pPr>
              <w:jc w:val="both"/>
              <w:rPr>
                <w:rFonts w:asciiTheme="minorHAnsi" w:hAnsiTheme="minorHAnsi" w:cstheme="minorHAnsi"/>
                <w:b/>
                <w:sz w:val="14"/>
                <w:szCs w:val="14"/>
              </w:rPr>
            </w:pPr>
            <w:r>
              <w:rPr>
                <w:rFonts w:asciiTheme="minorHAnsi" w:hAnsiTheme="minorHAnsi" w:cstheme="minorHAnsi"/>
                <w:b/>
                <w:sz w:val="14"/>
                <w:szCs w:val="14"/>
              </w:rPr>
              <w:t xml:space="preserve">En el numeral IX. </w:t>
            </w:r>
            <w:r w:rsidRPr="001268A1">
              <w:rPr>
                <w:rFonts w:asciiTheme="minorHAnsi" w:hAnsiTheme="minorHAnsi" w:cstheme="minorHAnsi"/>
                <w:b/>
                <w:sz w:val="14"/>
                <w:szCs w:val="14"/>
              </w:rPr>
              <w:t>Evaluación de las Propuestas</w:t>
            </w:r>
            <w:r>
              <w:rPr>
                <w:rFonts w:asciiTheme="minorHAnsi" w:hAnsiTheme="minorHAnsi" w:cstheme="minorHAnsi"/>
                <w:b/>
                <w:sz w:val="14"/>
                <w:szCs w:val="14"/>
              </w:rPr>
              <w:t>, se estableció lo siguiente:</w:t>
            </w:r>
          </w:p>
          <w:p w14:paraId="06369A30" w14:textId="76633B50" w:rsidR="001268A1" w:rsidRDefault="001268A1" w:rsidP="00A46D8A">
            <w:pPr>
              <w:jc w:val="both"/>
              <w:rPr>
                <w:rFonts w:asciiTheme="minorHAnsi" w:hAnsiTheme="minorHAnsi" w:cstheme="minorHAnsi"/>
                <w:b/>
                <w:sz w:val="14"/>
                <w:szCs w:val="14"/>
              </w:rPr>
            </w:pPr>
          </w:p>
          <w:p w14:paraId="26DA5721" w14:textId="122B927C" w:rsidR="001268A1" w:rsidRPr="001268A1" w:rsidRDefault="001268A1" w:rsidP="001268A1">
            <w:pPr>
              <w:tabs>
                <w:tab w:val="left" w:pos="567"/>
              </w:tabs>
              <w:ind w:left="567" w:right="567"/>
              <w:jc w:val="both"/>
              <w:rPr>
                <w:rFonts w:asciiTheme="minorHAnsi" w:hAnsiTheme="minorHAnsi" w:cstheme="minorHAnsi"/>
                <w:i/>
                <w:sz w:val="12"/>
                <w:szCs w:val="12"/>
              </w:rPr>
            </w:pPr>
            <w:r w:rsidRPr="001268A1">
              <w:rPr>
                <w:rFonts w:asciiTheme="minorHAnsi" w:hAnsiTheme="minorHAnsi" w:cstheme="minorHAnsi"/>
                <w:i/>
                <w:sz w:val="12"/>
                <w:szCs w:val="12"/>
              </w:rPr>
              <w:t>“Los bienes objeto de la licitación serán adjudicados de la siguiente manera:</w:t>
            </w:r>
          </w:p>
          <w:p w14:paraId="214D670E" w14:textId="77777777" w:rsidR="001268A1" w:rsidRPr="001268A1" w:rsidRDefault="001268A1" w:rsidP="001268A1">
            <w:pPr>
              <w:tabs>
                <w:tab w:val="left" w:pos="567"/>
              </w:tabs>
              <w:ind w:left="567" w:right="567"/>
              <w:jc w:val="both"/>
              <w:rPr>
                <w:rFonts w:asciiTheme="minorHAnsi" w:hAnsiTheme="minorHAnsi" w:cstheme="minorHAnsi"/>
                <w:i/>
                <w:sz w:val="12"/>
                <w:szCs w:val="12"/>
                <w:highlight w:val="yellow"/>
              </w:rPr>
            </w:pPr>
          </w:p>
          <w:p w14:paraId="3177444D" w14:textId="77777777" w:rsidR="001268A1" w:rsidRPr="001268A1" w:rsidRDefault="001268A1" w:rsidP="001268A1">
            <w:pPr>
              <w:tabs>
                <w:tab w:val="left" w:pos="567"/>
              </w:tabs>
              <w:ind w:left="567" w:right="567"/>
              <w:jc w:val="both"/>
              <w:rPr>
                <w:rFonts w:asciiTheme="minorHAnsi" w:hAnsiTheme="minorHAnsi" w:cstheme="minorHAnsi"/>
                <w:i/>
                <w:sz w:val="12"/>
                <w:szCs w:val="12"/>
              </w:rPr>
            </w:pPr>
            <w:r w:rsidRPr="001268A1">
              <w:rPr>
                <w:rFonts w:asciiTheme="minorHAnsi" w:hAnsiTheme="minorHAnsi" w:cstheme="minorHAnsi"/>
                <w:i/>
                <w:sz w:val="12"/>
                <w:szCs w:val="12"/>
              </w:rPr>
              <w:t>*Se adjudicarán en conjunto al licitante que, por la totalidad de los bienes, presente la propuesta solvente con precio más bajo y que cumpla en todas las partidas con las características técnicas solicitadas; y por partida individual al licitante que, presenta la propuesta solvente con precio más bajo y que cumpla con las características técnicas solicitadas. Por lo que la Licitación se puede adjudicar a varios proveedores.</w:t>
            </w:r>
          </w:p>
          <w:p w14:paraId="47840B00" w14:textId="77777777" w:rsidR="001268A1" w:rsidRPr="001268A1" w:rsidRDefault="001268A1" w:rsidP="001268A1">
            <w:pPr>
              <w:tabs>
                <w:tab w:val="left" w:pos="567"/>
              </w:tabs>
              <w:ind w:left="567" w:right="567"/>
              <w:jc w:val="both"/>
              <w:rPr>
                <w:rFonts w:asciiTheme="minorHAnsi" w:hAnsiTheme="minorHAnsi" w:cstheme="minorHAnsi"/>
                <w:i/>
                <w:sz w:val="12"/>
                <w:szCs w:val="12"/>
              </w:rPr>
            </w:pPr>
          </w:p>
          <w:p w14:paraId="2FA6CE5A" w14:textId="77777777" w:rsidR="001268A1" w:rsidRPr="001268A1" w:rsidRDefault="001268A1" w:rsidP="001268A1">
            <w:pPr>
              <w:tabs>
                <w:tab w:val="left" w:pos="567"/>
              </w:tabs>
              <w:ind w:left="567" w:right="567"/>
              <w:jc w:val="both"/>
              <w:rPr>
                <w:rFonts w:asciiTheme="minorHAnsi" w:hAnsiTheme="minorHAnsi" w:cstheme="minorHAnsi"/>
                <w:i/>
                <w:sz w:val="12"/>
                <w:szCs w:val="12"/>
              </w:rPr>
            </w:pPr>
            <w:r w:rsidRPr="001268A1">
              <w:rPr>
                <w:rFonts w:asciiTheme="minorHAnsi" w:hAnsiTheme="minorHAnsi" w:cstheme="minorHAnsi"/>
                <w:i/>
                <w:sz w:val="12"/>
                <w:szCs w:val="12"/>
              </w:rPr>
              <w:t xml:space="preserve">-Partida 1, 2 y 4 en conjunto a un solo </w:t>
            </w:r>
            <w:proofErr w:type="gramStart"/>
            <w:r w:rsidRPr="001268A1">
              <w:rPr>
                <w:rFonts w:asciiTheme="minorHAnsi" w:hAnsiTheme="minorHAnsi" w:cstheme="minorHAnsi"/>
                <w:i/>
                <w:sz w:val="12"/>
                <w:szCs w:val="12"/>
              </w:rPr>
              <w:t>licitante.*</w:t>
            </w:r>
            <w:proofErr w:type="gramEnd"/>
          </w:p>
          <w:p w14:paraId="2D4713E2" w14:textId="77777777" w:rsidR="001268A1" w:rsidRPr="001268A1" w:rsidRDefault="001268A1" w:rsidP="001268A1">
            <w:pPr>
              <w:tabs>
                <w:tab w:val="left" w:pos="567"/>
              </w:tabs>
              <w:ind w:left="567" w:right="567"/>
              <w:jc w:val="both"/>
              <w:rPr>
                <w:rFonts w:asciiTheme="minorHAnsi" w:hAnsiTheme="minorHAnsi" w:cstheme="minorHAnsi"/>
                <w:i/>
                <w:sz w:val="12"/>
                <w:szCs w:val="12"/>
              </w:rPr>
            </w:pPr>
            <w:r w:rsidRPr="001268A1">
              <w:rPr>
                <w:rFonts w:asciiTheme="minorHAnsi" w:hAnsiTheme="minorHAnsi" w:cstheme="minorHAnsi"/>
                <w:i/>
                <w:sz w:val="12"/>
                <w:szCs w:val="12"/>
              </w:rPr>
              <w:t xml:space="preserve">-Partida 5 y 5.1 en conjunto a un solo </w:t>
            </w:r>
            <w:proofErr w:type="gramStart"/>
            <w:r w:rsidRPr="001268A1">
              <w:rPr>
                <w:rFonts w:asciiTheme="minorHAnsi" w:hAnsiTheme="minorHAnsi" w:cstheme="minorHAnsi"/>
                <w:i/>
                <w:sz w:val="12"/>
                <w:szCs w:val="12"/>
              </w:rPr>
              <w:t>licitante.*</w:t>
            </w:r>
            <w:proofErr w:type="gramEnd"/>
          </w:p>
          <w:p w14:paraId="1AD29FFE" w14:textId="77777777" w:rsidR="001268A1" w:rsidRPr="001268A1" w:rsidRDefault="001268A1" w:rsidP="001268A1">
            <w:pPr>
              <w:tabs>
                <w:tab w:val="left" w:pos="567"/>
              </w:tabs>
              <w:ind w:left="567" w:right="567"/>
              <w:jc w:val="both"/>
              <w:rPr>
                <w:rFonts w:asciiTheme="minorHAnsi" w:hAnsiTheme="minorHAnsi" w:cstheme="minorHAnsi"/>
                <w:i/>
                <w:sz w:val="12"/>
                <w:szCs w:val="12"/>
              </w:rPr>
            </w:pPr>
            <w:r w:rsidRPr="001268A1">
              <w:rPr>
                <w:rFonts w:asciiTheme="minorHAnsi" w:hAnsiTheme="minorHAnsi" w:cstheme="minorHAnsi"/>
                <w:i/>
                <w:sz w:val="12"/>
                <w:szCs w:val="12"/>
              </w:rPr>
              <w:t>-Partidas 3 y 6 por partida individual, a la propuesta solvente y precio más bajo.</w:t>
            </w:r>
          </w:p>
          <w:p w14:paraId="1D50936A" w14:textId="77777777" w:rsidR="001268A1" w:rsidRPr="001268A1" w:rsidRDefault="001268A1" w:rsidP="001268A1">
            <w:pPr>
              <w:tabs>
                <w:tab w:val="left" w:pos="567"/>
              </w:tabs>
              <w:ind w:left="567" w:right="567"/>
              <w:jc w:val="both"/>
              <w:rPr>
                <w:rFonts w:asciiTheme="minorHAnsi" w:hAnsiTheme="minorHAnsi" w:cstheme="minorHAnsi"/>
                <w:i/>
                <w:sz w:val="12"/>
                <w:szCs w:val="12"/>
              </w:rPr>
            </w:pPr>
          </w:p>
          <w:p w14:paraId="37340F91" w14:textId="6D213D5D" w:rsidR="001268A1" w:rsidRDefault="001268A1" w:rsidP="001268A1">
            <w:pPr>
              <w:tabs>
                <w:tab w:val="left" w:pos="567"/>
              </w:tabs>
              <w:ind w:left="567" w:right="567"/>
              <w:jc w:val="both"/>
              <w:rPr>
                <w:rFonts w:asciiTheme="minorHAnsi" w:hAnsiTheme="minorHAnsi" w:cstheme="minorHAnsi"/>
                <w:i/>
                <w:sz w:val="12"/>
                <w:szCs w:val="12"/>
              </w:rPr>
            </w:pPr>
            <w:r w:rsidRPr="001268A1">
              <w:rPr>
                <w:rFonts w:asciiTheme="minorHAnsi" w:hAnsiTheme="minorHAnsi" w:cstheme="minorHAnsi"/>
                <w:i/>
                <w:sz w:val="12"/>
                <w:szCs w:val="12"/>
              </w:rPr>
              <w:t>Así mismo se verificará que la propuesta técnica de los bienes ofertados coincida con la Muestra física entregada el día de la apertura técnica.</w:t>
            </w:r>
            <w:r>
              <w:rPr>
                <w:rFonts w:asciiTheme="minorHAnsi" w:hAnsiTheme="minorHAnsi" w:cstheme="minorHAnsi"/>
                <w:i/>
                <w:sz w:val="12"/>
                <w:szCs w:val="12"/>
              </w:rPr>
              <w:t>”</w:t>
            </w:r>
          </w:p>
          <w:p w14:paraId="2F3C055C" w14:textId="77777777" w:rsidR="001268A1" w:rsidRPr="001268A1" w:rsidRDefault="001268A1" w:rsidP="001268A1">
            <w:pPr>
              <w:tabs>
                <w:tab w:val="left" w:pos="567"/>
              </w:tabs>
              <w:ind w:left="567" w:right="567"/>
              <w:jc w:val="both"/>
              <w:rPr>
                <w:rFonts w:asciiTheme="minorHAnsi" w:hAnsiTheme="minorHAnsi" w:cstheme="minorHAnsi"/>
                <w:i/>
                <w:sz w:val="12"/>
                <w:szCs w:val="12"/>
              </w:rPr>
            </w:pPr>
          </w:p>
          <w:p w14:paraId="57E76E5D" w14:textId="0B198971" w:rsidR="001268A1" w:rsidRDefault="002F43B3" w:rsidP="00A46D8A">
            <w:pPr>
              <w:jc w:val="both"/>
              <w:rPr>
                <w:rFonts w:asciiTheme="minorHAnsi" w:hAnsiTheme="minorHAnsi" w:cstheme="minorHAnsi"/>
                <w:b/>
                <w:sz w:val="14"/>
                <w:szCs w:val="14"/>
              </w:rPr>
            </w:pPr>
            <w:r>
              <w:rPr>
                <w:rFonts w:asciiTheme="minorHAnsi" w:hAnsiTheme="minorHAnsi" w:cstheme="minorHAnsi"/>
                <w:b/>
                <w:sz w:val="14"/>
                <w:szCs w:val="14"/>
              </w:rPr>
              <w:t xml:space="preserve">En el numeral X. </w:t>
            </w:r>
            <w:r w:rsidR="001268A1">
              <w:rPr>
                <w:rFonts w:asciiTheme="minorHAnsi" w:hAnsiTheme="minorHAnsi" w:cstheme="minorHAnsi"/>
                <w:b/>
                <w:sz w:val="14"/>
                <w:szCs w:val="14"/>
              </w:rPr>
              <w:t xml:space="preserve">Requisitos para la Presentación de las Propuestas se solicitó la </w:t>
            </w:r>
            <w:proofErr w:type="spellStart"/>
            <w:r w:rsidR="001268A1">
              <w:rPr>
                <w:rFonts w:asciiTheme="minorHAnsi" w:hAnsiTheme="minorHAnsi" w:cstheme="minorHAnsi"/>
                <w:b/>
                <w:sz w:val="14"/>
                <w:szCs w:val="14"/>
              </w:rPr>
              <w:t>obligatorieda</w:t>
            </w:r>
            <w:proofErr w:type="spellEnd"/>
            <w:r w:rsidR="001268A1">
              <w:rPr>
                <w:rFonts w:asciiTheme="minorHAnsi" w:hAnsiTheme="minorHAnsi" w:cstheme="minorHAnsi"/>
                <w:b/>
                <w:sz w:val="14"/>
                <w:szCs w:val="14"/>
              </w:rPr>
              <w:t xml:space="preserve"> de</w:t>
            </w:r>
            <w:r>
              <w:rPr>
                <w:rFonts w:asciiTheme="minorHAnsi" w:hAnsiTheme="minorHAnsi" w:cstheme="minorHAnsi"/>
                <w:b/>
                <w:sz w:val="14"/>
                <w:szCs w:val="14"/>
              </w:rPr>
              <w:t xml:space="preserve"> </w:t>
            </w:r>
            <w:r w:rsidR="001268A1">
              <w:rPr>
                <w:rFonts w:asciiTheme="minorHAnsi" w:hAnsiTheme="minorHAnsi" w:cstheme="minorHAnsi"/>
                <w:b/>
                <w:sz w:val="14"/>
                <w:szCs w:val="14"/>
              </w:rPr>
              <w:t>l</w:t>
            </w:r>
            <w:r>
              <w:rPr>
                <w:rFonts w:asciiTheme="minorHAnsi" w:hAnsiTheme="minorHAnsi" w:cstheme="minorHAnsi"/>
                <w:b/>
                <w:sz w:val="14"/>
                <w:szCs w:val="14"/>
              </w:rPr>
              <w:t>os</w:t>
            </w:r>
            <w:r w:rsidR="001268A1">
              <w:rPr>
                <w:rFonts w:asciiTheme="minorHAnsi" w:hAnsiTheme="minorHAnsi" w:cstheme="minorHAnsi"/>
                <w:b/>
                <w:sz w:val="14"/>
                <w:szCs w:val="14"/>
              </w:rPr>
              <w:t xml:space="preserve"> siguiente</w:t>
            </w:r>
            <w:r>
              <w:rPr>
                <w:rFonts w:asciiTheme="minorHAnsi" w:hAnsiTheme="minorHAnsi" w:cstheme="minorHAnsi"/>
                <w:b/>
                <w:sz w:val="14"/>
                <w:szCs w:val="14"/>
              </w:rPr>
              <w:t>s</w:t>
            </w:r>
            <w:r w:rsidR="001268A1">
              <w:rPr>
                <w:rFonts w:asciiTheme="minorHAnsi" w:hAnsiTheme="minorHAnsi" w:cstheme="minorHAnsi"/>
                <w:b/>
                <w:sz w:val="14"/>
                <w:szCs w:val="14"/>
              </w:rPr>
              <w:t xml:space="preserve">: </w:t>
            </w:r>
          </w:p>
          <w:p w14:paraId="1225AADD" w14:textId="5E002FB6" w:rsidR="001268A1" w:rsidRDefault="001268A1" w:rsidP="00A46D8A">
            <w:pPr>
              <w:jc w:val="both"/>
              <w:rPr>
                <w:rFonts w:asciiTheme="minorHAnsi" w:hAnsiTheme="minorHAnsi" w:cstheme="minorHAnsi"/>
                <w:b/>
                <w:sz w:val="14"/>
                <w:szCs w:val="14"/>
              </w:rPr>
            </w:pPr>
          </w:p>
          <w:p w14:paraId="483333A1" w14:textId="658267C7" w:rsidR="002F43B3" w:rsidRPr="002F43B3" w:rsidRDefault="002F43B3" w:rsidP="002F43B3">
            <w:pPr>
              <w:ind w:left="604" w:right="648"/>
              <w:jc w:val="both"/>
              <w:rPr>
                <w:rFonts w:asciiTheme="minorHAnsi" w:hAnsiTheme="minorHAnsi" w:cstheme="minorHAnsi"/>
                <w:i/>
                <w:sz w:val="12"/>
                <w:szCs w:val="12"/>
              </w:rPr>
            </w:pPr>
            <w:r w:rsidRPr="002F43B3">
              <w:rPr>
                <w:rFonts w:asciiTheme="minorHAnsi" w:hAnsiTheme="minorHAnsi" w:cstheme="minorHAnsi"/>
                <w:b/>
                <w:i/>
                <w:sz w:val="12"/>
                <w:szCs w:val="12"/>
              </w:rPr>
              <w:t>5. Especificaciones técnicas:</w:t>
            </w:r>
            <w:r w:rsidRPr="002F43B3">
              <w:rPr>
                <w:rFonts w:asciiTheme="minorHAnsi" w:hAnsiTheme="minorHAnsi" w:cstheme="minorHAnsi"/>
                <w:i/>
                <w:sz w:val="12"/>
                <w:szCs w:val="12"/>
              </w:rPr>
              <w:t xml:space="preserve"> El licitante deberá presentar su propuesta, con una descripción amplia, detallada y legible de los bienes ofertados, ajustándose a los requisitos mínimos establecidos para los bienes en el Anexo "1", indicando la partida, descripción, unidad de medida, cantidad, marca y modelo de los bienes ofertados. Las características establecidas en esta convocatoria son las mínimas requeridas pudiendo ofertarse bienes de características superiores. El licitante deberá modificar el anexo “1” conforme a lo realmente ofertado en su propuesta.</w:t>
            </w:r>
          </w:p>
          <w:p w14:paraId="7B938565" w14:textId="77777777" w:rsidR="002F43B3" w:rsidRDefault="002F43B3" w:rsidP="00A46D8A">
            <w:pPr>
              <w:jc w:val="both"/>
              <w:rPr>
                <w:rFonts w:asciiTheme="minorHAnsi" w:hAnsiTheme="minorHAnsi" w:cstheme="minorHAnsi"/>
                <w:b/>
                <w:sz w:val="14"/>
                <w:szCs w:val="14"/>
              </w:rPr>
            </w:pPr>
          </w:p>
          <w:p w14:paraId="75800835" w14:textId="264DC9E8" w:rsidR="001268A1" w:rsidRPr="001268A1" w:rsidRDefault="002F43B3" w:rsidP="001268A1">
            <w:pPr>
              <w:widowControl w:val="0"/>
              <w:autoSpaceDE w:val="0"/>
              <w:autoSpaceDN w:val="0"/>
              <w:adjustRightInd w:val="0"/>
              <w:ind w:left="604" w:right="648"/>
              <w:jc w:val="both"/>
              <w:rPr>
                <w:rFonts w:asciiTheme="minorHAnsi" w:hAnsiTheme="minorHAnsi" w:cstheme="minorHAnsi"/>
                <w:i/>
                <w:sz w:val="12"/>
                <w:szCs w:val="12"/>
              </w:rPr>
            </w:pPr>
            <w:r w:rsidRPr="002F43B3">
              <w:rPr>
                <w:rFonts w:asciiTheme="minorHAnsi" w:hAnsiTheme="minorHAnsi" w:cstheme="minorHAnsi"/>
                <w:b/>
                <w:i/>
                <w:sz w:val="12"/>
                <w:szCs w:val="12"/>
              </w:rPr>
              <w:t xml:space="preserve">5.1 </w:t>
            </w:r>
            <w:r w:rsidR="001268A1" w:rsidRPr="002F43B3">
              <w:rPr>
                <w:rFonts w:asciiTheme="minorHAnsi" w:hAnsiTheme="minorHAnsi" w:cstheme="minorHAnsi"/>
                <w:b/>
                <w:i/>
                <w:sz w:val="12"/>
                <w:szCs w:val="12"/>
              </w:rPr>
              <w:t>Muestra física:</w:t>
            </w:r>
            <w:r w:rsidR="001268A1" w:rsidRPr="001268A1">
              <w:rPr>
                <w:rFonts w:asciiTheme="minorHAnsi" w:hAnsiTheme="minorHAnsi" w:cstheme="minorHAnsi"/>
                <w:i/>
                <w:sz w:val="12"/>
                <w:szCs w:val="12"/>
              </w:rPr>
              <w:t xml:space="preserve"> </w:t>
            </w:r>
            <w:r w:rsidR="001268A1" w:rsidRPr="002F43B3">
              <w:rPr>
                <w:rFonts w:asciiTheme="minorHAnsi" w:hAnsiTheme="minorHAnsi" w:cstheme="minorHAnsi"/>
                <w:i/>
                <w:sz w:val="12"/>
                <w:szCs w:val="12"/>
                <w:u w:val="single"/>
              </w:rPr>
              <w:t>Para corroborar las características de los bienes ofertados</w:t>
            </w:r>
            <w:r w:rsidR="001268A1" w:rsidRPr="001268A1">
              <w:rPr>
                <w:rFonts w:asciiTheme="minorHAnsi" w:hAnsiTheme="minorHAnsi" w:cstheme="minorHAnsi"/>
                <w:i/>
                <w:sz w:val="12"/>
                <w:szCs w:val="12"/>
              </w:rPr>
              <w:t xml:space="preserve">, se deberá entregar muestra física de la partida 1, 2, 4, 5 y </w:t>
            </w:r>
            <w:proofErr w:type="gramStart"/>
            <w:r w:rsidR="001268A1" w:rsidRPr="001268A1">
              <w:rPr>
                <w:rFonts w:asciiTheme="minorHAnsi" w:hAnsiTheme="minorHAnsi" w:cstheme="minorHAnsi"/>
                <w:i/>
                <w:sz w:val="12"/>
                <w:szCs w:val="12"/>
              </w:rPr>
              <w:t>6,  el</w:t>
            </w:r>
            <w:proofErr w:type="gramEnd"/>
            <w:r w:rsidR="001268A1" w:rsidRPr="001268A1">
              <w:rPr>
                <w:rFonts w:asciiTheme="minorHAnsi" w:hAnsiTheme="minorHAnsi" w:cstheme="minorHAnsi"/>
                <w:i/>
                <w:sz w:val="12"/>
                <w:szCs w:val="12"/>
              </w:rPr>
              <w:t xml:space="preserve"> día 29 de junio de 2022, a las 10:00 horas, en la explanada del edificio 222 (deberá entregarse armada y colocada). No presentarla será causa de </w:t>
            </w:r>
            <w:proofErr w:type="spellStart"/>
            <w:r w:rsidR="001268A1" w:rsidRPr="001268A1">
              <w:rPr>
                <w:rFonts w:asciiTheme="minorHAnsi" w:hAnsiTheme="minorHAnsi" w:cstheme="minorHAnsi"/>
                <w:i/>
                <w:sz w:val="12"/>
                <w:szCs w:val="12"/>
              </w:rPr>
              <w:t>desachamiento</w:t>
            </w:r>
            <w:proofErr w:type="spellEnd"/>
            <w:r w:rsidR="001268A1" w:rsidRPr="001268A1">
              <w:rPr>
                <w:rFonts w:asciiTheme="minorHAnsi" w:hAnsiTheme="minorHAnsi" w:cstheme="minorHAnsi"/>
                <w:i/>
                <w:sz w:val="12"/>
                <w:szCs w:val="12"/>
              </w:rPr>
              <w:t xml:space="preserve"> conforme a lo indicado en esta convocatoria. </w:t>
            </w:r>
          </w:p>
          <w:p w14:paraId="4BC7E166" w14:textId="77777777" w:rsidR="001268A1" w:rsidRPr="001268A1" w:rsidRDefault="001268A1" w:rsidP="001268A1">
            <w:pPr>
              <w:widowControl w:val="0"/>
              <w:autoSpaceDE w:val="0"/>
              <w:autoSpaceDN w:val="0"/>
              <w:adjustRightInd w:val="0"/>
              <w:ind w:left="604" w:right="648"/>
              <w:jc w:val="both"/>
              <w:rPr>
                <w:rFonts w:asciiTheme="minorHAnsi" w:hAnsiTheme="minorHAnsi" w:cstheme="minorHAnsi"/>
                <w:i/>
                <w:sz w:val="12"/>
                <w:szCs w:val="12"/>
              </w:rPr>
            </w:pPr>
          </w:p>
          <w:p w14:paraId="1664DA60" w14:textId="77777777" w:rsidR="002F43B3" w:rsidRDefault="001268A1" w:rsidP="002F43B3">
            <w:pPr>
              <w:widowControl w:val="0"/>
              <w:autoSpaceDE w:val="0"/>
              <w:autoSpaceDN w:val="0"/>
              <w:adjustRightInd w:val="0"/>
              <w:ind w:left="604" w:right="648"/>
              <w:jc w:val="both"/>
              <w:rPr>
                <w:rFonts w:asciiTheme="minorHAnsi" w:hAnsiTheme="minorHAnsi" w:cstheme="minorHAnsi"/>
                <w:i/>
                <w:sz w:val="12"/>
                <w:szCs w:val="12"/>
              </w:rPr>
            </w:pPr>
            <w:r w:rsidRPr="001268A1">
              <w:rPr>
                <w:rFonts w:asciiTheme="minorHAnsi" w:hAnsiTheme="minorHAnsi" w:cstheme="minorHAnsi"/>
                <w:i/>
                <w:sz w:val="12"/>
                <w:szCs w:val="12"/>
              </w:rPr>
              <w:t xml:space="preserve">Para esta Licitación únicamente en la partida 5, 5.1 y 6, se podrán ofertar bienes con un máximo de tolerancia </w:t>
            </w:r>
            <w:r w:rsidRPr="001268A1">
              <w:rPr>
                <w:rFonts w:asciiTheme="minorHAnsi" w:hAnsiTheme="minorHAnsi" w:cstheme="minorHAnsi"/>
                <w:i/>
                <w:sz w:val="12"/>
                <w:szCs w:val="12"/>
              </w:rPr>
              <w:lastRenderedPageBreak/>
              <w:t>del 1% s</w:t>
            </w:r>
            <w:r w:rsidR="002F43B3">
              <w:rPr>
                <w:rFonts w:asciiTheme="minorHAnsi" w:hAnsiTheme="minorHAnsi" w:cstheme="minorHAnsi"/>
                <w:i/>
                <w:sz w:val="12"/>
                <w:szCs w:val="12"/>
              </w:rPr>
              <w:t>obre las medidas de referencia.</w:t>
            </w:r>
          </w:p>
          <w:p w14:paraId="3F921408" w14:textId="77777777" w:rsidR="002F43B3" w:rsidRDefault="002F43B3" w:rsidP="002F43B3">
            <w:pPr>
              <w:widowControl w:val="0"/>
              <w:autoSpaceDE w:val="0"/>
              <w:autoSpaceDN w:val="0"/>
              <w:adjustRightInd w:val="0"/>
              <w:ind w:left="604" w:right="648"/>
              <w:jc w:val="both"/>
              <w:rPr>
                <w:rFonts w:asciiTheme="minorHAnsi" w:hAnsiTheme="minorHAnsi" w:cstheme="minorHAnsi"/>
                <w:i/>
                <w:sz w:val="12"/>
                <w:szCs w:val="12"/>
              </w:rPr>
            </w:pPr>
          </w:p>
          <w:p w14:paraId="35E2995A" w14:textId="77777777" w:rsidR="002F43B3" w:rsidRDefault="002F43B3" w:rsidP="002F43B3">
            <w:pPr>
              <w:widowControl w:val="0"/>
              <w:autoSpaceDE w:val="0"/>
              <w:autoSpaceDN w:val="0"/>
              <w:adjustRightInd w:val="0"/>
              <w:ind w:left="604" w:right="648"/>
              <w:jc w:val="both"/>
              <w:rPr>
                <w:rFonts w:asciiTheme="minorHAnsi" w:hAnsiTheme="minorHAnsi" w:cstheme="minorHAnsi"/>
                <w:i/>
                <w:sz w:val="12"/>
                <w:szCs w:val="12"/>
              </w:rPr>
            </w:pPr>
            <w:r w:rsidRPr="002F43B3">
              <w:rPr>
                <w:rFonts w:asciiTheme="minorHAnsi" w:hAnsiTheme="minorHAnsi" w:cstheme="minorHAnsi"/>
                <w:b/>
                <w:i/>
                <w:sz w:val="12"/>
                <w:szCs w:val="12"/>
              </w:rPr>
              <w:t xml:space="preserve">6. Información Técnica documental: </w:t>
            </w:r>
            <w:r w:rsidRPr="002F43B3">
              <w:rPr>
                <w:rFonts w:asciiTheme="minorHAnsi" w:hAnsiTheme="minorHAnsi" w:cstheme="minorHAnsi"/>
                <w:i/>
                <w:sz w:val="12"/>
                <w:szCs w:val="12"/>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51062A78" w14:textId="77777777" w:rsidR="002F43B3" w:rsidRDefault="002F43B3" w:rsidP="002F43B3">
            <w:pPr>
              <w:widowControl w:val="0"/>
              <w:autoSpaceDE w:val="0"/>
              <w:autoSpaceDN w:val="0"/>
              <w:adjustRightInd w:val="0"/>
              <w:ind w:left="604" w:right="648"/>
              <w:jc w:val="both"/>
              <w:rPr>
                <w:rFonts w:asciiTheme="minorHAnsi" w:hAnsiTheme="minorHAnsi" w:cstheme="minorHAnsi"/>
                <w:b/>
                <w:sz w:val="14"/>
                <w:szCs w:val="14"/>
              </w:rPr>
            </w:pPr>
          </w:p>
          <w:p w14:paraId="6C9CD668" w14:textId="0DA04EE0" w:rsidR="002F43B3" w:rsidRDefault="002F43B3" w:rsidP="00A63E1B">
            <w:pPr>
              <w:widowControl w:val="0"/>
              <w:autoSpaceDE w:val="0"/>
              <w:autoSpaceDN w:val="0"/>
              <w:adjustRightInd w:val="0"/>
              <w:ind w:right="223"/>
              <w:jc w:val="both"/>
              <w:rPr>
                <w:rFonts w:asciiTheme="minorHAnsi" w:hAnsiTheme="minorHAnsi" w:cstheme="minorHAnsi"/>
                <w:b/>
                <w:sz w:val="14"/>
                <w:szCs w:val="14"/>
              </w:rPr>
            </w:pPr>
            <w:r>
              <w:rPr>
                <w:rFonts w:asciiTheme="minorHAnsi" w:hAnsiTheme="minorHAnsi" w:cstheme="minorHAnsi"/>
                <w:b/>
                <w:sz w:val="14"/>
                <w:szCs w:val="14"/>
              </w:rPr>
              <w:t>Conforme a lo establecido en el Dictamen Técnico del área requirente, se observó que en el “C</w:t>
            </w:r>
            <w:r w:rsidRPr="002F43B3">
              <w:rPr>
                <w:rFonts w:asciiTheme="minorHAnsi" w:hAnsiTheme="minorHAnsi" w:cstheme="minorHAnsi"/>
                <w:b/>
                <w:sz w:val="14"/>
                <w:szCs w:val="14"/>
              </w:rPr>
              <w:t>onjunto</w:t>
            </w:r>
            <w:r>
              <w:rPr>
                <w:rFonts w:asciiTheme="minorHAnsi" w:hAnsiTheme="minorHAnsi" w:cstheme="minorHAnsi"/>
                <w:b/>
                <w:sz w:val="14"/>
                <w:szCs w:val="14"/>
              </w:rPr>
              <w:t xml:space="preserve"> de partidas </w:t>
            </w:r>
            <w:r w:rsidRPr="002F43B3">
              <w:rPr>
                <w:rFonts w:asciiTheme="minorHAnsi" w:hAnsiTheme="minorHAnsi" w:cstheme="minorHAnsi"/>
                <w:b/>
                <w:sz w:val="14"/>
                <w:szCs w:val="14"/>
              </w:rPr>
              <w:t>1, 2 y 4</w:t>
            </w:r>
            <w:r>
              <w:rPr>
                <w:rFonts w:asciiTheme="minorHAnsi" w:hAnsiTheme="minorHAnsi" w:cstheme="minorHAnsi"/>
                <w:b/>
                <w:sz w:val="14"/>
                <w:szCs w:val="14"/>
              </w:rPr>
              <w:t xml:space="preserve">”, </w:t>
            </w:r>
            <w:r w:rsidRPr="002F43B3">
              <w:rPr>
                <w:rFonts w:asciiTheme="minorHAnsi" w:hAnsiTheme="minorHAnsi" w:cstheme="minorHAnsi"/>
                <w:b/>
                <w:sz w:val="14"/>
                <w:szCs w:val="14"/>
              </w:rPr>
              <w:t xml:space="preserve">el </w:t>
            </w:r>
            <w:proofErr w:type="gramStart"/>
            <w:r w:rsidRPr="002F43B3">
              <w:rPr>
                <w:rFonts w:asciiTheme="minorHAnsi" w:hAnsiTheme="minorHAnsi" w:cstheme="minorHAnsi"/>
                <w:b/>
                <w:sz w:val="14"/>
                <w:szCs w:val="14"/>
              </w:rPr>
              <w:t xml:space="preserve">licitante </w:t>
            </w:r>
            <w:r>
              <w:rPr>
                <w:rFonts w:asciiTheme="minorHAnsi" w:hAnsiTheme="minorHAnsi" w:cstheme="minorHAnsi"/>
                <w:b/>
                <w:sz w:val="14"/>
                <w:szCs w:val="14"/>
              </w:rPr>
              <w:t xml:space="preserve"> presentó</w:t>
            </w:r>
            <w:proofErr w:type="gramEnd"/>
            <w:r>
              <w:rPr>
                <w:rFonts w:asciiTheme="minorHAnsi" w:hAnsiTheme="minorHAnsi" w:cstheme="minorHAnsi"/>
                <w:b/>
                <w:sz w:val="14"/>
                <w:szCs w:val="14"/>
              </w:rPr>
              <w:t xml:space="preserve"> una </w:t>
            </w:r>
            <w:r w:rsidRPr="00A63E1B">
              <w:rPr>
                <w:rFonts w:asciiTheme="minorHAnsi" w:hAnsiTheme="minorHAnsi" w:cstheme="minorHAnsi"/>
                <w:b/>
                <w:sz w:val="14"/>
                <w:szCs w:val="14"/>
                <w:u w:val="single"/>
              </w:rPr>
              <w:t>muestra física</w:t>
            </w:r>
            <w:r w:rsidR="00F04003">
              <w:rPr>
                <w:rFonts w:asciiTheme="minorHAnsi" w:hAnsiTheme="minorHAnsi" w:cstheme="minorHAnsi"/>
                <w:b/>
                <w:sz w:val="14"/>
                <w:szCs w:val="14"/>
              </w:rPr>
              <w:t xml:space="preserve">, según consta en el acta </w:t>
            </w:r>
            <w:r w:rsidR="00324790">
              <w:rPr>
                <w:rFonts w:asciiTheme="minorHAnsi" w:hAnsiTheme="minorHAnsi" w:cstheme="minorHAnsi"/>
                <w:b/>
                <w:sz w:val="14"/>
                <w:szCs w:val="14"/>
              </w:rPr>
              <w:t xml:space="preserve">de presentación y apertura de propuestas </w:t>
            </w:r>
            <w:r w:rsidR="00F04003">
              <w:rPr>
                <w:rFonts w:asciiTheme="minorHAnsi" w:hAnsiTheme="minorHAnsi" w:cstheme="minorHAnsi"/>
                <w:b/>
                <w:sz w:val="14"/>
                <w:szCs w:val="14"/>
              </w:rPr>
              <w:t xml:space="preserve">del día 29 de junio de 2022, </w:t>
            </w:r>
            <w:r>
              <w:rPr>
                <w:rFonts w:asciiTheme="minorHAnsi" w:hAnsiTheme="minorHAnsi" w:cstheme="minorHAnsi"/>
                <w:b/>
                <w:sz w:val="14"/>
                <w:szCs w:val="14"/>
              </w:rPr>
              <w:t>en las partidas 1 y 2, con las siguientes inconsistencias</w:t>
            </w:r>
            <w:r w:rsidRPr="002F43B3">
              <w:rPr>
                <w:rFonts w:asciiTheme="minorHAnsi" w:hAnsiTheme="minorHAnsi" w:cstheme="minorHAnsi"/>
                <w:b/>
                <w:sz w:val="14"/>
                <w:szCs w:val="14"/>
              </w:rPr>
              <w:t xml:space="preserve">: </w:t>
            </w:r>
          </w:p>
          <w:p w14:paraId="3D5CDFDC" w14:textId="05C89313" w:rsidR="002F43B3" w:rsidRDefault="002F43B3" w:rsidP="00A63E1B">
            <w:pPr>
              <w:widowControl w:val="0"/>
              <w:autoSpaceDE w:val="0"/>
              <w:autoSpaceDN w:val="0"/>
              <w:adjustRightInd w:val="0"/>
              <w:ind w:right="223"/>
              <w:jc w:val="both"/>
              <w:rPr>
                <w:rFonts w:asciiTheme="minorHAnsi" w:hAnsiTheme="minorHAnsi" w:cstheme="minorHAnsi"/>
                <w:b/>
                <w:sz w:val="14"/>
                <w:szCs w:val="14"/>
              </w:rPr>
            </w:pPr>
          </w:p>
          <w:p w14:paraId="7ABEFFBD" w14:textId="700A77D2" w:rsidR="002F43B3" w:rsidRPr="00D71353" w:rsidRDefault="00A63E1B" w:rsidP="00A63E1B">
            <w:pPr>
              <w:widowControl w:val="0"/>
              <w:autoSpaceDE w:val="0"/>
              <w:autoSpaceDN w:val="0"/>
              <w:adjustRightInd w:val="0"/>
              <w:ind w:right="223"/>
              <w:jc w:val="both"/>
              <w:rPr>
                <w:rFonts w:asciiTheme="minorHAnsi" w:hAnsiTheme="minorHAnsi" w:cstheme="minorHAnsi"/>
                <w:b/>
                <w:sz w:val="14"/>
                <w:szCs w:val="14"/>
              </w:rPr>
            </w:pPr>
            <w:r w:rsidRPr="00D71353">
              <w:rPr>
                <w:rFonts w:asciiTheme="minorHAnsi" w:hAnsiTheme="minorHAnsi" w:cstheme="minorHAnsi"/>
                <w:b/>
                <w:sz w:val="14"/>
                <w:szCs w:val="14"/>
              </w:rPr>
              <w:t xml:space="preserve">Partida 1 </w:t>
            </w:r>
          </w:p>
          <w:p w14:paraId="5CA3A34E" w14:textId="095B335F" w:rsidR="00A63E1B" w:rsidRPr="00D71353" w:rsidRDefault="00A63E1B" w:rsidP="00A63E1B">
            <w:pPr>
              <w:widowControl w:val="0"/>
              <w:autoSpaceDE w:val="0"/>
              <w:autoSpaceDN w:val="0"/>
              <w:adjustRightInd w:val="0"/>
              <w:ind w:right="223"/>
              <w:jc w:val="both"/>
              <w:rPr>
                <w:rFonts w:asciiTheme="minorHAnsi" w:hAnsiTheme="minorHAnsi" w:cstheme="minorHAnsi"/>
                <w:b/>
                <w:sz w:val="14"/>
                <w:szCs w:val="14"/>
              </w:rPr>
            </w:pPr>
          </w:p>
          <w:p w14:paraId="234BFD53" w14:textId="3E6A2B1E" w:rsidR="00A63E1B" w:rsidRPr="00D71353" w:rsidRDefault="00A63E1B" w:rsidP="00D71353">
            <w:pPr>
              <w:pStyle w:val="Default"/>
              <w:ind w:right="223"/>
              <w:jc w:val="both"/>
              <w:rPr>
                <w:rFonts w:asciiTheme="minorHAnsi" w:hAnsiTheme="minorHAnsi" w:cstheme="minorHAnsi"/>
                <w:sz w:val="14"/>
                <w:szCs w:val="14"/>
                <w:lang w:val="es-ES"/>
              </w:rPr>
            </w:pPr>
            <w:r w:rsidRPr="00D71353">
              <w:rPr>
                <w:rFonts w:asciiTheme="minorHAnsi" w:hAnsiTheme="minorHAnsi" w:cstheme="minorHAnsi"/>
                <w:sz w:val="14"/>
                <w:szCs w:val="14"/>
                <w:lang w:val="es-ES"/>
              </w:rPr>
              <w:t xml:space="preserve">Respaldo: perforación de forma semi rectangular de </w:t>
            </w:r>
            <w:r w:rsidRPr="00D71353">
              <w:rPr>
                <w:rFonts w:asciiTheme="minorHAnsi" w:hAnsiTheme="minorHAnsi" w:cstheme="minorHAnsi"/>
                <w:b/>
                <w:sz w:val="14"/>
                <w:szCs w:val="14"/>
                <w:lang w:val="es-ES"/>
              </w:rPr>
              <w:t>4.8cm</w:t>
            </w:r>
            <w:r w:rsidRPr="00D71353">
              <w:rPr>
                <w:rFonts w:asciiTheme="minorHAnsi" w:hAnsiTheme="minorHAnsi" w:cstheme="minorHAnsi"/>
                <w:sz w:val="14"/>
                <w:szCs w:val="14"/>
                <w:lang w:val="es-ES"/>
              </w:rPr>
              <w:t xml:space="preserve"> (no de 4 cm, conforme a su anexo 1 y folletos) de altura por </w:t>
            </w:r>
            <w:r w:rsidRPr="00D71353">
              <w:rPr>
                <w:rFonts w:asciiTheme="minorHAnsi" w:hAnsiTheme="minorHAnsi" w:cstheme="minorHAnsi"/>
                <w:b/>
                <w:sz w:val="14"/>
                <w:szCs w:val="14"/>
                <w:lang w:val="es-ES"/>
              </w:rPr>
              <w:t>34.7cm</w:t>
            </w:r>
            <w:r w:rsidRPr="00D71353">
              <w:rPr>
                <w:rFonts w:asciiTheme="minorHAnsi" w:hAnsiTheme="minorHAnsi" w:cstheme="minorHAnsi"/>
                <w:sz w:val="14"/>
                <w:szCs w:val="14"/>
                <w:lang w:val="es-ES"/>
              </w:rPr>
              <w:t xml:space="preserve"> </w:t>
            </w:r>
            <w:r w:rsidR="00D71353">
              <w:rPr>
                <w:rFonts w:asciiTheme="minorHAnsi" w:hAnsiTheme="minorHAnsi" w:cstheme="minorHAnsi"/>
                <w:sz w:val="14"/>
                <w:szCs w:val="14"/>
                <w:lang w:val="es-ES"/>
              </w:rPr>
              <w:t xml:space="preserve">de ancho </w:t>
            </w:r>
            <w:r w:rsidRPr="00D71353">
              <w:rPr>
                <w:rFonts w:asciiTheme="minorHAnsi" w:hAnsiTheme="minorHAnsi" w:cstheme="minorHAnsi"/>
                <w:sz w:val="14"/>
                <w:szCs w:val="14"/>
                <w:lang w:val="es-ES"/>
              </w:rPr>
              <w:t xml:space="preserve">(no de 28 cm, conforme a su anexo 1 y folletos. </w:t>
            </w:r>
          </w:p>
          <w:p w14:paraId="3542220F" w14:textId="77777777" w:rsidR="00A63E1B" w:rsidRPr="00D71353" w:rsidRDefault="00A63E1B" w:rsidP="00D71353">
            <w:pPr>
              <w:pStyle w:val="Default"/>
              <w:ind w:right="223"/>
              <w:jc w:val="both"/>
              <w:rPr>
                <w:rFonts w:asciiTheme="minorHAnsi" w:hAnsiTheme="minorHAnsi" w:cstheme="minorHAnsi"/>
                <w:sz w:val="14"/>
                <w:szCs w:val="14"/>
                <w:lang w:val="es-ES"/>
              </w:rPr>
            </w:pPr>
          </w:p>
          <w:p w14:paraId="4521692C" w14:textId="21AE8F4E" w:rsidR="00A63E1B" w:rsidRPr="00D71353" w:rsidRDefault="00A63E1B" w:rsidP="00D71353">
            <w:pPr>
              <w:pStyle w:val="Default"/>
              <w:ind w:right="223"/>
              <w:jc w:val="both"/>
              <w:rPr>
                <w:rFonts w:asciiTheme="minorHAnsi" w:hAnsiTheme="minorHAnsi" w:cstheme="minorHAnsi"/>
                <w:sz w:val="14"/>
                <w:szCs w:val="14"/>
                <w:lang w:val="es-ES"/>
              </w:rPr>
            </w:pPr>
            <w:r w:rsidRPr="00D71353">
              <w:rPr>
                <w:rFonts w:asciiTheme="minorHAnsi" w:hAnsiTheme="minorHAnsi" w:cstheme="minorHAnsi"/>
                <w:sz w:val="14"/>
                <w:szCs w:val="14"/>
                <w:lang w:val="es-ES"/>
              </w:rPr>
              <w:t xml:space="preserve">Asiento: tiene una profundidad de </w:t>
            </w:r>
            <w:r w:rsidRPr="00D71353">
              <w:rPr>
                <w:rFonts w:asciiTheme="minorHAnsi" w:hAnsiTheme="minorHAnsi" w:cstheme="minorHAnsi"/>
                <w:b/>
                <w:sz w:val="14"/>
                <w:szCs w:val="14"/>
                <w:lang w:val="es-ES"/>
              </w:rPr>
              <w:t>45cm</w:t>
            </w:r>
            <w:r w:rsidRPr="00D71353">
              <w:rPr>
                <w:rFonts w:asciiTheme="minorHAnsi" w:hAnsiTheme="minorHAnsi" w:cstheme="minorHAnsi"/>
                <w:sz w:val="14"/>
                <w:szCs w:val="14"/>
                <w:lang w:val="es-ES"/>
              </w:rPr>
              <w:t xml:space="preserve"> (no de 40cm, conforme a su anexo 1 y folletos).</w:t>
            </w:r>
          </w:p>
          <w:p w14:paraId="0ACE77D1" w14:textId="13EDA360" w:rsidR="00A63E1B" w:rsidRPr="00D71353" w:rsidRDefault="00A63E1B" w:rsidP="00D71353">
            <w:pPr>
              <w:widowControl w:val="0"/>
              <w:autoSpaceDE w:val="0"/>
              <w:autoSpaceDN w:val="0"/>
              <w:adjustRightInd w:val="0"/>
              <w:ind w:right="648"/>
              <w:jc w:val="both"/>
              <w:rPr>
                <w:rFonts w:asciiTheme="minorHAnsi" w:hAnsiTheme="minorHAnsi" w:cstheme="minorHAnsi"/>
                <w:b/>
                <w:sz w:val="14"/>
                <w:szCs w:val="14"/>
              </w:rPr>
            </w:pPr>
          </w:p>
          <w:p w14:paraId="2D617CC4" w14:textId="456E57D4" w:rsidR="00A63E1B" w:rsidRPr="00D71353" w:rsidRDefault="00A63E1B" w:rsidP="00D71353">
            <w:pPr>
              <w:widowControl w:val="0"/>
              <w:autoSpaceDE w:val="0"/>
              <w:autoSpaceDN w:val="0"/>
              <w:adjustRightInd w:val="0"/>
              <w:ind w:right="223"/>
              <w:jc w:val="both"/>
              <w:rPr>
                <w:rFonts w:asciiTheme="minorHAnsi" w:hAnsiTheme="minorHAnsi" w:cstheme="minorHAnsi"/>
                <w:b/>
                <w:sz w:val="14"/>
                <w:szCs w:val="14"/>
              </w:rPr>
            </w:pPr>
            <w:r w:rsidRPr="00D71353">
              <w:rPr>
                <w:rFonts w:asciiTheme="minorHAnsi" w:hAnsiTheme="minorHAnsi" w:cstheme="minorHAnsi"/>
                <w:b/>
                <w:sz w:val="14"/>
                <w:szCs w:val="14"/>
              </w:rPr>
              <w:t>Partida 2</w:t>
            </w:r>
          </w:p>
          <w:p w14:paraId="1EA15D63" w14:textId="22237ED9" w:rsidR="00A63E1B" w:rsidRPr="00D71353" w:rsidRDefault="00A63E1B" w:rsidP="00D71353">
            <w:pPr>
              <w:widowControl w:val="0"/>
              <w:autoSpaceDE w:val="0"/>
              <w:autoSpaceDN w:val="0"/>
              <w:adjustRightInd w:val="0"/>
              <w:ind w:right="648"/>
              <w:jc w:val="both"/>
              <w:rPr>
                <w:rFonts w:asciiTheme="minorHAnsi" w:hAnsiTheme="minorHAnsi" w:cstheme="minorHAnsi"/>
                <w:b/>
                <w:sz w:val="14"/>
                <w:szCs w:val="14"/>
              </w:rPr>
            </w:pPr>
          </w:p>
          <w:p w14:paraId="54FC249D" w14:textId="4C7C7142" w:rsidR="00A63E1B" w:rsidRPr="00D71353" w:rsidRDefault="00A63E1B" w:rsidP="00D71353">
            <w:pPr>
              <w:pStyle w:val="Default"/>
              <w:ind w:right="223"/>
              <w:jc w:val="both"/>
              <w:rPr>
                <w:rFonts w:asciiTheme="minorHAnsi" w:hAnsiTheme="minorHAnsi" w:cstheme="minorHAnsi"/>
                <w:sz w:val="14"/>
                <w:szCs w:val="14"/>
                <w:lang w:val="es-ES"/>
              </w:rPr>
            </w:pPr>
            <w:r w:rsidRPr="00D71353">
              <w:rPr>
                <w:rFonts w:asciiTheme="minorHAnsi" w:hAnsiTheme="minorHAnsi" w:cstheme="minorHAnsi"/>
                <w:sz w:val="14"/>
                <w:szCs w:val="14"/>
                <w:lang w:val="es-ES"/>
              </w:rPr>
              <w:t xml:space="preserve">Respaldo: con una altura de </w:t>
            </w:r>
            <w:r w:rsidRPr="00D71353">
              <w:rPr>
                <w:rFonts w:asciiTheme="minorHAnsi" w:hAnsiTheme="minorHAnsi" w:cstheme="minorHAnsi"/>
                <w:b/>
                <w:sz w:val="14"/>
                <w:szCs w:val="14"/>
                <w:lang w:val="es-ES"/>
              </w:rPr>
              <w:t>26cm</w:t>
            </w:r>
            <w:r w:rsidRPr="00D71353">
              <w:rPr>
                <w:rFonts w:asciiTheme="minorHAnsi" w:hAnsiTheme="minorHAnsi" w:cstheme="minorHAnsi"/>
                <w:sz w:val="14"/>
                <w:szCs w:val="14"/>
                <w:lang w:val="es-ES"/>
              </w:rPr>
              <w:t xml:space="preserve"> (no de 34cm, conforme a su anexo 1 y folletos) por una longitud de 43cm (no de 42cm, conforme a su anexo 1 y folletos). </w:t>
            </w:r>
          </w:p>
          <w:p w14:paraId="68157878" w14:textId="77777777" w:rsidR="00A63E1B" w:rsidRPr="00D71353" w:rsidRDefault="00A63E1B" w:rsidP="00D71353">
            <w:pPr>
              <w:pStyle w:val="Default"/>
              <w:ind w:right="223"/>
              <w:jc w:val="both"/>
              <w:rPr>
                <w:rFonts w:asciiTheme="minorHAnsi" w:hAnsiTheme="minorHAnsi" w:cstheme="minorHAnsi"/>
                <w:sz w:val="14"/>
                <w:szCs w:val="14"/>
                <w:lang w:val="es-ES"/>
              </w:rPr>
            </w:pPr>
          </w:p>
          <w:p w14:paraId="46C61144" w14:textId="1193F8F9" w:rsidR="00A63E1B" w:rsidRPr="00D71353" w:rsidRDefault="00A63E1B" w:rsidP="00D71353">
            <w:pPr>
              <w:pStyle w:val="Default"/>
              <w:ind w:right="223"/>
              <w:jc w:val="both"/>
              <w:rPr>
                <w:rFonts w:asciiTheme="minorHAnsi" w:hAnsiTheme="minorHAnsi" w:cstheme="minorHAnsi"/>
                <w:sz w:val="14"/>
                <w:szCs w:val="14"/>
                <w:lang w:val="es-ES"/>
              </w:rPr>
            </w:pPr>
            <w:r w:rsidRPr="00D71353">
              <w:rPr>
                <w:rFonts w:asciiTheme="minorHAnsi" w:hAnsiTheme="minorHAnsi" w:cstheme="minorHAnsi"/>
                <w:sz w:val="14"/>
                <w:szCs w:val="14"/>
                <w:lang w:val="es-ES"/>
              </w:rPr>
              <w:t xml:space="preserve">Asiento: tiene una profundidad de </w:t>
            </w:r>
            <w:r w:rsidRPr="00D71353">
              <w:rPr>
                <w:rFonts w:asciiTheme="minorHAnsi" w:hAnsiTheme="minorHAnsi" w:cstheme="minorHAnsi"/>
                <w:b/>
                <w:sz w:val="14"/>
                <w:szCs w:val="14"/>
                <w:lang w:val="es-ES"/>
              </w:rPr>
              <w:t>39cm</w:t>
            </w:r>
            <w:r w:rsidRPr="00D71353">
              <w:rPr>
                <w:rFonts w:asciiTheme="minorHAnsi" w:hAnsiTheme="minorHAnsi" w:cstheme="minorHAnsi"/>
                <w:sz w:val="14"/>
                <w:szCs w:val="14"/>
                <w:lang w:val="es-ES"/>
              </w:rPr>
              <w:t xml:space="preserve"> (no de 40cm, conforme a su anexo 1 y folletos) por una longitud de </w:t>
            </w:r>
            <w:r w:rsidRPr="00D71353">
              <w:rPr>
                <w:rFonts w:asciiTheme="minorHAnsi" w:hAnsiTheme="minorHAnsi" w:cstheme="minorHAnsi"/>
                <w:b/>
                <w:sz w:val="14"/>
                <w:szCs w:val="14"/>
                <w:lang w:val="es-ES"/>
              </w:rPr>
              <w:t>36cm</w:t>
            </w:r>
            <w:r w:rsidRPr="00D71353">
              <w:rPr>
                <w:rFonts w:asciiTheme="minorHAnsi" w:hAnsiTheme="minorHAnsi" w:cstheme="minorHAnsi"/>
                <w:sz w:val="14"/>
                <w:szCs w:val="14"/>
                <w:lang w:val="es-ES"/>
              </w:rPr>
              <w:t xml:space="preserve"> (no de 39cm).</w:t>
            </w:r>
          </w:p>
          <w:p w14:paraId="58952C0D" w14:textId="0683318D" w:rsidR="00A63E1B" w:rsidRDefault="00A63E1B" w:rsidP="00A63E1B">
            <w:pPr>
              <w:pStyle w:val="Default"/>
              <w:ind w:right="223"/>
              <w:rPr>
                <w:sz w:val="14"/>
                <w:szCs w:val="14"/>
                <w:lang w:val="es-ES"/>
              </w:rPr>
            </w:pPr>
          </w:p>
          <w:p w14:paraId="18000F2C" w14:textId="3952417E" w:rsidR="00324790" w:rsidRPr="004D2FD7" w:rsidRDefault="00324790" w:rsidP="003A5B00">
            <w:pPr>
              <w:jc w:val="both"/>
              <w:rPr>
                <w:rFonts w:asciiTheme="minorHAnsi" w:hAnsiTheme="minorHAnsi" w:cstheme="minorHAnsi"/>
                <w:b/>
                <w:color w:val="000000"/>
                <w:sz w:val="14"/>
                <w:szCs w:val="14"/>
              </w:rPr>
            </w:pPr>
            <w:r w:rsidRPr="004D2FD7">
              <w:rPr>
                <w:rFonts w:asciiTheme="minorHAnsi" w:hAnsiTheme="minorHAnsi" w:cstheme="minorHAnsi"/>
                <w:b/>
                <w:color w:val="000000"/>
                <w:sz w:val="14"/>
                <w:szCs w:val="14"/>
              </w:rPr>
              <w:t>En este sentido y de acuerdo a lo establecido en el numeral XIII, puede observarse el incumplimiento a lo requerido en la convocatoria, ya que la muestra física presentada en la partida 1 y 2, según lo mencionado anteriormente, no coincide con las medidas establecidas en la propuesta del licitante, Anexo 1 y</w:t>
            </w:r>
            <w:r w:rsidR="004D2FD7" w:rsidRPr="004D2FD7">
              <w:rPr>
                <w:rFonts w:asciiTheme="minorHAnsi" w:hAnsiTheme="minorHAnsi" w:cstheme="minorHAnsi"/>
                <w:b/>
                <w:color w:val="000000"/>
                <w:sz w:val="14"/>
                <w:szCs w:val="14"/>
              </w:rPr>
              <w:t xml:space="preserve"> en los </w:t>
            </w:r>
            <w:r w:rsidRPr="004D2FD7">
              <w:rPr>
                <w:rFonts w:asciiTheme="minorHAnsi" w:hAnsiTheme="minorHAnsi" w:cstheme="minorHAnsi"/>
                <w:b/>
                <w:color w:val="000000"/>
                <w:sz w:val="14"/>
                <w:szCs w:val="14"/>
              </w:rPr>
              <w:t>Folletos</w:t>
            </w:r>
            <w:r w:rsidR="004D2FD7" w:rsidRPr="004D2FD7">
              <w:rPr>
                <w:rFonts w:asciiTheme="minorHAnsi" w:hAnsiTheme="minorHAnsi" w:cstheme="minorHAnsi"/>
                <w:b/>
                <w:color w:val="000000"/>
                <w:sz w:val="14"/>
                <w:szCs w:val="14"/>
              </w:rPr>
              <w:t xml:space="preserve"> anexos.</w:t>
            </w:r>
            <w:r w:rsidRPr="004D2FD7">
              <w:rPr>
                <w:rFonts w:asciiTheme="minorHAnsi" w:hAnsiTheme="minorHAnsi" w:cstheme="minorHAnsi"/>
                <w:b/>
                <w:color w:val="000000"/>
                <w:sz w:val="14"/>
                <w:szCs w:val="14"/>
              </w:rPr>
              <w:t xml:space="preserve"> </w:t>
            </w:r>
          </w:p>
          <w:p w14:paraId="1B15882E" w14:textId="77777777" w:rsidR="00324790" w:rsidRPr="004D2FD7" w:rsidRDefault="00324790" w:rsidP="003A5B00">
            <w:pPr>
              <w:jc w:val="both"/>
              <w:rPr>
                <w:rFonts w:asciiTheme="minorHAnsi" w:hAnsiTheme="minorHAnsi" w:cstheme="minorHAnsi"/>
                <w:color w:val="000000"/>
                <w:sz w:val="14"/>
                <w:szCs w:val="14"/>
              </w:rPr>
            </w:pPr>
          </w:p>
          <w:p w14:paraId="36803F68" w14:textId="08406760" w:rsidR="003A5B00" w:rsidRDefault="003A5B00" w:rsidP="003A5B00">
            <w:pPr>
              <w:jc w:val="both"/>
              <w:rPr>
                <w:rFonts w:asciiTheme="minorHAnsi" w:hAnsiTheme="minorHAnsi" w:cstheme="minorHAnsi"/>
                <w:b/>
                <w:sz w:val="14"/>
                <w:szCs w:val="14"/>
              </w:rPr>
            </w:pPr>
            <w:r w:rsidRPr="004D2FD7">
              <w:rPr>
                <w:rFonts w:asciiTheme="minorHAnsi" w:hAnsiTheme="minorHAnsi" w:cstheme="minorHAnsi"/>
                <w:color w:val="000000"/>
                <w:sz w:val="14"/>
                <w:szCs w:val="14"/>
              </w:rPr>
              <w:t>Conforme a lo establecido en las Bases de la Convocatoria en el apartado “</w:t>
            </w:r>
            <w:r w:rsidRPr="004D2FD7">
              <w:rPr>
                <w:rFonts w:asciiTheme="minorHAnsi" w:hAnsiTheme="minorHAnsi" w:cstheme="minorHAnsi"/>
                <w:b/>
                <w:i/>
                <w:color w:val="000000"/>
                <w:sz w:val="14"/>
                <w:szCs w:val="14"/>
              </w:rPr>
              <w:t xml:space="preserve">XIII.- DESECHAMIENTO DE PROPUESTAS, </w:t>
            </w:r>
            <w:r w:rsidRPr="004D2FD7">
              <w:rPr>
                <w:rFonts w:asciiTheme="minorHAnsi" w:hAnsiTheme="minorHAnsi" w:cstheme="minorHAnsi"/>
                <w:i/>
                <w:color w:val="000000"/>
                <w:sz w:val="14"/>
                <w:szCs w:val="14"/>
              </w:rPr>
              <w:t xml:space="preserve">donde se </w:t>
            </w:r>
            <w:r w:rsidRPr="004D2FD7">
              <w:rPr>
                <w:rFonts w:asciiTheme="minorHAnsi" w:hAnsiTheme="minorHAnsi" w:cstheme="minorHAnsi"/>
                <w:color w:val="000000"/>
                <w:sz w:val="14"/>
                <w:szCs w:val="14"/>
              </w:rPr>
              <w:t>menciona que la convocante desechará las propuestas de los licitantes de conformidad al artículo 50 fracción XV y 57 de la Ley, señalando algunas de las siguientes situaciones:</w:t>
            </w:r>
            <w:r w:rsidRPr="004D2FD7">
              <w:rPr>
                <w:rFonts w:asciiTheme="minorHAnsi" w:hAnsiTheme="minorHAnsi" w:cstheme="minorHAnsi"/>
                <w:i/>
                <w:color w:val="000000"/>
                <w:sz w:val="14"/>
                <w:szCs w:val="14"/>
              </w:rPr>
              <w:t xml:space="preserve"> </w:t>
            </w:r>
            <w:r w:rsidRPr="004D2FD7">
              <w:rPr>
                <w:rFonts w:asciiTheme="minorHAnsi" w:hAnsiTheme="minorHAnsi" w:cstheme="minorHAnsi"/>
                <w:b/>
                <w:i/>
                <w:color w:val="000000"/>
                <w:sz w:val="14"/>
                <w:szCs w:val="14"/>
              </w:rPr>
              <w:t>El incumplimiento de alguno de los requisitos establecidos en estas bases y sus anexos,</w:t>
            </w:r>
            <w:r w:rsidR="004D2FD7" w:rsidRPr="004D2FD7">
              <w:rPr>
                <w:rFonts w:asciiTheme="minorHAnsi" w:hAnsiTheme="minorHAnsi" w:cstheme="minorHAnsi"/>
                <w:b/>
                <w:i/>
                <w:color w:val="000000"/>
                <w:sz w:val="14"/>
                <w:szCs w:val="14"/>
              </w:rPr>
              <w:t xml:space="preserve"> No presentar la Muestra Física de la partida, catálogos y/o certificados o manifiesto</w:t>
            </w:r>
            <w:r w:rsidRPr="004D2FD7">
              <w:rPr>
                <w:rFonts w:asciiTheme="minorHAnsi" w:hAnsiTheme="minorHAnsi" w:cstheme="minorHAnsi"/>
                <w:b/>
                <w:i/>
                <w:color w:val="000000"/>
                <w:sz w:val="14"/>
                <w:szCs w:val="14"/>
              </w:rPr>
              <w:t xml:space="preserve">; por lo que de conformidad a las </w:t>
            </w:r>
            <w:r w:rsidRPr="004D2FD7">
              <w:rPr>
                <w:rFonts w:asciiTheme="minorHAnsi" w:hAnsiTheme="minorHAnsi" w:cstheme="minorHAnsi"/>
                <w:b/>
                <w:sz w:val="14"/>
                <w:szCs w:val="14"/>
              </w:rPr>
              <w:t>inconsistencias e incumplimientos manifestados</w:t>
            </w:r>
            <w:r w:rsidRPr="004D2FD7">
              <w:rPr>
                <w:rFonts w:asciiTheme="minorHAnsi" w:hAnsiTheme="minorHAnsi" w:cstheme="minorHAnsi"/>
                <w:sz w:val="14"/>
                <w:szCs w:val="14"/>
              </w:rPr>
              <w:t xml:space="preserve"> y que afectan su solvencia, conforme a lo señalado en el artículo 55 y 56 de la Ley, de las bases de la presente licitación, </w:t>
            </w:r>
            <w:r w:rsidRPr="004D2FD7">
              <w:rPr>
                <w:rFonts w:asciiTheme="minorHAnsi" w:hAnsiTheme="minorHAnsi" w:cstheme="minorHAnsi"/>
                <w:b/>
                <w:sz w:val="14"/>
                <w:szCs w:val="14"/>
              </w:rPr>
              <w:t xml:space="preserve">se realiza el </w:t>
            </w:r>
            <w:proofErr w:type="spellStart"/>
            <w:r w:rsidRPr="004D2FD7">
              <w:rPr>
                <w:rFonts w:asciiTheme="minorHAnsi" w:hAnsiTheme="minorHAnsi" w:cstheme="minorHAnsi"/>
                <w:b/>
                <w:sz w:val="14"/>
                <w:szCs w:val="14"/>
              </w:rPr>
              <w:t>desechamiento</w:t>
            </w:r>
            <w:proofErr w:type="spellEnd"/>
            <w:r w:rsidR="004D2FD7">
              <w:rPr>
                <w:rFonts w:asciiTheme="minorHAnsi" w:hAnsiTheme="minorHAnsi" w:cstheme="minorHAnsi"/>
                <w:b/>
                <w:sz w:val="14"/>
                <w:szCs w:val="14"/>
              </w:rPr>
              <w:t xml:space="preserve"> a </w:t>
            </w:r>
            <w:proofErr w:type="spellStart"/>
            <w:r w:rsidR="004D2FD7">
              <w:rPr>
                <w:rFonts w:asciiTheme="minorHAnsi" w:hAnsiTheme="minorHAnsi" w:cstheme="minorHAnsi"/>
                <w:b/>
                <w:sz w:val="14"/>
                <w:szCs w:val="14"/>
              </w:rPr>
              <w:t>el</w:t>
            </w:r>
            <w:proofErr w:type="spellEnd"/>
            <w:r w:rsidR="004D2FD7">
              <w:rPr>
                <w:rFonts w:asciiTheme="minorHAnsi" w:hAnsiTheme="minorHAnsi" w:cstheme="minorHAnsi"/>
                <w:b/>
                <w:sz w:val="14"/>
                <w:szCs w:val="14"/>
              </w:rPr>
              <w:t xml:space="preserve"> licitante </w:t>
            </w:r>
            <w:r w:rsidR="004D2FD7" w:rsidRPr="004D2FD7">
              <w:rPr>
                <w:rFonts w:asciiTheme="minorHAnsi" w:hAnsiTheme="minorHAnsi" w:cstheme="minorHAnsi"/>
                <w:b/>
                <w:sz w:val="14"/>
                <w:szCs w:val="14"/>
              </w:rPr>
              <w:t>COMERCIALIZADORA ALDAY, S.A. DE C.V.</w:t>
            </w:r>
            <w:r w:rsidR="004D2FD7">
              <w:rPr>
                <w:rFonts w:asciiTheme="minorHAnsi" w:hAnsiTheme="minorHAnsi" w:cstheme="minorHAnsi"/>
                <w:b/>
                <w:sz w:val="14"/>
                <w:szCs w:val="14"/>
              </w:rPr>
              <w:t xml:space="preserve">, </w:t>
            </w:r>
            <w:r w:rsidR="004D2FD7" w:rsidRPr="004D2FD7">
              <w:rPr>
                <w:rFonts w:asciiTheme="minorHAnsi" w:hAnsiTheme="minorHAnsi" w:cstheme="minorHAnsi"/>
                <w:b/>
                <w:sz w:val="14"/>
                <w:szCs w:val="14"/>
              </w:rPr>
              <w:t>para las partidas 1 y 2, por lo que estando en conjunto con la partida 4, se desecha el conjunto de partidas 1, 2 y 4</w:t>
            </w:r>
            <w:r w:rsidR="004D2FD7">
              <w:rPr>
                <w:rFonts w:asciiTheme="minorHAnsi" w:hAnsiTheme="minorHAnsi" w:cstheme="minorHAnsi"/>
                <w:b/>
                <w:sz w:val="14"/>
                <w:szCs w:val="14"/>
              </w:rPr>
              <w:t>.</w:t>
            </w:r>
          </w:p>
          <w:p w14:paraId="6E528960" w14:textId="77777777" w:rsidR="002F43B3" w:rsidRPr="002F43B3" w:rsidRDefault="002F43B3" w:rsidP="002F43B3">
            <w:pPr>
              <w:ind w:left="720" w:right="567"/>
              <w:jc w:val="both"/>
              <w:rPr>
                <w:rFonts w:asciiTheme="minorHAnsi" w:hAnsiTheme="minorHAnsi" w:cstheme="minorHAnsi"/>
                <w:i/>
                <w:sz w:val="12"/>
                <w:szCs w:val="12"/>
              </w:rPr>
            </w:pPr>
          </w:p>
          <w:p w14:paraId="1C6CCA13" w14:textId="399D0438" w:rsidR="00B12A43" w:rsidRPr="004D2FD7" w:rsidRDefault="000D3A83" w:rsidP="00A46D8A">
            <w:pPr>
              <w:jc w:val="both"/>
              <w:rPr>
                <w:rFonts w:asciiTheme="minorHAnsi" w:hAnsiTheme="minorHAnsi" w:cstheme="minorHAnsi"/>
                <w:b/>
                <w:sz w:val="12"/>
                <w:szCs w:val="12"/>
              </w:rPr>
            </w:pPr>
            <w:r w:rsidRPr="004D2FD7">
              <w:rPr>
                <w:rFonts w:asciiTheme="minorHAnsi" w:hAnsiTheme="minorHAnsi" w:cstheme="minorHAnsi"/>
                <w:b/>
                <w:sz w:val="12"/>
                <w:szCs w:val="12"/>
              </w:rPr>
              <w:t xml:space="preserve">Revisión Técnica realizada por </w:t>
            </w:r>
            <w:r w:rsidR="002202C7" w:rsidRPr="004D2FD7">
              <w:rPr>
                <w:rFonts w:asciiTheme="minorHAnsi" w:hAnsiTheme="minorHAnsi" w:cstheme="minorHAnsi"/>
                <w:b/>
                <w:sz w:val="12"/>
                <w:szCs w:val="12"/>
              </w:rPr>
              <w:t xml:space="preserve">la Dra. en Admón. Sandra Yesenia Pinzón Castro, Directora General de Planeación y Desarrollo y la L.A.E. Nancy Berenice Martínez Palos, Jefa del Depto. de Proyectos Institucionales de la </w:t>
            </w:r>
            <w:proofErr w:type="spellStart"/>
            <w:r w:rsidR="002202C7" w:rsidRPr="004D2FD7">
              <w:rPr>
                <w:rFonts w:asciiTheme="minorHAnsi" w:hAnsiTheme="minorHAnsi" w:cstheme="minorHAnsi"/>
                <w:b/>
                <w:sz w:val="12"/>
                <w:szCs w:val="12"/>
              </w:rPr>
              <w:t>DGPyD</w:t>
            </w:r>
            <w:proofErr w:type="spellEnd"/>
            <w:r w:rsidRPr="004D2FD7">
              <w:rPr>
                <w:rFonts w:asciiTheme="minorHAnsi" w:hAnsiTheme="minorHAnsi" w:cstheme="minorHAnsi"/>
                <w:b/>
                <w:sz w:val="12"/>
                <w:szCs w:val="12"/>
              </w:rPr>
              <w:t>, conforme al anexo</w:t>
            </w:r>
            <w:r w:rsidR="007962ED" w:rsidRPr="004D2FD7">
              <w:rPr>
                <w:rFonts w:asciiTheme="minorHAnsi" w:hAnsiTheme="minorHAnsi" w:cstheme="minorHAnsi"/>
                <w:b/>
                <w:sz w:val="12"/>
                <w:szCs w:val="12"/>
              </w:rPr>
              <w:t xml:space="preserve"> 1</w:t>
            </w:r>
            <w:r w:rsidR="00252ED4" w:rsidRPr="004D2FD7">
              <w:rPr>
                <w:rFonts w:asciiTheme="minorHAnsi" w:hAnsiTheme="minorHAnsi" w:cstheme="minorHAnsi"/>
                <w:b/>
                <w:sz w:val="12"/>
                <w:szCs w:val="12"/>
              </w:rPr>
              <w:t>.</w:t>
            </w:r>
          </w:p>
          <w:p w14:paraId="371E88C0" w14:textId="6C5B2AA2" w:rsidR="00A46D8A" w:rsidRPr="00B857FD" w:rsidRDefault="00A46D8A" w:rsidP="00A46D8A">
            <w:pPr>
              <w:jc w:val="both"/>
              <w:rPr>
                <w:rFonts w:asciiTheme="minorHAnsi" w:hAnsiTheme="minorHAnsi" w:cs="Arial"/>
                <w:b/>
                <w:sz w:val="14"/>
                <w:szCs w:val="14"/>
              </w:rPr>
            </w:pPr>
          </w:p>
        </w:tc>
      </w:tr>
      <w:tr w:rsidR="000306B5" w:rsidRPr="00154F13" w14:paraId="47A88906" w14:textId="77777777" w:rsidTr="000306B5">
        <w:trPr>
          <w:trHeight w:val="262"/>
          <w:jc w:val="center"/>
        </w:trPr>
        <w:tc>
          <w:tcPr>
            <w:tcW w:w="180" w:type="pct"/>
            <w:noWrap/>
          </w:tcPr>
          <w:p w14:paraId="0F39658B" w14:textId="61D1BB73" w:rsidR="000306B5" w:rsidRPr="002A3FAF" w:rsidRDefault="000306B5" w:rsidP="000306B5">
            <w:pPr>
              <w:jc w:val="center"/>
              <w:rPr>
                <w:rFonts w:ascii="Arial" w:hAnsi="Arial" w:cs="Arial"/>
                <w:sz w:val="12"/>
                <w:szCs w:val="12"/>
              </w:rPr>
            </w:pPr>
            <w:r>
              <w:rPr>
                <w:rFonts w:ascii="Arial" w:hAnsi="Arial" w:cs="Arial"/>
                <w:sz w:val="12"/>
                <w:szCs w:val="12"/>
              </w:rPr>
              <w:lastRenderedPageBreak/>
              <w:t>2</w:t>
            </w:r>
          </w:p>
        </w:tc>
        <w:tc>
          <w:tcPr>
            <w:tcW w:w="941" w:type="pct"/>
            <w:noWrap/>
          </w:tcPr>
          <w:p w14:paraId="27F935CA" w14:textId="4C170AE6" w:rsidR="000306B5" w:rsidRPr="00731A4D" w:rsidRDefault="004B2DB6" w:rsidP="000306B5">
            <w:pPr>
              <w:pStyle w:val="Sangradetextonormal"/>
              <w:ind w:left="0"/>
              <w:jc w:val="center"/>
              <w:rPr>
                <w:rFonts w:ascii="Arial" w:hAnsi="Arial" w:cs="Arial"/>
                <w:sz w:val="12"/>
                <w:szCs w:val="12"/>
                <w:highlight w:val="yellow"/>
                <w:lang w:val="es-ES"/>
              </w:rPr>
            </w:pPr>
            <w:r w:rsidRPr="004B2DB6">
              <w:rPr>
                <w:rFonts w:ascii="Arial" w:hAnsi="Arial" w:cs="Arial"/>
                <w:sz w:val="12"/>
                <w:szCs w:val="12"/>
                <w:lang w:val="es-ES"/>
              </w:rPr>
              <w:t>ESPACIOS MANOS MEXICANAS, S.A. DE C.V.</w:t>
            </w:r>
          </w:p>
        </w:tc>
        <w:tc>
          <w:tcPr>
            <w:tcW w:w="3879" w:type="pct"/>
          </w:tcPr>
          <w:p w14:paraId="60B04569" w14:textId="209E530A" w:rsidR="000306B5" w:rsidRPr="009A3201" w:rsidRDefault="00DC4AF8" w:rsidP="000306B5">
            <w:pPr>
              <w:spacing w:line="276" w:lineRule="auto"/>
              <w:jc w:val="both"/>
              <w:rPr>
                <w:rFonts w:asciiTheme="minorHAnsi" w:hAnsiTheme="minorHAnsi" w:cs="Arial"/>
                <w:b/>
                <w:sz w:val="14"/>
                <w:szCs w:val="14"/>
              </w:rPr>
            </w:pPr>
            <w:r w:rsidRPr="00DC4AF8">
              <w:rPr>
                <w:rFonts w:asciiTheme="minorHAnsi" w:hAnsiTheme="minorHAnsi" w:cs="Arial"/>
                <w:b/>
                <w:sz w:val="14"/>
                <w:szCs w:val="14"/>
              </w:rPr>
              <w:t>Oferta en las partidas: 1, 2,</w:t>
            </w:r>
            <w:r w:rsidR="00003F17" w:rsidRPr="00DC4AF8">
              <w:rPr>
                <w:rFonts w:asciiTheme="minorHAnsi" w:hAnsiTheme="minorHAnsi" w:cs="Arial"/>
                <w:b/>
                <w:sz w:val="14"/>
                <w:szCs w:val="14"/>
              </w:rPr>
              <w:t xml:space="preserve"> 3</w:t>
            </w:r>
            <w:r w:rsidRPr="00DC4AF8">
              <w:rPr>
                <w:rFonts w:asciiTheme="minorHAnsi" w:hAnsiTheme="minorHAnsi" w:cs="Arial"/>
                <w:b/>
                <w:sz w:val="14"/>
                <w:szCs w:val="14"/>
              </w:rPr>
              <w:t>, 5 y 5.1</w:t>
            </w:r>
          </w:p>
          <w:p w14:paraId="6563A69B" w14:textId="77777777" w:rsidR="000306B5" w:rsidRPr="00276F21" w:rsidRDefault="000306B5" w:rsidP="000306B5">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p w14:paraId="2415C27F" w14:textId="77777777" w:rsidR="00031BD6" w:rsidRDefault="00031BD6" w:rsidP="000306B5">
            <w:pPr>
              <w:spacing w:line="276" w:lineRule="auto"/>
              <w:jc w:val="both"/>
              <w:rPr>
                <w:rFonts w:ascii="Arial" w:hAnsi="Arial"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2E3C4F" w:rsidRPr="00B857FD" w14:paraId="54D416C8" w14:textId="77777777" w:rsidTr="00153AF4">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A7781F0" w14:textId="77777777" w:rsidR="002E3C4F" w:rsidRPr="00B857FD" w:rsidRDefault="002E3C4F" w:rsidP="002E3C4F">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25C099DF" w14:textId="77777777" w:rsidR="002E3C4F" w:rsidRPr="00B857FD" w:rsidRDefault="002E3C4F" w:rsidP="002E3C4F">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8DBD700" w14:textId="77777777" w:rsidR="002E3C4F" w:rsidRPr="00B857FD" w:rsidRDefault="002E3C4F" w:rsidP="002E3C4F">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2E3C4F" w:rsidRPr="00B857FD" w14:paraId="6E04E526" w14:textId="77777777" w:rsidTr="00153AF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77AD331" w14:textId="77777777" w:rsidR="002E3C4F" w:rsidRPr="00B857FD" w:rsidRDefault="002E3C4F" w:rsidP="002E3C4F">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2E3C4F" w:rsidRPr="00B857FD" w14:paraId="686AEA69" w14:textId="77777777" w:rsidTr="00153AF4">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D7E7A7"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11DECD75"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B7CC88A" w14:textId="77777777" w:rsidR="002E3C4F" w:rsidRPr="002F3CDE" w:rsidRDefault="002E3C4F" w:rsidP="002E3C4F">
                  <w:pPr>
                    <w:jc w:val="center"/>
                    <w:rPr>
                      <w:rFonts w:ascii="Calibri" w:hAnsi="Calibri" w:cs="Calibri"/>
                      <w:color w:val="000000"/>
                      <w:sz w:val="12"/>
                      <w:szCs w:val="12"/>
                      <w:lang w:val="es-MX" w:eastAsia="en-US"/>
                    </w:rPr>
                  </w:pPr>
                  <w:r w:rsidRPr="002F3CDE">
                    <w:rPr>
                      <w:rFonts w:ascii="Calibri" w:hAnsi="Calibri" w:cs="Calibri"/>
                      <w:color w:val="000000"/>
                      <w:sz w:val="12"/>
                      <w:szCs w:val="12"/>
                      <w:lang w:val="es-MX" w:eastAsia="en-US"/>
                    </w:rPr>
                    <w:t>PRESENTA</w:t>
                  </w:r>
                </w:p>
                <w:p w14:paraId="6D261119" w14:textId="3040DB78" w:rsidR="002E3C4F" w:rsidRPr="00134FE6" w:rsidRDefault="002E3C4F" w:rsidP="002F3CDE">
                  <w:pPr>
                    <w:rPr>
                      <w:rFonts w:asciiTheme="minorHAnsi" w:hAnsiTheme="minorHAnsi"/>
                      <w:color w:val="000000"/>
                      <w:sz w:val="10"/>
                      <w:szCs w:val="10"/>
                      <w:lang w:eastAsia="es-MX"/>
                    </w:rPr>
                  </w:pPr>
                  <w:r w:rsidRPr="002F3CDE">
                    <w:rPr>
                      <w:rFonts w:ascii="Calibri" w:hAnsi="Calibri" w:cs="Calibri"/>
                      <w:color w:val="000000"/>
                      <w:sz w:val="10"/>
                      <w:szCs w:val="10"/>
                      <w:lang w:val="es-MX" w:eastAsia="en-US"/>
                    </w:rPr>
                    <w:t xml:space="preserve">Propuesta firmada por </w:t>
                  </w:r>
                  <w:r w:rsidR="002F3CDE" w:rsidRPr="002F3CDE">
                    <w:rPr>
                      <w:rFonts w:ascii="Calibri" w:hAnsi="Calibri" w:cs="Calibri"/>
                      <w:color w:val="000000"/>
                      <w:sz w:val="10"/>
                      <w:szCs w:val="10"/>
                      <w:lang w:val="es-MX" w:eastAsia="en-US"/>
                    </w:rPr>
                    <w:t>el</w:t>
                  </w:r>
                  <w:r w:rsidRPr="002F3CDE">
                    <w:rPr>
                      <w:rFonts w:ascii="Calibri" w:hAnsi="Calibri" w:cs="Calibri"/>
                      <w:color w:val="000000"/>
                      <w:sz w:val="10"/>
                      <w:szCs w:val="10"/>
                      <w:lang w:val="es-MX" w:eastAsia="en-US"/>
                    </w:rPr>
                    <w:t xml:space="preserve"> C. </w:t>
                  </w:r>
                  <w:r w:rsidR="002F3CDE" w:rsidRPr="002F3CDE">
                    <w:rPr>
                      <w:rFonts w:ascii="Calibri" w:hAnsi="Calibri" w:cs="Calibri"/>
                      <w:color w:val="000000"/>
                      <w:sz w:val="10"/>
                      <w:szCs w:val="10"/>
                      <w:lang w:val="es-MX" w:eastAsia="en-US"/>
                    </w:rPr>
                    <w:t>Gilberto Ruiz Davalos</w:t>
                  </w:r>
                  <w:r w:rsidRPr="002F3CDE">
                    <w:rPr>
                      <w:rFonts w:ascii="Calibri" w:hAnsi="Calibri" w:cs="Calibri"/>
                      <w:color w:val="000000"/>
                      <w:sz w:val="10"/>
                      <w:szCs w:val="10"/>
                      <w:lang w:val="es-MX" w:eastAsia="en-US"/>
                    </w:rPr>
                    <w:t xml:space="preserve">, Representante legal de </w:t>
                  </w:r>
                  <w:r w:rsidR="00DE678C" w:rsidRPr="00DE678C">
                    <w:rPr>
                      <w:rFonts w:asciiTheme="minorHAnsi" w:hAnsiTheme="minorHAnsi" w:cstheme="minorHAnsi"/>
                      <w:sz w:val="10"/>
                      <w:szCs w:val="10"/>
                    </w:rPr>
                    <w:t>ESPACIOS MANOS MEXICANAS, S.A. DE C.V.</w:t>
                  </w:r>
                </w:p>
              </w:tc>
            </w:tr>
            <w:tr w:rsidR="002E3C4F" w:rsidRPr="00B857FD" w14:paraId="2BC176AA" w14:textId="77777777" w:rsidTr="00153AF4">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68AFA192"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34D65FAA" w14:textId="77777777" w:rsidR="002E3C4F" w:rsidRPr="003408D3" w:rsidRDefault="002E3C4F" w:rsidP="002E3C4F">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F20DFBE" w14:textId="77777777" w:rsidR="002E3C4F" w:rsidRPr="00A47AF0" w:rsidRDefault="002E3C4F" w:rsidP="002E3C4F">
                  <w:pPr>
                    <w:jc w:val="center"/>
                    <w:rPr>
                      <w:rFonts w:ascii="Calibri" w:hAnsi="Calibri" w:cs="Calibri"/>
                      <w:color w:val="000000"/>
                      <w:sz w:val="12"/>
                      <w:szCs w:val="12"/>
                      <w:lang w:val="es-MX" w:eastAsia="en-US"/>
                    </w:rPr>
                  </w:pPr>
                  <w:r w:rsidRPr="00A47AF0">
                    <w:rPr>
                      <w:rFonts w:ascii="Calibri" w:hAnsi="Calibri" w:cs="Calibri"/>
                      <w:color w:val="000000"/>
                      <w:sz w:val="12"/>
                      <w:szCs w:val="12"/>
                      <w:lang w:val="es-MX" w:eastAsia="en-US"/>
                    </w:rPr>
                    <w:t>PRESENTA</w:t>
                  </w:r>
                </w:p>
                <w:p w14:paraId="4B342D7A" w14:textId="1333B5A5" w:rsidR="002E3C4F" w:rsidRPr="00B857FD" w:rsidRDefault="002E3C4F" w:rsidP="00D1181D">
                  <w:pPr>
                    <w:rPr>
                      <w:rFonts w:asciiTheme="minorHAnsi" w:hAnsiTheme="minorHAnsi"/>
                      <w:color w:val="000000"/>
                      <w:sz w:val="10"/>
                      <w:szCs w:val="10"/>
                      <w:lang w:eastAsia="es-MX"/>
                    </w:rPr>
                  </w:pPr>
                  <w:r w:rsidRPr="006E3775">
                    <w:rPr>
                      <w:rFonts w:asciiTheme="minorHAnsi" w:hAnsiTheme="minorHAnsi" w:cstheme="minorHAnsi"/>
                      <w:color w:val="000000"/>
                      <w:sz w:val="10"/>
                      <w:szCs w:val="10"/>
                      <w:lang w:eastAsia="es-MX"/>
                    </w:rPr>
                    <w:t xml:space="preserve">Identificación oficial del </w:t>
                  </w:r>
                  <w:r>
                    <w:rPr>
                      <w:rFonts w:asciiTheme="minorHAnsi" w:hAnsiTheme="minorHAnsi" w:cstheme="minorHAnsi"/>
                      <w:color w:val="000000"/>
                      <w:sz w:val="10"/>
                      <w:szCs w:val="10"/>
                      <w:lang w:eastAsia="es-MX"/>
                    </w:rPr>
                    <w:t xml:space="preserve">INE C. </w:t>
                  </w:r>
                  <w:r w:rsidR="00EC1B78" w:rsidRPr="002F3CDE">
                    <w:rPr>
                      <w:rFonts w:ascii="Calibri" w:hAnsi="Calibri" w:cs="Calibri"/>
                      <w:color w:val="000000"/>
                      <w:sz w:val="10"/>
                      <w:szCs w:val="10"/>
                      <w:lang w:val="es-MX" w:eastAsia="en-US"/>
                    </w:rPr>
                    <w:t>Gilberto Ruiz Davalos</w:t>
                  </w:r>
                  <w:r>
                    <w:rPr>
                      <w:rFonts w:asciiTheme="minorHAnsi" w:hAnsiTheme="minorHAnsi" w:cstheme="minorHAnsi"/>
                      <w:color w:val="000000"/>
                      <w:sz w:val="10"/>
                      <w:szCs w:val="10"/>
                      <w:lang w:eastAsia="es-MX"/>
                    </w:rPr>
                    <w:t xml:space="preserve">, identificación oficial INE C. </w:t>
                  </w:r>
                  <w:r w:rsidR="0094396D">
                    <w:rPr>
                      <w:rFonts w:asciiTheme="minorHAnsi" w:hAnsiTheme="minorHAnsi" w:cstheme="minorHAnsi"/>
                      <w:color w:val="000000"/>
                      <w:sz w:val="10"/>
                      <w:szCs w:val="10"/>
                      <w:lang w:eastAsia="es-MX"/>
                    </w:rPr>
                    <w:t>José Alejandro Vences de Lira</w:t>
                  </w:r>
                  <w:r>
                    <w:rPr>
                      <w:rFonts w:asciiTheme="minorHAnsi" w:hAnsiTheme="minorHAnsi" w:cstheme="minorHAnsi"/>
                      <w:color w:val="000000"/>
                      <w:sz w:val="10"/>
                      <w:szCs w:val="10"/>
                      <w:lang w:eastAsia="es-MX"/>
                    </w:rPr>
                    <w:t xml:space="preserve">, Inscripción en el R.F.C., </w:t>
                  </w:r>
                  <w:r w:rsidRPr="00D34811">
                    <w:rPr>
                      <w:rFonts w:asciiTheme="minorHAnsi" w:hAnsiTheme="minorHAnsi" w:cstheme="minorHAnsi"/>
                      <w:color w:val="000000"/>
                      <w:sz w:val="10"/>
                      <w:szCs w:val="10"/>
                      <w:lang w:eastAsia="es-MX"/>
                    </w:rPr>
                    <w:t>Constancia de Situación fiscal,</w:t>
                  </w:r>
                  <w:r>
                    <w:rPr>
                      <w:rFonts w:asciiTheme="minorHAnsi" w:hAnsiTheme="minorHAnsi" w:cstheme="minorHAnsi"/>
                      <w:color w:val="000000"/>
                      <w:sz w:val="10"/>
                      <w:szCs w:val="10"/>
                      <w:lang w:eastAsia="es-MX"/>
                    </w:rPr>
                    <w:t xml:space="preserve"> Acta Constitutiva, Acta de Asamblea General ordinaria.</w:t>
                  </w:r>
                </w:p>
              </w:tc>
            </w:tr>
            <w:tr w:rsidR="002E3C4F" w:rsidRPr="00B857FD" w14:paraId="1CD36794" w14:textId="77777777" w:rsidTr="00153AF4">
              <w:trPr>
                <w:trHeight w:val="330"/>
              </w:trPr>
              <w:tc>
                <w:tcPr>
                  <w:tcW w:w="331" w:type="dxa"/>
                  <w:vMerge/>
                  <w:tcBorders>
                    <w:left w:val="single" w:sz="8" w:space="0" w:color="000000"/>
                    <w:bottom w:val="single" w:sz="4" w:space="0" w:color="auto"/>
                    <w:right w:val="single" w:sz="8" w:space="0" w:color="000000"/>
                  </w:tcBorders>
                  <w:shd w:val="clear" w:color="auto" w:fill="auto"/>
                  <w:vAlign w:val="center"/>
                </w:tcPr>
                <w:p w14:paraId="37F22D54" w14:textId="77777777" w:rsidR="002E3C4F" w:rsidRPr="00B857FD" w:rsidRDefault="002E3C4F" w:rsidP="002E3C4F">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60C1B3A0" w14:textId="77777777" w:rsidR="002E3C4F" w:rsidRPr="009C183D" w:rsidRDefault="002E3C4F" w:rsidP="002E3C4F">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214DF3D" w14:textId="77777777" w:rsidR="002E3C4F" w:rsidRDefault="002E3C4F" w:rsidP="002E3C4F">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75C4E007" w14:textId="14368BC2" w:rsidR="000154A4" w:rsidRPr="00F06373" w:rsidRDefault="002E3C4F" w:rsidP="000154A4">
                  <w:pPr>
                    <w:rPr>
                      <w:rFonts w:asciiTheme="minorHAnsi" w:hAnsiTheme="minorHAnsi"/>
                      <w:sz w:val="10"/>
                      <w:szCs w:val="10"/>
                      <w:lang w:eastAsia="es-MX"/>
                    </w:rPr>
                  </w:pPr>
                  <w:r w:rsidRPr="008B6914">
                    <w:rPr>
                      <w:rFonts w:ascii="Calibri" w:hAnsi="Calibri" w:cs="Calibri"/>
                      <w:color w:val="000000"/>
                      <w:sz w:val="10"/>
                      <w:szCs w:val="10"/>
                      <w:lang w:val="es-MX" w:eastAsia="en-US"/>
                    </w:rPr>
                    <w:t xml:space="preserve">Carta poder simple a favor de </w:t>
                  </w:r>
                  <w:r w:rsidR="0094396D">
                    <w:rPr>
                      <w:rFonts w:asciiTheme="minorHAnsi" w:hAnsiTheme="minorHAnsi" w:cstheme="minorHAnsi"/>
                      <w:color w:val="000000"/>
                      <w:sz w:val="10"/>
                      <w:szCs w:val="10"/>
                      <w:lang w:eastAsia="es-MX"/>
                    </w:rPr>
                    <w:t>José Alejandro Vences de Lira</w:t>
                  </w:r>
                  <w:r w:rsidRPr="008B6914">
                    <w:rPr>
                      <w:rFonts w:ascii="Calibri" w:hAnsi="Calibri" w:cs="Calibri"/>
                      <w:color w:val="000000"/>
                      <w:sz w:val="10"/>
                      <w:szCs w:val="10"/>
                      <w:lang w:val="es-MX" w:eastAsia="en-US"/>
                    </w:rPr>
                    <w:t>,</w:t>
                  </w:r>
                  <w:r>
                    <w:rPr>
                      <w:rFonts w:ascii="Calibri" w:hAnsi="Calibri" w:cs="Calibri"/>
                      <w:color w:val="000000"/>
                      <w:sz w:val="12"/>
                      <w:szCs w:val="12"/>
                      <w:lang w:val="es-MX" w:eastAsia="en-US"/>
                    </w:rPr>
                    <w:t xml:space="preserve"> </w:t>
                  </w:r>
                  <w:proofErr w:type="spellStart"/>
                  <w:r>
                    <w:rPr>
                      <w:rFonts w:ascii="Calibri" w:hAnsi="Calibri" w:cs="Calibri"/>
                      <w:color w:val="000000"/>
                      <w:sz w:val="12"/>
                      <w:szCs w:val="12"/>
                      <w:lang w:val="es-MX" w:eastAsia="en-US"/>
                    </w:rPr>
                    <w:t>identificaciónes</w:t>
                  </w:r>
                  <w:proofErr w:type="spellEnd"/>
                  <w:r>
                    <w:rPr>
                      <w:rFonts w:ascii="Calibri" w:hAnsi="Calibri" w:cs="Calibri"/>
                      <w:color w:val="000000"/>
                      <w:sz w:val="12"/>
                      <w:szCs w:val="12"/>
                      <w:lang w:val="es-MX" w:eastAsia="en-US"/>
                    </w:rPr>
                    <w:t xml:space="preserve"> C</w:t>
                  </w:r>
                  <w:r>
                    <w:rPr>
                      <w:rFonts w:asciiTheme="minorHAnsi" w:hAnsiTheme="minorHAnsi" w:cstheme="minorHAnsi"/>
                      <w:color w:val="000000"/>
                      <w:sz w:val="10"/>
                      <w:szCs w:val="10"/>
                      <w:lang w:eastAsia="es-MX"/>
                    </w:rPr>
                    <w:t xml:space="preserve">. </w:t>
                  </w:r>
                  <w:proofErr w:type="spellStart"/>
                  <w:r w:rsidR="00FE24DD">
                    <w:rPr>
                      <w:rFonts w:asciiTheme="minorHAnsi" w:hAnsiTheme="minorHAnsi" w:cstheme="minorHAnsi"/>
                      <w:color w:val="000000"/>
                      <w:sz w:val="10"/>
                      <w:szCs w:val="10"/>
                      <w:lang w:eastAsia="es-MX"/>
                    </w:rPr>
                    <w:t>Odet</w:t>
                  </w:r>
                  <w:proofErr w:type="spellEnd"/>
                  <w:r w:rsidR="00FE24DD">
                    <w:rPr>
                      <w:rFonts w:asciiTheme="minorHAnsi" w:hAnsiTheme="minorHAnsi" w:cstheme="minorHAnsi"/>
                      <w:color w:val="000000"/>
                      <w:sz w:val="10"/>
                      <w:szCs w:val="10"/>
                      <w:lang w:eastAsia="es-MX"/>
                    </w:rPr>
                    <w:t xml:space="preserve"> </w:t>
                  </w:r>
                  <w:proofErr w:type="spellStart"/>
                  <w:r w:rsidR="00FE24DD">
                    <w:rPr>
                      <w:rFonts w:asciiTheme="minorHAnsi" w:hAnsiTheme="minorHAnsi" w:cstheme="minorHAnsi"/>
                      <w:color w:val="000000"/>
                      <w:sz w:val="10"/>
                      <w:szCs w:val="10"/>
                      <w:lang w:eastAsia="es-MX"/>
                    </w:rPr>
                    <w:t>Jannen</w:t>
                  </w:r>
                  <w:proofErr w:type="spellEnd"/>
                  <w:r w:rsidR="00FE24DD">
                    <w:rPr>
                      <w:rFonts w:asciiTheme="minorHAnsi" w:hAnsiTheme="minorHAnsi" w:cstheme="minorHAnsi"/>
                      <w:color w:val="000000"/>
                      <w:sz w:val="10"/>
                      <w:szCs w:val="10"/>
                      <w:lang w:eastAsia="es-MX"/>
                    </w:rPr>
                    <w:t xml:space="preserve"> Hernández Jiménez </w:t>
                  </w:r>
                  <w:r>
                    <w:rPr>
                      <w:rFonts w:asciiTheme="minorHAnsi" w:hAnsiTheme="minorHAnsi" w:cstheme="minorHAnsi"/>
                      <w:color w:val="000000"/>
                      <w:sz w:val="10"/>
                      <w:szCs w:val="10"/>
                      <w:lang w:eastAsia="es-MX"/>
                    </w:rPr>
                    <w:t xml:space="preserve">y C. </w:t>
                  </w:r>
                  <w:r w:rsidR="00FE24DD">
                    <w:rPr>
                      <w:rFonts w:asciiTheme="minorHAnsi" w:hAnsiTheme="minorHAnsi" w:cstheme="minorHAnsi"/>
                      <w:color w:val="000000"/>
                      <w:sz w:val="10"/>
                      <w:szCs w:val="10"/>
                      <w:lang w:eastAsia="es-MX"/>
                    </w:rPr>
                    <w:t>Mónica Raquel Delgado Enríquez.</w:t>
                  </w:r>
                </w:p>
              </w:tc>
            </w:tr>
            <w:tr w:rsidR="002E3C4F" w:rsidRPr="00B857FD" w14:paraId="79E1E5B4" w14:textId="77777777" w:rsidTr="00153AF4">
              <w:trPr>
                <w:trHeight w:val="139"/>
              </w:trPr>
              <w:tc>
                <w:tcPr>
                  <w:tcW w:w="331" w:type="dxa"/>
                  <w:tcBorders>
                    <w:top w:val="nil"/>
                    <w:left w:val="single" w:sz="8" w:space="0" w:color="000000"/>
                    <w:bottom w:val="single" w:sz="4" w:space="0" w:color="auto"/>
                    <w:right w:val="single" w:sz="8" w:space="0" w:color="000000"/>
                  </w:tcBorders>
                  <w:shd w:val="clear" w:color="auto" w:fill="auto"/>
                  <w:vAlign w:val="center"/>
                </w:tcPr>
                <w:p w14:paraId="75396D0F"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719BF8D" w14:textId="77777777" w:rsidR="002E3C4F" w:rsidRPr="001863CC" w:rsidRDefault="002E3C4F" w:rsidP="002E3C4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71D65BA9" w14:textId="77777777" w:rsidR="002E3C4F" w:rsidRPr="001863CC" w:rsidRDefault="002E3C4F" w:rsidP="002E3C4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4787619F" w14:textId="77777777" w:rsidR="002E3C4F" w:rsidRPr="001863CC" w:rsidRDefault="002E3C4F" w:rsidP="002E3C4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2FB8FB16" w14:textId="77777777" w:rsidR="002E3C4F" w:rsidRPr="001863CC" w:rsidRDefault="002E3C4F" w:rsidP="002E3C4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66854B2A" w14:textId="77777777" w:rsidR="002E3C4F" w:rsidRPr="001863CC" w:rsidRDefault="002E3C4F" w:rsidP="002E3C4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lastRenderedPageBreak/>
                    <w:t>4. Opinión de Situación Fiscal de Cumplimiento de Obligaciones Estatales emitida por la Secretaría de Finanzas del Estado de Aguascalientes.</w:t>
                  </w:r>
                </w:p>
                <w:p w14:paraId="22A171BC" w14:textId="77777777" w:rsidR="002E3C4F" w:rsidRPr="001863CC" w:rsidRDefault="002E3C4F" w:rsidP="002E3C4F">
                  <w:pPr>
                    <w:rPr>
                      <w:rFonts w:asciiTheme="minorHAnsi" w:hAnsiTheme="minorHAnsi" w:cstheme="minorHAnsi"/>
                      <w:color w:val="000000"/>
                      <w:sz w:val="10"/>
                      <w:szCs w:val="10"/>
                      <w:lang w:eastAsia="en-US"/>
                    </w:rPr>
                  </w:pPr>
                </w:p>
                <w:p w14:paraId="26950D38" w14:textId="77777777" w:rsidR="002E3C4F" w:rsidRPr="001863CC" w:rsidRDefault="002E3C4F" w:rsidP="002E3C4F">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sidRPr="00F3357F">
                    <w:rPr>
                      <w:rFonts w:asciiTheme="minorHAnsi" w:hAnsiTheme="minorHAnsi" w:cstheme="minorHAnsi"/>
                      <w:b/>
                      <w:color w:val="000000"/>
                      <w:sz w:val="10"/>
                      <w:szCs w:val="10"/>
                      <w:lang w:eastAsia="en-US"/>
                    </w:rPr>
                    <w:t>29 de mayo de 2022</w:t>
                  </w:r>
                  <w:r w:rsidRPr="001863CC">
                    <w:rPr>
                      <w:rFonts w:asciiTheme="minorHAnsi" w:hAnsiTheme="minorHAnsi" w:cstheme="minorHAnsi"/>
                      <w:color w:val="000000"/>
                      <w:sz w:val="10"/>
                      <w:szCs w:val="10"/>
                      <w:lang w:eastAsia="en-US"/>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F28E19B" w14:textId="77777777" w:rsidR="002E3C4F" w:rsidRPr="009273A0" w:rsidRDefault="002E3C4F" w:rsidP="002E3C4F">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lastRenderedPageBreak/>
                    <w:t>PRESENTA</w:t>
                  </w:r>
                </w:p>
                <w:p w14:paraId="1E63BCFF" w14:textId="77777777" w:rsidR="002E3C4F" w:rsidRPr="001863CC" w:rsidRDefault="002E3C4F" w:rsidP="002E3C4F">
                  <w:pPr>
                    <w:spacing w:after="160" w:line="259" w:lineRule="auto"/>
                    <w:contextualSpacing/>
                    <w:jc w:val="both"/>
                    <w:rPr>
                      <w:rFonts w:ascii="Calibri" w:hAnsi="Calibri" w:cs="Calibri"/>
                      <w:color w:val="000000"/>
                      <w:sz w:val="10"/>
                      <w:szCs w:val="10"/>
                      <w:lang w:eastAsia="en-US"/>
                    </w:rPr>
                  </w:pPr>
                </w:p>
                <w:p w14:paraId="73563343" w14:textId="56AACEA4" w:rsidR="002E3C4F" w:rsidRPr="001863CC" w:rsidRDefault="002E3C4F" w:rsidP="002E3C4F">
                  <w:pPr>
                    <w:spacing w:after="160" w:line="259" w:lineRule="auto"/>
                    <w:contextualSpacing/>
                    <w:jc w:val="both"/>
                    <w:rPr>
                      <w:rFonts w:asciiTheme="minorHAnsi" w:eastAsia="Calibri" w:hAnsiTheme="minorHAnsi" w:cstheme="minorHAnsi"/>
                      <w:color w:val="000000"/>
                      <w:sz w:val="10"/>
                      <w:szCs w:val="10"/>
                    </w:rPr>
                  </w:pPr>
                  <w:r w:rsidRPr="001863CC">
                    <w:rPr>
                      <w:rFonts w:asciiTheme="minorHAnsi" w:eastAsia="Calibri" w:hAnsiTheme="minorHAnsi" w:cstheme="minorHAnsi"/>
                      <w:color w:val="000000"/>
                      <w:sz w:val="10"/>
                      <w:szCs w:val="10"/>
                    </w:rPr>
                    <w:t xml:space="preserve">1. Opinión de cumplimiento de obligaciones SAT </w:t>
                  </w:r>
                  <w:r w:rsidRPr="001863CC">
                    <w:rPr>
                      <w:rFonts w:asciiTheme="minorHAnsi" w:hAnsiTheme="minorHAnsi" w:cstheme="minorHAnsi"/>
                      <w:sz w:val="10"/>
                      <w:szCs w:val="10"/>
                      <w:lang w:eastAsia="es-MX"/>
                    </w:rPr>
                    <w:t xml:space="preserve">(Positivo, </w:t>
                  </w:r>
                  <w:r w:rsidR="008D1202">
                    <w:rPr>
                      <w:rFonts w:asciiTheme="minorHAnsi" w:hAnsiTheme="minorHAnsi" w:cstheme="minorHAnsi"/>
                      <w:sz w:val="10"/>
                      <w:szCs w:val="10"/>
                      <w:lang w:eastAsia="es-MX"/>
                    </w:rPr>
                    <w:t>27</w:t>
                  </w:r>
                  <w:r w:rsidRPr="001863CC">
                    <w:rPr>
                      <w:rFonts w:asciiTheme="minorHAnsi" w:hAnsiTheme="minorHAnsi" w:cstheme="minorHAnsi"/>
                      <w:sz w:val="10"/>
                      <w:szCs w:val="10"/>
                      <w:lang w:eastAsia="es-MX"/>
                    </w:rPr>
                    <w:t xml:space="preserve"> de junio de 2022). </w:t>
                  </w:r>
                  <w:r w:rsidRPr="001863CC">
                    <w:rPr>
                      <w:rFonts w:asciiTheme="minorHAnsi" w:eastAsia="Calibri" w:hAnsiTheme="minorHAnsi" w:cstheme="minorHAnsi"/>
                      <w:color w:val="000000"/>
                      <w:sz w:val="10"/>
                      <w:szCs w:val="10"/>
                    </w:rPr>
                    <w:t xml:space="preserve"> </w:t>
                  </w:r>
                </w:p>
                <w:p w14:paraId="4CF98D1F" w14:textId="77777777" w:rsidR="002E3C4F" w:rsidRPr="001863CC" w:rsidRDefault="002E3C4F" w:rsidP="002E3C4F">
                  <w:pPr>
                    <w:spacing w:after="160" w:line="259" w:lineRule="auto"/>
                    <w:contextualSpacing/>
                    <w:jc w:val="both"/>
                    <w:rPr>
                      <w:rFonts w:asciiTheme="minorHAnsi" w:eastAsia="Calibri" w:hAnsiTheme="minorHAnsi" w:cstheme="minorHAnsi"/>
                      <w:color w:val="000000"/>
                      <w:sz w:val="10"/>
                      <w:szCs w:val="10"/>
                    </w:rPr>
                  </w:pPr>
                </w:p>
                <w:p w14:paraId="1CA7BACD" w14:textId="4601E1CC" w:rsidR="002E3C4F" w:rsidRPr="001863CC" w:rsidRDefault="002E3C4F" w:rsidP="002E3C4F">
                  <w:pPr>
                    <w:spacing w:after="160" w:line="259" w:lineRule="auto"/>
                    <w:contextualSpacing/>
                    <w:jc w:val="both"/>
                    <w:rPr>
                      <w:rFonts w:asciiTheme="minorHAnsi" w:eastAsia="Calibri" w:hAnsiTheme="minorHAnsi" w:cstheme="minorHAnsi"/>
                      <w:color w:val="000000"/>
                      <w:sz w:val="10"/>
                      <w:szCs w:val="10"/>
                      <w:u w:val="single"/>
                    </w:rPr>
                  </w:pPr>
                  <w:r w:rsidRPr="001863CC">
                    <w:rPr>
                      <w:rFonts w:asciiTheme="minorHAnsi" w:eastAsia="Calibri" w:hAnsiTheme="minorHAnsi" w:cstheme="minorHAnsi"/>
                      <w:color w:val="000000"/>
                      <w:sz w:val="10"/>
                      <w:szCs w:val="10"/>
                    </w:rPr>
                    <w:lastRenderedPageBreak/>
                    <w:t xml:space="preserve">2. Opinión del Cumplimiento de Obligaciones fiscales en materia de Seguridad Social. </w:t>
                  </w:r>
                  <w:r w:rsidRPr="001863CC">
                    <w:rPr>
                      <w:rFonts w:asciiTheme="minorHAnsi" w:hAnsiTheme="minorHAnsi"/>
                      <w:sz w:val="10"/>
                      <w:szCs w:val="10"/>
                      <w:lang w:eastAsia="es-MX"/>
                    </w:rPr>
                    <w:t xml:space="preserve">(Positivo, </w:t>
                  </w:r>
                  <w:r w:rsidR="00B111AB">
                    <w:rPr>
                      <w:rFonts w:asciiTheme="minorHAnsi" w:hAnsiTheme="minorHAnsi"/>
                      <w:sz w:val="10"/>
                      <w:szCs w:val="10"/>
                      <w:lang w:eastAsia="es-MX"/>
                    </w:rPr>
                    <w:t>27</w:t>
                  </w:r>
                  <w:r w:rsidRPr="001863CC">
                    <w:rPr>
                      <w:rFonts w:asciiTheme="minorHAnsi" w:hAnsiTheme="minorHAnsi"/>
                      <w:sz w:val="10"/>
                      <w:szCs w:val="10"/>
                      <w:lang w:eastAsia="es-MX"/>
                    </w:rPr>
                    <w:t xml:space="preserve"> de junio de 2022, con vigencia hasta el </w:t>
                  </w:r>
                  <w:r w:rsidR="00B111AB">
                    <w:rPr>
                      <w:rFonts w:asciiTheme="minorHAnsi" w:hAnsiTheme="minorHAnsi"/>
                      <w:sz w:val="10"/>
                      <w:szCs w:val="10"/>
                      <w:lang w:eastAsia="es-MX"/>
                    </w:rPr>
                    <w:t>27</w:t>
                  </w:r>
                  <w:r w:rsidRPr="001863CC">
                    <w:rPr>
                      <w:rFonts w:asciiTheme="minorHAnsi" w:hAnsiTheme="minorHAnsi"/>
                      <w:sz w:val="10"/>
                      <w:szCs w:val="10"/>
                      <w:lang w:eastAsia="es-MX"/>
                    </w:rPr>
                    <w:t xml:space="preserve"> de julio de 2022</w:t>
                  </w:r>
                  <w:r w:rsidRPr="001863CC">
                    <w:rPr>
                      <w:rFonts w:asciiTheme="minorHAnsi" w:eastAsia="Calibri" w:hAnsiTheme="minorHAnsi" w:cstheme="minorHAnsi"/>
                      <w:color w:val="000000"/>
                      <w:sz w:val="10"/>
                      <w:szCs w:val="10"/>
                    </w:rPr>
                    <w:t>).</w:t>
                  </w:r>
                </w:p>
                <w:p w14:paraId="69B60A76" w14:textId="77777777" w:rsidR="002E3C4F" w:rsidRPr="001863CC" w:rsidRDefault="002E3C4F" w:rsidP="002E3C4F">
                  <w:pPr>
                    <w:spacing w:after="160" w:line="259" w:lineRule="auto"/>
                    <w:contextualSpacing/>
                    <w:jc w:val="both"/>
                    <w:rPr>
                      <w:rFonts w:asciiTheme="minorHAnsi" w:hAnsiTheme="minorHAnsi" w:cstheme="minorHAnsi"/>
                      <w:sz w:val="10"/>
                      <w:szCs w:val="10"/>
                      <w:lang w:eastAsia="es-MX"/>
                    </w:rPr>
                  </w:pPr>
                </w:p>
                <w:p w14:paraId="07BC2F5B" w14:textId="4FC5C640" w:rsidR="002E3C4F" w:rsidRPr="001863CC" w:rsidRDefault="002E3C4F" w:rsidP="002E3C4F">
                  <w:pPr>
                    <w:jc w:val="both"/>
                    <w:rPr>
                      <w:rFonts w:asciiTheme="minorHAnsi" w:eastAsia="Calibri" w:hAnsiTheme="minorHAnsi" w:cstheme="minorHAnsi"/>
                      <w:color w:val="000000"/>
                      <w:sz w:val="10"/>
                      <w:szCs w:val="10"/>
                    </w:rPr>
                  </w:pPr>
                  <w:r w:rsidRPr="001863CC">
                    <w:rPr>
                      <w:rFonts w:asciiTheme="minorHAnsi" w:eastAsia="Calibri" w:hAnsiTheme="minorHAnsi" w:cstheme="minorHAnsi"/>
                      <w:color w:val="000000"/>
                      <w:sz w:val="10"/>
                      <w:szCs w:val="10"/>
                    </w:rPr>
                    <w:t xml:space="preserve">3. Constancia de situación fiscal del INFONAVIT (Positiva, </w:t>
                  </w:r>
                  <w:r w:rsidR="00B111AB">
                    <w:rPr>
                      <w:rFonts w:asciiTheme="minorHAnsi" w:eastAsia="Calibri" w:hAnsiTheme="minorHAnsi" w:cstheme="minorHAnsi"/>
                      <w:color w:val="000000"/>
                      <w:sz w:val="10"/>
                      <w:szCs w:val="10"/>
                    </w:rPr>
                    <w:t>27</w:t>
                  </w:r>
                  <w:r w:rsidRPr="001863CC">
                    <w:rPr>
                      <w:rFonts w:asciiTheme="minorHAnsi" w:eastAsia="Calibri" w:hAnsiTheme="minorHAnsi" w:cstheme="minorHAnsi"/>
                      <w:color w:val="000000"/>
                      <w:sz w:val="10"/>
                      <w:szCs w:val="10"/>
                    </w:rPr>
                    <w:t xml:space="preserve"> de junio 2022). Sin adeudos.</w:t>
                  </w:r>
                </w:p>
                <w:p w14:paraId="59716B68" w14:textId="77777777" w:rsidR="002E3C4F" w:rsidRPr="00556A24" w:rsidRDefault="002E3C4F" w:rsidP="002E3C4F">
                  <w:pPr>
                    <w:jc w:val="both"/>
                    <w:rPr>
                      <w:rFonts w:asciiTheme="minorHAnsi" w:eastAsia="Calibri" w:hAnsiTheme="minorHAnsi" w:cstheme="minorHAnsi"/>
                      <w:color w:val="000000"/>
                      <w:sz w:val="10"/>
                      <w:szCs w:val="10"/>
                      <w:u w:val="single"/>
                    </w:rPr>
                  </w:pPr>
                </w:p>
                <w:p w14:paraId="6F325B35" w14:textId="6A345B22" w:rsidR="002E3C4F" w:rsidRPr="001863CC" w:rsidRDefault="002E3C4F" w:rsidP="00556A24">
                  <w:pPr>
                    <w:rPr>
                      <w:rFonts w:eastAsia="Calibri"/>
                    </w:rPr>
                  </w:pPr>
                  <w:r w:rsidRPr="00556A24">
                    <w:rPr>
                      <w:rFonts w:asciiTheme="minorHAnsi" w:eastAsia="Calibri" w:hAnsiTheme="minorHAnsi" w:cstheme="minorHAnsi"/>
                      <w:sz w:val="10"/>
                      <w:szCs w:val="10"/>
                    </w:rPr>
                    <w:t>4. Opinión de Situación Fiscal de Cumplimiento de Obligaciones Estatales emitida por la Secretaría de Finanzas del Estado de Aguascalientes. (</w:t>
                  </w:r>
                  <w:r w:rsidR="00B111AB" w:rsidRPr="00556A24">
                    <w:rPr>
                      <w:rFonts w:asciiTheme="minorHAnsi" w:eastAsia="Calibri" w:hAnsiTheme="minorHAnsi" w:cstheme="minorHAnsi"/>
                      <w:sz w:val="10"/>
                      <w:szCs w:val="10"/>
                    </w:rPr>
                    <w:t>28</w:t>
                  </w:r>
                  <w:r w:rsidRPr="00556A24">
                    <w:rPr>
                      <w:rFonts w:asciiTheme="minorHAnsi" w:eastAsia="Calibri" w:hAnsiTheme="minorHAnsi" w:cstheme="minorHAnsi"/>
                      <w:sz w:val="10"/>
                      <w:szCs w:val="10"/>
                    </w:rPr>
                    <w:t xml:space="preserve"> de junio de 2022 al corriente).</w:t>
                  </w:r>
                </w:p>
              </w:tc>
            </w:tr>
            <w:tr w:rsidR="002E3C4F" w:rsidRPr="00B857FD" w14:paraId="4A64FEAA" w14:textId="77777777" w:rsidTr="00153AF4">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A36287E" w14:textId="77777777" w:rsidR="002E3C4F" w:rsidRPr="00B857FD" w:rsidRDefault="002E3C4F" w:rsidP="002E3C4F">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2.2</w:t>
                  </w:r>
                </w:p>
              </w:tc>
              <w:tc>
                <w:tcPr>
                  <w:tcW w:w="3828" w:type="dxa"/>
                  <w:tcBorders>
                    <w:top w:val="nil"/>
                    <w:left w:val="nil"/>
                    <w:bottom w:val="single" w:sz="4" w:space="0" w:color="auto"/>
                    <w:right w:val="nil"/>
                  </w:tcBorders>
                  <w:shd w:val="clear" w:color="auto" w:fill="auto"/>
                </w:tcPr>
                <w:p w14:paraId="3ABC5E96" w14:textId="77777777" w:rsidR="002E3C4F" w:rsidRPr="005C75F5" w:rsidRDefault="002E3C4F" w:rsidP="002E3C4F">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D07AF03" w14:textId="77777777" w:rsidR="00556A24" w:rsidRPr="009273A0" w:rsidRDefault="00556A24" w:rsidP="00556A24">
                  <w:pPr>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07B874C9" w14:textId="4AD1D55D" w:rsidR="002E3C4F" w:rsidRPr="00EC2C03" w:rsidRDefault="00556A24" w:rsidP="00556A24">
                  <w:pPr>
                    <w:jc w:val="center"/>
                    <w:rPr>
                      <w:rFonts w:asciiTheme="minorHAnsi" w:hAnsiTheme="minorHAnsi"/>
                      <w:color w:val="000000"/>
                      <w:sz w:val="10"/>
                      <w:szCs w:val="10"/>
                      <w:lang w:eastAsia="es-MX"/>
                    </w:rPr>
                  </w:pPr>
                  <w:r w:rsidRPr="00EC2C03">
                    <w:rPr>
                      <w:rFonts w:asciiTheme="minorHAnsi" w:hAnsiTheme="minorHAnsi"/>
                      <w:color w:val="000000"/>
                      <w:sz w:val="10"/>
                      <w:szCs w:val="10"/>
                      <w:lang w:eastAsia="es-MX"/>
                    </w:rPr>
                    <w:t xml:space="preserve"> Capital Contable </w:t>
                  </w:r>
                  <w:r>
                    <w:rPr>
                      <w:rFonts w:asciiTheme="minorHAnsi" w:hAnsiTheme="minorHAnsi"/>
                      <w:color w:val="000000"/>
                      <w:sz w:val="10"/>
                      <w:szCs w:val="10"/>
                      <w:lang w:eastAsia="es-MX"/>
                    </w:rPr>
                    <w:t>(NO APLICABA)</w:t>
                  </w:r>
                </w:p>
              </w:tc>
            </w:tr>
            <w:tr w:rsidR="002E3C4F" w:rsidRPr="00B857FD" w14:paraId="04DC7F08" w14:textId="77777777" w:rsidTr="00153AF4">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F8A89B7"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20D1EFAC"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30E46A2F" w14:textId="77777777" w:rsidR="002E3C4F" w:rsidRPr="009738B1" w:rsidRDefault="002E3C4F" w:rsidP="002E3C4F">
                  <w:pPr>
                    <w:rPr>
                      <w:rFonts w:asciiTheme="minorHAnsi" w:hAnsiTheme="minorHAnsi" w:cs="Arial"/>
                      <w:b/>
                      <w:color w:val="000000"/>
                      <w:sz w:val="10"/>
                      <w:szCs w:val="10"/>
                      <w:lang w:val="es-MX" w:eastAsia="es-MX"/>
                    </w:rPr>
                  </w:pPr>
                  <w:r w:rsidRPr="009738B1">
                    <w:rPr>
                      <w:rFonts w:asciiTheme="minorHAnsi" w:hAnsiTheme="minorHAnsi" w:cs="Arial"/>
                      <w:b/>
                      <w:color w:val="000000"/>
                      <w:sz w:val="10"/>
                      <w:szCs w:val="10"/>
                      <w:lang w:val="es-MX" w:eastAsia="es-MX"/>
                    </w:rPr>
                    <w:t>12 meses partida 6</w:t>
                  </w:r>
                </w:p>
                <w:p w14:paraId="45CA589A" w14:textId="77777777" w:rsidR="002E3C4F" w:rsidRPr="009738B1" w:rsidRDefault="002E3C4F" w:rsidP="002E3C4F">
                  <w:pPr>
                    <w:rPr>
                      <w:rFonts w:asciiTheme="minorHAnsi" w:hAnsiTheme="minorHAnsi" w:cs="Arial"/>
                      <w:b/>
                      <w:color w:val="000000"/>
                      <w:sz w:val="10"/>
                      <w:szCs w:val="10"/>
                      <w:lang w:val="es-MX" w:eastAsia="es-MX"/>
                    </w:rPr>
                  </w:pPr>
                  <w:r w:rsidRPr="009738B1">
                    <w:rPr>
                      <w:rFonts w:asciiTheme="minorHAnsi" w:hAnsiTheme="minorHAnsi" w:cs="Arial"/>
                      <w:b/>
                      <w:color w:val="000000"/>
                      <w:sz w:val="10"/>
                      <w:szCs w:val="10"/>
                      <w:lang w:val="es-MX" w:eastAsia="es-MX"/>
                    </w:rPr>
                    <w:t>5 años: Partidas 1, 2, 3 y 4</w:t>
                  </w:r>
                </w:p>
                <w:p w14:paraId="7EB5E961" w14:textId="77777777" w:rsidR="002E3C4F" w:rsidRPr="00B857FD" w:rsidRDefault="002E3C4F" w:rsidP="002E3C4F">
                  <w:pPr>
                    <w:rPr>
                      <w:rFonts w:asciiTheme="minorHAnsi" w:hAnsiTheme="minorHAnsi" w:cs="Arial"/>
                      <w:color w:val="000000"/>
                      <w:sz w:val="10"/>
                      <w:szCs w:val="10"/>
                      <w:lang w:val="es-MX" w:eastAsia="es-MX"/>
                    </w:rPr>
                  </w:pPr>
                  <w:r w:rsidRPr="009738B1">
                    <w:rPr>
                      <w:rFonts w:asciiTheme="minorHAnsi" w:hAnsiTheme="minorHAnsi" w:cs="Arial"/>
                      <w:b/>
                      <w:color w:val="000000"/>
                      <w:sz w:val="10"/>
                      <w:szCs w:val="10"/>
                      <w:lang w:val="es-MX" w:eastAsia="es-MX"/>
                    </w:rPr>
                    <w:t>10 años: Partida 5 y 5.1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3C71B7C" w14:textId="77777777" w:rsidR="002E3C4F" w:rsidRPr="00153AF4" w:rsidRDefault="002E3C4F" w:rsidP="002E3C4F">
                  <w:pPr>
                    <w:jc w:val="center"/>
                    <w:rPr>
                      <w:rFonts w:asciiTheme="minorHAnsi" w:hAnsiTheme="minorHAnsi"/>
                      <w:color w:val="000000"/>
                      <w:sz w:val="10"/>
                      <w:szCs w:val="10"/>
                      <w:lang w:eastAsia="es-MX"/>
                    </w:rPr>
                  </w:pPr>
                  <w:r w:rsidRPr="00153AF4">
                    <w:rPr>
                      <w:rFonts w:ascii="Calibri" w:hAnsi="Calibri" w:cs="Calibri"/>
                      <w:color w:val="000000"/>
                      <w:sz w:val="12"/>
                      <w:szCs w:val="12"/>
                      <w:lang w:eastAsia="en-US"/>
                    </w:rPr>
                    <w:t>PRESENTA</w:t>
                  </w:r>
                </w:p>
                <w:p w14:paraId="28763798" w14:textId="77777777" w:rsidR="002E3C4F" w:rsidRPr="00153AF4" w:rsidRDefault="002E3C4F" w:rsidP="002E3C4F">
                  <w:pPr>
                    <w:rPr>
                      <w:rFonts w:asciiTheme="minorHAnsi" w:hAnsiTheme="minorHAnsi" w:cs="Arial"/>
                      <w:b/>
                      <w:color w:val="000000"/>
                      <w:sz w:val="10"/>
                      <w:szCs w:val="10"/>
                      <w:lang w:val="es-MX" w:eastAsia="es-MX"/>
                    </w:rPr>
                  </w:pPr>
                  <w:r w:rsidRPr="00153AF4">
                    <w:rPr>
                      <w:rFonts w:asciiTheme="minorHAnsi" w:hAnsiTheme="minorHAnsi" w:cs="Arial"/>
                      <w:b/>
                      <w:color w:val="000000"/>
                      <w:sz w:val="10"/>
                      <w:szCs w:val="10"/>
                      <w:lang w:val="es-MX" w:eastAsia="es-MX"/>
                    </w:rPr>
                    <w:t>12 meses partida 6</w:t>
                  </w:r>
                </w:p>
                <w:p w14:paraId="5A3F8A00" w14:textId="77777777" w:rsidR="002E3C4F" w:rsidRPr="00153AF4" w:rsidRDefault="002E3C4F" w:rsidP="002E3C4F">
                  <w:pPr>
                    <w:rPr>
                      <w:rFonts w:asciiTheme="minorHAnsi" w:hAnsiTheme="minorHAnsi" w:cs="Arial"/>
                      <w:b/>
                      <w:color w:val="000000"/>
                      <w:sz w:val="10"/>
                      <w:szCs w:val="10"/>
                      <w:lang w:val="es-MX" w:eastAsia="es-MX"/>
                    </w:rPr>
                  </w:pPr>
                  <w:r w:rsidRPr="00153AF4">
                    <w:rPr>
                      <w:rFonts w:asciiTheme="minorHAnsi" w:hAnsiTheme="minorHAnsi" w:cs="Arial"/>
                      <w:b/>
                      <w:color w:val="000000"/>
                      <w:sz w:val="10"/>
                      <w:szCs w:val="10"/>
                      <w:lang w:val="es-MX" w:eastAsia="es-MX"/>
                    </w:rPr>
                    <w:t>5 años: Partidas 1, 2, 3 y 4</w:t>
                  </w:r>
                </w:p>
                <w:p w14:paraId="529DFC4A" w14:textId="77777777" w:rsidR="002E3C4F" w:rsidRPr="00B857FD" w:rsidRDefault="002E3C4F" w:rsidP="002E3C4F">
                  <w:pPr>
                    <w:rPr>
                      <w:rFonts w:asciiTheme="minorHAnsi" w:hAnsiTheme="minorHAnsi"/>
                      <w:color w:val="000000"/>
                      <w:sz w:val="10"/>
                      <w:szCs w:val="10"/>
                      <w:lang w:eastAsia="es-MX"/>
                    </w:rPr>
                  </w:pPr>
                  <w:r w:rsidRPr="00153AF4">
                    <w:rPr>
                      <w:rFonts w:asciiTheme="minorHAnsi" w:hAnsiTheme="minorHAnsi" w:cs="Arial"/>
                      <w:b/>
                      <w:color w:val="000000"/>
                      <w:sz w:val="10"/>
                      <w:szCs w:val="10"/>
                      <w:lang w:val="es-MX" w:eastAsia="es-MX"/>
                    </w:rPr>
                    <w:t>10 años: Partida 5 y 5.1</w:t>
                  </w:r>
                </w:p>
                <w:p w14:paraId="11E47801" w14:textId="77777777" w:rsidR="002E3C4F" w:rsidRPr="00B857FD" w:rsidRDefault="002E3C4F" w:rsidP="002E3C4F">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 </w:t>
                  </w:r>
                </w:p>
              </w:tc>
            </w:tr>
            <w:tr w:rsidR="002E3C4F" w:rsidRPr="00B857FD" w14:paraId="2B399039" w14:textId="77777777" w:rsidTr="00153AF4">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A020005"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59C77670" w14:textId="77777777" w:rsidR="002E3C4F"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5417907C" w14:textId="77777777" w:rsidR="002E3C4F" w:rsidRPr="00F64E94" w:rsidRDefault="002E3C4F" w:rsidP="002E3C4F">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270ED12C" w14:textId="77777777" w:rsidR="002E3C4F" w:rsidRPr="00F64E94" w:rsidRDefault="002E3C4F" w:rsidP="002E3C4F">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7E7B3C94" w14:textId="77777777" w:rsidR="002E3C4F" w:rsidRDefault="002E3C4F" w:rsidP="002E3C4F">
                  <w:pPr>
                    <w:rPr>
                      <w:rFonts w:asciiTheme="minorHAnsi" w:hAnsiTheme="minorHAnsi" w:cs="Arial"/>
                      <w:color w:val="000000"/>
                      <w:sz w:val="10"/>
                      <w:szCs w:val="10"/>
                      <w:lang w:eastAsia="es-MX"/>
                    </w:rPr>
                  </w:pPr>
                </w:p>
                <w:p w14:paraId="58CFF16D"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Pr>
                      <w:rFonts w:asciiTheme="minorHAnsi" w:hAnsiTheme="minorHAnsi" w:cs="Arial"/>
                      <w:b/>
                      <w:color w:val="000000"/>
                      <w:sz w:val="10"/>
                      <w:szCs w:val="10"/>
                      <w:lang w:eastAsia="es-MX"/>
                    </w:rPr>
                    <w:t>21</w:t>
                  </w:r>
                  <w:r w:rsidRPr="00B857FD">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22</w:t>
                  </w:r>
                  <w:r w:rsidRPr="00B857FD">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23</w:t>
                  </w:r>
                  <w:r w:rsidRPr="00B857FD">
                    <w:rPr>
                      <w:rFonts w:asciiTheme="minorHAnsi" w:hAnsiTheme="minorHAnsi" w:cs="Arial"/>
                      <w:b/>
                      <w:color w:val="000000"/>
                      <w:sz w:val="10"/>
                      <w:szCs w:val="10"/>
                      <w:lang w:eastAsia="es-MX"/>
                    </w:rPr>
                    <w:t xml:space="preserve"> y </w:t>
                  </w:r>
                  <w:r>
                    <w:rPr>
                      <w:rFonts w:asciiTheme="minorHAnsi" w:hAnsiTheme="minorHAnsi" w:cs="Arial"/>
                      <w:b/>
                      <w:color w:val="000000"/>
                      <w:sz w:val="10"/>
                      <w:szCs w:val="10"/>
                      <w:lang w:eastAsia="es-MX"/>
                    </w:rPr>
                    <w:t>24</w:t>
                  </w:r>
                  <w:r w:rsidRPr="00B857FD">
                    <w:rPr>
                      <w:rFonts w:asciiTheme="minorHAnsi" w:hAnsiTheme="minorHAnsi" w:cs="Arial"/>
                      <w:b/>
                      <w:color w:val="000000"/>
                      <w:sz w:val="10"/>
                      <w:szCs w:val="10"/>
                      <w:lang w:eastAsia="es-MX"/>
                    </w:rPr>
                    <w:t xml:space="preserve"> de </w:t>
                  </w:r>
                  <w:r>
                    <w:rPr>
                      <w:rFonts w:asciiTheme="minorHAnsi" w:hAnsiTheme="minorHAnsi" w:cs="Arial"/>
                      <w:b/>
                      <w:color w:val="000000"/>
                      <w:sz w:val="10"/>
                      <w:szCs w:val="10"/>
                      <w:lang w:eastAsia="es-MX"/>
                    </w:rPr>
                    <w:t>junio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C6DBF96" w14:textId="77777777" w:rsidR="002E3C4F" w:rsidRPr="009108A2" w:rsidRDefault="002E3C4F" w:rsidP="002E3C4F">
                  <w:pPr>
                    <w:jc w:val="center"/>
                    <w:rPr>
                      <w:rFonts w:ascii="Calibri" w:hAnsi="Calibri" w:cs="Calibri"/>
                      <w:color w:val="000000"/>
                      <w:sz w:val="12"/>
                      <w:szCs w:val="12"/>
                      <w:lang w:eastAsia="en-US"/>
                    </w:rPr>
                  </w:pPr>
                  <w:r w:rsidRPr="009108A2">
                    <w:rPr>
                      <w:rFonts w:ascii="Calibri" w:hAnsi="Calibri" w:cs="Calibri"/>
                      <w:color w:val="000000"/>
                      <w:sz w:val="12"/>
                      <w:szCs w:val="12"/>
                      <w:lang w:eastAsia="en-US"/>
                    </w:rPr>
                    <w:t>PRESENTA</w:t>
                  </w:r>
                </w:p>
                <w:p w14:paraId="595BA0ED" w14:textId="76CC4704" w:rsidR="002E3C4F" w:rsidRPr="00B857FD" w:rsidRDefault="002E3C4F" w:rsidP="009108A2">
                  <w:pPr>
                    <w:rPr>
                      <w:rFonts w:asciiTheme="minorHAnsi" w:hAnsiTheme="minorHAnsi"/>
                      <w:color w:val="000000"/>
                      <w:sz w:val="10"/>
                      <w:szCs w:val="10"/>
                      <w:lang w:eastAsia="es-MX"/>
                    </w:rPr>
                  </w:pPr>
                  <w:r w:rsidRPr="009108A2">
                    <w:rPr>
                      <w:rFonts w:asciiTheme="minorHAnsi" w:hAnsiTheme="minorHAnsi" w:cstheme="minorHAnsi"/>
                      <w:color w:val="000000"/>
                      <w:sz w:val="10"/>
                      <w:szCs w:val="10"/>
                      <w:lang w:eastAsia="es-MX"/>
                    </w:rPr>
                    <w:t xml:space="preserve">Pago </w:t>
                  </w:r>
                  <w:r w:rsidR="009108A2" w:rsidRPr="009108A2">
                    <w:rPr>
                      <w:rFonts w:asciiTheme="minorHAnsi" w:hAnsiTheme="minorHAnsi" w:cstheme="minorHAnsi"/>
                      <w:color w:val="000000"/>
                      <w:sz w:val="10"/>
                      <w:szCs w:val="10"/>
                      <w:lang w:eastAsia="es-MX"/>
                    </w:rPr>
                    <w:t>24</w:t>
                  </w:r>
                  <w:r w:rsidRPr="009108A2">
                    <w:rPr>
                      <w:rFonts w:asciiTheme="minorHAnsi" w:hAnsiTheme="minorHAnsi" w:cstheme="minorHAnsi"/>
                      <w:color w:val="000000"/>
                      <w:sz w:val="10"/>
                      <w:szCs w:val="10"/>
                      <w:lang w:eastAsia="es-MX"/>
                    </w:rPr>
                    <w:t xml:space="preserve"> de junio de 2022.</w:t>
                  </w:r>
                </w:p>
              </w:tc>
            </w:tr>
            <w:tr w:rsidR="002E3C4F" w:rsidRPr="00B857FD" w14:paraId="791F8BA1" w14:textId="77777777" w:rsidTr="00153AF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A5E924D" w14:textId="77777777" w:rsidR="002E3C4F" w:rsidRPr="00B857FD" w:rsidRDefault="002E3C4F" w:rsidP="002E3C4F">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2E3C4F" w:rsidRPr="00B857FD" w14:paraId="16756355" w14:textId="77777777" w:rsidTr="00153AF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A3CA2C3"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133CF5AC" w14:textId="77777777" w:rsidR="002E3C4F" w:rsidRPr="00B857FD" w:rsidRDefault="002E3C4F" w:rsidP="002E3C4F">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4A9915E" w14:textId="728D816A" w:rsidR="002E3C4F" w:rsidRPr="00D71353" w:rsidRDefault="00D71353" w:rsidP="002E3C4F">
                  <w:pPr>
                    <w:jc w:val="center"/>
                    <w:rPr>
                      <w:rFonts w:ascii="Calibri" w:hAnsi="Calibri" w:cs="Calibri"/>
                      <w:b/>
                      <w:color w:val="000000"/>
                      <w:sz w:val="12"/>
                      <w:szCs w:val="12"/>
                      <w:lang w:val="es-MX" w:eastAsia="en-US"/>
                    </w:rPr>
                  </w:pPr>
                  <w:r w:rsidRPr="00D71353">
                    <w:rPr>
                      <w:rFonts w:ascii="Calibri" w:hAnsi="Calibri" w:cs="Calibri"/>
                      <w:b/>
                      <w:color w:val="000000"/>
                      <w:sz w:val="12"/>
                      <w:szCs w:val="12"/>
                      <w:lang w:val="es-MX" w:eastAsia="en-US"/>
                    </w:rPr>
                    <w:t>PRESENTA</w:t>
                  </w:r>
                  <w:r>
                    <w:rPr>
                      <w:rFonts w:ascii="Calibri" w:hAnsi="Calibri" w:cs="Calibri"/>
                      <w:b/>
                      <w:color w:val="000000"/>
                      <w:sz w:val="12"/>
                      <w:szCs w:val="12"/>
                      <w:lang w:val="es-MX" w:eastAsia="en-US"/>
                    </w:rPr>
                    <w:t xml:space="preserve"> CON OBSERVACIONES</w:t>
                  </w:r>
                  <w:r w:rsidR="004D2FD7">
                    <w:rPr>
                      <w:rFonts w:ascii="Calibri" w:hAnsi="Calibri" w:cs="Calibri"/>
                      <w:color w:val="000000"/>
                      <w:sz w:val="12"/>
                      <w:szCs w:val="12"/>
                      <w:lang w:val="es-MX" w:eastAsia="en-US"/>
                    </w:rPr>
                    <w:t xml:space="preserve">. </w:t>
                  </w:r>
                </w:p>
                <w:p w14:paraId="183A7A60" w14:textId="77777777" w:rsidR="002E3C4F" w:rsidRPr="00B857FD" w:rsidRDefault="002E3C4F" w:rsidP="002E3C4F">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2E3C4F" w:rsidRPr="00B857FD" w14:paraId="35182598" w14:textId="77777777" w:rsidTr="00153AF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30707F09" w14:textId="77777777" w:rsidR="002E3C4F" w:rsidRPr="00D71353" w:rsidRDefault="002E3C4F" w:rsidP="002E3C4F">
                  <w:pPr>
                    <w:jc w:val="center"/>
                    <w:rPr>
                      <w:rFonts w:asciiTheme="minorHAnsi" w:hAnsiTheme="minorHAnsi" w:cs="Arial"/>
                      <w:b/>
                      <w:color w:val="000000"/>
                      <w:sz w:val="10"/>
                      <w:szCs w:val="10"/>
                      <w:lang w:eastAsia="es-MX"/>
                    </w:rPr>
                  </w:pPr>
                  <w:r w:rsidRPr="00D71353">
                    <w:rPr>
                      <w:rFonts w:asciiTheme="minorHAnsi" w:hAnsiTheme="minorHAnsi" w:cs="Arial"/>
                      <w:b/>
                      <w:color w:val="000000"/>
                      <w:sz w:val="10"/>
                      <w:szCs w:val="10"/>
                      <w:lang w:eastAsia="es-MX"/>
                    </w:rPr>
                    <w:t>5.1</w:t>
                  </w:r>
                </w:p>
              </w:tc>
              <w:tc>
                <w:tcPr>
                  <w:tcW w:w="3828" w:type="dxa"/>
                  <w:tcBorders>
                    <w:top w:val="nil"/>
                    <w:left w:val="nil"/>
                    <w:bottom w:val="single" w:sz="4" w:space="0" w:color="auto"/>
                    <w:right w:val="nil"/>
                  </w:tcBorders>
                  <w:shd w:val="clear" w:color="auto" w:fill="auto"/>
                  <w:vAlign w:val="center"/>
                </w:tcPr>
                <w:p w14:paraId="66C636DD" w14:textId="77777777" w:rsidR="002E3C4F" w:rsidRPr="00B857FD" w:rsidRDefault="002E3C4F" w:rsidP="002E3C4F">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Muestra física:</w:t>
                  </w:r>
                  <w:r w:rsidRPr="00B857FD">
                    <w:t xml:space="preserve"> </w:t>
                  </w:r>
                  <w:r w:rsidRPr="00B857FD">
                    <w:rPr>
                      <w:rFonts w:asciiTheme="minorHAnsi" w:hAnsiTheme="minorHAnsi" w:cs="Arial"/>
                      <w:b/>
                      <w:color w:val="000000"/>
                      <w:sz w:val="10"/>
                      <w:szCs w:val="10"/>
                      <w:lang w:eastAsia="es-MX"/>
                    </w:rPr>
                    <w:t xml:space="preserve">Partida </w:t>
                  </w:r>
                  <w:r w:rsidRPr="006923A3">
                    <w:rPr>
                      <w:rFonts w:asciiTheme="minorHAnsi" w:hAnsiTheme="minorHAnsi" w:cs="Arial"/>
                      <w:b/>
                      <w:color w:val="000000"/>
                      <w:sz w:val="10"/>
                      <w:szCs w:val="10"/>
                      <w:lang w:eastAsia="es-MX"/>
                    </w:rPr>
                    <w:t>1, 2, 4, 5 y 6</w:t>
                  </w:r>
                  <w:r>
                    <w:rPr>
                      <w:rFonts w:asciiTheme="minorHAnsi" w:hAnsiTheme="minorHAnsi" w:cs="Arial"/>
                      <w:b/>
                      <w:color w:val="000000"/>
                      <w:sz w:val="10"/>
                      <w:szCs w:val="10"/>
                      <w:lang w:eastAsia="es-MX"/>
                    </w:rPr>
                    <w:t xml:space="preserve"> (según partidas que oferte)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D3397C5" w14:textId="243FE8E9" w:rsidR="002E3C4F" w:rsidRPr="00D71353" w:rsidRDefault="00D71353" w:rsidP="002E3C4F">
                  <w:pPr>
                    <w:jc w:val="center"/>
                    <w:rPr>
                      <w:rFonts w:ascii="Calibri" w:hAnsi="Calibri" w:cs="Calibri"/>
                      <w:b/>
                      <w:color w:val="000000"/>
                      <w:sz w:val="12"/>
                      <w:szCs w:val="12"/>
                      <w:lang w:val="es-MX" w:eastAsia="en-US"/>
                    </w:rPr>
                  </w:pPr>
                  <w:r w:rsidRPr="00D71353">
                    <w:rPr>
                      <w:rFonts w:ascii="Calibri" w:hAnsi="Calibri" w:cs="Calibri"/>
                      <w:b/>
                      <w:color w:val="000000"/>
                      <w:sz w:val="12"/>
                      <w:szCs w:val="12"/>
                      <w:lang w:val="es-MX" w:eastAsia="en-US"/>
                    </w:rPr>
                    <w:t xml:space="preserve">PRESENTA CON OBSERVACIONES </w:t>
                  </w:r>
                </w:p>
                <w:p w14:paraId="1F525874" w14:textId="77777777" w:rsidR="002E3C4F" w:rsidRPr="00B857FD" w:rsidRDefault="002E3C4F" w:rsidP="002E3C4F">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2E3C4F" w:rsidRPr="00B857FD" w14:paraId="7C1EA43A" w14:textId="77777777" w:rsidTr="00153AF4">
              <w:trPr>
                <w:trHeight w:val="31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tcPr>
                <w:p w14:paraId="7A670EAF" w14:textId="77777777" w:rsidR="002E3C4F" w:rsidRPr="003140ED" w:rsidRDefault="002E3C4F" w:rsidP="002E3C4F">
                  <w:pPr>
                    <w:jc w:val="center"/>
                    <w:rPr>
                      <w:rFonts w:asciiTheme="minorHAnsi" w:hAnsiTheme="minorHAnsi" w:cs="Arial"/>
                      <w:sz w:val="10"/>
                      <w:szCs w:val="10"/>
                      <w:lang w:eastAsia="es-MX"/>
                    </w:rPr>
                  </w:pPr>
                  <w:r w:rsidRPr="003140ED">
                    <w:rPr>
                      <w:rFonts w:asciiTheme="minorHAnsi" w:hAnsiTheme="minorHAnsi" w:cs="Arial"/>
                      <w:sz w:val="10"/>
                      <w:szCs w:val="10"/>
                      <w:lang w:eastAsia="es-MX"/>
                    </w:rPr>
                    <w:t>5.2</w:t>
                  </w:r>
                </w:p>
              </w:tc>
              <w:tc>
                <w:tcPr>
                  <w:tcW w:w="3828" w:type="dxa"/>
                  <w:tcBorders>
                    <w:top w:val="nil"/>
                    <w:left w:val="nil"/>
                    <w:bottom w:val="single" w:sz="4" w:space="0" w:color="auto"/>
                    <w:right w:val="nil"/>
                  </w:tcBorders>
                  <w:shd w:val="clear" w:color="auto" w:fill="auto"/>
                  <w:vAlign w:val="center"/>
                </w:tcPr>
                <w:p w14:paraId="5EAB40F0"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CERTIFICADO DE LA FSC (FOREST STEWARDSHIP COUNCIL) ISO 9001.</w:t>
                  </w:r>
                  <w:r>
                    <w:rPr>
                      <w:rFonts w:asciiTheme="minorHAnsi" w:hAnsiTheme="minorHAnsi" w:cs="Arial"/>
                      <w:color w:val="000000"/>
                      <w:sz w:val="10"/>
                      <w:szCs w:val="10"/>
                      <w:lang w:eastAsia="es-MX"/>
                    </w:rPr>
                    <w:t xml:space="preserve"> </w:t>
                  </w:r>
                  <w:r w:rsidRPr="003140ED">
                    <w:rPr>
                      <w:rFonts w:asciiTheme="minorHAnsi" w:hAnsiTheme="minorHAnsi" w:cs="Arial"/>
                      <w:b/>
                      <w:color w:val="000000"/>
                      <w:sz w:val="10"/>
                      <w:szCs w:val="10"/>
                      <w:lang w:eastAsia="es-MX"/>
                    </w:rPr>
                    <w:t>Partida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AE730A5" w14:textId="77777777" w:rsidR="002E3C4F" w:rsidRPr="0048265F" w:rsidRDefault="002E3C4F" w:rsidP="002E3C4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424214A4" w14:textId="77777777" w:rsidR="002E3C4F" w:rsidRPr="00B857FD" w:rsidRDefault="002E3C4F" w:rsidP="002E3C4F">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2E3C4F" w:rsidRPr="00B857FD" w14:paraId="1A8DDF40" w14:textId="77777777" w:rsidTr="00153AF4">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E8F3E4E" w14:textId="77777777" w:rsidR="002E3C4F" w:rsidRPr="003140ED" w:rsidRDefault="002E3C4F" w:rsidP="002E3C4F">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18560C48" w14:textId="77777777" w:rsidR="002E3C4F" w:rsidRPr="00B857FD" w:rsidRDefault="002E3C4F" w:rsidP="002E3C4F">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3821E6BF"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79DF6E5" w14:textId="77777777" w:rsidR="002E3C4F" w:rsidRPr="0048265F" w:rsidRDefault="002E3C4F" w:rsidP="002E3C4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21569EF" w14:textId="77777777" w:rsidR="002E3C4F" w:rsidRPr="00B857FD" w:rsidRDefault="002E3C4F" w:rsidP="002E3C4F">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CE24CB" w:rsidRPr="00B857FD" w14:paraId="44AD761E" w14:textId="77777777" w:rsidTr="00CE24CB">
              <w:trPr>
                <w:trHeight w:val="73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FBA6387" w14:textId="77777777" w:rsidR="00CE24CB" w:rsidRPr="00B857FD" w:rsidRDefault="00CE24CB" w:rsidP="00CE24C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7645A817" w14:textId="77777777" w:rsidR="00CE24CB" w:rsidRPr="00EA52FE" w:rsidRDefault="00CE24CB" w:rsidP="00CE24CB">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694E6F64" w14:textId="77777777" w:rsidR="00CE24CB" w:rsidRPr="00EA52FE" w:rsidRDefault="00CE24CB" w:rsidP="00CE24CB">
                  <w:pPr>
                    <w:rPr>
                      <w:rFonts w:asciiTheme="minorHAnsi" w:hAnsiTheme="minorHAnsi" w:cs="Arial"/>
                      <w:color w:val="000000"/>
                      <w:sz w:val="10"/>
                      <w:szCs w:val="10"/>
                      <w:lang w:eastAsia="es-MX"/>
                    </w:rPr>
                  </w:pPr>
                </w:p>
                <w:p w14:paraId="0114450B" w14:textId="77777777" w:rsidR="00CE24CB" w:rsidRDefault="00CE24CB" w:rsidP="00CE24CB">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Partidas 1, 2 y 4: a los 65</w:t>
                  </w:r>
                  <w:r w:rsidRPr="002F0FA1">
                    <w:rPr>
                      <w:rFonts w:asciiTheme="minorHAnsi" w:hAnsiTheme="minorHAnsi" w:cs="Arial"/>
                      <w:b/>
                      <w:color w:val="000000"/>
                      <w:sz w:val="10"/>
                      <w:szCs w:val="10"/>
                      <w:lang w:eastAsia="es-MX"/>
                    </w:rPr>
                    <w:t xml:space="preserve"> días naturales posteriores al fallo</w:t>
                  </w:r>
                </w:p>
                <w:p w14:paraId="79973B3C" w14:textId="01A97830" w:rsidR="00CE24CB" w:rsidRPr="00EA52FE" w:rsidRDefault="00CE24CB" w:rsidP="00CE24CB">
                  <w:pPr>
                    <w:jc w:val="both"/>
                    <w:rPr>
                      <w:rFonts w:asciiTheme="minorHAnsi" w:hAnsiTheme="minorHAnsi" w:cs="Arial"/>
                      <w:b/>
                      <w:color w:val="000000"/>
                      <w:sz w:val="10"/>
                      <w:szCs w:val="10"/>
                      <w:lang w:val="es-MX" w:eastAsia="es-MX"/>
                    </w:rPr>
                  </w:pPr>
                  <w:r>
                    <w:rPr>
                      <w:rFonts w:asciiTheme="minorHAnsi" w:hAnsiTheme="minorHAnsi" w:cs="Arial"/>
                      <w:b/>
                      <w:color w:val="000000"/>
                      <w:sz w:val="10"/>
                      <w:szCs w:val="10"/>
                      <w:lang w:eastAsia="es-MX"/>
                    </w:rPr>
                    <w:t>Partidas 3, 5, 5.1 y 6: a los 50</w:t>
                  </w:r>
                  <w:r w:rsidRPr="002F0FA1">
                    <w:rPr>
                      <w:rFonts w:asciiTheme="minorHAnsi" w:hAnsiTheme="minorHAnsi" w:cs="Arial"/>
                      <w:b/>
                      <w:color w:val="000000"/>
                      <w:sz w:val="10"/>
                      <w:szCs w:val="10"/>
                      <w:lang w:eastAsia="es-MX"/>
                    </w:rPr>
                    <w:t xml:space="preserve"> 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2A2798" w14:textId="77777777" w:rsidR="00B33EFE" w:rsidRDefault="00B33EFE" w:rsidP="00B33EFE">
                  <w:pPr>
                    <w:jc w:val="center"/>
                    <w:rPr>
                      <w:rFonts w:asciiTheme="minorHAnsi" w:hAnsiTheme="minorHAnsi" w:cs="Arial"/>
                      <w:b/>
                      <w:color w:val="000000"/>
                      <w:sz w:val="10"/>
                      <w:szCs w:val="10"/>
                      <w:lang w:eastAsia="es-MX"/>
                    </w:rPr>
                  </w:pPr>
                  <w:r w:rsidRPr="0048265F">
                    <w:rPr>
                      <w:rFonts w:ascii="Calibri" w:hAnsi="Calibri" w:cs="Calibri"/>
                      <w:color w:val="000000"/>
                      <w:sz w:val="12"/>
                      <w:szCs w:val="12"/>
                      <w:lang w:val="es-MX" w:eastAsia="en-US"/>
                    </w:rPr>
                    <w:t>PRESENTA</w:t>
                  </w:r>
                  <w:r>
                    <w:rPr>
                      <w:rFonts w:asciiTheme="minorHAnsi" w:hAnsiTheme="minorHAnsi" w:cs="Arial"/>
                      <w:b/>
                      <w:color w:val="000000"/>
                      <w:sz w:val="10"/>
                      <w:szCs w:val="10"/>
                      <w:lang w:eastAsia="es-MX"/>
                    </w:rPr>
                    <w:t xml:space="preserve"> </w:t>
                  </w:r>
                </w:p>
                <w:p w14:paraId="483DAFBC" w14:textId="77777777" w:rsidR="00B33EFE" w:rsidRDefault="00B33EFE" w:rsidP="00B33EFE">
                  <w:pPr>
                    <w:rPr>
                      <w:rFonts w:asciiTheme="minorHAnsi" w:hAnsiTheme="minorHAnsi" w:cs="Arial"/>
                      <w:color w:val="000000"/>
                      <w:sz w:val="10"/>
                      <w:szCs w:val="10"/>
                      <w:lang w:eastAsia="es-MX"/>
                    </w:rPr>
                  </w:pPr>
                  <w:r w:rsidRPr="00804D63">
                    <w:rPr>
                      <w:rFonts w:asciiTheme="minorHAnsi" w:hAnsiTheme="minorHAnsi" w:cs="Arial"/>
                      <w:color w:val="000000"/>
                      <w:sz w:val="10"/>
                      <w:szCs w:val="10"/>
                      <w:lang w:eastAsia="es-MX"/>
                    </w:rPr>
                    <w:t xml:space="preserve">Partidas 1, 2 y 4: a los 65 días naturales </w:t>
                  </w:r>
                </w:p>
                <w:p w14:paraId="58976FEB" w14:textId="018B9E03" w:rsidR="00CE24CB" w:rsidRPr="004C48DA" w:rsidRDefault="00B33EFE" w:rsidP="00B33EFE">
                  <w:pPr>
                    <w:rPr>
                      <w:rFonts w:asciiTheme="minorHAnsi" w:hAnsiTheme="minorHAnsi"/>
                      <w:color w:val="000000"/>
                      <w:sz w:val="10"/>
                      <w:szCs w:val="10"/>
                      <w:lang w:eastAsia="es-MX"/>
                    </w:rPr>
                  </w:pPr>
                  <w:r w:rsidRPr="00804D63">
                    <w:rPr>
                      <w:rFonts w:asciiTheme="minorHAnsi" w:hAnsiTheme="minorHAnsi" w:cs="Arial"/>
                      <w:color w:val="000000"/>
                      <w:sz w:val="10"/>
                      <w:szCs w:val="10"/>
                      <w:lang w:eastAsia="es-MX"/>
                    </w:rPr>
                    <w:t>Partidas 3, 5, 5</w:t>
                  </w:r>
                  <w:r>
                    <w:rPr>
                      <w:rFonts w:asciiTheme="minorHAnsi" w:hAnsiTheme="minorHAnsi" w:cs="Arial"/>
                      <w:color w:val="000000"/>
                      <w:sz w:val="10"/>
                      <w:szCs w:val="10"/>
                      <w:lang w:eastAsia="es-MX"/>
                    </w:rPr>
                    <w:t>.1 y 6: a los 50 días naturales</w:t>
                  </w:r>
                </w:p>
              </w:tc>
            </w:tr>
            <w:tr w:rsidR="002E3C4F" w:rsidRPr="00B857FD" w14:paraId="31A5D9A3" w14:textId="77777777" w:rsidTr="00153AF4">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D993E61"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AFAF525"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89B411D" w14:textId="77777777" w:rsidR="002E3C4F" w:rsidRDefault="002E3C4F" w:rsidP="002E3C4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71DE9F9" w14:textId="364E4D6B" w:rsidR="002E3C4F" w:rsidRPr="006E3984" w:rsidRDefault="002E3C4F" w:rsidP="00D71353">
                  <w:pPr>
                    <w:jc w:val="center"/>
                    <w:rPr>
                      <w:rFonts w:asciiTheme="minorHAnsi" w:hAnsiTheme="minorHAnsi"/>
                      <w:color w:val="000000"/>
                      <w:sz w:val="10"/>
                      <w:szCs w:val="10"/>
                      <w:lang w:eastAsia="es-MX"/>
                    </w:rPr>
                  </w:pPr>
                  <w:r w:rsidRPr="00B3748B">
                    <w:rPr>
                      <w:rFonts w:ascii="Calibri" w:hAnsi="Calibri" w:cs="Calibri"/>
                      <w:color w:val="000000"/>
                      <w:sz w:val="10"/>
                      <w:szCs w:val="10"/>
                      <w:lang w:val="es-MX" w:eastAsia="en-US"/>
                    </w:rPr>
                    <w:t xml:space="preserve">Pág. </w:t>
                  </w:r>
                  <w:r w:rsidR="00CF6E63" w:rsidRPr="00B3748B">
                    <w:rPr>
                      <w:rFonts w:ascii="Calibri" w:hAnsi="Calibri" w:cs="Calibri"/>
                      <w:color w:val="000000"/>
                      <w:sz w:val="10"/>
                      <w:szCs w:val="10"/>
                      <w:lang w:val="es-MX" w:eastAsia="en-US"/>
                    </w:rPr>
                    <w:t>104</w:t>
                  </w:r>
                </w:p>
              </w:tc>
            </w:tr>
            <w:tr w:rsidR="002E3C4F" w:rsidRPr="00B857FD" w14:paraId="214E38AB" w14:textId="77777777" w:rsidTr="00153AF4">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29B166F"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52B88075"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B24E412" w14:textId="77777777" w:rsidR="002E3C4F" w:rsidRPr="004C48DA" w:rsidRDefault="002E3C4F" w:rsidP="002E3C4F">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2E3C4F" w:rsidRPr="00B857FD" w14:paraId="75BA2352"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0E0BF74"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591D9BFB"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FF5DA07" w14:textId="77777777" w:rsidR="002E3C4F" w:rsidRPr="00B857FD" w:rsidRDefault="002E3C4F" w:rsidP="002E3C4F">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E3C4F" w:rsidRPr="00B857FD" w14:paraId="520C8414"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0E9E665"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8386FDC"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1828031F" w14:textId="77777777" w:rsidR="002E3C4F" w:rsidRPr="00B857FD" w:rsidRDefault="002E3C4F" w:rsidP="002E3C4F">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E3C4F" w:rsidRPr="00B857FD" w14:paraId="7C01C6CF"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533E438"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72C71E8B"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BEBB168" w14:textId="77777777" w:rsidR="002E3C4F" w:rsidRPr="00B857FD" w:rsidRDefault="002E3C4F" w:rsidP="002E3C4F">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E3C4F" w:rsidRPr="00B857FD" w14:paraId="3E056358"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6B34DFD8" w14:textId="77777777" w:rsidR="002E3C4F" w:rsidRPr="00B857FD" w:rsidRDefault="002E3C4F" w:rsidP="002E3C4F">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667C49FE" w14:textId="77777777" w:rsidR="002E3C4F" w:rsidRPr="00B857FD" w:rsidRDefault="002E3C4F" w:rsidP="002E3C4F">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92F7E19" w14:textId="77777777" w:rsidR="002E3C4F" w:rsidRPr="00B857FD" w:rsidRDefault="002E3C4F" w:rsidP="002E3C4F">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E3C4F" w:rsidRPr="00B857FD" w14:paraId="66796423"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FC0EDC6" w14:textId="77777777" w:rsidR="002E3C4F" w:rsidRPr="00B857FD" w:rsidRDefault="002E3C4F" w:rsidP="002E3C4F">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576EB7B8" w14:textId="77777777" w:rsidR="002E3C4F" w:rsidRPr="00B857FD" w:rsidRDefault="002E3C4F" w:rsidP="002E3C4F">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4D8AF22C" w14:textId="77777777" w:rsidR="002E3C4F" w:rsidRPr="00B857FD" w:rsidRDefault="002E3C4F" w:rsidP="002E3C4F">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E3C4F" w:rsidRPr="00B857FD" w14:paraId="28F78CEB"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A0390F8"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5DD5668"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48A53B" w14:textId="77777777" w:rsidR="002E3C4F" w:rsidRPr="00B857FD" w:rsidRDefault="002E3C4F" w:rsidP="002E3C4F">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Pr>
                      <w:rFonts w:asciiTheme="minorHAnsi" w:hAnsiTheme="minorHAnsi"/>
                      <w:color w:val="000000"/>
                      <w:sz w:val="10"/>
                      <w:szCs w:val="10"/>
                      <w:lang w:eastAsia="es-MX"/>
                    </w:rPr>
                    <w:t xml:space="preserve"> </w:t>
                  </w:r>
                </w:p>
              </w:tc>
            </w:tr>
            <w:tr w:rsidR="002E3C4F" w:rsidRPr="00B857FD" w14:paraId="1D86FB6C" w14:textId="77777777" w:rsidTr="00153AF4">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3BE5EDF6" w14:textId="77777777" w:rsidR="002E3C4F" w:rsidRPr="00B857FD" w:rsidRDefault="002E3C4F" w:rsidP="002E3C4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EE6C0FE" w14:textId="77777777" w:rsidR="002E3C4F" w:rsidRPr="00B857FD" w:rsidRDefault="002E3C4F" w:rsidP="002E3C4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586CD2D" w14:textId="77777777" w:rsidR="002E3C4F" w:rsidRDefault="002E3C4F" w:rsidP="002E3C4F">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p>
                <w:p w14:paraId="4F7A2FC2" w14:textId="62E597D4" w:rsidR="002E3C4F" w:rsidRPr="00F90D60" w:rsidRDefault="002B7144" w:rsidP="002E3C4F">
                  <w:pPr>
                    <w:jc w:val="center"/>
                    <w:rPr>
                      <w:rFonts w:asciiTheme="minorHAnsi" w:hAnsiTheme="minorHAnsi"/>
                      <w:color w:val="000000"/>
                      <w:sz w:val="10"/>
                      <w:szCs w:val="10"/>
                      <w:lang w:eastAsia="es-MX"/>
                    </w:rPr>
                  </w:pPr>
                  <w:r>
                    <w:rPr>
                      <w:rFonts w:asciiTheme="minorHAnsi" w:hAnsiTheme="minorHAnsi"/>
                      <w:color w:val="000000"/>
                      <w:sz w:val="10"/>
                      <w:szCs w:val="10"/>
                      <w:lang w:eastAsia="es-MX"/>
                    </w:rPr>
                    <w:t>108</w:t>
                  </w:r>
                  <w:r w:rsidR="002E3C4F" w:rsidRPr="00F90D60">
                    <w:rPr>
                      <w:rFonts w:asciiTheme="minorHAnsi" w:hAnsiTheme="minorHAnsi"/>
                      <w:color w:val="000000"/>
                      <w:sz w:val="10"/>
                      <w:szCs w:val="10"/>
                      <w:lang w:eastAsia="es-MX"/>
                    </w:rPr>
                    <w:t xml:space="preserve"> </w:t>
                  </w:r>
                  <w:r w:rsidR="002E3C4F">
                    <w:rPr>
                      <w:rFonts w:asciiTheme="minorHAnsi" w:hAnsiTheme="minorHAnsi"/>
                      <w:color w:val="000000"/>
                      <w:sz w:val="10"/>
                      <w:szCs w:val="10"/>
                      <w:lang w:eastAsia="es-MX"/>
                    </w:rPr>
                    <w:t>páginas</w:t>
                  </w:r>
                </w:p>
              </w:tc>
            </w:tr>
          </w:tbl>
          <w:p w14:paraId="4A605CD0" w14:textId="5542F600" w:rsidR="00031BD6" w:rsidRDefault="00031BD6" w:rsidP="000306B5">
            <w:pPr>
              <w:spacing w:line="276" w:lineRule="auto"/>
              <w:jc w:val="both"/>
              <w:rPr>
                <w:rFonts w:ascii="Arial" w:hAnsi="Arial" w:cs="Arial"/>
                <w:b/>
                <w:sz w:val="14"/>
                <w:szCs w:val="14"/>
              </w:rPr>
            </w:pPr>
          </w:p>
          <w:p w14:paraId="04E44CAC" w14:textId="57F0A58B" w:rsidR="00636CA2" w:rsidRPr="00626554" w:rsidRDefault="00636CA2" w:rsidP="000306B5">
            <w:pPr>
              <w:spacing w:line="276" w:lineRule="auto"/>
              <w:jc w:val="both"/>
              <w:rPr>
                <w:rFonts w:asciiTheme="minorHAnsi" w:hAnsiTheme="minorHAnsi" w:cstheme="minorHAnsi"/>
                <w:b/>
                <w:sz w:val="14"/>
                <w:szCs w:val="14"/>
              </w:rPr>
            </w:pPr>
            <w:r w:rsidRPr="00626554">
              <w:rPr>
                <w:rFonts w:asciiTheme="minorHAnsi" w:hAnsiTheme="minorHAnsi" w:cstheme="minorHAnsi"/>
                <w:sz w:val="14"/>
                <w:szCs w:val="14"/>
              </w:rPr>
              <w:t xml:space="preserve">Conforme a la revisión realizada a la documentación técnica, económica y administrativa presentada por el licitante </w:t>
            </w:r>
            <w:r w:rsidRPr="00626554">
              <w:rPr>
                <w:rFonts w:asciiTheme="minorHAnsi" w:hAnsiTheme="minorHAnsi" w:cstheme="minorHAnsi"/>
                <w:b/>
                <w:i/>
                <w:sz w:val="14"/>
                <w:szCs w:val="14"/>
              </w:rPr>
              <w:t>“ESPACIOS MANOS MEXICANAS, S.A. DE C.V.”</w:t>
            </w:r>
            <w:r w:rsidRPr="00626554">
              <w:rPr>
                <w:rFonts w:asciiTheme="minorHAnsi" w:hAnsiTheme="minorHAnsi" w:cstheme="minorHAnsi"/>
                <w:sz w:val="14"/>
                <w:szCs w:val="14"/>
              </w:rPr>
              <w:t>,</w:t>
            </w:r>
            <w:r w:rsidRPr="00626554">
              <w:rPr>
                <w:rFonts w:asciiTheme="minorHAnsi" w:hAnsiTheme="minorHAnsi" w:cstheme="minorHAnsi"/>
                <w:b/>
                <w:i/>
                <w:sz w:val="14"/>
                <w:szCs w:val="14"/>
              </w:rPr>
              <w:t xml:space="preserve"> </w:t>
            </w:r>
            <w:r w:rsidRPr="00626554">
              <w:rPr>
                <w:rFonts w:asciiTheme="minorHAnsi" w:hAnsiTheme="minorHAnsi" w:cstheme="minorHAnsi"/>
                <w:color w:val="000000"/>
                <w:sz w:val="14"/>
                <w:szCs w:val="14"/>
              </w:rPr>
              <w:t>se hace constar lo siguiente:</w:t>
            </w:r>
          </w:p>
          <w:p w14:paraId="0D0262C8" w14:textId="2E63E10C" w:rsidR="00BB5022" w:rsidRPr="00626554" w:rsidRDefault="00CD1178" w:rsidP="00CD1178">
            <w:pPr>
              <w:autoSpaceDE w:val="0"/>
              <w:autoSpaceDN w:val="0"/>
              <w:adjustRightInd w:val="0"/>
              <w:jc w:val="both"/>
              <w:rPr>
                <w:rFonts w:asciiTheme="minorHAnsi" w:hAnsiTheme="minorHAnsi" w:cstheme="minorHAnsi"/>
                <w:i/>
                <w:sz w:val="12"/>
                <w:szCs w:val="12"/>
              </w:rPr>
            </w:pPr>
            <w:r w:rsidRPr="00626554">
              <w:rPr>
                <w:rFonts w:asciiTheme="minorHAnsi" w:hAnsiTheme="minorHAnsi" w:cstheme="minorHAnsi"/>
                <w:i/>
                <w:sz w:val="12"/>
                <w:szCs w:val="12"/>
              </w:rPr>
              <w:t xml:space="preserve"> </w:t>
            </w:r>
          </w:p>
          <w:p w14:paraId="055FEA46" w14:textId="1752FB94" w:rsidR="00C32416" w:rsidRPr="00626554" w:rsidRDefault="00C32416" w:rsidP="00C32416">
            <w:pPr>
              <w:spacing w:line="276" w:lineRule="auto"/>
              <w:jc w:val="both"/>
              <w:rPr>
                <w:rFonts w:asciiTheme="minorHAnsi" w:hAnsiTheme="minorHAnsi" w:cstheme="minorHAnsi"/>
                <w:b/>
                <w:sz w:val="14"/>
                <w:szCs w:val="14"/>
              </w:rPr>
            </w:pPr>
            <w:r w:rsidRPr="00626554">
              <w:rPr>
                <w:rFonts w:asciiTheme="minorHAnsi" w:hAnsiTheme="minorHAnsi" w:cstheme="minorHAnsi"/>
                <w:b/>
                <w:sz w:val="14"/>
                <w:szCs w:val="14"/>
              </w:rPr>
              <w:t>Se hace constar conforme a lo solicitado en el numeral IX. Evaluación de las propuestas:</w:t>
            </w:r>
          </w:p>
          <w:p w14:paraId="4BAB3E4B" w14:textId="77777777" w:rsidR="00C32416" w:rsidRPr="00626554" w:rsidRDefault="00C32416" w:rsidP="00C32416">
            <w:pPr>
              <w:spacing w:line="276" w:lineRule="auto"/>
              <w:jc w:val="both"/>
              <w:rPr>
                <w:rFonts w:asciiTheme="minorHAnsi" w:hAnsiTheme="minorHAnsi" w:cstheme="minorHAnsi"/>
                <w:b/>
                <w:sz w:val="14"/>
                <w:szCs w:val="14"/>
              </w:rPr>
            </w:pPr>
          </w:p>
          <w:p w14:paraId="0381AC4D" w14:textId="77777777" w:rsidR="00C32416" w:rsidRPr="007824C4" w:rsidRDefault="00C32416" w:rsidP="00C32416">
            <w:pPr>
              <w:tabs>
                <w:tab w:val="left" w:pos="567"/>
              </w:tabs>
              <w:ind w:right="567"/>
              <w:jc w:val="both"/>
              <w:rPr>
                <w:rFonts w:asciiTheme="minorHAnsi" w:hAnsiTheme="minorHAnsi" w:cs="Arial"/>
                <w:b/>
                <w:i/>
                <w:sz w:val="14"/>
                <w:szCs w:val="14"/>
                <w:u w:val="single"/>
                <w:lang w:val="es-MX"/>
              </w:rPr>
            </w:pPr>
            <w:r w:rsidRPr="00E04D7E">
              <w:rPr>
                <w:rFonts w:asciiTheme="minorHAnsi" w:hAnsiTheme="minorHAnsi" w:cs="Arial"/>
                <w:i/>
                <w:sz w:val="14"/>
                <w:szCs w:val="14"/>
                <w:lang w:val="es-MX"/>
              </w:rPr>
              <w:t xml:space="preserve">Los bienes objeto de la licitación serán </w:t>
            </w:r>
            <w:r w:rsidRPr="007824C4">
              <w:rPr>
                <w:rFonts w:asciiTheme="minorHAnsi" w:hAnsiTheme="minorHAnsi" w:cs="Arial"/>
                <w:b/>
                <w:i/>
                <w:sz w:val="14"/>
                <w:szCs w:val="14"/>
                <w:u w:val="single"/>
                <w:lang w:val="es-MX"/>
              </w:rPr>
              <w:t>adjudicados de la siguiente manera:</w:t>
            </w:r>
          </w:p>
          <w:p w14:paraId="20BBAC6A" w14:textId="77777777" w:rsidR="00C32416" w:rsidRPr="007824C4" w:rsidRDefault="00C32416" w:rsidP="00C32416">
            <w:pPr>
              <w:tabs>
                <w:tab w:val="left" w:pos="567"/>
              </w:tabs>
              <w:ind w:left="567" w:right="567"/>
              <w:jc w:val="both"/>
              <w:rPr>
                <w:rFonts w:asciiTheme="minorHAnsi" w:hAnsiTheme="minorHAnsi" w:cs="Arial"/>
                <w:b/>
                <w:i/>
                <w:sz w:val="14"/>
                <w:szCs w:val="14"/>
                <w:lang w:val="es-MX"/>
              </w:rPr>
            </w:pPr>
          </w:p>
          <w:p w14:paraId="5AD218F3" w14:textId="77777777" w:rsidR="00C32416" w:rsidRPr="00BB4B4C" w:rsidRDefault="00C32416" w:rsidP="00C32416">
            <w:pPr>
              <w:tabs>
                <w:tab w:val="left" w:pos="567"/>
              </w:tabs>
              <w:ind w:right="567"/>
              <w:jc w:val="both"/>
              <w:rPr>
                <w:rFonts w:asciiTheme="minorHAnsi" w:hAnsiTheme="minorHAnsi" w:cs="Arial"/>
                <w:i/>
                <w:sz w:val="14"/>
                <w:szCs w:val="14"/>
                <w:lang w:val="es-MX"/>
              </w:rPr>
            </w:pPr>
            <w:r w:rsidRPr="00BB4B4C">
              <w:rPr>
                <w:rFonts w:asciiTheme="minorHAnsi" w:hAnsiTheme="minorHAnsi" w:cs="Arial"/>
                <w:b/>
                <w:i/>
                <w:sz w:val="14"/>
                <w:szCs w:val="14"/>
                <w:u w:val="single"/>
                <w:lang w:val="es-MX"/>
              </w:rPr>
              <w:t>*Se adjudicarán en conjunto al licitante que, por la totalidad de las prendas, presente la propuesta solvente con precio más bajo y que cumpla en todas las partidas con las características técnicas solicitadas</w:t>
            </w:r>
            <w:r w:rsidRPr="00BB4B4C">
              <w:rPr>
                <w:rFonts w:asciiTheme="minorHAnsi" w:hAnsiTheme="minorHAnsi" w:cs="Arial"/>
                <w:i/>
                <w:sz w:val="14"/>
                <w:szCs w:val="14"/>
                <w:lang w:val="es-MX"/>
              </w:rPr>
              <w:t>.</w:t>
            </w:r>
          </w:p>
          <w:p w14:paraId="49141631" w14:textId="09639D91" w:rsidR="00C32416" w:rsidRDefault="00C32416" w:rsidP="00C32416">
            <w:pPr>
              <w:tabs>
                <w:tab w:val="left" w:pos="567"/>
              </w:tabs>
              <w:ind w:left="567" w:right="567"/>
              <w:jc w:val="both"/>
              <w:rPr>
                <w:rFonts w:asciiTheme="minorHAnsi" w:hAnsiTheme="minorHAnsi" w:cs="Arial"/>
                <w:b/>
                <w:i/>
                <w:sz w:val="14"/>
                <w:szCs w:val="14"/>
                <w:lang w:val="es-MX"/>
              </w:rPr>
            </w:pPr>
          </w:p>
          <w:p w14:paraId="2834FC84" w14:textId="77777777" w:rsidR="00527AF7" w:rsidRPr="00527AF7" w:rsidRDefault="00527AF7" w:rsidP="00527AF7">
            <w:pPr>
              <w:tabs>
                <w:tab w:val="left" w:pos="567"/>
              </w:tabs>
              <w:ind w:right="567"/>
              <w:jc w:val="both"/>
              <w:rPr>
                <w:rFonts w:asciiTheme="minorHAnsi" w:hAnsiTheme="minorHAnsi" w:cs="Arial"/>
                <w:i/>
                <w:sz w:val="14"/>
                <w:szCs w:val="14"/>
                <w:lang w:val="es-MX"/>
              </w:rPr>
            </w:pPr>
            <w:r w:rsidRPr="00527AF7">
              <w:rPr>
                <w:rFonts w:asciiTheme="minorHAnsi" w:hAnsiTheme="minorHAnsi" w:cs="Arial"/>
                <w:i/>
                <w:sz w:val="14"/>
                <w:szCs w:val="14"/>
                <w:lang w:val="es-MX"/>
              </w:rPr>
              <w:t>-</w:t>
            </w:r>
            <w:r w:rsidRPr="00527AF7">
              <w:rPr>
                <w:rFonts w:asciiTheme="minorHAnsi" w:hAnsiTheme="minorHAnsi" w:cs="Arial"/>
                <w:b/>
                <w:i/>
                <w:sz w:val="14"/>
                <w:szCs w:val="14"/>
                <w:u w:val="single"/>
                <w:lang w:val="es-MX"/>
              </w:rPr>
              <w:t xml:space="preserve">Partida 1, 2 y 4 en conjunto a un solo </w:t>
            </w:r>
            <w:proofErr w:type="gramStart"/>
            <w:r w:rsidRPr="00527AF7">
              <w:rPr>
                <w:rFonts w:asciiTheme="minorHAnsi" w:hAnsiTheme="minorHAnsi" w:cs="Arial"/>
                <w:b/>
                <w:i/>
                <w:sz w:val="14"/>
                <w:szCs w:val="14"/>
                <w:u w:val="single"/>
                <w:lang w:val="es-MX"/>
              </w:rPr>
              <w:t>licitante</w:t>
            </w:r>
            <w:r w:rsidRPr="00527AF7">
              <w:rPr>
                <w:rFonts w:asciiTheme="minorHAnsi" w:hAnsiTheme="minorHAnsi" w:cs="Arial"/>
                <w:i/>
                <w:sz w:val="14"/>
                <w:szCs w:val="14"/>
                <w:lang w:val="es-MX"/>
              </w:rPr>
              <w:t>.*</w:t>
            </w:r>
            <w:proofErr w:type="gramEnd"/>
          </w:p>
          <w:p w14:paraId="13C82C99" w14:textId="77777777" w:rsidR="00527AF7" w:rsidRPr="00527AF7" w:rsidRDefault="00527AF7" w:rsidP="00527AF7">
            <w:pPr>
              <w:tabs>
                <w:tab w:val="left" w:pos="567"/>
              </w:tabs>
              <w:ind w:right="567"/>
              <w:jc w:val="both"/>
              <w:rPr>
                <w:rFonts w:asciiTheme="minorHAnsi" w:hAnsiTheme="minorHAnsi" w:cs="Arial"/>
                <w:i/>
                <w:sz w:val="14"/>
                <w:szCs w:val="14"/>
                <w:lang w:val="es-MX"/>
              </w:rPr>
            </w:pPr>
            <w:r w:rsidRPr="00527AF7">
              <w:rPr>
                <w:rFonts w:asciiTheme="minorHAnsi" w:hAnsiTheme="minorHAnsi" w:cs="Arial"/>
                <w:i/>
                <w:sz w:val="14"/>
                <w:szCs w:val="14"/>
                <w:lang w:val="es-MX"/>
              </w:rPr>
              <w:t xml:space="preserve">-Partida 5 y 5.1 en conjunto a un solo </w:t>
            </w:r>
            <w:proofErr w:type="gramStart"/>
            <w:r w:rsidRPr="00527AF7">
              <w:rPr>
                <w:rFonts w:asciiTheme="minorHAnsi" w:hAnsiTheme="minorHAnsi" w:cs="Arial"/>
                <w:i/>
                <w:sz w:val="14"/>
                <w:szCs w:val="14"/>
                <w:lang w:val="es-MX"/>
              </w:rPr>
              <w:t>licitante.*</w:t>
            </w:r>
            <w:proofErr w:type="gramEnd"/>
          </w:p>
          <w:p w14:paraId="0163987E" w14:textId="77777777" w:rsidR="00527AF7" w:rsidRPr="00527AF7" w:rsidRDefault="00527AF7" w:rsidP="00527AF7">
            <w:pPr>
              <w:tabs>
                <w:tab w:val="left" w:pos="567"/>
              </w:tabs>
              <w:ind w:right="567"/>
              <w:jc w:val="both"/>
              <w:rPr>
                <w:rFonts w:asciiTheme="minorHAnsi" w:hAnsiTheme="minorHAnsi" w:cs="Arial"/>
                <w:i/>
                <w:sz w:val="14"/>
                <w:szCs w:val="14"/>
                <w:lang w:val="es-MX"/>
              </w:rPr>
            </w:pPr>
            <w:r w:rsidRPr="00527AF7">
              <w:rPr>
                <w:rFonts w:asciiTheme="minorHAnsi" w:hAnsiTheme="minorHAnsi" w:cs="Arial"/>
                <w:i/>
                <w:sz w:val="14"/>
                <w:szCs w:val="14"/>
                <w:lang w:val="es-MX"/>
              </w:rPr>
              <w:t>-Partidas 3 y 6 por partida individual, a la propuesta solvente y precio más bajo.</w:t>
            </w:r>
          </w:p>
          <w:p w14:paraId="64DDC202" w14:textId="77777777" w:rsidR="00527AF7" w:rsidRPr="00527AF7" w:rsidRDefault="00527AF7" w:rsidP="00527AF7">
            <w:pPr>
              <w:tabs>
                <w:tab w:val="left" w:pos="567"/>
              </w:tabs>
              <w:ind w:right="567"/>
              <w:jc w:val="both"/>
              <w:rPr>
                <w:rFonts w:asciiTheme="minorHAnsi" w:hAnsiTheme="minorHAnsi" w:cs="Arial"/>
                <w:i/>
                <w:sz w:val="14"/>
                <w:szCs w:val="14"/>
                <w:lang w:val="es-MX"/>
              </w:rPr>
            </w:pPr>
          </w:p>
          <w:p w14:paraId="49602819" w14:textId="2A68B553" w:rsidR="00C32416" w:rsidRPr="00636B89" w:rsidRDefault="00527AF7" w:rsidP="00527AF7">
            <w:pPr>
              <w:spacing w:line="276" w:lineRule="auto"/>
              <w:jc w:val="both"/>
              <w:rPr>
                <w:rFonts w:asciiTheme="minorHAnsi" w:hAnsiTheme="minorHAnsi" w:cstheme="minorHAnsi"/>
                <w:b/>
                <w:i/>
                <w:sz w:val="14"/>
                <w:szCs w:val="14"/>
              </w:rPr>
            </w:pPr>
            <w:r w:rsidRPr="00636B89">
              <w:rPr>
                <w:rFonts w:asciiTheme="minorHAnsi" w:hAnsiTheme="minorHAnsi" w:cs="Arial"/>
                <w:b/>
                <w:i/>
                <w:sz w:val="14"/>
                <w:szCs w:val="14"/>
                <w:lang w:val="es-MX"/>
              </w:rPr>
              <w:t>Así mismo se verificará que la propuesta técnica de los bienes ofertados coincida con la Muestra física entregada el día de la apertura técnica.</w:t>
            </w:r>
          </w:p>
          <w:p w14:paraId="08EF10BD" w14:textId="77777777" w:rsidR="00C32416" w:rsidRDefault="00C32416" w:rsidP="00C32416">
            <w:pPr>
              <w:spacing w:line="276" w:lineRule="auto"/>
              <w:jc w:val="both"/>
              <w:rPr>
                <w:rFonts w:asciiTheme="minorHAnsi" w:hAnsiTheme="minorHAnsi" w:cstheme="minorHAnsi"/>
                <w:b/>
                <w:sz w:val="14"/>
                <w:szCs w:val="14"/>
              </w:rPr>
            </w:pPr>
          </w:p>
          <w:p w14:paraId="5661EB57" w14:textId="7EF367C0" w:rsidR="00C32416" w:rsidRDefault="00C32416" w:rsidP="00C32416">
            <w:pPr>
              <w:spacing w:line="276" w:lineRule="auto"/>
              <w:jc w:val="both"/>
              <w:rPr>
                <w:rFonts w:asciiTheme="minorHAnsi" w:hAnsiTheme="minorHAnsi" w:cstheme="minorHAnsi"/>
                <w:b/>
                <w:sz w:val="14"/>
                <w:szCs w:val="14"/>
              </w:rPr>
            </w:pPr>
            <w:r>
              <w:rPr>
                <w:rFonts w:asciiTheme="minorHAnsi" w:hAnsiTheme="minorHAnsi" w:cstheme="minorHAnsi"/>
                <w:b/>
                <w:sz w:val="14"/>
                <w:szCs w:val="14"/>
              </w:rPr>
              <w:lastRenderedPageBreak/>
              <w:t xml:space="preserve">Las muestras físicas presentadas fueron para las </w:t>
            </w:r>
            <w:proofErr w:type="gramStart"/>
            <w:r>
              <w:rPr>
                <w:rFonts w:asciiTheme="minorHAnsi" w:hAnsiTheme="minorHAnsi" w:cstheme="minorHAnsi"/>
                <w:b/>
                <w:sz w:val="14"/>
                <w:szCs w:val="14"/>
              </w:rPr>
              <w:t>partidas :</w:t>
            </w:r>
            <w:proofErr w:type="gramEnd"/>
            <w:r>
              <w:rPr>
                <w:rFonts w:asciiTheme="minorHAnsi" w:hAnsiTheme="minorHAnsi" w:cstheme="minorHAnsi"/>
                <w:b/>
                <w:sz w:val="14"/>
                <w:szCs w:val="14"/>
              </w:rPr>
              <w:t xml:space="preserve"> </w:t>
            </w:r>
            <w:r w:rsidR="004140C2" w:rsidRPr="00DC4AF8">
              <w:rPr>
                <w:rFonts w:asciiTheme="minorHAnsi" w:hAnsiTheme="minorHAnsi" w:cs="Arial"/>
                <w:b/>
                <w:sz w:val="14"/>
                <w:szCs w:val="14"/>
              </w:rPr>
              <w:t>1, 2, 3, 5 y 5.1</w:t>
            </w:r>
            <w:r w:rsidRPr="00DB3EAF">
              <w:rPr>
                <w:rFonts w:asciiTheme="minorHAnsi" w:hAnsiTheme="minorHAnsi" w:cstheme="minorHAnsi"/>
                <w:b/>
                <w:sz w:val="14"/>
                <w:szCs w:val="14"/>
              </w:rPr>
              <w:t>.</w:t>
            </w:r>
          </w:p>
          <w:p w14:paraId="058E49CB" w14:textId="77777777" w:rsidR="00C32416" w:rsidRPr="00DB3EAF" w:rsidRDefault="00C32416" w:rsidP="00C32416">
            <w:pPr>
              <w:spacing w:line="276" w:lineRule="auto"/>
              <w:jc w:val="both"/>
              <w:rPr>
                <w:rFonts w:asciiTheme="minorHAnsi" w:hAnsiTheme="minorHAnsi" w:cstheme="minorHAnsi"/>
                <w:b/>
                <w:sz w:val="14"/>
                <w:szCs w:val="14"/>
                <w:lang w:val="es-MX"/>
              </w:rPr>
            </w:pPr>
          </w:p>
          <w:p w14:paraId="3EB1946A" w14:textId="15809FF3" w:rsidR="00C32416" w:rsidRPr="00F33D3D" w:rsidRDefault="00C32416" w:rsidP="00C32416">
            <w:pPr>
              <w:tabs>
                <w:tab w:val="left" w:pos="567"/>
              </w:tabs>
              <w:ind w:right="567"/>
              <w:jc w:val="both"/>
              <w:rPr>
                <w:rFonts w:asciiTheme="minorHAnsi" w:hAnsiTheme="minorHAnsi" w:cs="Arial"/>
                <w:b/>
                <w:sz w:val="12"/>
                <w:szCs w:val="12"/>
                <w:lang w:val="es-MX"/>
              </w:rPr>
            </w:pPr>
            <w:r w:rsidRPr="0097294C">
              <w:rPr>
                <w:rFonts w:asciiTheme="minorHAnsi" w:hAnsiTheme="minorHAnsi" w:cs="Arial"/>
                <w:sz w:val="12"/>
                <w:szCs w:val="12"/>
                <w:lang w:val="es-MX"/>
              </w:rPr>
              <w:t xml:space="preserve">Se menciono en las bases que en caso de participar en la partida </w:t>
            </w:r>
            <w:r w:rsidR="00381594" w:rsidRPr="0097294C">
              <w:rPr>
                <w:rFonts w:asciiTheme="minorHAnsi" w:hAnsiTheme="minorHAnsi" w:cs="Arial"/>
                <w:b/>
                <w:sz w:val="12"/>
                <w:szCs w:val="12"/>
                <w:lang w:val="es-MX"/>
              </w:rPr>
              <w:t>1, 2, 4, 5 y 6</w:t>
            </w:r>
            <w:r w:rsidRPr="0097294C">
              <w:rPr>
                <w:rFonts w:asciiTheme="minorHAnsi" w:hAnsiTheme="minorHAnsi" w:cs="Arial"/>
                <w:sz w:val="12"/>
                <w:szCs w:val="12"/>
                <w:lang w:val="es-MX"/>
              </w:rPr>
              <w:t>, deberá entregarse para su valoración muestra física de la partida</w:t>
            </w:r>
            <w:r w:rsidRPr="0097294C">
              <w:rPr>
                <w:rFonts w:asciiTheme="minorHAnsi" w:hAnsiTheme="minorHAnsi" w:cs="Arial"/>
                <w:b/>
                <w:sz w:val="12"/>
                <w:szCs w:val="12"/>
                <w:lang w:val="es-MX"/>
              </w:rPr>
              <w:t xml:space="preserve"> </w:t>
            </w:r>
            <w:r w:rsidR="00381594" w:rsidRPr="0097294C">
              <w:rPr>
                <w:rFonts w:asciiTheme="minorHAnsi" w:hAnsiTheme="minorHAnsi" w:cs="Arial"/>
                <w:b/>
                <w:sz w:val="12"/>
                <w:szCs w:val="12"/>
                <w:lang w:val="es-MX"/>
              </w:rPr>
              <w:t>1, 2, 4, 5 y 6</w:t>
            </w:r>
            <w:r w:rsidRPr="0097294C">
              <w:rPr>
                <w:rFonts w:asciiTheme="minorHAnsi" w:hAnsiTheme="minorHAnsi" w:cs="Arial"/>
                <w:sz w:val="12"/>
                <w:szCs w:val="12"/>
                <w:lang w:val="es-MX"/>
              </w:rPr>
              <w:t>.</w:t>
            </w:r>
          </w:p>
          <w:p w14:paraId="3D976BAB" w14:textId="77777777" w:rsidR="00C32416" w:rsidRDefault="00C32416" w:rsidP="00C32416">
            <w:pPr>
              <w:spacing w:line="276" w:lineRule="auto"/>
              <w:jc w:val="both"/>
              <w:rPr>
                <w:rFonts w:asciiTheme="minorHAnsi" w:hAnsiTheme="minorHAnsi" w:cstheme="minorHAnsi"/>
                <w:b/>
                <w:sz w:val="14"/>
                <w:szCs w:val="14"/>
              </w:rPr>
            </w:pPr>
          </w:p>
          <w:p w14:paraId="750A4BB2" w14:textId="57027CB4" w:rsidR="00C32416" w:rsidRPr="00E04D7E" w:rsidRDefault="00C32416" w:rsidP="00C32416">
            <w:pPr>
              <w:spacing w:line="276" w:lineRule="auto"/>
              <w:jc w:val="both"/>
              <w:rPr>
                <w:rFonts w:asciiTheme="minorHAnsi" w:hAnsiTheme="minorHAnsi" w:cstheme="minorHAnsi"/>
                <w:sz w:val="14"/>
                <w:szCs w:val="14"/>
              </w:rPr>
            </w:pPr>
            <w:r>
              <w:rPr>
                <w:rFonts w:asciiTheme="minorHAnsi" w:hAnsiTheme="minorHAnsi" w:cstheme="minorHAnsi"/>
                <w:sz w:val="14"/>
                <w:szCs w:val="14"/>
              </w:rPr>
              <w:t xml:space="preserve">De acuerdo a lo antes mencionado, </w:t>
            </w:r>
            <w:r w:rsidRPr="007B1EBE">
              <w:rPr>
                <w:rFonts w:asciiTheme="minorHAnsi" w:hAnsiTheme="minorHAnsi" w:cstheme="minorHAnsi"/>
                <w:b/>
                <w:i/>
                <w:sz w:val="14"/>
                <w:szCs w:val="14"/>
                <w:u w:val="single"/>
              </w:rPr>
              <w:t xml:space="preserve">las propuestas serían </w:t>
            </w:r>
            <w:r>
              <w:rPr>
                <w:rFonts w:asciiTheme="minorHAnsi" w:hAnsiTheme="minorHAnsi" w:cstheme="minorHAnsi"/>
                <w:b/>
                <w:i/>
                <w:sz w:val="14"/>
                <w:szCs w:val="14"/>
                <w:u w:val="single"/>
              </w:rPr>
              <w:t>adjudicadas</w:t>
            </w:r>
            <w:r w:rsidRPr="007B1EBE">
              <w:rPr>
                <w:rFonts w:asciiTheme="minorHAnsi" w:hAnsiTheme="minorHAnsi" w:cstheme="minorHAnsi"/>
                <w:b/>
                <w:i/>
                <w:sz w:val="14"/>
                <w:szCs w:val="14"/>
                <w:u w:val="single"/>
              </w:rPr>
              <w:t xml:space="preserve"> en conjunto</w:t>
            </w:r>
            <w:r>
              <w:rPr>
                <w:rFonts w:asciiTheme="minorHAnsi" w:hAnsiTheme="minorHAnsi" w:cstheme="minorHAnsi"/>
                <w:sz w:val="14"/>
                <w:szCs w:val="14"/>
              </w:rPr>
              <w:t xml:space="preserve"> conforme a lo indicado en la Convocatoria; no obstante a esto, </w:t>
            </w:r>
            <w:r w:rsidR="00F600D8" w:rsidRPr="00F600D8">
              <w:rPr>
                <w:rFonts w:asciiTheme="minorHAnsi" w:hAnsiTheme="minorHAnsi" w:cstheme="minorHAnsi"/>
                <w:b/>
                <w:i/>
                <w:sz w:val="14"/>
                <w:szCs w:val="14"/>
                <w:u w:val="single"/>
              </w:rPr>
              <w:t xml:space="preserve">no </w:t>
            </w:r>
            <w:r w:rsidRPr="00F600D8">
              <w:rPr>
                <w:rFonts w:asciiTheme="minorHAnsi" w:hAnsiTheme="minorHAnsi" w:cstheme="minorHAnsi"/>
                <w:b/>
                <w:i/>
                <w:sz w:val="14"/>
                <w:szCs w:val="14"/>
                <w:u w:val="single"/>
              </w:rPr>
              <w:t xml:space="preserve">se presentó oferta </w:t>
            </w:r>
            <w:r w:rsidR="00440673">
              <w:rPr>
                <w:rFonts w:asciiTheme="minorHAnsi" w:hAnsiTheme="minorHAnsi" w:cstheme="minorHAnsi"/>
                <w:b/>
                <w:i/>
                <w:sz w:val="14"/>
                <w:szCs w:val="14"/>
                <w:u w:val="single"/>
              </w:rPr>
              <w:t xml:space="preserve">técnica y </w:t>
            </w:r>
            <w:r w:rsidRPr="00F600D8">
              <w:rPr>
                <w:rFonts w:asciiTheme="minorHAnsi" w:hAnsiTheme="minorHAnsi" w:cstheme="minorHAnsi"/>
                <w:b/>
                <w:i/>
                <w:sz w:val="14"/>
                <w:szCs w:val="14"/>
                <w:u w:val="single"/>
              </w:rPr>
              <w:t>económica</w:t>
            </w:r>
            <w:r w:rsidR="00440673">
              <w:rPr>
                <w:rFonts w:asciiTheme="minorHAnsi" w:hAnsiTheme="minorHAnsi" w:cstheme="minorHAnsi"/>
                <w:b/>
                <w:i/>
                <w:sz w:val="14"/>
                <w:szCs w:val="14"/>
                <w:u w:val="single"/>
              </w:rPr>
              <w:t xml:space="preserve">, </w:t>
            </w:r>
            <w:r w:rsidR="00F52BFD">
              <w:rPr>
                <w:rFonts w:asciiTheme="minorHAnsi" w:hAnsiTheme="minorHAnsi" w:cstheme="minorHAnsi"/>
                <w:b/>
                <w:i/>
                <w:sz w:val="14"/>
                <w:szCs w:val="14"/>
                <w:u w:val="single"/>
              </w:rPr>
              <w:t>ni muestra física</w:t>
            </w:r>
            <w:r w:rsidRPr="00F600D8">
              <w:rPr>
                <w:rFonts w:asciiTheme="minorHAnsi" w:hAnsiTheme="minorHAnsi" w:cstheme="minorHAnsi"/>
                <w:b/>
                <w:i/>
                <w:sz w:val="14"/>
                <w:szCs w:val="14"/>
                <w:u w:val="single"/>
              </w:rPr>
              <w:t xml:space="preserve"> del licitante</w:t>
            </w:r>
            <w:r>
              <w:rPr>
                <w:rFonts w:asciiTheme="minorHAnsi" w:hAnsiTheme="minorHAnsi" w:cstheme="minorHAnsi"/>
                <w:sz w:val="14"/>
                <w:szCs w:val="14"/>
              </w:rPr>
              <w:t xml:space="preserve"> </w:t>
            </w:r>
            <w:r w:rsidR="00F52BFD" w:rsidRPr="00F52BFD">
              <w:rPr>
                <w:rFonts w:asciiTheme="minorHAnsi" w:hAnsiTheme="minorHAnsi" w:cstheme="minorHAnsi"/>
                <w:b/>
                <w:sz w:val="14"/>
                <w:szCs w:val="14"/>
              </w:rPr>
              <w:t>ESPACIOS MANOS MEXICANAS, S.A. DE C.V.</w:t>
            </w:r>
            <w:proofErr w:type="gramStart"/>
            <w:r>
              <w:rPr>
                <w:rFonts w:asciiTheme="minorHAnsi" w:hAnsiTheme="minorHAnsi" w:cstheme="minorHAnsi"/>
                <w:b/>
                <w:sz w:val="14"/>
                <w:szCs w:val="14"/>
              </w:rPr>
              <w:t xml:space="preserve">, </w:t>
            </w:r>
            <w:r w:rsidRPr="000B3EB4">
              <w:rPr>
                <w:rFonts w:asciiTheme="minorHAnsi" w:hAnsiTheme="minorHAnsi" w:cstheme="minorHAnsi"/>
                <w:b/>
                <w:sz w:val="14"/>
                <w:szCs w:val="14"/>
              </w:rPr>
              <w:t xml:space="preserve"> </w:t>
            </w:r>
            <w:r w:rsidRPr="00335555">
              <w:rPr>
                <w:rFonts w:asciiTheme="minorHAnsi" w:hAnsiTheme="minorHAnsi" w:cstheme="minorHAnsi"/>
                <w:b/>
                <w:i/>
                <w:sz w:val="14"/>
                <w:szCs w:val="14"/>
                <w:u w:val="single"/>
              </w:rPr>
              <w:t>para</w:t>
            </w:r>
            <w:proofErr w:type="gramEnd"/>
            <w:r w:rsidRPr="00335555">
              <w:rPr>
                <w:rFonts w:asciiTheme="minorHAnsi" w:hAnsiTheme="minorHAnsi" w:cstheme="minorHAnsi"/>
                <w:b/>
                <w:i/>
                <w:sz w:val="14"/>
                <w:szCs w:val="14"/>
                <w:u w:val="single"/>
              </w:rPr>
              <w:t xml:space="preserve"> la partida </w:t>
            </w:r>
            <w:r w:rsidR="00F52BFD">
              <w:rPr>
                <w:rFonts w:asciiTheme="minorHAnsi" w:hAnsiTheme="minorHAnsi" w:cstheme="minorHAnsi"/>
                <w:b/>
                <w:i/>
                <w:sz w:val="14"/>
                <w:szCs w:val="14"/>
                <w:u w:val="single"/>
              </w:rPr>
              <w:t>4;</w:t>
            </w:r>
            <w:r w:rsidR="00F52BFD">
              <w:rPr>
                <w:rFonts w:asciiTheme="minorHAnsi" w:hAnsiTheme="minorHAnsi" w:cstheme="minorHAnsi"/>
                <w:sz w:val="14"/>
                <w:szCs w:val="14"/>
              </w:rPr>
              <w:t xml:space="preserve"> </w:t>
            </w:r>
            <w:r>
              <w:rPr>
                <w:rFonts w:asciiTheme="minorHAnsi" w:hAnsiTheme="minorHAnsi" w:cstheme="minorHAnsi"/>
                <w:sz w:val="14"/>
                <w:szCs w:val="14"/>
              </w:rPr>
              <w:t>por lo que se da por incumple con lo solicitado</w:t>
            </w:r>
            <w:r w:rsidR="00440673">
              <w:rPr>
                <w:rFonts w:asciiTheme="minorHAnsi" w:hAnsiTheme="minorHAnsi" w:cstheme="minorHAnsi"/>
                <w:sz w:val="14"/>
                <w:szCs w:val="14"/>
              </w:rPr>
              <w:t xml:space="preserve"> para </w:t>
            </w:r>
            <w:r>
              <w:rPr>
                <w:rFonts w:asciiTheme="minorHAnsi" w:hAnsiTheme="minorHAnsi" w:cstheme="minorHAnsi"/>
                <w:sz w:val="14"/>
                <w:szCs w:val="14"/>
              </w:rPr>
              <w:t>el conjunto de partidas</w:t>
            </w:r>
            <w:r w:rsidR="00440673">
              <w:rPr>
                <w:rFonts w:asciiTheme="minorHAnsi" w:hAnsiTheme="minorHAnsi" w:cstheme="minorHAnsi"/>
                <w:sz w:val="14"/>
                <w:szCs w:val="14"/>
              </w:rPr>
              <w:t xml:space="preserve"> </w:t>
            </w:r>
            <w:r w:rsidR="00440673" w:rsidRPr="00440673">
              <w:rPr>
                <w:rFonts w:asciiTheme="minorHAnsi" w:hAnsiTheme="minorHAnsi" w:cstheme="minorHAnsi"/>
                <w:b/>
                <w:sz w:val="14"/>
                <w:szCs w:val="14"/>
              </w:rPr>
              <w:t>1, 2 y 4</w:t>
            </w:r>
            <w:r w:rsidRPr="00440673">
              <w:rPr>
                <w:rFonts w:asciiTheme="minorHAnsi" w:hAnsiTheme="minorHAnsi" w:cstheme="minorHAnsi"/>
                <w:b/>
                <w:sz w:val="14"/>
                <w:szCs w:val="14"/>
              </w:rPr>
              <w:t>.</w:t>
            </w:r>
            <w:r>
              <w:rPr>
                <w:rFonts w:asciiTheme="minorHAnsi" w:hAnsiTheme="minorHAnsi" w:cstheme="minorHAnsi"/>
                <w:sz w:val="14"/>
                <w:szCs w:val="14"/>
              </w:rPr>
              <w:t xml:space="preserve">   </w:t>
            </w:r>
          </w:p>
          <w:p w14:paraId="0019790A" w14:textId="77777777" w:rsidR="00F92FCD" w:rsidRPr="00A22D30" w:rsidRDefault="00F92FCD" w:rsidP="0052137D">
            <w:pPr>
              <w:spacing w:line="276" w:lineRule="auto"/>
              <w:jc w:val="both"/>
              <w:rPr>
                <w:rFonts w:asciiTheme="minorHAnsi" w:hAnsiTheme="minorHAnsi" w:cstheme="minorHAnsi"/>
                <w:b/>
                <w:sz w:val="14"/>
                <w:szCs w:val="14"/>
              </w:rPr>
            </w:pPr>
          </w:p>
          <w:p w14:paraId="48BD5D34" w14:textId="4C6955EE" w:rsidR="00B956AB" w:rsidRPr="00440673" w:rsidRDefault="004D2FD7" w:rsidP="00C32416">
            <w:pPr>
              <w:autoSpaceDE w:val="0"/>
              <w:autoSpaceDN w:val="0"/>
              <w:adjustRightInd w:val="0"/>
              <w:jc w:val="both"/>
              <w:rPr>
                <w:rFonts w:asciiTheme="minorHAnsi" w:hAnsiTheme="minorHAnsi" w:cstheme="minorHAnsi"/>
                <w:b/>
                <w:i/>
                <w:sz w:val="12"/>
                <w:szCs w:val="12"/>
              </w:rPr>
            </w:pPr>
            <w:r w:rsidRPr="00440673">
              <w:rPr>
                <w:rFonts w:asciiTheme="minorHAnsi" w:hAnsiTheme="minorHAnsi" w:cstheme="minorHAnsi"/>
                <w:b/>
                <w:color w:val="000000"/>
                <w:sz w:val="14"/>
                <w:szCs w:val="14"/>
              </w:rPr>
              <w:t>Asimismo, s</w:t>
            </w:r>
            <w:r w:rsidR="00C32416" w:rsidRPr="00440673">
              <w:rPr>
                <w:rFonts w:asciiTheme="minorHAnsi" w:hAnsiTheme="minorHAnsi" w:cstheme="minorHAnsi"/>
                <w:b/>
                <w:color w:val="000000"/>
                <w:sz w:val="14"/>
                <w:szCs w:val="14"/>
              </w:rPr>
              <w:t>e hace constar en el Anexo “1” Dictamen técnico los incumplimientos presentados por el licitante en cada una de las partidas.</w:t>
            </w:r>
          </w:p>
          <w:p w14:paraId="6EAC6DAE" w14:textId="501E7B51" w:rsidR="00B956AB" w:rsidRDefault="00B956AB" w:rsidP="00CD1178">
            <w:pPr>
              <w:autoSpaceDE w:val="0"/>
              <w:autoSpaceDN w:val="0"/>
              <w:adjustRightInd w:val="0"/>
              <w:jc w:val="both"/>
              <w:rPr>
                <w:rFonts w:asciiTheme="minorHAnsi" w:hAnsiTheme="minorHAnsi" w:cstheme="minorHAnsi"/>
                <w:sz w:val="12"/>
                <w:szCs w:val="12"/>
              </w:rPr>
            </w:pPr>
          </w:p>
          <w:p w14:paraId="66DA8D40" w14:textId="77777777" w:rsidR="00E60140" w:rsidRDefault="00440673" w:rsidP="00CD1178">
            <w:pPr>
              <w:autoSpaceDE w:val="0"/>
              <w:autoSpaceDN w:val="0"/>
              <w:adjustRightInd w:val="0"/>
              <w:jc w:val="both"/>
              <w:rPr>
                <w:rFonts w:asciiTheme="minorHAnsi" w:hAnsiTheme="minorHAnsi" w:cstheme="minorHAnsi"/>
                <w:b/>
                <w:sz w:val="12"/>
                <w:szCs w:val="12"/>
              </w:rPr>
            </w:pPr>
            <w:r w:rsidRPr="00440673">
              <w:rPr>
                <w:rFonts w:asciiTheme="minorHAnsi" w:hAnsiTheme="minorHAnsi" w:cstheme="minorHAnsi"/>
                <w:b/>
                <w:sz w:val="12"/>
                <w:szCs w:val="12"/>
              </w:rPr>
              <w:t xml:space="preserve">En la partida 1 </w:t>
            </w:r>
          </w:p>
          <w:p w14:paraId="359DA2B6" w14:textId="77777777" w:rsidR="00E60140" w:rsidRDefault="00E60140" w:rsidP="00CD1178">
            <w:pPr>
              <w:autoSpaceDE w:val="0"/>
              <w:autoSpaceDN w:val="0"/>
              <w:adjustRightInd w:val="0"/>
              <w:jc w:val="both"/>
              <w:rPr>
                <w:rFonts w:asciiTheme="minorHAnsi" w:hAnsiTheme="minorHAnsi" w:cstheme="minorHAnsi"/>
                <w:b/>
                <w:sz w:val="12"/>
                <w:szCs w:val="12"/>
              </w:rPr>
            </w:pPr>
          </w:p>
          <w:p w14:paraId="3C6DBD80" w14:textId="36DC31F7" w:rsidR="004D2FD7" w:rsidRDefault="00E60140" w:rsidP="00CD1178">
            <w:pPr>
              <w:autoSpaceDE w:val="0"/>
              <w:autoSpaceDN w:val="0"/>
              <w:adjustRightInd w:val="0"/>
              <w:jc w:val="both"/>
              <w:rPr>
                <w:rFonts w:asciiTheme="minorHAnsi" w:hAnsiTheme="minorHAnsi" w:cstheme="minorHAnsi"/>
                <w:b/>
                <w:sz w:val="12"/>
                <w:szCs w:val="12"/>
              </w:rPr>
            </w:pPr>
            <w:r>
              <w:rPr>
                <w:rFonts w:asciiTheme="minorHAnsi" w:hAnsiTheme="minorHAnsi" w:cstheme="minorHAnsi"/>
                <w:b/>
                <w:sz w:val="12"/>
                <w:szCs w:val="12"/>
              </w:rPr>
              <w:t>S</w:t>
            </w:r>
            <w:r w:rsidR="00440673" w:rsidRPr="00440673">
              <w:rPr>
                <w:rFonts w:asciiTheme="minorHAnsi" w:hAnsiTheme="minorHAnsi" w:cstheme="minorHAnsi"/>
                <w:b/>
                <w:sz w:val="12"/>
                <w:szCs w:val="12"/>
              </w:rPr>
              <w:t>e solicitó:</w:t>
            </w:r>
          </w:p>
          <w:p w14:paraId="07A86448" w14:textId="74A752F5" w:rsidR="00440673" w:rsidRDefault="00440673" w:rsidP="00CD1178">
            <w:pPr>
              <w:autoSpaceDE w:val="0"/>
              <w:autoSpaceDN w:val="0"/>
              <w:adjustRightInd w:val="0"/>
              <w:jc w:val="both"/>
              <w:rPr>
                <w:rFonts w:asciiTheme="minorHAnsi" w:hAnsiTheme="minorHAnsi" w:cstheme="minorHAnsi"/>
                <w:b/>
                <w:sz w:val="12"/>
                <w:szCs w:val="12"/>
              </w:rPr>
            </w:pPr>
          </w:p>
          <w:p w14:paraId="67771790" w14:textId="216463C3" w:rsidR="00440673" w:rsidRDefault="00440673" w:rsidP="00411FE2">
            <w:pPr>
              <w:spacing w:line="259" w:lineRule="auto"/>
              <w:jc w:val="both"/>
              <w:rPr>
                <w:rFonts w:asciiTheme="minorHAnsi" w:hAnsiTheme="minorHAnsi" w:cstheme="minorHAnsi"/>
                <w:i/>
                <w:sz w:val="12"/>
                <w:szCs w:val="12"/>
              </w:rPr>
            </w:pPr>
            <w:r w:rsidRPr="00440673">
              <w:rPr>
                <w:rFonts w:asciiTheme="minorHAnsi" w:hAnsiTheme="minorHAnsi" w:cstheme="minorHAnsi"/>
                <w:b/>
                <w:i/>
                <w:sz w:val="12"/>
                <w:szCs w:val="12"/>
              </w:rPr>
              <w:t>“SILLA</w:t>
            </w:r>
            <w:r w:rsidR="00411FE2">
              <w:rPr>
                <w:rFonts w:asciiTheme="minorHAnsi" w:hAnsiTheme="minorHAnsi" w:cstheme="minorHAnsi"/>
                <w:b/>
                <w:i/>
                <w:sz w:val="12"/>
                <w:szCs w:val="12"/>
              </w:rPr>
              <w:t xml:space="preserve">, </w:t>
            </w:r>
            <w:r w:rsidRPr="00440673">
              <w:rPr>
                <w:rFonts w:asciiTheme="minorHAnsi" w:hAnsiTheme="minorHAnsi" w:cstheme="minorHAnsi"/>
                <w:i/>
                <w:sz w:val="12"/>
                <w:szCs w:val="12"/>
              </w:rPr>
              <w:t>FABRICADA EN TECNOPOLIMERO POR MEDIO DE LA TECNOLOGÍA AIR MOULDING, REFORZADA CON FIBRA DE VIDRIO PARA UNA MAYOR RESISTENCIA, FILTRO UV PARA LA RESISTENCIA A LOS RAYOS SOLARES. LA PARTE DEL RESPALDO CUENTA CON UNA ALTURA DE 34CM POR UNA LONGITUD DE 42CM. EN LA PARTE BAJA DEL RESPALDO HAY UNA PERFORACIÓN DE FORMA SEMI RECTANGULAR DE 4 CM DE ALTURA POR 28 CM DE ANCHO. EL ASIENTO TIENE UNA PROFUNDIDAD DE 40CM POR UNA LONGITUD DE 39CM CON ORILLA EN CAÍDA DE CASCADA PARA UN SENTADO MÁS CONFORTABLE BASE DE 4 PATAS DE FORMA CUADRADA CON UN GROSOR DE 3 X 2 CM, CON ESTRUCTURA INTERNA DE ACERO GALVANIZADO Y RECUBIERTA CON EL MISMO TECNOPOLIMERO. REGATÓN SEMIESFÉRICO ANTIDERRAPANTE EN COLOR TRANSPARENTE INCRUSTADO EN LA PARTE BAJA DE LAS PATAS. ESTA SILLA ESTA FABRICADA CON LA MÁS ALTA TECNOLOGÍA Y PUEDE LLEGAR A SOPORTAR HASTA 150 KG DE PESO, POSICIONADA EN 4 PATAS AL PISO. SILLA COLOR BLANCO. TIEMPO DE GARANTÍA: 5 AÑOS</w:t>
            </w:r>
            <w:r>
              <w:rPr>
                <w:rFonts w:asciiTheme="minorHAnsi" w:hAnsiTheme="minorHAnsi" w:cstheme="minorHAnsi"/>
                <w:i/>
                <w:sz w:val="12"/>
                <w:szCs w:val="12"/>
              </w:rPr>
              <w:t>”</w:t>
            </w:r>
          </w:p>
          <w:p w14:paraId="2353E0EC" w14:textId="1FB2F38E" w:rsidR="00E60140" w:rsidRDefault="00E60140" w:rsidP="00411FE2">
            <w:pPr>
              <w:spacing w:line="259" w:lineRule="auto"/>
              <w:jc w:val="both"/>
              <w:rPr>
                <w:rFonts w:asciiTheme="minorHAnsi" w:hAnsiTheme="minorHAnsi" w:cstheme="minorHAnsi"/>
                <w:i/>
                <w:sz w:val="12"/>
                <w:szCs w:val="12"/>
              </w:rPr>
            </w:pPr>
          </w:p>
          <w:p w14:paraId="2F36406A" w14:textId="489CA2BE" w:rsidR="00E60140" w:rsidRDefault="00E60140" w:rsidP="00411FE2">
            <w:pPr>
              <w:spacing w:line="259" w:lineRule="auto"/>
              <w:jc w:val="both"/>
              <w:rPr>
                <w:rFonts w:asciiTheme="minorHAnsi" w:hAnsiTheme="minorHAnsi" w:cstheme="minorHAnsi"/>
                <w:b/>
                <w:sz w:val="12"/>
                <w:szCs w:val="12"/>
              </w:rPr>
            </w:pPr>
            <w:r w:rsidRPr="00E60140">
              <w:rPr>
                <w:rFonts w:asciiTheme="minorHAnsi" w:hAnsiTheme="minorHAnsi" w:cstheme="minorHAnsi"/>
                <w:b/>
                <w:sz w:val="12"/>
                <w:szCs w:val="12"/>
              </w:rPr>
              <w:t xml:space="preserve">Se oferto: </w:t>
            </w:r>
          </w:p>
          <w:p w14:paraId="3C1C261F" w14:textId="143918F7" w:rsidR="00E60140" w:rsidRDefault="00E60140" w:rsidP="00411FE2">
            <w:pPr>
              <w:spacing w:line="259" w:lineRule="auto"/>
              <w:jc w:val="both"/>
              <w:rPr>
                <w:rFonts w:asciiTheme="minorHAnsi" w:hAnsiTheme="minorHAnsi" w:cstheme="minorHAnsi"/>
                <w:b/>
                <w:sz w:val="12"/>
                <w:szCs w:val="12"/>
              </w:rPr>
            </w:pPr>
          </w:p>
          <w:p w14:paraId="6D7F8190" w14:textId="2827D8A0" w:rsidR="00E60140" w:rsidRPr="00D71353" w:rsidRDefault="00E60140" w:rsidP="00E60140">
            <w:pPr>
              <w:spacing w:line="259" w:lineRule="auto"/>
              <w:jc w:val="both"/>
              <w:rPr>
                <w:rFonts w:asciiTheme="minorHAnsi" w:hAnsiTheme="minorHAnsi" w:cstheme="minorHAnsi"/>
                <w:b/>
                <w:i/>
                <w:sz w:val="12"/>
                <w:szCs w:val="12"/>
              </w:rPr>
            </w:pPr>
            <w:r w:rsidRPr="00E60140">
              <w:rPr>
                <w:rFonts w:asciiTheme="minorHAnsi" w:hAnsiTheme="minorHAnsi" w:cstheme="minorHAnsi"/>
                <w:i/>
                <w:sz w:val="12"/>
                <w:szCs w:val="12"/>
              </w:rPr>
              <w:t>SILLA</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RESPALDO ASIENTO Y PATAS:</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 En copolímero de polipropileno de una sola pieza</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 Diseño ergonómico</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 xml:space="preserve">- Para uso a la </w:t>
            </w:r>
            <w:proofErr w:type="spellStart"/>
            <w:r w:rsidRPr="00E60140">
              <w:rPr>
                <w:rFonts w:asciiTheme="minorHAnsi" w:hAnsiTheme="minorHAnsi" w:cstheme="minorHAnsi"/>
                <w:i/>
                <w:sz w:val="12"/>
                <w:szCs w:val="12"/>
              </w:rPr>
              <w:t>interperie</w:t>
            </w:r>
            <w:proofErr w:type="spellEnd"/>
            <w:r w:rsidRPr="00E60140">
              <w:rPr>
                <w:rFonts w:asciiTheme="minorHAnsi" w:hAnsiTheme="minorHAnsi" w:cstheme="minorHAnsi"/>
                <w:i/>
                <w:sz w:val="12"/>
                <w:szCs w:val="12"/>
              </w:rPr>
              <w:t xml:space="preserve"> e interior</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 Resistente a los rayos UV</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 Resistente al ambiente salino</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REGATONES:</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 En polipropileno homopolímero de alta densidad</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 Tipo plano internos</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 Sin color (Transparente)</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COLOR</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 Blanco RESISTENCIA</w:t>
            </w:r>
            <w:r w:rsidR="00D71353">
              <w:rPr>
                <w:rFonts w:asciiTheme="minorHAnsi" w:hAnsiTheme="minorHAnsi" w:cstheme="minorHAnsi"/>
                <w:i/>
                <w:sz w:val="12"/>
                <w:szCs w:val="12"/>
              </w:rPr>
              <w:t xml:space="preserve">, </w:t>
            </w:r>
            <w:r w:rsidRPr="00D71353">
              <w:rPr>
                <w:rFonts w:asciiTheme="minorHAnsi" w:hAnsiTheme="minorHAnsi" w:cstheme="minorHAnsi"/>
                <w:i/>
                <w:sz w:val="12"/>
                <w:szCs w:val="12"/>
              </w:rPr>
              <w:t>- 130 KGS máximo</w:t>
            </w:r>
            <w:r w:rsidR="00D71353">
              <w:rPr>
                <w:rFonts w:asciiTheme="minorHAnsi" w:hAnsiTheme="minorHAnsi" w:cstheme="minorHAnsi"/>
                <w:i/>
                <w:sz w:val="12"/>
                <w:szCs w:val="12"/>
              </w:rPr>
              <w:t>.</w:t>
            </w:r>
          </w:p>
          <w:p w14:paraId="12348112" w14:textId="254B3FE0" w:rsidR="00E60140" w:rsidRDefault="00E60140" w:rsidP="00E60140">
            <w:pPr>
              <w:spacing w:line="259" w:lineRule="auto"/>
              <w:jc w:val="both"/>
              <w:rPr>
                <w:rFonts w:asciiTheme="minorHAnsi" w:hAnsiTheme="minorHAnsi" w:cstheme="minorHAnsi"/>
                <w:i/>
                <w:sz w:val="12"/>
                <w:szCs w:val="12"/>
              </w:rPr>
            </w:pPr>
          </w:p>
          <w:p w14:paraId="610BD48E" w14:textId="53F0DA81" w:rsidR="00E60140" w:rsidRDefault="00E60140" w:rsidP="00E60140">
            <w:pPr>
              <w:spacing w:line="259" w:lineRule="auto"/>
              <w:jc w:val="both"/>
              <w:rPr>
                <w:rFonts w:asciiTheme="minorHAnsi" w:hAnsiTheme="minorHAnsi" w:cstheme="minorHAnsi"/>
                <w:b/>
                <w:sz w:val="12"/>
                <w:szCs w:val="12"/>
              </w:rPr>
            </w:pPr>
            <w:r w:rsidRPr="00E60140">
              <w:rPr>
                <w:rFonts w:asciiTheme="minorHAnsi" w:hAnsiTheme="minorHAnsi" w:cstheme="minorHAnsi"/>
                <w:b/>
                <w:sz w:val="12"/>
                <w:szCs w:val="12"/>
              </w:rPr>
              <w:t xml:space="preserve">Se </w:t>
            </w:r>
            <w:r>
              <w:rPr>
                <w:rFonts w:asciiTheme="minorHAnsi" w:hAnsiTheme="minorHAnsi" w:cstheme="minorHAnsi"/>
                <w:b/>
                <w:sz w:val="12"/>
                <w:szCs w:val="12"/>
              </w:rPr>
              <w:t>observa las siguientes</w:t>
            </w:r>
            <w:r w:rsidRPr="00E60140">
              <w:rPr>
                <w:rFonts w:asciiTheme="minorHAnsi" w:hAnsiTheme="minorHAnsi" w:cstheme="minorHAnsi"/>
                <w:b/>
                <w:sz w:val="12"/>
                <w:szCs w:val="12"/>
              </w:rPr>
              <w:t xml:space="preserve">: </w:t>
            </w:r>
          </w:p>
          <w:p w14:paraId="52DE4838" w14:textId="4E8EC356" w:rsidR="00E60140" w:rsidRDefault="00E60140" w:rsidP="00E60140">
            <w:pPr>
              <w:spacing w:line="259" w:lineRule="auto"/>
              <w:jc w:val="both"/>
              <w:rPr>
                <w:rFonts w:asciiTheme="minorHAnsi" w:hAnsiTheme="minorHAnsi" w:cstheme="minorHAnsi"/>
                <w:i/>
                <w:sz w:val="12"/>
                <w:szCs w:val="12"/>
              </w:rPr>
            </w:pPr>
          </w:p>
          <w:p w14:paraId="693D5214" w14:textId="24987B64" w:rsidR="00E60140" w:rsidRPr="00E60140" w:rsidRDefault="00D71353" w:rsidP="00E60140">
            <w:pPr>
              <w:spacing w:line="259" w:lineRule="auto"/>
              <w:jc w:val="both"/>
              <w:rPr>
                <w:rFonts w:asciiTheme="minorHAnsi" w:hAnsiTheme="minorHAnsi" w:cstheme="minorHAnsi"/>
                <w:i/>
                <w:sz w:val="12"/>
                <w:szCs w:val="12"/>
              </w:rPr>
            </w:pPr>
            <w:r>
              <w:rPr>
                <w:rFonts w:asciiTheme="minorHAnsi" w:hAnsiTheme="minorHAnsi" w:cstheme="minorHAnsi"/>
                <w:i/>
                <w:sz w:val="12"/>
                <w:szCs w:val="12"/>
              </w:rPr>
              <w:t xml:space="preserve">En la partida 1, </w:t>
            </w:r>
            <w:r w:rsidR="00E60140" w:rsidRPr="00E60140">
              <w:rPr>
                <w:rFonts w:asciiTheme="minorHAnsi" w:hAnsiTheme="minorHAnsi" w:cstheme="minorHAnsi"/>
                <w:i/>
                <w:sz w:val="12"/>
                <w:szCs w:val="12"/>
              </w:rPr>
              <w:t>DE CONFORMIDAD CON EL ANEXO 1 Y LO SOLICITADO SE ENCUENTRAN LAS SIGUIENTES DIFERENCIAS:</w:t>
            </w:r>
          </w:p>
          <w:p w14:paraId="295ACF8E" w14:textId="77777777" w:rsidR="00D71353" w:rsidRDefault="00D71353" w:rsidP="00E60140">
            <w:pPr>
              <w:spacing w:line="259" w:lineRule="auto"/>
              <w:jc w:val="both"/>
              <w:rPr>
                <w:rFonts w:asciiTheme="minorHAnsi" w:hAnsiTheme="minorHAnsi" w:cstheme="minorHAnsi"/>
                <w:i/>
                <w:sz w:val="12"/>
                <w:szCs w:val="12"/>
              </w:rPr>
            </w:pPr>
          </w:p>
          <w:p w14:paraId="29463D0C" w14:textId="4BBCE99B" w:rsidR="00E60140" w:rsidRPr="00E60140" w:rsidRDefault="00E60140" w:rsidP="00E60140">
            <w:pPr>
              <w:spacing w:line="259" w:lineRule="auto"/>
              <w:jc w:val="both"/>
              <w:rPr>
                <w:rFonts w:asciiTheme="minorHAnsi" w:hAnsiTheme="minorHAnsi" w:cstheme="minorHAnsi"/>
                <w:i/>
                <w:sz w:val="12"/>
                <w:szCs w:val="12"/>
              </w:rPr>
            </w:pPr>
            <w:r w:rsidRPr="00E60140">
              <w:rPr>
                <w:rFonts w:asciiTheme="minorHAnsi" w:hAnsiTheme="minorHAnsi" w:cstheme="minorHAnsi"/>
                <w:i/>
                <w:sz w:val="12"/>
                <w:szCs w:val="12"/>
              </w:rPr>
              <w:t>SOLICITADO: LLEGAR A SOPORTAR HASTA 150 KG DE PESO</w:t>
            </w:r>
            <w:r w:rsidR="00D71353">
              <w:rPr>
                <w:rFonts w:asciiTheme="minorHAnsi" w:hAnsiTheme="minorHAnsi" w:cstheme="minorHAnsi"/>
                <w:i/>
                <w:sz w:val="12"/>
                <w:szCs w:val="12"/>
              </w:rPr>
              <w:t xml:space="preserve">, </w:t>
            </w:r>
            <w:r w:rsidRPr="00E60140">
              <w:rPr>
                <w:rFonts w:asciiTheme="minorHAnsi" w:hAnsiTheme="minorHAnsi" w:cstheme="minorHAnsi"/>
                <w:i/>
                <w:sz w:val="12"/>
                <w:szCs w:val="12"/>
              </w:rPr>
              <w:t>OFERTADO: 130 KGS máximo</w:t>
            </w:r>
            <w:r w:rsidR="00D71353">
              <w:rPr>
                <w:rFonts w:asciiTheme="minorHAnsi" w:hAnsiTheme="minorHAnsi" w:cstheme="minorHAnsi"/>
                <w:i/>
                <w:sz w:val="12"/>
                <w:szCs w:val="12"/>
              </w:rPr>
              <w:t xml:space="preserve">, además </w:t>
            </w:r>
            <w:r w:rsidRPr="00E60140">
              <w:rPr>
                <w:rFonts w:asciiTheme="minorHAnsi" w:hAnsiTheme="minorHAnsi" w:cstheme="minorHAnsi"/>
                <w:i/>
                <w:sz w:val="12"/>
                <w:szCs w:val="12"/>
              </w:rPr>
              <w:t xml:space="preserve">EN LA ETIQUETA DEL FABRICANTE EN LA MUESTRA FÍSICA DICE QUE SOPORTA </w:t>
            </w:r>
            <w:r w:rsidRPr="00D71353">
              <w:rPr>
                <w:rFonts w:asciiTheme="minorHAnsi" w:hAnsiTheme="minorHAnsi" w:cstheme="minorHAnsi"/>
                <w:b/>
                <w:i/>
                <w:sz w:val="12"/>
                <w:szCs w:val="12"/>
              </w:rPr>
              <w:t>120 KGS</w:t>
            </w:r>
            <w:r w:rsidRPr="00E60140">
              <w:rPr>
                <w:rFonts w:asciiTheme="minorHAnsi" w:hAnsiTheme="minorHAnsi" w:cstheme="minorHAnsi"/>
                <w:i/>
                <w:sz w:val="12"/>
                <w:szCs w:val="12"/>
              </w:rPr>
              <w:t>.</w:t>
            </w:r>
          </w:p>
          <w:p w14:paraId="06A0ADDC" w14:textId="77777777" w:rsidR="00E60140" w:rsidRPr="00E60140" w:rsidRDefault="00E60140" w:rsidP="00E60140">
            <w:pPr>
              <w:spacing w:line="259" w:lineRule="auto"/>
              <w:jc w:val="both"/>
              <w:rPr>
                <w:rFonts w:asciiTheme="minorHAnsi" w:hAnsiTheme="minorHAnsi" w:cstheme="minorHAnsi"/>
                <w:i/>
                <w:sz w:val="12"/>
                <w:szCs w:val="12"/>
              </w:rPr>
            </w:pPr>
          </w:p>
          <w:p w14:paraId="28B6D193" w14:textId="60D4FF5D" w:rsidR="00E60140" w:rsidRPr="00E60140" w:rsidRDefault="00E60140" w:rsidP="00E60140">
            <w:pPr>
              <w:spacing w:line="259" w:lineRule="auto"/>
              <w:jc w:val="both"/>
              <w:rPr>
                <w:rFonts w:asciiTheme="minorHAnsi" w:hAnsiTheme="minorHAnsi" w:cstheme="minorHAnsi"/>
                <w:i/>
                <w:sz w:val="12"/>
                <w:szCs w:val="12"/>
              </w:rPr>
            </w:pPr>
            <w:r w:rsidRPr="00E60140">
              <w:rPr>
                <w:rFonts w:asciiTheme="minorHAnsi" w:hAnsiTheme="minorHAnsi" w:cstheme="minorHAnsi"/>
                <w:i/>
                <w:sz w:val="12"/>
                <w:szCs w:val="12"/>
              </w:rPr>
              <w:t>SOLICITADO: CON ESTRUCTURA INTERNA DE ACERO GALVANIZADO Y RECUBIERTA CON EL MISMO TECNOPOLIMERO</w:t>
            </w:r>
            <w:r w:rsidR="00D71353">
              <w:rPr>
                <w:rFonts w:asciiTheme="minorHAnsi" w:hAnsiTheme="minorHAnsi" w:cstheme="minorHAnsi"/>
                <w:i/>
                <w:sz w:val="12"/>
                <w:szCs w:val="12"/>
              </w:rPr>
              <w:t>, O</w:t>
            </w:r>
            <w:r w:rsidRPr="00E60140">
              <w:rPr>
                <w:rFonts w:asciiTheme="minorHAnsi" w:hAnsiTheme="minorHAnsi" w:cstheme="minorHAnsi"/>
                <w:i/>
                <w:sz w:val="12"/>
                <w:szCs w:val="12"/>
              </w:rPr>
              <w:t>FERTADO: NO SE OFERTA</w:t>
            </w:r>
            <w:r w:rsidR="00D71353">
              <w:rPr>
                <w:rFonts w:asciiTheme="minorHAnsi" w:hAnsiTheme="minorHAnsi" w:cstheme="minorHAnsi"/>
                <w:i/>
                <w:sz w:val="12"/>
                <w:szCs w:val="12"/>
              </w:rPr>
              <w:t xml:space="preserve"> CON ESTA CARACTERÍSTICA. </w:t>
            </w:r>
          </w:p>
          <w:p w14:paraId="0892B55E" w14:textId="77777777" w:rsidR="00E60140" w:rsidRPr="00E60140" w:rsidRDefault="00E60140" w:rsidP="00E60140">
            <w:pPr>
              <w:spacing w:line="259" w:lineRule="auto"/>
              <w:jc w:val="both"/>
              <w:rPr>
                <w:rFonts w:asciiTheme="minorHAnsi" w:hAnsiTheme="minorHAnsi" w:cstheme="minorHAnsi"/>
                <w:i/>
                <w:sz w:val="12"/>
                <w:szCs w:val="12"/>
              </w:rPr>
            </w:pPr>
          </w:p>
          <w:p w14:paraId="55E8ABAF" w14:textId="145DBE2E" w:rsidR="00E60140" w:rsidRDefault="00E60140" w:rsidP="00E60140">
            <w:pPr>
              <w:spacing w:line="259" w:lineRule="auto"/>
              <w:jc w:val="both"/>
              <w:rPr>
                <w:rFonts w:asciiTheme="minorHAnsi" w:hAnsiTheme="minorHAnsi" w:cstheme="minorHAnsi"/>
                <w:i/>
                <w:sz w:val="12"/>
                <w:szCs w:val="12"/>
              </w:rPr>
            </w:pPr>
            <w:r w:rsidRPr="00E60140">
              <w:rPr>
                <w:rFonts w:asciiTheme="minorHAnsi" w:hAnsiTheme="minorHAnsi" w:cstheme="minorHAnsi"/>
                <w:i/>
                <w:sz w:val="12"/>
                <w:szCs w:val="12"/>
              </w:rPr>
              <w:t>EN GENERAL LAS MEDIDAS DE LA MUESTRA FÍSICA NO CORRESPONDEN A LO SOLICITADO</w:t>
            </w:r>
            <w:r w:rsidR="00D71353">
              <w:rPr>
                <w:rFonts w:asciiTheme="minorHAnsi" w:hAnsiTheme="minorHAnsi" w:cstheme="minorHAnsi"/>
                <w:i/>
                <w:sz w:val="12"/>
                <w:szCs w:val="12"/>
              </w:rPr>
              <w:t xml:space="preserve"> EN LA CONVOCATORIA</w:t>
            </w:r>
            <w:r w:rsidRPr="00E60140">
              <w:rPr>
                <w:rFonts w:asciiTheme="minorHAnsi" w:hAnsiTheme="minorHAnsi" w:cstheme="minorHAnsi"/>
                <w:i/>
                <w:sz w:val="12"/>
                <w:szCs w:val="12"/>
              </w:rPr>
              <w:t>.</w:t>
            </w:r>
          </w:p>
          <w:p w14:paraId="4CAD979A" w14:textId="760DB792" w:rsidR="00440673" w:rsidRDefault="00440673" w:rsidP="00CD1178">
            <w:pPr>
              <w:autoSpaceDE w:val="0"/>
              <w:autoSpaceDN w:val="0"/>
              <w:adjustRightInd w:val="0"/>
              <w:jc w:val="both"/>
              <w:rPr>
                <w:rFonts w:asciiTheme="minorHAnsi" w:hAnsiTheme="minorHAnsi" w:cstheme="minorHAnsi"/>
                <w:sz w:val="12"/>
                <w:szCs w:val="12"/>
              </w:rPr>
            </w:pPr>
          </w:p>
          <w:p w14:paraId="681A3753" w14:textId="77777777" w:rsidR="00E60140" w:rsidRDefault="00440673" w:rsidP="00440673">
            <w:pPr>
              <w:autoSpaceDE w:val="0"/>
              <w:autoSpaceDN w:val="0"/>
              <w:adjustRightInd w:val="0"/>
              <w:jc w:val="both"/>
              <w:rPr>
                <w:rFonts w:asciiTheme="minorHAnsi" w:hAnsiTheme="minorHAnsi" w:cstheme="minorHAnsi"/>
                <w:b/>
                <w:sz w:val="12"/>
                <w:szCs w:val="12"/>
              </w:rPr>
            </w:pPr>
            <w:r w:rsidRPr="00440673">
              <w:rPr>
                <w:rFonts w:asciiTheme="minorHAnsi" w:hAnsiTheme="minorHAnsi" w:cstheme="minorHAnsi"/>
                <w:b/>
                <w:sz w:val="12"/>
                <w:szCs w:val="12"/>
              </w:rPr>
              <w:t xml:space="preserve">En la partida </w:t>
            </w:r>
            <w:r>
              <w:rPr>
                <w:rFonts w:asciiTheme="minorHAnsi" w:hAnsiTheme="minorHAnsi" w:cstheme="minorHAnsi"/>
                <w:b/>
                <w:sz w:val="12"/>
                <w:szCs w:val="12"/>
              </w:rPr>
              <w:t>2</w:t>
            </w:r>
            <w:r w:rsidRPr="00440673">
              <w:rPr>
                <w:rFonts w:asciiTheme="minorHAnsi" w:hAnsiTheme="minorHAnsi" w:cstheme="minorHAnsi"/>
                <w:b/>
                <w:sz w:val="12"/>
                <w:szCs w:val="12"/>
              </w:rPr>
              <w:t xml:space="preserve"> </w:t>
            </w:r>
          </w:p>
          <w:p w14:paraId="32F9D53B" w14:textId="77777777" w:rsidR="00E60140" w:rsidRDefault="00E60140" w:rsidP="00440673">
            <w:pPr>
              <w:autoSpaceDE w:val="0"/>
              <w:autoSpaceDN w:val="0"/>
              <w:adjustRightInd w:val="0"/>
              <w:jc w:val="both"/>
              <w:rPr>
                <w:rFonts w:asciiTheme="minorHAnsi" w:hAnsiTheme="minorHAnsi" w:cstheme="minorHAnsi"/>
                <w:b/>
                <w:sz w:val="12"/>
                <w:szCs w:val="12"/>
              </w:rPr>
            </w:pPr>
          </w:p>
          <w:p w14:paraId="1AFD7891" w14:textId="700E850D" w:rsidR="00440673" w:rsidRDefault="00E60140" w:rsidP="00440673">
            <w:pPr>
              <w:autoSpaceDE w:val="0"/>
              <w:autoSpaceDN w:val="0"/>
              <w:adjustRightInd w:val="0"/>
              <w:jc w:val="both"/>
              <w:rPr>
                <w:rFonts w:asciiTheme="minorHAnsi" w:hAnsiTheme="minorHAnsi" w:cstheme="minorHAnsi"/>
                <w:b/>
                <w:sz w:val="12"/>
                <w:szCs w:val="12"/>
              </w:rPr>
            </w:pPr>
            <w:r>
              <w:rPr>
                <w:rFonts w:asciiTheme="minorHAnsi" w:hAnsiTheme="minorHAnsi" w:cstheme="minorHAnsi"/>
                <w:b/>
                <w:sz w:val="12"/>
                <w:szCs w:val="12"/>
              </w:rPr>
              <w:t>S</w:t>
            </w:r>
            <w:r w:rsidR="00440673" w:rsidRPr="00440673">
              <w:rPr>
                <w:rFonts w:asciiTheme="minorHAnsi" w:hAnsiTheme="minorHAnsi" w:cstheme="minorHAnsi"/>
                <w:b/>
                <w:sz w:val="12"/>
                <w:szCs w:val="12"/>
              </w:rPr>
              <w:t>e solicitó:</w:t>
            </w:r>
          </w:p>
          <w:p w14:paraId="7B4BA190" w14:textId="6DF923B7" w:rsidR="00440673" w:rsidRDefault="00440673" w:rsidP="00440673">
            <w:pPr>
              <w:autoSpaceDE w:val="0"/>
              <w:autoSpaceDN w:val="0"/>
              <w:adjustRightInd w:val="0"/>
              <w:jc w:val="both"/>
              <w:rPr>
                <w:rFonts w:asciiTheme="minorHAnsi" w:hAnsiTheme="minorHAnsi" w:cstheme="minorHAnsi"/>
                <w:b/>
                <w:sz w:val="12"/>
                <w:szCs w:val="12"/>
              </w:rPr>
            </w:pPr>
          </w:p>
          <w:p w14:paraId="208712B6" w14:textId="31C384FE" w:rsidR="00440673" w:rsidRPr="00440673" w:rsidRDefault="00440673" w:rsidP="00440673">
            <w:pPr>
              <w:spacing w:line="259" w:lineRule="auto"/>
              <w:jc w:val="both"/>
              <w:rPr>
                <w:rFonts w:asciiTheme="minorHAnsi" w:hAnsiTheme="minorHAnsi" w:cstheme="minorHAnsi"/>
                <w:i/>
                <w:sz w:val="12"/>
                <w:szCs w:val="12"/>
              </w:rPr>
            </w:pPr>
            <w:r w:rsidRPr="00440673">
              <w:rPr>
                <w:rFonts w:asciiTheme="minorHAnsi" w:hAnsiTheme="minorHAnsi" w:cstheme="minorHAnsi"/>
                <w:b/>
                <w:i/>
                <w:sz w:val="12"/>
                <w:szCs w:val="12"/>
              </w:rPr>
              <w:t>“BANCO ALTO</w:t>
            </w:r>
            <w:r w:rsidR="00AE6FF5">
              <w:rPr>
                <w:rFonts w:asciiTheme="minorHAnsi" w:hAnsiTheme="minorHAnsi" w:cstheme="minorHAnsi"/>
                <w:b/>
                <w:i/>
                <w:sz w:val="12"/>
                <w:szCs w:val="12"/>
              </w:rPr>
              <w:t xml:space="preserve">, </w:t>
            </w:r>
            <w:r w:rsidRPr="00440673">
              <w:rPr>
                <w:rFonts w:asciiTheme="minorHAnsi" w:hAnsiTheme="minorHAnsi" w:cstheme="minorHAnsi"/>
                <w:i/>
                <w:sz w:val="12"/>
                <w:szCs w:val="12"/>
              </w:rPr>
              <w:t>FABRICADO EN TECNOPOLIMERO POR MEDIO DE LA TECNOLOGÍA AIR MOULDING, REFORZADA CON FIBRA DE VIDRIO PARA UNA MAYOR RESISTENCIA, FILTRO UV PARA LA RESISTENCIA A LOS RAYOS SOLARES. LA PARTE DEL RESPALDO CUENTA CON UNA ALTURA DE 34CM POR UNA LONGITUD DE 42CM. EN LA PARTE BAJA DEL RESPALDO HAY UNA PERFORACIÓN DE FORMA SEMI RECTANGULAR DE 4 CM DE ALTURA POR 28 CM DE ANCHO. EL ASIENTO TIENE UNA PROFUNDIDAD DE 40CM POR UNA LONGITUD DE 39CM CON ORILLA EN CAÍDA DE CASCADA PARA UN SENTADO MÁS CONFORTABLE BASE DE 4 PATAS DE FORMA CUADRADA CON UN GROSOR DE 3 X 2CM, CON ESTRUCTURA INTERNA DE ACERO GALVANIZADO Y RECUBIERTA CON EL MISMO TECNOPOLIMERO. REGATÓN SEMIESFÉRICO ANTIDERRAPANTE EN COLOR TRANSPARENTE INCRUSTADO EN LA PARTE BAJA DE LAS PATAS, DESCANSAPIES FABRICADO EN TECNOPOLIMERO. ESTE BANCO ESTA FABRICADO CON LA MÁS ALTA TECNOLOGÍA Y PUEDE LLEGAR A SOPORTAR HASTA 130 KG DE PESO, POSICIONADA EN 4 PATAS AL PISO. BANCO EN COLOR BLANCO. TIEMPO DE GARANTÍA: 5 AÑOS</w:t>
            </w:r>
            <w:r>
              <w:rPr>
                <w:rFonts w:asciiTheme="minorHAnsi" w:hAnsiTheme="minorHAnsi" w:cstheme="minorHAnsi"/>
                <w:i/>
                <w:sz w:val="12"/>
                <w:szCs w:val="12"/>
              </w:rPr>
              <w:t>”</w:t>
            </w:r>
          </w:p>
          <w:p w14:paraId="09DC1BBE" w14:textId="6B523630" w:rsidR="00440673" w:rsidRDefault="00440673" w:rsidP="00440673">
            <w:pPr>
              <w:autoSpaceDE w:val="0"/>
              <w:autoSpaceDN w:val="0"/>
              <w:adjustRightInd w:val="0"/>
              <w:jc w:val="both"/>
              <w:rPr>
                <w:rFonts w:asciiTheme="minorHAnsi" w:hAnsiTheme="minorHAnsi" w:cstheme="minorHAnsi"/>
                <w:b/>
                <w:sz w:val="12"/>
                <w:szCs w:val="12"/>
              </w:rPr>
            </w:pPr>
          </w:p>
          <w:p w14:paraId="3B68C756" w14:textId="5C729C1C" w:rsidR="00E60140" w:rsidRDefault="00E60140" w:rsidP="00E60140">
            <w:pPr>
              <w:spacing w:line="259" w:lineRule="auto"/>
              <w:jc w:val="both"/>
              <w:rPr>
                <w:rFonts w:asciiTheme="minorHAnsi" w:hAnsiTheme="minorHAnsi" w:cstheme="minorHAnsi"/>
                <w:b/>
                <w:sz w:val="12"/>
                <w:szCs w:val="12"/>
              </w:rPr>
            </w:pPr>
            <w:r w:rsidRPr="00E60140">
              <w:rPr>
                <w:rFonts w:asciiTheme="minorHAnsi" w:hAnsiTheme="minorHAnsi" w:cstheme="minorHAnsi"/>
                <w:b/>
                <w:sz w:val="12"/>
                <w:szCs w:val="12"/>
              </w:rPr>
              <w:t>Se ofert</w:t>
            </w:r>
            <w:r>
              <w:rPr>
                <w:rFonts w:asciiTheme="minorHAnsi" w:hAnsiTheme="minorHAnsi" w:cstheme="minorHAnsi"/>
                <w:b/>
                <w:sz w:val="12"/>
                <w:szCs w:val="12"/>
              </w:rPr>
              <w:t>ó</w:t>
            </w:r>
            <w:r w:rsidRPr="00E60140">
              <w:rPr>
                <w:rFonts w:asciiTheme="minorHAnsi" w:hAnsiTheme="minorHAnsi" w:cstheme="minorHAnsi"/>
                <w:b/>
                <w:sz w:val="12"/>
                <w:szCs w:val="12"/>
              </w:rPr>
              <w:t xml:space="preserve">: </w:t>
            </w:r>
          </w:p>
          <w:p w14:paraId="42CFD2DA" w14:textId="1F1144A1" w:rsidR="00E60140" w:rsidRDefault="00E60140" w:rsidP="00E60140">
            <w:pPr>
              <w:spacing w:line="259" w:lineRule="auto"/>
              <w:jc w:val="both"/>
              <w:rPr>
                <w:rFonts w:asciiTheme="minorHAnsi" w:hAnsiTheme="minorHAnsi" w:cstheme="minorHAnsi"/>
                <w:b/>
                <w:sz w:val="12"/>
                <w:szCs w:val="12"/>
              </w:rPr>
            </w:pPr>
          </w:p>
          <w:p w14:paraId="4B635D6F" w14:textId="77777777" w:rsidR="00E60140" w:rsidRPr="00E60140" w:rsidRDefault="00E60140" w:rsidP="00E60140">
            <w:pPr>
              <w:spacing w:line="259" w:lineRule="auto"/>
              <w:jc w:val="both"/>
              <w:rPr>
                <w:rFonts w:asciiTheme="minorHAnsi" w:hAnsiTheme="minorHAnsi" w:cstheme="minorHAnsi"/>
                <w:sz w:val="12"/>
                <w:szCs w:val="12"/>
              </w:rPr>
            </w:pPr>
            <w:r w:rsidRPr="00E60140">
              <w:rPr>
                <w:rFonts w:asciiTheme="minorHAnsi" w:hAnsiTheme="minorHAnsi" w:cstheme="minorHAnsi"/>
                <w:sz w:val="12"/>
                <w:szCs w:val="12"/>
              </w:rPr>
              <w:t>BANCO ALTO</w:t>
            </w:r>
          </w:p>
          <w:p w14:paraId="459EA493" w14:textId="056F2F79" w:rsidR="00E60140" w:rsidRPr="00E60140" w:rsidRDefault="00E60140" w:rsidP="00E60140">
            <w:pPr>
              <w:spacing w:line="259" w:lineRule="auto"/>
              <w:jc w:val="both"/>
              <w:rPr>
                <w:rFonts w:asciiTheme="minorHAnsi" w:hAnsiTheme="minorHAnsi" w:cstheme="minorHAnsi"/>
                <w:sz w:val="12"/>
                <w:szCs w:val="12"/>
              </w:rPr>
            </w:pPr>
            <w:r w:rsidRPr="00E60140">
              <w:rPr>
                <w:rFonts w:asciiTheme="minorHAnsi" w:hAnsiTheme="minorHAnsi" w:cstheme="minorHAnsi"/>
                <w:sz w:val="12"/>
                <w:szCs w:val="12"/>
              </w:rPr>
              <w:t>RESPALDO ASIENTO Y PATAS:</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 En copolímero de polipropileno de una sola pieza</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 Diseño ergonómico</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 xml:space="preserve">- Para uso a la </w:t>
            </w:r>
            <w:proofErr w:type="spellStart"/>
            <w:r w:rsidRPr="00E60140">
              <w:rPr>
                <w:rFonts w:asciiTheme="minorHAnsi" w:hAnsiTheme="minorHAnsi" w:cstheme="minorHAnsi"/>
                <w:sz w:val="12"/>
                <w:szCs w:val="12"/>
              </w:rPr>
              <w:t>interperie</w:t>
            </w:r>
            <w:proofErr w:type="spellEnd"/>
            <w:r w:rsidRPr="00E60140">
              <w:rPr>
                <w:rFonts w:asciiTheme="minorHAnsi" w:hAnsiTheme="minorHAnsi" w:cstheme="minorHAnsi"/>
                <w:sz w:val="12"/>
                <w:szCs w:val="12"/>
              </w:rPr>
              <w:t xml:space="preserve"> e interior</w:t>
            </w:r>
          </w:p>
          <w:p w14:paraId="74828FFA" w14:textId="3DE5B02D" w:rsidR="00E60140" w:rsidRPr="00E60140" w:rsidRDefault="00E60140" w:rsidP="00E60140">
            <w:pPr>
              <w:spacing w:line="259" w:lineRule="auto"/>
              <w:jc w:val="both"/>
              <w:rPr>
                <w:rFonts w:asciiTheme="minorHAnsi" w:hAnsiTheme="minorHAnsi" w:cstheme="minorHAnsi"/>
                <w:sz w:val="12"/>
                <w:szCs w:val="12"/>
              </w:rPr>
            </w:pPr>
            <w:r w:rsidRPr="00E60140">
              <w:rPr>
                <w:rFonts w:asciiTheme="minorHAnsi" w:hAnsiTheme="minorHAnsi" w:cstheme="minorHAnsi"/>
                <w:sz w:val="12"/>
                <w:szCs w:val="12"/>
              </w:rPr>
              <w:t>- Resistente a los rayos UV</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 Resistente al ambiente salino</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REGATONES:</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 En polipropileno homopolímero de alta densidad</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 Tipo plano internos</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 Sin color (Transparente)</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COLOR</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 Blanco</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RESISTENCIA 30 KGS máximo</w:t>
            </w:r>
          </w:p>
          <w:p w14:paraId="0EFDFCEC" w14:textId="588DC4A9" w:rsidR="00E60140" w:rsidRDefault="00E60140" w:rsidP="00E60140">
            <w:pPr>
              <w:spacing w:line="259" w:lineRule="auto"/>
              <w:jc w:val="both"/>
              <w:rPr>
                <w:rFonts w:asciiTheme="minorHAnsi" w:hAnsiTheme="minorHAnsi" w:cstheme="minorHAnsi"/>
                <w:b/>
                <w:sz w:val="12"/>
                <w:szCs w:val="12"/>
              </w:rPr>
            </w:pPr>
          </w:p>
          <w:p w14:paraId="3AEBCB76" w14:textId="77777777" w:rsidR="00E60140" w:rsidRDefault="00E60140" w:rsidP="00E60140">
            <w:pPr>
              <w:spacing w:line="259" w:lineRule="auto"/>
              <w:jc w:val="both"/>
              <w:rPr>
                <w:rFonts w:asciiTheme="minorHAnsi" w:hAnsiTheme="minorHAnsi" w:cstheme="minorHAnsi"/>
                <w:b/>
                <w:sz w:val="12"/>
                <w:szCs w:val="12"/>
              </w:rPr>
            </w:pPr>
            <w:r w:rsidRPr="00E60140">
              <w:rPr>
                <w:rFonts w:asciiTheme="minorHAnsi" w:hAnsiTheme="minorHAnsi" w:cstheme="minorHAnsi"/>
                <w:b/>
                <w:sz w:val="12"/>
                <w:szCs w:val="12"/>
              </w:rPr>
              <w:t xml:space="preserve">Se </w:t>
            </w:r>
            <w:r>
              <w:rPr>
                <w:rFonts w:asciiTheme="minorHAnsi" w:hAnsiTheme="minorHAnsi" w:cstheme="minorHAnsi"/>
                <w:b/>
                <w:sz w:val="12"/>
                <w:szCs w:val="12"/>
              </w:rPr>
              <w:t>observa las siguientes</w:t>
            </w:r>
            <w:r w:rsidRPr="00E60140">
              <w:rPr>
                <w:rFonts w:asciiTheme="minorHAnsi" w:hAnsiTheme="minorHAnsi" w:cstheme="minorHAnsi"/>
                <w:b/>
                <w:sz w:val="12"/>
                <w:szCs w:val="12"/>
              </w:rPr>
              <w:t xml:space="preserve">: </w:t>
            </w:r>
          </w:p>
          <w:p w14:paraId="51BE5ED6" w14:textId="7E7EC361" w:rsidR="00E60140" w:rsidRDefault="00E60140" w:rsidP="00E60140">
            <w:pPr>
              <w:spacing w:line="259" w:lineRule="auto"/>
              <w:jc w:val="both"/>
              <w:rPr>
                <w:rFonts w:asciiTheme="minorHAnsi" w:hAnsiTheme="minorHAnsi" w:cstheme="minorHAnsi"/>
                <w:b/>
                <w:sz w:val="12"/>
                <w:szCs w:val="12"/>
              </w:rPr>
            </w:pPr>
          </w:p>
          <w:p w14:paraId="45F7F38A" w14:textId="77777777" w:rsidR="00E60140" w:rsidRPr="00E60140" w:rsidRDefault="00E60140" w:rsidP="00E60140">
            <w:pPr>
              <w:spacing w:line="259" w:lineRule="auto"/>
              <w:jc w:val="both"/>
              <w:rPr>
                <w:rFonts w:asciiTheme="minorHAnsi" w:hAnsiTheme="minorHAnsi" w:cstheme="minorHAnsi"/>
                <w:sz w:val="12"/>
                <w:szCs w:val="12"/>
              </w:rPr>
            </w:pPr>
            <w:r w:rsidRPr="00E60140">
              <w:rPr>
                <w:rFonts w:asciiTheme="minorHAnsi" w:hAnsiTheme="minorHAnsi" w:cstheme="minorHAnsi"/>
                <w:sz w:val="12"/>
                <w:szCs w:val="12"/>
              </w:rPr>
              <w:t>DE CONFORMIDAD CON EL ANEXO 1 Y LO SOLICITADO SE ENCUENTRAN LAS SIGUIENTES DIFERENCIAS:</w:t>
            </w:r>
          </w:p>
          <w:p w14:paraId="3A96303E" w14:textId="03C55D6C" w:rsidR="00E60140" w:rsidRDefault="00E60140" w:rsidP="00E60140">
            <w:pPr>
              <w:spacing w:line="259" w:lineRule="auto"/>
              <w:jc w:val="both"/>
              <w:rPr>
                <w:rFonts w:asciiTheme="minorHAnsi" w:hAnsiTheme="minorHAnsi" w:cstheme="minorHAnsi"/>
                <w:sz w:val="12"/>
                <w:szCs w:val="12"/>
              </w:rPr>
            </w:pPr>
            <w:r w:rsidRPr="00E60140">
              <w:rPr>
                <w:rFonts w:asciiTheme="minorHAnsi" w:hAnsiTheme="minorHAnsi" w:cstheme="minorHAnsi"/>
                <w:sz w:val="12"/>
                <w:szCs w:val="12"/>
              </w:rPr>
              <w:lastRenderedPageBreak/>
              <w:t>SOLICITADO: LLEGAR A SOPORTAR HASTA 130 KG DE PESO.</w:t>
            </w:r>
            <w:r w:rsidR="00D71353">
              <w:rPr>
                <w:rFonts w:asciiTheme="minorHAnsi" w:hAnsiTheme="minorHAnsi" w:cstheme="minorHAnsi"/>
                <w:sz w:val="12"/>
                <w:szCs w:val="12"/>
              </w:rPr>
              <w:t xml:space="preserve"> EN EL ANEXO 1 MENCIONA UNA OFERTA DE </w:t>
            </w:r>
            <w:r w:rsidRPr="00E60140">
              <w:rPr>
                <w:rFonts w:asciiTheme="minorHAnsi" w:hAnsiTheme="minorHAnsi" w:cstheme="minorHAnsi"/>
                <w:sz w:val="12"/>
                <w:szCs w:val="12"/>
              </w:rPr>
              <w:t>RESISTENCIA</w:t>
            </w:r>
            <w:r w:rsidR="00D71353">
              <w:rPr>
                <w:rFonts w:asciiTheme="minorHAnsi" w:hAnsiTheme="minorHAnsi" w:cstheme="minorHAnsi"/>
                <w:sz w:val="12"/>
                <w:szCs w:val="12"/>
              </w:rPr>
              <w:t xml:space="preserve"> DE 30 KGS máximo, SIN </w:t>
            </w:r>
            <w:proofErr w:type="gramStart"/>
            <w:r w:rsidR="00D71353">
              <w:rPr>
                <w:rFonts w:asciiTheme="minorHAnsi" w:hAnsiTheme="minorHAnsi" w:cstheme="minorHAnsi"/>
                <w:sz w:val="12"/>
                <w:szCs w:val="12"/>
              </w:rPr>
              <w:t>EMBARGO</w:t>
            </w:r>
            <w:proofErr w:type="gramEnd"/>
            <w:r w:rsidR="00D71353">
              <w:rPr>
                <w:rFonts w:asciiTheme="minorHAnsi" w:hAnsiTheme="minorHAnsi" w:cstheme="minorHAnsi"/>
                <w:sz w:val="12"/>
                <w:szCs w:val="12"/>
              </w:rPr>
              <w:t xml:space="preserve"> EN LA </w:t>
            </w:r>
            <w:r w:rsidRPr="00E60140">
              <w:rPr>
                <w:rFonts w:asciiTheme="minorHAnsi" w:hAnsiTheme="minorHAnsi" w:cstheme="minorHAnsi"/>
                <w:sz w:val="12"/>
                <w:szCs w:val="12"/>
              </w:rPr>
              <w:t>FICHA TÉCNICA SI DICE 130 KG.</w:t>
            </w:r>
            <w:r w:rsidR="00150F0B">
              <w:rPr>
                <w:rFonts w:asciiTheme="minorHAnsi" w:hAnsiTheme="minorHAnsi" w:cstheme="minorHAnsi"/>
                <w:sz w:val="12"/>
                <w:szCs w:val="12"/>
              </w:rPr>
              <w:t xml:space="preserve"> </w:t>
            </w:r>
            <w:r w:rsidR="00150F0B" w:rsidRPr="00E60140">
              <w:rPr>
                <w:rFonts w:asciiTheme="minorHAnsi" w:hAnsiTheme="minorHAnsi" w:cstheme="minorHAnsi"/>
                <w:i/>
                <w:sz w:val="12"/>
                <w:szCs w:val="12"/>
              </w:rPr>
              <w:t xml:space="preserve">EN LA ETIQUETA DEL FABRICANTE EN LA MUESTRA FÍSICA DICE QUE SOPORTA </w:t>
            </w:r>
            <w:r w:rsidR="00150F0B" w:rsidRPr="00D71353">
              <w:rPr>
                <w:rFonts w:asciiTheme="minorHAnsi" w:hAnsiTheme="minorHAnsi" w:cstheme="minorHAnsi"/>
                <w:b/>
                <w:i/>
                <w:sz w:val="12"/>
                <w:szCs w:val="12"/>
              </w:rPr>
              <w:t>120 KGS</w:t>
            </w:r>
            <w:r w:rsidR="00150F0B" w:rsidRPr="00E60140">
              <w:rPr>
                <w:rFonts w:asciiTheme="minorHAnsi" w:hAnsiTheme="minorHAnsi" w:cstheme="minorHAnsi"/>
                <w:i/>
                <w:sz w:val="12"/>
                <w:szCs w:val="12"/>
              </w:rPr>
              <w:t>.</w:t>
            </w:r>
          </w:p>
          <w:p w14:paraId="6B2BF8C6" w14:textId="77777777" w:rsidR="00D71353" w:rsidRPr="00E60140" w:rsidRDefault="00D71353" w:rsidP="00E60140">
            <w:pPr>
              <w:spacing w:line="259" w:lineRule="auto"/>
              <w:jc w:val="both"/>
              <w:rPr>
                <w:rFonts w:asciiTheme="minorHAnsi" w:hAnsiTheme="minorHAnsi" w:cstheme="minorHAnsi"/>
                <w:sz w:val="12"/>
                <w:szCs w:val="12"/>
              </w:rPr>
            </w:pPr>
          </w:p>
          <w:p w14:paraId="5E6656FF" w14:textId="77777777" w:rsidR="00E60140" w:rsidRPr="00E60140" w:rsidRDefault="00E60140" w:rsidP="00E60140">
            <w:pPr>
              <w:spacing w:line="259" w:lineRule="auto"/>
              <w:jc w:val="both"/>
              <w:rPr>
                <w:rFonts w:asciiTheme="minorHAnsi" w:hAnsiTheme="minorHAnsi" w:cstheme="minorHAnsi"/>
                <w:sz w:val="12"/>
                <w:szCs w:val="12"/>
              </w:rPr>
            </w:pPr>
            <w:r w:rsidRPr="00E60140">
              <w:rPr>
                <w:rFonts w:asciiTheme="minorHAnsi" w:hAnsiTheme="minorHAnsi" w:cstheme="minorHAnsi"/>
                <w:sz w:val="12"/>
                <w:szCs w:val="12"/>
              </w:rPr>
              <w:t xml:space="preserve">SOLICITADO: CON ESTRUCTURA INTERNA DE ACERO GALVANIZADO Y RECUBIERTA CON EL MISMO TECNOPOLIMERO. </w:t>
            </w:r>
          </w:p>
          <w:p w14:paraId="17245F43" w14:textId="5A4FB528" w:rsidR="00E60140" w:rsidRPr="00E60140" w:rsidRDefault="00E60140" w:rsidP="00E60140">
            <w:pPr>
              <w:spacing w:line="259" w:lineRule="auto"/>
              <w:jc w:val="both"/>
              <w:rPr>
                <w:rFonts w:asciiTheme="minorHAnsi" w:hAnsiTheme="minorHAnsi" w:cstheme="minorHAnsi"/>
                <w:sz w:val="12"/>
                <w:szCs w:val="12"/>
              </w:rPr>
            </w:pPr>
            <w:r w:rsidRPr="00E60140">
              <w:rPr>
                <w:rFonts w:asciiTheme="minorHAnsi" w:hAnsiTheme="minorHAnsi" w:cstheme="minorHAnsi"/>
                <w:sz w:val="12"/>
                <w:szCs w:val="12"/>
              </w:rPr>
              <w:t>OFERTADO: NO SE OFERTA</w:t>
            </w:r>
            <w:r w:rsidR="00D71353">
              <w:rPr>
                <w:rFonts w:asciiTheme="minorHAnsi" w:hAnsiTheme="minorHAnsi" w:cstheme="minorHAnsi"/>
                <w:sz w:val="12"/>
                <w:szCs w:val="12"/>
              </w:rPr>
              <w:t xml:space="preserve"> CON ESTA </w:t>
            </w:r>
            <w:proofErr w:type="gramStart"/>
            <w:r w:rsidR="00D71353">
              <w:rPr>
                <w:rFonts w:asciiTheme="minorHAnsi" w:hAnsiTheme="minorHAnsi" w:cstheme="minorHAnsi"/>
                <w:i/>
                <w:sz w:val="12"/>
                <w:szCs w:val="12"/>
              </w:rPr>
              <w:t xml:space="preserve">CARACTERÍSTICA. </w:t>
            </w:r>
            <w:r w:rsidR="00D71353">
              <w:rPr>
                <w:rFonts w:asciiTheme="minorHAnsi" w:hAnsiTheme="minorHAnsi" w:cstheme="minorHAnsi"/>
                <w:sz w:val="12"/>
                <w:szCs w:val="12"/>
              </w:rPr>
              <w:t xml:space="preserve"> </w:t>
            </w:r>
            <w:r w:rsidRPr="00E60140">
              <w:rPr>
                <w:rFonts w:asciiTheme="minorHAnsi" w:hAnsiTheme="minorHAnsi" w:cstheme="minorHAnsi"/>
                <w:sz w:val="12"/>
                <w:szCs w:val="12"/>
              </w:rPr>
              <w:t>.</w:t>
            </w:r>
            <w:proofErr w:type="gramEnd"/>
          </w:p>
          <w:p w14:paraId="69675305" w14:textId="77777777" w:rsidR="00E60140" w:rsidRPr="00E60140" w:rsidRDefault="00E60140" w:rsidP="00E60140">
            <w:pPr>
              <w:spacing w:line="259" w:lineRule="auto"/>
              <w:jc w:val="both"/>
              <w:rPr>
                <w:rFonts w:asciiTheme="minorHAnsi" w:hAnsiTheme="minorHAnsi" w:cstheme="minorHAnsi"/>
                <w:sz w:val="12"/>
                <w:szCs w:val="12"/>
              </w:rPr>
            </w:pPr>
          </w:p>
          <w:p w14:paraId="51F4B1B3" w14:textId="77777777" w:rsidR="00100DC4" w:rsidRDefault="00E60140" w:rsidP="00100DC4">
            <w:pPr>
              <w:spacing w:line="259" w:lineRule="auto"/>
              <w:jc w:val="both"/>
              <w:rPr>
                <w:rFonts w:asciiTheme="minorHAnsi" w:hAnsiTheme="minorHAnsi" w:cstheme="minorHAnsi"/>
                <w:i/>
                <w:sz w:val="12"/>
                <w:szCs w:val="12"/>
              </w:rPr>
            </w:pPr>
            <w:r w:rsidRPr="00E60140">
              <w:rPr>
                <w:rFonts w:asciiTheme="minorHAnsi" w:hAnsiTheme="minorHAnsi" w:cstheme="minorHAnsi"/>
                <w:sz w:val="12"/>
                <w:szCs w:val="12"/>
              </w:rPr>
              <w:t xml:space="preserve">EN GENERAL LAS MEDIDAS DE LA MUESTRA FÍSICA </w:t>
            </w:r>
            <w:r w:rsidR="00100DC4">
              <w:rPr>
                <w:rFonts w:asciiTheme="minorHAnsi" w:hAnsiTheme="minorHAnsi" w:cstheme="minorHAnsi"/>
                <w:sz w:val="12"/>
                <w:szCs w:val="12"/>
              </w:rPr>
              <w:t xml:space="preserve">NO CORRESPONDEN A LO SOLICITADO </w:t>
            </w:r>
            <w:r w:rsidR="00100DC4">
              <w:rPr>
                <w:rFonts w:asciiTheme="minorHAnsi" w:hAnsiTheme="minorHAnsi" w:cstheme="minorHAnsi"/>
                <w:i/>
                <w:sz w:val="12"/>
                <w:szCs w:val="12"/>
              </w:rPr>
              <w:t>EN LA CONVOCATORIA</w:t>
            </w:r>
            <w:r w:rsidR="00100DC4" w:rsidRPr="00E60140">
              <w:rPr>
                <w:rFonts w:asciiTheme="minorHAnsi" w:hAnsiTheme="minorHAnsi" w:cstheme="minorHAnsi"/>
                <w:i/>
                <w:sz w:val="12"/>
                <w:szCs w:val="12"/>
              </w:rPr>
              <w:t>.</w:t>
            </w:r>
          </w:p>
          <w:p w14:paraId="4EF81BAF" w14:textId="77777777" w:rsidR="00440673" w:rsidRDefault="00440673" w:rsidP="00440673">
            <w:pPr>
              <w:autoSpaceDE w:val="0"/>
              <w:autoSpaceDN w:val="0"/>
              <w:adjustRightInd w:val="0"/>
              <w:jc w:val="both"/>
              <w:rPr>
                <w:rFonts w:asciiTheme="minorHAnsi" w:hAnsiTheme="minorHAnsi" w:cstheme="minorHAnsi"/>
                <w:b/>
                <w:sz w:val="12"/>
                <w:szCs w:val="12"/>
              </w:rPr>
            </w:pPr>
          </w:p>
          <w:p w14:paraId="3954C1F2" w14:textId="77777777" w:rsidR="00E60140" w:rsidRDefault="00440673" w:rsidP="00440673">
            <w:pPr>
              <w:autoSpaceDE w:val="0"/>
              <w:autoSpaceDN w:val="0"/>
              <w:adjustRightInd w:val="0"/>
              <w:jc w:val="both"/>
              <w:rPr>
                <w:rFonts w:asciiTheme="minorHAnsi" w:hAnsiTheme="minorHAnsi" w:cstheme="minorHAnsi"/>
                <w:b/>
                <w:sz w:val="12"/>
                <w:szCs w:val="12"/>
              </w:rPr>
            </w:pPr>
            <w:r w:rsidRPr="00440673">
              <w:rPr>
                <w:rFonts w:asciiTheme="minorHAnsi" w:hAnsiTheme="minorHAnsi" w:cstheme="minorHAnsi"/>
                <w:b/>
                <w:sz w:val="12"/>
                <w:szCs w:val="12"/>
              </w:rPr>
              <w:t xml:space="preserve">En </w:t>
            </w:r>
            <w:r>
              <w:rPr>
                <w:rFonts w:asciiTheme="minorHAnsi" w:hAnsiTheme="minorHAnsi" w:cstheme="minorHAnsi"/>
                <w:b/>
                <w:sz w:val="12"/>
                <w:szCs w:val="12"/>
              </w:rPr>
              <w:t>la partida 5 y 5.1</w:t>
            </w:r>
            <w:r w:rsidRPr="00440673">
              <w:rPr>
                <w:rFonts w:asciiTheme="minorHAnsi" w:hAnsiTheme="minorHAnsi" w:cstheme="minorHAnsi"/>
                <w:b/>
                <w:sz w:val="12"/>
                <w:szCs w:val="12"/>
              </w:rPr>
              <w:t xml:space="preserve"> </w:t>
            </w:r>
          </w:p>
          <w:p w14:paraId="1ADF4512" w14:textId="77777777" w:rsidR="00E60140" w:rsidRDefault="00E60140" w:rsidP="00440673">
            <w:pPr>
              <w:autoSpaceDE w:val="0"/>
              <w:autoSpaceDN w:val="0"/>
              <w:adjustRightInd w:val="0"/>
              <w:jc w:val="both"/>
              <w:rPr>
                <w:rFonts w:asciiTheme="minorHAnsi" w:hAnsiTheme="minorHAnsi" w:cstheme="minorHAnsi"/>
                <w:b/>
                <w:sz w:val="12"/>
                <w:szCs w:val="12"/>
              </w:rPr>
            </w:pPr>
          </w:p>
          <w:p w14:paraId="5695A08F" w14:textId="26BFEA95" w:rsidR="00440673" w:rsidRPr="00440673" w:rsidRDefault="00E60140" w:rsidP="00440673">
            <w:pPr>
              <w:autoSpaceDE w:val="0"/>
              <w:autoSpaceDN w:val="0"/>
              <w:adjustRightInd w:val="0"/>
              <w:jc w:val="both"/>
              <w:rPr>
                <w:rFonts w:asciiTheme="minorHAnsi" w:hAnsiTheme="minorHAnsi" w:cstheme="minorHAnsi"/>
                <w:b/>
                <w:sz w:val="12"/>
                <w:szCs w:val="12"/>
              </w:rPr>
            </w:pPr>
            <w:r>
              <w:rPr>
                <w:rFonts w:asciiTheme="minorHAnsi" w:hAnsiTheme="minorHAnsi" w:cstheme="minorHAnsi"/>
                <w:b/>
                <w:sz w:val="12"/>
                <w:szCs w:val="12"/>
              </w:rPr>
              <w:t>S</w:t>
            </w:r>
            <w:r w:rsidR="00440673" w:rsidRPr="00440673">
              <w:rPr>
                <w:rFonts w:asciiTheme="minorHAnsi" w:hAnsiTheme="minorHAnsi" w:cstheme="minorHAnsi"/>
                <w:b/>
                <w:sz w:val="12"/>
                <w:szCs w:val="12"/>
              </w:rPr>
              <w:t>e solicitó:</w:t>
            </w:r>
          </w:p>
          <w:p w14:paraId="5B14D074" w14:textId="13D4BCED" w:rsidR="00440673" w:rsidRDefault="00440673" w:rsidP="00440673">
            <w:pPr>
              <w:autoSpaceDE w:val="0"/>
              <w:autoSpaceDN w:val="0"/>
              <w:adjustRightInd w:val="0"/>
              <w:jc w:val="both"/>
              <w:rPr>
                <w:rFonts w:asciiTheme="minorHAnsi" w:hAnsiTheme="minorHAnsi" w:cstheme="minorHAnsi"/>
                <w:b/>
                <w:sz w:val="12"/>
                <w:szCs w:val="12"/>
              </w:rPr>
            </w:pPr>
          </w:p>
          <w:p w14:paraId="6AAF3F72" w14:textId="1D9262D5" w:rsidR="00C66FD4" w:rsidRPr="00AE6FF5" w:rsidRDefault="00C66FD4" w:rsidP="00AE6FF5">
            <w:pPr>
              <w:spacing w:line="259" w:lineRule="auto"/>
              <w:jc w:val="both"/>
              <w:rPr>
                <w:rFonts w:asciiTheme="minorHAnsi" w:hAnsiTheme="minorHAnsi" w:cstheme="minorHAnsi"/>
                <w:b/>
                <w:i/>
                <w:sz w:val="12"/>
                <w:szCs w:val="12"/>
              </w:rPr>
            </w:pPr>
            <w:r w:rsidRPr="00C66FD4">
              <w:rPr>
                <w:rFonts w:asciiTheme="minorHAnsi" w:hAnsiTheme="minorHAnsi" w:cstheme="minorHAnsi"/>
                <w:b/>
                <w:i/>
                <w:sz w:val="12"/>
                <w:szCs w:val="12"/>
              </w:rPr>
              <w:t>“MESA ESCRITORIO</w:t>
            </w:r>
            <w:r w:rsidR="00AE6FF5">
              <w:rPr>
                <w:rFonts w:asciiTheme="minorHAnsi" w:hAnsiTheme="minorHAnsi" w:cstheme="minorHAnsi"/>
                <w:b/>
                <w:i/>
                <w:sz w:val="12"/>
                <w:szCs w:val="12"/>
              </w:rPr>
              <w:t xml:space="preserve">, </w:t>
            </w:r>
            <w:r w:rsidRPr="00C66FD4">
              <w:rPr>
                <w:rFonts w:asciiTheme="minorHAnsi" w:hAnsiTheme="minorHAnsi" w:cstheme="minorHAnsi"/>
                <w:i/>
                <w:sz w:val="12"/>
                <w:szCs w:val="12"/>
                <w:u w:val="single"/>
                <w:lang w:val="es-MX"/>
              </w:rPr>
              <w:t>COMPONENTES:</w:t>
            </w:r>
            <w:r>
              <w:rPr>
                <w:rFonts w:asciiTheme="minorHAnsi" w:hAnsiTheme="minorHAnsi" w:cstheme="minorHAnsi"/>
                <w:b/>
                <w:i/>
                <w:sz w:val="12"/>
                <w:szCs w:val="12"/>
                <w:u w:val="single"/>
                <w:lang w:val="es-MX"/>
              </w:rPr>
              <w:t xml:space="preserve"> </w:t>
            </w:r>
            <w:r w:rsidRPr="00C66FD4">
              <w:rPr>
                <w:rFonts w:asciiTheme="minorHAnsi" w:hAnsiTheme="minorHAnsi" w:cstheme="minorHAnsi"/>
                <w:i/>
                <w:sz w:val="12"/>
                <w:szCs w:val="12"/>
                <w:lang w:val="es-MX"/>
              </w:rPr>
              <w:t>1 CUBIERTA MESA ESCRITORIO 60 X 120 CM EN AGLOMERADO DE 28 MM DE ESPESOR. 1 FALDÓN DE 31.1X101.79 CM EN LÁMINA DE ACERO CALIBRE 18. 2 PATAS DE 50 CM DE 50 X 12 X 72 CM EN LÁMINA DE ACERO CALIBRE 18.</w:t>
            </w:r>
            <w:r>
              <w:rPr>
                <w:rFonts w:asciiTheme="minorHAnsi" w:hAnsiTheme="minorHAnsi" w:cstheme="minorHAnsi"/>
                <w:b/>
                <w:i/>
                <w:sz w:val="12"/>
                <w:szCs w:val="12"/>
                <w:lang w:val="es-MX"/>
              </w:rPr>
              <w:t xml:space="preserve"> </w:t>
            </w:r>
            <w:r w:rsidRPr="00C66FD4">
              <w:rPr>
                <w:rFonts w:asciiTheme="minorHAnsi" w:hAnsiTheme="minorHAnsi" w:cstheme="minorHAnsi"/>
                <w:i/>
                <w:sz w:val="12"/>
                <w:szCs w:val="12"/>
                <w:u w:val="single"/>
                <w:lang w:val="es-MX"/>
              </w:rPr>
              <w:t>CARACTERÍSTICAS:</w:t>
            </w:r>
            <w:r>
              <w:rPr>
                <w:rFonts w:asciiTheme="minorHAnsi" w:hAnsiTheme="minorHAnsi" w:cstheme="minorHAnsi"/>
                <w:b/>
                <w:i/>
                <w:sz w:val="12"/>
                <w:szCs w:val="12"/>
                <w:u w:val="single"/>
                <w:lang w:val="es-MX"/>
              </w:rPr>
              <w:t xml:space="preserve"> </w:t>
            </w:r>
            <w:r w:rsidRPr="00C66FD4">
              <w:rPr>
                <w:rFonts w:asciiTheme="minorHAnsi" w:hAnsiTheme="minorHAnsi" w:cstheme="minorHAnsi"/>
                <w:i/>
                <w:sz w:val="12"/>
                <w:szCs w:val="12"/>
              </w:rPr>
              <w:t>CUBIERTA ESCRITORIO FABRICADA EN PANEL SÓLIDO DE 28MM DE ESPESOR LAMINADO MELAMINICO EN AMBAS CARAS, CON SUS CANTOS EXPUESTOS RECUBIERTOS CON CINTILLA DE PVC DE 2 MM DE ESPESOR. EN</w:t>
            </w:r>
            <w:r w:rsidRPr="00C66FD4">
              <w:rPr>
                <w:rFonts w:asciiTheme="minorHAnsi" w:hAnsiTheme="minorHAnsi" w:cstheme="minorHAnsi"/>
                <w:i/>
                <w:sz w:val="12"/>
                <w:szCs w:val="12"/>
                <w:lang w:val="es-MX"/>
              </w:rPr>
              <w:t xml:space="preserve"> COLORES DE LÍNEA.</w:t>
            </w:r>
            <w:r w:rsidRPr="00C66FD4">
              <w:rPr>
                <w:rFonts w:asciiTheme="minorHAnsi" w:hAnsiTheme="minorHAnsi" w:cstheme="minorHAnsi"/>
                <w:b/>
                <w:i/>
                <w:sz w:val="12"/>
                <w:szCs w:val="12"/>
                <w:lang w:val="es-MX"/>
              </w:rPr>
              <w:t xml:space="preserve"> </w:t>
            </w:r>
            <w:r w:rsidRPr="00C66FD4">
              <w:rPr>
                <w:rFonts w:asciiTheme="minorHAnsi" w:hAnsiTheme="minorHAnsi" w:cstheme="minorHAnsi"/>
                <w:i/>
                <w:sz w:val="12"/>
                <w:szCs w:val="12"/>
                <w:lang w:val="es-MX"/>
              </w:rPr>
              <w:t>FALDÓN FABRICADO EN LÁMINA DE ACERO ROLADO EN FRÍO CALIBRE 18 CON PESTAÑAS PARA UNIÓN A AMBAS PATAS Y A CUBIERTA.</w:t>
            </w:r>
            <w:r w:rsidRPr="00C66FD4">
              <w:rPr>
                <w:rFonts w:asciiTheme="minorHAnsi" w:hAnsiTheme="minorHAnsi" w:cstheme="minorHAnsi"/>
                <w:b/>
                <w:i/>
                <w:sz w:val="12"/>
                <w:szCs w:val="12"/>
                <w:lang w:val="es-MX"/>
              </w:rPr>
              <w:t xml:space="preserve"> </w:t>
            </w:r>
            <w:r w:rsidRPr="00C66FD4">
              <w:rPr>
                <w:rFonts w:asciiTheme="minorHAnsi" w:hAnsiTheme="minorHAnsi" w:cstheme="minorHAnsi"/>
                <w:i/>
                <w:sz w:val="12"/>
                <w:szCs w:val="12"/>
                <w:lang w:val="es-MX"/>
              </w:rPr>
              <w:t>PATAS METÁLICAS EN PERFIL TUBULAR CUADRADO DE 2X2” CALIBRE 18 CON ENSAMBLES EN INGLETE Y GIRO TIPO DIAMANTE DE 49CMS DE ANCHO. SOPORTE OMEGA INCLINADO A MEDIA PUNTA EN LÁMINA DE ACERO ROLADO EN FRÍO CALIBRE 18 CON 4 PERFORACIONES EN ÁREA DE CONTACTO A CUBIERTA Y SOLDADO AL MARCO DE LA PATA. TAPONES PLÁSTICOS A COLOR DE LA PATA CON ROSCAS Y NIVELADORES CROMADOS.</w:t>
            </w:r>
            <w:r w:rsidRPr="00C66FD4">
              <w:rPr>
                <w:rFonts w:asciiTheme="minorHAnsi" w:hAnsiTheme="minorHAnsi" w:cstheme="minorHAnsi"/>
                <w:b/>
                <w:i/>
                <w:sz w:val="12"/>
                <w:szCs w:val="12"/>
                <w:lang w:val="es-MX"/>
              </w:rPr>
              <w:t xml:space="preserve"> </w:t>
            </w:r>
            <w:r w:rsidRPr="00C66FD4">
              <w:rPr>
                <w:rFonts w:asciiTheme="minorHAnsi" w:hAnsiTheme="minorHAnsi" w:cstheme="minorHAnsi"/>
                <w:i/>
                <w:sz w:val="12"/>
                <w:szCs w:val="12"/>
                <w:lang w:val="es-MX"/>
              </w:rPr>
              <w:t>CON O SIN GROUMMET PASACABLES.</w:t>
            </w:r>
            <w:r>
              <w:rPr>
                <w:rFonts w:asciiTheme="minorHAnsi" w:hAnsiTheme="minorHAnsi" w:cstheme="minorHAnsi"/>
                <w:b/>
                <w:i/>
                <w:sz w:val="12"/>
                <w:szCs w:val="12"/>
                <w:lang w:val="es-MX"/>
              </w:rPr>
              <w:t xml:space="preserve"> </w:t>
            </w:r>
            <w:r w:rsidRPr="00AE6FF5">
              <w:rPr>
                <w:rFonts w:asciiTheme="minorHAnsi" w:hAnsiTheme="minorHAnsi" w:cstheme="minorHAnsi"/>
                <w:i/>
                <w:sz w:val="12"/>
                <w:szCs w:val="12"/>
              </w:rPr>
              <w:t>ACABADOS:</w:t>
            </w:r>
            <w:r w:rsidRPr="00AE6FF5">
              <w:rPr>
                <w:rFonts w:asciiTheme="minorHAnsi" w:hAnsiTheme="minorHAnsi" w:cstheme="minorHAnsi"/>
                <w:b/>
                <w:i/>
                <w:sz w:val="12"/>
                <w:szCs w:val="12"/>
              </w:rPr>
              <w:t xml:space="preserve"> </w:t>
            </w:r>
            <w:r w:rsidRPr="00AE6FF5">
              <w:rPr>
                <w:rFonts w:asciiTheme="minorHAnsi" w:hAnsiTheme="minorHAnsi" w:cstheme="minorHAnsi"/>
                <w:i/>
                <w:sz w:val="12"/>
                <w:szCs w:val="12"/>
              </w:rPr>
              <w:t>TODOS LOS COMPONENTES SON SOMETIDOS A UN SISTEMA DE LIMPIEZA Y DESENGRASADO POR MEDIO DE FOSFATOS PARA EVITAR CORROSIÓN Y GARANTIZAR UNA MEJOR ADHERENCIA DE LA PINTURA.</w:t>
            </w:r>
            <w:r w:rsidRPr="00AE6FF5">
              <w:rPr>
                <w:rFonts w:asciiTheme="minorHAnsi" w:hAnsiTheme="minorHAnsi" w:cstheme="minorHAnsi"/>
                <w:b/>
                <w:i/>
                <w:sz w:val="12"/>
                <w:szCs w:val="12"/>
              </w:rPr>
              <w:t xml:space="preserve"> </w:t>
            </w:r>
            <w:r w:rsidRPr="00AE6FF5">
              <w:rPr>
                <w:rFonts w:asciiTheme="minorHAnsi" w:hAnsiTheme="minorHAnsi" w:cstheme="minorHAnsi"/>
                <w:i/>
                <w:sz w:val="12"/>
                <w:szCs w:val="12"/>
              </w:rPr>
              <w:t>PINTURA ELECTROSTÁTICA EN POLVO HORNEADA A 140 °C DE TEMPERATURA.</w:t>
            </w:r>
            <w:r w:rsidRPr="00AE6FF5">
              <w:rPr>
                <w:rFonts w:asciiTheme="minorHAnsi" w:hAnsiTheme="minorHAnsi" w:cstheme="minorHAnsi"/>
                <w:b/>
                <w:i/>
                <w:sz w:val="12"/>
                <w:szCs w:val="12"/>
              </w:rPr>
              <w:t xml:space="preserve"> </w:t>
            </w:r>
            <w:r w:rsidRPr="00AE6FF5">
              <w:rPr>
                <w:rFonts w:asciiTheme="minorHAnsi" w:hAnsiTheme="minorHAnsi" w:cstheme="minorHAnsi"/>
                <w:i/>
                <w:sz w:val="12"/>
                <w:szCs w:val="12"/>
              </w:rPr>
              <w:t>COLORES: CUBIERTA EN COLOR “SPANISH OAK” Y CUERPO METÁLICO EN COLOR “PLATINO”. TIEMPO DE GARANTÍA: 10 AÑOS. INSTALACIÓN: ARMADAS Y SIN EMBALAJE.</w:t>
            </w:r>
          </w:p>
          <w:p w14:paraId="63608DFD" w14:textId="46433249" w:rsidR="00C66FD4" w:rsidRDefault="00C66FD4" w:rsidP="00440673">
            <w:pPr>
              <w:autoSpaceDE w:val="0"/>
              <w:autoSpaceDN w:val="0"/>
              <w:adjustRightInd w:val="0"/>
              <w:jc w:val="both"/>
              <w:rPr>
                <w:rFonts w:asciiTheme="minorHAnsi" w:hAnsiTheme="minorHAnsi" w:cstheme="minorHAnsi"/>
                <w:b/>
                <w:sz w:val="12"/>
                <w:szCs w:val="12"/>
              </w:rPr>
            </w:pPr>
          </w:p>
          <w:p w14:paraId="54DCA3B3" w14:textId="77777777" w:rsidR="00E60140" w:rsidRDefault="00E60140" w:rsidP="00E60140">
            <w:pPr>
              <w:spacing w:line="259" w:lineRule="auto"/>
              <w:jc w:val="both"/>
              <w:rPr>
                <w:rFonts w:asciiTheme="minorHAnsi" w:hAnsiTheme="minorHAnsi" w:cstheme="minorHAnsi"/>
                <w:b/>
                <w:sz w:val="12"/>
                <w:szCs w:val="12"/>
              </w:rPr>
            </w:pPr>
            <w:r w:rsidRPr="00E60140">
              <w:rPr>
                <w:rFonts w:asciiTheme="minorHAnsi" w:hAnsiTheme="minorHAnsi" w:cstheme="minorHAnsi"/>
                <w:b/>
                <w:sz w:val="12"/>
                <w:szCs w:val="12"/>
              </w:rPr>
              <w:t>Se ofert</w:t>
            </w:r>
            <w:r>
              <w:rPr>
                <w:rFonts w:asciiTheme="minorHAnsi" w:hAnsiTheme="minorHAnsi" w:cstheme="minorHAnsi"/>
                <w:b/>
                <w:sz w:val="12"/>
                <w:szCs w:val="12"/>
              </w:rPr>
              <w:t>ó</w:t>
            </w:r>
            <w:r w:rsidRPr="00E60140">
              <w:rPr>
                <w:rFonts w:asciiTheme="minorHAnsi" w:hAnsiTheme="minorHAnsi" w:cstheme="minorHAnsi"/>
                <w:b/>
                <w:sz w:val="12"/>
                <w:szCs w:val="12"/>
              </w:rPr>
              <w:t xml:space="preserve">: </w:t>
            </w:r>
          </w:p>
          <w:p w14:paraId="1AECF616" w14:textId="7635A8CA" w:rsidR="00E60140" w:rsidRDefault="00E60140" w:rsidP="00440673">
            <w:pPr>
              <w:autoSpaceDE w:val="0"/>
              <w:autoSpaceDN w:val="0"/>
              <w:adjustRightInd w:val="0"/>
              <w:jc w:val="both"/>
              <w:rPr>
                <w:rFonts w:asciiTheme="minorHAnsi" w:hAnsiTheme="minorHAnsi" w:cstheme="minorHAnsi"/>
                <w:b/>
                <w:sz w:val="12"/>
                <w:szCs w:val="12"/>
              </w:rPr>
            </w:pPr>
          </w:p>
          <w:p w14:paraId="66B025A7" w14:textId="77777777" w:rsidR="00E60140" w:rsidRPr="00E60140" w:rsidRDefault="00E60140" w:rsidP="00E60140">
            <w:pPr>
              <w:autoSpaceDE w:val="0"/>
              <w:autoSpaceDN w:val="0"/>
              <w:adjustRightInd w:val="0"/>
              <w:jc w:val="both"/>
              <w:rPr>
                <w:rFonts w:asciiTheme="minorHAnsi" w:hAnsiTheme="minorHAnsi" w:cstheme="minorHAnsi"/>
                <w:i/>
                <w:sz w:val="12"/>
                <w:szCs w:val="12"/>
              </w:rPr>
            </w:pPr>
            <w:r w:rsidRPr="00E60140">
              <w:rPr>
                <w:rFonts w:asciiTheme="minorHAnsi" w:hAnsiTheme="minorHAnsi" w:cstheme="minorHAnsi"/>
                <w:i/>
                <w:sz w:val="12"/>
                <w:szCs w:val="12"/>
              </w:rPr>
              <w:t>MESA ESCRITORIO</w:t>
            </w:r>
          </w:p>
          <w:p w14:paraId="5D5D0417" w14:textId="19CE5C37" w:rsidR="00E60140" w:rsidRPr="00E60140" w:rsidRDefault="00E60140" w:rsidP="00E60140">
            <w:pPr>
              <w:autoSpaceDE w:val="0"/>
              <w:autoSpaceDN w:val="0"/>
              <w:adjustRightInd w:val="0"/>
              <w:jc w:val="both"/>
              <w:rPr>
                <w:rFonts w:asciiTheme="minorHAnsi" w:hAnsiTheme="minorHAnsi" w:cstheme="minorHAnsi"/>
                <w:i/>
                <w:sz w:val="12"/>
                <w:szCs w:val="12"/>
              </w:rPr>
            </w:pPr>
            <w:r w:rsidRPr="00E60140">
              <w:rPr>
                <w:rFonts w:asciiTheme="minorHAnsi" w:hAnsiTheme="minorHAnsi" w:cstheme="minorHAnsi"/>
                <w:i/>
                <w:sz w:val="12"/>
                <w:szCs w:val="12"/>
              </w:rPr>
              <w:t>COMPONENTES:</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1 CUBIERTA MESA ESCRITORIO 60 X 120 CM EN MDF DE 26 MM DE ESPESOR. 1 FALDÓN DE 31X102 CM EN LÁMINA DE ACERO CALIBRE 18. 2 PATAS DE 50 CM DE 50 X 10 X 72 CM EN LÁMINA DE ACERO CALIBRE 18.</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CARACTERÍSTICAS:</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CUBIERTA ESCRITORIO FABRICADA EN PANEL SÓLIDO DE 28MM DE ESPESOR LAMINADO MELAMINICO EN AMBAS CARAS, CON SUS CANTOS EXPUESTOS RECUBIERTOS CON CINTILLA DE PVC DE 2 MM DE ESPESOR. EN COLORES DE LÍNEA.</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FALDÓN FABRICADO EN LÁMINA DE ACERO ROLADO EN FRÍO CALIBRE 18 CON PESTAÑAS PARA UNIÓN A AMBAS PATAS Y A CUBIERTA.</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PATAS METÁLICAS EN PERFIL TUBULAR CUADRADO DE 2X2” CALIBRE 18 CON ENSAMBLES EN INGLETE Y GIRO TIPO DIAMANTE DE 50CMS DE ANCHO. SOPORTE OMEGA INCLINADO A MEDIA PUNTA EN LÁMINA DE ACERO ROLADO EN FRÍO CALIBRE 18 CON 4 PERFORACIONES EN ÁREA DE CONTACTO A CUBIERTA Y SOLDADO AL MARCO DE LA PATA. SOPORTE METALICO CON TUERCA REMACHABLE PARA NIVELADOR CROMADO</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 xml:space="preserve">CON O SIN GROUMMET PASACABLES. </w:t>
            </w:r>
            <w:r w:rsidR="00100DC4">
              <w:rPr>
                <w:rFonts w:asciiTheme="minorHAnsi" w:hAnsiTheme="minorHAnsi" w:cstheme="minorHAnsi"/>
                <w:i/>
                <w:sz w:val="12"/>
                <w:szCs w:val="12"/>
              </w:rPr>
              <w:t xml:space="preserve"> </w:t>
            </w:r>
          </w:p>
          <w:p w14:paraId="03994772" w14:textId="7DC13109" w:rsidR="00E60140" w:rsidRPr="00E60140" w:rsidRDefault="00E60140" w:rsidP="00E60140">
            <w:pPr>
              <w:autoSpaceDE w:val="0"/>
              <w:autoSpaceDN w:val="0"/>
              <w:adjustRightInd w:val="0"/>
              <w:jc w:val="both"/>
              <w:rPr>
                <w:rFonts w:asciiTheme="minorHAnsi" w:hAnsiTheme="minorHAnsi" w:cstheme="minorHAnsi"/>
                <w:i/>
                <w:sz w:val="12"/>
                <w:szCs w:val="12"/>
              </w:rPr>
            </w:pPr>
            <w:r w:rsidRPr="00E60140">
              <w:rPr>
                <w:rFonts w:asciiTheme="minorHAnsi" w:hAnsiTheme="minorHAnsi" w:cstheme="minorHAnsi"/>
                <w:i/>
                <w:sz w:val="12"/>
                <w:szCs w:val="12"/>
              </w:rPr>
              <w:t>ACABADOS:</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TODOS LOS COMPONENTES SON SOMETIDOS A UN SISTEMA DE LIMPIEZA Y DESENGRASADO POR MEDIO DE FOSFATOS PARA EVITAR CORROSIÓN Y GARANTIZAR UNA MEJOR ADHERENCIA DE LA PINTURA.</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PINTURA ELECTROSTÁTICA EN POLVO HORNEADA A 140 °C DE TEMPERATURA.</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COLORES: CUBIERTA EN COLOR “SPANISH OAK” Y CUERPO METÁLICO EN COLOR “PLATINO”. TIEMPO DE GARANTÍA: 10 AÑOS</w:t>
            </w:r>
            <w:r w:rsidR="00100DC4">
              <w:rPr>
                <w:rFonts w:asciiTheme="minorHAnsi" w:hAnsiTheme="minorHAnsi" w:cstheme="minorHAnsi"/>
                <w:i/>
                <w:sz w:val="12"/>
                <w:szCs w:val="12"/>
              </w:rPr>
              <w:t xml:space="preserve"> </w:t>
            </w:r>
            <w:r w:rsidRPr="00E60140">
              <w:rPr>
                <w:rFonts w:asciiTheme="minorHAnsi" w:hAnsiTheme="minorHAnsi" w:cstheme="minorHAnsi"/>
                <w:i/>
                <w:sz w:val="12"/>
                <w:szCs w:val="12"/>
              </w:rPr>
              <w:t>INSTALACIÓN: ARMADAS Y SIN EMBALAJE</w:t>
            </w:r>
          </w:p>
          <w:p w14:paraId="322CC826" w14:textId="15E1CE17" w:rsidR="00E60140" w:rsidRDefault="00E60140" w:rsidP="00440673">
            <w:pPr>
              <w:autoSpaceDE w:val="0"/>
              <w:autoSpaceDN w:val="0"/>
              <w:adjustRightInd w:val="0"/>
              <w:jc w:val="both"/>
              <w:rPr>
                <w:rFonts w:asciiTheme="minorHAnsi" w:hAnsiTheme="minorHAnsi" w:cstheme="minorHAnsi"/>
                <w:b/>
                <w:sz w:val="12"/>
                <w:szCs w:val="12"/>
              </w:rPr>
            </w:pPr>
          </w:p>
          <w:p w14:paraId="19E4AEF0" w14:textId="7FE857DD" w:rsidR="00E60140" w:rsidRDefault="00E60140" w:rsidP="00E60140">
            <w:pPr>
              <w:spacing w:line="259" w:lineRule="auto"/>
              <w:jc w:val="both"/>
              <w:rPr>
                <w:rFonts w:asciiTheme="minorHAnsi" w:hAnsiTheme="minorHAnsi" w:cstheme="minorHAnsi"/>
                <w:b/>
                <w:sz w:val="12"/>
                <w:szCs w:val="12"/>
              </w:rPr>
            </w:pPr>
            <w:r w:rsidRPr="00E60140">
              <w:rPr>
                <w:rFonts w:asciiTheme="minorHAnsi" w:hAnsiTheme="minorHAnsi" w:cstheme="minorHAnsi"/>
                <w:b/>
                <w:sz w:val="12"/>
                <w:szCs w:val="12"/>
              </w:rPr>
              <w:t xml:space="preserve">Se </w:t>
            </w:r>
            <w:r>
              <w:rPr>
                <w:rFonts w:asciiTheme="minorHAnsi" w:hAnsiTheme="minorHAnsi" w:cstheme="minorHAnsi"/>
                <w:b/>
                <w:sz w:val="12"/>
                <w:szCs w:val="12"/>
              </w:rPr>
              <w:t>observa las siguientes</w:t>
            </w:r>
            <w:r w:rsidRPr="00E60140">
              <w:rPr>
                <w:rFonts w:asciiTheme="minorHAnsi" w:hAnsiTheme="minorHAnsi" w:cstheme="minorHAnsi"/>
                <w:b/>
                <w:sz w:val="12"/>
                <w:szCs w:val="12"/>
              </w:rPr>
              <w:t xml:space="preserve">: </w:t>
            </w:r>
          </w:p>
          <w:p w14:paraId="0F7FB020" w14:textId="77777777" w:rsidR="00E60140" w:rsidRDefault="00E60140" w:rsidP="00E60140">
            <w:pPr>
              <w:spacing w:line="259" w:lineRule="auto"/>
              <w:jc w:val="both"/>
              <w:rPr>
                <w:rFonts w:asciiTheme="minorHAnsi" w:hAnsiTheme="minorHAnsi" w:cstheme="minorHAnsi"/>
                <w:b/>
                <w:sz w:val="12"/>
                <w:szCs w:val="12"/>
              </w:rPr>
            </w:pPr>
          </w:p>
          <w:p w14:paraId="696B3BA5" w14:textId="77777777" w:rsidR="00E60140" w:rsidRPr="00E60140" w:rsidRDefault="00E60140" w:rsidP="00E60140">
            <w:pPr>
              <w:autoSpaceDE w:val="0"/>
              <w:autoSpaceDN w:val="0"/>
              <w:adjustRightInd w:val="0"/>
              <w:jc w:val="both"/>
              <w:rPr>
                <w:rFonts w:asciiTheme="minorHAnsi" w:hAnsiTheme="minorHAnsi" w:cstheme="minorHAnsi"/>
                <w:sz w:val="12"/>
                <w:szCs w:val="12"/>
              </w:rPr>
            </w:pPr>
            <w:r w:rsidRPr="00E60140">
              <w:rPr>
                <w:rFonts w:asciiTheme="minorHAnsi" w:hAnsiTheme="minorHAnsi" w:cstheme="minorHAnsi"/>
                <w:sz w:val="12"/>
                <w:szCs w:val="12"/>
              </w:rPr>
              <w:t>DE CONFORMIDAD CON EL ANEXO 1 Y LO SOLICITADO SE ENCUENTRAN LAS SIGUIENTES DIFERENCIAS:</w:t>
            </w:r>
          </w:p>
          <w:p w14:paraId="51DC294B" w14:textId="77777777" w:rsidR="00E60140" w:rsidRPr="00E60140" w:rsidRDefault="00E60140" w:rsidP="00E60140">
            <w:pPr>
              <w:autoSpaceDE w:val="0"/>
              <w:autoSpaceDN w:val="0"/>
              <w:adjustRightInd w:val="0"/>
              <w:jc w:val="both"/>
              <w:rPr>
                <w:rFonts w:asciiTheme="minorHAnsi" w:hAnsiTheme="minorHAnsi" w:cstheme="minorHAnsi"/>
                <w:sz w:val="12"/>
                <w:szCs w:val="12"/>
              </w:rPr>
            </w:pPr>
          </w:p>
          <w:p w14:paraId="062901DC" w14:textId="77777777" w:rsidR="00E60140" w:rsidRPr="00E60140" w:rsidRDefault="00E60140" w:rsidP="00E60140">
            <w:pPr>
              <w:autoSpaceDE w:val="0"/>
              <w:autoSpaceDN w:val="0"/>
              <w:adjustRightInd w:val="0"/>
              <w:jc w:val="both"/>
              <w:rPr>
                <w:rFonts w:asciiTheme="minorHAnsi" w:hAnsiTheme="minorHAnsi" w:cstheme="minorHAnsi"/>
                <w:sz w:val="12"/>
                <w:szCs w:val="12"/>
              </w:rPr>
            </w:pPr>
            <w:r w:rsidRPr="00E60140">
              <w:rPr>
                <w:rFonts w:asciiTheme="minorHAnsi" w:hAnsiTheme="minorHAnsi" w:cstheme="minorHAnsi"/>
                <w:sz w:val="12"/>
                <w:szCs w:val="12"/>
              </w:rPr>
              <w:t xml:space="preserve">SOLICITADO: 1 CUBIERTA MESA ESCRITORIO 60 X 120 CM EN AGLOMERADO DE 28 MM DE ESPESOR. </w:t>
            </w:r>
          </w:p>
          <w:p w14:paraId="6E38FFB4" w14:textId="77777777" w:rsidR="00E60140" w:rsidRPr="00E60140" w:rsidRDefault="00E60140" w:rsidP="00E60140">
            <w:pPr>
              <w:autoSpaceDE w:val="0"/>
              <w:autoSpaceDN w:val="0"/>
              <w:adjustRightInd w:val="0"/>
              <w:jc w:val="both"/>
              <w:rPr>
                <w:rFonts w:asciiTheme="minorHAnsi" w:hAnsiTheme="minorHAnsi" w:cstheme="minorHAnsi"/>
                <w:sz w:val="12"/>
                <w:szCs w:val="12"/>
              </w:rPr>
            </w:pPr>
            <w:r w:rsidRPr="00E60140">
              <w:rPr>
                <w:rFonts w:asciiTheme="minorHAnsi" w:hAnsiTheme="minorHAnsi" w:cstheme="minorHAnsi"/>
                <w:sz w:val="12"/>
                <w:szCs w:val="12"/>
              </w:rPr>
              <w:t>OFERTADO: 1 CUBIERTA MESA ESCRITORIO 60 X 120 CM EN MDF DE 26 MM DE ESPESOR.</w:t>
            </w:r>
          </w:p>
          <w:p w14:paraId="1BB691BB" w14:textId="77777777" w:rsidR="00E60140" w:rsidRPr="00E60140" w:rsidRDefault="00E60140" w:rsidP="00E60140">
            <w:pPr>
              <w:autoSpaceDE w:val="0"/>
              <w:autoSpaceDN w:val="0"/>
              <w:adjustRightInd w:val="0"/>
              <w:jc w:val="both"/>
              <w:rPr>
                <w:rFonts w:asciiTheme="minorHAnsi" w:hAnsiTheme="minorHAnsi" w:cstheme="minorHAnsi"/>
                <w:sz w:val="12"/>
                <w:szCs w:val="12"/>
              </w:rPr>
            </w:pPr>
          </w:p>
          <w:p w14:paraId="460177CB" w14:textId="77777777" w:rsidR="00E60140" w:rsidRPr="00E60140" w:rsidRDefault="00E60140" w:rsidP="00E60140">
            <w:pPr>
              <w:autoSpaceDE w:val="0"/>
              <w:autoSpaceDN w:val="0"/>
              <w:adjustRightInd w:val="0"/>
              <w:jc w:val="both"/>
              <w:rPr>
                <w:rFonts w:asciiTheme="minorHAnsi" w:hAnsiTheme="minorHAnsi" w:cstheme="minorHAnsi"/>
                <w:sz w:val="12"/>
                <w:szCs w:val="12"/>
              </w:rPr>
            </w:pPr>
            <w:r w:rsidRPr="00E60140">
              <w:rPr>
                <w:rFonts w:asciiTheme="minorHAnsi" w:hAnsiTheme="minorHAnsi" w:cstheme="minorHAnsi"/>
                <w:sz w:val="12"/>
                <w:szCs w:val="12"/>
              </w:rPr>
              <w:t>SOLICITADO: CUBIERTA ESCRITORIO FABRICADA EN PANEL SÓLIDO DE 28MM DE ESPESOR LAMINADO MELAMINICO EN AMBAS CARAS.</w:t>
            </w:r>
          </w:p>
          <w:p w14:paraId="415D7DD0" w14:textId="77777777" w:rsidR="00E60140" w:rsidRPr="00E60140" w:rsidRDefault="00E60140" w:rsidP="00E60140">
            <w:pPr>
              <w:autoSpaceDE w:val="0"/>
              <w:autoSpaceDN w:val="0"/>
              <w:adjustRightInd w:val="0"/>
              <w:jc w:val="both"/>
              <w:rPr>
                <w:rFonts w:asciiTheme="minorHAnsi" w:hAnsiTheme="minorHAnsi" w:cstheme="minorHAnsi"/>
                <w:sz w:val="12"/>
                <w:szCs w:val="12"/>
              </w:rPr>
            </w:pPr>
            <w:r w:rsidRPr="00E60140">
              <w:rPr>
                <w:rFonts w:asciiTheme="minorHAnsi" w:hAnsiTheme="minorHAnsi" w:cstheme="minorHAnsi"/>
                <w:sz w:val="12"/>
                <w:szCs w:val="12"/>
              </w:rPr>
              <w:t>OFERTADO: AUNQUE EN EL ANEXO 1 SI LO MENCIONA, LA MUESTRA FÍSICA SOLO EL LAMINADO ESTÁ EN UNA CARA.</w:t>
            </w:r>
          </w:p>
          <w:p w14:paraId="3AB070F3" w14:textId="77777777" w:rsidR="00E60140" w:rsidRPr="00E60140" w:rsidRDefault="00E60140" w:rsidP="00E60140">
            <w:pPr>
              <w:autoSpaceDE w:val="0"/>
              <w:autoSpaceDN w:val="0"/>
              <w:adjustRightInd w:val="0"/>
              <w:jc w:val="both"/>
              <w:rPr>
                <w:rFonts w:asciiTheme="minorHAnsi" w:hAnsiTheme="minorHAnsi" w:cstheme="minorHAnsi"/>
                <w:sz w:val="12"/>
                <w:szCs w:val="12"/>
              </w:rPr>
            </w:pPr>
          </w:p>
          <w:p w14:paraId="1DE9F2B2" w14:textId="77777777" w:rsidR="00E60140" w:rsidRPr="00E60140" w:rsidRDefault="00E60140" w:rsidP="00E60140">
            <w:pPr>
              <w:autoSpaceDE w:val="0"/>
              <w:autoSpaceDN w:val="0"/>
              <w:adjustRightInd w:val="0"/>
              <w:jc w:val="both"/>
              <w:rPr>
                <w:rFonts w:asciiTheme="minorHAnsi" w:hAnsiTheme="minorHAnsi" w:cstheme="minorHAnsi"/>
                <w:sz w:val="12"/>
                <w:szCs w:val="12"/>
              </w:rPr>
            </w:pPr>
            <w:r w:rsidRPr="00E60140">
              <w:rPr>
                <w:rFonts w:asciiTheme="minorHAnsi" w:hAnsiTheme="minorHAnsi" w:cstheme="minorHAnsi"/>
                <w:sz w:val="12"/>
                <w:szCs w:val="12"/>
              </w:rPr>
              <w:t xml:space="preserve">SOLICITADO: TAPONES PLÁSTICOS A COLOR DE LA PATA CON ROSCAS Y NIVELADORES CROMADOS. </w:t>
            </w:r>
          </w:p>
          <w:p w14:paraId="12AC1157" w14:textId="33105707" w:rsidR="00E60140" w:rsidRPr="00E60140" w:rsidRDefault="00E60140" w:rsidP="00E60140">
            <w:pPr>
              <w:autoSpaceDE w:val="0"/>
              <w:autoSpaceDN w:val="0"/>
              <w:adjustRightInd w:val="0"/>
              <w:jc w:val="both"/>
              <w:rPr>
                <w:rFonts w:asciiTheme="minorHAnsi" w:hAnsiTheme="minorHAnsi" w:cstheme="minorHAnsi"/>
                <w:sz w:val="12"/>
                <w:szCs w:val="12"/>
              </w:rPr>
            </w:pPr>
            <w:r w:rsidRPr="00E60140">
              <w:rPr>
                <w:rFonts w:asciiTheme="minorHAnsi" w:hAnsiTheme="minorHAnsi" w:cstheme="minorHAnsi"/>
                <w:sz w:val="12"/>
                <w:szCs w:val="12"/>
              </w:rPr>
              <w:t>OFERTADO: SOPORTE METALICO CON TUERCA REMACHABLE PARA NIVELADOR CROMADO.</w:t>
            </w:r>
          </w:p>
          <w:p w14:paraId="5E1DD241" w14:textId="77777777" w:rsidR="00E60140" w:rsidRPr="00440673" w:rsidRDefault="00E60140" w:rsidP="00440673">
            <w:pPr>
              <w:autoSpaceDE w:val="0"/>
              <w:autoSpaceDN w:val="0"/>
              <w:adjustRightInd w:val="0"/>
              <w:jc w:val="both"/>
              <w:rPr>
                <w:rFonts w:asciiTheme="minorHAnsi" w:hAnsiTheme="minorHAnsi" w:cstheme="minorHAnsi"/>
                <w:b/>
                <w:sz w:val="12"/>
                <w:szCs w:val="12"/>
              </w:rPr>
            </w:pPr>
          </w:p>
          <w:p w14:paraId="7F476623" w14:textId="66BF3245" w:rsidR="00636CA2" w:rsidRPr="00A22D30" w:rsidRDefault="00636CA2" w:rsidP="00636CA2">
            <w:pPr>
              <w:spacing w:line="276" w:lineRule="auto"/>
              <w:jc w:val="both"/>
              <w:rPr>
                <w:rFonts w:asciiTheme="minorHAnsi" w:hAnsiTheme="minorHAnsi" w:cstheme="minorHAnsi"/>
                <w:b/>
                <w:sz w:val="14"/>
                <w:szCs w:val="14"/>
              </w:rPr>
            </w:pPr>
            <w:r w:rsidRPr="00A22D30">
              <w:rPr>
                <w:rFonts w:asciiTheme="minorHAnsi" w:hAnsiTheme="minorHAnsi" w:cstheme="minorHAnsi"/>
                <w:color w:val="000000"/>
                <w:sz w:val="14"/>
                <w:szCs w:val="14"/>
              </w:rPr>
              <w:t>Conforme a lo establecido en las Bases de la Convocatoria en el apartado “</w:t>
            </w:r>
            <w:r w:rsidRPr="00A22D30">
              <w:rPr>
                <w:rFonts w:asciiTheme="minorHAnsi" w:hAnsiTheme="minorHAnsi" w:cstheme="minorHAnsi"/>
                <w:b/>
                <w:i/>
                <w:color w:val="000000"/>
                <w:sz w:val="14"/>
                <w:szCs w:val="14"/>
              </w:rPr>
              <w:t xml:space="preserve">XIII.- DESECHAMIENTO DE PROPUESTAS, </w:t>
            </w:r>
            <w:r w:rsidRPr="00A22D30">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A22D30">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A22D30">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A22D30">
              <w:rPr>
                <w:rFonts w:asciiTheme="minorHAnsi" w:hAnsiTheme="minorHAnsi" w:cstheme="minorHAnsi"/>
                <w:b/>
                <w:sz w:val="14"/>
                <w:szCs w:val="14"/>
              </w:rPr>
              <w:t xml:space="preserve">se realiza el </w:t>
            </w:r>
            <w:proofErr w:type="spellStart"/>
            <w:r w:rsidRPr="00A22D30">
              <w:rPr>
                <w:rFonts w:asciiTheme="minorHAnsi" w:hAnsiTheme="minorHAnsi" w:cstheme="minorHAnsi"/>
                <w:b/>
                <w:sz w:val="14"/>
                <w:szCs w:val="14"/>
              </w:rPr>
              <w:t>desechamiento</w:t>
            </w:r>
            <w:proofErr w:type="spellEnd"/>
            <w:r w:rsidRPr="00A22D30">
              <w:rPr>
                <w:rFonts w:asciiTheme="minorHAnsi" w:hAnsiTheme="minorHAnsi" w:cstheme="minorHAnsi"/>
                <w:b/>
                <w:sz w:val="14"/>
                <w:szCs w:val="14"/>
              </w:rPr>
              <w:t xml:space="preserve"> de la propuesta de ESPACIOS MANOS MEXICANAS, S.A. DE C.V. para el conjunto de partidas 1, 2</w:t>
            </w:r>
            <w:r w:rsidR="00440673">
              <w:rPr>
                <w:rFonts w:asciiTheme="minorHAnsi" w:hAnsiTheme="minorHAnsi" w:cstheme="minorHAnsi"/>
                <w:b/>
                <w:sz w:val="14"/>
                <w:szCs w:val="14"/>
              </w:rPr>
              <w:t xml:space="preserve">, </w:t>
            </w:r>
            <w:r w:rsidRPr="00A22D30">
              <w:rPr>
                <w:rFonts w:asciiTheme="minorHAnsi" w:hAnsiTheme="minorHAnsi" w:cstheme="minorHAnsi"/>
                <w:b/>
                <w:sz w:val="14"/>
                <w:szCs w:val="14"/>
              </w:rPr>
              <w:t>4</w:t>
            </w:r>
            <w:r w:rsidR="00440673">
              <w:rPr>
                <w:rFonts w:asciiTheme="minorHAnsi" w:hAnsiTheme="minorHAnsi" w:cstheme="minorHAnsi"/>
                <w:b/>
                <w:sz w:val="14"/>
                <w:szCs w:val="14"/>
              </w:rPr>
              <w:t>, 5 y 5.1</w:t>
            </w:r>
            <w:r w:rsidRPr="00A22D30">
              <w:rPr>
                <w:rFonts w:asciiTheme="minorHAnsi" w:hAnsiTheme="minorHAnsi" w:cstheme="minorHAnsi"/>
                <w:b/>
                <w:sz w:val="14"/>
                <w:szCs w:val="14"/>
              </w:rPr>
              <w:t>.</w:t>
            </w:r>
          </w:p>
          <w:p w14:paraId="5F3FF1F6" w14:textId="77777777" w:rsidR="00BB5022" w:rsidRPr="00A22D30" w:rsidRDefault="00BB5022" w:rsidP="00CD1178">
            <w:pPr>
              <w:autoSpaceDE w:val="0"/>
              <w:autoSpaceDN w:val="0"/>
              <w:adjustRightInd w:val="0"/>
              <w:jc w:val="both"/>
              <w:rPr>
                <w:rFonts w:asciiTheme="minorHAnsi" w:hAnsiTheme="minorHAnsi" w:cstheme="minorHAnsi"/>
                <w:sz w:val="12"/>
                <w:szCs w:val="12"/>
              </w:rPr>
            </w:pPr>
          </w:p>
          <w:p w14:paraId="5F0CEED7" w14:textId="21F56C14" w:rsidR="001B49C9" w:rsidRPr="00A22D30" w:rsidRDefault="002202C7" w:rsidP="00CD1178">
            <w:pPr>
              <w:autoSpaceDE w:val="0"/>
              <w:autoSpaceDN w:val="0"/>
              <w:adjustRightInd w:val="0"/>
              <w:jc w:val="both"/>
              <w:rPr>
                <w:rFonts w:asciiTheme="minorHAnsi" w:hAnsiTheme="minorHAnsi" w:cstheme="minorHAnsi"/>
                <w:b/>
                <w:sz w:val="14"/>
                <w:szCs w:val="14"/>
              </w:rPr>
            </w:pPr>
            <w:r w:rsidRPr="00A22D30">
              <w:rPr>
                <w:rFonts w:asciiTheme="minorHAnsi" w:hAnsiTheme="minorHAnsi" w:cstheme="minorHAnsi"/>
                <w:b/>
                <w:sz w:val="14"/>
                <w:szCs w:val="14"/>
              </w:rPr>
              <w:t xml:space="preserve">Revisión Técnica realizada por la Dra. en Admón. Sandra Yesenia Pinzón Castro, Directora General de Planeación y Desarrollo y la L.A.E. Nancy Berenice Martínez Palos, Jefa del Depto. de Proyectos Institucionales de la </w:t>
            </w:r>
            <w:proofErr w:type="spellStart"/>
            <w:r w:rsidRPr="00A22D30">
              <w:rPr>
                <w:rFonts w:asciiTheme="minorHAnsi" w:hAnsiTheme="minorHAnsi" w:cstheme="minorHAnsi"/>
                <w:b/>
                <w:sz w:val="14"/>
                <w:szCs w:val="14"/>
              </w:rPr>
              <w:t>DGPyD</w:t>
            </w:r>
            <w:proofErr w:type="spellEnd"/>
            <w:r w:rsidRPr="00A22D30">
              <w:rPr>
                <w:rFonts w:asciiTheme="minorHAnsi" w:hAnsiTheme="minorHAnsi" w:cstheme="minorHAnsi"/>
                <w:b/>
                <w:sz w:val="14"/>
                <w:szCs w:val="14"/>
              </w:rPr>
              <w:t>, conforme al anexo 1.</w:t>
            </w:r>
          </w:p>
          <w:p w14:paraId="1E914FA1" w14:textId="01882555" w:rsidR="00CD1178" w:rsidRPr="00B24826" w:rsidRDefault="00CD1178" w:rsidP="00CD1178">
            <w:pPr>
              <w:autoSpaceDE w:val="0"/>
              <w:autoSpaceDN w:val="0"/>
              <w:adjustRightInd w:val="0"/>
              <w:jc w:val="both"/>
              <w:rPr>
                <w:rFonts w:ascii="Arial" w:hAnsi="Arial"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7FB0958D" w14:textId="5205E814" w:rsidR="00497E84" w:rsidRDefault="00463872" w:rsidP="00463872">
      <w:pPr>
        <w:pStyle w:val="Sangradetextonormal"/>
        <w:ind w:left="0"/>
        <w:jc w:val="both"/>
        <w:rPr>
          <w:rFonts w:asciiTheme="minorHAnsi" w:hAnsiTheme="minorHAnsi" w:cstheme="minorHAnsi"/>
          <w:b/>
          <w:i/>
          <w:sz w:val="18"/>
          <w:szCs w:val="18"/>
        </w:rPr>
      </w:pPr>
      <w:r>
        <w:rPr>
          <w:rFonts w:ascii="Arial" w:hAnsi="Arial" w:cs="Arial"/>
          <w:sz w:val="18"/>
          <w:szCs w:val="18"/>
        </w:rPr>
        <w:lastRenderedPageBreak/>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La adjud</w:t>
      </w:r>
      <w:r w:rsidR="00497E84">
        <w:rPr>
          <w:rFonts w:asciiTheme="minorHAnsi" w:hAnsiTheme="minorHAnsi" w:cstheme="minorHAnsi"/>
          <w:b/>
          <w:i/>
          <w:sz w:val="18"/>
          <w:szCs w:val="18"/>
        </w:rPr>
        <w:t>icación de esta licitación se realiza de la siguiente manera:</w:t>
      </w:r>
      <w:r w:rsidR="00D80062">
        <w:rPr>
          <w:rFonts w:asciiTheme="minorHAnsi" w:hAnsiTheme="minorHAnsi" w:cstheme="minorHAnsi"/>
          <w:b/>
          <w:i/>
          <w:sz w:val="18"/>
          <w:szCs w:val="18"/>
        </w:rPr>
        <w:t>-------------------------------------------------------------------------</w:t>
      </w:r>
    </w:p>
    <w:p w14:paraId="05E16BED" w14:textId="474B7E3D" w:rsidR="00683DB9" w:rsidRPr="00683DB9" w:rsidRDefault="00683DB9" w:rsidP="00D80062">
      <w:pPr>
        <w:tabs>
          <w:tab w:val="left" w:pos="567"/>
        </w:tabs>
        <w:ind w:right="49"/>
        <w:jc w:val="both"/>
        <w:rPr>
          <w:rFonts w:asciiTheme="minorHAnsi" w:hAnsiTheme="minorHAnsi" w:cstheme="minorHAnsi"/>
          <w:b/>
          <w:i/>
          <w:sz w:val="18"/>
          <w:szCs w:val="18"/>
          <w:lang w:val="es-MX"/>
        </w:rPr>
      </w:pPr>
      <w:r w:rsidRPr="00683DB9">
        <w:rPr>
          <w:rFonts w:asciiTheme="minorHAnsi" w:hAnsiTheme="minorHAnsi" w:cstheme="minorHAnsi"/>
          <w:b/>
          <w:i/>
          <w:sz w:val="18"/>
          <w:szCs w:val="18"/>
          <w:lang w:val="es-MX"/>
        </w:rPr>
        <w:t>-Partida 1, 2 y 4 en conjunto a un solo licitante.*</w:t>
      </w:r>
      <w:r w:rsidR="00D80062">
        <w:rPr>
          <w:rFonts w:asciiTheme="minorHAnsi" w:hAnsiTheme="minorHAnsi" w:cstheme="minorHAnsi"/>
          <w:b/>
          <w:i/>
          <w:sz w:val="18"/>
          <w:szCs w:val="18"/>
          <w:lang w:val="es-MX"/>
        </w:rPr>
        <w:t>----------------------------------------------------------------------------------------------</w:t>
      </w:r>
    </w:p>
    <w:p w14:paraId="33F61021" w14:textId="679995C2" w:rsidR="00683DB9" w:rsidRPr="00683DB9" w:rsidRDefault="00683DB9" w:rsidP="00D80062">
      <w:pPr>
        <w:tabs>
          <w:tab w:val="left" w:pos="567"/>
        </w:tabs>
        <w:ind w:right="49"/>
        <w:jc w:val="both"/>
        <w:rPr>
          <w:rFonts w:asciiTheme="minorHAnsi" w:hAnsiTheme="minorHAnsi" w:cstheme="minorHAnsi"/>
          <w:b/>
          <w:i/>
          <w:sz w:val="18"/>
          <w:szCs w:val="18"/>
          <w:lang w:val="es-MX"/>
        </w:rPr>
      </w:pPr>
      <w:r w:rsidRPr="00683DB9">
        <w:rPr>
          <w:rFonts w:asciiTheme="minorHAnsi" w:hAnsiTheme="minorHAnsi" w:cstheme="minorHAnsi"/>
          <w:b/>
          <w:i/>
          <w:sz w:val="18"/>
          <w:szCs w:val="18"/>
          <w:lang w:val="es-MX"/>
        </w:rPr>
        <w:t>-Partida 5 y 5.1 en conjunto a un solo licitante.*</w:t>
      </w:r>
      <w:r w:rsidR="00D80062">
        <w:rPr>
          <w:rFonts w:asciiTheme="minorHAnsi" w:hAnsiTheme="minorHAnsi" w:cstheme="minorHAnsi"/>
          <w:b/>
          <w:i/>
          <w:sz w:val="18"/>
          <w:szCs w:val="18"/>
          <w:lang w:val="es-MX"/>
        </w:rPr>
        <w:t>-----------------------------------------------------------------------------------------------</w:t>
      </w:r>
    </w:p>
    <w:p w14:paraId="77884A05" w14:textId="41417F78" w:rsidR="00497E84" w:rsidRPr="00683DB9" w:rsidRDefault="00683DB9" w:rsidP="00D80062">
      <w:pPr>
        <w:tabs>
          <w:tab w:val="left" w:pos="567"/>
        </w:tabs>
        <w:ind w:right="49"/>
        <w:jc w:val="both"/>
        <w:rPr>
          <w:rFonts w:asciiTheme="minorHAnsi" w:hAnsiTheme="minorHAnsi" w:cstheme="minorHAnsi"/>
          <w:b/>
          <w:i/>
          <w:sz w:val="18"/>
          <w:szCs w:val="18"/>
          <w:lang w:val="es-MX"/>
        </w:rPr>
      </w:pPr>
      <w:r w:rsidRPr="00683DB9">
        <w:rPr>
          <w:rFonts w:asciiTheme="minorHAnsi" w:hAnsiTheme="minorHAnsi" w:cstheme="minorHAnsi"/>
          <w:b/>
          <w:i/>
          <w:sz w:val="18"/>
          <w:szCs w:val="18"/>
          <w:lang w:val="es-MX"/>
        </w:rPr>
        <w:t xml:space="preserve">-Partidas 3 y 6 por partida individual, a la propuesta solvente y precio más </w:t>
      </w:r>
      <w:proofErr w:type="gramStart"/>
      <w:r w:rsidRPr="00683DB9">
        <w:rPr>
          <w:rFonts w:asciiTheme="minorHAnsi" w:hAnsiTheme="minorHAnsi" w:cstheme="minorHAnsi"/>
          <w:b/>
          <w:i/>
          <w:sz w:val="18"/>
          <w:szCs w:val="18"/>
          <w:lang w:val="es-MX"/>
        </w:rPr>
        <w:t>bajo.</w:t>
      </w:r>
      <w:r w:rsidR="00D80062">
        <w:rPr>
          <w:rFonts w:asciiTheme="minorHAnsi" w:hAnsiTheme="minorHAnsi" w:cstheme="minorHAnsi"/>
          <w:b/>
          <w:i/>
          <w:sz w:val="18"/>
          <w:szCs w:val="18"/>
          <w:lang w:val="es-MX"/>
        </w:rPr>
        <w:t>---------------------------------------------------</w:t>
      </w:r>
      <w:proofErr w:type="gramEnd"/>
    </w:p>
    <w:p w14:paraId="5199780C" w14:textId="32EC22FD" w:rsidR="00463872" w:rsidRPr="009F5D7A" w:rsidRDefault="00463872" w:rsidP="00463872">
      <w:pPr>
        <w:pStyle w:val="Sangradetextonormal"/>
        <w:ind w:left="0"/>
        <w:jc w:val="both"/>
        <w:rPr>
          <w:rFonts w:ascii="Arial" w:hAnsi="Arial" w:cs="Arial"/>
          <w:sz w:val="16"/>
          <w:szCs w:val="16"/>
        </w:rPr>
      </w:pPr>
      <w:r w:rsidRPr="009F5D7A">
        <w:rPr>
          <w:rFonts w:ascii="Arial" w:hAnsi="Arial" w:cs="Arial"/>
          <w:sz w:val="18"/>
          <w:szCs w:val="18"/>
        </w:rPr>
        <w:t>---------------------------------------------------------------------------------------------------------------------------------------------------</w:t>
      </w:r>
    </w:p>
    <w:p w14:paraId="743ECA7D" w14:textId="47D2D742" w:rsidR="007962ED" w:rsidRPr="003B7915" w:rsidRDefault="007962ED" w:rsidP="007962ED">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w:t>
      </w:r>
      <w:r w:rsidR="00FE370E" w:rsidRPr="00A476FB">
        <w:rPr>
          <w:rFonts w:asciiTheme="minorHAnsi" w:hAnsiTheme="minorHAnsi" w:cstheme="minorHAnsi"/>
          <w:b/>
          <w:i/>
          <w:color w:val="000000"/>
          <w:sz w:val="18"/>
          <w:szCs w:val="18"/>
        </w:rPr>
        <w:t>bienes</w:t>
      </w:r>
      <w:r w:rsidRPr="00A476FB">
        <w:rPr>
          <w:rFonts w:asciiTheme="minorHAnsi" w:hAnsiTheme="minorHAnsi" w:cstheme="minorHAnsi"/>
          <w:b/>
          <w:i/>
          <w:color w:val="000000"/>
          <w:sz w:val="18"/>
          <w:szCs w:val="18"/>
        </w:rPr>
        <w:t xml:space="preserve"> podrán adjudicarse por </w:t>
      </w:r>
      <w:r w:rsidR="00497E84">
        <w:rPr>
          <w:rFonts w:asciiTheme="minorHAnsi" w:hAnsiTheme="minorHAnsi" w:cstheme="minorHAnsi"/>
          <w:b/>
          <w:i/>
          <w:color w:val="000000"/>
          <w:sz w:val="18"/>
          <w:szCs w:val="18"/>
        </w:rPr>
        <w:t xml:space="preserve">conjunto de </w:t>
      </w:r>
      <w:r w:rsidRPr="00A476FB">
        <w:rPr>
          <w:rFonts w:asciiTheme="minorHAnsi" w:hAnsiTheme="minorHAnsi" w:cstheme="minorHAnsi"/>
          <w:b/>
          <w:i/>
          <w:color w:val="000000"/>
          <w:sz w:val="18"/>
          <w:szCs w:val="18"/>
        </w:rPr>
        <w:t>partida</w:t>
      </w:r>
      <w:r w:rsidR="00497E84">
        <w:rPr>
          <w:rFonts w:asciiTheme="minorHAnsi" w:hAnsiTheme="minorHAnsi" w:cstheme="minorHAnsi"/>
          <w:b/>
          <w:i/>
          <w:color w:val="000000"/>
          <w:sz w:val="18"/>
          <w:szCs w:val="18"/>
        </w:rPr>
        <w:t xml:space="preserve"> para las paridas 1, 2 y 4; 5 y 5.1 e</w:t>
      </w:r>
      <w:r w:rsidR="003D2B10" w:rsidRPr="00A476FB">
        <w:rPr>
          <w:rFonts w:asciiTheme="minorHAnsi" w:hAnsiTheme="minorHAnsi" w:cstheme="minorHAnsi"/>
          <w:b/>
          <w:i/>
          <w:color w:val="000000"/>
          <w:sz w:val="18"/>
          <w:szCs w:val="18"/>
        </w:rPr>
        <w:t xml:space="preserve"> </w:t>
      </w:r>
      <w:r w:rsidR="008C4E97" w:rsidRPr="00A476FB">
        <w:rPr>
          <w:rFonts w:asciiTheme="minorHAnsi" w:hAnsiTheme="minorHAnsi" w:cstheme="minorHAnsi"/>
          <w:b/>
          <w:i/>
          <w:color w:val="000000"/>
          <w:sz w:val="18"/>
          <w:szCs w:val="18"/>
        </w:rPr>
        <w:t>individual a un solo licitante</w:t>
      </w:r>
      <w:r w:rsidR="00497E84">
        <w:rPr>
          <w:rFonts w:asciiTheme="minorHAnsi" w:hAnsiTheme="minorHAnsi" w:cstheme="minorHAnsi"/>
          <w:b/>
          <w:i/>
          <w:color w:val="000000"/>
          <w:sz w:val="18"/>
          <w:szCs w:val="18"/>
        </w:rPr>
        <w:t xml:space="preserve"> para las partidas 3 y 6</w:t>
      </w:r>
      <w:r w:rsidRPr="00A476FB">
        <w:rPr>
          <w:rFonts w:asciiTheme="minorHAnsi" w:hAnsiTheme="minorHAnsi" w:cstheme="minorHAnsi"/>
          <w:b/>
          <w:i/>
          <w:color w:val="000000"/>
          <w:sz w:val="18"/>
          <w:szCs w:val="18"/>
        </w:rPr>
        <w:t>,</w:t>
      </w:r>
      <w:r w:rsidRPr="00A476FB">
        <w:rPr>
          <w:rFonts w:asciiTheme="minorHAnsi" w:hAnsiTheme="minorHAnsi" w:cstheme="minorHAnsi"/>
          <w:i/>
          <w:color w:val="000000"/>
          <w:sz w:val="18"/>
          <w:szCs w:val="18"/>
        </w:rPr>
        <w:t xml:space="preserve"> utilizando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3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2"/>
        <w:gridCol w:w="1844"/>
        <w:gridCol w:w="1134"/>
        <w:gridCol w:w="851"/>
        <w:gridCol w:w="2700"/>
        <w:gridCol w:w="1135"/>
        <w:gridCol w:w="1128"/>
      </w:tblGrid>
      <w:tr w:rsidR="00E76E80" w:rsidRPr="00644996" w14:paraId="5B051DF1" w14:textId="3B92C2ED" w:rsidTr="00800D28">
        <w:trPr>
          <w:jc w:val="center"/>
        </w:trPr>
        <w:tc>
          <w:tcPr>
            <w:tcW w:w="370" w:type="pct"/>
            <w:shd w:val="clear" w:color="auto" w:fill="D9D9D9"/>
            <w:vAlign w:val="center"/>
          </w:tcPr>
          <w:p w14:paraId="4030944B"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Partida</w:t>
            </w:r>
          </w:p>
        </w:tc>
        <w:tc>
          <w:tcPr>
            <w:tcW w:w="971" w:type="pct"/>
            <w:shd w:val="clear" w:color="auto" w:fill="D9D9D9"/>
            <w:vAlign w:val="center"/>
          </w:tcPr>
          <w:p w14:paraId="22B5D34B" w14:textId="77777777" w:rsidR="00E76E80" w:rsidRPr="00E76E80" w:rsidRDefault="00E76E80" w:rsidP="00E76E80">
            <w:pPr>
              <w:autoSpaceDE w:val="0"/>
              <w:autoSpaceDN w:val="0"/>
              <w:adjustRightInd w:val="0"/>
              <w:jc w:val="center"/>
              <w:rPr>
                <w:rFonts w:asciiTheme="minorHAnsi" w:hAnsiTheme="minorHAnsi" w:cs="Arial"/>
                <w:b/>
                <w:sz w:val="12"/>
                <w:szCs w:val="12"/>
              </w:rPr>
            </w:pPr>
            <w:r w:rsidRPr="00E76E80">
              <w:rPr>
                <w:rFonts w:asciiTheme="minorHAnsi" w:hAnsiTheme="minorHAnsi" w:cs="Arial"/>
                <w:b/>
                <w:sz w:val="12"/>
                <w:szCs w:val="12"/>
              </w:rPr>
              <w:t>Descripción a detalle del bien</w:t>
            </w:r>
          </w:p>
        </w:tc>
        <w:tc>
          <w:tcPr>
            <w:tcW w:w="597" w:type="pct"/>
            <w:shd w:val="clear" w:color="auto" w:fill="D9D9D9"/>
            <w:vAlign w:val="center"/>
          </w:tcPr>
          <w:p w14:paraId="3477BA1D"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Unidad de Medida</w:t>
            </w:r>
          </w:p>
        </w:tc>
        <w:tc>
          <w:tcPr>
            <w:tcW w:w="448" w:type="pct"/>
            <w:shd w:val="clear" w:color="auto" w:fill="D9D9D9"/>
            <w:vAlign w:val="center"/>
          </w:tcPr>
          <w:p w14:paraId="702BCA84"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Cantidad</w:t>
            </w:r>
          </w:p>
        </w:tc>
        <w:tc>
          <w:tcPr>
            <w:tcW w:w="1422" w:type="pct"/>
            <w:shd w:val="clear" w:color="auto" w:fill="D9D9D9"/>
            <w:vAlign w:val="center"/>
          </w:tcPr>
          <w:p w14:paraId="69B41A4B" w14:textId="6B4A7CD5"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Empresa Adjudicada</w:t>
            </w:r>
          </w:p>
        </w:tc>
        <w:tc>
          <w:tcPr>
            <w:tcW w:w="598" w:type="pct"/>
            <w:shd w:val="clear" w:color="auto" w:fill="D9D9D9"/>
            <w:vAlign w:val="center"/>
          </w:tcPr>
          <w:p w14:paraId="5034D638" w14:textId="23A3D8F0"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Unitario Antes IVA</w:t>
            </w:r>
          </w:p>
        </w:tc>
        <w:tc>
          <w:tcPr>
            <w:tcW w:w="594" w:type="pct"/>
            <w:shd w:val="clear" w:color="auto" w:fill="D9D9D9"/>
            <w:vAlign w:val="center"/>
          </w:tcPr>
          <w:p w14:paraId="084CE2E1" w14:textId="5FC635D8"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Total Antes IVA</w:t>
            </w:r>
          </w:p>
        </w:tc>
      </w:tr>
      <w:tr w:rsidR="00794181" w:rsidRPr="00644996" w14:paraId="171928F8" w14:textId="68CB4C50" w:rsidTr="00794181">
        <w:trPr>
          <w:trHeight w:val="102"/>
          <w:jc w:val="center"/>
        </w:trPr>
        <w:tc>
          <w:tcPr>
            <w:tcW w:w="370" w:type="pct"/>
            <w:shd w:val="clear" w:color="auto" w:fill="auto"/>
          </w:tcPr>
          <w:p w14:paraId="7521D6F9" w14:textId="2A252F23" w:rsidR="00794181" w:rsidRPr="00644996" w:rsidRDefault="00794181" w:rsidP="00FC0254">
            <w:pPr>
              <w:jc w:val="center"/>
              <w:rPr>
                <w:rFonts w:asciiTheme="minorHAnsi" w:hAnsiTheme="minorHAnsi" w:cs="Arial"/>
                <w:sz w:val="14"/>
                <w:szCs w:val="14"/>
                <w:lang w:val="en-US"/>
              </w:rPr>
            </w:pPr>
            <w:r>
              <w:rPr>
                <w:rFonts w:asciiTheme="minorHAnsi" w:hAnsiTheme="minorHAnsi" w:cs="Arial"/>
                <w:sz w:val="14"/>
                <w:szCs w:val="14"/>
                <w:lang w:val="en-US"/>
              </w:rPr>
              <w:t>1</w:t>
            </w:r>
          </w:p>
        </w:tc>
        <w:tc>
          <w:tcPr>
            <w:tcW w:w="971" w:type="pct"/>
            <w:shd w:val="clear" w:color="auto" w:fill="auto"/>
          </w:tcPr>
          <w:p w14:paraId="2E40FDBA" w14:textId="11F35A57" w:rsidR="00794181" w:rsidRPr="006D1C70" w:rsidRDefault="00794181" w:rsidP="00FC0254">
            <w:pPr>
              <w:autoSpaceDE w:val="0"/>
              <w:autoSpaceDN w:val="0"/>
              <w:adjustRightInd w:val="0"/>
              <w:jc w:val="both"/>
              <w:rPr>
                <w:rFonts w:asciiTheme="minorHAnsi" w:hAnsiTheme="minorHAnsi" w:cs="Arial"/>
                <w:sz w:val="14"/>
                <w:szCs w:val="14"/>
              </w:rPr>
            </w:pPr>
            <w:r w:rsidRPr="000431E1">
              <w:rPr>
                <w:rFonts w:asciiTheme="minorHAnsi" w:hAnsiTheme="minorHAnsi" w:cs="Arial"/>
                <w:sz w:val="14"/>
                <w:szCs w:val="14"/>
              </w:rPr>
              <w:t>SILLA</w:t>
            </w:r>
          </w:p>
        </w:tc>
        <w:tc>
          <w:tcPr>
            <w:tcW w:w="597" w:type="pct"/>
            <w:shd w:val="clear" w:color="auto" w:fill="auto"/>
          </w:tcPr>
          <w:p w14:paraId="0E52985F" w14:textId="178E892C" w:rsidR="00794181" w:rsidRPr="00644996" w:rsidRDefault="00794181" w:rsidP="00FC0254">
            <w:pPr>
              <w:jc w:val="center"/>
              <w:rPr>
                <w:rFonts w:asciiTheme="minorHAnsi" w:hAnsiTheme="minorHAnsi" w:cs="Arial"/>
                <w:sz w:val="14"/>
                <w:szCs w:val="14"/>
                <w:lang w:val="en-US"/>
              </w:rPr>
            </w:pPr>
            <w:r>
              <w:rPr>
                <w:rFonts w:asciiTheme="minorHAnsi" w:hAnsiTheme="minorHAnsi" w:cs="Arial"/>
                <w:sz w:val="14"/>
                <w:szCs w:val="14"/>
              </w:rPr>
              <w:t>Pieza</w:t>
            </w:r>
          </w:p>
        </w:tc>
        <w:tc>
          <w:tcPr>
            <w:tcW w:w="448" w:type="pct"/>
            <w:shd w:val="clear" w:color="auto" w:fill="auto"/>
          </w:tcPr>
          <w:p w14:paraId="11AC3926" w14:textId="5977D916" w:rsidR="00794181" w:rsidRPr="00644996" w:rsidRDefault="00794181" w:rsidP="00FC0254">
            <w:pPr>
              <w:jc w:val="center"/>
              <w:rPr>
                <w:rFonts w:asciiTheme="minorHAnsi" w:hAnsiTheme="minorHAnsi" w:cs="Arial"/>
                <w:sz w:val="14"/>
                <w:szCs w:val="14"/>
                <w:lang w:val="en-US"/>
              </w:rPr>
            </w:pPr>
            <w:r>
              <w:rPr>
                <w:rFonts w:asciiTheme="minorHAnsi" w:hAnsiTheme="minorHAnsi" w:cs="Arial"/>
                <w:sz w:val="14"/>
                <w:szCs w:val="14"/>
                <w:lang w:val="en-US"/>
              </w:rPr>
              <w:t>1,160</w:t>
            </w:r>
          </w:p>
        </w:tc>
        <w:tc>
          <w:tcPr>
            <w:tcW w:w="2614" w:type="pct"/>
            <w:gridSpan w:val="3"/>
            <w:shd w:val="clear" w:color="auto" w:fill="auto"/>
            <w:vAlign w:val="center"/>
          </w:tcPr>
          <w:p w14:paraId="5A3B7F1D" w14:textId="37161CD5" w:rsidR="00794181" w:rsidRPr="00794181" w:rsidRDefault="00794181" w:rsidP="00794181">
            <w:pPr>
              <w:jc w:val="center"/>
              <w:rPr>
                <w:rFonts w:asciiTheme="minorHAnsi" w:hAnsiTheme="minorHAnsi" w:cs="Arial"/>
                <w:sz w:val="14"/>
                <w:szCs w:val="14"/>
                <w:lang w:val="en-US"/>
              </w:rPr>
            </w:pPr>
            <w:r w:rsidRPr="00794181">
              <w:rPr>
                <w:rFonts w:ascii="Calibri" w:hAnsi="Calibri" w:cs="Calibri"/>
                <w:b/>
                <w:color w:val="000000"/>
                <w:sz w:val="14"/>
                <w:szCs w:val="14"/>
              </w:rPr>
              <w:t>Desierta</w:t>
            </w:r>
          </w:p>
        </w:tc>
      </w:tr>
      <w:tr w:rsidR="00794181" w:rsidRPr="00644996" w14:paraId="42216366" w14:textId="37886483" w:rsidTr="00794181">
        <w:trPr>
          <w:trHeight w:val="62"/>
          <w:jc w:val="center"/>
        </w:trPr>
        <w:tc>
          <w:tcPr>
            <w:tcW w:w="370" w:type="pct"/>
            <w:shd w:val="clear" w:color="auto" w:fill="auto"/>
          </w:tcPr>
          <w:p w14:paraId="3B45747B" w14:textId="41784327" w:rsidR="00794181" w:rsidRPr="00644996" w:rsidRDefault="00794181" w:rsidP="00FC0254">
            <w:pPr>
              <w:jc w:val="center"/>
              <w:rPr>
                <w:rFonts w:asciiTheme="minorHAnsi" w:hAnsiTheme="minorHAnsi" w:cs="Arial"/>
                <w:sz w:val="14"/>
                <w:szCs w:val="14"/>
                <w:lang w:val="en-US"/>
              </w:rPr>
            </w:pPr>
            <w:r>
              <w:rPr>
                <w:rFonts w:asciiTheme="minorHAnsi" w:hAnsiTheme="minorHAnsi" w:cs="Arial"/>
                <w:sz w:val="14"/>
                <w:szCs w:val="14"/>
                <w:lang w:val="en-US"/>
              </w:rPr>
              <w:t>2</w:t>
            </w:r>
          </w:p>
        </w:tc>
        <w:tc>
          <w:tcPr>
            <w:tcW w:w="971" w:type="pct"/>
            <w:shd w:val="clear" w:color="auto" w:fill="auto"/>
          </w:tcPr>
          <w:p w14:paraId="729269F9" w14:textId="57E1A05F" w:rsidR="00794181" w:rsidRPr="006D1C70" w:rsidRDefault="00794181" w:rsidP="00FC0254">
            <w:pPr>
              <w:autoSpaceDE w:val="0"/>
              <w:autoSpaceDN w:val="0"/>
              <w:adjustRightInd w:val="0"/>
              <w:jc w:val="both"/>
              <w:rPr>
                <w:rFonts w:asciiTheme="minorHAnsi" w:hAnsiTheme="minorHAnsi" w:cs="Arial"/>
                <w:sz w:val="14"/>
                <w:szCs w:val="14"/>
              </w:rPr>
            </w:pPr>
            <w:r w:rsidRPr="000431E1">
              <w:rPr>
                <w:rFonts w:asciiTheme="minorHAnsi" w:hAnsiTheme="minorHAnsi" w:cs="Arial"/>
                <w:sz w:val="14"/>
                <w:szCs w:val="14"/>
              </w:rPr>
              <w:t>BANCO ALTO</w:t>
            </w:r>
          </w:p>
        </w:tc>
        <w:tc>
          <w:tcPr>
            <w:tcW w:w="597" w:type="pct"/>
            <w:shd w:val="clear" w:color="auto" w:fill="auto"/>
          </w:tcPr>
          <w:p w14:paraId="75F866BF" w14:textId="5231278A" w:rsidR="00794181" w:rsidRPr="00644996" w:rsidRDefault="00794181" w:rsidP="00FC0254">
            <w:pPr>
              <w:jc w:val="center"/>
              <w:rPr>
                <w:rFonts w:asciiTheme="minorHAnsi" w:hAnsiTheme="minorHAnsi" w:cs="Arial"/>
                <w:sz w:val="14"/>
                <w:szCs w:val="14"/>
                <w:lang w:val="en-US"/>
              </w:rPr>
            </w:pPr>
            <w:r>
              <w:rPr>
                <w:rFonts w:asciiTheme="minorHAnsi" w:hAnsiTheme="minorHAnsi" w:cs="Arial"/>
                <w:sz w:val="14"/>
                <w:szCs w:val="14"/>
              </w:rPr>
              <w:t>Pieza</w:t>
            </w:r>
          </w:p>
        </w:tc>
        <w:tc>
          <w:tcPr>
            <w:tcW w:w="448" w:type="pct"/>
            <w:shd w:val="clear" w:color="auto" w:fill="auto"/>
          </w:tcPr>
          <w:p w14:paraId="558A9FCD" w14:textId="310B567F" w:rsidR="00794181" w:rsidRPr="00644996" w:rsidRDefault="00794181" w:rsidP="00FC0254">
            <w:pPr>
              <w:jc w:val="center"/>
              <w:rPr>
                <w:rFonts w:asciiTheme="minorHAnsi" w:hAnsiTheme="minorHAnsi" w:cs="Arial"/>
                <w:sz w:val="14"/>
                <w:szCs w:val="14"/>
                <w:lang w:val="en-US"/>
              </w:rPr>
            </w:pPr>
            <w:r>
              <w:rPr>
                <w:rFonts w:asciiTheme="minorHAnsi" w:hAnsiTheme="minorHAnsi" w:cs="Arial"/>
                <w:sz w:val="14"/>
                <w:szCs w:val="14"/>
                <w:lang w:val="en-US"/>
              </w:rPr>
              <w:t>76</w:t>
            </w:r>
          </w:p>
        </w:tc>
        <w:tc>
          <w:tcPr>
            <w:tcW w:w="2614" w:type="pct"/>
            <w:gridSpan w:val="3"/>
            <w:shd w:val="clear" w:color="auto" w:fill="auto"/>
          </w:tcPr>
          <w:p w14:paraId="0684BB6D" w14:textId="78D0F432" w:rsidR="00794181" w:rsidRPr="00794181" w:rsidRDefault="00794181" w:rsidP="00794181">
            <w:pPr>
              <w:jc w:val="center"/>
              <w:rPr>
                <w:rFonts w:asciiTheme="minorHAnsi" w:hAnsiTheme="minorHAnsi" w:cs="Arial"/>
                <w:sz w:val="14"/>
                <w:szCs w:val="14"/>
                <w:lang w:val="en-US"/>
              </w:rPr>
            </w:pPr>
            <w:r w:rsidRPr="00794181">
              <w:rPr>
                <w:rFonts w:ascii="Calibri" w:hAnsi="Calibri" w:cs="Calibri"/>
                <w:b/>
                <w:color w:val="000000"/>
                <w:sz w:val="14"/>
                <w:szCs w:val="14"/>
              </w:rPr>
              <w:t>Desierta</w:t>
            </w:r>
          </w:p>
        </w:tc>
      </w:tr>
      <w:tr w:rsidR="00FC0254" w:rsidRPr="00644996" w14:paraId="417F95CE" w14:textId="67E5929C" w:rsidTr="009E60E3">
        <w:trPr>
          <w:trHeight w:val="124"/>
          <w:jc w:val="center"/>
        </w:trPr>
        <w:tc>
          <w:tcPr>
            <w:tcW w:w="370" w:type="pct"/>
            <w:shd w:val="clear" w:color="auto" w:fill="auto"/>
          </w:tcPr>
          <w:p w14:paraId="2C327A19" w14:textId="2F92A8BB" w:rsidR="00FC0254" w:rsidRPr="00644996" w:rsidRDefault="00FC0254" w:rsidP="00FC0254">
            <w:pPr>
              <w:jc w:val="center"/>
              <w:rPr>
                <w:rFonts w:asciiTheme="minorHAnsi" w:hAnsiTheme="minorHAnsi" w:cs="Arial"/>
                <w:sz w:val="14"/>
                <w:szCs w:val="14"/>
                <w:lang w:val="es-MX"/>
              </w:rPr>
            </w:pPr>
            <w:r>
              <w:rPr>
                <w:rFonts w:asciiTheme="minorHAnsi" w:hAnsiTheme="minorHAnsi" w:cs="Arial"/>
                <w:sz w:val="14"/>
                <w:szCs w:val="14"/>
                <w:lang w:val="es-MX"/>
              </w:rPr>
              <w:t>3</w:t>
            </w:r>
          </w:p>
        </w:tc>
        <w:tc>
          <w:tcPr>
            <w:tcW w:w="971" w:type="pct"/>
            <w:shd w:val="clear" w:color="auto" w:fill="auto"/>
          </w:tcPr>
          <w:p w14:paraId="2782DA83" w14:textId="316CDDA2" w:rsidR="00FC0254" w:rsidRPr="006D1C70" w:rsidRDefault="00FC0254" w:rsidP="00FC0254">
            <w:pPr>
              <w:autoSpaceDE w:val="0"/>
              <w:autoSpaceDN w:val="0"/>
              <w:adjustRightInd w:val="0"/>
              <w:jc w:val="both"/>
              <w:rPr>
                <w:rFonts w:asciiTheme="minorHAnsi" w:hAnsiTheme="minorHAnsi" w:cs="Arial"/>
                <w:sz w:val="14"/>
                <w:szCs w:val="14"/>
              </w:rPr>
            </w:pPr>
            <w:r w:rsidRPr="00F55B20">
              <w:rPr>
                <w:rFonts w:asciiTheme="minorHAnsi" w:hAnsiTheme="minorHAnsi" w:cs="Arial"/>
                <w:sz w:val="14"/>
                <w:szCs w:val="14"/>
              </w:rPr>
              <w:t>MESA TIPO RATTAN</w:t>
            </w:r>
          </w:p>
        </w:tc>
        <w:tc>
          <w:tcPr>
            <w:tcW w:w="597" w:type="pct"/>
            <w:shd w:val="clear" w:color="auto" w:fill="auto"/>
          </w:tcPr>
          <w:p w14:paraId="6205ADBA" w14:textId="5A42FDD8" w:rsidR="00FC0254" w:rsidRPr="00644996" w:rsidRDefault="00FC0254" w:rsidP="00FC0254">
            <w:pPr>
              <w:jc w:val="center"/>
              <w:rPr>
                <w:rFonts w:asciiTheme="minorHAnsi" w:hAnsiTheme="minorHAnsi" w:cs="Arial"/>
                <w:sz w:val="14"/>
                <w:szCs w:val="14"/>
                <w:lang w:val="es-MX"/>
              </w:rPr>
            </w:pPr>
            <w:r>
              <w:rPr>
                <w:rFonts w:asciiTheme="minorHAnsi" w:hAnsiTheme="minorHAnsi" w:cs="Arial"/>
                <w:sz w:val="14"/>
                <w:szCs w:val="14"/>
              </w:rPr>
              <w:t>Pieza</w:t>
            </w:r>
          </w:p>
        </w:tc>
        <w:tc>
          <w:tcPr>
            <w:tcW w:w="448" w:type="pct"/>
            <w:shd w:val="clear" w:color="auto" w:fill="auto"/>
          </w:tcPr>
          <w:p w14:paraId="0EE6A61E" w14:textId="3B3460DF" w:rsidR="00FC0254" w:rsidRPr="00644996" w:rsidRDefault="00FC0254" w:rsidP="00FC0254">
            <w:pPr>
              <w:jc w:val="center"/>
              <w:rPr>
                <w:rFonts w:asciiTheme="minorHAnsi" w:hAnsiTheme="minorHAnsi" w:cs="Arial"/>
                <w:sz w:val="14"/>
                <w:szCs w:val="14"/>
                <w:lang w:val="es-MX"/>
              </w:rPr>
            </w:pPr>
            <w:r>
              <w:rPr>
                <w:rFonts w:asciiTheme="minorHAnsi" w:hAnsiTheme="minorHAnsi" w:cs="Arial"/>
                <w:sz w:val="14"/>
                <w:szCs w:val="14"/>
                <w:lang w:val="es-MX"/>
              </w:rPr>
              <w:t>70</w:t>
            </w:r>
          </w:p>
        </w:tc>
        <w:tc>
          <w:tcPr>
            <w:tcW w:w="1422" w:type="pct"/>
            <w:shd w:val="clear" w:color="auto" w:fill="auto"/>
          </w:tcPr>
          <w:p w14:paraId="66B2D40E" w14:textId="47CAF841" w:rsidR="00FC0254" w:rsidRPr="00794181" w:rsidRDefault="00FC0254" w:rsidP="00FC0254">
            <w:pPr>
              <w:jc w:val="center"/>
              <w:rPr>
                <w:rFonts w:asciiTheme="minorHAnsi" w:hAnsiTheme="minorHAnsi" w:cs="Arial"/>
                <w:sz w:val="14"/>
                <w:szCs w:val="14"/>
                <w:lang w:val="es-MX"/>
              </w:rPr>
            </w:pPr>
            <w:r w:rsidRPr="00794181">
              <w:rPr>
                <w:rFonts w:ascii="Calibri" w:hAnsi="Calibri" w:cs="Calibri"/>
                <w:b/>
                <w:color w:val="000000"/>
                <w:sz w:val="14"/>
                <w:szCs w:val="14"/>
              </w:rPr>
              <w:t>COMERCIALIZADORA ALDAY, S.A. DE C.V.</w:t>
            </w:r>
          </w:p>
        </w:tc>
        <w:tc>
          <w:tcPr>
            <w:tcW w:w="598" w:type="pct"/>
            <w:shd w:val="clear" w:color="auto" w:fill="auto"/>
          </w:tcPr>
          <w:p w14:paraId="5F49DD69" w14:textId="65B2D656" w:rsidR="00FC0254" w:rsidRPr="00794181" w:rsidRDefault="00FC0254" w:rsidP="00FC0254">
            <w:pPr>
              <w:jc w:val="right"/>
              <w:rPr>
                <w:rFonts w:asciiTheme="minorHAnsi" w:hAnsiTheme="minorHAnsi" w:cs="Arial"/>
                <w:sz w:val="14"/>
                <w:szCs w:val="14"/>
                <w:lang w:val="es-MX"/>
              </w:rPr>
            </w:pPr>
            <w:r w:rsidRPr="00794181">
              <w:rPr>
                <w:rFonts w:ascii="Calibri" w:hAnsi="Calibri" w:cs="Calibri"/>
                <w:color w:val="000000"/>
                <w:sz w:val="14"/>
                <w:szCs w:val="14"/>
              </w:rPr>
              <w:t>$2,320.00</w:t>
            </w:r>
          </w:p>
        </w:tc>
        <w:tc>
          <w:tcPr>
            <w:tcW w:w="594" w:type="pct"/>
            <w:shd w:val="clear" w:color="auto" w:fill="auto"/>
          </w:tcPr>
          <w:p w14:paraId="6D3649FA" w14:textId="56493EF8" w:rsidR="00FC0254" w:rsidRPr="00794181" w:rsidRDefault="00FC0254" w:rsidP="00FC0254">
            <w:pPr>
              <w:jc w:val="right"/>
              <w:rPr>
                <w:rFonts w:asciiTheme="minorHAnsi" w:hAnsiTheme="minorHAnsi" w:cs="Arial"/>
                <w:sz w:val="14"/>
                <w:szCs w:val="14"/>
                <w:lang w:val="es-MX"/>
              </w:rPr>
            </w:pPr>
            <w:r w:rsidRPr="00794181">
              <w:rPr>
                <w:rFonts w:ascii="Calibri" w:hAnsi="Calibri" w:cs="Calibri"/>
                <w:color w:val="000000"/>
                <w:sz w:val="14"/>
                <w:szCs w:val="14"/>
              </w:rPr>
              <w:t>$162,400.00</w:t>
            </w:r>
          </w:p>
        </w:tc>
      </w:tr>
      <w:tr w:rsidR="00794181" w:rsidRPr="00644996" w14:paraId="3540AA54" w14:textId="77777777" w:rsidTr="00794181">
        <w:trPr>
          <w:trHeight w:val="124"/>
          <w:jc w:val="center"/>
        </w:trPr>
        <w:tc>
          <w:tcPr>
            <w:tcW w:w="370" w:type="pct"/>
            <w:shd w:val="clear" w:color="auto" w:fill="auto"/>
          </w:tcPr>
          <w:p w14:paraId="4E76D105" w14:textId="105F5EA0" w:rsidR="00794181" w:rsidRDefault="00794181" w:rsidP="00FC0254">
            <w:pPr>
              <w:jc w:val="center"/>
              <w:rPr>
                <w:rFonts w:asciiTheme="minorHAnsi" w:hAnsiTheme="minorHAnsi" w:cs="Arial"/>
                <w:sz w:val="14"/>
                <w:szCs w:val="14"/>
                <w:lang w:val="es-MX"/>
              </w:rPr>
            </w:pPr>
            <w:r>
              <w:rPr>
                <w:rFonts w:asciiTheme="minorHAnsi" w:hAnsiTheme="minorHAnsi" w:cs="Arial"/>
                <w:sz w:val="14"/>
                <w:szCs w:val="14"/>
                <w:lang w:val="es-MX"/>
              </w:rPr>
              <w:t>4</w:t>
            </w:r>
          </w:p>
        </w:tc>
        <w:tc>
          <w:tcPr>
            <w:tcW w:w="971" w:type="pct"/>
            <w:shd w:val="clear" w:color="auto" w:fill="auto"/>
          </w:tcPr>
          <w:p w14:paraId="3F3D848F" w14:textId="45ED2FB8" w:rsidR="00794181" w:rsidRPr="001E7E9D" w:rsidRDefault="00794181" w:rsidP="00FC0254">
            <w:pPr>
              <w:autoSpaceDE w:val="0"/>
              <w:autoSpaceDN w:val="0"/>
              <w:adjustRightInd w:val="0"/>
              <w:jc w:val="both"/>
              <w:rPr>
                <w:rFonts w:asciiTheme="minorHAnsi" w:hAnsiTheme="minorHAnsi" w:cs="Arial"/>
                <w:sz w:val="14"/>
                <w:szCs w:val="14"/>
              </w:rPr>
            </w:pPr>
            <w:r w:rsidRPr="00A51A81">
              <w:rPr>
                <w:rFonts w:asciiTheme="minorHAnsi" w:hAnsiTheme="minorHAnsi" w:cs="Arial"/>
                <w:sz w:val="14"/>
                <w:szCs w:val="14"/>
              </w:rPr>
              <w:t>SILLON INDIVIDUAL</w:t>
            </w:r>
          </w:p>
        </w:tc>
        <w:tc>
          <w:tcPr>
            <w:tcW w:w="597" w:type="pct"/>
            <w:shd w:val="clear" w:color="auto" w:fill="auto"/>
          </w:tcPr>
          <w:p w14:paraId="36133053" w14:textId="3A91B5FF" w:rsidR="00794181" w:rsidRDefault="00794181" w:rsidP="00FC0254">
            <w:pPr>
              <w:jc w:val="center"/>
              <w:rPr>
                <w:rFonts w:asciiTheme="minorHAnsi" w:hAnsiTheme="minorHAnsi" w:cs="Arial"/>
                <w:sz w:val="14"/>
                <w:szCs w:val="14"/>
              </w:rPr>
            </w:pPr>
            <w:r>
              <w:rPr>
                <w:rFonts w:asciiTheme="minorHAnsi" w:hAnsiTheme="minorHAnsi" w:cs="Arial"/>
                <w:sz w:val="14"/>
                <w:szCs w:val="14"/>
              </w:rPr>
              <w:t>Pieza</w:t>
            </w:r>
          </w:p>
        </w:tc>
        <w:tc>
          <w:tcPr>
            <w:tcW w:w="448" w:type="pct"/>
            <w:shd w:val="clear" w:color="auto" w:fill="auto"/>
          </w:tcPr>
          <w:p w14:paraId="1931B9D8" w14:textId="1C226C53" w:rsidR="00794181" w:rsidRPr="00644996" w:rsidRDefault="00794181" w:rsidP="00FC0254">
            <w:pPr>
              <w:jc w:val="center"/>
              <w:rPr>
                <w:rFonts w:asciiTheme="minorHAnsi" w:hAnsiTheme="minorHAnsi" w:cs="Arial"/>
                <w:sz w:val="14"/>
                <w:szCs w:val="14"/>
                <w:lang w:val="es-MX"/>
              </w:rPr>
            </w:pPr>
            <w:r>
              <w:rPr>
                <w:rFonts w:asciiTheme="minorHAnsi" w:hAnsiTheme="minorHAnsi" w:cs="Arial"/>
                <w:sz w:val="14"/>
                <w:szCs w:val="14"/>
                <w:lang w:val="es-MX"/>
              </w:rPr>
              <w:t>280</w:t>
            </w:r>
          </w:p>
        </w:tc>
        <w:tc>
          <w:tcPr>
            <w:tcW w:w="2614" w:type="pct"/>
            <w:gridSpan w:val="3"/>
            <w:shd w:val="clear" w:color="auto" w:fill="auto"/>
          </w:tcPr>
          <w:p w14:paraId="5B35AD27" w14:textId="34990AA6" w:rsidR="00794181" w:rsidRPr="00794181" w:rsidRDefault="00794181" w:rsidP="00794181">
            <w:pPr>
              <w:jc w:val="center"/>
              <w:rPr>
                <w:rFonts w:ascii="Calibri" w:hAnsi="Calibri" w:cs="Calibri"/>
                <w:color w:val="000000"/>
                <w:sz w:val="14"/>
                <w:szCs w:val="14"/>
              </w:rPr>
            </w:pPr>
            <w:r w:rsidRPr="00794181">
              <w:rPr>
                <w:rFonts w:ascii="Calibri" w:hAnsi="Calibri" w:cs="Calibri"/>
                <w:b/>
                <w:color w:val="000000"/>
                <w:sz w:val="14"/>
                <w:szCs w:val="14"/>
              </w:rPr>
              <w:t>Desierta</w:t>
            </w:r>
          </w:p>
        </w:tc>
      </w:tr>
      <w:tr w:rsidR="00FC0254" w:rsidRPr="00644996" w14:paraId="4E767235" w14:textId="77777777" w:rsidTr="009E60E3">
        <w:trPr>
          <w:trHeight w:val="124"/>
          <w:jc w:val="center"/>
        </w:trPr>
        <w:tc>
          <w:tcPr>
            <w:tcW w:w="370" w:type="pct"/>
            <w:shd w:val="clear" w:color="auto" w:fill="auto"/>
          </w:tcPr>
          <w:p w14:paraId="50DA055E" w14:textId="744AF147" w:rsidR="00FC0254" w:rsidRDefault="00FC0254" w:rsidP="00FC0254">
            <w:pPr>
              <w:jc w:val="center"/>
              <w:rPr>
                <w:rFonts w:asciiTheme="minorHAnsi" w:hAnsiTheme="minorHAnsi" w:cs="Arial"/>
                <w:sz w:val="14"/>
                <w:szCs w:val="14"/>
                <w:lang w:val="es-MX"/>
              </w:rPr>
            </w:pPr>
            <w:r>
              <w:rPr>
                <w:rFonts w:asciiTheme="minorHAnsi" w:hAnsiTheme="minorHAnsi" w:cs="Arial"/>
                <w:sz w:val="14"/>
                <w:szCs w:val="14"/>
                <w:lang w:val="es-MX"/>
              </w:rPr>
              <w:t>5</w:t>
            </w:r>
          </w:p>
        </w:tc>
        <w:tc>
          <w:tcPr>
            <w:tcW w:w="971" w:type="pct"/>
            <w:shd w:val="clear" w:color="auto" w:fill="auto"/>
          </w:tcPr>
          <w:p w14:paraId="570CC555" w14:textId="4BF8EC5C" w:rsidR="00FC0254" w:rsidRPr="001E7E9D" w:rsidRDefault="00FC0254" w:rsidP="00FC0254">
            <w:pPr>
              <w:autoSpaceDE w:val="0"/>
              <w:autoSpaceDN w:val="0"/>
              <w:adjustRightInd w:val="0"/>
              <w:jc w:val="both"/>
              <w:rPr>
                <w:rFonts w:asciiTheme="minorHAnsi" w:hAnsiTheme="minorHAnsi" w:cs="Arial"/>
                <w:sz w:val="14"/>
                <w:szCs w:val="14"/>
              </w:rPr>
            </w:pPr>
            <w:r w:rsidRPr="00966814">
              <w:rPr>
                <w:rFonts w:asciiTheme="minorHAnsi" w:hAnsiTheme="minorHAnsi" w:cs="Arial"/>
                <w:sz w:val="14"/>
                <w:szCs w:val="14"/>
              </w:rPr>
              <w:t>MESA ESCRITORIO</w:t>
            </w:r>
          </w:p>
        </w:tc>
        <w:tc>
          <w:tcPr>
            <w:tcW w:w="597" w:type="pct"/>
            <w:shd w:val="clear" w:color="auto" w:fill="auto"/>
          </w:tcPr>
          <w:p w14:paraId="1FFB3415" w14:textId="02FFC3C5" w:rsidR="00FC0254" w:rsidRDefault="00FC0254" w:rsidP="00FC0254">
            <w:pPr>
              <w:jc w:val="center"/>
              <w:rPr>
                <w:rFonts w:asciiTheme="minorHAnsi" w:hAnsiTheme="minorHAnsi" w:cs="Arial"/>
                <w:sz w:val="14"/>
                <w:szCs w:val="14"/>
              </w:rPr>
            </w:pPr>
            <w:r>
              <w:rPr>
                <w:rFonts w:asciiTheme="minorHAnsi" w:hAnsiTheme="minorHAnsi" w:cs="Arial"/>
                <w:sz w:val="14"/>
                <w:szCs w:val="14"/>
              </w:rPr>
              <w:t>Pieza</w:t>
            </w:r>
          </w:p>
        </w:tc>
        <w:tc>
          <w:tcPr>
            <w:tcW w:w="448" w:type="pct"/>
            <w:shd w:val="clear" w:color="auto" w:fill="auto"/>
          </w:tcPr>
          <w:p w14:paraId="0309DA2E" w14:textId="58641B40" w:rsidR="00FC0254" w:rsidRPr="00644996" w:rsidRDefault="00FC0254" w:rsidP="00FC0254">
            <w:pPr>
              <w:jc w:val="center"/>
              <w:rPr>
                <w:rFonts w:asciiTheme="minorHAnsi" w:hAnsiTheme="minorHAnsi" w:cs="Arial"/>
                <w:sz w:val="14"/>
                <w:szCs w:val="14"/>
                <w:lang w:val="es-MX"/>
              </w:rPr>
            </w:pPr>
            <w:r>
              <w:rPr>
                <w:rFonts w:asciiTheme="minorHAnsi" w:hAnsiTheme="minorHAnsi" w:cs="Arial"/>
                <w:sz w:val="14"/>
                <w:szCs w:val="14"/>
                <w:lang w:val="es-MX"/>
              </w:rPr>
              <w:t>30</w:t>
            </w:r>
          </w:p>
        </w:tc>
        <w:tc>
          <w:tcPr>
            <w:tcW w:w="1422" w:type="pct"/>
            <w:shd w:val="clear" w:color="auto" w:fill="auto"/>
          </w:tcPr>
          <w:p w14:paraId="2C03D44E" w14:textId="6C6D769D" w:rsidR="00FC0254" w:rsidRPr="00794181" w:rsidRDefault="00FC0254" w:rsidP="00FC0254">
            <w:pPr>
              <w:jc w:val="center"/>
              <w:rPr>
                <w:rFonts w:ascii="Calibri" w:hAnsi="Calibri" w:cs="Calibri"/>
                <w:b/>
                <w:color w:val="000000"/>
                <w:sz w:val="14"/>
                <w:szCs w:val="14"/>
              </w:rPr>
            </w:pPr>
            <w:r w:rsidRPr="00794181">
              <w:rPr>
                <w:rFonts w:ascii="Calibri" w:hAnsi="Calibri" w:cs="Calibri"/>
                <w:b/>
                <w:color w:val="000000"/>
                <w:sz w:val="14"/>
                <w:szCs w:val="14"/>
              </w:rPr>
              <w:t>COMERCIALIZADORA ALDAY, S.A. DE C.V.</w:t>
            </w:r>
          </w:p>
        </w:tc>
        <w:tc>
          <w:tcPr>
            <w:tcW w:w="598" w:type="pct"/>
            <w:shd w:val="clear" w:color="auto" w:fill="auto"/>
          </w:tcPr>
          <w:p w14:paraId="29F473A8" w14:textId="1954C57C" w:rsidR="00FC0254" w:rsidRPr="00794181" w:rsidRDefault="00FC0254" w:rsidP="00FC0254">
            <w:pPr>
              <w:jc w:val="right"/>
              <w:rPr>
                <w:rFonts w:ascii="Calibri" w:hAnsi="Calibri" w:cs="Calibri"/>
                <w:color w:val="000000"/>
                <w:sz w:val="14"/>
                <w:szCs w:val="14"/>
              </w:rPr>
            </w:pPr>
            <w:r w:rsidRPr="00794181">
              <w:rPr>
                <w:rFonts w:ascii="Calibri" w:hAnsi="Calibri" w:cs="Calibri"/>
                <w:color w:val="000000"/>
                <w:sz w:val="14"/>
                <w:szCs w:val="14"/>
              </w:rPr>
              <w:t>$4,200.00</w:t>
            </w:r>
          </w:p>
        </w:tc>
        <w:tc>
          <w:tcPr>
            <w:tcW w:w="594" w:type="pct"/>
            <w:shd w:val="clear" w:color="auto" w:fill="auto"/>
          </w:tcPr>
          <w:p w14:paraId="2205AACE" w14:textId="11557704" w:rsidR="00FC0254" w:rsidRPr="00794181" w:rsidRDefault="00FC0254" w:rsidP="00FC0254">
            <w:pPr>
              <w:jc w:val="right"/>
              <w:rPr>
                <w:rFonts w:ascii="Calibri" w:hAnsi="Calibri" w:cs="Calibri"/>
                <w:color w:val="000000"/>
                <w:sz w:val="14"/>
                <w:szCs w:val="14"/>
              </w:rPr>
            </w:pPr>
            <w:r w:rsidRPr="00794181">
              <w:rPr>
                <w:rFonts w:ascii="Calibri" w:hAnsi="Calibri" w:cs="Calibri"/>
                <w:color w:val="000000"/>
                <w:sz w:val="14"/>
                <w:szCs w:val="14"/>
              </w:rPr>
              <w:t>$126,000.00</w:t>
            </w:r>
          </w:p>
        </w:tc>
      </w:tr>
      <w:tr w:rsidR="00FC0254" w:rsidRPr="00644996" w14:paraId="2A40C059" w14:textId="77777777" w:rsidTr="009E60E3">
        <w:trPr>
          <w:trHeight w:val="124"/>
          <w:jc w:val="center"/>
        </w:trPr>
        <w:tc>
          <w:tcPr>
            <w:tcW w:w="370" w:type="pct"/>
            <w:shd w:val="clear" w:color="auto" w:fill="auto"/>
          </w:tcPr>
          <w:p w14:paraId="4A664A2F" w14:textId="4398B2AD" w:rsidR="00FC0254" w:rsidRDefault="00FC0254" w:rsidP="00FC0254">
            <w:pPr>
              <w:jc w:val="center"/>
              <w:rPr>
                <w:rFonts w:asciiTheme="minorHAnsi" w:hAnsiTheme="minorHAnsi" w:cs="Arial"/>
                <w:sz w:val="14"/>
                <w:szCs w:val="14"/>
                <w:lang w:val="es-MX"/>
              </w:rPr>
            </w:pPr>
            <w:r>
              <w:rPr>
                <w:rFonts w:asciiTheme="minorHAnsi" w:hAnsiTheme="minorHAnsi" w:cs="Arial"/>
                <w:sz w:val="14"/>
                <w:szCs w:val="14"/>
                <w:lang w:val="es-MX"/>
              </w:rPr>
              <w:t>5.1</w:t>
            </w:r>
          </w:p>
        </w:tc>
        <w:tc>
          <w:tcPr>
            <w:tcW w:w="971" w:type="pct"/>
            <w:shd w:val="clear" w:color="auto" w:fill="auto"/>
          </w:tcPr>
          <w:p w14:paraId="5138DBE4" w14:textId="7DA97376" w:rsidR="00FC0254" w:rsidRPr="001E7E9D" w:rsidRDefault="00FC0254" w:rsidP="00FC0254">
            <w:pPr>
              <w:autoSpaceDE w:val="0"/>
              <w:autoSpaceDN w:val="0"/>
              <w:adjustRightInd w:val="0"/>
              <w:jc w:val="both"/>
              <w:rPr>
                <w:rFonts w:asciiTheme="minorHAnsi" w:hAnsiTheme="minorHAnsi" w:cs="Arial"/>
                <w:sz w:val="14"/>
                <w:szCs w:val="14"/>
              </w:rPr>
            </w:pPr>
            <w:r w:rsidRPr="00966814">
              <w:rPr>
                <w:rFonts w:asciiTheme="minorHAnsi" w:hAnsiTheme="minorHAnsi" w:cs="Arial"/>
                <w:sz w:val="14"/>
                <w:szCs w:val="14"/>
              </w:rPr>
              <w:t>MESA ESCRITORIO</w:t>
            </w:r>
          </w:p>
        </w:tc>
        <w:tc>
          <w:tcPr>
            <w:tcW w:w="597" w:type="pct"/>
            <w:shd w:val="clear" w:color="auto" w:fill="auto"/>
          </w:tcPr>
          <w:p w14:paraId="0D58AC79" w14:textId="2905FEA9" w:rsidR="00FC0254" w:rsidRDefault="00FC0254" w:rsidP="00FC0254">
            <w:pPr>
              <w:jc w:val="center"/>
              <w:rPr>
                <w:rFonts w:asciiTheme="minorHAnsi" w:hAnsiTheme="minorHAnsi" w:cs="Arial"/>
                <w:sz w:val="14"/>
                <w:szCs w:val="14"/>
              </w:rPr>
            </w:pPr>
            <w:r>
              <w:rPr>
                <w:rFonts w:asciiTheme="minorHAnsi" w:hAnsiTheme="minorHAnsi" w:cs="Arial"/>
                <w:sz w:val="14"/>
                <w:szCs w:val="14"/>
              </w:rPr>
              <w:t>Pieza</w:t>
            </w:r>
          </w:p>
        </w:tc>
        <w:tc>
          <w:tcPr>
            <w:tcW w:w="448" w:type="pct"/>
            <w:shd w:val="clear" w:color="auto" w:fill="auto"/>
          </w:tcPr>
          <w:p w14:paraId="1DDD4DFD" w14:textId="3A4C1558" w:rsidR="00FC0254" w:rsidRPr="00644996" w:rsidRDefault="00FC0254" w:rsidP="00FC0254">
            <w:pPr>
              <w:jc w:val="center"/>
              <w:rPr>
                <w:rFonts w:asciiTheme="minorHAnsi" w:hAnsiTheme="minorHAnsi" w:cs="Arial"/>
                <w:sz w:val="14"/>
                <w:szCs w:val="14"/>
                <w:lang w:val="es-MX"/>
              </w:rPr>
            </w:pPr>
            <w:r>
              <w:rPr>
                <w:rFonts w:asciiTheme="minorHAnsi" w:hAnsiTheme="minorHAnsi" w:cs="Arial"/>
                <w:sz w:val="14"/>
                <w:szCs w:val="14"/>
                <w:lang w:val="es-MX"/>
              </w:rPr>
              <w:t>53</w:t>
            </w:r>
          </w:p>
        </w:tc>
        <w:tc>
          <w:tcPr>
            <w:tcW w:w="1422" w:type="pct"/>
            <w:shd w:val="clear" w:color="auto" w:fill="auto"/>
          </w:tcPr>
          <w:p w14:paraId="4E05A6F2" w14:textId="3E6C6670" w:rsidR="00FC0254" w:rsidRPr="00794181" w:rsidRDefault="00FC0254" w:rsidP="00FC0254">
            <w:pPr>
              <w:jc w:val="center"/>
              <w:rPr>
                <w:rFonts w:ascii="Calibri" w:hAnsi="Calibri" w:cs="Calibri"/>
                <w:b/>
                <w:color w:val="000000"/>
                <w:sz w:val="14"/>
                <w:szCs w:val="14"/>
              </w:rPr>
            </w:pPr>
            <w:r w:rsidRPr="00794181">
              <w:rPr>
                <w:rFonts w:ascii="Calibri" w:hAnsi="Calibri" w:cs="Calibri"/>
                <w:b/>
                <w:color w:val="000000"/>
                <w:sz w:val="14"/>
                <w:szCs w:val="14"/>
              </w:rPr>
              <w:t>COMERCIALIZADORA ALDAY, S.A. DE C.V.</w:t>
            </w:r>
          </w:p>
        </w:tc>
        <w:tc>
          <w:tcPr>
            <w:tcW w:w="598" w:type="pct"/>
            <w:shd w:val="clear" w:color="auto" w:fill="auto"/>
          </w:tcPr>
          <w:p w14:paraId="49E2690E" w14:textId="65203431" w:rsidR="00FC0254" w:rsidRPr="00794181" w:rsidRDefault="00FC0254" w:rsidP="00FC0254">
            <w:pPr>
              <w:jc w:val="right"/>
              <w:rPr>
                <w:rFonts w:ascii="Calibri" w:hAnsi="Calibri" w:cs="Calibri"/>
                <w:color w:val="000000"/>
                <w:sz w:val="14"/>
                <w:szCs w:val="14"/>
              </w:rPr>
            </w:pPr>
            <w:r w:rsidRPr="00794181">
              <w:rPr>
                <w:rFonts w:ascii="Calibri" w:hAnsi="Calibri" w:cs="Calibri"/>
                <w:color w:val="000000"/>
                <w:sz w:val="14"/>
                <w:szCs w:val="14"/>
              </w:rPr>
              <w:t>$4,200.00</w:t>
            </w:r>
          </w:p>
        </w:tc>
        <w:tc>
          <w:tcPr>
            <w:tcW w:w="594" w:type="pct"/>
            <w:shd w:val="clear" w:color="auto" w:fill="auto"/>
          </w:tcPr>
          <w:p w14:paraId="0DE52172" w14:textId="6E3F2EC4" w:rsidR="00FC0254" w:rsidRPr="00794181" w:rsidRDefault="00FC0254" w:rsidP="00FC0254">
            <w:pPr>
              <w:jc w:val="right"/>
              <w:rPr>
                <w:rFonts w:ascii="Calibri" w:hAnsi="Calibri" w:cs="Calibri"/>
                <w:color w:val="000000"/>
                <w:sz w:val="14"/>
                <w:szCs w:val="14"/>
              </w:rPr>
            </w:pPr>
            <w:r w:rsidRPr="00794181">
              <w:rPr>
                <w:rFonts w:ascii="Calibri" w:hAnsi="Calibri" w:cs="Calibri"/>
                <w:color w:val="000000"/>
                <w:sz w:val="14"/>
                <w:szCs w:val="14"/>
              </w:rPr>
              <w:t>$222,600.00</w:t>
            </w:r>
          </w:p>
        </w:tc>
      </w:tr>
      <w:tr w:rsidR="00CB15BC" w:rsidRPr="00644996" w14:paraId="4C0505BF" w14:textId="77777777" w:rsidTr="00CB15BC">
        <w:trPr>
          <w:trHeight w:val="124"/>
          <w:jc w:val="center"/>
        </w:trPr>
        <w:tc>
          <w:tcPr>
            <w:tcW w:w="370" w:type="pct"/>
            <w:shd w:val="clear" w:color="auto" w:fill="auto"/>
          </w:tcPr>
          <w:p w14:paraId="0F230360" w14:textId="0926B9B1" w:rsidR="00CB15BC" w:rsidRDefault="00CB15BC" w:rsidP="00D9474D">
            <w:pPr>
              <w:jc w:val="center"/>
              <w:rPr>
                <w:rFonts w:asciiTheme="minorHAnsi" w:hAnsiTheme="minorHAnsi" w:cs="Arial"/>
                <w:sz w:val="14"/>
                <w:szCs w:val="14"/>
                <w:lang w:val="es-MX"/>
              </w:rPr>
            </w:pPr>
            <w:r>
              <w:rPr>
                <w:rFonts w:asciiTheme="minorHAnsi" w:hAnsiTheme="minorHAnsi" w:cs="Arial"/>
                <w:sz w:val="14"/>
                <w:szCs w:val="14"/>
                <w:lang w:val="es-MX"/>
              </w:rPr>
              <w:t>6</w:t>
            </w:r>
          </w:p>
        </w:tc>
        <w:tc>
          <w:tcPr>
            <w:tcW w:w="971" w:type="pct"/>
          </w:tcPr>
          <w:p w14:paraId="4D453CA3" w14:textId="63681CD5" w:rsidR="00CB15BC" w:rsidRPr="001E7E9D" w:rsidRDefault="00CB15BC" w:rsidP="00D9474D">
            <w:pPr>
              <w:autoSpaceDE w:val="0"/>
              <w:autoSpaceDN w:val="0"/>
              <w:adjustRightInd w:val="0"/>
              <w:jc w:val="both"/>
              <w:rPr>
                <w:rFonts w:asciiTheme="minorHAnsi" w:hAnsiTheme="minorHAnsi" w:cs="Arial"/>
                <w:sz w:val="14"/>
                <w:szCs w:val="14"/>
              </w:rPr>
            </w:pPr>
            <w:r w:rsidRPr="00205D70">
              <w:rPr>
                <w:rFonts w:asciiTheme="minorHAnsi" w:hAnsiTheme="minorHAnsi" w:cs="Arial"/>
                <w:sz w:val="14"/>
                <w:szCs w:val="14"/>
              </w:rPr>
              <w:t>SILLA DE MADERA</w:t>
            </w:r>
          </w:p>
        </w:tc>
        <w:tc>
          <w:tcPr>
            <w:tcW w:w="597" w:type="pct"/>
          </w:tcPr>
          <w:p w14:paraId="74340CFB" w14:textId="660765AC" w:rsidR="00CB15BC" w:rsidRDefault="00CB15BC" w:rsidP="00D9474D">
            <w:pPr>
              <w:jc w:val="center"/>
              <w:rPr>
                <w:rFonts w:asciiTheme="minorHAnsi" w:hAnsiTheme="minorHAnsi" w:cs="Arial"/>
                <w:sz w:val="14"/>
                <w:szCs w:val="14"/>
              </w:rPr>
            </w:pPr>
            <w:r>
              <w:rPr>
                <w:rFonts w:asciiTheme="minorHAnsi" w:hAnsiTheme="minorHAnsi" w:cs="Arial"/>
                <w:sz w:val="14"/>
                <w:szCs w:val="14"/>
              </w:rPr>
              <w:t>Pieza</w:t>
            </w:r>
          </w:p>
        </w:tc>
        <w:tc>
          <w:tcPr>
            <w:tcW w:w="448" w:type="pct"/>
          </w:tcPr>
          <w:p w14:paraId="0BE2FC3D" w14:textId="1EFB59C5" w:rsidR="00CB15BC" w:rsidRPr="00644996" w:rsidRDefault="00CB15BC" w:rsidP="00D9474D">
            <w:pPr>
              <w:jc w:val="center"/>
              <w:rPr>
                <w:rFonts w:asciiTheme="minorHAnsi" w:hAnsiTheme="minorHAnsi" w:cs="Arial"/>
                <w:sz w:val="14"/>
                <w:szCs w:val="14"/>
                <w:lang w:val="es-MX"/>
              </w:rPr>
            </w:pPr>
            <w:r>
              <w:rPr>
                <w:rFonts w:asciiTheme="minorHAnsi" w:hAnsiTheme="minorHAnsi" w:cs="Arial"/>
                <w:sz w:val="14"/>
                <w:szCs w:val="14"/>
                <w:lang w:val="es-MX"/>
              </w:rPr>
              <w:t>30</w:t>
            </w:r>
          </w:p>
        </w:tc>
        <w:tc>
          <w:tcPr>
            <w:tcW w:w="2614" w:type="pct"/>
            <w:gridSpan w:val="3"/>
          </w:tcPr>
          <w:p w14:paraId="00A4C422" w14:textId="1D80DF9F" w:rsidR="00CB15BC" w:rsidRPr="00794181" w:rsidRDefault="00794181" w:rsidP="00CB15BC">
            <w:pPr>
              <w:jc w:val="center"/>
              <w:rPr>
                <w:rFonts w:ascii="Calibri" w:hAnsi="Calibri" w:cs="Calibri"/>
                <w:color w:val="000000"/>
                <w:sz w:val="14"/>
                <w:szCs w:val="14"/>
              </w:rPr>
            </w:pPr>
            <w:r w:rsidRPr="00794181">
              <w:rPr>
                <w:rFonts w:ascii="Calibri" w:hAnsi="Calibri" w:cs="Calibri"/>
                <w:b/>
                <w:color w:val="000000"/>
                <w:sz w:val="14"/>
                <w:szCs w:val="14"/>
              </w:rPr>
              <w:t>Desierta</w:t>
            </w:r>
            <w:r>
              <w:rPr>
                <w:rFonts w:ascii="Calibri" w:hAnsi="Calibri" w:cs="Calibri"/>
                <w:b/>
                <w:color w:val="000000"/>
                <w:sz w:val="14"/>
                <w:szCs w:val="14"/>
              </w:rPr>
              <w:t xml:space="preserve"> </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2A8B264" w14:textId="33C569DE" w:rsidR="00EE7277" w:rsidRPr="009D6C32" w:rsidRDefault="00EE7277" w:rsidP="00EE7277">
      <w:pPr>
        <w:jc w:val="both"/>
        <w:rPr>
          <w:rFonts w:ascii="Arial" w:hAnsi="Arial" w:cs="Arial"/>
          <w:sz w:val="18"/>
          <w:szCs w:val="18"/>
        </w:rPr>
      </w:pPr>
      <w:r w:rsidRPr="009908FA">
        <w:rPr>
          <w:rFonts w:ascii="Arial" w:hAnsi="Arial" w:cs="Arial"/>
          <w:sz w:val="16"/>
          <w:szCs w:val="16"/>
        </w:rPr>
        <w:t xml:space="preserve">Con fundamento en el artículo 59 de la Ley, así como en el numeral XIII de las bases de la presente </w:t>
      </w:r>
      <w:r w:rsidR="0069514F" w:rsidRPr="009908FA">
        <w:rPr>
          <w:rFonts w:ascii="Arial" w:hAnsi="Arial" w:cs="Arial"/>
          <w:sz w:val="16"/>
          <w:szCs w:val="16"/>
        </w:rPr>
        <w:t>licitación</w:t>
      </w:r>
      <w:r w:rsidRPr="009908FA">
        <w:rPr>
          <w:rFonts w:ascii="Arial" w:hAnsi="Arial" w:cs="Arial"/>
          <w:sz w:val="16"/>
          <w:szCs w:val="16"/>
        </w:rPr>
        <w:t>, se declaran desiertas las siguientes partidas: -------------------------------------------------------------------------------------------------------------------------</w:t>
      </w:r>
      <w:r w:rsidRPr="009D6C32">
        <w:rPr>
          <w:rFonts w:ascii="Arial" w:hAnsi="Arial" w:cs="Arial"/>
          <w:sz w:val="18"/>
          <w:szCs w:val="18"/>
        </w:rPr>
        <w:t>-------------------------------------------------------------------------------------------------------------------------------------</w:t>
      </w:r>
      <w:r w:rsidR="009D6C32">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60"/>
        <w:gridCol w:w="6003"/>
      </w:tblGrid>
      <w:tr w:rsidR="00C85D1B" w:rsidRPr="004757DF" w14:paraId="719875C7" w14:textId="77777777" w:rsidTr="00153AF4">
        <w:trPr>
          <w:trHeight w:val="315"/>
        </w:trPr>
        <w:tc>
          <w:tcPr>
            <w:tcW w:w="1575" w:type="pct"/>
            <w:shd w:val="clear" w:color="auto" w:fill="D9D9D9"/>
            <w:noWrap/>
            <w:vAlign w:val="bottom"/>
            <w:hideMark/>
          </w:tcPr>
          <w:p w14:paraId="1434B3EC" w14:textId="77777777" w:rsidR="00C85D1B" w:rsidRPr="001D20C1"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425" w:type="pct"/>
            <w:shd w:val="clear" w:color="auto" w:fill="D9D9D9"/>
            <w:noWrap/>
            <w:vAlign w:val="bottom"/>
            <w:hideMark/>
          </w:tcPr>
          <w:p w14:paraId="44E71EE1" w14:textId="77777777" w:rsidR="00C85D1B" w:rsidRPr="004757DF"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C85D1B" w:rsidRPr="004757DF" w14:paraId="5B6D6C5E" w14:textId="77777777" w:rsidTr="00153AF4">
        <w:trPr>
          <w:trHeight w:val="315"/>
        </w:trPr>
        <w:tc>
          <w:tcPr>
            <w:tcW w:w="1575" w:type="pct"/>
            <w:shd w:val="clear" w:color="auto" w:fill="auto"/>
            <w:noWrap/>
            <w:vAlign w:val="center"/>
          </w:tcPr>
          <w:p w14:paraId="00EB3D8C" w14:textId="766EB395" w:rsidR="00C85D1B" w:rsidRPr="004B2DB6" w:rsidRDefault="004B2DB6" w:rsidP="00153AF4">
            <w:pPr>
              <w:jc w:val="center"/>
              <w:rPr>
                <w:rFonts w:ascii="Arial" w:hAnsi="Arial" w:cs="Arial"/>
                <w:b/>
                <w:sz w:val="16"/>
                <w:szCs w:val="16"/>
              </w:rPr>
            </w:pPr>
            <w:r w:rsidRPr="004B2DB6">
              <w:rPr>
                <w:rFonts w:ascii="Arial" w:hAnsi="Arial" w:cs="Arial"/>
                <w:b/>
                <w:sz w:val="16"/>
                <w:szCs w:val="16"/>
              </w:rPr>
              <w:t>6</w:t>
            </w:r>
            <w:r w:rsidR="00A36F6B">
              <w:rPr>
                <w:rFonts w:ascii="Arial" w:hAnsi="Arial" w:cs="Arial"/>
                <w:b/>
                <w:sz w:val="16"/>
                <w:szCs w:val="16"/>
              </w:rPr>
              <w:t>.</w:t>
            </w:r>
          </w:p>
        </w:tc>
        <w:tc>
          <w:tcPr>
            <w:tcW w:w="3425" w:type="pct"/>
            <w:shd w:val="clear" w:color="auto" w:fill="auto"/>
            <w:noWrap/>
            <w:vAlign w:val="center"/>
          </w:tcPr>
          <w:p w14:paraId="5BA4C6D9" w14:textId="77777777" w:rsidR="00C85D1B" w:rsidRPr="004B2DB6" w:rsidRDefault="00C85D1B" w:rsidP="00153AF4">
            <w:pPr>
              <w:jc w:val="both"/>
              <w:rPr>
                <w:rFonts w:ascii="Arial" w:hAnsi="Arial" w:cs="Arial"/>
                <w:b/>
                <w:sz w:val="16"/>
                <w:szCs w:val="16"/>
              </w:rPr>
            </w:pPr>
            <w:r w:rsidRPr="004B2DB6">
              <w:rPr>
                <w:rFonts w:ascii="Arial" w:hAnsi="Arial" w:cs="Arial"/>
                <w:b/>
                <w:sz w:val="16"/>
                <w:szCs w:val="16"/>
              </w:rPr>
              <w:t>Se declara desierta en virtud de que no existieron propuesta susceptibles de análisis, al no ofertarse en el acto de presentación y apertura de propuestas.</w:t>
            </w:r>
          </w:p>
        </w:tc>
      </w:tr>
      <w:tr w:rsidR="00C85D1B" w:rsidRPr="004757DF" w14:paraId="2027EA01" w14:textId="77777777" w:rsidTr="00153AF4">
        <w:trPr>
          <w:trHeight w:val="315"/>
        </w:trPr>
        <w:tc>
          <w:tcPr>
            <w:tcW w:w="1575" w:type="pct"/>
            <w:shd w:val="clear" w:color="auto" w:fill="auto"/>
            <w:noWrap/>
            <w:vAlign w:val="center"/>
          </w:tcPr>
          <w:p w14:paraId="0FE328EB" w14:textId="334E057A" w:rsidR="00C85D1B" w:rsidRPr="00A36F6B" w:rsidRDefault="00A36F6B" w:rsidP="00153AF4">
            <w:pPr>
              <w:jc w:val="center"/>
              <w:rPr>
                <w:rFonts w:ascii="Arial" w:hAnsi="Arial" w:cs="Arial"/>
                <w:b/>
                <w:sz w:val="16"/>
                <w:szCs w:val="16"/>
              </w:rPr>
            </w:pPr>
            <w:r w:rsidRPr="00A36F6B">
              <w:rPr>
                <w:rFonts w:ascii="Arial" w:hAnsi="Arial" w:cs="Arial"/>
                <w:b/>
                <w:sz w:val="16"/>
                <w:szCs w:val="16"/>
              </w:rPr>
              <w:t xml:space="preserve">1, 2 y 4. </w:t>
            </w:r>
          </w:p>
        </w:tc>
        <w:tc>
          <w:tcPr>
            <w:tcW w:w="3425" w:type="pct"/>
            <w:shd w:val="clear" w:color="auto" w:fill="auto"/>
            <w:noWrap/>
            <w:vAlign w:val="center"/>
          </w:tcPr>
          <w:p w14:paraId="18A57FE3" w14:textId="77777777" w:rsidR="00C85D1B" w:rsidRPr="00A36F6B" w:rsidRDefault="00C85D1B" w:rsidP="00153AF4">
            <w:pPr>
              <w:jc w:val="both"/>
              <w:rPr>
                <w:rFonts w:ascii="Arial" w:hAnsi="Arial" w:cs="Arial"/>
                <w:b/>
                <w:sz w:val="16"/>
                <w:szCs w:val="16"/>
              </w:rPr>
            </w:pPr>
            <w:r w:rsidRPr="00A36F6B">
              <w:rPr>
                <w:rFonts w:ascii="Arial" w:hAnsi="Arial" w:cs="Arial"/>
                <w:b/>
                <w:sz w:val="16"/>
                <w:szCs w:val="16"/>
              </w:rPr>
              <w:t>Se declara desierta, en virtud de que las propuestas presentadas en estas partidas no son solventes.</w:t>
            </w:r>
          </w:p>
        </w:tc>
      </w:tr>
    </w:tbl>
    <w:p w14:paraId="48920216" w14:textId="6335B134"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BADB56" w14:textId="7B9C222A" w:rsidR="00C14816" w:rsidRDefault="00470F17" w:rsidP="003B3366">
      <w:pPr>
        <w:jc w:val="both"/>
        <w:rPr>
          <w:rFonts w:ascii="Arial" w:hAnsi="Arial" w:cs="Arial"/>
          <w:sz w:val="18"/>
          <w:szCs w:val="18"/>
        </w:rPr>
      </w:pPr>
      <w:r w:rsidRPr="002F6F01">
        <w:rPr>
          <w:rFonts w:ascii="Arial" w:hAnsi="Arial" w:cs="Arial"/>
          <w:bCs/>
          <w:sz w:val="14"/>
          <w:szCs w:val="14"/>
          <w:lang w:val="es-MX"/>
        </w:rPr>
        <w:t xml:space="preserve">Para las partidas adjudicadas, se formalizará esta adquisición mediante contrato de </w:t>
      </w:r>
      <w:r w:rsidR="00C26E0A">
        <w:rPr>
          <w:rFonts w:ascii="Arial" w:hAnsi="Arial" w:cs="Arial"/>
          <w:bCs/>
          <w:sz w:val="14"/>
          <w:szCs w:val="14"/>
          <w:lang w:val="es-MX"/>
        </w:rPr>
        <w:t>compra-venta</w:t>
      </w:r>
      <w:r w:rsidRPr="002F6F01">
        <w:rPr>
          <w:rFonts w:ascii="Arial" w:hAnsi="Arial" w:cs="Arial"/>
          <w:bCs/>
          <w:sz w:val="14"/>
          <w:szCs w:val="14"/>
          <w:lang w:val="es-MX"/>
        </w:rPr>
        <w:t xml:space="preserve"> a precio fijo en los términos de los artículos 65, 66 y 67 de la Ley, la fecha tentativa de firma de contrato, el día </w:t>
      </w:r>
      <w:r w:rsidR="00A7527F">
        <w:rPr>
          <w:rFonts w:ascii="Arial" w:hAnsi="Arial" w:cs="Arial"/>
          <w:b/>
          <w:bCs/>
          <w:color w:val="000000"/>
          <w:sz w:val="14"/>
          <w:szCs w:val="14"/>
          <w:lang w:val="es-MX"/>
        </w:rPr>
        <w:t>19</w:t>
      </w:r>
      <w:r w:rsidRPr="002F6F01">
        <w:rPr>
          <w:rFonts w:ascii="Arial" w:hAnsi="Arial" w:cs="Arial"/>
          <w:b/>
          <w:bCs/>
          <w:color w:val="000000"/>
          <w:sz w:val="14"/>
          <w:szCs w:val="14"/>
          <w:lang w:val="es-MX"/>
        </w:rPr>
        <w:t xml:space="preserve"> de </w:t>
      </w:r>
      <w:r w:rsidR="00A7527F">
        <w:rPr>
          <w:rFonts w:ascii="Arial" w:hAnsi="Arial" w:cs="Arial"/>
          <w:b/>
          <w:bCs/>
          <w:color w:val="000000"/>
          <w:sz w:val="14"/>
          <w:szCs w:val="14"/>
          <w:lang w:val="es-MX"/>
        </w:rPr>
        <w:t>julio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6519FF">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003B3366">
        <w:rPr>
          <w:rFonts w:ascii="Arial" w:hAnsi="Arial" w:cs="Arial"/>
        </w:rPr>
        <w:t>------------------------------------------------------------------------------------------------------------------------</w:t>
      </w:r>
      <w:r w:rsidR="003B3366" w:rsidRPr="00F24E62">
        <w:rPr>
          <w:rFonts w:ascii="Arial" w:hAnsi="Arial" w:cs="Arial"/>
        </w:rPr>
        <w:t>------------</w:t>
      </w:r>
      <w:r w:rsidR="003B3366">
        <w:rPr>
          <w:rFonts w:ascii="Arial" w:hAnsi="Arial" w:cs="Arial"/>
        </w:rPr>
        <w:t>-------------</w:t>
      </w:r>
      <w:r w:rsidR="00E33458">
        <w:rPr>
          <w:rFonts w:ascii="Arial" w:hAnsi="Arial" w:cs="Arial"/>
        </w:rPr>
        <w:t>------</w:t>
      </w:r>
      <w:r w:rsidR="003B3366"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3B3366" w:rsidRPr="00AE3929">
        <w:rPr>
          <w:rFonts w:ascii="Arial" w:hAnsi="Arial" w:cs="Arial"/>
          <w:sz w:val="16"/>
          <w:szCs w:val="16"/>
        </w:rPr>
        <w:t xml:space="preserve">prevista en la regla </w:t>
      </w:r>
      <w:r w:rsidR="003B3366" w:rsidRPr="002151AF">
        <w:rPr>
          <w:rFonts w:ascii="Arial" w:hAnsi="Arial" w:cs="Arial"/>
          <w:sz w:val="16"/>
          <w:szCs w:val="16"/>
        </w:rPr>
        <w:t>2.1.25</w:t>
      </w:r>
      <w:r w:rsidR="003B3366">
        <w:rPr>
          <w:rFonts w:ascii="Arial" w:hAnsi="Arial" w:cs="Arial"/>
          <w:sz w:val="16"/>
          <w:szCs w:val="16"/>
        </w:rPr>
        <w:t xml:space="preserve">, </w:t>
      </w:r>
      <w:r w:rsidR="003B3366" w:rsidRPr="002151AF">
        <w:rPr>
          <w:rFonts w:ascii="Arial" w:hAnsi="Arial" w:cs="Arial"/>
          <w:sz w:val="16"/>
          <w:szCs w:val="16"/>
        </w:rPr>
        <w:t xml:space="preserve">de la </w:t>
      </w:r>
      <w:r w:rsidR="003B3366" w:rsidRPr="002A4126">
        <w:rPr>
          <w:rFonts w:ascii="Arial" w:hAnsi="Arial" w:cs="Arial"/>
          <w:sz w:val="16"/>
          <w:szCs w:val="16"/>
        </w:rPr>
        <w:t>miscelánea fiscal para el 2022 publicada el 27 de diciembre de 2021 en el Diario Oficial de la Federación.</w:t>
      </w:r>
      <w:r w:rsidR="003B3366" w:rsidRPr="003A0BE8">
        <w:rPr>
          <w:rFonts w:ascii="Arial" w:hAnsi="Arial" w:cs="Arial"/>
          <w:sz w:val="16"/>
          <w:szCs w:val="16"/>
        </w:rPr>
        <w:t xml:space="preserve"> Por lo que el concursante ganador deberá realizar la consulta de opinión ante el SAT en la página: </w:t>
      </w:r>
      <w:hyperlink r:id="rId10" w:history="1">
        <w:r w:rsidR="003B3366" w:rsidRPr="003A0BE8">
          <w:rPr>
            <w:rStyle w:val="Hipervnculo"/>
            <w:rFonts w:ascii="Arial" w:hAnsi="Arial" w:cs="Arial"/>
            <w:color w:val="auto"/>
            <w:sz w:val="16"/>
            <w:szCs w:val="16"/>
          </w:rPr>
          <w:t>http://www.sat.gob.mx</w:t>
        </w:r>
      </w:hyperlink>
      <w:r w:rsidR="003B3366" w:rsidRPr="003A0BE8">
        <w:rPr>
          <w:rFonts w:ascii="Arial" w:hAnsi="Arial" w:cs="Arial"/>
          <w:sz w:val="16"/>
          <w:szCs w:val="16"/>
        </w:rPr>
        <w:t xml:space="preserve">  en</w:t>
      </w:r>
      <w:r w:rsidR="003B3366"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3B3366" w:rsidRPr="00204C91">
          <w:rPr>
            <w:rStyle w:val="Hipervnculo"/>
            <w:rFonts w:ascii="Arial" w:hAnsi="Arial" w:cs="Arial"/>
            <w:sz w:val="16"/>
            <w:szCs w:val="16"/>
          </w:rPr>
          <w:t>beatriz.rivera@edu.uaa.mx</w:t>
        </w:r>
      </w:hyperlink>
      <w:r w:rsidR="003B3366" w:rsidRPr="003B7915">
        <w:rPr>
          <w:rFonts w:ascii="Arial" w:hAnsi="Arial" w:cs="Arial"/>
          <w:sz w:val="16"/>
          <w:szCs w:val="16"/>
        </w:rPr>
        <w:t xml:space="preserve"> para que el SAT envié el “Acuse de respuesta” que emitirá en atención a su solicitud de opinión.</w:t>
      </w:r>
      <w:r w:rsidR="003B3366">
        <w:rPr>
          <w:rFonts w:ascii="Arial" w:hAnsi="Arial" w:cs="Arial"/>
          <w:sz w:val="16"/>
          <w:szCs w:val="16"/>
        </w:rPr>
        <w:t xml:space="preserve"> Conforme al numeral VIII</w:t>
      </w:r>
      <w:r w:rsidR="003B3366" w:rsidRPr="003B7915">
        <w:rPr>
          <w:rFonts w:ascii="Arial" w:hAnsi="Arial" w:cs="Arial"/>
          <w:sz w:val="16"/>
          <w:szCs w:val="16"/>
        </w:rPr>
        <w:t xml:space="preserve">, letra D “Obligaciones Contractuales”  inciso  b “Garantía de cumplimiento de contrato” de la convocatoria de la Licitación al rubro señalada, y previo </w:t>
      </w:r>
      <w:r w:rsidR="003B3366" w:rsidRPr="003B7915">
        <w:rPr>
          <w:rFonts w:ascii="Arial" w:hAnsi="Arial" w:cs="Arial"/>
          <w:sz w:val="16"/>
          <w:szCs w:val="16"/>
        </w:rPr>
        <w:lastRenderedPageBreak/>
        <w:t xml:space="preserve">a la formalización del contrato, se deberá constituir por el </w:t>
      </w:r>
      <w:r w:rsidR="003B3366">
        <w:rPr>
          <w:rFonts w:ascii="Arial" w:hAnsi="Arial" w:cs="Arial"/>
          <w:sz w:val="16"/>
          <w:szCs w:val="16"/>
        </w:rPr>
        <w:t>licitante</w:t>
      </w:r>
      <w:r w:rsidR="003B3366" w:rsidRPr="003B7915">
        <w:rPr>
          <w:rFonts w:ascii="Arial" w:hAnsi="Arial" w:cs="Arial"/>
          <w:sz w:val="16"/>
          <w:szCs w:val="16"/>
        </w:rPr>
        <w:t xml:space="preserve"> adjudicado, fianza expedida por una institución legalmente autorizada, en los términos de la </w:t>
      </w:r>
      <w:r w:rsidR="003B3366" w:rsidRPr="00664153">
        <w:rPr>
          <w:rFonts w:ascii="Arial" w:hAnsi="Arial" w:cs="Arial"/>
          <w:sz w:val="16"/>
          <w:szCs w:val="16"/>
        </w:rPr>
        <w:t>Ley de Instituciones de Seguros y de Fianzas,</w:t>
      </w:r>
      <w:r w:rsidR="003B3366"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3B3366">
        <w:rPr>
          <w:rFonts w:ascii="Arial" w:hAnsi="Arial" w:cs="Arial"/>
          <w:sz w:val="16"/>
          <w:szCs w:val="16"/>
        </w:rPr>
        <w:t xml:space="preserve">, 3 y 4 </w:t>
      </w:r>
      <w:r w:rsidR="003B3366" w:rsidRPr="003B7915">
        <w:rPr>
          <w:rFonts w:ascii="Arial" w:hAnsi="Arial" w:cs="Arial"/>
          <w:sz w:val="16"/>
          <w:szCs w:val="16"/>
        </w:rPr>
        <w:t>del referido numeral.</w:t>
      </w:r>
      <w:r w:rsidR="003B3366" w:rsidRPr="003B7915">
        <w:rPr>
          <w:rFonts w:ascii="Arial" w:hAnsi="Arial" w:cs="Arial"/>
          <w:sz w:val="18"/>
          <w:szCs w:val="18"/>
        </w:rPr>
        <w:t>---------------------------------------------------------------------------------------------------------------------------------------------------</w:t>
      </w:r>
      <w:r w:rsidR="003B3366">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77777777" w:rsidR="003B3366" w:rsidRPr="003945FC" w:rsidRDefault="003B3366" w:rsidP="003B3366">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17A72637" w14:textId="77777777" w:rsidTr="00AE3929">
        <w:trPr>
          <w:jc w:val="center"/>
        </w:trPr>
        <w:tc>
          <w:tcPr>
            <w:tcW w:w="4414" w:type="dxa"/>
          </w:tcPr>
          <w:p w14:paraId="6B8A9B56" w14:textId="77777777" w:rsidR="003B3366" w:rsidRPr="003945FC" w:rsidRDefault="003B3366" w:rsidP="003B3366">
            <w:pPr>
              <w:pStyle w:val="Sangradetextonormal"/>
              <w:ind w:left="0"/>
              <w:rPr>
                <w:rFonts w:ascii="Arial" w:hAnsi="Arial" w:cs="Arial"/>
                <w:b/>
                <w:sz w:val="16"/>
                <w:szCs w:val="16"/>
                <w:lang w:val="es-ES"/>
              </w:rPr>
            </w:pPr>
          </w:p>
          <w:p w14:paraId="3F761B11" w14:textId="77777777" w:rsidR="003B3366" w:rsidRPr="003945FC" w:rsidRDefault="003B3366" w:rsidP="003B3366">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30F93983" w14:textId="77777777" w:rsidR="003B3366" w:rsidRPr="003945FC"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3C2AA06E" w14:textId="77777777" w:rsidR="003B3366" w:rsidRPr="00463158" w:rsidRDefault="003B3366" w:rsidP="003B3366">
            <w:pPr>
              <w:pStyle w:val="Sangradetextonormal"/>
              <w:ind w:left="0"/>
              <w:jc w:val="center"/>
              <w:rPr>
                <w:rFonts w:ascii="Arial" w:hAnsi="Arial" w:cs="Arial"/>
                <w:sz w:val="16"/>
                <w:szCs w:val="16"/>
              </w:rPr>
            </w:pPr>
          </w:p>
          <w:p w14:paraId="4A596517" w14:textId="77777777" w:rsidR="003B3366" w:rsidRPr="00463158" w:rsidRDefault="003B3366" w:rsidP="003B3366">
            <w:pPr>
              <w:pStyle w:val="Sangradetextonormal"/>
              <w:ind w:left="0"/>
              <w:jc w:val="center"/>
              <w:rPr>
                <w:rFonts w:ascii="Arial" w:hAnsi="Arial" w:cs="Arial"/>
                <w:sz w:val="16"/>
                <w:szCs w:val="16"/>
              </w:rPr>
            </w:pPr>
          </w:p>
          <w:p w14:paraId="628807FB"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7EFBC806" w14:textId="77777777" w:rsidTr="00AE3929">
        <w:trPr>
          <w:jc w:val="center"/>
        </w:trPr>
        <w:tc>
          <w:tcPr>
            <w:tcW w:w="4414" w:type="dxa"/>
          </w:tcPr>
          <w:p w14:paraId="6420245D" w14:textId="77777777" w:rsidR="003B3366" w:rsidRPr="003945FC" w:rsidRDefault="003B3366" w:rsidP="003B3366">
            <w:pPr>
              <w:pStyle w:val="Sangradetextonormal"/>
              <w:ind w:left="0"/>
              <w:rPr>
                <w:rFonts w:ascii="Arial" w:hAnsi="Arial" w:cs="Arial"/>
                <w:b/>
                <w:sz w:val="16"/>
                <w:szCs w:val="16"/>
                <w:lang w:val="es-ES"/>
              </w:rPr>
            </w:pPr>
          </w:p>
          <w:p w14:paraId="401FF274" w14:textId="77777777" w:rsidR="003B3366" w:rsidRPr="003945FC" w:rsidRDefault="003B3366" w:rsidP="003B3366">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24A530D9" w14:textId="77777777" w:rsidR="003B3366" w:rsidRPr="003945FC"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3B3366" w:rsidRPr="003945FC" w:rsidRDefault="003B3366" w:rsidP="003B3366">
            <w:pPr>
              <w:pStyle w:val="Sangradetextonormal"/>
              <w:ind w:left="0"/>
              <w:rPr>
                <w:rFonts w:ascii="Arial" w:hAnsi="Arial" w:cs="Arial"/>
                <w:b/>
                <w:sz w:val="16"/>
                <w:szCs w:val="16"/>
                <w:lang w:val="es-ES"/>
              </w:rPr>
            </w:pPr>
          </w:p>
        </w:tc>
        <w:tc>
          <w:tcPr>
            <w:tcW w:w="4414" w:type="dxa"/>
          </w:tcPr>
          <w:p w14:paraId="7C460F6B" w14:textId="77777777" w:rsidR="003B3366" w:rsidRPr="00463158" w:rsidRDefault="003B3366" w:rsidP="003B3366">
            <w:pPr>
              <w:pStyle w:val="Sangradetextonormal"/>
              <w:ind w:left="0"/>
              <w:jc w:val="center"/>
              <w:rPr>
                <w:rFonts w:ascii="Arial" w:hAnsi="Arial" w:cs="Arial"/>
                <w:sz w:val="16"/>
                <w:szCs w:val="16"/>
              </w:rPr>
            </w:pPr>
          </w:p>
          <w:p w14:paraId="26CA8418" w14:textId="3455E982" w:rsidR="003B3366" w:rsidRPr="00463158" w:rsidRDefault="003B3366" w:rsidP="003B3366">
            <w:pPr>
              <w:pStyle w:val="Sangradetextonormal"/>
              <w:ind w:left="0"/>
              <w:jc w:val="center"/>
              <w:rPr>
                <w:rFonts w:ascii="Arial" w:hAnsi="Arial" w:cs="Arial"/>
                <w:sz w:val="16"/>
                <w:szCs w:val="16"/>
              </w:rPr>
            </w:pPr>
          </w:p>
          <w:p w14:paraId="5EEBFA10" w14:textId="77777777" w:rsidR="003B3366" w:rsidRPr="00463158" w:rsidRDefault="003B3366" w:rsidP="003B3366">
            <w:pPr>
              <w:pStyle w:val="Sangradetextonormal"/>
              <w:ind w:left="0"/>
              <w:jc w:val="center"/>
              <w:rPr>
                <w:rFonts w:ascii="Arial" w:hAnsi="Arial" w:cs="Arial"/>
                <w:sz w:val="16"/>
                <w:szCs w:val="16"/>
              </w:rPr>
            </w:pPr>
          </w:p>
          <w:p w14:paraId="22465371" w14:textId="423A544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77777777"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L.A.E. Nancy Berenice Martínez Palos</w:t>
            </w:r>
            <w:r w:rsidRPr="00AA524E">
              <w:rPr>
                <w:rFonts w:ascii="Arial" w:hAnsi="Arial" w:cs="Arial"/>
                <w:b/>
                <w:sz w:val="16"/>
                <w:szCs w:val="16"/>
                <w:lang w:val="es-ES"/>
              </w:rPr>
              <w:t xml:space="preserve"> </w:t>
            </w:r>
          </w:p>
          <w:p w14:paraId="050F1852" w14:textId="77777777" w:rsidR="00BD5EA7" w:rsidRPr="00AA524E" w:rsidRDefault="00BD5EA7" w:rsidP="00BD5EA7">
            <w:pPr>
              <w:pStyle w:val="Sangradetextonormal"/>
              <w:ind w:left="0"/>
              <w:rPr>
                <w:rFonts w:ascii="Arial" w:hAnsi="Arial" w:cs="Arial"/>
                <w:sz w:val="16"/>
                <w:szCs w:val="16"/>
                <w:lang w:val="es-ES"/>
              </w:rPr>
            </w:pPr>
            <w:r w:rsidRPr="00470547">
              <w:rPr>
                <w:rFonts w:ascii="Arial" w:hAnsi="Arial" w:cs="Arial"/>
                <w:sz w:val="16"/>
                <w:szCs w:val="16"/>
              </w:rPr>
              <w:t xml:space="preserve">Jefa del Depto. de Proyectos Institucionales de la </w:t>
            </w:r>
            <w:proofErr w:type="spellStart"/>
            <w:r w:rsidRPr="00470547">
              <w:rPr>
                <w:rFonts w:ascii="Arial" w:hAnsi="Arial" w:cs="Arial"/>
                <w:sz w:val="16"/>
                <w:szCs w:val="16"/>
              </w:rPr>
              <w:t>DGPyD</w:t>
            </w:r>
            <w:proofErr w:type="spellEnd"/>
            <w:r w:rsidRPr="00470547">
              <w:rPr>
                <w:rFonts w:ascii="Arial" w:hAnsi="Arial" w:cs="Arial"/>
                <w:sz w:val="16"/>
                <w:szCs w:val="16"/>
              </w:rPr>
              <w:t>.</w:t>
            </w:r>
            <w:r w:rsidRPr="0070503B">
              <w:rPr>
                <w:rFonts w:ascii="Arial" w:hAnsi="Arial" w:cs="Arial"/>
                <w:sz w:val="16"/>
                <w:szCs w:val="16"/>
              </w:rPr>
              <w:t xml:space="preserve"> (</w:t>
            </w:r>
            <w:r>
              <w:rPr>
                <w:rFonts w:ascii="Arial" w:hAnsi="Arial" w:cs="Arial"/>
                <w:sz w:val="16"/>
                <w:szCs w:val="16"/>
              </w:rPr>
              <w:t>Á</w:t>
            </w:r>
            <w:r w:rsidRPr="0070503B">
              <w:rPr>
                <w:rFonts w:ascii="Arial" w:hAnsi="Arial" w:cs="Arial"/>
                <w:sz w:val="16"/>
                <w:szCs w:val="16"/>
              </w:rPr>
              <w:t>rea requirente)</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463158" w:rsidRDefault="00C14816" w:rsidP="00820E21">
            <w:pPr>
              <w:pStyle w:val="Sangradetextonormal"/>
              <w:ind w:left="0"/>
              <w:jc w:val="center"/>
              <w:rPr>
                <w:rFonts w:ascii="Arial" w:hAnsi="Arial" w:cs="Arial"/>
                <w:sz w:val="16"/>
                <w:szCs w:val="16"/>
              </w:rPr>
            </w:pPr>
          </w:p>
          <w:p w14:paraId="2BA926E3" w14:textId="77777777" w:rsidR="005F1134" w:rsidRPr="00463158" w:rsidRDefault="005F1134" w:rsidP="00820E21">
            <w:pPr>
              <w:pStyle w:val="Sangradetextonormal"/>
              <w:ind w:left="0"/>
              <w:jc w:val="center"/>
              <w:rPr>
                <w:rFonts w:ascii="Arial" w:hAnsi="Arial" w:cs="Arial"/>
                <w:sz w:val="16"/>
                <w:szCs w:val="16"/>
              </w:rPr>
            </w:pPr>
          </w:p>
          <w:p w14:paraId="3E662E53"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9D6C32" w:rsidRPr="003945FC" w14:paraId="6F92D70D" w14:textId="77777777" w:rsidTr="00AE3929">
        <w:trPr>
          <w:jc w:val="center"/>
        </w:trPr>
        <w:tc>
          <w:tcPr>
            <w:tcW w:w="4414" w:type="dxa"/>
          </w:tcPr>
          <w:p w14:paraId="5FE8A1E3" w14:textId="77777777" w:rsidR="009D6C32" w:rsidRPr="003945FC" w:rsidRDefault="009D6C32" w:rsidP="009D6C32">
            <w:pPr>
              <w:pStyle w:val="Sangradetextonormal"/>
              <w:ind w:left="0"/>
              <w:rPr>
                <w:rFonts w:ascii="Arial" w:hAnsi="Arial" w:cs="Arial"/>
                <w:b/>
                <w:sz w:val="16"/>
                <w:szCs w:val="16"/>
                <w:highlight w:val="yellow"/>
                <w:lang w:val="es-ES"/>
              </w:rPr>
            </w:pPr>
          </w:p>
          <w:p w14:paraId="7A976F15" w14:textId="141B95DB" w:rsidR="009D6C32" w:rsidRPr="003945FC" w:rsidRDefault="009D6C32" w:rsidP="009D6C32">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14:paraId="1E8D6EDE" w14:textId="77777777" w:rsidR="009D6C32" w:rsidRPr="003945FC" w:rsidRDefault="009D6C32" w:rsidP="009D6C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7FDE65" w14:textId="77777777" w:rsidR="009D6C32" w:rsidRPr="003945FC" w:rsidRDefault="009D6C32" w:rsidP="009D6C32">
            <w:pPr>
              <w:pStyle w:val="Sangradetextonormal"/>
              <w:ind w:left="0"/>
              <w:rPr>
                <w:rFonts w:ascii="Arial" w:hAnsi="Arial" w:cs="Arial"/>
                <w:b/>
                <w:sz w:val="16"/>
                <w:szCs w:val="16"/>
                <w:highlight w:val="yellow"/>
                <w:lang w:val="es-ES"/>
              </w:rPr>
            </w:pPr>
          </w:p>
        </w:tc>
        <w:tc>
          <w:tcPr>
            <w:tcW w:w="4414" w:type="dxa"/>
          </w:tcPr>
          <w:p w14:paraId="32E30667" w14:textId="77777777" w:rsidR="009D6C32" w:rsidRPr="00463158" w:rsidRDefault="009D6C32" w:rsidP="009D6C32">
            <w:pPr>
              <w:pStyle w:val="Sangradetextonormal"/>
              <w:ind w:left="0"/>
              <w:jc w:val="center"/>
              <w:rPr>
                <w:rFonts w:ascii="Arial" w:hAnsi="Arial" w:cs="Arial"/>
                <w:sz w:val="16"/>
                <w:szCs w:val="16"/>
              </w:rPr>
            </w:pPr>
          </w:p>
          <w:p w14:paraId="4A796965" w14:textId="77777777" w:rsidR="009D6C32" w:rsidRPr="00463158" w:rsidRDefault="009D6C32" w:rsidP="009D6C32">
            <w:pPr>
              <w:pStyle w:val="Sangradetextonormal"/>
              <w:ind w:left="0"/>
              <w:jc w:val="center"/>
              <w:rPr>
                <w:rFonts w:ascii="Arial" w:hAnsi="Arial" w:cs="Arial"/>
                <w:sz w:val="16"/>
                <w:szCs w:val="16"/>
              </w:rPr>
            </w:pPr>
          </w:p>
          <w:p w14:paraId="158377AD" w14:textId="2ECD2893" w:rsidR="009D6C32" w:rsidRPr="00463158" w:rsidRDefault="009D6C32" w:rsidP="009D6C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463158" w:rsidRDefault="00AE3929" w:rsidP="00AE3929">
            <w:pPr>
              <w:pStyle w:val="Sangradetextonormal"/>
              <w:ind w:left="0"/>
              <w:jc w:val="center"/>
              <w:rPr>
                <w:rFonts w:ascii="Arial" w:hAnsi="Arial" w:cs="Arial"/>
                <w:sz w:val="16"/>
                <w:szCs w:val="16"/>
              </w:rPr>
            </w:pPr>
          </w:p>
          <w:p w14:paraId="3C0CB20C" w14:textId="77777777" w:rsidR="00AE3929" w:rsidRPr="00463158" w:rsidRDefault="00AE3929" w:rsidP="00AE3929">
            <w:pPr>
              <w:pStyle w:val="Sangradetextonormal"/>
              <w:ind w:left="0"/>
              <w:jc w:val="center"/>
              <w:rPr>
                <w:rFonts w:ascii="Arial" w:hAnsi="Arial" w:cs="Arial"/>
                <w:sz w:val="16"/>
                <w:szCs w:val="16"/>
              </w:rPr>
            </w:pPr>
          </w:p>
          <w:p w14:paraId="101A6F86" w14:textId="4E175418" w:rsidR="00AE3929" w:rsidRPr="00463158" w:rsidRDefault="00AE3929" w:rsidP="00AE3929">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0518E241" w:rsidR="00D71598" w:rsidRPr="000B00D9" w:rsidRDefault="00F24C9E" w:rsidP="00D71598">
      <w:pPr>
        <w:pStyle w:val="Sangradetextonormal"/>
        <w:ind w:left="0"/>
        <w:rPr>
          <w:rFonts w:ascii="Arial" w:hAnsi="Arial" w:cs="Arial"/>
          <w:sz w:val="18"/>
          <w:szCs w:val="18"/>
        </w:rPr>
      </w:pPr>
      <w:r>
        <w:rPr>
          <w:rFonts w:ascii="Arial" w:hAnsi="Arial" w:cs="Arial"/>
          <w:sz w:val="18"/>
          <w:szCs w:val="18"/>
          <w:lang w:val="es-ES"/>
        </w:rPr>
        <w:t>Por parte de los</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lastRenderedPageBreak/>
        <w:t>--------------------------------------------------------------------------------------------------------------------------------------------------</w:t>
      </w:r>
    </w:p>
    <w:tbl>
      <w:tblPr>
        <w:tblW w:w="8828"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02454" w:rsidRPr="00463158" w14:paraId="482CDDE2" w14:textId="77777777" w:rsidTr="00902454">
        <w:trPr>
          <w:jc w:val="center"/>
        </w:trPr>
        <w:tc>
          <w:tcPr>
            <w:tcW w:w="4414" w:type="dxa"/>
          </w:tcPr>
          <w:p w14:paraId="0EDC84A6" w14:textId="77777777" w:rsidR="00902454" w:rsidRPr="006219DC" w:rsidRDefault="00902454" w:rsidP="00902454">
            <w:pPr>
              <w:pStyle w:val="Sangradetextonormal"/>
              <w:ind w:left="0"/>
              <w:rPr>
                <w:rFonts w:ascii="Arial" w:hAnsi="Arial" w:cs="Arial"/>
                <w:b/>
                <w:sz w:val="16"/>
                <w:szCs w:val="16"/>
                <w:lang w:val="es-ES"/>
              </w:rPr>
            </w:pPr>
          </w:p>
          <w:p w14:paraId="3CD99950" w14:textId="77777777" w:rsidR="00902454" w:rsidRPr="006219DC" w:rsidRDefault="00902454" w:rsidP="00902454">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sidRPr="00EF749C">
              <w:rPr>
                <w:rFonts w:ascii="Arial" w:hAnsi="Arial" w:cs="Arial"/>
                <w:sz w:val="16"/>
                <w:szCs w:val="16"/>
                <w:lang w:val="es-ES"/>
              </w:rPr>
              <w:t>Adrián Flores González</w:t>
            </w:r>
          </w:p>
          <w:p w14:paraId="02DB7712" w14:textId="77777777" w:rsidR="00902454" w:rsidRPr="003326F4" w:rsidRDefault="00902454" w:rsidP="00902454">
            <w:pPr>
              <w:pStyle w:val="Sangradetextonormal"/>
              <w:ind w:left="0"/>
              <w:rPr>
                <w:rFonts w:ascii="Arial" w:hAnsi="Arial" w:cs="Arial"/>
                <w:b/>
                <w:sz w:val="16"/>
                <w:szCs w:val="16"/>
              </w:rPr>
            </w:pPr>
            <w:r w:rsidRPr="00A37BE4">
              <w:rPr>
                <w:rFonts w:ascii="Arial" w:hAnsi="Arial" w:cs="Arial"/>
                <w:b/>
                <w:sz w:val="18"/>
                <w:szCs w:val="18"/>
              </w:rPr>
              <w:t>COMERCIALIZADORA ALDAY, S.A. DE C.V.</w:t>
            </w:r>
          </w:p>
          <w:p w14:paraId="322995A3" w14:textId="77777777" w:rsidR="00902454" w:rsidRPr="003945FC" w:rsidRDefault="00902454" w:rsidP="00902454">
            <w:pPr>
              <w:pStyle w:val="Sangradetextonormal"/>
              <w:ind w:left="0"/>
              <w:rPr>
                <w:rFonts w:ascii="Arial" w:hAnsi="Arial" w:cs="Arial"/>
                <w:b/>
                <w:sz w:val="16"/>
                <w:szCs w:val="16"/>
                <w:highlight w:val="yellow"/>
                <w:lang w:val="es-ES"/>
              </w:rPr>
            </w:pPr>
          </w:p>
        </w:tc>
        <w:tc>
          <w:tcPr>
            <w:tcW w:w="4414" w:type="dxa"/>
          </w:tcPr>
          <w:p w14:paraId="4C3C0B9E" w14:textId="77777777" w:rsidR="00902454" w:rsidRPr="00150F0B" w:rsidRDefault="00902454" w:rsidP="00902454">
            <w:pPr>
              <w:pStyle w:val="Sangradetextonormal"/>
              <w:ind w:left="0"/>
              <w:jc w:val="center"/>
              <w:rPr>
                <w:rFonts w:ascii="Arial" w:hAnsi="Arial" w:cs="Arial"/>
                <w:sz w:val="16"/>
                <w:szCs w:val="16"/>
                <w:lang w:val="es-ES"/>
              </w:rPr>
            </w:pPr>
          </w:p>
          <w:p w14:paraId="280AB44D" w14:textId="77777777" w:rsidR="00902454" w:rsidRPr="00150F0B" w:rsidRDefault="00902454" w:rsidP="00902454">
            <w:pPr>
              <w:pStyle w:val="Sangradetextonormal"/>
              <w:ind w:left="0"/>
              <w:jc w:val="center"/>
              <w:rPr>
                <w:rFonts w:ascii="Arial" w:hAnsi="Arial" w:cs="Arial"/>
                <w:sz w:val="16"/>
                <w:szCs w:val="16"/>
                <w:lang w:val="es-ES"/>
              </w:rPr>
            </w:pPr>
          </w:p>
          <w:p w14:paraId="369689AF" w14:textId="77777777" w:rsidR="00902454" w:rsidRPr="00463158" w:rsidRDefault="00902454" w:rsidP="0090245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902454" w:rsidRPr="00463158" w14:paraId="405C8FE5" w14:textId="77777777" w:rsidTr="00902454">
        <w:trPr>
          <w:jc w:val="center"/>
        </w:trPr>
        <w:tc>
          <w:tcPr>
            <w:tcW w:w="4414" w:type="dxa"/>
          </w:tcPr>
          <w:p w14:paraId="38739B52" w14:textId="77777777" w:rsidR="00902454" w:rsidRPr="006219DC" w:rsidRDefault="00902454" w:rsidP="00902454">
            <w:pPr>
              <w:pStyle w:val="Sangradetextonormal"/>
              <w:ind w:left="0"/>
              <w:rPr>
                <w:rFonts w:ascii="Arial" w:hAnsi="Arial" w:cs="Arial"/>
                <w:b/>
                <w:sz w:val="16"/>
                <w:szCs w:val="16"/>
                <w:lang w:val="es-ES"/>
              </w:rPr>
            </w:pPr>
          </w:p>
          <w:p w14:paraId="461A71F5" w14:textId="6354D1EB" w:rsidR="00902454" w:rsidRPr="006219DC" w:rsidRDefault="00902454" w:rsidP="00902454">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proofErr w:type="spellStart"/>
            <w:r w:rsidR="007D6311">
              <w:rPr>
                <w:rFonts w:ascii="Arial" w:hAnsi="Arial" w:cs="Arial"/>
                <w:sz w:val="16"/>
                <w:szCs w:val="16"/>
                <w:lang w:val="es-ES"/>
              </w:rPr>
              <w:t>Odet</w:t>
            </w:r>
            <w:proofErr w:type="spellEnd"/>
            <w:r w:rsidR="007D6311">
              <w:rPr>
                <w:rFonts w:ascii="Arial" w:hAnsi="Arial" w:cs="Arial"/>
                <w:sz w:val="16"/>
                <w:szCs w:val="16"/>
                <w:lang w:val="es-ES"/>
              </w:rPr>
              <w:t xml:space="preserve"> Hernández Jiménez</w:t>
            </w:r>
          </w:p>
          <w:p w14:paraId="7F929453" w14:textId="77777777" w:rsidR="00902454" w:rsidRPr="003326F4" w:rsidRDefault="00902454" w:rsidP="00902454">
            <w:pPr>
              <w:pStyle w:val="Sangradetextonormal"/>
              <w:ind w:left="0"/>
              <w:rPr>
                <w:rFonts w:ascii="Arial" w:hAnsi="Arial" w:cs="Arial"/>
                <w:b/>
                <w:sz w:val="16"/>
                <w:szCs w:val="16"/>
              </w:rPr>
            </w:pPr>
            <w:r w:rsidRPr="00A37BE4">
              <w:rPr>
                <w:rFonts w:ascii="Arial" w:hAnsi="Arial" w:cs="Arial"/>
                <w:b/>
                <w:sz w:val="18"/>
                <w:szCs w:val="18"/>
              </w:rPr>
              <w:t>ESPACIOS MANOS MEXICANAS, S.A. DE C.V.</w:t>
            </w:r>
          </w:p>
          <w:p w14:paraId="3D04DE36" w14:textId="77777777" w:rsidR="00902454" w:rsidRDefault="00902454" w:rsidP="00902454">
            <w:pPr>
              <w:pStyle w:val="Sangradetextonormal"/>
              <w:ind w:left="0"/>
              <w:rPr>
                <w:rFonts w:ascii="Arial" w:hAnsi="Arial" w:cs="Arial"/>
                <w:sz w:val="16"/>
                <w:szCs w:val="16"/>
                <w:lang w:val="es-ES"/>
              </w:rPr>
            </w:pPr>
          </w:p>
        </w:tc>
        <w:tc>
          <w:tcPr>
            <w:tcW w:w="4414" w:type="dxa"/>
          </w:tcPr>
          <w:p w14:paraId="266624D6" w14:textId="77777777" w:rsidR="00902454" w:rsidRDefault="00902454" w:rsidP="00902454">
            <w:pPr>
              <w:pStyle w:val="Sangradetextonormal"/>
              <w:ind w:left="0"/>
              <w:jc w:val="center"/>
              <w:rPr>
                <w:rFonts w:ascii="Arial" w:hAnsi="Arial" w:cs="Arial"/>
                <w:sz w:val="16"/>
                <w:szCs w:val="16"/>
              </w:rPr>
            </w:pPr>
          </w:p>
          <w:p w14:paraId="379FE3B5" w14:textId="77777777" w:rsidR="00902454" w:rsidRPr="00463158" w:rsidRDefault="00902454" w:rsidP="00902454">
            <w:pPr>
              <w:pStyle w:val="Sangradetextonormal"/>
              <w:ind w:left="0"/>
              <w:jc w:val="center"/>
              <w:rPr>
                <w:rFonts w:ascii="Arial" w:hAnsi="Arial" w:cs="Arial"/>
                <w:sz w:val="16"/>
                <w:szCs w:val="16"/>
              </w:rPr>
            </w:pPr>
          </w:p>
          <w:p w14:paraId="0530E8B8" w14:textId="0BEF78EA" w:rsidR="00902454" w:rsidRPr="00463158" w:rsidRDefault="00902454" w:rsidP="0090245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08E56781" w14:textId="77777777" w:rsidR="00F24C9E" w:rsidRPr="007B5751" w:rsidRDefault="00F24C9E" w:rsidP="00F24C9E">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09DCF3F9"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06351D">
        <w:rPr>
          <w:rFonts w:ascii="Arial" w:hAnsi="Arial" w:cs="Arial"/>
          <w:sz w:val="18"/>
          <w:szCs w:val="18"/>
        </w:rPr>
        <w:t xml:space="preserve">las </w:t>
      </w:r>
      <w:r w:rsidR="00FE1EB0" w:rsidRPr="0006351D">
        <w:rPr>
          <w:rFonts w:ascii="Arial" w:hAnsi="Arial" w:cs="Arial"/>
          <w:b/>
          <w:sz w:val="18"/>
          <w:szCs w:val="18"/>
        </w:rPr>
        <w:t>1</w:t>
      </w:r>
      <w:r w:rsidR="00D57108" w:rsidRPr="0006351D">
        <w:rPr>
          <w:rFonts w:ascii="Arial" w:hAnsi="Arial" w:cs="Arial"/>
          <w:b/>
          <w:sz w:val="18"/>
          <w:szCs w:val="18"/>
        </w:rPr>
        <w:t>4</w:t>
      </w:r>
      <w:r w:rsidRPr="0006351D">
        <w:rPr>
          <w:rFonts w:ascii="Arial" w:hAnsi="Arial" w:cs="Arial"/>
          <w:b/>
          <w:sz w:val="18"/>
          <w:szCs w:val="18"/>
        </w:rPr>
        <w:t>:</w:t>
      </w:r>
      <w:r w:rsidR="00772320" w:rsidRPr="0006351D">
        <w:rPr>
          <w:rFonts w:ascii="Arial" w:hAnsi="Arial" w:cs="Arial"/>
          <w:b/>
          <w:sz w:val="18"/>
          <w:szCs w:val="18"/>
        </w:rPr>
        <w:t>19</w:t>
      </w:r>
      <w:r w:rsidRPr="0006351D">
        <w:rPr>
          <w:rFonts w:ascii="Arial" w:hAnsi="Arial" w:cs="Arial"/>
          <w:sz w:val="18"/>
          <w:szCs w:val="18"/>
        </w:rPr>
        <w:t xml:space="preserve"> horas</w:t>
      </w:r>
      <w:bookmarkStart w:id="0" w:name="_GoBack"/>
      <w:bookmarkEnd w:id="0"/>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E33458" w:rsidRDefault="00E33458" w:rsidP="004F08CF">
      <w:r>
        <w:separator/>
      </w:r>
    </w:p>
  </w:endnote>
  <w:endnote w:type="continuationSeparator" w:id="0">
    <w:p w14:paraId="21786255" w14:textId="77777777" w:rsidR="00E33458" w:rsidRDefault="00E3345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BankGothic Lt BT">
    <w:altName w:val="MS P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B594C4E" w:rsidR="00E33458" w:rsidRPr="003B7915" w:rsidRDefault="00E3345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022-2022</w:t>
    </w:r>
  </w:p>
  <w:p w14:paraId="300C9066" w14:textId="1C30BAE7" w:rsidR="00E33458" w:rsidRPr="003B7915" w:rsidRDefault="00E3345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E33458" w:rsidRPr="003B7915" w:rsidRDefault="00E334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E33458" w:rsidRDefault="00E33458" w:rsidP="004F08CF">
      <w:r>
        <w:separator/>
      </w:r>
    </w:p>
  </w:footnote>
  <w:footnote w:type="continuationSeparator" w:id="0">
    <w:p w14:paraId="5954C623" w14:textId="77777777" w:rsidR="00E33458" w:rsidRDefault="00E3345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E33458" w:rsidRPr="00400A61" w:rsidRDefault="00E3345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33458" w:rsidRPr="003B7915" w14:paraId="68B796FB" w14:textId="77777777" w:rsidTr="00D01779">
      <w:trPr>
        <w:jc w:val="right"/>
      </w:trPr>
      <w:tc>
        <w:tcPr>
          <w:tcW w:w="5260" w:type="dxa"/>
          <w:shd w:val="clear" w:color="auto" w:fill="auto"/>
        </w:tcPr>
        <w:p w14:paraId="499EB5F7" w14:textId="77777777" w:rsidR="00E33458" w:rsidRPr="003B7915" w:rsidRDefault="00E3345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33458" w:rsidRPr="003B7915" w14:paraId="29A72E0C" w14:textId="77777777" w:rsidTr="00D01779">
      <w:trPr>
        <w:jc w:val="right"/>
      </w:trPr>
      <w:tc>
        <w:tcPr>
          <w:tcW w:w="5260" w:type="dxa"/>
          <w:shd w:val="clear" w:color="auto" w:fill="auto"/>
        </w:tcPr>
        <w:p w14:paraId="66280DD2" w14:textId="77777777" w:rsidR="00E33458" w:rsidRPr="003B7915" w:rsidRDefault="00E33458" w:rsidP="00D01779">
          <w:pPr>
            <w:jc w:val="center"/>
            <w:rPr>
              <w:rFonts w:ascii="Arial" w:hAnsi="Arial" w:cs="Arial"/>
              <w:b/>
            </w:rPr>
          </w:pPr>
          <w:r w:rsidRPr="003B7915">
            <w:rPr>
              <w:rFonts w:ascii="Arial" w:hAnsi="Arial" w:cs="Arial"/>
              <w:b/>
            </w:rPr>
            <w:t>DIRECCIÓN GENERAL DE FINANZAS</w:t>
          </w:r>
        </w:p>
      </w:tc>
    </w:tr>
    <w:tr w:rsidR="00E33458" w:rsidRPr="003B7915" w14:paraId="0BFF67D6" w14:textId="77777777" w:rsidTr="00D01779">
      <w:trPr>
        <w:jc w:val="right"/>
      </w:trPr>
      <w:tc>
        <w:tcPr>
          <w:tcW w:w="5260" w:type="dxa"/>
          <w:shd w:val="clear" w:color="auto" w:fill="auto"/>
        </w:tcPr>
        <w:p w14:paraId="0D9E4666" w14:textId="77777777" w:rsidR="00E33458" w:rsidRPr="003B7915" w:rsidRDefault="00E33458" w:rsidP="00D01779">
          <w:pPr>
            <w:rPr>
              <w:rFonts w:ascii="Arial" w:hAnsi="Arial" w:cs="Arial"/>
              <w:b/>
              <w:sz w:val="18"/>
              <w:szCs w:val="18"/>
            </w:rPr>
          </w:pPr>
          <w:r w:rsidRPr="003B7915">
            <w:rPr>
              <w:rFonts w:ascii="Arial" w:hAnsi="Arial" w:cs="Arial"/>
              <w:b/>
              <w:sz w:val="18"/>
              <w:szCs w:val="18"/>
            </w:rPr>
            <w:t xml:space="preserve">NOTIFICACIÓN DE FALLO </w:t>
          </w:r>
        </w:p>
      </w:tc>
    </w:tr>
    <w:tr w:rsidR="00E33458" w:rsidRPr="003B7915" w14:paraId="7496B597" w14:textId="77777777" w:rsidTr="00D01779">
      <w:trPr>
        <w:jc w:val="right"/>
      </w:trPr>
      <w:tc>
        <w:tcPr>
          <w:tcW w:w="5260" w:type="dxa"/>
          <w:shd w:val="clear" w:color="auto" w:fill="auto"/>
        </w:tcPr>
        <w:p w14:paraId="603F39BB" w14:textId="77777777" w:rsidR="00E33458" w:rsidRPr="003B7915" w:rsidRDefault="00E33458" w:rsidP="00D01779">
          <w:pPr>
            <w:jc w:val="both"/>
            <w:rPr>
              <w:rFonts w:ascii="Arial" w:hAnsi="Arial" w:cs="Arial"/>
              <w:b/>
              <w:sz w:val="18"/>
              <w:szCs w:val="18"/>
            </w:rPr>
          </w:pPr>
          <w:r w:rsidRPr="004C2660">
            <w:rPr>
              <w:rFonts w:ascii="Arial" w:hAnsi="Arial" w:cs="Arial"/>
              <w:b/>
              <w:sz w:val="18"/>
              <w:szCs w:val="18"/>
            </w:rPr>
            <w:t>LICITACIÓN PÚBLICA NACIONAL</w:t>
          </w:r>
        </w:p>
      </w:tc>
    </w:tr>
    <w:tr w:rsidR="00E33458" w:rsidRPr="003B7915" w14:paraId="1618B673" w14:textId="77777777" w:rsidTr="00D01779">
      <w:trPr>
        <w:jc w:val="right"/>
      </w:trPr>
      <w:tc>
        <w:tcPr>
          <w:tcW w:w="5260" w:type="dxa"/>
          <w:shd w:val="clear" w:color="auto" w:fill="auto"/>
        </w:tcPr>
        <w:p w14:paraId="54C148F5" w14:textId="283ED572" w:rsidR="00E33458" w:rsidRPr="008801F1" w:rsidRDefault="00E33458" w:rsidP="0057259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22-2022</w:t>
          </w:r>
        </w:p>
      </w:tc>
    </w:tr>
    <w:tr w:rsidR="00E33458" w:rsidRPr="003B7915" w14:paraId="480FE9F7" w14:textId="77777777" w:rsidTr="00D01779">
      <w:trPr>
        <w:jc w:val="right"/>
      </w:trPr>
      <w:tc>
        <w:tcPr>
          <w:tcW w:w="5260" w:type="dxa"/>
          <w:shd w:val="clear" w:color="auto" w:fill="auto"/>
        </w:tcPr>
        <w:p w14:paraId="4D1C0C47" w14:textId="1C502D32" w:rsidR="00E33458" w:rsidRPr="0001778D" w:rsidRDefault="00E33458" w:rsidP="005168C2">
          <w:pPr>
            <w:jc w:val="both"/>
            <w:rPr>
              <w:rFonts w:ascii="Arial" w:hAnsi="Arial" w:cs="Arial"/>
              <w:b/>
              <w:sz w:val="16"/>
              <w:szCs w:val="16"/>
            </w:rPr>
          </w:pPr>
          <w:r w:rsidRPr="00572595">
            <w:rPr>
              <w:rFonts w:ascii="Arial" w:hAnsi="Arial" w:cs="Arial"/>
              <w:b/>
              <w:sz w:val="16"/>
              <w:szCs w:val="16"/>
            </w:rPr>
            <w:t xml:space="preserve">ADQUISICIÓN DE MOBILIARIO PARA EL DEPARTAMENTO DE PROYECTOS INSTITUCIONALES DE LA </w:t>
          </w:r>
          <w:proofErr w:type="spellStart"/>
          <w:r w:rsidRPr="00572595">
            <w:rPr>
              <w:rFonts w:ascii="Arial" w:hAnsi="Arial" w:cs="Arial"/>
              <w:b/>
              <w:sz w:val="16"/>
              <w:szCs w:val="16"/>
            </w:rPr>
            <w:t>DGPyD</w:t>
          </w:r>
          <w:proofErr w:type="spellEnd"/>
          <w:r w:rsidRPr="00572595">
            <w:rPr>
              <w:rFonts w:ascii="Arial" w:hAnsi="Arial" w:cs="Arial"/>
              <w:b/>
              <w:sz w:val="16"/>
              <w:szCs w:val="16"/>
            </w:rPr>
            <w:t xml:space="preserve"> DE LA UNIVERSIDAD AUTÓNOMA DE AGUASCALIENTES</w:t>
          </w:r>
        </w:p>
      </w:tc>
    </w:tr>
  </w:tbl>
  <w:p w14:paraId="258F9155" w14:textId="77777777" w:rsidR="00E33458" w:rsidRDefault="00E3345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0"/>
  </w:num>
  <w:num w:numId="3">
    <w:abstractNumId w:val="13"/>
  </w:num>
  <w:num w:numId="4">
    <w:abstractNumId w:val="10"/>
  </w:num>
  <w:num w:numId="5">
    <w:abstractNumId w:val="5"/>
  </w:num>
  <w:num w:numId="6">
    <w:abstractNumId w:val="4"/>
  </w:num>
  <w:num w:numId="7">
    <w:abstractNumId w:val="9"/>
  </w:num>
  <w:num w:numId="8">
    <w:abstractNumId w:val="8"/>
  </w:num>
  <w:num w:numId="9">
    <w:abstractNumId w:val="1"/>
  </w:num>
  <w:num w:numId="10">
    <w:abstractNumId w:val="19"/>
  </w:num>
  <w:num w:numId="11">
    <w:abstractNumId w:val="7"/>
  </w:num>
  <w:num w:numId="12">
    <w:abstractNumId w:val="11"/>
  </w:num>
  <w:num w:numId="13">
    <w:abstractNumId w:val="12"/>
  </w:num>
  <w:num w:numId="14">
    <w:abstractNumId w:val="6"/>
  </w:num>
  <w:num w:numId="15">
    <w:abstractNumId w:val="17"/>
  </w:num>
  <w:num w:numId="16">
    <w:abstractNumId w:val="14"/>
  </w:num>
  <w:num w:numId="17">
    <w:abstractNumId w:val="2"/>
  </w:num>
  <w:num w:numId="18">
    <w:abstractNumId w:val="18"/>
  </w:num>
  <w:num w:numId="19">
    <w:abstractNumId w:val="15"/>
  </w:num>
  <w:num w:numId="20">
    <w:abstractNumId w:val="16"/>
  </w:num>
  <w:num w:numId="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AF2"/>
    <w:rsid w:val="0000264B"/>
    <w:rsid w:val="00002FB2"/>
    <w:rsid w:val="00003137"/>
    <w:rsid w:val="00003F17"/>
    <w:rsid w:val="00004AB4"/>
    <w:rsid w:val="000051C7"/>
    <w:rsid w:val="00006B41"/>
    <w:rsid w:val="00010327"/>
    <w:rsid w:val="00014083"/>
    <w:rsid w:val="000154A4"/>
    <w:rsid w:val="00016F74"/>
    <w:rsid w:val="0001778D"/>
    <w:rsid w:val="00021DBC"/>
    <w:rsid w:val="000223BE"/>
    <w:rsid w:val="00022A1A"/>
    <w:rsid w:val="00022BF1"/>
    <w:rsid w:val="000233DF"/>
    <w:rsid w:val="0002431A"/>
    <w:rsid w:val="00025318"/>
    <w:rsid w:val="000258DB"/>
    <w:rsid w:val="00026441"/>
    <w:rsid w:val="00027458"/>
    <w:rsid w:val="000306B5"/>
    <w:rsid w:val="00031BD6"/>
    <w:rsid w:val="00031EDE"/>
    <w:rsid w:val="00032F03"/>
    <w:rsid w:val="000333BA"/>
    <w:rsid w:val="000342BD"/>
    <w:rsid w:val="000357F5"/>
    <w:rsid w:val="00037187"/>
    <w:rsid w:val="00041425"/>
    <w:rsid w:val="000431E1"/>
    <w:rsid w:val="00044596"/>
    <w:rsid w:val="00047029"/>
    <w:rsid w:val="00047859"/>
    <w:rsid w:val="000505A8"/>
    <w:rsid w:val="000505ED"/>
    <w:rsid w:val="000507C5"/>
    <w:rsid w:val="000508B4"/>
    <w:rsid w:val="0005235B"/>
    <w:rsid w:val="00053354"/>
    <w:rsid w:val="0005355C"/>
    <w:rsid w:val="00053B13"/>
    <w:rsid w:val="000559FB"/>
    <w:rsid w:val="00055F5A"/>
    <w:rsid w:val="00056ADC"/>
    <w:rsid w:val="00061FB0"/>
    <w:rsid w:val="000628A2"/>
    <w:rsid w:val="0006351D"/>
    <w:rsid w:val="00063691"/>
    <w:rsid w:val="000653D4"/>
    <w:rsid w:val="00065556"/>
    <w:rsid w:val="00065EEA"/>
    <w:rsid w:val="000662A8"/>
    <w:rsid w:val="000670EF"/>
    <w:rsid w:val="0006740D"/>
    <w:rsid w:val="0006781E"/>
    <w:rsid w:val="00070531"/>
    <w:rsid w:val="00070BB9"/>
    <w:rsid w:val="0007138E"/>
    <w:rsid w:val="00071B47"/>
    <w:rsid w:val="00073F98"/>
    <w:rsid w:val="000743F2"/>
    <w:rsid w:val="0007475B"/>
    <w:rsid w:val="00075001"/>
    <w:rsid w:val="000758FC"/>
    <w:rsid w:val="000800D7"/>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30D7"/>
    <w:rsid w:val="00093ACA"/>
    <w:rsid w:val="0009457B"/>
    <w:rsid w:val="0009552E"/>
    <w:rsid w:val="000976D3"/>
    <w:rsid w:val="00097A62"/>
    <w:rsid w:val="00097B4E"/>
    <w:rsid w:val="000A180B"/>
    <w:rsid w:val="000A1D6A"/>
    <w:rsid w:val="000A3006"/>
    <w:rsid w:val="000B3332"/>
    <w:rsid w:val="000B4161"/>
    <w:rsid w:val="000B4FB2"/>
    <w:rsid w:val="000B7F5A"/>
    <w:rsid w:val="000C0A30"/>
    <w:rsid w:val="000C0E65"/>
    <w:rsid w:val="000C1CCF"/>
    <w:rsid w:val="000C3733"/>
    <w:rsid w:val="000C3B40"/>
    <w:rsid w:val="000C49F5"/>
    <w:rsid w:val="000C4E80"/>
    <w:rsid w:val="000C6175"/>
    <w:rsid w:val="000D058F"/>
    <w:rsid w:val="000D0BC1"/>
    <w:rsid w:val="000D14F6"/>
    <w:rsid w:val="000D2D7D"/>
    <w:rsid w:val="000D2EB4"/>
    <w:rsid w:val="000D3A83"/>
    <w:rsid w:val="000D79C3"/>
    <w:rsid w:val="000D7B2F"/>
    <w:rsid w:val="000E070C"/>
    <w:rsid w:val="000E3232"/>
    <w:rsid w:val="000E4B04"/>
    <w:rsid w:val="000E6382"/>
    <w:rsid w:val="000E64B0"/>
    <w:rsid w:val="000E7DB3"/>
    <w:rsid w:val="000F127C"/>
    <w:rsid w:val="000F13CE"/>
    <w:rsid w:val="000F25C1"/>
    <w:rsid w:val="000F444E"/>
    <w:rsid w:val="000F4744"/>
    <w:rsid w:val="000F5339"/>
    <w:rsid w:val="000F6337"/>
    <w:rsid w:val="000F72B5"/>
    <w:rsid w:val="00100DC4"/>
    <w:rsid w:val="00100FF1"/>
    <w:rsid w:val="00101F02"/>
    <w:rsid w:val="00101F3B"/>
    <w:rsid w:val="00102837"/>
    <w:rsid w:val="00103128"/>
    <w:rsid w:val="0010558E"/>
    <w:rsid w:val="00106169"/>
    <w:rsid w:val="00106ADB"/>
    <w:rsid w:val="0010703C"/>
    <w:rsid w:val="00107720"/>
    <w:rsid w:val="00107DE4"/>
    <w:rsid w:val="001105C6"/>
    <w:rsid w:val="0011298D"/>
    <w:rsid w:val="00117538"/>
    <w:rsid w:val="00117646"/>
    <w:rsid w:val="00120C0A"/>
    <w:rsid w:val="00122147"/>
    <w:rsid w:val="001238CC"/>
    <w:rsid w:val="001245D2"/>
    <w:rsid w:val="001268A1"/>
    <w:rsid w:val="00126BD3"/>
    <w:rsid w:val="00126E16"/>
    <w:rsid w:val="00127706"/>
    <w:rsid w:val="00127AD0"/>
    <w:rsid w:val="00132480"/>
    <w:rsid w:val="00133AC3"/>
    <w:rsid w:val="001343A4"/>
    <w:rsid w:val="00134A5D"/>
    <w:rsid w:val="00134FE6"/>
    <w:rsid w:val="001354BF"/>
    <w:rsid w:val="0013561B"/>
    <w:rsid w:val="00137607"/>
    <w:rsid w:val="00137A9C"/>
    <w:rsid w:val="00137F6D"/>
    <w:rsid w:val="00142509"/>
    <w:rsid w:val="00143304"/>
    <w:rsid w:val="00143CD9"/>
    <w:rsid w:val="00143D45"/>
    <w:rsid w:val="001450B4"/>
    <w:rsid w:val="00145922"/>
    <w:rsid w:val="00146320"/>
    <w:rsid w:val="0014694D"/>
    <w:rsid w:val="00147C94"/>
    <w:rsid w:val="0015096F"/>
    <w:rsid w:val="00150A1D"/>
    <w:rsid w:val="00150F0B"/>
    <w:rsid w:val="001524E0"/>
    <w:rsid w:val="00152DA6"/>
    <w:rsid w:val="00153AF4"/>
    <w:rsid w:val="00154E2D"/>
    <w:rsid w:val="0015529F"/>
    <w:rsid w:val="0015721D"/>
    <w:rsid w:val="0016315E"/>
    <w:rsid w:val="0016317E"/>
    <w:rsid w:val="00163320"/>
    <w:rsid w:val="00163682"/>
    <w:rsid w:val="00164A0F"/>
    <w:rsid w:val="00164D54"/>
    <w:rsid w:val="00165929"/>
    <w:rsid w:val="00167512"/>
    <w:rsid w:val="0016769D"/>
    <w:rsid w:val="0017348E"/>
    <w:rsid w:val="00173805"/>
    <w:rsid w:val="0017688B"/>
    <w:rsid w:val="0018098C"/>
    <w:rsid w:val="00180B31"/>
    <w:rsid w:val="00181136"/>
    <w:rsid w:val="00185C1B"/>
    <w:rsid w:val="001863CC"/>
    <w:rsid w:val="00187605"/>
    <w:rsid w:val="00192869"/>
    <w:rsid w:val="0019416B"/>
    <w:rsid w:val="0019489E"/>
    <w:rsid w:val="00194E95"/>
    <w:rsid w:val="00194EF8"/>
    <w:rsid w:val="00196562"/>
    <w:rsid w:val="001A3302"/>
    <w:rsid w:val="001A35FA"/>
    <w:rsid w:val="001A3C30"/>
    <w:rsid w:val="001A49E0"/>
    <w:rsid w:val="001A4B04"/>
    <w:rsid w:val="001A5074"/>
    <w:rsid w:val="001A52DB"/>
    <w:rsid w:val="001A5687"/>
    <w:rsid w:val="001A61DB"/>
    <w:rsid w:val="001B02FB"/>
    <w:rsid w:val="001B0874"/>
    <w:rsid w:val="001B12E5"/>
    <w:rsid w:val="001B39C7"/>
    <w:rsid w:val="001B49C9"/>
    <w:rsid w:val="001B6540"/>
    <w:rsid w:val="001B6BC5"/>
    <w:rsid w:val="001B6D4C"/>
    <w:rsid w:val="001C2608"/>
    <w:rsid w:val="001C27FD"/>
    <w:rsid w:val="001C4470"/>
    <w:rsid w:val="001C57AA"/>
    <w:rsid w:val="001C673D"/>
    <w:rsid w:val="001C6A10"/>
    <w:rsid w:val="001C6C9F"/>
    <w:rsid w:val="001C6FBA"/>
    <w:rsid w:val="001C77DD"/>
    <w:rsid w:val="001C7A79"/>
    <w:rsid w:val="001C7BE0"/>
    <w:rsid w:val="001D21E9"/>
    <w:rsid w:val="001D3E98"/>
    <w:rsid w:val="001D564B"/>
    <w:rsid w:val="001D65FE"/>
    <w:rsid w:val="001D753D"/>
    <w:rsid w:val="001E0896"/>
    <w:rsid w:val="001E1187"/>
    <w:rsid w:val="001E1CC0"/>
    <w:rsid w:val="001E2170"/>
    <w:rsid w:val="001E2B03"/>
    <w:rsid w:val="001E2BFF"/>
    <w:rsid w:val="001E5450"/>
    <w:rsid w:val="001E5D18"/>
    <w:rsid w:val="001E62F8"/>
    <w:rsid w:val="001E66F3"/>
    <w:rsid w:val="001E789B"/>
    <w:rsid w:val="001E7910"/>
    <w:rsid w:val="001E7E9D"/>
    <w:rsid w:val="001F0489"/>
    <w:rsid w:val="001F0A98"/>
    <w:rsid w:val="001F2857"/>
    <w:rsid w:val="001F6258"/>
    <w:rsid w:val="001F69FB"/>
    <w:rsid w:val="001F73DE"/>
    <w:rsid w:val="001F7620"/>
    <w:rsid w:val="00202E2D"/>
    <w:rsid w:val="00203581"/>
    <w:rsid w:val="0020459F"/>
    <w:rsid w:val="00205D70"/>
    <w:rsid w:val="00205E24"/>
    <w:rsid w:val="00210503"/>
    <w:rsid w:val="00212386"/>
    <w:rsid w:val="002129F8"/>
    <w:rsid w:val="00212F54"/>
    <w:rsid w:val="00214867"/>
    <w:rsid w:val="00216E45"/>
    <w:rsid w:val="00216E5E"/>
    <w:rsid w:val="002202C7"/>
    <w:rsid w:val="00221081"/>
    <w:rsid w:val="0022144B"/>
    <w:rsid w:val="00221CF7"/>
    <w:rsid w:val="0022263C"/>
    <w:rsid w:val="002228C9"/>
    <w:rsid w:val="00223C24"/>
    <w:rsid w:val="00225414"/>
    <w:rsid w:val="0022654D"/>
    <w:rsid w:val="0022714E"/>
    <w:rsid w:val="00227A6B"/>
    <w:rsid w:val="002312F2"/>
    <w:rsid w:val="002318B6"/>
    <w:rsid w:val="0023195C"/>
    <w:rsid w:val="002319B9"/>
    <w:rsid w:val="00232F49"/>
    <w:rsid w:val="002334EC"/>
    <w:rsid w:val="00233E5A"/>
    <w:rsid w:val="00234060"/>
    <w:rsid w:val="0023443C"/>
    <w:rsid w:val="0023448E"/>
    <w:rsid w:val="00234E95"/>
    <w:rsid w:val="00235EDF"/>
    <w:rsid w:val="00236D9E"/>
    <w:rsid w:val="002414ED"/>
    <w:rsid w:val="00241B9A"/>
    <w:rsid w:val="00242094"/>
    <w:rsid w:val="0024486C"/>
    <w:rsid w:val="00245951"/>
    <w:rsid w:val="002476E8"/>
    <w:rsid w:val="002503D1"/>
    <w:rsid w:val="00250A64"/>
    <w:rsid w:val="00250BA8"/>
    <w:rsid w:val="00251442"/>
    <w:rsid w:val="00251C8A"/>
    <w:rsid w:val="002521D9"/>
    <w:rsid w:val="00252ED4"/>
    <w:rsid w:val="00253AFD"/>
    <w:rsid w:val="00253BA5"/>
    <w:rsid w:val="00256FB0"/>
    <w:rsid w:val="002572C3"/>
    <w:rsid w:val="002573EC"/>
    <w:rsid w:val="0026149E"/>
    <w:rsid w:val="00261684"/>
    <w:rsid w:val="00261C1C"/>
    <w:rsid w:val="00261CA0"/>
    <w:rsid w:val="00264449"/>
    <w:rsid w:val="00264C36"/>
    <w:rsid w:val="00264D75"/>
    <w:rsid w:val="0026691B"/>
    <w:rsid w:val="00267219"/>
    <w:rsid w:val="0026770B"/>
    <w:rsid w:val="002719E1"/>
    <w:rsid w:val="00271E62"/>
    <w:rsid w:val="002742B2"/>
    <w:rsid w:val="0027471F"/>
    <w:rsid w:val="00274879"/>
    <w:rsid w:val="00276384"/>
    <w:rsid w:val="0027699A"/>
    <w:rsid w:val="00276F21"/>
    <w:rsid w:val="002777F3"/>
    <w:rsid w:val="00277E59"/>
    <w:rsid w:val="00281FDE"/>
    <w:rsid w:val="002820DC"/>
    <w:rsid w:val="00285FC9"/>
    <w:rsid w:val="002919E6"/>
    <w:rsid w:val="00292A2F"/>
    <w:rsid w:val="00294B06"/>
    <w:rsid w:val="00294D35"/>
    <w:rsid w:val="00294E21"/>
    <w:rsid w:val="0029595D"/>
    <w:rsid w:val="00296E37"/>
    <w:rsid w:val="002978C0"/>
    <w:rsid w:val="002A046A"/>
    <w:rsid w:val="002A4FC7"/>
    <w:rsid w:val="002A5ABE"/>
    <w:rsid w:val="002A5BDE"/>
    <w:rsid w:val="002A5E77"/>
    <w:rsid w:val="002A6477"/>
    <w:rsid w:val="002A66EB"/>
    <w:rsid w:val="002A791D"/>
    <w:rsid w:val="002A7BD2"/>
    <w:rsid w:val="002A7C94"/>
    <w:rsid w:val="002B05A5"/>
    <w:rsid w:val="002B1A42"/>
    <w:rsid w:val="002B22DB"/>
    <w:rsid w:val="002B4BC0"/>
    <w:rsid w:val="002B605C"/>
    <w:rsid w:val="002B7144"/>
    <w:rsid w:val="002C0A3A"/>
    <w:rsid w:val="002C0FFB"/>
    <w:rsid w:val="002C1E8B"/>
    <w:rsid w:val="002C2B85"/>
    <w:rsid w:val="002C3EE9"/>
    <w:rsid w:val="002C784A"/>
    <w:rsid w:val="002D28DF"/>
    <w:rsid w:val="002D29CD"/>
    <w:rsid w:val="002D2DC0"/>
    <w:rsid w:val="002D33BC"/>
    <w:rsid w:val="002D4A2B"/>
    <w:rsid w:val="002D5064"/>
    <w:rsid w:val="002D68AE"/>
    <w:rsid w:val="002E08FA"/>
    <w:rsid w:val="002E13B9"/>
    <w:rsid w:val="002E2E3E"/>
    <w:rsid w:val="002E309F"/>
    <w:rsid w:val="002E38E4"/>
    <w:rsid w:val="002E3C4F"/>
    <w:rsid w:val="002E43AB"/>
    <w:rsid w:val="002E5D24"/>
    <w:rsid w:val="002E5D26"/>
    <w:rsid w:val="002F0626"/>
    <w:rsid w:val="002F0FA1"/>
    <w:rsid w:val="002F12D6"/>
    <w:rsid w:val="002F142B"/>
    <w:rsid w:val="002F1768"/>
    <w:rsid w:val="002F2B14"/>
    <w:rsid w:val="002F3CDE"/>
    <w:rsid w:val="002F43B3"/>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33A9"/>
    <w:rsid w:val="003140ED"/>
    <w:rsid w:val="00317353"/>
    <w:rsid w:val="003175CB"/>
    <w:rsid w:val="003178CA"/>
    <w:rsid w:val="0032003D"/>
    <w:rsid w:val="003201BE"/>
    <w:rsid w:val="00320266"/>
    <w:rsid w:val="00320D68"/>
    <w:rsid w:val="00322D4A"/>
    <w:rsid w:val="00323CB7"/>
    <w:rsid w:val="00324334"/>
    <w:rsid w:val="00324790"/>
    <w:rsid w:val="00326525"/>
    <w:rsid w:val="003266F6"/>
    <w:rsid w:val="00326890"/>
    <w:rsid w:val="00326A78"/>
    <w:rsid w:val="00327535"/>
    <w:rsid w:val="003275F5"/>
    <w:rsid w:val="00327816"/>
    <w:rsid w:val="0033005F"/>
    <w:rsid w:val="00331355"/>
    <w:rsid w:val="00331464"/>
    <w:rsid w:val="003315D0"/>
    <w:rsid w:val="00332880"/>
    <w:rsid w:val="00332BC5"/>
    <w:rsid w:val="003343E8"/>
    <w:rsid w:val="00334595"/>
    <w:rsid w:val="00337112"/>
    <w:rsid w:val="00337A0B"/>
    <w:rsid w:val="0034056E"/>
    <w:rsid w:val="003408D3"/>
    <w:rsid w:val="00340A9D"/>
    <w:rsid w:val="00340DFA"/>
    <w:rsid w:val="003411BF"/>
    <w:rsid w:val="00341C86"/>
    <w:rsid w:val="0034229C"/>
    <w:rsid w:val="003425D1"/>
    <w:rsid w:val="00342CC6"/>
    <w:rsid w:val="00343E5C"/>
    <w:rsid w:val="00345972"/>
    <w:rsid w:val="00346EAA"/>
    <w:rsid w:val="0035231C"/>
    <w:rsid w:val="0035536A"/>
    <w:rsid w:val="00355B84"/>
    <w:rsid w:val="00356089"/>
    <w:rsid w:val="00360616"/>
    <w:rsid w:val="00360AC1"/>
    <w:rsid w:val="003615EE"/>
    <w:rsid w:val="00361E42"/>
    <w:rsid w:val="003634E2"/>
    <w:rsid w:val="003640F1"/>
    <w:rsid w:val="00371E03"/>
    <w:rsid w:val="0037272E"/>
    <w:rsid w:val="0037273F"/>
    <w:rsid w:val="0037323D"/>
    <w:rsid w:val="00373344"/>
    <w:rsid w:val="00374B4C"/>
    <w:rsid w:val="00375382"/>
    <w:rsid w:val="00380715"/>
    <w:rsid w:val="00380D84"/>
    <w:rsid w:val="00381594"/>
    <w:rsid w:val="003838D6"/>
    <w:rsid w:val="00384484"/>
    <w:rsid w:val="0038481B"/>
    <w:rsid w:val="00386599"/>
    <w:rsid w:val="00386A4A"/>
    <w:rsid w:val="00386A81"/>
    <w:rsid w:val="00390604"/>
    <w:rsid w:val="00391126"/>
    <w:rsid w:val="003913A3"/>
    <w:rsid w:val="0039289B"/>
    <w:rsid w:val="003945FC"/>
    <w:rsid w:val="00395409"/>
    <w:rsid w:val="00395706"/>
    <w:rsid w:val="00395E36"/>
    <w:rsid w:val="003A0BE8"/>
    <w:rsid w:val="003A1429"/>
    <w:rsid w:val="003A34A7"/>
    <w:rsid w:val="003A417D"/>
    <w:rsid w:val="003A5B00"/>
    <w:rsid w:val="003A6A26"/>
    <w:rsid w:val="003A6A7D"/>
    <w:rsid w:val="003A7266"/>
    <w:rsid w:val="003A7A6E"/>
    <w:rsid w:val="003B0E8F"/>
    <w:rsid w:val="003B1484"/>
    <w:rsid w:val="003B3366"/>
    <w:rsid w:val="003B39B6"/>
    <w:rsid w:val="003B5150"/>
    <w:rsid w:val="003B5798"/>
    <w:rsid w:val="003B6F57"/>
    <w:rsid w:val="003B7915"/>
    <w:rsid w:val="003B7A27"/>
    <w:rsid w:val="003C6062"/>
    <w:rsid w:val="003C7C67"/>
    <w:rsid w:val="003C7DFD"/>
    <w:rsid w:val="003D1165"/>
    <w:rsid w:val="003D2736"/>
    <w:rsid w:val="003D2B10"/>
    <w:rsid w:val="003D3349"/>
    <w:rsid w:val="003D4649"/>
    <w:rsid w:val="003D6174"/>
    <w:rsid w:val="003D664D"/>
    <w:rsid w:val="003D6705"/>
    <w:rsid w:val="003D6986"/>
    <w:rsid w:val="003E04BB"/>
    <w:rsid w:val="003E20F5"/>
    <w:rsid w:val="003E2AC5"/>
    <w:rsid w:val="003E3265"/>
    <w:rsid w:val="003E5770"/>
    <w:rsid w:val="003E59DD"/>
    <w:rsid w:val="003E5A30"/>
    <w:rsid w:val="003F291F"/>
    <w:rsid w:val="003F464D"/>
    <w:rsid w:val="003F7138"/>
    <w:rsid w:val="0040040E"/>
    <w:rsid w:val="00400A61"/>
    <w:rsid w:val="004046C6"/>
    <w:rsid w:val="00404FE8"/>
    <w:rsid w:val="00405781"/>
    <w:rsid w:val="004066CD"/>
    <w:rsid w:val="00406FF0"/>
    <w:rsid w:val="00407D51"/>
    <w:rsid w:val="00411924"/>
    <w:rsid w:val="00411FE2"/>
    <w:rsid w:val="004140C2"/>
    <w:rsid w:val="00414C57"/>
    <w:rsid w:val="00415695"/>
    <w:rsid w:val="00415EC1"/>
    <w:rsid w:val="00416A46"/>
    <w:rsid w:val="0042164E"/>
    <w:rsid w:val="0042210B"/>
    <w:rsid w:val="00424943"/>
    <w:rsid w:val="00424C90"/>
    <w:rsid w:val="00427DB6"/>
    <w:rsid w:val="00430C67"/>
    <w:rsid w:val="00434FC3"/>
    <w:rsid w:val="004358FF"/>
    <w:rsid w:val="00440673"/>
    <w:rsid w:val="004410F4"/>
    <w:rsid w:val="00443AAF"/>
    <w:rsid w:val="0044489D"/>
    <w:rsid w:val="004451FA"/>
    <w:rsid w:val="00445E10"/>
    <w:rsid w:val="0044641D"/>
    <w:rsid w:val="00446BB9"/>
    <w:rsid w:val="004478AE"/>
    <w:rsid w:val="00450B28"/>
    <w:rsid w:val="00452456"/>
    <w:rsid w:val="00452D84"/>
    <w:rsid w:val="00453651"/>
    <w:rsid w:val="0045530A"/>
    <w:rsid w:val="004608E7"/>
    <w:rsid w:val="0046258B"/>
    <w:rsid w:val="00462C1C"/>
    <w:rsid w:val="00463158"/>
    <w:rsid w:val="0046362E"/>
    <w:rsid w:val="00463872"/>
    <w:rsid w:val="004645FE"/>
    <w:rsid w:val="00466601"/>
    <w:rsid w:val="00470F17"/>
    <w:rsid w:val="00470FC7"/>
    <w:rsid w:val="00471E5F"/>
    <w:rsid w:val="00477893"/>
    <w:rsid w:val="004809D1"/>
    <w:rsid w:val="00480EB1"/>
    <w:rsid w:val="00481AA0"/>
    <w:rsid w:val="00482C57"/>
    <w:rsid w:val="00483485"/>
    <w:rsid w:val="00483812"/>
    <w:rsid w:val="004844A7"/>
    <w:rsid w:val="0048491F"/>
    <w:rsid w:val="00484B23"/>
    <w:rsid w:val="00485687"/>
    <w:rsid w:val="00487A56"/>
    <w:rsid w:val="00487CB0"/>
    <w:rsid w:val="00490996"/>
    <w:rsid w:val="00490DB5"/>
    <w:rsid w:val="00492A6B"/>
    <w:rsid w:val="004937DE"/>
    <w:rsid w:val="004947BA"/>
    <w:rsid w:val="00495552"/>
    <w:rsid w:val="004975D8"/>
    <w:rsid w:val="00497E84"/>
    <w:rsid w:val="004A09DB"/>
    <w:rsid w:val="004A0B68"/>
    <w:rsid w:val="004A106B"/>
    <w:rsid w:val="004A44BC"/>
    <w:rsid w:val="004A5203"/>
    <w:rsid w:val="004A76C2"/>
    <w:rsid w:val="004A79B8"/>
    <w:rsid w:val="004A7FA8"/>
    <w:rsid w:val="004B01B0"/>
    <w:rsid w:val="004B2426"/>
    <w:rsid w:val="004B28FC"/>
    <w:rsid w:val="004B2DB6"/>
    <w:rsid w:val="004B7435"/>
    <w:rsid w:val="004C20F1"/>
    <w:rsid w:val="004C2CC9"/>
    <w:rsid w:val="004C3CD6"/>
    <w:rsid w:val="004C4129"/>
    <w:rsid w:val="004C48DA"/>
    <w:rsid w:val="004C56E4"/>
    <w:rsid w:val="004D2FD7"/>
    <w:rsid w:val="004D362E"/>
    <w:rsid w:val="004D4946"/>
    <w:rsid w:val="004D4D01"/>
    <w:rsid w:val="004D5BBB"/>
    <w:rsid w:val="004D63D1"/>
    <w:rsid w:val="004D6983"/>
    <w:rsid w:val="004E2845"/>
    <w:rsid w:val="004E3752"/>
    <w:rsid w:val="004E5638"/>
    <w:rsid w:val="004E5A42"/>
    <w:rsid w:val="004E6611"/>
    <w:rsid w:val="004E6B36"/>
    <w:rsid w:val="004E6DA6"/>
    <w:rsid w:val="004F06D7"/>
    <w:rsid w:val="004F08CF"/>
    <w:rsid w:val="004F117F"/>
    <w:rsid w:val="004F2F50"/>
    <w:rsid w:val="004F3CF0"/>
    <w:rsid w:val="004F4494"/>
    <w:rsid w:val="004F6529"/>
    <w:rsid w:val="004F7632"/>
    <w:rsid w:val="00501DFB"/>
    <w:rsid w:val="00503101"/>
    <w:rsid w:val="005036B9"/>
    <w:rsid w:val="00504A64"/>
    <w:rsid w:val="00505207"/>
    <w:rsid w:val="00505D8F"/>
    <w:rsid w:val="005073C5"/>
    <w:rsid w:val="00507506"/>
    <w:rsid w:val="0051095F"/>
    <w:rsid w:val="00511FED"/>
    <w:rsid w:val="00512E3B"/>
    <w:rsid w:val="00512E48"/>
    <w:rsid w:val="005132DB"/>
    <w:rsid w:val="0051387B"/>
    <w:rsid w:val="005168C2"/>
    <w:rsid w:val="005209E0"/>
    <w:rsid w:val="0052137D"/>
    <w:rsid w:val="00521EB0"/>
    <w:rsid w:val="00522D63"/>
    <w:rsid w:val="0052350F"/>
    <w:rsid w:val="00524B1F"/>
    <w:rsid w:val="00525700"/>
    <w:rsid w:val="005267F7"/>
    <w:rsid w:val="00527AF7"/>
    <w:rsid w:val="005371E0"/>
    <w:rsid w:val="005405D9"/>
    <w:rsid w:val="00540CAD"/>
    <w:rsid w:val="00541D99"/>
    <w:rsid w:val="00543914"/>
    <w:rsid w:val="0054482D"/>
    <w:rsid w:val="00545472"/>
    <w:rsid w:val="0055072D"/>
    <w:rsid w:val="005512F3"/>
    <w:rsid w:val="00551A69"/>
    <w:rsid w:val="00551D4D"/>
    <w:rsid w:val="00553D2D"/>
    <w:rsid w:val="00554E99"/>
    <w:rsid w:val="005550E9"/>
    <w:rsid w:val="005568B3"/>
    <w:rsid w:val="00556A24"/>
    <w:rsid w:val="0055702B"/>
    <w:rsid w:val="00557690"/>
    <w:rsid w:val="00557A26"/>
    <w:rsid w:val="005611F7"/>
    <w:rsid w:val="00562881"/>
    <w:rsid w:val="00562A1B"/>
    <w:rsid w:val="00564C93"/>
    <w:rsid w:val="00567864"/>
    <w:rsid w:val="005700DA"/>
    <w:rsid w:val="00572595"/>
    <w:rsid w:val="00573906"/>
    <w:rsid w:val="0057494C"/>
    <w:rsid w:val="00574B65"/>
    <w:rsid w:val="00575092"/>
    <w:rsid w:val="005763C4"/>
    <w:rsid w:val="00576E4A"/>
    <w:rsid w:val="00576EA6"/>
    <w:rsid w:val="00577BD8"/>
    <w:rsid w:val="00577D02"/>
    <w:rsid w:val="00580229"/>
    <w:rsid w:val="00582B7F"/>
    <w:rsid w:val="00587C81"/>
    <w:rsid w:val="0059012D"/>
    <w:rsid w:val="005905F3"/>
    <w:rsid w:val="0059083B"/>
    <w:rsid w:val="00592067"/>
    <w:rsid w:val="00592CB3"/>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52B9"/>
    <w:rsid w:val="005C683D"/>
    <w:rsid w:val="005C752E"/>
    <w:rsid w:val="005C75F5"/>
    <w:rsid w:val="005D0890"/>
    <w:rsid w:val="005D282D"/>
    <w:rsid w:val="005D3737"/>
    <w:rsid w:val="005D3A63"/>
    <w:rsid w:val="005D46BF"/>
    <w:rsid w:val="005D5241"/>
    <w:rsid w:val="005D7C45"/>
    <w:rsid w:val="005D7D2B"/>
    <w:rsid w:val="005E1C59"/>
    <w:rsid w:val="005E24BB"/>
    <w:rsid w:val="005E3C2E"/>
    <w:rsid w:val="005E5671"/>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199B"/>
    <w:rsid w:val="00601F75"/>
    <w:rsid w:val="00602DB9"/>
    <w:rsid w:val="006047CB"/>
    <w:rsid w:val="006061C2"/>
    <w:rsid w:val="00606BE6"/>
    <w:rsid w:val="00613066"/>
    <w:rsid w:val="00614FDB"/>
    <w:rsid w:val="00616F18"/>
    <w:rsid w:val="00617A55"/>
    <w:rsid w:val="0062018C"/>
    <w:rsid w:val="00620E5D"/>
    <w:rsid w:val="00620E75"/>
    <w:rsid w:val="00621954"/>
    <w:rsid w:val="00621D3D"/>
    <w:rsid w:val="00625204"/>
    <w:rsid w:val="00626554"/>
    <w:rsid w:val="00626A32"/>
    <w:rsid w:val="00627810"/>
    <w:rsid w:val="006308CC"/>
    <w:rsid w:val="00631E02"/>
    <w:rsid w:val="006321BB"/>
    <w:rsid w:val="00632318"/>
    <w:rsid w:val="0063368B"/>
    <w:rsid w:val="00633BB1"/>
    <w:rsid w:val="00634621"/>
    <w:rsid w:val="00634CA9"/>
    <w:rsid w:val="00635938"/>
    <w:rsid w:val="00636B89"/>
    <w:rsid w:val="00636CA2"/>
    <w:rsid w:val="006404B5"/>
    <w:rsid w:val="00640BD3"/>
    <w:rsid w:val="00641861"/>
    <w:rsid w:val="006421ED"/>
    <w:rsid w:val="0064227B"/>
    <w:rsid w:val="00642CA3"/>
    <w:rsid w:val="006430FA"/>
    <w:rsid w:val="00644186"/>
    <w:rsid w:val="006447B8"/>
    <w:rsid w:val="006476B9"/>
    <w:rsid w:val="00647CFB"/>
    <w:rsid w:val="00647F98"/>
    <w:rsid w:val="00650935"/>
    <w:rsid w:val="006519FF"/>
    <w:rsid w:val="00651BA4"/>
    <w:rsid w:val="0065368D"/>
    <w:rsid w:val="0065460B"/>
    <w:rsid w:val="00656A71"/>
    <w:rsid w:val="006570CA"/>
    <w:rsid w:val="00657969"/>
    <w:rsid w:val="0066369E"/>
    <w:rsid w:val="00664056"/>
    <w:rsid w:val="00664153"/>
    <w:rsid w:val="0066652D"/>
    <w:rsid w:val="0066736D"/>
    <w:rsid w:val="00667EE0"/>
    <w:rsid w:val="00667F5B"/>
    <w:rsid w:val="00670867"/>
    <w:rsid w:val="006709EC"/>
    <w:rsid w:val="00672578"/>
    <w:rsid w:val="006730C9"/>
    <w:rsid w:val="0067538A"/>
    <w:rsid w:val="00676355"/>
    <w:rsid w:val="0067647A"/>
    <w:rsid w:val="00676CD6"/>
    <w:rsid w:val="00676D39"/>
    <w:rsid w:val="0067776E"/>
    <w:rsid w:val="0067791F"/>
    <w:rsid w:val="00683DB9"/>
    <w:rsid w:val="006864AD"/>
    <w:rsid w:val="00687CE0"/>
    <w:rsid w:val="006923A3"/>
    <w:rsid w:val="00692E3E"/>
    <w:rsid w:val="006941B1"/>
    <w:rsid w:val="00694BF1"/>
    <w:rsid w:val="0069514F"/>
    <w:rsid w:val="006958E4"/>
    <w:rsid w:val="00695B47"/>
    <w:rsid w:val="006A149E"/>
    <w:rsid w:val="006A194F"/>
    <w:rsid w:val="006A2727"/>
    <w:rsid w:val="006A28CD"/>
    <w:rsid w:val="006A2B6B"/>
    <w:rsid w:val="006A35BB"/>
    <w:rsid w:val="006A3788"/>
    <w:rsid w:val="006A3ADA"/>
    <w:rsid w:val="006A3E25"/>
    <w:rsid w:val="006A6F26"/>
    <w:rsid w:val="006A7A2F"/>
    <w:rsid w:val="006A7E2C"/>
    <w:rsid w:val="006B054B"/>
    <w:rsid w:val="006B1B9C"/>
    <w:rsid w:val="006B2392"/>
    <w:rsid w:val="006B26A5"/>
    <w:rsid w:val="006B2811"/>
    <w:rsid w:val="006B285F"/>
    <w:rsid w:val="006B3160"/>
    <w:rsid w:val="006B3F6B"/>
    <w:rsid w:val="006B5887"/>
    <w:rsid w:val="006C17A2"/>
    <w:rsid w:val="006C5ACA"/>
    <w:rsid w:val="006C61C2"/>
    <w:rsid w:val="006C6383"/>
    <w:rsid w:val="006C6575"/>
    <w:rsid w:val="006C69A2"/>
    <w:rsid w:val="006C6C08"/>
    <w:rsid w:val="006D1C70"/>
    <w:rsid w:val="006D2719"/>
    <w:rsid w:val="006D3452"/>
    <w:rsid w:val="006D40AC"/>
    <w:rsid w:val="006D5BC3"/>
    <w:rsid w:val="006D6677"/>
    <w:rsid w:val="006D783B"/>
    <w:rsid w:val="006E0380"/>
    <w:rsid w:val="006E115C"/>
    <w:rsid w:val="006E2F05"/>
    <w:rsid w:val="006E330E"/>
    <w:rsid w:val="006E35D4"/>
    <w:rsid w:val="006E3984"/>
    <w:rsid w:val="006E4755"/>
    <w:rsid w:val="006E551B"/>
    <w:rsid w:val="006E61F0"/>
    <w:rsid w:val="006E6D89"/>
    <w:rsid w:val="006E78D8"/>
    <w:rsid w:val="006F02A0"/>
    <w:rsid w:val="006F0F08"/>
    <w:rsid w:val="006F0FF1"/>
    <w:rsid w:val="006F220A"/>
    <w:rsid w:val="006F2996"/>
    <w:rsid w:val="006F2AB6"/>
    <w:rsid w:val="006F4429"/>
    <w:rsid w:val="006F4FBB"/>
    <w:rsid w:val="006F603F"/>
    <w:rsid w:val="00701233"/>
    <w:rsid w:val="00701514"/>
    <w:rsid w:val="00701597"/>
    <w:rsid w:val="0070195F"/>
    <w:rsid w:val="00701A7D"/>
    <w:rsid w:val="00702024"/>
    <w:rsid w:val="00702157"/>
    <w:rsid w:val="00704518"/>
    <w:rsid w:val="0070694A"/>
    <w:rsid w:val="00706CFB"/>
    <w:rsid w:val="00712376"/>
    <w:rsid w:val="00714259"/>
    <w:rsid w:val="0071792F"/>
    <w:rsid w:val="00717A7E"/>
    <w:rsid w:val="00722B24"/>
    <w:rsid w:val="00726B94"/>
    <w:rsid w:val="007272E7"/>
    <w:rsid w:val="0072767A"/>
    <w:rsid w:val="00727AA2"/>
    <w:rsid w:val="00731A4D"/>
    <w:rsid w:val="00734CF5"/>
    <w:rsid w:val="007372E8"/>
    <w:rsid w:val="00737946"/>
    <w:rsid w:val="00737CA7"/>
    <w:rsid w:val="007412FA"/>
    <w:rsid w:val="00741E47"/>
    <w:rsid w:val="00741EE8"/>
    <w:rsid w:val="007424A9"/>
    <w:rsid w:val="007432FB"/>
    <w:rsid w:val="00743CC4"/>
    <w:rsid w:val="00745647"/>
    <w:rsid w:val="00746DB1"/>
    <w:rsid w:val="00751886"/>
    <w:rsid w:val="00751F9F"/>
    <w:rsid w:val="00752131"/>
    <w:rsid w:val="007524E6"/>
    <w:rsid w:val="00752DAF"/>
    <w:rsid w:val="007562C5"/>
    <w:rsid w:val="00756AD6"/>
    <w:rsid w:val="00756DD5"/>
    <w:rsid w:val="00757A94"/>
    <w:rsid w:val="00757D5C"/>
    <w:rsid w:val="00760427"/>
    <w:rsid w:val="007610E0"/>
    <w:rsid w:val="00761E79"/>
    <w:rsid w:val="00762080"/>
    <w:rsid w:val="007627EE"/>
    <w:rsid w:val="00763562"/>
    <w:rsid w:val="00764CB5"/>
    <w:rsid w:val="00764D8F"/>
    <w:rsid w:val="007656D8"/>
    <w:rsid w:val="00766E4A"/>
    <w:rsid w:val="007706C0"/>
    <w:rsid w:val="00771E50"/>
    <w:rsid w:val="0077232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10AE"/>
    <w:rsid w:val="00791ADB"/>
    <w:rsid w:val="00791C69"/>
    <w:rsid w:val="00794181"/>
    <w:rsid w:val="00794406"/>
    <w:rsid w:val="00794FC5"/>
    <w:rsid w:val="007962ED"/>
    <w:rsid w:val="00796BE6"/>
    <w:rsid w:val="007A387D"/>
    <w:rsid w:val="007A3FD2"/>
    <w:rsid w:val="007A595B"/>
    <w:rsid w:val="007A5B70"/>
    <w:rsid w:val="007B096B"/>
    <w:rsid w:val="007B0FD9"/>
    <w:rsid w:val="007B2ABE"/>
    <w:rsid w:val="007B32AE"/>
    <w:rsid w:val="007B3953"/>
    <w:rsid w:val="007B3B27"/>
    <w:rsid w:val="007B40B5"/>
    <w:rsid w:val="007B4FC4"/>
    <w:rsid w:val="007B5851"/>
    <w:rsid w:val="007C05E6"/>
    <w:rsid w:val="007C0A97"/>
    <w:rsid w:val="007C1666"/>
    <w:rsid w:val="007C21F1"/>
    <w:rsid w:val="007C5B74"/>
    <w:rsid w:val="007C7502"/>
    <w:rsid w:val="007D422D"/>
    <w:rsid w:val="007D4B30"/>
    <w:rsid w:val="007D4C8F"/>
    <w:rsid w:val="007D6311"/>
    <w:rsid w:val="007D6D8F"/>
    <w:rsid w:val="007D6FF3"/>
    <w:rsid w:val="007E0AB0"/>
    <w:rsid w:val="007E0D05"/>
    <w:rsid w:val="007E191B"/>
    <w:rsid w:val="007E197E"/>
    <w:rsid w:val="007E2C7A"/>
    <w:rsid w:val="007E302D"/>
    <w:rsid w:val="007E5188"/>
    <w:rsid w:val="007E5F55"/>
    <w:rsid w:val="007E61FC"/>
    <w:rsid w:val="007E683F"/>
    <w:rsid w:val="007E6C06"/>
    <w:rsid w:val="007F09D8"/>
    <w:rsid w:val="007F1195"/>
    <w:rsid w:val="007F2402"/>
    <w:rsid w:val="007F2BCC"/>
    <w:rsid w:val="007F3B5B"/>
    <w:rsid w:val="007F4A86"/>
    <w:rsid w:val="007F4CC9"/>
    <w:rsid w:val="007F5E07"/>
    <w:rsid w:val="007F693C"/>
    <w:rsid w:val="007F6952"/>
    <w:rsid w:val="008004A0"/>
    <w:rsid w:val="00800D28"/>
    <w:rsid w:val="00801752"/>
    <w:rsid w:val="00801AC6"/>
    <w:rsid w:val="00803CE7"/>
    <w:rsid w:val="00804D63"/>
    <w:rsid w:val="00805502"/>
    <w:rsid w:val="008064DD"/>
    <w:rsid w:val="00806A99"/>
    <w:rsid w:val="00812CBA"/>
    <w:rsid w:val="008131BD"/>
    <w:rsid w:val="00814B55"/>
    <w:rsid w:val="008160F8"/>
    <w:rsid w:val="0082094F"/>
    <w:rsid w:val="00820CF0"/>
    <w:rsid w:val="00820E21"/>
    <w:rsid w:val="00821AD3"/>
    <w:rsid w:val="00821B6A"/>
    <w:rsid w:val="00822165"/>
    <w:rsid w:val="00823AE1"/>
    <w:rsid w:val="00824A94"/>
    <w:rsid w:val="00826C40"/>
    <w:rsid w:val="00833277"/>
    <w:rsid w:val="00833B89"/>
    <w:rsid w:val="00833E04"/>
    <w:rsid w:val="00835EAD"/>
    <w:rsid w:val="008412B0"/>
    <w:rsid w:val="0084136A"/>
    <w:rsid w:val="00842229"/>
    <w:rsid w:val="00844E5C"/>
    <w:rsid w:val="0084667C"/>
    <w:rsid w:val="00851CC1"/>
    <w:rsid w:val="00852D15"/>
    <w:rsid w:val="00855C49"/>
    <w:rsid w:val="008568FE"/>
    <w:rsid w:val="00856B6F"/>
    <w:rsid w:val="00857158"/>
    <w:rsid w:val="00860CEB"/>
    <w:rsid w:val="00860EA0"/>
    <w:rsid w:val="00862465"/>
    <w:rsid w:val="00863C5B"/>
    <w:rsid w:val="008646B4"/>
    <w:rsid w:val="008653B4"/>
    <w:rsid w:val="00865C77"/>
    <w:rsid w:val="00867231"/>
    <w:rsid w:val="00867B89"/>
    <w:rsid w:val="00870CF6"/>
    <w:rsid w:val="00871E2E"/>
    <w:rsid w:val="008726C5"/>
    <w:rsid w:val="00872888"/>
    <w:rsid w:val="00872B01"/>
    <w:rsid w:val="0087529B"/>
    <w:rsid w:val="008754DB"/>
    <w:rsid w:val="008757EB"/>
    <w:rsid w:val="00876877"/>
    <w:rsid w:val="008774CB"/>
    <w:rsid w:val="00881F9F"/>
    <w:rsid w:val="0088219E"/>
    <w:rsid w:val="00882476"/>
    <w:rsid w:val="00882C9A"/>
    <w:rsid w:val="00884B76"/>
    <w:rsid w:val="008852E1"/>
    <w:rsid w:val="008872A1"/>
    <w:rsid w:val="00887D91"/>
    <w:rsid w:val="00893C31"/>
    <w:rsid w:val="00894E8B"/>
    <w:rsid w:val="00895828"/>
    <w:rsid w:val="008960DC"/>
    <w:rsid w:val="008A1466"/>
    <w:rsid w:val="008A2EC7"/>
    <w:rsid w:val="008A4D5A"/>
    <w:rsid w:val="008A4FA1"/>
    <w:rsid w:val="008A6968"/>
    <w:rsid w:val="008B02AC"/>
    <w:rsid w:val="008B20CF"/>
    <w:rsid w:val="008B2B54"/>
    <w:rsid w:val="008B3A3C"/>
    <w:rsid w:val="008B3A7D"/>
    <w:rsid w:val="008C09EE"/>
    <w:rsid w:val="008C12D5"/>
    <w:rsid w:val="008C2CD6"/>
    <w:rsid w:val="008C4E97"/>
    <w:rsid w:val="008C5B71"/>
    <w:rsid w:val="008D1202"/>
    <w:rsid w:val="008D1336"/>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2C6F"/>
    <w:rsid w:val="008E5AC1"/>
    <w:rsid w:val="008F0951"/>
    <w:rsid w:val="008F18E1"/>
    <w:rsid w:val="008F3365"/>
    <w:rsid w:val="008F3608"/>
    <w:rsid w:val="008F3E9A"/>
    <w:rsid w:val="008F4088"/>
    <w:rsid w:val="008F4542"/>
    <w:rsid w:val="008F7261"/>
    <w:rsid w:val="008F78A1"/>
    <w:rsid w:val="008F7BBD"/>
    <w:rsid w:val="00900CFC"/>
    <w:rsid w:val="00902214"/>
    <w:rsid w:val="00902454"/>
    <w:rsid w:val="00902E24"/>
    <w:rsid w:val="0090425C"/>
    <w:rsid w:val="00904960"/>
    <w:rsid w:val="00904B2C"/>
    <w:rsid w:val="0090526F"/>
    <w:rsid w:val="00905C11"/>
    <w:rsid w:val="0090624A"/>
    <w:rsid w:val="00906DD8"/>
    <w:rsid w:val="00907F53"/>
    <w:rsid w:val="00910548"/>
    <w:rsid w:val="0091060F"/>
    <w:rsid w:val="009108A2"/>
    <w:rsid w:val="00910F83"/>
    <w:rsid w:val="00913885"/>
    <w:rsid w:val="009143C8"/>
    <w:rsid w:val="00916198"/>
    <w:rsid w:val="009169C8"/>
    <w:rsid w:val="00922611"/>
    <w:rsid w:val="00922CD5"/>
    <w:rsid w:val="00925160"/>
    <w:rsid w:val="00925EF6"/>
    <w:rsid w:val="009267CC"/>
    <w:rsid w:val="00926876"/>
    <w:rsid w:val="00927029"/>
    <w:rsid w:val="009273A0"/>
    <w:rsid w:val="0093022D"/>
    <w:rsid w:val="009335C3"/>
    <w:rsid w:val="00933DB1"/>
    <w:rsid w:val="00934742"/>
    <w:rsid w:val="0093631B"/>
    <w:rsid w:val="00937557"/>
    <w:rsid w:val="00940207"/>
    <w:rsid w:val="009404F3"/>
    <w:rsid w:val="009407EA"/>
    <w:rsid w:val="0094127D"/>
    <w:rsid w:val="00942B05"/>
    <w:rsid w:val="0094396D"/>
    <w:rsid w:val="00943AB4"/>
    <w:rsid w:val="00943DBC"/>
    <w:rsid w:val="00945DA9"/>
    <w:rsid w:val="00947553"/>
    <w:rsid w:val="00952F63"/>
    <w:rsid w:val="0095442C"/>
    <w:rsid w:val="00954B23"/>
    <w:rsid w:val="00954C3F"/>
    <w:rsid w:val="009551F7"/>
    <w:rsid w:val="00956796"/>
    <w:rsid w:val="0096045A"/>
    <w:rsid w:val="0096056B"/>
    <w:rsid w:val="00960A33"/>
    <w:rsid w:val="009610F6"/>
    <w:rsid w:val="00966814"/>
    <w:rsid w:val="009709EB"/>
    <w:rsid w:val="00970ED7"/>
    <w:rsid w:val="009723F1"/>
    <w:rsid w:val="0097294C"/>
    <w:rsid w:val="009738B1"/>
    <w:rsid w:val="00974C81"/>
    <w:rsid w:val="00974F6C"/>
    <w:rsid w:val="00977323"/>
    <w:rsid w:val="009777CB"/>
    <w:rsid w:val="00977B5A"/>
    <w:rsid w:val="00980066"/>
    <w:rsid w:val="00980158"/>
    <w:rsid w:val="00980333"/>
    <w:rsid w:val="00980A04"/>
    <w:rsid w:val="00980C42"/>
    <w:rsid w:val="0098224F"/>
    <w:rsid w:val="00985359"/>
    <w:rsid w:val="0098684C"/>
    <w:rsid w:val="00986C24"/>
    <w:rsid w:val="00987A96"/>
    <w:rsid w:val="009903ED"/>
    <w:rsid w:val="009908FA"/>
    <w:rsid w:val="00992770"/>
    <w:rsid w:val="00993D00"/>
    <w:rsid w:val="0099501C"/>
    <w:rsid w:val="0099797F"/>
    <w:rsid w:val="009A1F57"/>
    <w:rsid w:val="009A2B44"/>
    <w:rsid w:val="009A3201"/>
    <w:rsid w:val="009A3853"/>
    <w:rsid w:val="009A47E8"/>
    <w:rsid w:val="009A4A3D"/>
    <w:rsid w:val="009A6C74"/>
    <w:rsid w:val="009A79E7"/>
    <w:rsid w:val="009B0F95"/>
    <w:rsid w:val="009B11A2"/>
    <w:rsid w:val="009B2397"/>
    <w:rsid w:val="009B3256"/>
    <w:rsid w:val="009B34E2"/>
    <w:rsid w:val="009B428A"/>
    <w:rsid w:val="009B485C"/>
    <w:rsid w:val="009B5776"/>
    <w:rsid w:val="009B6C3A"/>
    <w:rsid w:val="009C183D"/>
    <w:rsid w:val="009C2835"/>
    <w:rsid w:val="009C2B0B"/>
    <w:rsid w:val="009C3E53"/>
    <w:rsid w:val="009C3FB4"/>
    <w:rsid w:val="009C40BF"/>
    <w:rsid w:val="009C4A57"/>
    <w:rsid w:val="009C65A4"/>
    <w:rsid w:val="009C753C"/>
    <w:rsid w:val="009C76BC"/>
    <w:rsid w:val="009D1C03"/>
    <w:rsid w:val="009D434C"/>
    <w:rsid w:val="009D4475"/>
    <w:rsid w:val="009D44A6"/>
    <w:rsid w:val="009D4B6F"/>
    <w:rsid w:val="009D4BEB"/>
    <w:rsid w:val="009D5094"/>
    <w:rsid w:val="009D5685"/>
    <w:rsid w:val="009D5D10"/>
    <w:rsid w:val="009D62BF"/>
    <w:rsid w:val="009D6C32"/>
    <w:rsid w:val="009D7ACE"/>
    <w:rsid w:val="009D7EA8"/>
    <w:rsid w:val="009E1895"/>
    <w:rsid w:val="009E60E3"/>
    <w:rsid w:val="009E73EE"/>
    <w:rsid w:val="009E781F"/>
    <w:rsid w:val="009F03E4"/>
    <w:rsid w:val="009F0692"/>
    <w:rsid w:val="009F0798"/>
    <w:rsid w:val="009F3ACD"/>
    <w:rsid w:val="009F5089"/>
    <w:rsid w:val="009F5D7A"/>
    <w:rsid w:val="009F7882"/>
    <w:rsid w:val="00A01B43"/>
    <w:rsid w:val="00A020A0"/>
    <w:rsid w:val="00A022F3"/>
    <w:rsid w:val="00A02A40"/>
    <w:rsid w:val="00A02D5E"/>
    <w:rsid w:val="00A051F0"/>
    <w:rsid w:val="00A056A8"/>
    <w:rsid w:val="00A066B5"/>
    <w:rsid w:val="00A07A76"/>
    <w:rsid w:val="00A11F4B"/>
    <w:rsid w:val="00A125E8"/>
    <w:rsid w:val="00A14D23"/>
    <w:rsid w:val="00A15209"/>
    <w:rsid w:val="00A208E9"/>
    <w:rsid w:val="00A210AC"/>
    <w:rsid w:val="00A227EB"/>
    <w:rsid w:val="00A22D30"/>
    <w:rsid w:val="00A2365F"/>
    <w:rsid w:val="00A23898"/>
    <w:rsid w:val="00A25DD0"/>
    <w:rsid w:val="00A25F90"/>
    <w:rsid w:val="00A272DD"/>
    <w:rsid w:val="00A31430"/>
    <w:rsid w:val="00A31934"/>
    <w:rsid w:val="00A31962"/>
    <w:rsid w:val="00A31B0E"/>
    <w:rsid w:val="00A3221E"/>
    <w:rsid w:val="00A342D1"/>
    <w:rsid w:val="00A3675E"/>
    <w:rsid w:val="00A36F6B"/>
    <w:rsid w:val="00A40525"/>
    <w:rsid w:val="00A406AE"/>
    <w:rsid w:val="00A40E3F"/>
    <w:rsid w:val="00A41083"/>
    <w:rsid w:val="00A413D9"/>
    <w:rsid w:val="00A444CA"/>
    <w:rsid w:val="00A44B85"/>
    <w:rsid w:val="00A45AF0"/>
    <w:rsid w:val="00A45BF5"/>
    <w:rsid w:val="00A46D8A"/>
    <w:rsid w:val="00A46D91"/>
    <w:rsid w:val="00A4701E"/>
    <w:rsid w:val="00A47073"/>
    <w:rsid w:val="00A476FB"/>
    <w:rsid w:val="00A509CE"/>
    <w:rsid w:val="00A51A81"/>
    <w:rsid w:val="00A54DEB"/>
    <w:rsid w:val="00A5722A"/>
    <w:rsid w:val="00A601D7"/>
    <w:rsid w:val="00A60E20"/>
    <w:rsid w:val="00A61237"/>
    <w:rsid w:val="00A63E1B"/>
    <w:rsid w:val="00A64005"/>
    <w:rsid w:val="00A64362"/>
    <w:rsid w:val="00A7189B"/>
    <w:rsid w:val="00A725F6"/>
    <w:rsid w:val="00A72AC6"/>
    <w:rsid w:val="00A72D0A"/>
    <w:rsid w:val="00A73029"/>
    <w:rsid w:val="00A7527F"/>
    <w:rsid w:val="00A760C6"/>
    <w:rsid w:val="00A76632"/>
    <w:rsid w:val="00A7770B"/>
    <w:rsid w:val="00A80B7C"/>
    <w:rsid w:val="00A80FB3"/>
    <w:rsid w:val="00A81159"/>
    <w:rsid w:val="00A841DF"/>
    <w:rsid w:val="00A85E81"/>
    <w:rsid w:val="00A86760"/>
    <w:rsid w:val="00A86DC6"/>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2344"/>
    <w:rsid w:val="00AA2592"/>
    <w:rsid w:val="00AA2B9F"/>
    <w:rsid w:val="00AA34B5"/>
    <w:rsid w:val="00AA41AD"/>
    <w:rsid w:val="00AA6177"/>
    <w:rsid w:val="00AA624D"/>
    <w:rsid w:val="00AA788A"/>
    <w:rsid w:val="00AB452E"/>
    <w:rsid w:val="00AB6305"/>
    <w:rsid w:val="00AB743D"/>
    <w:rsid w:val="00AC06A1"/>
    <w:rsid w:val="00AC0D18"/>
    <w:rsid w:val="00AC2986"/>
    <w:rsid w:val="00AC5251"/>
    <w:rsid w:val="00AC5A2E"/>
    <w:rsid w:val="00AC5D31"/>
    <w:rsid w:val="00AC6991"/>
    <w:rsid w:val="00AC6B82"/>
    <w:rsid w:val="00AC6F4F"/>
    <w:rsid w:val="00AC7850"/>
    <w:rsid w:val="00AC799B"/>
    <w:rsid w:val="00AD0567"/>
    <w:rsid w:val="00AD209B"/>
    <w:rsid w:val="00AD20C3"/>
    <w:rsid w:val="00AD3A54"/>
    <w:rsid w:val="00AD3CA2"/>
    <w:rsid w:val="00AD6486"/>
    <w:rsid w:val="00AE0260"/>
    <w:rsid w:val="00AE30F5"/>
    <w:rsid w:val="00AE3929"/>
    <w:rsid w:val="00AE4115"/>
    <w:rsid w:val="00AE598C"/>
    <w:rsid w:val="00AE6FF5"/>
    <w:rsid w:val="00AF35C4"/>
    <w:rsid w:val="00AF41A2"/>
    <w:rsid w:val="00AF50B1"/>
    <w:rsid w:val="00AF561D"/>
    <w:rsid w:val="00AF7894"/>
    <w:rsid w:val="00AF7C9F"/>
    <w:rsid w:val="00B0044C"/>
    <w:rsid w:val="00B00570"/>
    <w:rsid w:val="00B0239C"/>
    <w:rsid w:val="00B02A37"/>
    <w:rsid w:val="00B04125"/>
    <w:rsid w:val="00B0413B"/>
    <w:rsid w:val="00B044AD"/>
    <w:rsid w:val="00B04FBE"/>
    <w:rsid w:val="00B111AB"/>
    <w:rsid w:val="00B12A43"/>
    <w:rsid w:val="00B13A08"/>
    <w:rsid w:val="00B154CA"/>
    <w:rsid w:val="00B16159"/>
    <w:rsid w:val="00B166C8"/>
    <w:rsid w:val="00B2085C"/>
    <w:rsid w:val="00B20B59"/>
    <w:rsid w:val="00B23073"/>
    <w:rsid w:val="00B232BE"/>
    <w:rsid w:val="00B234B0"/>
    <w:rsid w:val="00B238A3"/>
    <w:rsid w:val="00B24826"/>
    <w:rsid w:val="00B25C07"/>
    <w:rsid w:val="00B269B0"/>
    <w:rsid w:val="00B30143"/>
    <w:rsid w:val="00B30C32"/>
    <w:rsid w:val="00B30CE4"/>
    <w:rsid w:val="00B31217"/>
    <w:rsid w:val="00B321BA"/>
    <w:rsid w:val="00B32F1F"/>
    <w:rsid w:val="00B33EFE"/>
    <w:rsid w:val="00B34C73"/>
    <w:rsid w:val="00B3748B"/>
    <w:rsid w:val="00B37F0A"/>
    <w:rsid w:val="00B441A5"/>
    <w:rsid w:val="00B45518"/>
    <w:rsid w:val="00B45AE0"/>
    <w:rsid w:val="00B45B7E"/>
    <w:rsid w:val="00B46653"/>
    <w:rsid w:val="00B47A96"/>
    <w:rsid w:val="00B51062"/>
    <w:rsid w:val="00B510D7"/>
    <w:rsid w:val="00B51E96"/>
    <w:rsid w:val="00B52220"/>
    <w:rsid w:val="00B52F94"/>
    <w:rsid w:val="00B530B9"/>
    <w:rsid w:val="00B532CE"/>
    <w:rsid w:val="00B5350C"/>
    <w:rsid w:val="00B544BD"/>
    <w:rsid w:val="00B54965"/>
    <w:rsid w:val="00B575FE"/>
    <w:rsid w:val="00B57AF4"/>
    <w:rsid w:val="00B63A79"/>
    <w:rsid w:val="00B66AB7"/>
    <w:rsid w:val="00B66DD2"/>
    <w:rsid w:val="00B67BC8"/>
    <w:rsid w:val="00B70381"/>
    <w:rsid w:val="00B713FA"/>
    <w:rsid w:val="00B716D9"/>
    <w:rsid w:val="00B72703"/>
    <w:rsid w:val="00B73812"/>
    <w:rsid w:val="00B77D7C"/>
    <w:rsid w:val="00B81B0C"/>
    <w:rsid w:val="00B82497"/>
    <w:rsid w:val="00B8361B"/>
    <w:rsid w:val="00B85534"/>
    <w:rsid w:val="00B857FD"/>
    <w:rsid w:val="00B85C16"/>
    <w:rsid w:val="00B86F02"/>
    <w:rsid w:val="00B87A8A"/>
    <w:rsid w:val="00B87AE3"/>
    <w:rsid w:val="00B90260"/>
    <w:rsid w:val="00B90492"/>
    <w:rsid w:val="00B9130C"/>
    <w:rsid w:val="00B91C20"/>
    <w:rsid w:val="00B945D0"/>
    <w:rsid w:val="00B956AB"/>
    <w:rsid w:val="00B96213"/>
    <w:rsid w:val="00B9645F"/>
    <w:rsid w:val="00B96FF5"/>
    <w:rsid w:val="00B97290"/>
    <w:rsid w:val="00B977E6"/>
    <w:rsid w:val="00B97817"/>
    <w:rsid w:val="00B979C7"/>
    <w:rsid w:val="00B97C8E"/>
    <w:rsid w:val="00BA00E9"/>
    <w:rsid w:val="00BA0735"/>
    <w:rsid w:val="00BA097D"/>
    <w:rsid w:val="00BA2925"/>
    <w:rsid w:val="00BA4A98"/>
    <w:rsid w:val="00BA5110"/>
    <w:rsid w:val="00BA63CE"/>
    <w:rsid w:val="00BA6502"/>
    <w:rsid w:val="00BA703F"/>
    <w:rsid w:val="00BA7CFB"/>
    <w:rsid w:val="00BB0165"/>
    <w:rsid w:val="00BB1814"/>
    <w:rsid w:val="00BB1F42"/>
    <w:rsid w:val="00BB25A8"/>
    <w:rsid w:val="00BB2641"/>
    <w:rsid w:val="00BB46D7"/>
    <w:rsid w:val="00BB5022"/>
    <w:rsid w:val="00BB729A"/>
    <w:rsid w:val="00BC0A17"/>
    <w:rsid w:val="00BC0EE9"/>
    <w:rsid w:val="00BC1260"/>
    <w:rsid w:val="00BC1273"/>
    <w:rsid w:val="00BC2D98"/>
    <w:rsid w:val="00BC488A"/>
    <w:rsid w:val="00BC5BD1"/>
    <w:rsid w:val="00BC7858"/>
    <w:rsid w:val="00BC79DF"/>
    <w:rsid w:val="00BD27C3"/>
    <w:rsid w:val="00BD37F2"/>
    <w:rsid w:val="00BD3AE5"/>
    <w:rsid w:val="00BD5EA7"/>
    <w:rsid w:val="00BE0775"/>
    <w:rsid w:val="00BE23F8"/>
    <w:rsid w:val="00BE26D9"/>
    <w:rsid w:val="00BE501E"/>
    <w:rsid w:val="00BE655D"/>
    <w:rsid w:val="00BE7E43"/>
    <w:rsid w:val="00BF04EB"/>
    <w:rsid w:val="00BF2E06"/>
    <w:rsid w:val="00BF3252"/>
    <w:rsid w:val="00BF5062"/>
    <w:rsid w:val="00C031E3"/>
    <w:rsid w:val="00C03E1E"/>
    <w:rsid w:val="00C04C07"/>
    <w:rsid w:val="00C059E7"/>
    <w:rsid w:val="00C10878"/>
    <w:rsid w:val="00C108AE"/>
    <w:rsid w:val="00C11CA5"/>
    <w:rsid w:val="00C12674"/>
    <w:rsid w:val="00C14816"/>
    <w:rsid w:val="00C14A6C"/>
    <w:rsid w:val="00C14CAA"/>
    <w:rsid w:val="00C15315"/>
    <w:rsid w:val="00C156CF"/>
    <w:rsid w:val="00C161FA"/>
    <w:rsid w:val="00C16692"/>
    <w:rsid w:val="00C17B67"/>
    <w:rsid w:val="00C20887"/>
    <w:rsid w:val="00C223D0"/>
    <w:rsid w:val="00C23199"/>
    <w:rsid w:val="00C232E2"/>
    <w:rsid w:val="00C23A94"/>
    <w:rsid w:val="00C23CA6"/>
    <w:rsid w:val="00C2548A"/>
    <w:rsid w:val="00C26A0D"/>
    <w:rsid w:val="00C26C6E"/>
    <w:rsid w:val="00C26E0A"/>
    <w:rsid w:val="00C272F7"/>
    <w:rsid w:val="00C30A83"/>
    <w:rsid w:val="00C30F50"/>
    <w:rsid w:val="00C32416"/>
    <w:rsid w:val="00C33125"/>
    <w:rsid w:val="00C3572F"/>
    <w:rsid w:val="00C3595D"/>
    <w:rsid w:val="00C36221"/>
    <w:rsid w:val="00C36507"/>
    <w:rsid w:val="00C3675B"/>
    <w:rsid w:val="00C36C9B"/>
    <w:rsid w:val="00C41D84"/>
    <w:rsid w:val="00C42EA1"/>
    <w:rsid w:val="00C43976"/>
    <w:rsid w:val="00C447C1"/>
    <w:rsid w:val="00C45483"/>
    <w:rsid w:val="00C45D1F"/>
    <w:rsid w:val="00C51123"/>
    <w:rsid w:val="00C5239D"/>
    <w:rsid w:val="00C5252B"/>
    <w:rsid w:val="00C5516C"/>
    <w:rsid w:val="00C55784"/>
    <w:rsid w:val="00C558B0"/>
    <w:rsid w:val="00C56B3E"/>
    <w:rsid w:val="00C57E71"/>
    <w:rsid w:val="00C57EDE"/>
    <w:rsid w:val="00C604E2"/>
    <w:rsid w:val="00C61057"/>
    <w:rsid w:val="00C61724"/>
    <w:rsid w:val="00C62B3D"/>
    <w:rsid w:val="00C6502F"/>
    <w:rsid w:val="00C6578F"/>
    <w:rsid w:val="00C66FD4"/>
    <w:rsid w:val="00C67966"/>
    <w:rsid w:val="00C71CFA"/>
    <w:rsid w:val="00C7282A"/>
    <w:rsid w:val="00C72DFF"/>
    <w:rsid w:val="00C73014"/>
    <w:rsid w:val="00C73325"/>
    <w:rsid w:val="00C77EA7"/>
    <w:rsid w:val="00C77EB5"/>
    <w:rsid w:val="00C817BD"/>
    <w:rsid w:val="00C81A27"/>
    <w:rsid w:val="00C823DC"/>
    <w:rsid w:val="00C8384E"/>
    <w:rsid w:val="00C839BF"/>
    <w:rsid w:val="00C85707"/>
    <w:rsid w:val="00C85D1B"/>
    <w:rsid w:val="00C85F23"/>
    <w:rsid w:val="00C87B2A"/>
    <w:rsid w:val="00C90449"/>
    <w:rsid w:val="00C904E9"/>
    <w:rsid w:val="00C93524"/>
    <w:rsid w:val="00C935AD"/>
    <w:rsid w:val="00C9496F"/>
    <w:rsid w:val="00C96BB8"/>
    <w:rsid w:val="00CA3B82"/>
    <w:rsid w:val="00CA3DD3"/>
    <w:rsid w:val="00CA4E7E"/>
    <w:rsid w:val="00CA5B31"/>
    <w:rsid w:val="00CA78CD"/>
    <w:rsid w:val="00CA7FC7"/>
    <w:rsid w:val="00CB0561"/>
    <w:rsid w:val="00CB0934"/>
    <w:rsid w:val="00CB0D8D"/>
    <w:rsid w:val="00CB15BC"/>
    <w:rsid w:val="00CB3016"/>
    <w:rsid w:val="00CB44CF"/>
    <w:rsid w:val="00CB56BF"/>
    <w:rsid w:val="00CC019D"/>
    <w:rsid w:val="00CC08BF"/>
    <w:rsid w:val="00CC0FC7"/>
    <w:rsid w:val="00CC2D9B"/>
    <w:rsid w:val="00CC3360"/>
    <w:rsid w:val="00CC3871"/>
    <w:rsid w:val="00CC45C3"/>
    <w:rsid w:val="00CC5C72"/>
    <w:rsid w:val="00CC6193"/>
    <w:rsid w:val="00CC6691"/>
    <w:rsid w:val="00CD0AC1"/>
    <w:rsid w:val="00CD0CEF"/>
    <w:rsid w:val="00CD1178"/>
    <w:rsid w:val="00CD17D4"/>
    <w:rsid w:val="00CD25D0"/>
    <w:rsid w:val="00CD3B7B"/>
    <w:rsid w:val="00CD42EF"/>
    <w:rsid w:val="00CD4301"/>
    <w:rsid w:val="00CD5FCA"/>
    <w:rsid w:val="00CD5FDB"/>
    <w:rsid w:val="00CD637F"/>
    <w:rsid w:val="00CE0330"/>
    <w:rsid w:val="00CE0874"/>
    <w:rsid w:val="00CE21DE"/>
    <w:rsid w:val="00CE2240"/>
    <w:rsid w:val="00CE24CB"/>
    <w:rsid w:val="00CE655A"/>
    <w:rsid w:val="00CE68F8"/>
    <w:rsid w:val="00CE70A0"/>
    <w:rsid w:val="00CE7E32"/>
    <w:rsid w:val="00CF0042"/>
    <w:rsid w:val="00CF0744"/>
    <w:rsid w:val="00CF0D47"/>
    <w:rsid w:val="00CF0F48"/>
    <w:rsid w:val="00CF281A"/>
    <w:rsid w:val="00CF544D"/>
    <w:rsid w:val="00CF6A84"/>
    <w:rsid w:val="00CF6E63"/>
    <w:rsid w:val="00CF7200"/>
    <w:rsid w:val="00D00133"/>
    <w:rsid w:val="00D01779"/>
    <w:rsid w:val="00D019B1"/>
    <w:rsid w:val="00D026B8"/>
    <w:rsid w:val="00D02D56"/>
    <w:rsid w:val="00D02E31"/>
    <w:rsid w:val="00D03569"/>
    <w:rsid w:val="00D03B8C"/>
    <w:rsid w:val="00D050DA"/>
    <w:rsid w:val="00D05C5F"/>
    <w:rsid w:val="00D06192"/>
    <w:rsid w:val="00D06577"/>
    <w:rsid w:val="00D0668E"/>
    <w:rsid w:val="00D0787D"/>
    <w:rsid w:val="00D07FB0"/>
    <w:rsid w:val="00D1181D"/>
    <w:rsid w:val="00D138BE"/>
    <w:rsid w:val="00D13CD7"/>
    <w:rsid w:val="00D146D7"/>
    <w:rsid w:val="00D15677"/>
    <w:rsid w:val="00D16852"/>
    <w:rsid w:val="00D16977"/>
    <w:rsid w:val="00D2115E"/>
    <w:rsid w:val="00D218DB"/>
    <w:rsid w:val="00D218ED"/>
    <w:rsid w:val="00D21A8B"/>
    <w:rsid w:val="00D223C9"/>
    <w:rsid w:val="00D224CA"/>
    <w:rsid w:val="00D22D42"/>
    <w:rsid w:val="00D234A6"/>
    <w:rsid w:val="00D25E5C"/>
    <w:rsid w:val="00D2714F"/>
    <w:rsid w:val="00D27458"/>
    <w:rsid w:val="00D2786C"/>
    <w:rsid w:val="00D30931"/>
    <w:rsid w:val="00D30B11"/>
    <w:rsid w:val="00D31731"/>
    <w:rsid w:val="00D32D60"/>
    <w:rsid w:val="00D35F42"/>
    <w:rsid w:val="00D361A5"/>
    <w:rsid w:val="00D37D20"/>
    <w:rsid w:val="00D40826"/>
    <w:rsid w:val="00D409C7"/>
    <w:rsid w:val="00D421D9"/>
    <w:rsid w:val="00D428D0"/>
    <w:rsid w:val="00D4345D"/>
    <w:rsid w:val="00D44A76"/>
    <w:rsid w:val="00D456EC"/>
    <w:rsid w:val="00D45B00"/>
    <w:rsid w:val="00D46B9C"/>
    <w:rsid w:val="00D528D9"/>
    <w:rsid w:val="00D52CA4"/>
    <w:rsid w:val="00D53EF7"/>
    <w:rsid w:val="00D559CF"/>
    <w:rsid w:val="00D5609A"/>
    <w:rsid w:val="00D56108"/>
    <w:rsid w:val="00D5613B"/>
    <w:rsid w:val="00D57108"/>
    <w:rsid w:val="00D600B4"/>
    <w:rsid w:val="00D6265A"/>
    <w:rsid w:val="00D62EED"/>
    <w:rsid w:val="00D66504"/>
    <w:rsid w:val="00D666F4"/>
    <w:rsid w:val="00D70B73"/>
    <w:rsid w:val="00D71005"/>
    <w:rsid w:val="00D71353"/>
    <w:rsid w:val="00D71598"/>
    <w:rsid w:val="00D718F3"/>
    <w:rsid w:val="00D7310B"/>
    <w:rsid w:val="00D744AD"/>
    <w:rsid w:val="00D7578B"/>
    <w:rsid w:val="00D76A8F"/>
    <w:rsid w:val="00D80062"/>
    <w:rsid w:val="00D8158C"/>
    <w:rsid w:val="00D843A4"/>
    <w:rsid w:val="00D854ED"/>
    <w:rsid w:val="00D85B9D"/>
    <w:rsid w:val="00D85C51"/>
    <w:rsid w:val="00D86DC8"/>
    <w:rsid w:val="00D870B1"/>
    <w:rsid w:val="00D905C2"/>
    <w:rsid w:val="00D91115"/>
    <w:rsid w:val="00D9474D"/>
    <w:rsid w:val="00DA0621"/>
    <w:rsid w:val="00DA0C77"/>
    <w:rsid w:val="00DA182B"/>
    <w:rsid w:val="00DA18D4"/>
    <w:rsid w:val="00DA25BE"/>
    <w:rsid w:val="00DA288B"/>
    <w:rsid w:val="00DA3508"/>
    <w:rsid w:val="00DA50CF"/>
    <w:rsid w:val="00DA6A95"/>
    <w:rsid w:val="00DB0208"/>
    <w:rsid w:val="00DB1497"/>
    <w:rsid w:val="00DB1D86"/>
    <w:rsid w:val="00DB2E33"/>
    <w:rsid w:val="00DB3CA6"/>
    <w:rsid w:val="00DB41D1"/>
    <w:rsid w:val="00DB4939"/>
    <w:rsid w:val="00DB7F00"/>
    <w:rsid w:val="00DC2708"/>
    <w:rsid w:val="00DC3D34"/>
    <w:rsid w:val="00DC4AF8"/>
    <w:rsid w:val="00DC5A53"/>
    <w:rsid w:val="00DC5DC1"/>
    <w:rsid w:val="00DC655F"/>
    <w:rsid w:val="00DC7255"/>
    <w:rsid w:val="00DD0295"/>
    <w:rsid w:val="00DD113C"/>
    <w:rsid w:val="00DD2482"/>
    <w:rsid w:val="00DD3D72"/>
    <w:rsid w:val="00DD66B5"/>
    <w:rsid w:val="00DE221C"/>
    <w:rsid w:val="00DE24D9"/>
    <w:rsid w:val="00DE3C19"/>
    <w:rsid w:val="00DE6488"/>
    <w:rsid w:val="00DE678C"/>
    <w:rsid w:val="00DE72E7"/>
    <w:rsid w:val="00DE7720"/>
    <w:rsid w:val="00DE78B6"/>
    <w:rsid w:val="00DF0081"/>
    <w:rsid w:val="00DF021C"/>
    <w:rsid w:val="00DF0A78"/>
    <w:rsid w:val="00DF0D0A"/>
    <w:rsid w:val="00DF299A"/>
    <w:rsid w:val="00DF2C54"/>
    <w:rsid w:val="00DF3362"/>
    <w:rsid w:val="00DF3E01"/>
    <w:rsid w:val="00DF4D64"/>
    <w:rsid w:val="00DF4DC4"/>
    <w:rsid w:val="00DF73FE"/>
    <w:rsid w:val="00DF7823"/>
    <w:rsid w:val="00DF7A8F"/>
    <w:rsid w:val="00DF7AFE"/>
    <w:rsid w:val="00E003D2"/>
    <w:rsid w:val="00E00A7E"/>
    <w:rsid w:val="00E02627"/>
    <w:rsid w:val="00E04041"/>
    <w:rsid w:val="00E043AE"/>
    <w:rsid w:val="00E06666"/>
    <w:rsid w:val="00E066A8"/>
    <w:rsid w:val="00E06CAB"/>
    <w:rsid w:val="00E0766A"/>
    <w:rsid w:val="00E101A8"/>
    <w:rsid w:val="00E134A2"/>
    <w:rsid w:val="00E13875"/>
    <w:rsid w:val="00E15591"/>
    <w:rsid w:val="00E1606E"/>
    <w:rsid w:val="00E163E5"/>
    <w:rsid w:val="00E20B08"/>
    <w:rsid w:val="00E20D16"/>
    <w:rsid w:val="00E21E01"/>
    <w:rsid w:val="00E2243D"/>
    <w:rsid w:val="00E22EAD"/>
    <w:rsid w:val="00E237EC"/>
    <w:rsid w:val="00E24934"/>
    <w:rsid w:val="00E2566D"/>
    <w:rsid w:val="00E2628A"/>
    <w:rsid w:val="00E26764"/>
    <w:rsid w:val="00E26BDD"/>
    <w:rsid w:val="00E277BB"/>
    <w:rsid w:val="00E3014F"/>
    <w:rsid w:val="00E3021C"/>
    <w:rsid w:val="00E302A5"/>
    <w:rsid w:val="00E30CE1"/>
    <w:rsid w:val="00E3204D"/>
    <w:rsid w:val="00E32310"/>
    <w:rsid w:val="00E32607"/>
    <w:rsid w:val="00E32835"/>
    <w:rsid w:val="00E328C3"/>
    <w:rsid w:val="00E33458"/>
    <w:rsid w:val="00E33A45"/>
    <w:rsid w:val="00E34B0D"/>
    <w:rsid w:val="00E34C0C"/>
    <w:rsid w:val="00E352AF"/>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5768E"/>
    <w:rsid w:val="00E60140"/>
    <w:rsid w:val="00E60567"/>
    <w:rsid w:val="00E63112"/>
    <w:rsid w:val="00E63212"/>
    <w:rsid w:val="00E6345F"/>
    <w:rsid w:val="00E63AC0"/>
    <w:rsid w:val="00E63C9D"/>
    <w:rsid w:val="00E64B35"/>
    <w:rsid w:val="00E67DC6"/>
    <w:rsid w:val="00E7088E"/>
    <w:rsid w:val="00E716A7"/>
    <w:rsid w:val="00E720AC"/>
    <w:rsid w:val="00E72276"/>
    <w:rsid w:val="00E72DB5"/>
    <w:rsid w:val="00E73952"/>
    <w:rsid w:val="00E7474E"/>
    <w:rsid w:val="00E76E80"/>
    <w:rsid w:val="00E76F2D"/>
    <w:rsid w:val="00E779A4"/>
    <w:rsid w:val="00E77A32"/>
    <w:rsid w:val="00E80B7C"/>
    <w:rsid w:val="00E81DDD"/>
    <w:rsid w:val="00E81EBE"/>
    <w:rsid w:val="00E82840"/>
    <w:rsid w:val="00E82B56"/>
    <w:rsid w:val="00E82E3C"/>
    <w:rsid w:val="00E83541"/>
    <w:rsid w:val="00E84CBC"/>
    <w:rsid w:val="00E84DF5"/>
    <w:rsid w:val="00E855BB"/>
    <w:rsid w:val="00E87FF5"/>
    <w:rsid w:val="00E9040C"/>
    <w:rsid w:val="00E9136A"/>
    <w:rsid w:val="00E91959"/>
    <w:rsid w:val="00E920E4"/>
    <w:rsid w:val="00E929B0"/>
    <w:rsid w:val="00E94DBD"/>
    <w:rsid w:val="00E958CA"/>
    <w:rsid w:val="00E96725"/>
    <w:rsid w:val="00EA1090"/>
    <w:rsid w:val="00EA195E"/>
    <w:rsid w:val="00EA19D4"/>
    <w:rsid w:val="00EA1FA7"/>
    <w:rsid w:val="00EA5017"/>
    <w:rsid w:val="00EA52FE"/>
    <w:rsid w:val="00EA539E"/>
    <w:rsid w:val="00EB344C"/>
    <w:rsid w:val="00EB3D48"/>
    <w:rsid w:val="00EB7567"/>
    <w:rsid w:val="00EB7A0B"/>
    <w:rsid w:val="00EB7DBC"/>
    <w:rsid w:val="00EC0B00"/>
    <w:rsid w:val="00EC1044"/>
    <w:rsid w:val="00EC1B78"/>
    <w:rsid w:val="00EC1DE3"/>
    <w:rsid w:val="00EC2AF0"/>
    <w:rsid w:val="00EC2C03"/>
    <w:rsid w:val="00EC3468"/>
    <w:rsid w:val="00EC3F16"/>
    <w:rsid w:val="00EC4136"/>
    <w:rsid w:val="00EC4772"/>
    <w:rsid w:val="00EC5E4B"/>
    <w:rsid w:val="00EC78D9"/>
    <w:rsid w:val="00ED0BE6"/>
    <w:rsid w:val="00ED0CC7"/>
    <w:rsid w:val="00ED1FFA"/>
    <w:rsid w:val="00ED50E9"/>
    <w:rsid w:val="00ED6A1B"/>
    <w:rsid w:val="00ED7DC9"/>
    <w:rsid w:val="00EE0083"/>
    <w:rsid w:val="00EE078F"/>
    <w:rsid w:val="00EE1060"/>
    <w:rsid w:val="00EE1ABB"/>
    <w:rsid w:val="00EE45BE"/>
    <w:rsid w:val="00EE6AA7"/>
    <w:rsid w:val="00EE7277"/>
    <w:rsid w:val="00EE7EB9"/>
    <w:rsid w:val="00EF0FE3"/>
    <w:rsid w:val="00EF2848"/>
    <w:rsid w:val="00EF3C2F"/>
    <w:rsid w:val="00EF53FD"/>
    <w:rsid w:val="00EF66DC"/>
    <w:rsid w:val="00EF730A"/>
    <w:rsid w:val="00EF73D4"/>
    <w:rsid w:val="00F01202"/>
    <w:rsid w:val="00F04003"/>
    <w:rsid w:val="00F05518"/>
    <w:rsid w:val="00F05FFC"/>
    <w:rsid w:val="00F06373"/>
    <w:rsid w:val="00F06CB9"/>
    <w:rsid w:val="00F07E1F"/>
    <w:rsid w:val="00F10E87"/>
    <w:rsid w:val="00F11B6A"/>
    <w:rsid w:val="00F1291F"/>
    <w:rsid w:val="00F1349E"/>
    <w:rsid w:val="00F16462"/>
    <w:rsid w:val="00F1658B"/>
    <w:rsid w:val="00F165A7"/>
    <w:rsid w:val="00F16E5B"/>
    <w:rsid w:val="00F20253"/>
    <w:rsid w:val="00F2127A"/>
    <w:rsid w:val="00F21CDF"/>
    <w:rsid w:val="00F22ACF"/>
    <w:rsid w:val="00F2311C"/>
    <w:rsid w:val="00F2362A"/>
    <w:rsid w:val="00F24625"/>
    <w:rsid w:val="00F24C9E"/>
    <w:rsid w:val="00F25F52"/>
    <w:rsid w:val="00F2671D"/>
    <w:rsid w:val="00F27345"/>
    <w:rsid w:val="00F27434"/>
    <w:rsid w:val="00F27A4D"/>
    <w:rsid w:val="00F30EDD"/>
    <w:rsid w:val="00F316FF"/>
    <w:rsid w:val="00F31A53"/>
    <w:rsid w:val="00F32D1D"/>
    <w:rsid w:val="00F32F5E"/>
    <w:rsid w:val="00F3357F"/>
    <w:rsid w:val="00F33B3E"/>
    <w:rsid w:val="00F34569"/>
    <w:rsid w:val="00F3579D"/>
    <w:rsid w:val="00F370CB"/>
    <w:rsid w:val="00F37484"/>
    <w:rsid w:val="00F40D2B"/>
    <w:rsid w:val="00F4121E"/>
    <w:rsid w:val="00F44513"/>
    <w:rsid w:val="00F447CE"/>
    <w:rsid w:val="00F45A32"/>
    <w:rsid w:val="00F46262"/>
    <w:rsid w:val="00F46AEC"/>
    <w:rsid w:val="00F478E0"/>
    <w:rsid w:val="00F47D4A"/>
    <w:rsid w:val="00F47FD2"/>
    <w:rsid w:val="00F5074A"/>
    <w:rsid w:val="00F508D6"/>
    <w:rsid w:val="00F518B1"/>
    <w:rsid w:val="00F51956"/>
    <w:rsid w:val="00F526CD"/>
    <w:rsid w:val="00F52BFD"/>
    <w:rsid w:val="00F54ACD"/>
    <w:rsid w:val="00F55B20"/>
    <w:rsid w:val="00F55EF5"/>
    <w:rsid w:val="00F56087"/>
    <w:rsid w:val="00F56395"/>
    <w:rsid w:val="00F565DA"/>
    <w:rsid w:val="00F56E35"/>
    <w:rsid w:val="00F600D8"/>
    <w:rsid w:val="00F62EF3"/>
    <w:rsid w:val="00F63114"/>
    <w:rsid w:val="00F63206"/>
    <w:rsid w:val="00F6341F"/>
    <w:rsid w:val="00F649FD"/>
    <w:rsid w:val="00F64A7A"/>
    <w:rsid w:val="00F64E94"/>
    <w:rsid w:val="00F65CD8"/>
    <w:rsid w:val="00F65DEF"/>
    <w:rsid w:val="00F65EE3"/>
    <w:rsid w:val="00F67C0A"/>
    <w:rsid w:val="00F702EC"/>
    <w:rsid w:val="00F70742"/>
    <w:rsid w:val="00F729DD"/>
    <w:rsid w:val="00F72E94"/>
    <w:rsid w:val="00F74EAC"/>
    <w:rsid w:val="00F768B8"/>
    <w:rsid w:val="00F76AD5"/>
    <w:rsid w:val="00F77035"/>
    <w:rsid w:val="00F77DEC"/>
    <w:rsid w:val="00F80F09"/>
    <w:rsid w:val="00F819CD"/>
    <w:rsid w:val="00F83A39"/>
    <w:rsid w:val="00F83C82"/>
    <w:rsid w:val="00F8474A"/>
    <w:rsid w:val="00F86498"/>
    <w:rsid w:val="00F90D60"/>
    <w:rsid w:val="00F914DD"/>
    <w:rsid w:val="00F91623"/>
    <w:rsid w:val="00F91EBA"/>
    <w:rsid w:val="00F92FCD"/>
    <w:rsid w:val="00F931CB"/>
    <w:rsid w:val="00F93EAA"/>
    <w:rsid w:val="00F94573"/>
    <w:rsid w:val="00F945E9"/>
    <w:rsid w:val="00F95F0B"/>
    <w:rsid w:val="00F96CAF"/>
    <w:rsid w:val="00FA21DF"/>
    <w:rsid w:val="00FA4C32"/>
    <w:rsid w:val="00FA52BD"/>
    <w:rsid w:val="00FA6A4C"/>
    <w:rsid w:val="00FA6D7E"/>
    <w:rsid w:val="00FA7B84"/>
    <w:rsid w:val="00FB07CB"/>
    <w:rsid w:val="00FB0B7D"/>
    <w:rsid w:val="00FB0C36"/>
    <w:rsid w:val="00FB2785"/>
    <w:rsid w:val="00FB2D62"/>
    <w:rsid w:val="00FB3D0A"/>
    <w:rsid w:val="00FB3ED4"/>
    <w:rsid w:val="00FB488E"/>
    <w:rsid w:val="00FB4907"/>
    <w:rsid w:val="00FB5520"/>
    <w:rsid w:val="00FB5721"/>
    <w:rsid w:val="00FB5E33"/>
    <w:rsid w:val="00FB65E7"/>
    <w:rsid w:val="00FB67FB"/>
    <w:rsid w:val="00FB75F6"/>
    <w:rsid w:val="00FC0254"/>
    <w:rsid w:val="00FC0D9D"/>
    <w:rsid w:val="00FC1A55"/>
    <w:rsid w:val="00FC21C8"/>
    <w:rsid w:val="00FC2E42"/>
    <w:rsid w:val="00FC2EC8"/>
    <w:rsid w:val="00FC6DE4"/>
    <w:rsid w:val="00FD0348"/>
    <w:rsid w:val="00FD23E0"/>
    <w:rsid w:val="00FD4682"/>
    <w:rsid w:val="00FD4CF7"/>
    <w:rsid w:val="00FD7EFD"/>
    <w:rsid w:val="00FE0408"/>
    <w:rsid w:val="00FE1258"/>
    <w:rsid w:val="00FE1EB0"/>
    <w:rsid w:val="00FE24DD"/>
    <w:rsid w:val="00FE370E"/>
    <w:rsid w:val="00FE3AF1"/>
    <w:rsid w:val="00FE4029"/>
    <w:rsid w:val="00FE4064"/>
    <w:rsid w:val="00FE409B"/>
    <w:rsid w:val="00FE55D4"/>
    <w:rsid w:val="00FE586F"/>
    <w:rsid w:val="00FE5C35"/>
    <w:rsid w:val="00FE6465"/>
    <w:rsid w:val="00FE6588"/>
    <w:rsid w:val="00FF0B5C"/>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FT1">
    <w:name w:val="FT1"/>
    <w:basedOn w:val="Normal"/>
    <w:link w:val="FT1Car"/>
    <w:qFormat/>
    <w:rsid w:val="00C66FD4"/>
    <w:pPr>
      <w:spacing w:line="360" w:lineRule="auto"/>
      <w:jc w:val="both"/>
    </w:pPr>
    <w:rPr>
      <w:rFonts w:ascii="BankGothic Lt BT" w:hAnsi="BankGothic Lt BT" w:cs="Arial"/>
      <w:b/>
      <w:sz w:val="24"/>
      <w:szCs w:val="22"/>
    </w:rPr>
  </w:style>
  <w:style w:type="character" w:customStyle="1" w:styleId="FT1Car">
    <w:name w:val="FT1 Car"/>
    <w:link w:val="FT1"/>
    <w:rsid w:val="00C66FD4"/>
    <w:rPr>
      <w:rFonts w:ascii="BankGothic Lt BT" w:eastAsia="Times New Roman" w:hAnsi="BankGothic Lt BT" w:cs="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60FB5-D679-4677-8CDA-7A8BAB0F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10</Pages>
  <Words>6570</Words>
  <Characters>36138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589</cp:revision>
  <cp:lastPrinted>2022-07-04T19:05:00Z</cp:lastPrinted>
  <dcterms:created xsi:type="dcterms:W3CDTF">2021-08-18T18:59:00Z</dcterms:created>
  <dcterms:modified xsi:type="dcterms:W3CDTF">2022-07-04T19:19:00Z</dcterms:modified>
</cp:coreProperties>
</file>