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1DFA78B9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FD614C">
        <w:rPr>
          <w:rFonts w:ascii="Arial" w:hAnsi="Arial" w:cs="Arial"/>
          <w:sz w:val="18"/>
          <w:szCs w:val="18"/>
          <w:lang w:val="es-MX"/>
        </w:rPr>
        <w:t>14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FD614C">
        <w:rPr>
          <w:rFonts w:ascii="Arial" w:hAnsi="Arial" w:cs="Arial"/>
          <w:sz w:val="18"/>
          <w:szCs w:val="18"/>
          <w:lang w:val="es-MX"/>
        </w:rPr>
        <w:t>catorce</w:t>
      </w:r>
      <w:bookmarkStart w:id="0" w:name="_GoBack"/>
      <w:bookmarkEnd w:id="0"/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FD614C">
        <w:rPr>
          <w:rFonts w:ascii="Arial" w:hAnsi="Arial" w:cs="Arial"/>
          <w:sz w:val="18"/>
          <w:szCs w:val="18"/>
          <w:lang w:val="es-MX"/>
        </w:rPr>
        <w:t>09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F37B82">
        <w:rPr>
          <w:rFonts w:ascii="Arial" w:hAnsi="Arial" w:cs="Arial"/>
          <w:sz w:val="18"/>
          <w:szCs w:val="18"/>
          <w:lang w:val="es-MX"/>
        </w:rPr>
        <w:t>noviembre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Conforme a los antecedentes y en cumplimiento a lo dispuesto en los artículos 134 de la Constitución Política de los Estados Unidos </w:t>
      </w:r>
      <w:r w:rsidR="006E4BD0" w:rsidRPr="00DE7AC7">
        <w:rPr>
          <w:rFonts w:ascii="Arial" w:hAnsi="Arial" w:cs="Arial"/>
          <w:b w:val="0"/>
          <w:sz w:val="18"/>
          <w:szCs w:val="18"/>
          <w:lang w:val="es-MX"/>
        </w:rPr>
        <w:t>Mexicanos,</w:t>
      </w:r>
      <w:r w:rsidR="00AB57EA" w:rsidRPr="00DE7AC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DE7AC7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DE7AC7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BA0EC3">
        <w:rPr>
          <w:rFonts w:ascii="Arial" w:hAnsi="Arial" w:cs="Arial"/>
          <w:sz w:val="18"/>
          <w:szCs w:val="18"/>
          <w:lang w:val="es-MX"/>
        </w:rPr>
        <w:t>18</w:t>
      </w:r>
      <w:r w:rsidR="00A43D99" w:rsidRPr="00B87DE6">
        <w:rPr>
          <w:rFonts w:ascii="Arial" w:hAnsi="Arial" w:cs="Arial"/>
          <w:sz w:val="18"/>
          <w:szCs w:val="18"/>
          <w:lang w:val="es-MX"/>
        </w:rPr>
        <w:t xml:space="preserve">-2022 </w:t>
      </w:r>
      <w:r w:rsidR="00E76269" w:rsidRPr="00E76269">
        <w:rPr>
          <w:rFonts w:ascii="Arial" w:hAnsi="Arial" w:cs="Arial"/>
          <w:sz w:val="18"/>
          <w:szCs w:val="18"/>
          <w:lang w:val="es-MX"/>
        </w:rPr>
        <w:t xml:space="preserve">de </w:t>
      </w:r>
      <w:r w:rsidR="003F63F0" w:rsidRPr="003F63F0">
        <w:rPr>
          <w:rFonts w:ascii="Arial" w:hAnsi="Arial" w:cs="Arial"/>
          <w:sz w:val="18"/>
          <w:szCs w:val="18"/>
          <w:lang w:val="es-MX"/>
        </w:rPr>
        <w:t xml:space="preserve">Adquisición de Materiales diversos para la Sección de Procesos Gráficos, Departamento de Editorial de la </w:t>
      </w:r>
      <w:proofErr w:type="spellStart"/>
      <w:r w:rsidR="003F63F0" w:rsidRPr="003F63F0">
        <w:rPr>
          <w:rFonts w:ascii="Arial" w:hAnsi="Arial" w:cs="Arial"/>
          <w:sz w:val="18"/>
          <w:szCs w:val="18"/>
          <w:lang w:val="es-MX"/>
        </w:rPr>
        <w:t>DGDyV</w:t>
      </w:r>
      <w:proofErr w:type="spellEnd"/>
      <w:r w:rsidR="003F63F0" w:rsidRPr="003F63F0">
        <w:rPr>
          <w:rFonts w:ascii="Arial" w:hAnsi="Arial" w:cs="Arial"/>
          <w:sz w:val="18"/>
          <w:szCs w:val="18"/>
          <w:lang w:val="es-MX"/>
        </w:rPr>
        <w:t xml:space="preserve"> de la Univers</w:t>
      </w:r>
      <w:r w:rsidR="003F63F0">
        <w:rPr>
          <w:rFonts w:ascii="Arial" w:hAnsi="Arial" w:cs="Arial"/>
          <w:sz w:val="18"/>
          <w:szCs w:val="18"/>
          <w:lang w:val="es-MX"/>
        </w:rPr>
        <w:t>idad Autónoma de Aguascalientes</w:t>
      </w:r>
      <w:r w:rsidR="006263DF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6263DF" w:rsidRPr="006263DF">
        <w:rPr>
          <w:rFonts w:ascii="Arial" w:hAnsi="Arial" w:cs="Arial"/>
          <w:sz w:val="18"/>
          <w:szCs w:val="18"/>
          <w:lang w:val="es-MX"/>
        </w:rPr>
        <w:t>“</w:t>
      </w:r>
      <w:r w:rsidR="003F63F0" w:rsidRPr="003F63F0">
        <w:rPr>
          <w:rFonts w:ascii="Arial" w:hAnsi="Arial" w:cs="Arial"/>
          <w:sz w:val="18"/>
          <w:szCs w:val="18"/>
          <w:lang w:val="es-MX"/>
        </w:rPr>
        <w:t>Fondo Ordinario Estatal, Programa Docencia, Investigación y Vinculación de Calidad, conforme a los oficios DGF/DPAF-224/2022 y DGF/DPAF-273/2022</w:t>
      </w:r>
      <w:r w:rsidR="006263DF" w:rsidRPr="006263DF">
        <w:rPr>
          <w:rFonts w:ascii="Arial" w:hAnsi="Arial" w:cs="Arial"/>
          <w:sz w:val="18"/>
          <w:szCs w:val="18"/>
          <w:lang w:val="es-MX"/>
        </w:rPr>
        <w:t>”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-----------------------</w:t>
      </w:r>
      <w:r w:rsidR="00E3479B">
        <w:rPr>
          <w:rFonts w:ascii="Arial" w:hAnsi="Arial" w:cs="Arial"/>
          <w:color w:val="000000"/>
          <w:sz w:val="18"/>
          <w:szCs w:val="18"/>
        </w:rPr>
        <w:t>------------------------------------------------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</w:t>
      </w:r>
      <w:r w:rsidR="005F18A2">
        <w:rPr>
          <w:rFonts w:ascii="Arial" w:hAnsi="Arial" w:cs="Arial"/>
          <w:color w:val="000000"/>
          <w:sz w:val="18"/>
          <w:szCs w:val="18"/>
        </w:rPr>
        <w:t xml:space="preserve"> </w:t>
      </w:r>
      <w:r w:rsidR="00723E61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  <w:r w:rsidR="006263DF">
        <w:rPr>
          <w:rFonts w:ascii="Arial" w:hAnsi="Arial" w:cs="Arial"/>
          <w:color w:val="000000"/>
          <w:sz w:val="18"/>
          <w:szCs w:val="18"/>
        </w:rPr>
        <w:t>--------------------------------------------</w:t>
      </w:r>
    </w:p>
    <w:p w14:paraId="75DA5BA9" w14:textId="1986FACA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33544C">
        <w:rPr>
          <w:rFonts w:ascii="Arial" w:hAnsi="Arial" w:cs="Arial"/>
          <w:sz w:val="18"/>
          <w:szCs w:val="18"/>
        </w:rPr>
        <w:t xml:space="preserve">La </w:t>
      </w:r>
      <w:r w:rsidR="0033544C" w:rsidRPr="0033544C">
        <w:rPr>
          <w:rFonts w:ascii="Arial" w:hAnsi="Arial" w:cs="Arial"/>
          <w:b/>
          <w:sz w:val="18"/>
          <w:szCs w:val="18"/>
        </w:rPr>
        <w:t xml:space="preserve">Sección de Procesos Gráficos, Departamento de Editorial de la </w:t>
      </w:r>
      <w:proofErr w:type="spellStart"/>
      <w:r w:rsidR="0033544C" w:rsidRPr="0033544C">
        <w:rPr>
          <w:rFonts w:ascii="Arial" w:hAnsi="Arial" w:cs="Arial"/>
          <w:b/>
          <w:sz w:val="18"/>
          <w:szCs w:val="18"/>
        </w:rPr>
        <w:t>DGDyV</w:t>
      </w:r>
      <w:proofErr w:type="spellEnd"/>
      <w:r w:rsidR="00E07554">
        <w:rPr>
          <w:rFonts w:ascii="Arial" w:hAnsi="Arial" w:cs="Arial"/>
          <w:b/>
          <w:sz w:val="18"/>
          <w:szCs w:val="18"/>
        </w:rPr>
        <w:t>.</w:t>
      </w:r>
      <w:r w:rsidR="00B67BC8" w:rsidRPr="008E2C6F">
        <w:rPr>
          <w:rFonts w:ascii="Arial" w:hAnsi="Arial" w:cs="Arial"/>
          <w:sz w:val="18"/>
          <w:szCs w:val="18"/>
        </w:rPr>
        <w:t>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E76269">
        <w:rPr>
          <w:rFonts w:ascii="Arial" w:hAnsi="Arial" w:cs="Arial"/>
          <w:sz w:val="18"/>
          <w:szCs w:val="18"/>
        </w:rPr>
        <w:t>---------------------------------------------------------------------</w:t>
      </w:r>
      <w:r w:rsidR="00E3479B">
        <w:rPr>
          <w:rFonts w:ascii="Arial" w:hAnsi="Arial" w:cs="Arial"/>
          <w:sz w:val="18"/>
          <w:szCs w:val="18"/>
        </w:rPr>
        <w:t>-------</w:t>
      </w:r>
      <w:r w:rsidR="006263DF">
        <w:rPr>
          <w:rFonts w:ascii="Arial" w:hAnsi="Arial" w:cs="Arial"/>
          <w:sz w:val="18"/>
          <w:szCs w:val="18"/>
        </w:rPr>
        <w:t>------------------</w:t>
      </w:r>
      <w:r w:rsidR="00E3479B">
        <w:rPr>
          <w:rFonts w:ascii="Arial" w:hAnsi="Arial" w:cs="Arial"/>
          <w:sz w:val="18"/>
          <w:szCs w:val="18"/>
        </w:rPr>
        <w:t>-</w:t>
      </w:r>
      <w:r w:rsidR="00E76269">
        <w:rPr>
          <w:rFonts w:ascii="Arial" w:hAnsi="Arial" w:cs="Arial"/>
          <w:sz w:val="18"/>
          <w:szCs w:val="18"/>
        </w:rPr>
        <w:t>---</w:t>
      </w:r>
      <w:r w:rsidR="0033544C">
        <w:rPr>
          <w:rFonts w:ascii="Arial" w:hAnsi="Arial" w:cs="Arial"/>
          <w:sz w:val="18"/>
          <w:szCs w:val="18"/>
        </w:rPr>
        <w:t>------------------------</w:t>
      </w:r>
      <w:r w:rsidR="00E76269">
        <w:rPr>
          <w:rFonts w:ascii="Arial" w:hAnsi="Arial" w:cs="Arial"/>
          <w:sz w:val="18"/>
          <w:szCs w:val="18"/>
        </w:rPr>
        <w:t>-----</w:t>
      </w:r>
    </w:p>
    <w:p w14:paraId="54FB6B83" w14:textId="30AD2137" w:rsidR="00C447C1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1C298D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1C298D">
        <w:rPr>
          <w:rFonts w:ascii="Arial" w:hAnsi="Arial" w:cs="Arial"/>
          <w:sz w:val="18"/>
          <w:szCs w:val="18"/>
        </w:rPr>
        <w:t>-------</w:t>
      </w:r>
      <w:r w:rsidR="00C447C1" w:rsidRPr="001C298D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184B0D02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1C298D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BA0EC3">
        <w:rPr>
          <w:rFonts w:ascii="Arial" w:hAnsi="Arial" w:cs="Arial"/>
          <w:b/>
          <w:sz w:val="18"/>
          <w:szCs w:val="18"/>
        </w:rPr>
        <w:t>26</w:t>
      </w:r>
      <w:r w:rsidR="000A3006" w:rsidRPr="001C298D">
        <w:rPr>
          <w:rFonts w:ascii="Arial" w:hAnsi="Arial" w:cs="Arial"/>
          <w:b/>
          <w:sz w:val="18"/>
          <w:szCs w:val="18"/>
        </w:rPr>
        <w:t xml:space="preserve"> </w:t>
      </w:r>
      <w:r w:rsidR="00167512" w:rsidRPr="001C298D">
        <w:rPr>
          <w:rFonts w:ascii="Arial" w:hAnsi="Arial" w:cs="Arial"/>
          <w:b/>
          <w:sz w:val="18"/>
          <w:szCs w:val="18"/>
        </w:rPr>
        <w:t xml:space="preserve">de </w:t>
      </w:r>
      <w:r w:rsidR="003F63F0">
        <w:rPr>
          <w:rFonts w:ascii="Arial" w:hAnsi="Arial" w:cs="Arial"/>
          <w:b/>
          <w:sz w:val="18"/>
          <w:szCs w:val="18"/>
        </w:rPr>
        <w:t xml:space="preserve">octubre </w:t>
      </w:r>
      <w:r w:rsidRPr="001C298D">
        <w:rPr>
          <w:rFonts w:ascii="Arial" w:hAnsi="Arial" w:cs="Arial"/>
          <w:b/>
          <w:sz w:val="18"/>
          <w:szCs w:val="18"/>
        </w:rPr>
        <w:t xml:space="preserve">de </w:t>
      </w:r>
      <w:r w:rsidRPr="000958AE">
        <w:rPr>
          <w:rFonts w:ascii="Arial" w:hAnsi="Arial" w:cs="Arial"/>
          <w:b/>
          <w:sz w:val="18"/>
          <w:szCs w:val="18"/>
        </w:rPr>
        <w:t>20</w:t>
      </w:r>
      <w:r w:rsidR="00A43D99" w:rsidRPr="000958AE">
        <w:rPr>
          <w:rFonts w:ascii="Arial" w:hAnsi="Arial" w:cs="Arial"/>
          <w:b/>
          <w:sz w:val="18"/>
          <w:szCs w:val="18"/>
        </w:rPr>
        <w:t>22</w:t>
      </w:r>
      <w:r w:rsidRPr="000958AE">
        <w:rPr>
          <w:rFonts w:ascii="Arial" w:hAnsi="Arial" w:cs="Arial"/>
          <w:sz w:val="18"/>
          <w:szCs w:val="18"/>
        </w:rPr>
        <w:t xml:space="preserve"> </w:t>
      </w:r>
      <w:r w:rsidR="00B45AE0" w:rsidRPr="000958AE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A43D99" w:rsidRPr="000958AE">
        <w:rPr>
          <w:rFonts w:ascii="Arial" w:hAnsi="Arial" w:cs="Arial"/>
          <w:b/>
          <w:sz w:val="18"/>
          <w:szCs w:val="18"/>
        </w:rPr>
        <w:t>0</w:t>
      </w:r>
      <w:r w:rsidR="00CA111E" w:rsidRPr="000958AE">
        <w:rPr>
          <w:rFonts w:ascii="Arial" w:hAnsi="Arial" w:cs="Arial"/>
          <w:b/>
          <w:sz w:val="18"/>
          <w:szCs w:val="18"/>
        </w:rPr>
        <w:t>1</w:t>
      </w:r>
      <w:r w:rsidR="00116F58" w:rsidRPr="000958AE">
        <w:rPr>
          <w:rFonts w:ascii="Arial" w:hAnsi="Arial" w:cs="Arial"/>
          <w:b/>
          <w:sz w:val="18"/>
          <w:szCs w:val="18"/>
        </w:rPr>
        <w:t xml:space="preserve"> (</w:t>
      </w:r>
      <w:r w:rsidR="00CA111E" w:rsidRPr="000958AE">
        <w:rPr>
          <w:rFonts w:ascii="Arial" w:hAnsi="Arial" w:cs="Arial"/>
          <w:b/>
          <w:sz w:val="18"/>
          <w:szCs w:val="18"/>
        </w:rPr>
        <w:t>UNA</w:t>
      </w:r>
      <w:r w:rsidR="00116F58" w:rsidRPr="000958AE">
        <w:rPr>
          <w:rFonts w:ascii="Arial" w:hAnsi="Arial" w:cs="Arial"/>
          <w:b/>
          <w:sz w:val="18"/>
          <w:szCs w:val="18"/>
        </w:rPr>
        <w:t>)</w:t>
      </w:r>
      <w:r w:rsidRPr="000958AE">
        <w:rPr>
          <w:rFonts w:ascii="Arial" w:hAnsi="Arial" w:cs="Arial"/>
          <w:b/>
          <w:sz w:val="18"/>
          <w:szCs w:val="18"/>
        </w:rPr>
        <w:t xml:space="preserve"> propuesta</w:t>
      </w:r>
      <w:r w:rsidR="00B45AE0" w:rsidRPr="000958AE">
        <w:rPr>
          <w:rFonts w:ascii="Arial" w:hAnsi="Arial" w:cs="Arial"/>
          <w:sz w:val="18"/>
          <w:szCs w:val="18"/>
        </w:rPr>
        <w:t xml:space="preserve"> </w:t>
      </w:r>
      <w:r w:rsidR="00B45AE0" w:rsidRPr="000958AE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0958AE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0958AE">
        <w:rPr>
          <w:rFonts w:ascii="Arial" w:hAnsi="Arial" w:cs="Arial"/>
          <w:color w:val="000000"/>
          <w:sz w:val="18"/>
          <w:szCs w:val="18"/>
        </w:rPr>
        <w:t>los</w:t>
      </w:r>
      <w:r w:rsidRPr="000958AE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0958AE">
        <w:rPr>
          <w:rFonts w:ascii="Arial" w:hAnsi="Arial" w:cs="Arial"/>
          <w:color w:val="000000"/>
          <w:sz w:val="18"/>
          <w:szCs w:val="18"/>
        </w:rPr>
        <w:t>s</w:t>
      </w:r>
      <w:r w:rsidRPr="000958AE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0958AE">
        <w:rPr>
          <w:rFonts w:ascii="Arial" w:hAnsi="Arial" w:cs="Arial"/>
          <w:color w:val="000000"/>
          <w:sz w:val="18"/>
          <w:szCs w:val="18"/>
        </w:rPr>
        <w:t>proveedores</w:t>
      </w:r>
      <w:r w:rsidRPr="000958AE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0958AE">
        <w:rPr>
          <w:rFonts w:ascii="Arial" w:hAnsi="Arial" w:cs="Arial"/>
          <w:color w:val="000000"/>
          <w:sz w:val="18"/>
          <w:szCs w:val="18"/>
        </w:rPr>
        <w:t>-</w:t>
      </w:r>
      <w:r w:rsidRPr="000958A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 w:rsidRPr="000958AE">
        <w:rPr>
          <w:rFonts w:ascii="Arial" w:hAnsi="Arial" w:cs="Arial"/>
          <w:sz w:val="18"/>
          <w:szCs w:val="18"/>
        </w:rPr>
        <w:t>----------------</w:t>
      </w:r>
      <w:r w:rsidRPr="000958AE">
        <w:rPr>
          <w:rFonts w:ascii="Arial" w:hAnsi="Arial" w:cs="Arial"/>
          <w:sz w:val="18"/>
          <w:szCs w:val="18"/>
        </w:rPr>
        <w:t>------------</w:t>
      </w:r>
      <w:r w:rsidR="00116F58" w:rsidRPr="000958AE">
        <w:rPr>
          <w:rFonts w:ascii="Arial" w:hAnsi="Arial" w:cs="Arial"/>
          <w:sz w:val="18"/>
          <w:szCs w:val="18"/>
        </w:rPr>
        <w:t>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6C8B9591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1C298D" w:rsidRPr="001C298D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043B1381" w:rsidR="001C298D" w:rsidRPr="001C298D" w:rsidRDefault="00BA0EC3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A0EC3">
              <w:rPr>
                <w:rFonts w:ascii="Arial" w:hAnsi="Arial" w:cs="Arial"/>
                <w:b/>
                <w:sz w:val="16"/>
                <w:szCs w:val="16"/>
              </w:rPr>
              <w:t>XILOGRAFIA A COLOR S. DE R.L. DE C.V.</w:t>
            </w:r>
          </w:p>
        </w:tc>
      </w:tr>
    </w:tbl>
    <w:p w14:paraId="31A08486" w14:textId="5689C77E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2E8750D2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>
        <w:rPr>
          <w:rFonts w:ascii="Arial" w:hAnsi="Arial" w:cs="Arial"/>
          <w:b/>
          <w:i/>
          <w:sz w:val="18"/>
          <w:szCs w:val="18"/>
        </w:rPr>
        <w:t xml:space="preserve"> </w:t>
      </w:r>
      <w:r w:rsidR="003F63F0" w:rsidRPr="003F63F0">
        <w:rPr>
          <w:rFonts w:ascii="Arial" w:hAnsi="Arial" w:cs="Arial"/>
          <w:b/>
          <w:i/>
          <w:sz w:val="18"/>
          <w:szCs w:val="18"/>
        </w:rPr>
        <w:t xml:space="preserve">por partida individual al licitante/proveedor con propuesta solvente y precio más bajo. </w:t>
      </w:r>
      <w:r w:rsidR="00FB1AA7" w:rsidRPr="00FE5B51">
        <w:rPr>
          <w:rFonts w:ascii="Arial" w:hAnsi="Arial" w:cs="Arial"/>
          <w:sz w:val="18"/>
          <w:szCs w:val="18"/>
        </w:rPr>
        <w:t>--</w:t>
      </w:r>
      <w:r w:rsidR="003F63F0">
        <w:rPr>
          <w:rFonts w:ascii="Arial" w:hAnsi="Arial" w:cs="Arial"/>
          <w:sz w:val="18"/>
          <w:szCs w:val="18"/>
        </w:rPr>
        <w:t>-------------------</w:t>
      </w:r>
      <w:r w:rsidR="00FB1AA7" w:rsidRPr="00FE5B51">
        <w:rPr>
          <w:rFonts w:ascii="Arial" w:hAnsi="Arial" w:cs="Arial"/>
          <w:sz w:val="18"/>
          <w:szCs w:val="18"/>
        </w:rPr>
        <w:t>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  <w:r w:rsidR="00264C68">
        <w:rPr>
          <w:rFonts w:ascii="Arial" w:hAnsi="Arial" w:cs="Arial"/>
          <w:sz w:val="18"/>
          <w:szCs w:val="18"/>
        </w:rPr>
        <w:t>-----------------------------------------------------------------------------------------------</w:t>
      </w:r>
      <w:r w:rsidR="00C63957">
        <w:rPr>
          <w:rFonts w:ascii="Arial" w:hAnsi="Arial" w:cs="Arial"/>
          <w:sz w:val="18"/>
          <w:szCs w:val="18"/>
        </w:rPr>
        <w:t>-------------------------------------------------------------------</w:t>
      </w:r>
      <w:r w:rsidR="00264C68">
        <w:rPr>
          <w:rFonts w:ascii="Arial" w:hAnsi="Arial" w:cs="Arial"/>
          <w:sz w:val="18"/>
          <w:szCs w:val="18"/>
        </w:rPr>
        <w:t>-----</w:t>
      </w:r>
    </w:p>
    <w:p w14:paraId="6749CDA7" w14:textId="7280E413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535268DE" w14:textId="6E668288" w:rsidR="00787683" w:rsidRDefault="00FB1AA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invitados </w:t>
      </w:r>
      <w:r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continuación:-----------------------------------------------------------------------------------------------------------------------------------------------------------------</w:t>
      </w:r>
    </w:p>
    <w:p w14:paraId="5C4F1112" w14:textId="0DBF7E22" w:rsidR="00C63957" w:rsidRPr="00F07DEE" w:rsidRDefault="00B826CA" w:rsidP="008757CD">
      <w:pPr>
        <w:pStyle w:val="Sangradetextonormal"/>
        <w:ind w:left="0"/>
        <w:jc w:val="both"/>
        <w:rPr>
          <w:noProof/>
          <w:lang w:val="es-ES" w:eastAsia="en-US"/>
        </w:rPr>
      </w:pPr>
      <w:bookmarkStart w:id="1" w:name="RANGE!A1:J12"/>
      <w:bookmarkEnd w:id="1"/>
      <w:r w:rsidRPr="00B826CA">
        <w:rPr>
          <w:noProof/>
          <w:lang w:val="en-US" w:eastAsia="en-US"/>
        </w:rPr>
        <w:drawing>
          <wp:inline distT="0" distB="0" distL="0" distR="0" wp14:anchorId="5E0C8D01" wp14:editId="51EE8361">
            <wp:extent cx="5608825" cy="2417831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595" cy="243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5F9B" w14:textId="4FAD600A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lastRenderedPageBreak/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50372BCF" w:rsidR="008757CD" w:rsidRPr="002E089D" w:rsidRDefault="008757CD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</w:t>
      </w:r>
      <w:proofErr w:type="gramStart"/>
      <w:r w:rsidRPr="002E089D">
        <w:rPr>
          <w:rFonts w:ascii="Arial" w:hAnsi="Arial" w:cs="Arial"/>
          <w:sz w:val="16"/>
          <w:szCs w:val="16"/>
        </w:rPr>
        <w:t>convocatoria</w:t>
      </w:r>
      <w:r w:rsidR="00B826CA">
        <w:rPr>
          <w:rFonts w:ascii="Arial" w:hAnsi="Arial" w:cs="Arial"/>
          <w:color w:val="000000"/>
          <w:sz w:val="16"/>
          <w:szCs w:val="16"/>
        </w:rPr>
        <w:t>:-----------------------</w:t>
      </w:r>
      <w:proofErr w:type="gramEnd"/>
    </w:p>
    <w:p w14:paraId="4A7D8E90" w14:textId="07967943" w:rsidR="002E089D" w:rsidRPr="002E089D" w:rsidRDefault="005E0AD4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</w:t>
      </w:r>
      <w:r w:rsidR="002E089D" w:rsidRPr="002E089D">
        <w:rPr>
          <w:rFonts w:ascii="Arial" w:hAnsi="Arial" w:cs="Arial"/>
          <w:sz w:val="16"/>
          <w:szCs w:val="16"/>
        </w:rPr>
        <w:t>-------------------</w:t>
      </w:r>
      <w:r w:rsidR="002E089D">
        <w:rPr>
          <w:rFonts w:ascii="Arial" w:hAnsi="Arial" w:cs="Arial"/>
          <w:sz w:val="16"/>
          <w:szCs w:val="16"/>
        </w:rPr>
        <w:t>-------------------</w:t>
      </w:r>
      <w:r w:rsidR="002E089D"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2E089D" w:rsidRPr="002A21CE" w14:paraId="04D13078" w14:textId="77777777" w:rsidTr="00F246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2841F391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529D97F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1898C1E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2E089D" w:rsidRPr="0033544C" w14:paraId="55A26E60" w14:textId="77777777" w:rsidTr="009D7397">
        <w:trPr>
          <w:trHeight w:val="1095"/>
          <w:jc w:val="center"/>
        </w:trPr>
        <w:tc>
          <w:tcPr>
            <w:tcW w:w="177" w:type="pct"/>
            <w:noWrap/>
          </w:tcPr>
          <w:p w14:paraId="683D2FB4" w14:textId="77777777" w:rsidR="002E089D" w:rsidRPr="0033544C" w:rsidRDefault="002E089D" w:rsidP="00F2468B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noWrap/>
          </w:tcPr>
          <w:p w14:paraId="0E5BEA81" w14:textId="1A1AE310" w:rsidR="002E089D" w:rsidRPr="0033544C" w:rsidRDefault="00BA0EC3" w:rsidP="00F2468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A0EC3">
              <w:rPr>
                <w:rFonts w:ascii="Arial" w:hAnsi="Arial" w:cs="Arial"/>
                <w:b/>
                <w:sz w:val="12"/>
                <w:szCs w:val="12"/>
              </w:rPr>
              <w:t>XILOGRAFIA A COLOR S. DE R.L. DE C.V.</w:t>
            </w:r>
          </w:p>
        </w:tc>
        <w:tc>
          <w:tcPr>
            <w:tcW w:w="3976" w:type="pct"/>
          </w:tcPr>
          <w:p w14:paraId="77400FBB" w14:textId="61A96D2F" w:rsidR="002E089D" w:rsidRPr="0033544C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 w:rsidR="00C63957" w:rsidRPr="0033544C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C63957" w:rsidRPr="00BA0EC3">
              <w:rPr>
                <w:rFonts w:ascii="Arial" w:hAnsi="Arial" w:cs="Arial"/>
                <w:b/>
                <w:sz w:val="12"/>
                <w:szCs w:val="12"/>
              </w:rPr>
              <w:t xml:space="preserve">partida: </w:t>
            </w:r>
            <w:r w:rsidR="00BA0EC3" w:rsidRPr="00BA0EC3">
              <w:rPr>
                <w:rFonts w:ascii="Arial" w:hAnsi="Arial" w:cs="Arial"/>
                <w:b/>
                <w:sz w:val="12"/>
                <w:szCs w:val="12"/>
              </w:rPr>
              <w:t>14 a la 26</w:t>
            </w:r>
          </w:p>
          <w:p w14:paraId="6FA873F7" w14:textId="77777777" w:rsidR="002E089D" w:rsidRPr="0033544C" w:rsidRDefault="002E089D" w:rsidP="00F2468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C75AE76" w14:textId="27E2CDBB" w:rsidR="002E089D" w:rsidRPr="0033544C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33544C">
              <w:rPr>
                <w:sz w:val="12"/>
                <w:szCs w:val="12"/>
              </w:rPr>
              <w:t xml:space="preserve"> </w:t>
            </w:r>
            <w:r w:rsidR="00BA0EC3" w:rsidRPr="00BA0EC3">
              <w:rPr>
                <w:rFonts w:ascii="Arial" w:hAnsi="Arial" w:cs="Arial"/>
                <w:i/>
                <w:sz w:val="12"/>
                <w:szCs w:val="12"/>
                <w:u w:val="single"/>
              </w:rPr>
              <w:t>XILOGRAFIA A COLOR S. DE R.L. DE C.V.</w:t>
            </w:r>
            <w:r w:rsidRPr="0033544C">
              <w:rPr>
                <w:rFonts w:ascii="Arial" w:hAnsi="Arial" w:cs="Arial"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39B2B5B7" w14:textId="77777777" w:rsidR="002E089D" w:rsidRPr="0033544C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B01471C" w14:textId="69551EAB" w:rsidR="002E089D" w:rsidRPr="0033544C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2E089D" w:rsidRPr="0033544C" w14:paraId="2789A563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3B11C4CE" w14:textId="77777777" w:rsidR="002E089D" w:rsidRPr="0033544C" w:rsidRDefault="002E089D" w:rsidP="00F2468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3B7DF30" w14:textId="77777777" w:rsidR="002E089D" w:rsidRPr="0033544C" w:rsidRDefault="002E089D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FFA11CD" w14:textId="77777777" w:rsidR="002E089D" w:rsidRPr="0033544C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2E089D" w:rsidRPr="0033544C" w14:paraId="705F9956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669A9E7B" w14:textId="77777777" w:rsidR="002E089D" w:rsidRPr="0033544C" w:rsidRDefault="002E089D" w:rsidP="00F2468B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54BEB484" w14:textId="77777777" w:rsidR="002E089D" w:rsidRPr="0033544C" w:rsidRDefault="002E089D" w:rsidP="00F2468B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33201202" w14:textId="77777777" w:rsidR="002E089D" w:rsidRPr="0033544C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87953" w:rsidRPr="0033544C" w14:paraId="5355E23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8A6471" w14:textId="77777777" w:rsidR="00C87953" w:rsidRPr="0033544C" w:rsidRDefault="00C87953" w:rsidP="00C87953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E3C019E" w14:textId="77777777" w:rsidR="00C87953" w:rsidRPr="0033544C" w:rsidRDefault="00C87953" w:rsidP="00C87953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FC5BC6D" w14:textId="77777777" w:rsidR="00C87953" w:rsidRPr="00C64905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A58FFB0" w14:textId="39A39EF3" w:rsidR="00C87953" w:rsidRPr="0033544C" w:rsidRDefault="00C87953" w:rsidP="00BA0EC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el </w:t>
                  </w:r>
                  <w:r w:rsidRPr="002C49C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="00BA0EC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LUIS GERARDO HERNANDEZ CASTRO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r w:rsidR="00BA0EC3" w:rsidRPr="00BA0EC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XILOGRAFIA A COLOR S. DE R.L. DE C.V.</w:t>
                  </w:r>
                </w:p>
              </w:tc>
            </w:tr>
            <w:tr w:rsidR="00C87953" w:rsidRPr="0033544C" w14:paraId="1F3DE72A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0D56687" w14:textId="77777777" w:rsidR="00C87953" w:rsidRPr="0033544C" w:rsidRDefault="00C87953" w:rsidP="00C87953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5CB0224" w14:textId="77777777" w:rsidR="00C87953" w:rsidRPr="0033544C" w:rsidRDefault="00C87953" w:rsidP="00C87953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481DE24A" w14:textId="77777777" w:rsidR="00C87953" w:rsidRPr="0033544C" w:rsidRDefault="00C87953" w:rsidP="00C87953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3D7F081A" w14:textId="77777777" w:rsidR="00C87953" w:rsidRPr="0033544C" w:rsidRDefault="00C87953" w:rsidP="00C87953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4D669168" w14:textId="77777777" w:rsidR="00C87953" w:rsidRPr="0033544C" w:rsidRDefault="00C87953" w:rsidP="00C879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5915021E" w14:textId="6CD54583" w:rsidR="00C87953" w:rsidRPr="0033544C" w:rsidRDefault="00C87953" w:rsidP="00C87953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AAA6148" w14:textId="77777777" w:rsidR="00C87953" w:rsidRDefault="00C87953" w:rsidP="00C87953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562AE6B" w14:textId="77777777" w:rsidR="00C87953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5752D18D" w14:textId="65BFFD6A" w:rsidR="00C87953" w:rsidRPr="0033544C" w:rsidRDefault="00C87953" w:rsidP="00147CC6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1962AB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INE C. </w:t>
                  </w:r>
                  <w:r w:rsidR="001962AB" w:rsidRPr="001962AB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LUIS GERARDO HERNANDEZ </w:t>
                  </w:r>
                  <w:r w:rsidR="001962AB" w:rsidRPr="00147CC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CASTRO</w:t>
                  </w:r>
                  <w:r w:rsidRPr="00147CC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Constancia de situación f</w:t>
                  </w:r>
                  <w:r w:rsidR="00147CC6" w:rsidRPr="00147CC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iscal, Acta Constitutiva.</w:t>
                  </w:r>
                  <w:r w:rsidR="00147CC6" w:rsidRPr="00147CC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C87953" w:rsidRPr="0033544C" w14:paraId="73A63017" w14:textId="77777777" w:rsidTr="005F18A2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4DA010A" w14:textId="77777777" w:rsidR="00C87953" w:rsidRPr="0033544C" w:rsidRDefault="00C87953" w:rsidP="00C87953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A669ABF" w14:textId="77777777" w:rsidR="00C87953" w:rsidRPr="0033544C" w:rsidRDefault="00C87953" w:rsidP="00C87953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2D4B817B" w14:textId="77777777" w:rsidR="00C87953" w:rsidRPr="0033544C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4B31B55" w14:textId="77777777" w:rsidR="00C87953" w:rsidRPr="0033544C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262C68F1" w14:textId="77777777" w:rsidR="00C87953" w:rsidRPr="0033544C" w:rsidRDefault="00C87953" w:rsidP="00C8795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0C2AFF5" w14:textId="77777777" w:rsidR="00C87953" w:rsidRPr="0033544C" w:rsidRDefault="00C87953" w:rsidP="00C8795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17E50BA5" w14:textId="77777777" w:rsidR="00C87953" w:rsidRPr="0033544C" w:rsidRDefault="00C87953" w:rsidP="00C8795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48FC70EA" w14:textId="77777777" w:rsidR="00C87953" w:rsidRPr="0033544C" w:rsidRDefault="00C87953" w:rsidP="00C8795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F7E8761" w14:textId="77777777" w:rsidR="005A76AE" w:rsidRDefault="005A76AE" w:rsidP="00C87953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482FF5EF" w14:textId="77777777" w:rsidR="005A76AE" w:rsidRDefault="005A76AE" w:rsidP="00C87953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5F7B0433" w14:textId="77777777" w:rsidR="005A76AE" w:rsidRDefault="005A76AE" w:rsidP="00C87953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1E579D81" w14:textId="77777777" w:rsidR="005A76AE" w:rsidRDefault="005A76AE" w:rsidP="00C87953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4E98DBE2" w14:textId="77777777" w:rsidR="005A76AE" w:rsidRDefault="005A76AE" w:rsidP="00C87953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3FA28BC6" w14:textId="77777777" w:rsidR="005A76AE" w:rsidRDefault="005A76AE" w:rsidP="00C87953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24D85FDD" w14:textId="601924B8" w:rsidR="00C87953" w:rsidRPr="005A76AE" w:rsidRDefault="00C87953" w:rsidP="00C87953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5A76AE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651BB972" w14:textId="31BD1649" w:rsidR="00C87953" w:rsidRPr="005A76AE" w:rsidRDefault="00C87953" w:rsidP="00483170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</w:p>
              </w:tc>
            </w:tr>
            <w:tr w:rsidR="00C87953" w:rsidRPr="0033544C" w14:paraId="78EDEF96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98FCEDA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CFF5BA3" w14:textId="77777777" w:rsidR="00C87953" w:rsidRPr="0033544C" w:rsidRDefault="00C87953" w:rsidP="00C87953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F3CD785" w14:textId="77777777" w:rsidR="00C87953" w:rsidRPr="005A76AE" w:rsidRDefault="00C87953" w:rsidP="00C87953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2C24C3B0" w14:textId="77777777" w:rsidR="00C87953" w:rsidRPr="005A76AE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5A76AE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0D14FB00" w14:textId="76B51B0B" w:rsidR="00C87953" w:rsidRPr="005A76AE" w:rsidRDefault="00C87953" w:rsidP="00BA0EC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87953" w:rsidRPr="0033544C" w14:paraId="0322EDC5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5B0D3D5C" w14:textId="77777777" w:rsidR="00C87953" w:rsidRPr="0033544C" w:rsidRDefault="00C87953" w:rsidP="00C87953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25F7D39B" w14:textId="77777777" w:rsidR="00C87953" w:rsidRPr="0033544C" w:rsidRDefault="00C87953" w:rsidP="00C87953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F7DAB57" w14:textId="77777777" w:rsidR="00C87953" w:rsidRPr="005A76AE" w:rsidRDefault="00C87953" w:rsidP="00C87953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87953" w:rsidRPr="0033544C" w14:paraId="463DCACD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E0844C7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E43788F" w14:textId="77777777" w:rsidR="00C87953" w:rsidRPr="0033544C" w:rsidRDefault="00C87953" w:rsidP="00C879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35215638" w14:textId="77777777" w:rsidR="00C87953" w:rsidRPr="005A76AE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5A76AE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B2F7239" w14:textId="5AF58360" w:rsidR="00C87953" w:rsidRPr="005A76AE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A76A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C87953" w:rsidRPr="0033544C" w14:paraId="145C6C33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B99E8FF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8C6643" w14:textId="77777777" w:rsidR="00C87953" w:rsidRPr="0033544C" w:rsidRDefault="00C87953" w:rsidP="00C879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273BFA33" w14:textId="77777777" w:rsidR="00C87953" w:rsidRPr="0033544C" w:rsidRDefault="00C87953" w:rsidP="00C879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69BA7647" w14:textId="77777777" w:rsidR="00C87953" w:rsidRPr="005A76AE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5A76AE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371EB4C" w14:textId="315873FC" w:rsidR="00C87953" w:rsidRPr="005A76AE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A76A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C87953" w:rsidRPr="0033544C" w14:paraId="1B3F96EC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3875C02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E17D5C" w14:textId="77777777" w:rsidR="00C87953" w:rsidRPr="0033544C" w:rsidRDefault="00C87953" w:rsidP="00C879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71D8789" w14:textId="77777777" w:rsidR="00C87953" w:rsidRPr="005A76AE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5A76AE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17D9EBE" w14:textId="21543EFE" w:rsidR="00C87953" w:rsidRPr="005A76AE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A76AE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</w:t>
                  </w:r>
                  <w:r w:rsidR="00B96B25" w:rsidRPr="005A76AE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0 días naturales todas las partidas</w:t>
                  </w:r>
                </w:p>
              </w:tc>
            </w:tr>
            <w:tr w:rsidR="00C87953" w:rsidRPr="0033544C" w14:paraId="095E00FD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18DA28A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1A17AEC" w14:textId="77777777" w:rsidR="00C87953" w:rsidRPr="00CA111E" w:rsidRDefault="00C87953" w:rsidP="00C87953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CA111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362B293" w14:textId="77777777" w:rsidR="00C87953" w:rsidRPr="005A76AE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5A76AE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0A3E0BF9" w14:textId="3A675B94" w:rsidR="00C87953" w:rsidRPr="005A76AE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</w:tr>
            <w:tr w:rsidR="00C87953" w:rsidRPr="0033544C" w14:paraId="2A4FDD19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6589FDB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0F98C5F" w14:textId="0387ADB8" w:rsidR="00C87953" w:rsidRPr="0033544C" w:rsidRDefault="00C87953" w:rsidP="00C87953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08ADD12" w14:textId="1E5E2252" w:rsidR="00C87953" w:rsidRPr="005A76AE" w:rsidRDefault="00C87953" w:rsidP="005A76AE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76A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  <w:r w:rsidR="002C0719" w:rsidRPr="005A76A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C87953" w:rsidRPr="0033544C" w14:paraId="69B230F8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4E1CE97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5BF4DC5" w14:textId="70B74C54" w:rsidR="00C87953" w:rsidRPr="0033544C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177361" w14:textId="733BA55A" w:rsidR="00C87953" w:rsidRPr="005A76AE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A76A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2806FAD9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40D8709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6026885" w14:textId="77777777" w:rsidR="00C87953" w:rsidRPr="0033544C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CA111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57080B8" w14:textId="7BF38F4E" w:rsidR="00C87953" w:rsidRPr="005A76AE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A76A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5154F34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ED20ECE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B8EC29C" w14:textId="77777777" w:rsidR="00C87953" w:rsidRPr="0033544C" w:rsidRDefault="00C87953" w:rsidP="00C87953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33544C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ECCC957" w14:textId="6E757491" w:rsidR="00C87953" w:rsidRPr="005A76AE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A76A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6885EE58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306FC55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E0B3286" w14:textId="36091EBD" w:rsidR="00C87953" w:rsidRPr="0033544C" w:rsidRDefault="00C87953" w:rsidP="00C8795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E9E433B" w14:textId="1AFC52CC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2975040C" w14:textId="77777777" w:rsidTr="00F2468B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515A3D8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A3B9BAA" w14:textId="77777777" w:rsidR="00C87953" w:rsidRPr="0033544C" w:rsidRDefault="00C87953" w:rsidP="00C87953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BCFAEE3" w14:textId="0CF65CB6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75FE5284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9290213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054151D9" w14:textId="77777777" w:rsidR="00C87953" w:rsidRPr="0033544C" w:rsidRDefault="00C87953" w:rsidP="00C87953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35ED9520" w14:textId="77777777" w:rsidR="00C87953" w:rsidRPr="0033544C" w:rsidRDefault="00C87953" w:rsidP="00C87953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67EB54D" w14:textId="1AABAD63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86</w:t>
                  </w:r>
                  <w:r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521A4A55" w14:textId="02DB86C3" w:rsidR="002E089D" w:rsidRPr="0033544C" w:rsidRDefault="002E089D" w:rsidP="00CA79F3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val="es-MX"/>
              </w:rPr>
            </w:pPr>
            <w:r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="00CA79F3"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>la M. en Ed. Martha Esparza Ramírez</w:t>
            </w:r>
            <w:r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="00CA79F3" w:rsidRPr="0033544C">
              <w:rPr>
                <w:rFonts w:asciiTheme="minorHAnsi" w:hAnsiTheme="minorHAnsi" w:cstheme="minorHAnsi"/>
                <w:b/>
                <w:sz w:val="14"/>
                <w:szCs w:val="16"/>
                <w:lang w:val="es-MX"/>
              </w:rPr>
              <w:t xml:space="preserve">Jefa del Departamento de Editorial de la </w:t>
            </w:r>
            <w:proofErr w:type="spellStart"/>
            <w:r w:rsidR="00CA79F3" w:rsidRPr="0033544C">
              <w:rPr>
                <w:rFonts w:asciiTheme="minorHAnsi" w:hAnsiTheme="minorHAnsi" w:cstheme="minorHAnsi"/>
                <w:b/>
                <w:sz w:val="14"/>
                <w:szCs w:val="16"/>
                <w:lang w:val="es-MX"/>
              </w:rPr>
              <w:t>DGDyV</w:t>
            </w:r>
            <w:proofErr w:type="spellEnd"/>
            <w:r w:rsidR="00F97835"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</w:tc>
      </w:tr>
    </w:tbl>
    <w:p w14:paraId="72CD8F1A" w14:textId="0EE4A7F0" w:rsidR="00B765F5" w:rsidRPr="0033544C" w:rsidRDefault="00F032A9" w:rsidP="00B765F5">
      <w:pPr>
        <w:pStyle w:val="Sangradetextonormal"/>
        <w:ind w:left="0"/>
        <w:jc w:val="both"/>
        <w:rPr>
          <w:rFonts w:ascii="Arial" w:hAnsi="Arial" w:cs="Arial"/>
          <w:b/>
          <w:sz w:val="16"/>
          <w:szCs w:val="16"/>
        </w:rPr>
      </w:pPr>
      <w:r w:rsidRPr="0033544C">
        <w:rPr>
          <w:rFonts w:ascii="Arial" w:hAnsi="Arial" w:cs="Arial"/>
          <w:sz w:val="16"/>
          <w:szCs w:val="16"/>
        </w:rPr>
        <w:t>-------------------------------------------------------------------------------------</w:t>
      </w:r>
      <w:r w:rsidR="00B765F5" w:rsidRPr="0033544C">
        <w:rPr>
          <w:rFonts w:ascii="Arial" w:hAnsi="Arial" w:cs="Arial"/>
          <w:sz w:val="16"/>
          <w:szCs w:val="16"/>
        </w:rPr>
        <w:t>--------------------------------------------------------------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</w:t>
      </w:r>
    </w:p>
    <w:p w14:paraId="6F54B014" w14:textId="65BDD6B7" w:rsidR="00B765F5" w:rsidRPr="0033544C" w:rsidRDefault="00B765F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33544C">
        <w:rPr>
          <w:rFonts w:ascii="Arial" w:hAnsi="Arial" w:cs="Arial"/>
          <w:sz w:val="16"/>
          <w:szCs w:val="16"/>
        </w:rPr>
        <w:t>De conformidad a lo establecido en la convocatoria, y del análisis realizado a las propuestas solventes, se determina adjudicar el contrato tal como se describe a continuación: ----------------------</w:t>
      </w:r>
      <w:r w:rsidR="0080183C" w:rsidRPr="0033544C">
        <w:rPr>
          <w:rFonts w:ascii="Arial" w:hAnsi="Arial" w:cs="Arial"/>
          <w:sz w:val="16"/>
          <w:szCs w:val="16"/>
        </w:rPr>
        <w:t>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---------------------------------------------</w:t>
      </w:r>
    </w:p>
    <w:p w14:paraId="1EF3E3C8" w14:textId="56F51944" w:rsidR="00B765F5" w:rsidRPr="0033544C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 w:rsidRPr="0033544C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</w:t>
      </w:r>
    </w:p>
    <w:tbl>
      <w:tblPr>
        <w:tblW w:w="5078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3482"/>
        <w:gridCol w:w="568"/>
        <w:gridCol w:w="567"/>
        <w:gridCol w:w="1985"/>
        <w:gridCol w:w="850"/>
        <w:gridCol w:w="891"/>
      </w:tblGrid>
      <w:tr w:rsidR="003F63F0" w:rsidRPr="0033544C" w14:paraId="097CE37D" w14:textId="77777777" w:rsidTr="006D1001">
        <w:trPr>
          <w:trHeight w:val="259"/>
          <w:jc w:val="center"/>
        </w:trPr>
        <w:tc>
          <w:tcPr>
            <w:tcW w:w="347" w:type="pct"/>
            <w:shd w:val="clear" w:color="auto" w:fill="D9D9D9"/>
            <w:vAlign w:val="center"/>
          </w:tcPr>
          <w:p w14:paraId="3983D5A6" w14:textId="77777777" w:rsidR="003F63F0" w:rsidRPr="0033544C" w:rsidRDefault="003F63F0" w:rsidP="003F63F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33544C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1942" w:type="pct"/>
            <w:shd w:val="clear" w:color="auto" w:fill="D9D9D9"/>
            <w:vAlign w:val="center"/>
          </w:tcPr>
          <w:p w14:paraId="11A81D52" w14:textId="77777777" w:rsidR="003F63F0" w:rsidRPr="0033544C" w:rsidRDefault="003F63F0" w:rsidP="003F63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33544C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317" w:type="pct"/>
            <w:shd w:val="clear" w:color="auto" w:fill="D9D9D9"/>
            <w:vAlign w:val="center"/>
          </w:tcPr>
          <w:p w14:paraId="7979885C" w14:textId="77777777" w:rsidR="003F63F0" w:rsidRPr="0033544C" w:rsidRDefault="003F63F0" w:rsidP="003F63F0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33544C">
              <w:rPr>
                <w:rFonts w:asciiTheme="minorHAnsi" w:hAnsiTheme="minorHAnsi" w:cs="Arial"/>
                <w:b/>
                <w:sz w:val="10"/>
                <w:szCs w:val="10"/>
              </w:rPr>
              <w:t>Unidad de Medida</w:t>
            </w:r>
          </w:p>
        </w:tc>
        <w:tc>
          <w:tcPr>
            <w:tcW w:w="316" w:type="pct"/>
            <w:shd w:val="clear" w:color="auto" w:fill="D9D9D9"/>
            <w:vAlign w:val="center"/>
          </w:tcPr>
          <w:p w14:paraId="46712CC1" w14:textId="77777777" w:rsidR="003F63F0" w:rsidRPr="0033544C" w:rsidRDefault="003F63F0" w:rsidP="003F63F0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33544C">
              <w:rPr>
                <w:rFonts w:asciiTheme="minorHAnsi" w:hAnsiTheme="minorHAnsi" w:cs="Arial"/>
                <w:b/>
                <w:sz w:val="10"/>
                <w:szCs w:val="10"/>
              </w:rPr>
              <w:t>Cantidad</w:t>
            </w:r>
          </w:p>
        </w:tc>
        <w:tc>
          <w:tcPr>
            <w:tcW w:w="1107" w:type="pct"/>
            <w:shd w:val="clear" w:color="auto" w:fill="D9D9D9"/>
            <w:vAlign w:val="center"/>
          </w:tcPr>
          <w:p w14:paraId="33971F95" w14:textId="3DFCD584" w:rsidR="003F63F0" w:rsidRPr="00CA111E" w:rsidRDefault="003F63F0" w:rsidP="003F63F0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CA111E">
              <w:rPr>
                <w:rFonts w:asciiTheme="minorHAnsi" w:hAnsiTheme="minorHAnsi" w:cs="Arial"/>
                <w:b/>
                <w:sz w:val="10"/>
                <w:szCs w:val="10"/>
              </w:rPr>
              <w:t>Empresa Adjudicada</w:t>
            </w:r>
          </w:p>
        </w:tc>
        <w:tc>
          <w:tcPr>
            <w:tcW w:w="474" w:type="pct"/>
            <w:shd w:val="clear" w:color="auto" w:fill="D9D9D9"/>
            <w:vAlign w:val="center"/>
          </w:tcPr>
          <w:p w14:paraId="5CDC8058" w14:textId="77777777" w:rsidR="003F63F0" w:rsidRPr="00CA111E" w:rsidRDefault="003F63F0" w:rsidP="003F63F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CA111E">
              <w:rPr>
                <w:rFonts w:asciiTheme="minorHAnsi" w:hAnsiTheme="minorHAnsi" w:cs="Arial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497" w:type="pct"/>
            <w:shd w:val="clear" w:color="auto" w:fill="D9D9D9"/>
            <w:vAlign w:val="center"/>
          </w:tcPr>
          <w:p w14:paraId="1234AA7B" w14:textId="77777777" w:rsidR="003F63F0" w:rsidRPr="00CA111E" w:rsidRDefault="003F63F0" w:rsidP="003F63F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CA111E">
              <w:rPr>
                <w:rFonts w:asciiTheme="minorHAnsi" w:hAnsiTheme="minorHAnsi" w:cs="Arial"/>
                <w:b/>
                <w:sz w:val="12"/>
                <w:szCs w:val="12"/>
              </w:rPr>
              <w:t>Precio Total Antes IVA</w:t>
            </w:r>
          </w:p>
        </w:tc>
      </w:tr>
      <w:tr w:rsidR="00CA111E" w:rsidRPr="0033544C" w14:paraId="73FE9E99" w14:textId="77777777" w:rsidTr="006D1001">
        <w:trPr>
          <w:trHeight w:val="259"/>
          <w:jc w:val="center"/>
        </w:trPr>
        <w:tc>
          <w:tcPr>
            <w:tcW w:w="347" w:type="pct"/>
            <w:shd w:val="clear" w:color="auto" w:fill="auto"/>
          </w:tcPr>
          <w:p w14:paraId="172FEBBC" w14:textId="1DB9B4DF" w:rsidR="00CA111E" w:rsidRPr="0033544C" w:rsidRDefault="00CA111E" w:rsidP="003F63F0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1942" w:type="pct"/>
          </w:tcPr>
          <w:p w14:paraId="24733D0D" w14:textId="13486195" w:rsidR="00CA111E" w:rsidRPr="0033544C" w:rsidRDefault="00CA111E" w:rsidP="003F63F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Lámina de polipropileno cristal arena (</w:t>
            </w:r>
            <w:proofErr w:type="spellStart"/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plack</w:t>
            </w:r>
            <w:proofErr w:type="spellEnd"/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) 90x120</w:t>
            </w:r>
          </w:p>
        </w:tc>
        <w:tc>
          <w:tcPr>
            <w:tcW w:w="317" w:type="pct"/>
          </w:tcPr>
          <w:p w14:paraId="73F9E693" w14:textId="522E2B92" w:rsidR="00CA111E" w:rsidRPr="0033544C" w:rsidRDefault="00CA111E" w:rsidP="003F63F0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</w:tcPr>
          <w:p w14:paraId="550F80D9" w14:textId="4FF697F1" w:rsidR="00CA111E" w:rsidRPr="0033544C" w:rsidRDefault="00CA111E" w:rsidP="003F63F0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1,000</w:t>
            </w:r>
          </w:p>
        </w:tc>
        <w:tc>
          <w:tcPr>
            <w:tcW w:w="2078" w:type="pct"/>
            <w:gridSpan w:val="3"/>
            <w:shd w:val="clear" w:color="auto" w:fill="D9D9D9" w:themeFill="background1" w:themeFillShade="D9"/>
            <w:vAlign w:val="center"/>
          </w:tcPr>
          <w:p w14:paraId="4ECEF0F4" w14:textId="2ECDBBF0" w:rsidR="00CA111E" w:rsidRPr="00CA111E" w:rsidRDefault="00CA111E" w:rsidP="003F63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CA111E">
              <w:rPr>
                <w:rFonts w:ascii="Arial" w:hAnsi="Arial" w:cs="Arial"/>
                <w:sz w:val="12"/>
                <w:szCs w:val="12"/>
              </w:rPr>
              <w:t>DESIERTA</w:t>
            </w:r>
          </w:p>
        </w:tc>
      </w:tr>
      <w:tr w:rsidR="005E41EA" w:rsidRPr="0033544C" w14:paraId="3AA3F8F1" w14:textId="77777777" w:rsidTr="003E65EF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31B302EE" w14:textId="3CE264D5" w:rsidR="005E41EA" w:rsidRPr="0033544C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14</w:t>
            </w:r>
          </w:p>
        </w:tc>
        <w:tc>
          <w:tcPr>
            <w:tcW w:w="1942" w:type="pct"/>
          </w:tcPr>
          <w:p w14:paraId="3B8424AD" w14:textId="2AD565EB" w:rsidR="005E41EA" w:rsidRPr="0033544C" w:rsidRDefault="005E41EA" w:rsidP="00F37B82">
            <w:pPr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  <w:proofErr w:type="spellStart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Tinta</w:t>
            </w:r>
            <w:proofErr w:type="spellEnd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Plotter Epson </w:t>
            </w:r>
            <w:proofErr w:type="spellStart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SureColor</w:t>
            </w:r>
            <w:proofErr w:type="spellEnd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S40600 negro T8901</w:t>
            </w:r>
          </w:p>
        </w:tc>
        <w:tc>
          <w:tcPr>
            <w:tcW w:w="317" w:type="pct"/>
          </w:tcPr>
          <w:p w14:paraId="577FCDDF" w14:textId="47987624" w:rsidR="005E41EA" w:rsidRPr="0033544C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</w:tcPr>
          <w:p w14:paraId="5D09D9B9" w14:textId="73AF4DDF" w:rsidR="005E41EA" w:rsidRPr="0033544C" w:rsidRDefault="005E41EA" w:rsidP="00F37B8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14:paraId="08D6D00B" w14:textId="77777777" w:rsidR="005E41EA" w:rsidRPr="00B826CA" w:rsidRDefault="005E41EA" w:rsidP="00F37B82">
            <w:pPr>
              <w:ind w:right="-109"/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B826CA">
              <w:rPr>
                <w:rFonts w:ascii="Arial" w:hAnsi="Arial" w:cs="Arial"/>
                <w:sz w:val="12"/>
                <w:szCs w:val="12"/>
              </w:rPr>
              <w:t>XILOGRAFIA A COLOR S. DE R.L. DE C.V.</w:t>
            </w:r>
          </w:p>
          <w:p w14:paraId="456600BE" w14:textId="4F11873B" w:rsidR="005E41EA" w:rsidRPr="006D1001" w:rsidRDefault="005E41EA" w:rsidP="00F37B82">
            <w:pPr>
              <w:ind w:right="-109"/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14:paraId="1063A912" w14:textId="42CF83C8" w:rsidR="005E41EA" w:rsidRPr="006D1001" w:rsidRDefault="005E41EA" w:rsidP="00F37B82">
            <w:pPr>
              <w:ind w:right="-109"/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$2,970.00</w:t>
            </w:r>
          </w:p>
        </w:tc>
        <w:tc>
          <w:tcPr>
            <w:tcW w:w="497" w:type="pct"/>
            <w:shd w:val="clear" w:color="auto" w:fill="auto"/>
          </w:tcPr>
          <w:p w14:paraId="4142CC4A" w14:textId="2DFF557E" w:rsidR="005E41EA" w:rsidRPr="006D1001" w:rsidRDefault="005E41EA" w:rsidP="00F37B82">
            <w:pPr>
              <w:ind w:right="-109"/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$11,880.00</w:t>
            </w:r>
          </w:p>
        </w:tc>
      </w:tr>
      <w:tr w:rsidR="005E41EA" w:rsidRPr="0033544C" w14:paraId="0D0EA2E7" w14:textId="77777777" w:rsidTr="006E1445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2BBF3A94" w14:textId="22574F85" w:rsidR="005E41EA" w:rsidRPr="0033544C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15</w:t>
            </w:r>
          </w:p>
        </w:tc>
        <w:tc>
          <w:tcPr>
            <w:tcW w:w="1942" w:type="pct"/>
          </w:tcPr>
          <w:p w14:paraId="62370752" w14:textId="2EF9114F" w:rsidR="005E41EA" w:rsidRPr="0033544C" w:rsidRDefault="005E41EA" w:rsidP="00F37B82">
            <w:pPr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  <w:proofErr w:type="spellStart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Tinta</w:t>
            </w:r>
            <w:proofErr w:type="spellEnd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Plotter Epson </w:t>
            </w:r>
            <w:proofErr w:type="spellStart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SureColor</w:t>
            </w:r>
            <w:proofErr w:type="spellEnd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S40600 cyan T8902</w:t>
            </w:r>
          </w:p>
        </w:tc>
        <w:tc>
          <w:tcPr>
            <w:tcW w:w="317" w:type="pct"/>
          </w:tcPr>
          <w:p w14:paraId="7420C088" w14:textId="10173D56" w:rsidR="005E41EA" w:rsidRPr="0033544C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</w:tcPr>
          <w:p w14:paraId="27872941" w14:textId="0F868A6C" w:rsidR="005E41EA" w:rsidRPr="0033544C" w:rsidRDefault="005E41EA" w:rsidP="00F37B8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1107" w:type="pct"/>
            <w:vMerge/>
            <w:shd w:val="clear" w:color="auto" w:fill="auto"/>
            <w:vAlign w:val="center"/>
          </w:tcPr>
          <w:p w14:paraId="3F36E4AC" w14:textId="4000F805" w:rsidR="005E41EA" w:rsidRPr="00B826CA" w:rsidRDefault="005E41EA" w:rsidP="00F37B82">
            <w:pPr>
              <w:ind w:right="-109"/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14:paraId="37EF6C15" w14:textId="3191B3C8" w:rsidR="005E41EA" w:rsidRPr="00B826CA" w:rsidRDefault="005E41EA" w:rsidP="00F37B82">
            <w:pPr>
              <w:ind w:right="-109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$2,970.00</w:t>
            </w:r>
          </w:p>
        </w:tc>
        <w:tc>
          <w:tcPr>
            <w:tcW w:w="497" w:type="pct"/>
            <w:shd w:val="clear" w:color="auto" w:fill="auto"/>
          </w:tcPr>
          <w:p w14:paraId="70552238" w14:textId="5EEAE8DC" w:rsidR="005E41EA" w:rsidRPr="00B826CA" w:rsidRDefault="005E41EA" w:rsidP="00F37B82">
            <w:pPr>
              <w:ind w:right="-109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$20,790.00</w:t>
            </w:r>
          </w:p>
        </w:tc>
      </w:tr>
      <w:tr w:rsidR="005E41EA" w:rsidRPr="00964CC4" w14:paraId="3B055F6D" w14:textId="77777777" w:rsidTr="00B826CA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4B269495" w14:textId="0F7D06FF" w:rsidR="005E41EA" w:rsidRPr="0033544C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16</w:t>
            </w:r>
          </w:p>
        </w:tc>
        <w:tc>
          <w:tcPr>
            <w:tcW w:w="1942" w:type="pct"/>
          </w:tcPr>
          <w:p w14:paraId="221EED1A" w14:textId="7EACC221" w:rsidR="005E41EA" w:rsidRPr="0033544C" w:rsidRDefault="005E41EA" w:rsidP="00F37B8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 xml:space="preserve">Tinta Plotter Epson </w:t>
            </w:r>
            <w:proofErr w:type="spellStart"/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SureColor</w:t>
            </w:r>
            <w:proofErr w:type="spellEnd"/>
            <w:r w:rsidRPr="0033544C">
              <w:rPr>
                <w:rFonts w:asciiTheme="minorHAnsi" w:hAnsiTheme="minorHAnsi" w:cstheme="minorHAnsi"/>
                <w:sz w:val="14"/>
                <w:szCs w:val="14"/>
              </w:rPr>
              <w:t xml:space="preserve"> S40600 Magenta T8903</w:t>
            </w:r>
          </w:p>
        </w:tc>
        <w:tc>
          <w:tcPr>
            <w:tcW w:w="317" w:type="pct"/>
          </w:tcPr>
          <w:p w14:paraId="177AB12D" w14:textId="37AB37D1" w:rsidR="005E41EA" w:rsidRPr="0033544C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</w:tcPr>
          <w:p w14:paraId="58EBBDB3" w14:textId="2E81604D" w:rsidR="005E41EA" w:rsidRDefault="005E41EA" w:rsidP="00F37B8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1107" w:type="pct"/>
            <w:vMerge/>
            <w:shd w:val="clear" w:color="auto" w:fill="auto"/>
          </w:tcPr>
          <w:p w14:paraId="127FF721" w14:textId="3FC93E58" w:rsidR="005E41EA" w:rsidRPr="00B826CA" w:rsidRDefault="005E41EA" w:rsidP="00F37B82">
            <w:pPr>
              <w:ind w:right="-109"/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14:paraId="523865AC" w14:textId="53D21C68" w:rsidR="005E41EA" w:rsidRPr="00B826CA" w:rsidRDefault="005E41EA" w:rsidP="00F37B82">
            <w:pPr>
              <w:ind w:right="-109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$2,970.00</w:t>
            </w:r>
          </w:p>
        </w:tc>
        <w:tc>
          <w:tcPr>
            <w:tcW w:w="497" w:type="pct"/>
            <w:shd w:val="clear" w:color="auto" w:fill="auto"/>
          </w:tcPr>
          <w:p w14:paraId="3A4D1AAE" w14:textId="01F85905" w:rsidR="005E41EA" w:rsidRPr="00B826CA" w:rsidRDefault="005E41EA" w:rsidP="00F37B82">
            <w:pPr>
              <w:ind w:right="-109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$17,820.00</w:t>
            </w:r>
          </w:p>
        </w:tc>
      </w:tr>
      <w:tr w:rsidR="005E41EA" w:rsidRPr="00964CC4" w14:paraId="105BD37A" w14:textId="77777777" w:rsidTr="00B826CA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67DA9BD6" w14:textId="5B630E87" w:rsidR="005E41EA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17</w:t>
            </w:r>
          </w:p>
        </w:tc>
        <w:tc>
          <w:tcPr>
            <w:tcW w:w="1942" w:type="pct"/>
          </w:tcPr>
          <w:p w14:paraId="48993C01" w14:textId="338ECE8B" w:rsidR="005E41EA" w:rsidRPr="002F41BC" w:rsidRDefault="005E41EA" w:rsidP="00F37B82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Tinta Plotter Epson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SureColor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S40600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Amarillo T8904</w:t>
            </w:r>
          </w:p>
        </w:tc>
        <w:tc>
          <w:tcPr>
            <w:tcW w:w="317" w:type="pct"/>
          </w:tcPr>
          <w:p w14:paraId="399FD558" w14:textId="3468AB33" w:rsidR="005E41EA" w:rsidRPr="00867E64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</w:tcPr>
          <w:p w14:paraId="43C868C9" w14:textId="7B9FE87C" w:rsidR="005E41EA" w:rsidRDefault="005E41EA" w:rsidP="00F37B8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1107" w:type="pct"/>
            <w:vMerge/>
            <w:shd w:val="clear" w:color="auto" w:fill="auto"/>
          </w:tcPr>
          <w:p w14:paraId="13961E48" w14:textId="1A580945" w:rsidR="005E41EA" w:rsidRPr="00B826CA" w:rsidRDefault="005E41EA" w:rsidP="00F37B82">
            <w:pPr>
              <w:ind w:right="-109"/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14:paraId="0114740C" w14:textId="3BFBE8B2" w:rsidR="005E41EA" w:rsidRPr="00B826CA" w:rsidRDefault="005E41EA" w:rsidP="00F37B82">
            <w:pPr>
              <w:ind w:right="-109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$2,970.00</w:t>
            </w:r>
          </w:p>
        </w:tc>
        <w:tc>
          <w:tcPr>
            <w:tcW w:w="497" w:type="pct"/>
            <w:shd w:val="clear" w:color="auto" w:fill="auto"/>
          </w:tcPr>
          <w:p w14:paraId="20199452" w14:textId="0020ABAC" w:rsidR="005E41EA" w:rsidRPr="00B826CA" w:rsidRDefault="005E41EA" w:rsidP="00F37B82">
            <w:pPr>
              <w:ind w:right="-109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$20,790.00</w:t>
            </w:r>
          </w:p>
        </w:tc>
      </w:tr>
      <w:tr w:rsidR="005E41EA" w:rsidRPr="00964CC4" w14:paraId="4EAE9C90" w14:textId="77777777" w:rsidTr="00B826CA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63983542" w14:textId="0D5D8E17" w:rsidR="005E41EA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18</w:t>
            </w:r>
          </w:p>
        </w:tc>
        <w:tc>
          <w:tcPr>
            <w:tcW w:w="1942" w:type="pct"/>
          </w:tcPr>
          <w:p w14:paraId="614008C8" w14:textId="58682553" w:rsidR="005E41EA" w:rsidRPr="002F41BC" w:rsidRDefault="005E41EA" w:rsidP="00F37B82">
            <w:pPr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cyan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para Xerox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Docucolor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560 000R01532 </w:t>
            </w:r>
          </w:p>
        </w:tc>
        <w:tc>
          <w:tcPr>
            <w:tcW w:w="317" w:type="pct"/>
          </w:tcPr>
          <w:p w14:paraId="709DCF66" w14:textId="5A7A697A" w:rsidR="005E41EA" w:rsidRPr="00867E64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</w:tcPr>
          <w:p w14:paraId="712A67B9" w14:textId="59A1ACEE" w:rsidR="005E41EA" w:rsidRDefault="005E41EA" w:rsidP="00F37B8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1107" w:type="pct"/>
            <w:vMerge/>
            <w:shd w:val="clear" w:color="auto" w:fill="auto"/>
          </w:tcPr>
          <w:p w14:paraId="6A0D4079" w14:textId="4A5E9C89" w:rsidR="005E41EA" w:rsidRPr="00B826CA" w:rsidRDefault="005E41EA" w:rsidP="00F37B82">
            <w:pPr>
              <w:ind w:right="-109"/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14:paraId="196F586C" w14:textId="787A6465" w:rsidR="005E41EA" w:rsidRPr="00B826CA" w:rsidRDefault="005E41EA" w:rsidP="00F37B82">
            <w:pPr>
              <w:ind w:right="-109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$2,137.50</w:t>
            </w:r>
          </w:p>
        </w:tc>
        <w:tc>
          <w:tcPr>
            <w:tcW w:w="497" w:type="pct"/>
            <w:shd w:val="clear" w:color="auto" w:fill="auto"/>
          </w:tcPr>
          <w:p w14:paraId="2616AB19" w14:textId="2FECB8EA" w:rsidR="005E41EA" w:rsidRPr="00B826CA" w:rsidRDefault="005E41EA" w:rsidP="00F37B82">
            <w:pPr>
              <w:ind w:right="-109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$12,825.00</w:t>
            </w:r>
          </w:p>
        </w:tc>
      </w:tr>
      <w:tr w:rsidR="005E41EA" w:rsidRPr="00964CC4" w14:paraId="5F1FED3D" w14:textId="77777777" w:rsidTr="00B826CA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48C3382C" w14:textId="1E9E994E" w:rsidR="005E41EA" w:rsidRPr="00964CC4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19</w:t>
            </w:r>
          </w:p>
        </w:tc>
        <w:tc>
          <w:tcPr>
            <w:tcW w:w="1942" w:type="pct"/>
            <w:shd w:val="clear" w:color="auto" w:fill="auto"/>
          </w:tcPr>
          <w:p w14:paraId="044ED2D2" w14:textId="5F25DC54" w:rsidR="005E41EA" w:rsidRPr="002F41BC" w:rsidRDefault="005E41EA" w:rsidP="00F37B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magenta ara Xerox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Docucolor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560 000R01531</w:t>
            </w:r>
          </w:p>
        </w:tc>
        <w:tc>
          <w:tcPr>
            <w:tcW w:w="317" w:type="pct"/>
            <w:shd w:val="clear" w:color="auto" w:fill="auto"/>
          </w:tcPr>
          <w:p w14:paraId="5EFA65CE" w14:textId="40C629ED" w:rsidR="005E41EA" w:rsidRPr="00867E64" w:rsidRDefault="005E41EA" w:rsidP="00F37B82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47206D6C" w14:textId="69FB50E1" w:rsidR="005E41EA" w:rsidRPr="00964CC4" w:rsidRDefault="005E41EA" w:rsidP="00F37B8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1107" w:type="pct"/>
            <w:vMerge/>
            <w:shd w:val="clear" w:color="auto" w:fill="auto"/>
          </w:tcPr>
          <w:p w14:paraId="1CA12C53" w14:textId="0EB20B4D" w:rsidR="005E41EA" w:rsidRPr="00B826CA" w:rsidRDefault="005E41EA" w:rsidP="00F37B82">
            <w:pPr>
              <w:ind w:right="-109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14:paraId="6E2E2DF0" w14:textId="419917F3" w:rsidR="005E41EA" w:rsidRPr="00B826CA" w:rsidRDefault="005E41EA" w:rsidP="00F37B82">
            <w:pPr>
              <w:ind w:right="-109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$2,137.50</w:t>
            </w:r>
          </w:p>
        </w:tc>
        <w:tc>
          <w:tcPr>
            <w:tcW w:w="497" w:type="pct"/>
            <w:shd w:val="clear" w:color="auto" w:fill="auto"/>
          </w:tcPr>
          <w:p w14:paraId="42129D0E" w14:textId="7AD003FE" w:rsidR="005E41EA" w:rsidRPr="00B826CA" w:rsidRDefault="005E41EA" w:rsidP="00F37B82">
            <w:pPr>
              <w:ind w:right="-109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$12,825.00</w:t>
            </w:r>
          </w:p>
        </w:tc>
      </w:tr>
      <w:tr w:rsidR="005E41EA" w:rsidRPr="00964CC4" w14:paraId="6B14E208" w14:textId="77777777" w:rsidTr="00B826CA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3469945A" w14:textId="0A4570E2" w:rsidR="005E41EA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20</w:t>
            </w:r>
          </w:p>
        </w:tc>
        <w:tc>
          <w:tcPr>
            <w:tcW w:w="1942" w:type="pct"/>
            <w:shd w:val="clear" w:color="auto" w:fill="auto"/>
          </w:tcPr>
          <w:p w14:paraId="516D13F1" w14:textId="4A2D0C67" w:rsidR="005E41EA" w:rsidRPr="002F41BC" w:rsidRDefault="005E41EA" w:rsidP="00F37B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Amarillo para Xerox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Docucolor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560 000R01530</w:t>
            </w:r>
          </w:p>
        </w:tc>
        <w:tc>
          <w:tcPr>
            <w:tcW w:w="317" w:type="pct"/>
            <w:shd w:val="clear" w:color="auto" w:fill="auto"/>
          </w:tcPr>
          <w:p w14:paraId="60A2D6D2" w14:textId="5B089679" w:rsidR="005E41EA" w:rsidRPr="00867E64" w:rsidRDefault="005E41EA" w:rsidP="00F37B8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6218210F" w14:textId="486F8130" w:rsidR="005E41EA" w:rsidRDefault="005E41EA" w:rsidP="00F37B8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1107" w:type="pct"/>
            <w:vMerge/>
            <w:shd w:val="clear" w:color="auto" w:fill="auto"/>
          </w:tcPr>
          <w:p w14:paraId="5D675285" w14:textId="33E00525" w:rsidR="005E41EA" w:rsidRPr="00B826CA" w:rsidRDefault="005E41EA" w:rsidP="00F37B82">
            <w:pPr>
              <w:ind w:right="-109"/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14:paraId="5FD5A6AF" w14:textId="4B75FD96" w:rsidR="005E41EA" w:rsidRPr="00B826CA" w:rsidRDefault="005E41EA" w:rsidP="00F37B82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$2,137.50</w:t>
            </w:r>
          </w:p>
        </w:tc>
        <w:tc>
          <w:tcPr>
            <w:tcW w:w="497" w:type="pct"/>
            <w:shd w:val="clear" w:color="auto" w:fill="auto"/>
          </w:tcPr>
          <w:p w14:paraId="4DD12212" w14:textId="51D6EE71" w:rsidR="005E41EA" w:rsidRPr="00B826CA" w:rsidRDefault="005E41EA" w:rsidP="00F37B82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$12,825.00</w:t>
            </w:r>
          </w:p>
        </w:tc>
      </w:tr>
      <w:tr w:rsidR="005E41EA" w:rsidRPr="00964CC4" w14:paraId="0FB79890" w14:textId="77777777" w:rsidTr="00B826CA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7A3A92A7" w14:textId="1884FCA3" w:rsidR="005E41EA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21</w:t>
            </w:r>
          </w:p>
        </w:tc>
        <w:tc>
          <w:tcPr>
            <w:tcW w:w="1942" w:type="pct"/>
            <w:shd w:val="clear" w:color="auto" w:fill="auto"/>
          </w:tcPr>
          <w:p w14:paraId="34190B67" w14:textId="6E49C36B" w:rsidR="005E41EA" w:rsidRPr="007E35D3" w:rsidRDefault="005E41EA" w:rsidP="00F37B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Negro para Xerox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Docucolor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560 000R01529</w:t>
            </w:r>
          </w:p>
        </w:tc>
        <w:tc>
          <w:tcPr>
            <w:tcW w:w="317" w:type="pct"/>
            <w:shd w:val="clear" w:color="auto" w:fill="auto"/>
          </w:tcPr>
          <w:p w14:paraId="3FD73646" w14:textId="5BA27F46" w:rsidR="005E41EA" w:rsidRPr="00867E64" w:rsidRDefault="005E41EA" w:rsidP="00F37B8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3E49FCB0" w14:textId="17A8DA27" w:rsidR="005E41EA" w:rsidRDefault="005E41EA" w:rsidP="00F37B8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1107" w:type="pct"/>
            <w:vMerge/>
            <w:shd w:val="clear" w:color="auto" w:fill="auto"/>
          </w:tcPr>
          <w:p w14:paraId="4C7A9EC4" w14:textId="6629E402" w:rsidR="005E41EA" w:rsidRPr="00B826CA" w:rsidRDefault="005E41EA" w:rsidP="00F37B82">
            <w:pPr>
              <w:ind w:right="-109"/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14:paraId="17299621" w14:textId="622A625E" w:rsidR="005E41EA" w:rsidRPr="00B826CA" w:rsidRDefault="005E41EA" w:rsidP="00F37B82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$1,497.10</w:t>
            </w:r>
          </w:p>
        </w:tc>
        <w:tc>
          <w:tcPr>
            <w:tcW w:w="497" w:type="pct"/>
            <w:shd w:val="clear" w:color="auto" w:fill="auto"/>
          </w:tcPr>
          <w:p w14:paraId="7F9EF205" w14:textId="7426E641" w:rsidR="005E41EA" w:rsidRPr="00B826CA" w:rsidRDefault="005E41EA" w:rsidP="00F37B82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$7,485.50</w:t>
            </w:r>
          </w:p>
        </w:tc>
      </w:tr>
      <w:tr w:rsidR="005E41EA" w:rsidRPr="00964CC4" w14:paraId="1E7CE718" w14:textId="77777777" w:rsidTr="00B826CA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4ED24C6E" w14:textId="4971FD16" w:rsidR="005E41EA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22</w:t>
            </w:r>
          </w:p>
        </w:tc>
        <w:tc>
          <w:tcPr>
            <w:tcW w:w="1942" w:type="pct"/>
            <w:shd w:val="clear" w:color="auto" w:fill="auto"/>
          </w:tcPr>
          <w:p w14:paraId="74CAF34C" w14:textId="6B2FAEC8" w:rsidR="005E41EA" w:rsidRPr="007E35D3" w:rsidRDefault="005E41EA" w:rsidP="00F37B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006R01646 cartucho de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negro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V</w:t>
            </w: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ersant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80/180</w:t>
            </w:r>
          </w:p>
        </w:tc>
        <w:tc>
          <w:tcPr>
            <w:tcW w:w="317" w:type="pct"/>
            <w:shd w:val="clear" w:color="auto" w:fill="auto"/>
          </w:tcPr>
          <w:p w14:paraId="28E4948F" w14:textId="13907A0C" w:rsidR="005E41EA" w:rsidRPr="00867E64" w:rsidRDefault="005E41EA" w:rsidP="00F37B8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642405CB" w14:textId="25ACAF4F" w:rsidR="005E41EA" w:rsidRDefault="005E41EA" w:rsidP="00F37B8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1107" w:type="pct"/>
            <w:vMerge/>
            <w:shd w:val="clear" w:color="auto" w:fill="auto"/>
          </w:tcPr>
          <w:p w14:paraId="32BD6DA8" w14:textId="683792B6" w:rsidR="005E41EA" w:rsidRPr="00B826CA" w:rsidRDefault="005E41EA" w:rsidP="00F37B82">
            <w:pPr>
              <w:ind w:right="-109"/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14:paraId="28248965" w14:textId="5431E0FD" w:rsidR="005E41EA" w:rsidRPr="00B826CA" w:rsidRDefault="005E41EA" w:rsidP="00F37B82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$1,680.80</w:t>
            </w:r>
          </w:p>
        </w:tc>
        <w:tc>
          <w:tcPr>
            <w:tcW w:w="497" w:type="pct"/>
            <w:shd w:val="clear" w:color="auto" w:fill="auto"/>
          </w:tcPr>
          <w:p w14:paraId="1BBC3654" w14:textId="146B5F09" w:rsidR="005E41EA" w:rsidRPr="00B826CA" w:rsidRDefault="005E41EA" w:rsidP="00F37B82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$13,446.40</w:t>
            </w:r>
          </w:p>
        </w:tc>
      </w:tr>
      <w:tr w:rsidR="005E41EA" w:rsidRPr="00964CC4" w14:paraId="75926036" w14:textId="77777777" w:rsidTr="00B826CA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02203FA2" w14:textId="054C449B" w:rsidR="005E41EA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23</w:t>
            </w:r>
          </w:p>
        </w:tc>
        <w:tc>
          <w:tcPr>
            <w:tcW w:w="1942" w:type="pct"/>
            <w:shd w:val="clear" w:color="auto" w:fill="auto"/>
          </w:tcPr>
          <w:p w14:paraId="2A35E712" w14:textId="7F4A8FE3" w:rsidR="005E41EA" w:rsidRPr="007E35D3" w:rsidRDefault="005E41EA" w:rsidP="00F37B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006R01647 cartucho de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cyan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V</w:t>
            </w: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ersant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80/180</w:t>
            </w:r>
          </w:p>
        </w:tc>
        <w:tc>
          <w:tcPr>
            <w:tcW w:w="317" w:type="pct"/>
            <w:shd w:val="clear" w:color="auto" w:fill="auto"/>
          </w:tcPr>
          <w:p w14:paraId="70EE6060" w14:textId="3D10B8B0" w:rsidR="005E41EA" w:rsidRPr="00867E64" w:rsidRDefault="005E41EA" w:rsidP="00F37B8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03F4349F" w14:textId="5D9C482B" w:rsidR="005E41EA" w:rsidRDefault="005E41EA" w:rsidP="00F37B8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1107" w:type="pct"/>
            <w:vMerge/>
            <w:shd w:val="clear" w:color="auto" w:fill="auto"/>
          </w:tcPr>
          <w:p w14:paraId="2B2A6A29" w14:textId="6BDAEC6F" w:rsidR="005E41EA" w:rsidRPr="00B826CA" w:rsidRDefault="005E41EA" w:rsidP="00F37B82">
            <w:pPr>
              <w:ind w:right="-109"/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14:paraId="15377E90" w14:textId="34AA367B" w:rsidR="005E41EA" w:rsidRPr="00B826CA" w:rsidRDefault="005E41EA" w:rsidP="00F37B82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$2,116.40</w:t>
            </w:r>
          </w:p>
        </w:tc>
        <w:tc>
          <w:tcPr>
            <w:tcW w:w="497" w:type="pct"/>
            <w:shd w:val="clear" w:color="auto" w:fill="auto"/>
          </w:tcPr>
          <w:p w14:paraId="57DA87A3" w14:textId="6607077D" w:rsidR="005E41EA" w:rsidRPr="00B826CA" w:rsidRDefault="005E41EA" w:rsidP="00F37B82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$14,814.80</w:t>
            </w:r>
          </w:p>
        </w:tc>
      </w:tr>
      <w:tr w:rsidR="005E41EA" w:rsidRPr="00964CC4" w14:paraId="0F453769" w14:textId="77777777" w:rsidTr="00B826CA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4BC6780B" w14:textId="22DF1915" w:rsidR="005E41EA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24</w:t>
            </w:r>
          </w:p>
        </w:tc>
        <w:tc>
          <w:tcPr>
            <w:tcW w:w="1942" w:type="pct"/>
            <w:shd w:val="clear" w:color="auto" w:fill="auto"/>
          </w:tcPr>
          <w:p w14:paraId="17F815AA" w14:textId="08C4E6AE" w:rsidR="005E41EA" w:rsidRPr="007E35D3" w:rsidRDefault="005E41EA" w:rsidP="00F37B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006R01648 cartucho de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magenta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V</w:t>
            </w: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ersant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80/180</w:t>
            </w:r>
          </w:p>
        </w:tc>
        <w:tc>
          <w:tcPr>
            <w:tcW w:w="317" w:type="pct"/>
            <w:shd w:val="clear" w:color="auto" w:fill="auto"/>
          </w:tcPr>
          <w:p w14:paraId="2363E22B" w14:textId="6B0D5A46" w:rsidR="005E41EA" w:rsidRPr="00867E64" w:rsidRDefault="005E41EA" w:rsidP="00F37B8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49E84311" w14:textId="7AA853F2" w:rsidR="005E41EA" w:rsidRDefault="005E41EA" w:rsidP="00F37B8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1107" w:type="pct"/>
            <w:vMerge/>
            <w:shd w:val="clear" w:color="auto" w:fill="auto"/>
          </w:tcPr>
          <w:p w14:paraId="22D21635" w14:textId="68AAB92E" w:rsidR="005E41EA" w:rsidRPr="00B826CA" w:rsidRDefault="005E41EA" w:rsidP="00F37B82">
            <w:pPr>
              <w:ind w:right="-109"/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14:paraId="70AAA1D4" w14:textId="2F7619AC" w:rsidR="005E41EA" w:rsidRPr="00B826CA" w:rsidRDefault="005E41EA" w:rsidP="00F37B82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$2,116.40</w:t>
            </w:r>
          </w:p>
        </w:tc>
        <w:tc>
          <w:tcPr>
            <w:tcW w:w="497" w:type="pct"/>
            <w:shd w:val="clear" w:color="auto" w:fill="auto"/>
          </w:tcPr>
          <w:p w14:paraId="156999FD" w14:textId="4F1E622D" w:rsidR="005E41EA" w:rsidRPr="00B826CA" w:rsidRDefault="005E41EA" w:rsidP="00F37B82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$16,931.20</w:t>
            </w:r>
          </w:p>
        </w:tc>
      </w:tr>
      <w:tr w:rsidR="005E41EA" w:rsidRPr="00964CC4" w14:paraId="089E746D" w14:textId="77777777" w:rsidTr="00B826CA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14E94D0F" w14:textId="160FFE34" w:rsidR="005E41EA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25</w:t>
            </w:r>
          </w:p>
        </w:tc>
        <w:tc>
          <w:tcPr>
            <w:tcW w:w="1942" w:type="pct"/>
            <w:shd w:val="clear" w:color="auto" w:fill="auto"/>
          </w:tcPr>
          <w:p w14:paraId="553E0135" w14:textId="227717BE" w:rsidR="005E41EA" w:rsidRPr="007E35D3" w:rsidRDefault="005E41EA" w:rsidP="00F37B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006R01649 cartucho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amarillo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V</w:t>
            </w: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ersant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80/180</w:t>
            </w:r>
          </w:p>
        </w:tc>
        <w:tc>
          <w:tcPr>
            <w:tcW w:w="317" w:type="pct"/>
            <w:shd w:val="clear" w:color="auto" w:fill="auto"/>
          </w:tcPr>
          <w:p w14:paraId="46C1270B" w14:textId="4AB34456" w:rsidR="005E41EA" w:rsidRPr="00867E64" w:rsidRDefault="005E41EA" w:rsidP="00F37B8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7B03B433" w14:textId="037A0CA3" w:rsidR="005E41EA" w:rsidRDefault="005E41EA" w:rsidP="00F37B8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1107" w:type="pct"/>
            <w:vMerge/>
            <w:shd w:val="clear" w:color="auto" w:fill="auto"/>
          </w:tcPr>
          <w:p w14:paraId="08554F34" w14:textId="615A7905" w:rsidR="005E41EA" w:rsidRPr="00B826CA" w:rsidRDefault="005E41EA" w:rsidP="00F37B82">
            <w:pPr>
              <w:ind w:right="-109"/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14:paraId="4BCC42D3" w14:textId="078F2F3D" w:rsidR="005E41EA" w:rsidRPr="00B826CA" w:rsidRDefault="005E41EA" w:rsidP="00F37B82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$2,116.40</w:t>
            </w:r>
          </w:p>
        </w:tc>
        <w:tc>
          <w:tcPr>
            <w:tcW w:w="497" w:type="pct"/>
            <w:shd w:val="clear" w:color="auto" w:fill="auto"/>
          </w:tcPr>
          <w:p w14:paraId="0D5ECB00" w14:textId="671D1560" w:rsidR="005E41EA" w:rsidRPr="00B826CA" w:rsidRDefault="005E41EA" w:rsidP="00F37B82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$16,931.20</w:t>
            </w:r>
          </w:p>
        </w:tc>
      </w:tr>
      <w:tr w:rsidR="005E41EA" w:rsidRPr="00964CC4" w14:paraId="6CAFC990" w14:textId="77777777" w:rsidTr="00B826CA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6D060CD5" w14:textId="3A35C9E1" w:rsidR="005E41EA" w:rsidRDefault="005E41EA" w:rsidP="00F37B82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26</w:t>
            </w:r>
          </w:p>
        </w:tc>
        <w:tc>
          <w:tcPr>
            <w:tcW w:w="1942" w:type="pct"/>
            <w:shd w:val="clear" w:color="auto" w:fill="auto"/>
          </w:tcPr>
          <w:p w14:paraId="1C27403E" w14:textId="44B50321" w:rsidR="005E41EA" w:rsidRPr="007E35D3" w:rsidRDefault="005E41EA" w:rsidP="00F37B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Unidad de imagen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Versant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80/180013R00676</w:t>
            </w:r>
          </w:p>
        </w:tc>
        <w:tc>
          <w:tcPr>
            <w:tcW w:w="317" w:type="pct"/>
            <w:shd w:val="clear" w:color="auto" w:fill="auto"/>
          </w:tcPr>
          <w:p w14:paraId="28D83D8D" w14:textId="45F92E1E" w:rsidR="005E41EA" w:rsidRPr="00867E64" w:rsidRDefault="005E41EA" w:rsidP="00F37B8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0ABE1874" w14:textId="3C2FC532" w:rsidR="005E41EA" w:rsidRDefault="005E41EA" w:rsidP="00F37B82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1107" w:type="pct"/>
            <w:vMerge/>
            <w:shd w:val="clear" w:color="auto" w:fill="auto"/>
          </w:tcPr>
          <w:p w14:paraId="678DE9D7" w14:textId="210B824C" w:rsidR="005E41EA" w:rsidRPr="00B826CA" w:rsidRDefault="005E41EA" w:rsidP="00F37B82">
            <w:pPr>
              <w:ind w:right="-109"/>
              <w:jc w:val="center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474" w:type="pct"/>
            <w:shd w:val="clear" w:color="auto" w:fill="auto"/>
          </w:tcPr>
          <w:p w14:paraId="4A50C46E" w14:textId="58219D0B" w:rsidR="005E41EA" w:rsidRPr="00F37B82" w:rsidRDefault="005E41EA" w:rsidP="00F37B82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3,768.60</w:t>
            </w:r>
          </w:p>
        </w:tc>
        <w:tc>
          <w:tcPr>
            <w:tcW w:w="497" w:type="pct"/>
            <w:shd w:val="clear" w:color="auto" w:fill="auto"/>
          </w:tcPr>
          <w:p w14:paraId="120BE07D" w14:textId="27BCF995" w:rsidR="005E41EA" w:rsidRPr="00B826CA" w:rsidRDefault="005E41EA" w:rsidP="00F37B82">
            <w:pPr>
              <w:ind w:right="-109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B826CA">
              <w:rPr>
                <w:rFonts w:ascii="Calibri" w:hAnsi="Calibri" w:cs="Calibri"/>
                <w:color w:val="000000"/>
                <w:sz w:val="14"/>
                <w:szCs w:val="14"/>
              </w:rPr>
              <w:t>$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7,537.20</w:t>
            </w: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5B2FCDD2" w14:textId="73A8421C" w:rsidR="000F7730" w:rsidRDefault="000F7730" w:rsidP="000F773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6"/>
        </w:rPr>
        <w:t>-----</w:t>
      </w: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</w:p>
    <w:p w14:paraId="44551218" w14:textId="77777777" w:rsidR="0033544C" w:rsidRPr="006D1001" w:rsidRDefault="0033544C" w:rsidP="0033544C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 xml:space="preserve">Con fundamento en el artículo </w:t>
      </w:r>
      <w:r w:rsidRPr="006D1001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6D1001">
        <w:rPr>
          <w:rFonts w:ascii="Arial" w:hAnsi="Arial" w:cs="Arial"/>
          <w:sz w:val="18"/>
          <w:szCs w:val="18"/>
        </w:rPr>
        <w:t>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7279"/>
      </w:tblGrid>
      <w:tr w:rsidR="0033544C" w:rsidRPr="006D1001" w14:paraId="27771984" w14:textId="77777777" w:rsidTr="00C72F84">
        <w:trPr>
          <w:trHeight w:val="315"/>
        </w:trPr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EA4027B" w14:textId="77777777" w:rsidR="0033544C" w:rsidRPr="006D1001" w:rsidRDefault="0033544C" w:rsidP="00C72F84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6D1001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 Desierta</w:t>
            </w:r>
          </w:p>
        </w:tc>
        <w:tc>
          <w:tcPr>
            <w:tcW w:w="4153" w:type="pct"/>
            <w:shd w:val="clear" w:color="auto" w:fill="D9D9D9"/>
            <w:noWrap/>
            <w:vAlign w:val="center"/>
            <w:hideMark/>
          </w:tcPr>
          <w:p w14:paraId="44FFE168" w14:textId="77777777" w:rsidR="0033544C" w:rsidRPr="006D1001" w:rsidRDefault="0033544C" w:rsidP="00C72F84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6D1001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33544C" w:rsidRPr="006D1001" w14:paraId="28666F00" w14:textId="77777777" w:rsidTr="00C72F84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</w:tcPr>
          <w:p w14:paraId="1F1AA26A" w14:textId="3D723009" w:rsidR="0033544C" w:rsidRPr="006D1001" w:rsidRDefault="006E1445" w:rsidP="006E144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5BD57E98" w14:textId="77777777" w:rsidR="0033544C" w:rsidRPr="006D1001" w:rsidRDefault="0033544C" w:rsidP="00C72F84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D1001">
              <w:rPr>
                <w:rFonts w:ascii="Arial" w:hAnsi="Arial" w:cs="Arial"/>
                <w:b/>
                <w:sz w:val="14"/>
                <w:szCs w:val="14"/>
              </w:rPr>
              <w:t>Se declaran desiertas en virtud de que no existieron propuestas susceptibles de análisis, al no ofertarse en el acto de entrega de propuesta en sobre cerrado.</w:t>
            </w:r>
          </w:p>
        </w:tc>
      </w:tr>
    </w:tbl>
    <w:p w14:paraId="7CBD2E69" w14:textId="77777777" w:rsidR="0033544C" w:rsidRPr="0056447E" w:rsidRDefault="0033544C" w:rsidP="0033544C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6D10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8FD1E23" w14:textId="5F8A468D" w:rsidR="0033544C" w:rsidRPr="0056447E" w:rsidRDefault="0033544C" w:rsidP="000F7730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bCs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</w:p>
    <w:p w14:paraId="3DBADB56" w14:textId="4FF4AA70" w:rsidR="00C14816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31788F" w:rsidRDefault="0031788F" w:rsidP="004F08CF">
      <w:r>
        <w:separator/>
      </w:r>
    </w:p>
  </w:endnote>
  <w:endnote w:type="continuationSeparator" w:id="0">
    <w:p w14:paraId="430AF388" w14:textId="77777777" w:rsidR="0031788F" w:rsidRDefault="0031788F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737A92FD" w:rsidR="0031788F" w:rsidRDefault="0031788F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E/01</w:t>
    </w:r>
    <w:r w:rsidR="00BA3891">
      <w:rPr>
        <w:rFonts w:ascii="Tahoma" w:hAnsi="Tahoma" w:cs="Tahoma"/>
        <w:snapToGrid w:val="0"/>
        <w:sz w:val="12"/>
        <w:szCs w:val="12"/>
      </w:rPr>
      <w:t>8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60DD1758" w:rsidR="0031788F" w:rsidRPr="003B7915" w:rsidRDefault="0031788F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9C471E">
      <w:rPr>
        <w:rFonts w:ascii="Tahoma" w:hAnsi="Tahoma" w:cs="Tahoma"/>
        <w:noProof/>
        <w:snapToGrid w:val="0"/>
        <w:sz w:val="12"/>
        <w:szCs w:val="12"/>
      </w:rPr>
      <w:t>3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9C471E">
      <w:rPr>
        <w:rFonts w:ascii="Tahoma" w:hAnsi="Tahoma" w:cs="Tahoma"/>
        <w:noProof/>
        <w:snapToGrid w:val="0"/>
        <w:sz w:val="12"/>
        <w:szCs w:val="12"/>
      </w:rPr>
      <w:t>3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31788F" w:rsidRPr="003B7915" w:rsidRDefault="003178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31788F" w:rsidRDefault="0031788F" w:rsidP="004F08CF">
      <w:r>
        <w:separator/>
      </w:r>
    </w:p>
  </w:footnote>
  <w:footnote w:type="continuationSeparator" w:id="0">
    <w:p w14:paraId="5347FB57" w14:textId="77777777" w:rsidR="0031788F" w:rsidRDefault="0031788F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31788F" w:rsidRPr="00400A61" w:rsidRDefault="0031788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31788F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31788F" w:rsidRPr="003B7915" w:rsidRDefault="0031788F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31788F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31788F" w:rsidRPr="003B7915" w:rsidRDefault="0031788F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31788F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799C73F0" w:rsidR="0031788F" w:rsidRPr="00755853" w:rsidRDefault="0031788F" w:rsidP="00723E61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E/01</w:t>
          </w:r>
          <w:r w:rsidR="00BA0EC3">
            <w:rPr>
              <w:rFonts w:ascii="Arial" w:hAnsi="Arial" w:cs="Arial"/>
              <w:b/>
              <w:sz w:val="18"/>
              <w:szCs w:val="18"/>
            </w:rPr>
            <w:t>8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="003F63F0" w:rsidRPr="003F63F0">
            <w:rPr>
              <w:rFonts w:ascii="Arial" w:hAnsi="Arial" w:cs="Arial"/>
              <w:b/>
              <w:sz w:val="18"/>
              <w:szCs w:val="18"/>
            </w:rPr>
            <w:t xml:space="preserve">Adquisición de Materiales diversos para la Sección de Procesos Gráficos, Departamento de Editorial de la </w:t>
          </w:r>
          <w:proofErr w:type="spellStart"/>
          <w:r w:rsidR="003F63F0" w:rsidRPr="003F63F0">
            <w:rPr>
              <w:rFonts w:ascii="Arial" w:hAnsi="Arial" w:cs="Arial"/>
              <w:b/>
              <w:sz w:val="18"/>
              <w:szCs w:val="18"/>
            </w:rPr>
            <w:t>DGDyV</w:t>
          </w:r>
          <w:proofErr w:type="spellEnd"/>
          <w:r w:rsidR="003F63F0" w:rsidRPr="003F63F0">
            <w:rPr>
              <w:rFonts w:ascii="Arial" w:hAnsi="Arial" w:cs="Arial"/>
              <w:b/>
              <w:sz w:val="18"/>
              <w:szCs w:val="18"/>
            </w:rPr>
            <w:t xml:space="preserve"> de la Universidad Autónoma de Aguascalientes.</w:t>
          </w:r>
        </w:p>
      </w:tc>
    </w:tr>
  </w:tbl>
  <w:p w14:paraId="6445C360" w14:textId="77777777" w:rsidR="0031788F" w:rsidRDefault="0031788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F03"/>
    <w:rsid w:val="000333BA"/>
    <w:rsid w:val="000342BD"/>
    <w:rsid w:val="000357F5"/>
    <w:rsid w:val="0003588F"/>
    <w:rsid w:val="00036421"/>
    <w:rsid w:val="0004136E"/>
    <w:rsid w:val="00041425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A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425"/>
    <w:rsid w:val="000D7B2F"/>
    <w:rsid w:val="000E0435"/>
    <w:rsid w:val="000E070C"/>
    <w:rsid w:val="000E41E9"/>
    <w:rsid w:val="000E4CFC"/>
    <w:rsid w:val="000E4E58"/>
    <w:rsid w:val="000E6382"/>
    <w:rsid w:val="000E64B0"/>
    <w:rsid w:val="000E6661"/>
    <w:rsid w:val="000E755F"/>
    <w:rsid w:val="000E7DB3"/>
    <w:rsid w:val="000F127C"/>
    <w:rsid w:val="000F13CE"/>
    <w:rsid w:val="000F2788"/>
    <w:rsid w:val="000F4744"/>
    <w:rsid w:val="000F5339"/>
    <w:rsid w:val="000F593A"/>
    <w:rsid w:val="000F5B05"/>
    <w:rsid w:val="000F5C31"/>
    <w:rsid w:val="000F7730"/>
    <w:rsid w:val="001000C7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505C"/>
    <w:rsid w:val="00115EA5"/>
    <w:rsid w:val="001166BD"/>
    <w:rsid w:val="00116F58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626"/>
    <w:rsid w:val="00127706"/>
    <w:rsid w:val="00127AD0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5922"/>
    <w:rsid w:val="00145BC1"/>
    <w:rsid w:val="00146320"/>
    <w:rsid w:val="0014694D"/>
    <w:rsid w:val="00147C94"/>
    <w:rsid w:val="00147CC6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2869"/>
    <w:rsid w:val="001930EB"/>
    <w:rsid w:val="00193491"/>
    <w:rsid w:val="0019416B"/>
    <w:rsid w:val="0019489E"/>
    <w:rsid w:val="00194E95"/>
    <w:rsid w:val="00195199"/>
    <w:rsid w:val="001962AB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3922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1187"/>
    <w:rsid w:val="001E1CC0"/>
    <w:rsid w:val="001E2004"/>
    <w:rsid w:val="001E2170"/>
    <w:rsid w:val="001E2A6E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59CD"/>
    <w:rsid w:val="001F6258"/>
    <w:rsid w:val="001F69FB"/>
    <w:rsid w:val="001F6C1E"/>
    <w:rsid w:val="001F7620"/>
    <w:rsid w:val="001F7EB9"/>
    <w:rsid w:val="00200099"/>
    <w:rsid w:val="002011C1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5785F"/>
    <w:rsid w:val="00260255"/>
    <w:rsid w:val="00260F67"/>
    <w:rsid w:val="0026149E"/>
    <w:rsid w:val="00261684"/>
    <w:rsid w:val="00262D08"/>
    <w:rsid w:val="00264C6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3123"/>
    <w:rsid w:val="002B4BC0"/>
    <w:rsid w:val="002B5DE8"/>
    <w:rsid w:val="002B605C"/>
    <w:rsid w:val="002B629E"/>
    <w:rsid w:val="002B6B1B"/>
    <w:rsid w:val="002C0719"/>
    <w:rsid w:val="002C0A3A"/>
    <w:rsid w:val="002C0FFB"/>
    <w:rsid w:val="002C119E"/>
    <w:rsid w:val="002C1DF3"/>
    <w:rsid w:val="002C1E8B"/>
    <w:rsid w:val="002C2493"/>
    <w:rsid w:val="002C2549"/>
    <w:rsid w:val="002C2B85"/>
    <w:rsid w:val="002C350C"/>
    <w:rsid w:val="002C56C7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4DEA"/>
    <w:rsid w:val="00305037"/>
    <w:rsid w:val="00305105"/>
    <w:rsid w:val="0030524E"/>
    <w:rsid w:val="00305883"/>
    <w:rsid w:val="00305EDA"/>
    <w:rsid w:val="00307224"/>
    <w:rsid w:val="00310880"/>
    <w:rsid w:val="00311367"/>
    <w:rsid w:val="0031165E"/>
    <w:rsid w:val="00311EA2"/>
    <w:rsid w:val="0031266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6929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80390"/>
    <w:rsid w:val="003813CB"/>
    <w:rsid w:val="00381808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3048"/>
    <w:rsid w:val="003F464D"/>
    <w:rsid w:val="003F4C26"/>
    <w:rsid w:val="003F57C4"/>
    <w:rsid w:val="003F63F0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07C2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1"/>
    <w:rsid w:val="00477C15"/>
    <w:rsid w:val="00477F01"/>
    <w:rsid w:val="00480EB1"/>
    <w:rsid w:val="0048126A"/>
    <w:rsid w:val="00481AFF"/>
    <w:rsid w:val="004829E8"/>
    <w:rsid w:val="00482D03"/>
    <w:rsid w:val="00483155"/>
    <w:rsid w:val="00483170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255"/>
    <w:rsid w:val="004B6D8A"/>
    <w:rsid w:val="004B7435"/>
    <w:rsid w:val="004B755A"/>
    <w:rsid w:val="004B77DB"/>
    <w:rsid w:val="004C1AAA"/>
    <w:rsid w:val="004C20F1"/>
    <w:rsid w:val="004C2AB6"/>
    <w:rsid w:val="004C2B44"/>
    <w:rsid w:val="004C2CC9"/>
    <w:rsid w:val="004C3CD6"/>
    <w:rsid w:val="004C4A0A"/>
    <w:rsid w:val="004C4CD5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94"/>
    <w:rsid w:val="00522D63"/>
    <w:rsid w:val="0052350F"/>
    <w:rsid w:val="0052362A"/>
    <w:rsid w:val="00523832"/>
    <w:rsid w:val="00524B1F"/>
    <w:rsid w:val="00525700"/>
    <w:rsid w:val="005267F7"/>
    <w:rsid w:val="00527060"/>
    <w:rsid w:val="005276B6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452C5"/>
    <w:rsid w:val="0055072D"/>
    <w:rsid w:val="005512F3"/>
    <w:rsid w:val="00551802"/>
    <w:rsid w:val="00551A69"/>
    <w:rsid w:val="00552723"/>
    <w:rsid w:val="005532FB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70081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099"/>
    <w:rsid w:val="00596BB1"/>
    <w:rsid w:val="00597802"/>
    <w:rsid w:val="005A1DEE"/>
    <w:rsid w:val="005A25FB"/>
    <w:rsid w:val="005A33A2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A76AE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AD4"/>
    <w:rsid w:val="005E1B5C"/>
    <w:rsid w:val="005E1C59"/>
    <w:rsid w:val="005E2151"/>
    <w:rsid w:val="005E24BB"/>
    <w:rsid w:val="005E41EA"/>
    <w:rsid w:val="005E51E4"/>
    <w:rsid w:val="005E5811"/>
    <w:rsid w:val="005E63D6"/>
    <w:rsid w:val="005E69A3"/>
    <w:rsid w:val="005E76D4"/>
    <w:rsid w:val="005F01C5"/>
    <w:rsid w:val="005F0D58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5255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2C94"/>
    <w:rsid w:val="00623FCA"/>
    <w:rsid w:val="00625204"/>
    <w:rsid w:val="006263DF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76B9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2E3E"/>
    <w:rsid w:val="006941B1"/>
    <w:rsid w:val="0069441B"/>
    <w:rsid w:val="00694BF1"/>
    <w:rsid w:val="0069571D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E2C"/>
    <w:rsid w:val="006B054B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00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1445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5DF"/>
    <w:rsid w:val="007077E2"/>
    <w:rsid w:val="00712376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375B"/>
    <w:rsid w:val="00723E61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342C"/>
    <w:rsid w:val="007544C5"/>
    <w:rsid w:val="00754A08"/>
    <w:rsid w:val="00755853"/>
    <w:rsid w:val="00755AD4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58C9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829"/>
    <w:rsid w:val="00786FDE"/>
    <w:rsid w:val="00787530"/>
    <w:rsid w:val="00787683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06AE"/>
    <w:rsid w:val="007D422D"/>
    <w:rsid w:val="007D4B30"/>
    <w:rsid w:val="007D4C8F"/>
    <w:rsid w:val="007D71FD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9AF"/>
    <w:rsid w:val="00832E92"/>
    <w:rsid w:val="00833277"/>
    <w:rsid w:val="008336C2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34D"/>
    <w:rsid w:val="00902E24"/>
    <w:rsid w:val="00904960"/>
    <w:rsid w:val="00904B2C"/>
    <w:rsid w:val="0090526F"/>
    <w:rsid w:val="009055ED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691A"/>
    <w:rsid w:val="00936AA1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1233"/>
    <w:rsid w:val="00992770"/>
    <w:rsid w:val="00993D00"/>
    <w:rsid w:val="00993E28"/>
    <w:rsid w:val="00993ECC"/>
    <w:rsid w:val="00994505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BD9"/>
    <w:rsid w:val="009C3FB4"/>
    <w:rsid w:val="009C471E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FC7"/>
    <w:rsid w:val="009F3216"/>
    <w:rsid w:val="009F33CC"/>
    <w:rsid w:val="009F38AD"/>
    <w:rsid w:val="009F3ACD"/>
    <w:rsid w:val="009F4AAE"/>
    <w:rsid w:val="009F5089"/>
    <w:rsid w:val="009F5D7A"/>
    <w:rsid w:val="009F664E"/>
    <w:rsid w:val="009F7882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49A4"/>
    <w:rsid w:val="00AB57EA"/>
    <w:rsid w:val="00AB65E7"/>
    <w:rsid w:val="00AB7579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797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26CA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38E"/>
    <w:rsid w:val="00B945D0"/>
    <w:rsid w:val="00B96213"/>
    <w:rsid w:val="00B9645F"/>
    <w:rsid w:val="00B96B25"/>
    <w:rsid w:val="00B96FF5"/>
    <w:rsid w:val="00B97290"/>
    <w:rsid w:val="00B97817"/>
    <w:rsid w:val="00B979C7"/>
    <w:rsid w:val="00B97C8E"/>
    <w:rsid w:val="00B97DF7"/>
    <w:rsid w:val="00BA0EC3"/>
    <w:rsid w:val="00BA1497"/>
    <w:rsid w:val="00BA2925"/>
    <w:rsid w:val="00BA2B0E"/>
    <w:rsid w:val="00BA3891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09D0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07D88"/>
    <w:rsid w:val="00C10878"/>
    <w:rsid w:val="00C108AE"/>
    <w:rsid w:val="00C10C67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E9E"/>
    <w:rsid w:val="00C40160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3B82"/>
    <w:rsid w:val="00CA4464"/>
    <w:rsid w:val="00CA5B31"/>
    <w:rsid w:val="00CA5FDA"/>
    <w:rsid w:val="00CA6FAF"/>
    <w:rsid w:val="00CA7191"/>
    <w:rsid w:val="00CA78CD"/>
    <w:rsid w:val="00CA79F3"/>
    <w:rsid w:val="00CA7FC7"/>
    <w:rsid w:val="00CB0561"/>
    <w:rsid w:val="00CB0D8D"/>
    <w:rsid w:val="00CB0E1F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485F"/>
    <w:rsid w:val="00D257D1"/>
    <w:rsid w:val="00D2714F"/>
    <w:rsid w:val="00D27458"/>
    <w:rsid w:val="00D274B0"/>
    <w:rsid w:val="00D2786C"/>
    <w:rsid w:val="00D30B11"/>
    <w:rsid w:val="00D30E68"/>
    <w:rsid w:val="00D311F8"/>
    <w:rsid w:val="00D314F4"/>
    <w:rsid w:val="00D32D60"/>
    <w:rsid w:val="00D33015"/>
    <w:rsid w:val="00D347EB"/>
    <w:rsid w:val="00D35152"/>
    <w:rsid w:val="00D361A5"/>
    <w:rsid w:val="00D36DB4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415"/>
    <w:rsid w:val="00D72E8E"/>
    <w:rsid w:val="00D73BEC"/>
    <w:rsid w:val="00D7404F"/>
    <w:rsid w:val="00D7500B"/>
    <w:rsid w:val="00D7578B"/>
    <w:rsid w:val="00D76A8F"/>
    <w:rsid w:val="00D7750D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D4E9D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5591"/>
    <w:rsid w:val="00E163E5"/>
    <w:rsid w:val="00E20D16"/>
    <w:rsid w:val="00E2243D"/>
    <w:rsid w:val="00E225BF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4C18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875B7"/>
    <w:rsid w:val="00E9040C"/>
    <w:rsid w:val="00E920E4"/>
    <w:rsid w:val="00E929B0"/>
    <w:rsid w:val="00E94DBD"/>
    <w:rsid w:val="00E94EAC"/>
    <w:rsid w:val="00E9552D"/>
    <w:rsid w:val="00E958CA"/>
    <w:rsid w:val="00E963CD"/>
    <w:rsid w:val="00E96725"/>
    <w:rsid w:val="00E96A7D"/>
    <w:rsid w:val="00EA0CF0"/>
    <w:rsid w:val="00EA1090"/>
    <w:rsid w:val="00EA1B3C"/>
    <w:rsid w:val="00EA1FA7"/>
    <w:rsid w:val="00EA38A4"/>
    <w:rsid w:val="00EA3F8D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9DF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4DE3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A66"/>
    <w:rsid w:val="00F22A76"/>
    <w:rsid w:val="00F22ACF"/>
    <w:rsid w:val="00F2311C"/>
    <w:rsid w:val="00F2362A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B82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2E94"/>
    <w:rsid w:val="00F73A9D"/>
    <w:rsid w:val="00F73D54"/>
    <w:rsid w:val="00F74007"/>
    <w:rsid w:val="00F74F71"/>
    <w:rsid w:val="00F76277"/>
    <w:rsid w:val="00F768B8"/>
    <w:rsid w:val="00F76AD5"/>
    <w:rsid w:val="00F76C40"/>
    <w:rsid w:val="00F77035"/>
    <w:rsid w:val="00F77DEC"/>
    <w:rsid w:val="00F77E24"/>
    <w:rsid w:val="00F80F09"/>
    <w:rsid w:val="00F819CD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703"/>
    <w:rsid w:val="00F96CAF"/>
    <w:rsid w:val="00F97835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D614C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3DC6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91D6-2039-40A5-8F88-5D914C9C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Bere</cp:lastModifiedBy>
  <cp:revision>29</cp:revision>
  <cp:lastPrinted>2022-11-09T19:45:00Z</cp:lastPrinted>
  <dcterms:created xsi:type="dcterms:W3CDTF">2022-09-27T23:57:00Z</dcterms:created>
  <dcterms:modified xsi:type="dcterms:W3CDTF">2022-11-09T19:59:00Z</dcterms:modified>
</cp:coreProperties>
</file>