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79F78EC7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CA111E">
        <w:rPr>
          <w:rFonts w:ascii="Arial" w:hAnsi="Arial" w:cs="Arial"/>
          <w:sz w:val="18"/>
          <w:szCs w:val="18"/>
          <w:lang w:val="es-MX"/>
        </w:rPr>
        <w:t>13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CA111E">
        <w:rPr>
          <w:rFonts w:ascii="Arial" w:hAnsi="Arial" w:cs="Arial"/>
          <w:sz w:val="18"/>
          <w:szCs w:val="18"/>
          <w:lang w:val="es-MX"/>
        </w:rPr>
        <w:t>trece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</w:t>
      </w:r>
      <w:r w:rsidRPr="00C544B9">
        <w:rPr>
          <w:rFonts w:ascii="Arial" w:hAnsi="Arial" w:cs="Arial"/>
          <w:b w:val="0"/>
          <w:sz w:val="18"/>
          <w:szCs w:val="18"/>
          <w:lang w:val="es-MX"/>
        </w:rPr>
        <w:t xml:space="preserve">del día </w:t>
      </w:r>
      <w:r w:rsidR="00D1053F">
        <w:rPr>
          <w:rFonts w:ascii="Arial" w:hAnsi="Arial" w:cs="Arial"/>
          <w:sz w:val="18"/>
          <w:szCs w:val="18"/>
          <w:lang w:val="es-MX"/>
        </w:rPr>
        <w:t>24</w:t>
      </w:r>
      <w:r w:rsidRPr="00C544B9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C544B9">
        <w:rPr>
          <w:rFonts w:ascii="Arial" w:hAnsi="Arial" w:cs="Arial"/>
          <w:sz w:val="18"/>
          <w:szCs w:val="18"/>
          <w:lang w:val="es-MX"/>
        </w:rPr>
        <w:t xml:space="preserve">de </w:t>
      </w:r>
      <w:r w:rsidR="003A50C2" w:rsidRPr="00C544B9">
        <w:rPr>
          <w:rFonts w:ascii="Arial" w:hAnsi="Arial" w:cs="Arial"/>
          <w:sz w:val="18"/>
          <w:szCs w:val="18"/>
          <w:lang w:val="es-MX"/>
        </w:rPr>
        <w:t>noviembre</w:t>
      </w:r>
      <w:r w:rsidR="005168C2" w:rsidRPr="00C544B9">
        <w:rPr>
          <w:rFonts w:ascii="Arial" w:hAnsi="Arial" w:cs="Arial"/>
          <w:sz w:val="18"/>
          <w:szCs w:val="18"/>
          <w:lang w:val="es-MX"/>
        </w:rPr>
        <w:t xml:space="preserve"> </w:t>
      </w:r>
      <w:r w:rsidRPr="00C544B9">
        <w:rPr>
          <w:rFonts w:ascii="Arial" w:hAnsi="Arial" w:cs="Arial"/>
          <w:sz w:val="18"/>
          <w:szCs w:val="18"/>
          <w:lang w:val="es-MX"/>
        </w:rPr>
        <w:t>de 20</w:t>
      </w:r>
      <w:r w:rsidR="004E5A42" w:rsidRPr="00C544B9">
        <w:rPr>
          <w:rFonts w:ascii="Arial" w:hAnsi="Arial" w:cs="Arial"/>
          <w:sz w:val="18"/>
          <w:szCs w:val="18"/>
          <w:lang w:val="es-MX"/>
        </w:rPr>
        <w:t>2</w:t>
      </w:r>
      <w:r w:rsidR="00A43D99" w:rsidRPr="00C544B9">
        <w:rPr>
          <w:rFonts w:ascii="Arial" w:hAnsi="Arial" w:cs="Arial"/>
          <w:sz w:val="18"/>
          <w:szCs w:val="18"/>
          <w:lang w:val="es-MX"/>
        </w:rPr>
        <w:t>2</w:t>
      </w:r>
      <w:r w:rsidR="00F2127A" w:rsidRPr="00C544B9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C544B9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C544B9">
        <w:rPr>
          <w:rFonts w:ascii="Arial" w:hAnsi="Arial" w:cs="Arial"/>
          <w:sz w:val="18"/>
          <w:szCs w:val="18"/>
          <w:lang w:val="es-MX"/>
        </w:rPr>
        <w:t>20</w:t>
      </w:r>
      <w:r w:rsidR="00A43D99" w:rsidRPr="00B87DE6">
        <w:rPr>
          <w:rFonts w:ascii="Arial" w:hAnsi="Arial" w:cs="Arial"/>
          <w:sz w:val="18"/>
          <w:szCs w:val="18"/>
          <w:lang w:val="es-MX"/>
        </w:rPr>
        <w:t>-2022</w:t>
      </w:r>
      <w:r w:rsidR="00C544B9" w:rsidRPr="00C544B9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Adquisición de Materiales para la Adecuación general del Museo Nacional de la Muerte II, Departamento de Mantenimiento de la DGIU de la Universidad Autónoma de Aguascalientes.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917EAE" w:rsidRPr="00917EAE">
        <w:rPr>
          <w:rFonts w:ascii="Arial" w:hAnsi="Arial" w:cs="Arial"/>
          <w:sz w:val="18"/>
          <w:szCs w:val="18"/>
          <w:lang w:val="es-MX"/>
        </w:rPr>
        <w:t>“</w:t>
      </w:r>
      <w:r w:rsidR="00C544B9" w:rsidRPr="00C544B9">
        <w:rPr>
          <w:rFonts w:ascii="Arial" w:hAnsi="Arial" w:cs="Arial"/>
          <w:sz w:val="18"/>
          <w:szCs w:val="18"/>
          <w:lang w:val="es-MX"/>
        </w:rPr>
        <w:t>Fondo Ordinario, Fuente de Financiamiento Recursos Propios, conforme al oficio DGF/DPAF-296/2022</w:t>
      </w:r>
      <w:r w:rsidR="00917EAE" w:rsidRPr="00917EAE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</w:t>
      </w:r>
      <w:r w:rsidR="00917EAE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</w:t>
      </w:r>
      <w:r w:rsidR="00697D9B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C544B9">
        <w:rPr>
          <w:rFonts w:ascii="Arial" w:hAnsi="Arial" w:cs="Arial"/>
          <w:color w:val="000000"/>
          <w:sz w:val="18"/>
          <w:szCs w:val="18"/>
        </w:rPr>
        <w:t>-------------------------------------------------</w:t>
      </w:r>
      <w:r w:rsidR="00697D9B">
        <w:rPr>
          <w:rFonts w:ascii="Arial" w:hAnsi="Arial" w:cs="Arial"/>
          <w:color w:val="000000"/>
          <w:sz w:val="18"/>
          <w:szCs w:val="18"/>
        </w:rPr>
        <w:t>------</w:t>
      </w:r>
    </w:p>
    <w:p w14:paraId="75DA5BA9" w14:textId="32595E75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917EAE" w:rsidRPr="00917EAE">
        <w:rPr>
          <w:rFonts w:ascii="Arial" w:hAnsi="Arial" w:cs="Arial"/>
          <w:b/>
          <w:sz w:val="18"/>
          <w:szCs w:val="18"/>
        </w:rPr>
        <w:t>El Departamento de Mantenimiento de la DGIU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73446D67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C544B9">
        <w:rPr>
          <w:rFonts w:ascii="Arial" w:hAnsi="Arial" w:cs="Arial"/>
          <w:b/>
          <w:sz w:val="18"/>
          <w:szCs w:val="18"/>
        </w:rPr>
        <w:t>22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697D9B">
        <w:rPr>
          <w:rFonts w:ascii="Arial" w:hAnsi="Arial" w:cs="Arial"/>
          <w:b/>
          <w:sz w:val="18"/>
          <w:szCs w:val="18"/>
        </w:rPr>
        <w:t>noviembre</w:t>
      </w:r>
      <w:r w:rsidR="003F63F0">
        <w:rPr>
          <w:rFonts w:ascii="Arial" w:hAnsi="Arial" w:cs="Arial"/>
          <w:b/>
          <w:sz w:val="18"/>
          <w:szCs w:val="18"/>
        </w:rPr>
        <w:t xml:space="preserve"> </w:t>
      </w:r>
      <w:r w:rsidRPr="001C298D">
        <w:rPr>
          <w:rFonts w:ascii="Arial" w:hAnsi="Arial" w:cs="Arial"/>
          <w:b/>
          <w:sz w:val="18"/>
          <w:szCs w:val="18"/>
        </w:rPr>
        <w:t xml:space="preserve">de </w:t>
      </w:r>
      <w:r w:rsidRPr="000958AE">
        <w:rPr>
          <w:rFonts w:ascii="Arial" w:hAnsi="Arial" w:cs="Arial"/>
          <w:b/>
          <w:sz w:val="18"/>
          <w:szCs w:val="18"/>
        </w:rPr>
        <w:t>20</w:t>
      </w:r>
      <w:r w:rsidR="00A43D99" w:rsidRPr="000958AE">
        <w:rPr>
          <w:rFonts w:ascii="Arial" w:hAnsi="Arial" w:cs="Arial"/>
          <w:b/>
          <w:sz w:val="18"/>
          <w:szCs w:val="18"/>
        </w:rPr>
        <w:t>22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</w:t>
      </w:r>
      <w:r w:rsidR="00B45AE0" w:rsidRPr="00940401">
        <w:rPr>
          <w:rFonts w:ascii="Arial" w:hAnsi="Arial" w:cs="Arial"/>
          <w:color w:val="000000"/>
          <w:sz w:val="18"/>
          <w:szCs w:val="18"/>
        </w:rPr>
        <w:t xml:space="preserve">inscripción de </w:t>
      </w:r>
      <w:r w:rsidR="00A43D99" w:rsidRPr="00940401">
        <w:rPr>
          <w:rFonts w:ascii="Arial" w:hAnsi="Arial" w:cs="Arial"/>
          <w:b/>
          <w:sz w:val="18"/>
          <w:szCs w:val="18"/>
        </w:rPr>
        <w:t>0</w:t>
      </w:r>
      <w:r w:rsidR="00940401" w:rsidRPr="00940401">
        <w:rPr>
          <w:rFonts w:ascii="Arial" w:hAnsi="Arial" w:cs="Arial"/>
          <w:b/>
          <w:sz w:val="18"/>
          <w:szCs w:val="18"/>
        </w:rPr>
        <w:t>2</w:t>
      </w:r>
      <w:r w:rsidR="00116F58" w:rsidRPr="00940401">
        <w:rPr>
          <w:rFonts w:ascii="Arial" w:hAnsi="Arial" w:cs="Arial"/>
          <w:b/>
          <w:sz w:val="18"/>
          <w:szCs w:val="18"/>
        </w:rPr>
        <w:t xml:space="preserve"> (</w:t>
      </w:r>
      <w:r w:rsidR="00940401" w:rsidRPr="00940401">
        <w:rPr>
          <w:rFonts w:ascii="Arial" w:hAnsi="Arial" w:cs="Arial"/>
          <w:b/>
          <w:sz w:val="18"/>
          <w:szCs w:val="18"/>
        </w:rPr>
        <w:t>DOS</w:t>
      </w:r>
      <w:r w:rsidR="00116F58" w:rsidRPr="00940401">
        <w:rPr>
          <w:rFonts w:ascii="Arial" w:hAnsi="Arial" w:cs="Arial"/>
          <w:b/>
          <w:sz w:val="18"/>
          <w:szCs w:val="18"/>
        </w:rPr>
        <w:t>)</w:t>
      </w:r>
      <w:r w:rsidRPr="00940401">
        <w:rPr>
          <w:rFonts w:ascii="Arial" w:hAnsi="Arial" w:cs="Arial"/>
          <w:b/>
          <w:sz w:val="18"/>
          <w:szCs w:val="18"/>
        </w:rPr>
        <w:t xml:space="preserve"> propuesta</w:t>
      </w:r>
      <w:r w:rsidR="00697D9B" w:rsidRPr="00940401">
        <w:rPr>
          <w:rFonts w:ascii="Arial" w:hAnsi="Arial" w:cs="Arial"/>
          <w:b/>
          <w:sz w:val="18"/>
          <w:szCs w:val="18"/>
        </w:rPr>
        <w:t>s</w:t>
      </w:r>
      <w:r w:rsidR="00B45AE0" w:rsidRPr="00940401">
        <w:rPr>
          <w:rFonts w:ascii="Arial" w:hAnsi="Arial" w:cs="Arial"/>
          <w:sz w:val="18"/>
          <w:szCs w:val="18"/>
        </w:rPr>
        <w:t xml:space="preserve"> </w:t>
      </w:r>
      <w:r w:rsidR="00B45AE0" w:rsidRPr="00940401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940401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940401">
        <w:rPr>
          <w:rFonts w:ascii="Arial" w:hAnsi="Arial" w:cs="Arial"/>
          <w:color w:val="000000"/>
          <w:sz w:val="18"/>
          <w:szCs w:val="18"/>
        </w:rPr>
        <w:t>los</w:t>
      </w:r>
      <w:r w:rsidRPr="00940401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940401">
        <w:rPr>
          <w:rFonts w:ascii="Arial" w:hAnsi="Arial" w:cs="Arial"/>
          <w:color w:val="000000"/>
          <w:sz w:val="18"/>
          <w:szCs w:val="18"/>
        </w:rPr>
        <w:t>s</w:t>
      </w:r>
      <w:r w:rsidRPr="00940401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940401">
        <w:rPr>
          <w:rFonts w:ascii="Arial" w:hAnsi="Arial" w:cs="Arial"/>
          <w:color w:val="000000"/>
          <w:sz w:val="18"/>
          <w:szCs w:val="18"/>
        </w:rPr>
        <w:t>proveedores</w:t>
      </w:r>
      <w:r w:rsidRPr="00940401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940401">
        <w:rPr>
          <w:rFonts w:ascii="Arial" w:hAnsi="Arial" w:cs="Arial"/>
          <w:color w:val="000000"/>
          <w:sz w:val="18"/>
          <w:szCs w:val="18"/>
        </w:rPr>
        <w:t>-</w:t>
      </w:r>
      <w:r w:rsidRPr="009404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940401">
        <w:rPr>
          <w:rFonts w:ascii="Arial" w:hAnsi="Arial" w:cs="Arial"/>
          <w:sz w:val="18"/>
          <w:szCs w:val="18"/>
        </w:rPr>
        <w:t>----------------</w:t>
      </w:r>
      <w:r w:rsidRPr="00940401">
        <w:rPr>
          <w:rFonts w:ascii="Arial" w:hAnsi="Arial" w:cs="Arial"/>
          <w:sz w:val="18"/>
          <w:szCs w:val="18"/>
        </w:rPr>
        <w:t>------------</w:t>
      </w:r>
      <w:r w:rsidR="00116F58" w:rsidRPr="00940401">
        <w:rPr>
          <w:rFonts w:ascii="Arial" w:hAnsi="Arial" w:cs="Arial"/>
          <w:sz w:val="18"/>
          <w:szCs w:val="18"/>
        </w:rPr>
        <w:t>-------</w:t>
      </w:r>
      <w:r w:rsidR="00116F58" w:rsidRPr="000958AE">
        <w:rPr>
          <w:rFonts w:ascii="Arial" w:hAnsi="Arial" w:cs="Arial"/>
          <w:sz w:val="18"/>
          <w:szCs w:val="18"/>
        </w:rPr>
        <w:t>------</w:t>
      </w:r>
      <w:r w:rsidR="00697D9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</w:t>
      </w:r>
      <w:r w:rsidR="00940401">
        <w:rPr>
          <w:rFonts w:ascii="Arial" w:hAnsi="Arial" w:cs="Arial"/>
          <w:sz w:val="18"/>
          <w:szCs w:val="18"/>
        </w:rPr>
        <w:t>----------------</w:t>
      </w:r>
      <w:r w:rsidR="00697D9B">
        <w:rPr>
          <w:rFonts w:ascii="Arial" w:hAnsi="Arial" w:cs="Arial"/>
          <w:sz w:val="18"/>
          <w:szCs w:val="18"/>
        </w:rPr>
        <w:t>----</w:t>
      </w:r>
      <w:r w:rsidR="00116F58" w:rsidRPr="000958AE"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0CFB1140" w:rsidR="001C298D" w:rsidRPr="001C298D" w:rsidRDefault="00C544B9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544B9">
              <w:rPr>
                <w:rFonts w:ascii="Arial" w:hAnsi="Arial" w:cs="Arial"/>
                <w:b/>
                <w:sz w:val="16"/>
                <w:szCs w:val="16"/>
              </w:rPr>
              <w:t>RONQUILLO, S.A. DE C.V.</w:t>
            </w:r>
          </w:p>
        </w:tc>
      </w:tr>
      <w:tr w:rsidR="00940401" w:rsidRPr="001C298D" w14:paraId="5D7426D4" w14:textId="77777777" w:rsidTr="0093022D">
        <w:trPr>
          <w:trHeight w:val="246"/>
        </w:trPr>
        <w:tc>
          <w:tcPr>
            <w:tcW w:w="154" w:type="pct"/>
            <w:noWrap/>
          </w:tcPr>
          <w:p w14:paraId="7AFA7EF5" w14:textId="483A6AA4" w:rsidR="00940401" w:rsidRPr="001C298D" w:rsidRDefault="00940401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76E58033" w14:textId="7BB94483" w:rsidR="00940401" w:rsidRPr="00C544B9" w:rsidRDefault="00940401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40401">
              <w:rPr>
                <w:rFonts w:ascii="Arial" w:hAnsi="Arial" w:cs="Arial"/>
                <w:b/>
                <w:sz w:val="16"/>
                <w:szCs w:val="16"/>
              </w:rPr>
              <w:t>CECILIA ROBLES FIGUEROA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48EBB48D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99171C" w:rsidRPr="0099171C">
        <w:rPr>
          <w:rFonts w:ascii="Arial" w:hAnsi="Arial" w:cs="Arial"/>
          <w:b/>
          <w:i/>
          <w:sz w:val="18"/>
          <w:szCs w:val="18"/>
        </w:rPr>
        <w:t>La adjudicación en esta licitación será por partida individual total a un solo Licitante</w:t>
      </w:r>
      <w:r w:rsidR="0099171C">
        <w:rPr>
          <w:rFonts w:ascii="Arial" w:hAnsi="Arial" w:cs="Arial"/>
          <w:b/>
          <w:i/>
          <w:sz w:val="18"/>
          <w:szCs w:val="18"/>
        </w:rPr>
        <w:t xml:space="preserve"> p</w:t>
      </w:r>
      <w:r w:rsidR="0099171C" w:rsidRPr="0099171C">
        <w:rPr>
          <w:rFonts w:ascii="Arial" w:hAnsi="Arial" w:cs="Arial"/>
          <w:b/>
          <w:i/>
          <w:sz w:val="18"/>
          <w:szCs w:val="18"/>
        </w:rPr>
        <w:t>or lo que la Licitación se puede adjudicar a varios proveedores</w:t>
      </w:r>
      <w:r w:rsidR="0099171C">
        <w:rPr>
          <w:rFonts w:ascii="Arial" w:hAnsi="Arial" w:cs="Arial"/>
          <w:b/>
          <w:i/>
          <w:sz w:val="18"/>
          <w:szCs w:val="18"/>
        </w:rPr>
        <w:t xml:space="preserve"> y p</w:t>
      </w:r>
      <w:r w:rsidR="00C544B9">
        <w:rPr>
          <w:rFonts w:ascii="Arial" w:hAnsi="Arial" w:cs="Arial"/>
          <w:b/>
          <w:i/>
          <w:sz w:val="18"/>
          <w:szCs w:val="18"/>
        </w:rPr>
        <w:t>or conjunto de partidas de la 14</w:t>
      </w:r>
      <w:r w:rsidR="0099171C">
        <w:rPr>
          <w:rFonts w:ascii="Arial" w:hAnsi="Arial" w:cs="Arial"/>
          <w:b/>
          <w:i/>
          <w:sz w:val="18"/>
          <w:szCs w:val="18"/>
        </w:rPr>
        <w:t xml:space="preserve"> a la </w:t>
      </w:r>
      <w:r w:rsidR="00C544B9">
        <w:rPr>
          <w:rFonts w:ascii="Arial" w:hAnsi="Arial" w:cs="Arial"/>
          <w:b/>
          <w:i/>
          <w:sz w:val="18"/>
          <w:szCs w:val="18"/>
        </w:rPr>
        <w:t>17</w:t>
      </w:r>
      <w:r w:rsidR="0099171C">
        <w:rPr>
          <w:rFonts w:ascii="Arial" w:hAnsi="Arial" w:cs="Arial"/>
          <w:b/>
          <w:i/>
          <w:sz w:val="18"/>
          <w:szCs w:val="18"/>
        </w:rPr>
        <w:t xml:space="preserve">, </w:t>
      </w:r>
      <w:r w:rsidR="0099171C" w:rsidRPr="0099171C">
        <w:rPr>
          <w:rFonts w:ascii="Arial" w:hAnsi="Arial" w:cs="Arial"/>
          <w:b/>
          <w:i/>
          <w:sz w:val="18"/>
          <w:szCs w:val="18"/>
        </w:rPr>
        <w:t xml:space="preserve">a quien presente la propuesta solvente con precio más bajo, </w:t>
      </w:r>
      <w:r w:rsidR="003F63F0" w:rsidRPr="003F63F0">
        <w:rPr>
          <w:rFonts w:ascii="Arial" w:hAnsi="Arial" w:cs="Arial"/>
          <w:b/>
          <w:i/>
          <w:sz w:val="18"/>
          <w:szCs w:val="18"/>
        </w:rPr>
        <w:t xml:space="preserve"> </w:t>
      </w:r>
      <w:r w:rsidR="00FB1AA7" w:rsidRPr="00FE5B51">
        <w:rPr>
          <w:rFonts w:ascii="Arial" w:hAnsi="Arial" w:cs="Arial"/>
          <w:sz w:val="18"/>
          <w:szCs w:val="18"/>
        </w:rPr>
        <w:t>--</w:t>
      </w:r>
      <w:r w:rsidR="003F63F0">
        <w:rPr>
          <w:rFonts w:ascii="Arial" w:hAnsi="Arial" w:cs="Arial"/>
          <w:sz w:val="18"/>
          <w:szCs w:val="18"/>
        </w:rPr>
        <w:t>-------------------</w:t>
      </w:r>
      <w:r w:rsidR="00FB1AA7" w:rsidRPr="00FE5B51">
        <w:rPr>
          <w:rFonts w:ascii="Arial" w:hAnsi="Arial" w:cs="Arial"/>
          <w:sz w:val="18"/>
          <w:szCs w:val="18"/>
        </w:rPr>
        <w:t>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</w:t>
      </w:r>
      <w:r w:rsidR="0099171C">
        <w:rPr>
          <w:rFonts w:ascii="Arial" w:hAnsi="Arial" w:cs="Arial"/>
          <w:sz w:val="18"/>
          <w:szCs w:val="18"/>
        </w:rPr>
        <w:t>-------------------------------------</w:t>
      </w:r>
    </w:p>
    <w:p w14:paraId="6749CDA7" w14:textId="7280E413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6B6671C2" w14:textId="6A931742" w:rsidR="0099171C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87DE6">
        <w:rPr>
          <w:rFonts w:ascii="Arial" w:hAnsi="Arial" w:cs="Arial"/>
          <w:sz w:val="18"/>
          <w:szCs w:val="18"/>
        </w:rPr>
        <w:t>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C4F1112" w14:textId="4F4B79C9" w:rsidR="00C63957" w:rsidRPr="00F07DEE" w:rsidRDefault="00940401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940401">
        <w:rPr>
          <w:noProof/>
          <w:lang w:val="en-US" w:eastAsia="en-US"/>
        </w:rPr>
        <w:lastRenderedPageBreak/>
        <w:drawing>
          <wp:inline distT="0" distB="0" distL="0" distR="0" wp14:anchorId="429B80B6" wp14:editId="23362153">
            <wp:extent cx="5612130" cy="463934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E52F2DF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proofErr w:type="gramStart"/>
      <w:r w:rsidRPr="002E089D">
        <w:rPr>
          <w:rFonts w:ascii="Arial" w:hAnsi="Arial" w:cs="Arial"/>
          <w:sz w:val="16"/>
          <w:szCs w:val="16"/>
        </w:rPr>
        <w:t>convocatoria</w:t>
      </w:r>
      <w:r w:rsidR="00B826CA">
        <w:rPr>
          <w:rFonts w:ascii="Arial" w:hAnsi="Arial" w:cs="Arial"/>
          <w:color w:val="000000"/>
          <w:sz w:val="16"/>
          <w:szCs w:val="16"/>
        </w:rPr>
        <w:t>:-----------------------</w:t>
      </w:r>
      <w:proofErr w:type="gramEnd"/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940401" w:rsidRPr="002A21CE" w14:paraId="4A6A469B" w14:textId="77777777" w:rsidTr="00D313B2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54B7B07F" w14:textId="49001E58" w:rsidR="00940401" w:rsidRPr="002A21CE" w:rsidRDefault="00940401" w:rsidP="00940401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shd w:val="clear" w:color="auto" w:fill="auto"/>
            <w:noWrap/>
          </w:tcPr>
          <w:p w14:paraId="25FADB45" w14:textId="2498EF96" w:rsidR="00940401" w:rsidRPr="002A21CE" w:rsidRDefault="00940401" w:rsidP="009404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11914">
              <w:rPr>
                <w:rFonts w:ascii="Arial" w:hAnsi="Arial" w:cs="Arial"/>
                <w:b/>
                <w:sz w:val="12"/>
                <w:szCs w:val="12"/>
              </w:rPr>
              <w:t>RONQUILLO, S.A. DE C.V.</w:t>
            </w:r>
          </w:p>
        </w:tc>
        <w:tc>
          <w:tcPr>
            <w:tcW w:w="3976" w:type="pct"/>
            <w:shd w:val="clear" w:color="auto" w:fill="auto"/>
          </w:tcPr>
          <w:p w14:paraId="1A2C0A43" w14:textId="77777777" w:rsidR="00940401" w:rsidRPr="0033544C" w:rsidRDefault="00940401" w:rsidP="0094040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 xml:space="preserve">Oferta en la </w:t>
            </w:r>
            <w:r w:rsidRPr="00BA0EC3">
              <w:rPr>
                <w:rFonts w:ascii="Arial" w:hAnsi="Arial" w:cs="Arial"/>
                <w:b/>
                <w:sz w:val="12"/>
                <w:szCs w:val="12"/>
              </w:rPr>
              <w:t xml:space="preserve">partida: </w:t>
            </w:r>
            <w:r>
              <w:rPr>
                <w:rFonts w:ascii="Arial" w:hAnsi="Arial" w:cs="Arial"/>
                <w:b/>
                <w:sz w:val="12"/>
                <w:szCs w:val="12"/>
              </w:rPr>
              <w:t>11, 12, 13, 18 y 19</w:t>
            </w:r>
          </w:p>
          <w:p w14:paraId="26926BBB" w14:textId="77777777" w:rsidR="00940401" w:rsidRPr="00EA1FAC" w:rsidRDefault="00940401" w:rsidP="0094040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A3BB209" w14:textId="77777777" w:rsidR="00940401" w:rsidRPr="0033544C" w:rsidRDefault="00940401" w:rsidP="0094040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EA1FAC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Pr="00D11914">
              <w:rPr>
                <w:rFonts w:ascii="Arial" w:hAnsi="Arial" w:cs="Arial"/>
                <w:b/>
                <w:sz w:val="12"/>
                <w:szCs w:val="12"/>
              </w:rPr>
              <w:t>RONQUILLO, S.A. DE C.V.</w:t>
            </w:r>
            <w:r w:rsidRPr="00EA1FAC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F29D996" w14:textId="77777777" w:rsidR="00940401" w:rsidRPr="0033544C" w:rsidRDefault="00940401" w:rsidP="0094040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38D32EC" w14:textId="77777777" w:rsidR="00940401" w:rsidRPr="0033544C" w:rsidRDefault="00940401" w:rsidP="0094040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940401" w:rsidRPr="0033544C" w14:paraId="2FBFEF53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AE76300" w14:textId="77777777" w:rsidR="00940401" w:rsidRPr="0033544C" w:rsidRDefault="00940401" w:rsidP="0094040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9CDB39E" w14:textId="77777777" w:rsidR="00940401" w:rsidRPr="0033544C" w:rsidRDefault="00940401" w:rsidP="0094040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3708C37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940401" w:rsidRPr="0033544C" w14:paraId="5CB440DF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14D18B8" w14:textId="77777777" w:rsidR="00940401" w:rsidRPr="0033544C" w:rsidRDefault="00940401" w:rsidP="0094040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5BA3551" w14:textId="77777777" w:rsidR="00940401" w:rsidRPr="0033544C" w:rsidRDefault="00940401" w:rsidP="0094040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439C429C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940401" w:rsidRPr="0033544C" w14:paraId="24B6C5CB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A29A1ED" w14:textId="77777777" w:rsidR="00940401" w:rsidRPr="0033544C" w:rsidRDefault="00940401" w:rsidP="0094040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A35BEAF" w14:textId="77777777" w:rsidR="00940401" w:rsidRPr="0033544C" w:rsidRDefault="00940401" w:rsidP="0094040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AE14B9D" w14:textId="77777777" w:rsidR="00940401" w:rsidRPr="00C64905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01EB29C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Juan Carlos Ronquillo Ballesteros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D1191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RONQUILLO, S.A. DE C.V.</w:t>
                  </w:r>
                </w:p>
              </w:tc>
            </w:tr>
            <w:tr w:rsidR="00940401" w:rsidRPr="0033544C" w14:paraId="4CD2A734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2CEBC4A" w14:textId="77777777" w:rsidR="00940401" w:rsidRPr="0033544C" w:rsidRDefault="00940401" w:rsidP="0094040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01A178F" w14:textId="77777777" w:rsidR="00940401" w:rsidRPr="0033544C" w:rsidRDefault="00940401" w:rsidP="0094040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24069707" w14:textId="77777777" w:rsidR="00940401" w:rsidRPr="0033544C" w:rsidRDefault="00940401" w:rsidP="0094040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BDCA55C" w14:textId="77777777" w:rsidR="00940401" w:rsidRPr="0033544C" w:rsidRDefault="00940401" w:rsidP="0094040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AC08EA4" w14:textId="77777777" w:rsidR="00940401" w:rsidRPr="0033544C" w:rsidRDefault="00940401" w:rsidP="0094040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82D09B6" w14:textId="77777777" w:rsidR="00940401" w:rsidRPr="0033544C" w:rsidRDefault="00940401" w:rsidP="0094040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2DA66AE" w14:textId="77777777" w:rsidR="00940401" w:rsidRDefault="00940401" w:rsidP="0094040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FA1F9B4" w14:textId="77777777" w:rsidR="00940401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3F535B9" w14:textId="77777777" w:rsidR="00940401" w:rsidRDefault="00940401" w:rsidP="00940401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Juan Carlos Ronquillo Ballesteros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onstitutiva.</w:t>
                  </w:r>
                </w:p>
                <w:p w14:paraId="111AD10D" w14:textId="77777777" w:rsidR="00940401" w:rsidRPr="0033544C" w:rsidRDefault="00940401" w:rsidP="00940401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940401" w:rsidRPr="0033544C" w14:paraId="038A88F3" w14:textId="77777777" w:rsidTr="0014678C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655AAB" w14:textId="77777777" w:rsidR="00940401" w:rsidRPr="0033544C" w:rsidRDefault="00940401" w:rsidP="0094040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35437B9" w14:textId="77777777" w:rsidR="00940401" w:rsidRPr="0033544C" w:rsidRDefault="00940401" w:rsidP="0094040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00EA99BD" w14:textId="77777777" w:rsidR="00940401" w:rsidRPr="0033544C" w:rsidRDefault="00940401" w:rsidP="0094040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3189FEE" w14:textId="77777777" w:rsidR="00940401" w:rsidRPr="0033544C" w:rsidRDefault="00940401" w:rsidP="0094040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2BC571D" w14:textId="77777777" w:rsidR="00940401" w:rsidRPr="0033544C" w:rsidRDefault="00940401" w:rsidP="0094040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2E66B6D2" w14:textId="77777777" w:rsidR="00940401" w:rsidRPr="0033544C" w:rsidRDefault="00940401" w:rsidP="0094040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3580747A" w14:textId="77777777" w:rsidR="00940401" w:rsidRPr="0033544C" w:rsidRDefault="00940401" w:rsidP="0094040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1C012C29" w14:textId="77777777" w:rsidR="00940401" w:rsidRPr="0033544C" w:rsidRDefault="00940401" w:rsidP="0094040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407F171" w14:textId="77777777" w:rsidR="00940401" w:rsidRPr="00C64905" w:rsidRDefault="00940401" w:rsidP="0094040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6FC66001" w14:textId="77777777" w:rsidR="00940401" w:rsidRPr="00C64905" w:rsidRDefault="00940401" w:rsidP="0094040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15 de noviembre de 2022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285DEC31" w14:textId="77777777" w:rsidR="00940401" w:rsidRPr="00C64905" w:rsidRDefault="00940401" w:rsidP="0094040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363AE7F2" w14:textId="18C72ACF" w:rsidR="00940401" w:rsidRPr="009B4EA4" w:rsidRDefault="00940401" w:rsidP="0094040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9B4EA4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9B4EA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(Presenta 22</w:t>
                  </w:r>
                  <w:r w:rsidR="009B4EA4" w:rsidRPr="009B4EA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noviembre de 2022</w:t>
                  </w:r>
                  <w:r w:rsidRPr="009B4EA4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0CE10815" w14:textId="77777777" w:rsidR="00940401" w:rsidRPr="009B4EA4" w:rsidRDefault="00940401" w:rsidP="0094040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2FFFC6F3" w14:textId="77777777" w:rsidR="00940401" w:rsidRPr="00C64905" w:rsidRDefault="00940401" w:rsidP="0094040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9B4EA4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</w:t>
                  </w:r>
                  <w:r w:rsidRPr="00C8795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fiscal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Sin adeudos, 15 noviembre de 2022</w:t>
                  </w:r>
                  <w:r w:rsidRPr="00C8795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02803066" w14:textId="77777777" w:rsidR="00940401" w:rsidRPr="00C64905" w:rsidRDefault="00940401" w:rsidP="0094040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0ACD5D8C" w14:textId="77777777" w:rsidR="00940401" w:rsidRPr="0033544C" w:rsidRDefault="00940401" w:rsidP="00940401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highlight w:val="yellow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corriente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14 de noviembre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</w:tc>
            </w:tr>
            <w:tr w:rsidR="00940401" w:rsidRPr="0033544C" w14:paraId="62D730B5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B48883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CE60E04" w14:textId="77777777" w:rsidR="00940401" w:rsidRPr="0033544C" w:rsidRDefault="00940401" w:rsidP="0094040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0B48F23" w14:textId="77777777" w:rsidR="00940401" w:rsidRPr="00EB319A" w:rsidRDefault="00940401" w:rsidP="0094040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19E409D5" w14:textId="77777777" w:rsidR="00940401" w:rsidRPr="00EB319A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EB319A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C59FB3B" w14:textId="77777777" w:rsidR="00940401" w:rsidRPr="00EB319A" w:rsidRDefault="00940401" w:rsidP="0094040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EB319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Partidas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11, 12, </w:t>
                  </w:r>
                  <w:r w:rsidRPr="00EB319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13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, 18 y 19</w:t>
                  </w:r>
                  <w:r w:rsidRPr="00EB319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EB319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0307F1E3" w14:textId="77777777" w:rsidR="00940401" w:rsidRPr="008D2633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940401" w:rsidRPr="0033544C" w14:paraId="5E4424FF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4748624" w14:textId="77777777" w:rsidR="00940401" w:rsidRPr="0033544C" w:rsidRDefault="00940401" w:rsidP="0094040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54B039F" w14:textId="77777777" w:rsidR="00940401" w:rsidRPr="0033544C" w:rsidRDefault="00940401" w:rsidP="0094040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19D6BE02" w14:textId="77777777" w:rsidR="00940401" w:rsidRPr="0033544C" w:rsidRDefault="00940401" w:rsidP="0094040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940401" w:rsidRPr="0033544C" w14:paraId="3E694DB1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74C3568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1A9D0C4" w14:textId="77777777" w:rsidR="00940401" w:rsidRPr="0033544C" w:rsidRDefault="00940401" w:rsidP="0094040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ABABDF4" w14:textId="77777777" w:rsidR="00940401" w:rsidRPr="00D15CD1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9160FCF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940401" w:rsidRPr="0033544C" w14:paraId="0B42A244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8D662CE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3995B12" w14:textId="77777777" w:rsidR="00940401" w:rsidRPr="0033544C" w:rsidRDefault="00940401" w:rsidP="0094040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D477A09" w14:textId="77777777" w:rsidR="00940401" w:rsidRPr="0033544C" w:rsidRDefault="00940401" w:rsidP="0094040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A218376" w14:textId="77777777" w:rsidR="00940401" w:rsidRPr="008328F2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2BD17B0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940401" w:rsidRPr="0033544C" w14:paraId="3D6AE065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657D0B0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1EDBC71" w14:textId="77777777" w:rsidR="00940401" w:rsidRPr="0033544C" w:rsidRDefault="00940401" w:rsidP="0094040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862FFFC" w14:textId="77777777" w:rsidR="00940401" w:rsidRPr="00253294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9034494" w14:textId="2833D382" w:rsidR="00940401" w:rsidRPr="0033544C" w:rsidRDefault="00B84AB0" w:rsidP="00B84AB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4AB0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="00940401" w:rsidRPr="00B84AB0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 días naturales</w:t>
                  </w:r>
                </w:p>
              </w:tc>
            </w:tr>
            <w:tr w:rsidR="00940401" w:rsidRPr="0033544C" w14:paraId="556DCA90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2F5B7B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BD560E3" w14:textId="77777777" w:rsidR="00940401" w:rsidRPr="00CA111E" w:rsidRDefault="00940401" w:rsidP="0094040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3F2D130" w14:textId="77777777" w:rsidR="00940401" w:rsidRPr="00306913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0691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354FE76B" w14:textId="77777777" w:rsidR="00940401" w:rsidRPr="00CA111E" w:rsidRDefault="00940401" w:rsidP="0094040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37 y 38</w:t>
                  </w:r>
                </w:p>
              </w:tc>
            </w:tr>
            <w:tr w:rsidR="00940401" w:rsidRPr="0033544C" w14:paraId="181D04BC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000D638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B270F5D" w14:textId="77777777" w:rsidR="00940401" w:rsidRPr="0033544C" w:rsidRDefault="00940401" w:rsidP="0094040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48547B6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940401" w:rsidRPr="0033544C" w14:paraId="2BBA1AA7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C4B5E30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26932A0" w14:textId="77777777" w:rsidR="00940401" w:rsidRPr="0033544C" w:rsidRDefault="00940401" w:rsidP="0094040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8C80022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940401" w:rsidRPr="0033544C" w14:paraId="18C75B2A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D9D4DB7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6BB1F2D" w14:textId="77777777" w:rsidR="00940401" w:rsidRPr="0033544C" w:rsidRDefault="00940401" w:rsidP="0094040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A7D5F1" w14:textId="77777777" w:rsidR="00940401" w:rsidRPr="005452C5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940401" w:rsidRPr="0033544C" w14:paraId="2362D4FE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3012137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D641558" w14:textId="77777777" w:rsidR="00940401" w:rsidRPr="0033544C" w:rsidRDefault="00940401" w:rsidP="0094040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3544C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93AD0F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940401" w:rsidRPr="0033544C" w14:paraId="122EF1EA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191E520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0FAFB9" w14:textId="77777777" w:rsidR="00940401" w:rsidRPr="0033544C" w:rsidRDefault="00940401" w:rsidP="0094040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5D547C3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940401" w:rsidRPr="0033544C" w14:paraId="3177C196" w14:textId="77777777" w:rsidTr="0014678C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034B0B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F629ED7" w14:textId="77777777" w:rsidR="00940401" w:rsidRPr="0033544C" w:rsidRDefault="00940401" w:rsidP="0094040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57480A4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940401" w:rsidRPr="0033544C" w14:paraId="53CB50AA" w14:textId="77777777" w:rsidTr="0014678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A4A5F33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232FAD8" w14:textId="77777777" w:rsidR="00940401" w:rsidRPr="0033544C" w:rsidRDefault="00940401" w:rsidP="0094040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28CE3013" w14:textId="77777777" w:rsidR="00940401" w:rsidRPr="0033544C" w:rsidRDefault="00940401" w:rsidP="0094040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9170945" w14:textId="77777777" w:rsidR="00940401" w:rsidRPr="0033544C" w:rsidRDefault="00940401" w:rsidP="0094040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41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y 1 sin folio</w:t>
                  </w:r>
                </w:p>
              </w:tc>
            </w:tr>
          </w:tbl>
          <w:p w14:paraId="23BAA575" w14:textId="39E2773B" w:rsidR="00940401" w:rsidRPr="002A21CE" w:rsidRDefault="00940401" w:rsidP="0094040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EA1FAC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Universitaria, conforme al anexo 1.</w:t>
            </w:r>
          </w:p>
        </w:tc>
      </w:tr>
      <w:tr w:rsidR="00EA1FAC" w:rsidRPr="0033544C" w14:paraId="6B081C4E" w14:textId="77777777" w:rsidTr="00EA1FAC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E0AED23" w14:textId="5A2C267D" w:rsidR="00EA1FAC" w:rsidRPr="0033544C" w:rsidRDefault="00940401" w:rsidP="00EA1FA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43810E3" w14:textId="6E54A57D" w:rsidR="00EA1FAC" w:rsidRPr="009F618D" w:rsidRDefault="003452CB" w:rsidP="00EA1FA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452CB">
              <w:rPr>
                <w:rFonts w:ascii="Arial" w:hAnsi="Arial" w:cs="Arial"/>
                <w:b/>
                <w:sz w:val="12"/>
                <w:szCs w:val="12"/>
              </w:rPr>
              <w:t>CECILIA ROBLES FIGUEROA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5958B" w14:textId="59FB9191" w:rsidR="00C544B9" w:rsidRPr="0033544C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 xml:space="preserve">Oferta en la </w:t>
            </w:r>
            <w:r w:rsidRPr="00BA0EC3">
              <w:rPr>
                <w:rFonts w:ascii="Arial" w:hAnsi="Arial" w:cs="Arial"/>
                <w:b/>
                <w:sz w:val="12"/>
                <w:szCs w:val="12"/>
              </w:rPr>
              <w:t xml:space="preserve">partida: </w:t>
            </w:r>
            <w:r w:rsidR="003452CB">
              <w:rPr>
                <w:rFonts w:ascii="Arial" w:hAnsi="Arial" w:cs="Arial"/>
                <w:b/>
                <w:sz w:val="12"/>
                <w:szCs w:val="12"/>
              </w:rPr>
              <w:t>20, 21, 22, 23 y 24</w:t>
            </w:r>
          </w:p>
          <w:p w14:paraId="318EF30A" w14:textId="77777777" w:rsidR="00EA1FAC" w:rsidRPr="00EA1FAC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0E8AF7" w14:textId="72E7A364" w:rsidR="00EA1FAC" w:rsidRPr="0033544C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EA1FAC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3452CB" w:rsidRPr="003452CB">
              <w:rPr>
                <w:rFonts w:ascii="Arial" w:hAnsi="Arial" w:cs="Arial"/>
                <w:b/>
                <w:sz w:val="12"/>
                <w:szCs w:val="12"/>
              </w:rPr>
              <w:t>CECILIA ROBLES FIGUEROA</w:t>
            </w:r>
            <w:r w:rsidRPr="00EA1FAC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4CF618BF" w14:textId="77777777" w:rsidR="00EA1FAC" w:rsidRPr="0033544C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202A43" w14:textId="77777777" w:rsidR="00EA1FAC" w:rsidRPr="0033544C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EA1FAC" w:rsidRPr="0033544C" w14:paraId="123C97BC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01FBC5" w14:textId="77777777" w:rsidR="00EA1FAC" w:rsidRPr="0033544C" w:rsidRDefault="00EA1FAC" w:rsidP="00EA1FA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8248D94" w14:textId="77777777" w:rsidR="00EA1FAC" w:rsidRPr="0033544C" w:rsidRDefault="00EA1FAC" w:rsidP="00EA1FA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D585EE1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EA1FAC" w:rsidRPr="0033544C" w14:paraId="0D3D2EB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995D167" w14:textId="77777777" w:rsidR="00EA1FAC" w:rsidRPr="0033544C" w:rsidRDefault="00EA1FAC" w:rsidP="00EA1FAC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38F288C" w14:textId="77777777" w:rsidR="00EA1FAC" w:rsidRPr="0033544C" w:rsidRDefault="00EA1FAC" w:rsidP="00EA1FAC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6134B50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22926" w:rsidRPr="0033544C" w14:paraId="2139620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3585C8" w14:textId="77777777" w:rsidR="00022926" w:rsidRPr="0033544C" w:rsidRDefault="00022926" w:rsidP="0002292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35A340E" w14:textId="77777777" w:rsidR="00022926" w:rsidRPr="0033544C" w:rsidRDefault="00022926" w:rsidP="00022926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CE2CCEF" w14:textId="77777777" w:rsidR="00022926" w:rsidRPr="00C64905" w:rsidRDefault="00022926" w:rsidP="00022926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D59986C" w14:textId="049C1D89" w:rsidR="00022926" w:rsidRPr="0033544C" w:rsidRDefault="00022926" w:rsidP="0002292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 w:rsidR="00FD1D4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FD1D47" w:rsidRPr="00FD1D4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CECILIA ROBLES FIGUEROA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persona Física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022926" w:rsidRPr="0033544C" w14:paraId="1248CBCF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730EBF" w14:textId="77777777" w:rsidR="00022926" w:rsidRPr="0033544C" w:rsidRDefault="00022926" w:rsidP="0002292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6098B8E" w14:textId="77777777" w:rsidR="00022926" w:rsidRPr="0033544C" w:rsidRDefault="00022926" w:rsidP="0002292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573B9C14" w14:textId="77777777" w:rsidR="00022926" w:rsidRPr="0033544C" w:rsidRDefault="00022926" w:rsidP="00022926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4DF8EC6" w14:textId="77777777" w:rsidR="00022926" w:rsidRPr="0033544C" w:rsidRDefault="00022926" w:rsidP="0002292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F74FDCC" w14:textId="77777777" w:rsidR="00022926" w:rsidRPr="0033544C" w:rsidRDefault="00022926" w:rsidP="0002292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363959F8" w14:textId="77777777" w:rsidR="00022926" w:rsidRPr="0033544C" w:rsidRDefault="00022926" w:rsidP="0002292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8D7ECC2" w14:textId="77777777" w:rsidR="00022926" w:rsidRDefault="00022926" w:rsidP="00022926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EA293A3" w14:textId="77777777" w:rsidR="00022926" w:rsidRPr="00C64905" w:rsidRDefault="00022926" w:rsidP="00022926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74EBB9EE" w14:textId="08B84551" w:rsidR="00022926" w:rsidRPr="0033544C" w:rsidRDefault="00022926" w:rsidP="00B61CE0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 w:rsidR="00FD1D47">
                    <w:t xml:space="preserve"> </w:t>
                  </w:r>
                  <w:r w:rsidR="00FD1D47" w:rsidRPr="00FD1D4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CECILIA ROBLES FIGUEROA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</w:t>
                  </w:r>
                  <w:r w:rsidR="00B61CE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ión fiscal, Acta de nacimiento.</w:t>
                  </w:r>
                </w:p>
              </w:tc>
            </w:tr>
            <w:tr w:rsidR="00EA1FAC" w:rsidRPr="0033544C" w14:paraId="702D2FB6" w14:textId="77777777" w:rsidTr="00EA1FAC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BF90DB" w14:textId="77777777" w:rsidR="00EA1FAC" w:rsidRPr="0033544C" w:rsidRDefault="00EA1FAC" w:rsidP="00EA1FA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924CE12" w14:textId="77777777" w:rsidR="00EA1FAC" w:rsidRPr="0033544C" w:rsidRDefault="00EA1FAC" w:rsidP="00EA1FAC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40237F8" w14:textId="77777777" w:rsidR="00EA1FAC" w:rsidRPr="0033544C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29FE1C" w14:textId="77777777" w:rsidR="00EA1FAC" w:rsidRPr="0033544C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A0649EC" w14:textId="77777777" w:rsidR="00EA1FAC" w:rsidRPr="0033544C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7E4E9CBA" w14:textId="77777777" w:rsidR="00EA1FAC" w:rsidRPr="0033544C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28DF7C0A" w14:textId="77777777" w:rsidR="00EA1FAC" w:rsidRPr="0033544C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0A657D6" w14:textId="77777777" w:rsidR="00EA1FAC" w:rsidRPr="0033544C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8847C2B" w14:textId="77777777" w:rsidR="00EA1FAC" w:rsidRPr="009466F9" w:rsidRDefault="00EA1FAC" w:rsidP="00EA1FAC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466F9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D9C45C6" w14:textId="503C4DFC" w:rsidR="00EA1FAC" w:rsidRPr="009466F9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3E2166" w:rsidRPr="009466F9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1</w:t>
                  </w:r>
                  <w:r w:rsidR="00B61CE0" w:rsidRPr="009466F9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4</w:t>
                  </w:r>
                  <w:r w:rsidRPr="009466F9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F2DBA0F" w14:textId="77777777" w:rsidR="00EA1FAC" w:rsidRPr="009466F9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847B87A" w14:textId="234AE6E3" w:rsidR="00EA1FAC" w:rsidRPr="009466F9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9466F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AA5763" w:rsidRPr="009466F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</w:t>
                  </w:r>
                  <w:r w:rsidR="009466F9" w:rsidRPr="009466F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ositivo</w:t>
                  </w:r>
                  <w:r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027CF0DF" w14:textId="77777777" w:rsidR="00EA1FAC" w:rsidRPr="009466F9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0E31589B" w14:textId="79A217EB" w:rsidR="00EA1FAC" w:rsidRPr="009466F9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EB319A"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Sin adeudos, 1</w:t>
                  </w:r>
                  <w:r w:rsidR="008F1C9E"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</w:t>
                  </w:r>
                  <w:r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noviembre de 2022).</w:t>
                  </w:r>
                </w:p>
                <w:p w14:paraId="1620F1A1" w14:textId="77777777" w:rsidR="00EA1FAC" w:rsidRPr="009466F9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08E26444" w14:textId="77777777" w:rsidR="00EA1FAC" w:rsidRPr="009466F9" w:rsidRDefault="00EA1FAC" w:rsidP="00EA1FAC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9466F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corriente, 14 de noviembre 2022).</w:t>
                  </w:r>
                </w:p>
              </w:tc>
            </w:tr>
            <w:tr w:rsidR="00EA1FAC" w:rsidRPr="0033544C" w14:paraId="1D76E9C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8C3D00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0CE16B" w14:textId="77777777" w:rsidR="00EA1FAC" w:rsidRPr="0033544C" w:rsidRDefault="00EA1FAC" w:rsidP="00EA1FA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C30BD75" w14:textId="77777777" w:rsidR="00EA1FAC" w:rsidRPr="00EB319A" w:rsidRDefault="00EA1FAC" w:rsidP="00EA1FAC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54E10772" w14:textId="77777777" w:rsidR="00EA1FAC" w:rsidRPr="00EB319A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EB319A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7E7875D" w14:textId="3E86985F" w:rsidR="00EA1FAC" w:rsidRPr="00EB319A" w:rsidRDefault="00EA1FAC" w:rsidP="00EA1FAC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EB319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</w:t>
                  </w:r>
                  <w:r w:rsidR="00EB319A" w:rsidRPr="00EB319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s </w:t>
                  </w:r>
                  <w:r w:rsidR="008F1C9E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20, 21, 22, 23 y 24</w:t>
                  </w:r>
                  <w:r w:rsidRPr="00EB319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EB319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6840EAA7" w14:textId="7F0D2FAB" w:rsidR="00EA1FAC" w:rsidRPr="008D2633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EA1FAC" w:rsidRPr="0033544C" w14:paraId="47BCE35D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5F33A5A" w14:textId="77777777" w:rsidR="00EA1FAC" w:rsidRPr="0033544C" w:rsidRDefault="00EA1FAC" w:rsidP="00EA1FA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F127E57" w14:textId="77777777" w:rsidR="00EA1FAC" w:rsidRPr="0033544C" w:rsidRDefault="00EA1FAC" w:rsidP="00EA1FA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3859BF5" w14:textId="77777777" w:rsidR="00EA1FAC" w:rsidRPr="0033544C" w:rsidRDefault="00EA1FAC" w:rsidP="00EA1FAC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EA1FAC" w:rsidRPr="0033544C" w14:paraId="433018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46B4D10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783655" w14:textId="77777777" w:rsidR="00EA1FAC" w:rsidRPr="0033544C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5C9145A" w14:textId="77777777" w:rsidR="00EA1FAC" w:rsidRPr="00D15CD1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E1E8063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EA1FAC" w:rsidRPr="0033544C" w14:paraId="5544637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72BAB9A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62F182" w14:textId="77777777" w:rsidR="00EA1FAC" w:rsidRPr="0033544C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BD7FBC4" w14:textId="77777777" w:rsidR="00EA1FAC" w:rsidRPr="0033544C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7E26B7E" w14:textId="77777777" w:rsidR="00EA1FAC" w:rsidRPr="008328F2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44279B9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EA1FAC" w:rsidRPr="0033544C" w14:paraId="22EF2DD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A94525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7CE5FA6" w14:textId="77777777" w:rsidR="00EA1FAC" w:rsidRPr="0033544C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3860E2" w14:textId="77777777" w:rsidR="00EA1FAC" w:rsidRPr="008F1C9E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1C9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4E9A86D" w14:textId="6E12D601" w:rsidR="00EA1FAC" w:rsidRPr="0033544C" w:rsidRDefault="008F1C9E" w:rsidP="008F1C9E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F1C9E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="00EA1FAC" w:rsidRPr="008F1C9E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 días naturales</w:t>
                  </w:r>
                </w:p>
              </w:tc>
            </w:tr>
            <w:tr w:rsidR="00EA1FAC" w:rsidRPr="0033544C" w14:paraId="7AC5563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A294A1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F2CBF86" w14:textId="77777777" w:rsidR="00EA1FAC" w:rsidRPr="00CA111E" w:rsidRDefault="00EA1FAC" w:rsidP="00EA1FA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2BC6C1F" w14:textId="45A68817" w:rsidR="00EA1FAC" w:rsidRPr="00306913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0691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318C9F3B" w14:textId="03153F8B" w:rsidR="00EA1FAC" w:rsidRPr="00CA111E" w:rsidRDefault="008F1C9E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30</w:t>
                  </w:r>
                </w:p>
              </w:tc>
            </w:tr>
            <w:tr w:rsidR="00EA1FAC" w:rsidRPr="0033544C" w14:paraId="156854A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89C6F5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A7C0" w14:textId="77777777" w:rsidR="00EA1FAC" w:rsidRPr="0033544C" w:rsidRDefault="00EA1FAC" w:rsidP="00EA1FA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0A6F9A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33544C" w14:paraId="3EA102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E83EE6B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65E6CB8" w14:textId="77777777" w:rsidR="00EA1FAC" w:rsidRPr="0033544C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7D8D42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33544C" w14:paraId="704FFB42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ECCD4B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48C94CE" w14:textId="77777777" w:rsidR="00EA1FAC" w:rsidRPr="0033544C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358585" w14:textId="77777777" w:rsidR="00EA1FAC" w:rsidRPr="005452C5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33544C" w14:paraId="1E6EAE0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66F8CE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463CAFB" w14:textId="77777777" w:rsidR="00EA1FAC" w:rsidRPr="0033544C" w:rsidRDefault="00EA1FAC" w:rsidP="00EA1FAC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3544C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6ED85A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33544C" w14:paraId="3ED6ED6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716A792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B2756E4" w14:textId="77777777" w:rsidR="00EA1FAC" w:rsidRPr="0033544C" w:rsidRDefault="00EA1FAC" w:rsidP="00EA1FA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D5447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33544C" w14:paraId="2721AC7A" w14:textId="77777777" w:rsidTr="00EA1FAC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5E5871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C73C096" w14:textId="77777777" w:rsidR="00EA1FAC" w:rsidRPr="0033544C" w:rsidRDefault="00EA1FAC" w:rsidP="00EA1FAC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B03D04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33544C" w14:paraId="2926E57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E29F0F" w14:textId="77777777" w:rsidR="00EA1FAC" w:rsidRPr="0033544C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DFCDB03" w14:textId="77777777" w:rsidR="00EA1FAC" w:rsidRPr="0033544C" w:rsidRDefault="00EA1FAC" w:rsidP="00EA1FA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86AF6C0" w14:textId="77777777" w:rsidR="00EA1FAC" w:rsidRPr="0033544C" w:rsidRDefault="00EA1FAC" w:rsidP="00EA1FA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A891CE8" w14:textId="595AED8D" w:rsidR="00EA1FAC" w:rsidRPr="0033544C" w:rsidRDefault="008F1C9E" w:rsidP="008F1C9E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34</w:t>
                  </w:r>
                  <w:r w:rsidR="00EA1FAC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43E09BB" w14:textId="77777777" w:rsidR="00EA1FAC" w:rsidRPr="0033544C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EA1FAC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Universitaria, conforme al anexo 1.</w:t>
            </w:r>
          </w:p>
        </w:tc>
      </w:tr>
    </w:tbl>
    <w:p w14:paraId="72CD8F1A" w14:textId="497996A4" w:rsidR="00B765F5" w:rsidRDefault="00F032A9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</w:t>
      </w:r>
      <w:r w:rsidR="00B765F5" w:rsidRPr="0033544C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p w14:paraId="1EF3E3C8" w14:textId="76B7F3AB" w:rsidR="00B765F5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p w14:paraId="11D9E510" w14:textId="6F90DCF1" w:rsidR="004502DA" w:rsidRDefault="004502DA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4"/>
        <w:gridCol w:w="849"/>
        <w:gridCol w:w="851"/>
        <w:gridCol w:w="1137"/>
        <w:gridCol w:w="849"/>
        <w:gridCol w:w="893"/>
      </w:tblGrid>
      <w:tr w:rsidR="004502DA" w14:paraId="41E2D9AF" w14:textId="35504C13" w:rsidTr="00D1053F">
        <w:trPr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/>
            <w:vAlign w:val="center"/>
            <w:hideMark/>
          </w:tcPr>
          <w:p w14:paraId="347D620E" w14:textId="77777777" w:rsidR="004502DA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Partida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/>
            <w:vAlign w:val="center"/>
            <w:hideMark/>
          </w:tcPr>
          <w:p w14:paraId="49278907" w14:textId="77777777" w:rsidR="004502DA" w:rsidRDefault="004502DA" w:rsidP="004502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/>
            <w:vAlign w:val="center"/>
            <w:hideMark/>
          </w:tcPr>
          <w:p w14:paraId="0CC0B87F" w14:textId="77777777" w:rsidR="004502DA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/>
            <w:vAlign w:val="center"/>
            <w:hideMark/>
          </w:tcPr>
          <w:p w14:paraId="5872A9A4" w14:textId="77777777" w:rsidR="004502DA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Cantidad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/>
            <w:vAlign w:val="center"/>
          </w:tcPr>
          <w:p w14:paraId="67E48148" w14:textId="6B731764" w:rsidR="004502DA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/>
            <w:vAlign w:val="center"/>
          </w:tcPr>
          <w:p w14:paraId="7468A4F2" w14:textId="395550DD" w:rsidR="004502DA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/>
            <w:vAlign w:val="center"/>
          </w:tcPr>
          <w:p w14:paraId="648351F6" w14:textId="190BF9BE" w:rsidR="004502DA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46238D" w14:paraId="0D58AFFE" w14:textId="1CEC3B23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36C5F800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11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63C7E147" w14:textId="6D1B38DA" w:rsidR="0046238D" w:rsidRDefault="0046238D" w:rsidP="007930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Madera de </w:t>
            </w:r>
            <w:proofErr w:type="spellStart"/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banak</w:t>
            </w:r>
            <w:proofErr w:type="spellEnd"/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 2x</w:t>
            </w:r>
            <w:r w:rsidR="00793030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 12 en todos los anchos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061A535D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 cúbico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3AFCBFD9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320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C67885D" w14:textId="4B803D7E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RONQUILLO, S.A. DE C.V.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02BFE8F" w14:textId="4113979C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$70.69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DA56F5A" w14:textId="27AC252C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$22,620.80</w:t>
            </w:r>
          </w:p>
        </w:tc>
      </w:tr>
      <w:tr w:rsidR="0046238D" w14:paraId="4E148D97" w14:textId="3EADAE08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1E6453AE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16A1741C" w14:textId="10A0BFE6" w:rsidR="0046238D" w:rsidRPr="00793030" w:rsidRDefault="0046238D" w:rsidP="0046238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Triplay de </w:t>
            </w:r>
            <w:proofErr w:type="spellStart"/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banak</w:t>
            </w:r>
            <w:proofErr w:type="spellEnd"/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 de 5 MM </w:t>
            </w:r>
            <w:r w:rsidR="00793030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x 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4</w:t>
            </w:r>
            <w:r w:rsidR="00793030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´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X8’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4AF01509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Hoja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7763E351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5055AAB" w14:textId="55393E25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RONQUILLO, S.A. DE C.V.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B089DC3" w14:textId="121AD93C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$423.43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7FA36AF" w14:textId="2B0C9AE1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$3,387.44</w:t>
            </w:r>
          </w:p>
        </w:tc>
      </w:tr>
      <w:tr w:rsidR="0046238D" w14:paraId="4B699A00" w14:textId="45109FE1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0588BABE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13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6970B92D" w14:textId="6DE5C483" w:rsidR="0046238D" w:rsidRDefault="0046238D" w:rsidP="0046238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Liston</w:t>
            </w:r>
            <w:proofErr w:type="spellEnd"/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 de madera de pino 7/8</w:t>
            </w:r>
            <w:r w:rsidR="00793030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´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x2” de 8’ clase #2</w:t>
            </w:r>
          </w:p>
          <w:p w14:paraId="247CEF5B" w14:textId="77777777" w:rsidR="0046238D" w:rsidRDefault="0046238D" w:rsidP="0046238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67F74122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138AB5B5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2CB32F9" w14:textId="2E0DD9E8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RONQUILLO, S.A. DE C.V.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2EF9B20" w14:textId="1D9E798A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$55.17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9D25F72" w14:textId="63A967C4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$1,103.40</w:t>
            </w:r>
          </w:p>
        </w:tc>
      </w:tr>
      <w:tr w:rsidR="004502DA" w14:paraId="38D1A36C" w14:textId="06A450B0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</w:tcPr>
          <w:p w14:paraId="2D45C326" w14:textId="77777777" w:rsidR="004502DA" w:rsidRPr="004F2B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685C57C7" w14:textId="77777777" w:rsidR="004502DA" w:rsidRPr="004F2BC3" w:rsidRDefault="004502DA" w:rsidP="004502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</w:tcPr>
          <w:p w14:paraId="39A0585E" w14:textId="77777777" w:rsidR="004502DA" w:rsidRPr="004F2B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</w:tcPr>
          <w:p w14:paraId="576AD747" w14:textId="77777777" w:rsidR="004502DA" w:rsidRPr="004F2B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1DA94B55" w14:textId="77777777" w:rsidR="004502DA" w:rsidRPr="004F2B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3AB746D2" w14:textId="77777777" w:rsidR="004502DA" w:rsidRPr="004F2B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68B83339" w14:textId="77777777" w:rsidR="004502DA" w:rsidRPr="004F2B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color w:val="943634" w:themeColor="accent2" w:themeShade="BF"/>
                <w:sz w:val="14"/>
                <w:szCs w:val="14"/>
              </w:rPr>
            </w:pPr>
          </w:p>
        </w:tc>
      </w:tr>
      <w:tr w:rsidR="0046238D" w14:paraId="2427862E" w14:textId="7D91EFE3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D773DE6" w14:textId="77777777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428E8E53" w14:textId="77777777" w:rsidR="0046238D" w:rsidRDefault="0046238D" w:rsidP="004502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Suministro de figuras forma de calavera del museo en piedra de cantera café 3 medidas generales 80x80 cm en dos piezas, 2 cm espesor</w:t>
            </w:r>
          </w:p>
          <w:p w14:paraId="71F6E3F6" w14:textId="77777777" w:rsidR="0046238D" w:rsidRPr="007C2EC3" w:rsidRDefault="0046238D" w:rsidP="004502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27943E18" w14:textId="77777777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7D1EDD95" w14:textId="77777777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631" w:type="pct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F19AB8E" w14:textId="77777777" w:rsidR="0046238D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  <w:p w14:paraId="62ACE407" w14:textId="3048ACCB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6238D" w14:paraId="2E7B1773" w14:textId="1DB4D775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1B535FAA" w14:textId="77777777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6889C523" w14:textId="77777777" w:rsidR="0046238D" w:rsidRPr="007C2EC3" w:rsidRDefault="0046238D" w:rsidP="0046238D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  <w:r w:rsidRPr="007C2EC3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Fabricación y montaje Letras MUMU en medida de 80 cm de altura y 3.12 </w:t>
            </w:r>
            <w:proofErr w:type="spellStart"/>
            <w:r w:rsidRPr="007C2EC3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mt</w:t>
            </w:r>
            <w:proofErr w:type="spellEnd"/>
            <w:r w:rsidRPr="007C2EC3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 de largo, aluminio</w:t>
            </w:r>
          </w:p>
          <w:p w14:paraId="085CBB64" w14:textId="77777777" w:rsidR="0046238D" w:rsidRDefault="0046238D" w:rsidP="0046238D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  <w:r w:rsidRPr="007C2EC3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dorado cepillado con volumen de 5 cm, sin iluminación. Incluye letras inferiores “MUSEO NACIONAL DE LA MUERTE”, para colocar sobre celosía de madera.</w:t>
            </w:r>
          </w:p>
          <w:p w14:paraId="688D9F7A" w14:textId="77777777" w:rsidR="0046238D" w:rsidRPr="007C2EC3" w:rsidRDefault="0046238D" w:rsidP="0046238D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1C2BF559" w14:textId="77777777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Lote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D700BA1" w14:textId="77777777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631" w:type="pct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DBA6118" w14:textId="7A918EB7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D7D7D"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46238D" w14:paraId="3C331331" w14:textId="322BBB66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433F6933" w14:textId="77777777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72B39BDF" w14:textId="77777777" w:rsidR="0046238D" w:rsidRDefault="0046238D" w:rsidP="0046238D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  <w:r w:rsidRPr="007C2EC3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Elaboración y montaje de Grecas y hojas en medida de 60 de ancho, 8 grecas + 6 hojas, aluminio dorado Espejo con volumen de 5 cm, sin iluminación. Para colocar en laterales de puerta de acceso a tienda.</w:t>
            </w:r>
          </w:p>
          <w:p w14:paraId="6F6FABC0" w14:textId="77777777" w:rsidR="0046238D" w:rsidRPr="007C2EC3" w:rsidRDefault="0046238D" w:rsidP="0046238D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2A1CDAC4" w14:textId="77777777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Lote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300147FA" w14:textId="77777777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631" w:type="pct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2C0FE30" w14:textId="3D1D01B6" w:rsidR="0046238D" w:rsidRPr="007C2EC3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D7D7D"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  <w:tr w:rsidR="0046238D" w14:paraId="6FC4B5DA" w14:textId="624617BE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734AAA7F" w14:textId="77777777" w:rsidR="0046238D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27BD009" w14:textId="77777777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17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32E8B386" w14:textId="77777777" w:rsidR="0046238D" w:rsidRPr="007C2EC3" w:rsidRDefault="0046238D" w:rsidP="004502DA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Elaboración y montaje de gráficos en Plafón para tienda en 3 secciones, dos en medida de 4.48 x 0.90 </w:t>
            </w:r>
            <w:proofErr w:type="spellStart"/>
            <w:r w:rsidRPr="007C2EC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mt</w:t>
            </w:r>
            <w:proofErr w:type="spellEnd"/>
            <w:r w:rsidRPr="007C2EC3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y una de</w:t>
            </w:r>
          </w:p>
          <w:p w14:paraId="1F39C0F9" w14:textId="4C9682B3" w:rsidR="0046238D" w:rsidRPr="004502DA" w:rsidRDefault="0046238D" w:rsidP="004502DA">
            <w:pPr>
              <w:pStyle w:val="Prrafodelista"/>
              <w:widowControl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56" w:lineRule="auto"/>
              <w:ind w:left="720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  <w:r w:rsidRPr="005A50F4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x 1.20 </w:t>
            </w:r>
            <w:proofErr w:type="spellStart"/>
            <w:r w:rsidRPr="005A50F4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mt</w:t>
            </w:r>
            <w:proofErr w:type="spellEnd"/>
            <w:r w:rsidRPr="005A50F4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. Contempla marco perimetral de 37 y 17 cm. Aluminio dorado espejo con elementos </w:t>
            </w:r>
            <w:proofErr w:type="spellStart"/>
            <w:r w:rsidRPr="005A50F4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>rauteados</w:t>
            </w:r>
            <w:proofErr w:type="spellEnd"/>
            <w:r w:rsidRPr="005A50F4"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  <w:t xml:space="preserve"> (calaveras, grecas, letras ) y back de acrílico blanco traslúcido, iluminación led blanco.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05ACDFCF" w14:textId="77777777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Lote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412C963" w14:textId="77777777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2EC3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631" w:type="pct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DCA9917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  <w:p w14:paraId="3609CB9C" w14:textId="77777777" w:rsidR="0046238D" w:rsidRPr="007C2EC3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502DA" w14:paraId="72DA4867" w14:textId="30D4F59E" w:rsidTr="00D1053F">
        <w:trPr>
          <w:trHeight w:val="11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</w:tcPr>
          <w:p w14:paraId="688152B2" w14:textId="77777777" w:rsidR="004502DA" w:rsidRPr="007C2E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444E6316" w14:textId="77777777" w:rsidR="004502DA" w:rsidRPr="007C2EC3" w:rsidRDefault="004502DA" w:rsidP="004502DA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</w:tcPr>
          <w:p w14:paraId="0E3C1677" w14:textId="77777777" w:rsidR="004502DA" w:rsidRPr="007C2E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</w:tcPr>
          <w:p w14:paraId="3236940B" w14:textId="77777777" w:rsidR="004502DA" w:rsidRPr="007C2E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63952C77" w14:textId="77777777" w:rsidR="004502DA" w:rsidRPr="007C2E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5C9681FB" w14:textId="77777777" w:rsidR="004502DA" w:rsidRPr="007C2E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D9D9D9" w:themeFill="background1" w:themeFillShade="D9"/>
            <w:vAlign w:val="center"/>
          </w:tcPr>
          <w:p w14:paraId="74DF6EFC" w14:textId="77777777" w:rsidR="004502DA" w:rsidRPr="007C2EC3" w:rsidRDefault="004502DA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6238D" w14:paraId="305C2B9E" w14:textId="3AB1A96A" w:rsidTr="00D1053F">
        <w:trPr>
          <w:trHeight w:val="11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3B189287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38BA094E" w14:textId="543CB4BF" w:rsidR="0046238D" w:rsidRDefault="00793030" w:rsidP="0046238D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</w:t>
            </w:r>
            <w:r w:rsidR="0046238D">
              <w:rPr>
                <w:rFonts w:asciiTheme="minorHAnsi" w:hAnsiTheme="minorHAnsi" w:cstheme="minorHAnsi"/>
                <w:sz w:val="14"/>
                <w:szCs w:val="14"/>
              </w:rPr>
              <w:t>riplay de pino de 19 mm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x4´x8´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403BB05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Hoja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2E2A85CF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DB2CAB2" w14:textId="34AFE169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RONQUILLO, S.A. DE C.V.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C1B71D3" w14:textId="2ED8AAE7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$1,098.12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CBD28B0" w14:textId="49211BEF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$43,924.80</w:t>
            </w:r>
          </w:p>
        </w:tc>
      </w:tr>
      <w:tr w:rsidR="0046238D" w14:paraId="57393AA7" w14:textId="0FCED855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B0228EF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19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7CE93F2C" w14:textId="6885150C" w:rsidR="0046238D" w:rsidRDefault="0046238D" w:rsidP="0046238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Liston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de </w:t>
            </w:r>
            <w:r w:rsidR="0037746B">
              <w:rPr>
                <w:rFonts w:asciiTheme="minorHAnsi" w:hAnsiTheme="minorHAnsi" w:cstheme="minorHAnsi"/>
                <w:sz w:val="14"/>
                <w:szCs w:val="14"/>
              </w:rPr>
              <w:t xml:space="preserve">madera de pino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7/8</w:t>
            </w:r>
            <w:r w:rsidR="0037746B">
              <w:rPr>
                <w:rFonts w:asciiTheme="minorHAnsi" w:hAnsiTheme="minorHAnsi" w:cstheme="minorHAnsi"/>
                <w:sz w:val="14"/>
                <w:szCs w:val="14"/>
              </w:rPr>
              <w:t>´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x2</w:t>
            </w:r>
            <w:r w:rsidR="0037746B">
              <w:rPr>
                <w:rFonts w:asciiTheme="minorHAnsi" w:hAnsiTheme="minorHAnsi" w:cstheme="minorHAnsi"/>
                <w:sz w:val="14"/>
                <w:szCs w:val="14"/>
              </w:rPr>
              <w:t>´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x8</w:t>
            </w:r>
            <w:r w:rsidR="0037746B">
              <w:rPr>
                <w:rFonts w:asciiTheme="minorHAnsi" w:hAnsiTheme="minorHAnsi" w:cstheme="minorHAnsi"/>
                <w:sz w:val="14"/>
                <w:szCs w:val="14"/>
              </w:rPr>
              <w:t>´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clase #2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1B297FD6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2219EA2B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200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D276B6E" w14:textId="6DB04BDA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RONQUILLO, S.A. DE C.V.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1C0619E" w14:textId="16398C9F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$55.17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D4DFA0B" w14:textId="38D47FB6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$11,034.00</w:t>
            </w:r>
          </w:p>
        </w:tc>
      </w:tr>
      <w:tr w:rsidR="0046238D" w14:paraId="523BB9BB" w14:textId="037E1E37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498BFA00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68895140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URESAYER FOND </w:t>
            </w:r>
            <w:proofErr w:type="gramStart"/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RÁPIDO  UF</w:t>
            </w:r>
            <w:proofErr w:type="gramEnd"/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-0042 SAYER LACK CUB. 19 LT</w:t>
            </w:r>
          </w:p>
          <w:p w14:paraId="76FEF743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MARCA SAYER LACK</w:t>
            </w:r>
          </w:p>
          <w:p w14:paraId="2E60BE93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Fondo de poliuretano de muy rápido secado, alta transparencia, excelente verticalidad y nivelación, que lo hacen ideal para mueble armado o sillería; puede usarse también en líneas de barnizado continuas.</w:t>
            </w:r>
          </w:p>
          <w:p w14:paraId="507BE358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Fondo de poliuretano de buen rendimiento, verticalidad, nivelación, rápido para asentar, de gran facilidad de lijado y un buen poder de llenado.</w:t>
            </w:r>
          </w:p>
          <w:p w14:paraId="3BCD8DEC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Peso Específico a 25°C </w:t>
            </w:r>
            <w:proofErr w:type="gram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%  …</w:t>
            </w:r>
            <w:proofErr w:type="gramEnd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……..0.96 A 1.00</w:t>
            </w:r>
          </w:p>
          <w:p w14:paraId="57CA603D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Sólidos Viscosidad ……</w:t>
            </w:r>
            <w:proofErr w:type="gram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…….</w:t>
            </w:r>
            <w:proofErr w:type="gramEnd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.CF/4 a 25°C     42 A 46</w:t>
            </w:r>
          </w:p>
          <w:p w14:paraId="09DAE545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Aspecto Físico…………. </w:t>
            </w:r>
          </w:p>
          <w:p w14:paraId="2D9A4B21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Tiempo en que mantiene la mezcla a viscosidad de aplicación (+5 Segundos) …</w:t>
            </w:r>
            <w:proofErr w:type="gram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…….</w:t>
            </w:r>
            <w:proofErr w:type="gramEnd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50 A 60</w:t>
            </w:r>
          </w:p>
          <w:p w14:paraId="1340FA45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Tiempo entre mano y mano …</w:t>
            </w:r>
            <w:proofErr w:type="gram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…….</w:t>
            </w:r>
            <w:proofErr w:type="gramEnd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1 HORA</w:t>
            </w:r>
          </w:p>
          <w:p w14:paraId="3ECDF545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Tiempo para asentar…</w:t>
            </w:r>
            <w:proofErr w:type="gram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…….</w:t>
            </w:r>
            <w:proofErr w:type="gramEnd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. 15 a 25 minutos </w:t>
            </w:r>
          </w:p>
          <w:p w14:paraId="1A02A9F8" w14:textId="3964BBE7" w:rsidR="0046238D" w:rsidRPr="003278E6" w:rsidRDefault="0046238D" w:rsidP="0046238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733F4C02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Cubeta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E53DC6A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4BF130F" w14:textId="2836B88E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8E61727" w14:textId="410437C1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$2,542.83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859C986" w14:textId="59DBBA95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$5,085.66</w:t>
            </w:r>
          </w:p>
        </w:tc>
      </w:tr>
      <w:tr w:rsidR="0046238D" w14:paraId="7062CDC4" w14:textId="4794CD3B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8511200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27D56B47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CATALIZADOR P/FONDO RÁPIDO UC-0042 CUB. 19 LT</w:t>
            </w:r>
          </w:p>
          <w:p w14:paraId="418142DB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MARCA SAYER LACK</w:t>
            </w:r>
          </w:p>
          <w:p w14:paraId="16EEB104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Endurecedor especialmente formulado para usarse con el fondo UF-0042 al 50%, este catalizador proporciona la ventaja de que en menor tiempo pueda lijar y dar segundas aplicaciones o acabados minimizando el tiempo de proceso</w:t>
            </w:r>
          </w:p>
          <w:p w14:paraId="5E0997AE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Peso Específico a 25°C ......................0.96 A 0.98</w:t>
            </w:r>
          </w:p>
          <w:p w14:paraId="310CD504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% Sólidos ..........................................26.5 A 28.5</w:t>
            </w:r>
          </w:p>
          <w:p w14:paraId="5454B605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Viscosidad CF/2 a 25°C ....................22 a 25 segundos </w:t>
            </w:r>
          </w:p>
          <w:p w14:paraId="50D7C72A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Aspecto Físico ..................................liquido </w:t>
            </w:r>
            <w:proofErr w:type="spell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ambar</w:t>
            </w:r>
            <w:proofErr w:type="spellEnd"/>
          </w:p>
          <w:p w14:paraId="01007EF0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Caducidad………………………………………1 año</w:t>
            </w:r>
          </w:p>
          <w:p w14:paraId="392C6663" w14:textId="771CD2F1" w:rsidR="0046238D" w:rsidRPr="003278E6" w:rsidRDefault="0046238D" w:rsidP="0046238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7760BC61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Cubeta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527BBF7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8DAA014" w14:textId="5652F17B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C3753C6" w14:textId="5D91CD4E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$2,938.46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2922913" w14:textId="3D7E07BF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$5,876.92</w:t>
            </w:r>
          </w:p>
        </w:tc>
      </w:tr>
      <w:tr w:rsidR="0046238D" w14:paraId="21475F14" w14:textId="2C3E932C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197CCCA5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22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20EC0D11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URESAYER SEMI MATE UM-1030 Sayer Lack cub. 19 </w:t>
            </w:r>
            <w:proofErr w:type="spellStart"/>
            <w:r w:rsidRPr="003278E6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lt</w:t>
            </w:r>
            <w:proofErr w:type="spellEnd"/>
          </w:p>
          <w:p w14:paraId="1ABDFEA6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MARCA SAYER LACK</w:t>
            </w:r>
          </w:p>
          <w:p w14:paraId="05DEE5FF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ACABADO POLIURETANO MATE DE DOS COMPONENTES</w:t>
            </w:r>
          </w:p>
          <w:p w14:paraId="532A2A3F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Acabado de poliuretano </w:t>
            </w:r>
            <w:proofErr w:type="spell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semi</w:t>
            </w:r>
            <w:proofErr w:type="spellEnd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 mate, para muebles barnizados a poro abierto o cerrado. Para aplicar sobre fondos de poliuretano y poliéster.</w:t>
            </w:r>
          </w:p>
          <w:p w14:paraId="13A39F16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Acabado </w:t>
            </w:r>
            <w:proofErr w:type="spell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semi</w:t>
            </w:r>
            <w:proofErr w:type="spellEnd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 mate de rápido secado, excelente nivelación y buena tersura.</w:t>
            </w:r>
          </w:p>
          <w:p w14:paraId="071ACD90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Peso Específico a 25ºC .....................0.92 a 0.96</w:t>
            </w:r>
          </w:p>
          <w:p w14:paraId="2A4CB421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% Sólidos ...........................................30.50 a 32.5 </w:t>
            </w:r>
          </w:p>
          <w:p w14:paraId="5BA70CE9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Viscosidad CF/4 a 25ºC ......................24 a 28 segundos </w:t>
            </w:r>
          </w:p>
          <w:p w14:paraId="32A725F4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Aspecto Físico .....................................liquido lechoso</w:t>
            </w:r>
          </w:p>
          <w:p w14:paraId="5167DD47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Tiempo en que se mantiene la mezcla a viscosidad de aplicación (+5 Segundos) .........................................2 a 3 horas </w:t>
            </w:r>
          </w:p>
          <w:p w14:paraId="18A0CC41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Tiempo entre mano y mano ...............15 a 20 minutos</w:t>
            </w:r>
          </w:p>
          <w:p w14:paraId="6BC89CD2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Tiempo de secado al polvo .................10 a 12 minutos </w:t>
            </w:r>
          </w:p>
          <w:p w14:paraId="0A3521DF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Tiempo de secado a la huella ..............1:30 a 2 horas </w:t>
            </w:r>
          </w:p>
          <w:p w14:paraId="33612BF9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Tiempo de estibado ...........................12 horas </w:t>
            </w:r>
          </w:p>
          <w:p w14:paraId="31E0BFA2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Brillo Angulo 60º ..................................28 a 32 UB </w:t>
            </w:r>
          </w:p>
          <w:p w14:paraId="63C393E8" w14:textId="16246AF8" w:rsidR="0046238D" w:rsidRPr="003278E6" w:rsidRDefault="003278E6" w:rsidP="003278E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Caducidad ................2 Años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610E0D70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Cubeta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73265993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22A1C84" w14:textId="4706E9FA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BB4D265" w14:textId="26FBFF22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$3,212.06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7A0CD95" w14:textId="2C777F8A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$6,424.12</w:t>
            </w:r>
          </w:p>
        </w:tc>
      </w:tr>
      <w:tr w:rsidR="0046238D" w14:paraId="35FA0449" w14:textId="6EFBBBB8" w:rsidTr="00D1053F">
        <w:trPr>
          <w:trHeight w:val="103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4A1753B6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23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431EC7CC" w14:textId="77777777" w:rsidR="003278E6" w:rsidRPr="003278E6" w:rsidRDefault="003278E6" w:rsidP="003278E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ENDURECEDOR PARA POLIURETANO ENDURESAYER PARA UREMATE UC-1010 CUB. 19 LT</w:t>
            </w:r>
          </w:p>
          <w:p w14:paraId="0EE3C5CA" w14:textId="77777777" w:rsidR="003278E6" w:rsidRPr="003278E6" w:rsidRDefault="003278E6" w:rsidP="003278E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MARCA SAYER LACK</w:t>
            </w:r>
          </w:p>
          <w:p w14:paraId="53278058" w14:textId="77777777" w:rsidR="003278E6" w:rsidRPr="003278E6" w:rsidRDefault="003278E6" w:rsidP="003278E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Endurecedor utilizado para acabados mates, proporciona un tiempo de secado adecuado para obtener una buena nivelación y uniformidad en el matizado. También es utilizado para fondos proporcionando flexibilidad al recubrimiento.</w:t>
            </w:r>
          </w:p>
          <w:p w14:paraId="2D737F05" w14:textId="77777777" w:rsidR="003278E6" w:rsidRPr="003278E6" w:rsidRDefault="003278E6" w:rsidP="003278E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Peso Específico a 25°C .................... 0.98 AS 1.00</w:t>
            </w:r>
          </w:p>
          <w:p w14:paraId="42DCAE7E" w14:textId="77777777" w:rsidR="003278E6" w:rsidRPr="003278E6" w:rsidRDefault="003278E6" w:rsidP="003278E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% Sólidos ..........................  32.0 A 34.0</w:t>
            </w:r>
          </w:p>
          <w:p w14:paraId="271F0326" w14:textId="77777777" w:rsidR="003278E6" w:rsidRPr="003278E6" w:rsidRDefault="003278E6" w:rsidP="003278E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Viscosidad CF/2 a 25°C ........................  25 A 27 Segundos </w:t>
            </w:r>
          </w:p>
          <w:p w14:paraId="6BC88771" w14:textId="77777777" w:rsidR="003278E6" w:rsidRPr="003278E6" w:rsidRDefault="003278E6" w:rsidP="003278E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 xml:space="preserve">Aspecto Físico .......................... liquido </w:t>
            </w:r>
            <w:proofErr w:type="spellStart"/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ambar</w:t>
            </w:r>
            <w:proofErr w:type="spellEnd"/>
          </w:p>
          <w:p w14:paraId="7BF357F6" w14:textId="0700F490" w:rsidR="0046238D" w:rsidRPr="003278E6" w:rsidRDefault="003278E6" w:rsidP="003278E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Caducidad .................................1 año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41827952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Cubeta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4575097E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5555F3B" w14:textId="6F4B040B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5611300" w14:textId="7F648FD8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$3,683.75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A5D85F1" w14:textId="4FEF52F2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$7,367.50</w:t>
            </w:r>
          </w:p>
        </w:tc>
      </w:tr>
      <w:tr w:rsidR="0046238D" w14:paraId="118D80A4" w14:textId="00E85163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5383325F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24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5DC3861A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DILUYASER PARA POLIURETANOS UD-1000 20 LT</w:t>
            </w:r>
          </w:p>
          <w:p w14:paraId="30FC89FC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b/>
                <w:sz w:val="14"/>
                <w:szCs w:val="14"/>
              </w:rPr>
              <w:t>MARCA SAYER LACK</w:t>
            </w:r>
          </w:p>
          <w:p w14:paraId="634649A8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84AC51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Solvente de uso general, puede ser utilizado tanto en fondos, como en acabados de poliuretano y lacas y selladores acrílicos.</w:t>
            </w:r>
          </w:p>
          <w:p w14:paraId="6ED363AF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Peso Específico a 25°C ....................... 0.85 – 0.88 gr/ml</w:t>
            </w:r>
          </w:p>
          <w:p w14:paraId="3EA41C9F" w14:textId="77777777" w:rsidR="003278E6" w:rsidRPr="003278E6" w:rsidRDefault="003278E6" w:rsidP="003278E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Aspecto Físico .......................... Líquido Cristalino</w:t>
            </w:r>
          </w:p>
          <w:p w14:paraId="6B3035C9" w14:textId="38EAD6E7" w:rsidR="0046238D" w:rsidRPr="003278E6" w:rsidRDefault="003278E6" w:rsidP="003278E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78E6">
              <w:rPr>
                <w:rFonts w:asciiTheme="minorHAnsi" w:hAnsiTheme="minorHAnsi" w:cstheme="minorHAnsi"/>
                <w:sz w:val="14"/>
                <w:szCs w:val="14"/>
              </w:rPr>
              <w:t>Caducidad ................................ Indefinido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338C409A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Garra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14"/>
                <w:szCs w:val="14"/>
              </w:rPr>
              <w:t>fa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26973308" w14:textId="77777777" w:rsid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64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F5B5647" w14:textId="2BE70D3D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52804FB" w14:textId="2B4DE2F6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$2,040.96</w:t>
            </w:r>
          </w:p>
        </w:tc>
        <w:tc>
          <w:tcPr>
            <w:tcW w:w="50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B86E67B" w14:textId="6608B10F" w:rsidR="0046238D" w:rsidRPr="0046238D" w:rsidRDefault="0046238D" w:rsidP="0046238D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6238D">
              <w:rPr>
                <w:rFonts w:ascii="Calibri" w:hAnsi="Calibri" w:cs="Calibri"/>
                <w:color w:val="000000"/>
                <w:sz w:val="14"/>
                <w:szCs w:val="14"/>
              </w:rPr>
              <w:t>$4,081.92</w:t>
            </w:r>
          </w:p>
        </w:tc>
      </w:tr>
      <w:tr w:rsidR="0046238D" w14:paraId="3A49AC6C" w14:textId="3144DA45" w:rsidTr="00D1053F">
        <w:trPr>
          <w:trHeight w:val="94"/>
          <w:jc w:val="center"/>
        </w:trPr>
        <w:tc>
          <w:tcPr>
            <w:tcW w:w="399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7C8CD909" w14:textId="77777777" w:rsidR="0046238D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49</w:t>
            </w:r>
          </w:p>
        </w:tc>
        <w:tc>
          <w:tcPr>
            <w:tcW w:w="2007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  <w:hideMark/>
          </w:tcPr>
          <w:p w14:paraId="426F16B8" w14:textId="77777777" w:rsidR="0046238D" w:rsidRDefault="0046238D" w:rsidP="004502DA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Celosía metálica para interior del Museo de la Muerte</w:t>
            </w:r>
          </w:p>
          <w:p w14:paraId="3AC772C7" w14:textId="67680956" w:rsidR="0046238D" w:rsidRDefault="0046238D" w:rsidP="004502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Medida: 11.84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x 3.24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mt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Se fabrica en ángulo perimetral de acero en 4” x ¼” reforzado a muro existente. Fondo de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lamina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pintro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. Celosía frontal elaborada en placa de aluminio de ¼” Cortado, calado de figuras de acuerdo a imagen anexa, lijado y acabado en pintura esmalte calidad automotriz. Perímetro iluminado con iluminación Led baño luz cálida.</w:t>
            </w:r>
          </w:p>
          <w:p w14:paraId="108AFF48" w14:textId="77777777" w:rsidR="0046238D" w:rsidRDefault="0046238D" w:rsidP="004502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3F702F78" w14:textId="77777777" w:rsidR="0046238D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Pieza</w:t>
            </w:r>
          </w:p>
        </w:tc>
        <w:tc>
          <w:tcPr>
            <w:tcW w:w="482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hideMark/>
          </w:tcPr>
          <w:p w14:paraId="4DD9DEEB" w14:textId="77777777" w:rsidR="0046238D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1</w:t>
            </w:r>
          </w:p>
        </w:tc>
        <w:tc>
          <w:tcPr>
            <w:tcW w:w="1631" w:type="pct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F60C9B7" w14:textId="77777777" w:rsidR="0046238D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DESIERTA</w:t>
            </w:r>
          </w:p>
          <w:p w14:paraId="39766980" w14:textId="01B74864" w:rsidR="0046238D" w:rsidRDefault="0046238D" w:rsidP="004502DA">
            <w:pPr>
              <w:spacing w:line="25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44551218" w14:textId="77777777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33544C" w:rsidRPr="006D1001" w14:paraId="27771984" w14:textId="77777777" w:rsidTr="009F130F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EA4027B" w14:textId="77777777" w:rsidR="0033544C" w:rsidRPr="006D1001" w:rsidRDefault="0033544C" w:rsidP="009F130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44FFE168" w14:textId="77777777" w:rsidR="0033544C" w:rsidRPr="006D1001" w:rsidRDefault="0033544C" w:rsidP="009F130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F60F77" w:rsidRPr="006D1001" w14:paraId="1F7456F7" w14:textId="77777777" w:rsidTr="009F130F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395445E2" w14:textId="45BCD88D" w:rsidR="00F60F77" w:rsidRPr="002F0CEF" w:rsidRDefault="002F0CEF" w:rsidP="00F60F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0CEF">
              <w:rPr>
                <w:rFonts w:ascii="Arial" w:hAnsi="Arial" w:cs="Arial"/>
                <w:b/>
                <w:sz w:val="14"/>
                <w:szCs w:val="14"/>
              </w:rPr>
              <w:t>14, 15, 16, 17 y 49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7109C916" w14:textId="2917BE49" w:rsidR="00F60F77" w:rsidRPr="002F0CEF" w:rsidRDefault="00F60F77" w:rsidP="00F60F7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2F0CEF">
              <w:rPr>
                <w:rFonts w:ascii="Arial" w:hAnsi="Arial" w:cs="Arial"/>
                <w:b/>
                <w:sz w:val="14"/>
                <w:szCs w:val="14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</w:tbl>
    <w:p w14:paraId="18FD1E23" w14:textId="5F8A468D" w:rsidR="0033544C" w:rsidRPr="0056447E" w:rsidRDefault="0033544C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C544B9" w:rsidRDefault="00C544B9" w:rsidP="004F08CF">
      <w:r>
        <w:separator/>
      </w:r>
    </w:p>
  </w:endnote>
  <w:endnote w:type="continuationSeparator" w:id="0">
    <w:p w14:paraId="430AF388" w14:textId="77777777" w:rsidR="00C544B9" w:rsidRDefault="00C544B9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6C797B7E" w:rsidR="00C544B9" w:rsidRDefault="00C544B9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E/020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3EFB8260" w:rsidR="00C544B9" w:rsidRPr="003B7915" w:rsidRDefault="00C544B9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278E6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278E6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C544B9" w:rsidRPr="003B7915" w:rsidRDefault="00C544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C544B9" w:rsidRDefault="00C544B9" w:rsidP="004F08CF">
      <w:r>
        <w:separator/>
      </w:r>
    </w:p>
  </w:footnote>
  <w:footnote w:type="continuationSeparator" w:id="0">
    <w:p w14:paraId="5347FB57" w14:textId="77777777" w:rsidR="00C544B9" w:rsidRDefault="00C544B9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C544B9" w:rsidRPr="00400A61" w:rsidRDefault="00C544B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C544B9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C544B9" w:rsidRPr="003B7915" w:rsidRDefault="00C544B9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544B9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C544B9" w:rsidRPr="003B7915" w:rsidRDefault="00C544B9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C544B9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82E8F08" w:rsidR="00C544B9" w:rsidRPr="00755853" w:rsidRDefault="00C544B9" w:rsidP="00C544B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AD </w:t>
          </w:r>
          <w:r w:rsidRPr="00C544B9">
            <w:rPr>
              <w:rFonts w:ascii="Arial" w:hAnsi="Arial" w:cs="Arial"/>
              <w:b/>
              <w:sz w:val="18"/>
              <w:szCs w:val="18"/>
            </w:rPr>
            <w:t>E/020-2022.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Adquisición de Materiales para la Adecuación general del Museo Nacional de la Muerte II, Departamento de Mantenimiento de la DGIU de la Universidad Autónoma de Aguascalientes.</w:t>
          </w:r>
        </w:p>
      </w:tc>
    </w:tr>
  </w:tbl>
  <w:p w14:paraId="6445C360" w14:textId="77777777" w:rsidR="00C544B9" w:rsidRDefault="00C544B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926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D13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20E0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8DB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14CC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175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3394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0CEF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883"/>
    <w:rsid w:val="00305EDA"/>
    <w:rsid w:val="00306913"/>
    <w:rsid w:val="00307224"/>
    <w:rsid w:val="00310880"/>
    <w:rsid w:val="00311367"/>
    <w:rsid w:val="0031153B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278E6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2CB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7746B"/>
    <w:rsid w:val="00380390"/>
    <w:rsid w:val="003813CB"/>
    <w:rsid w:val="00381808"/>
    <w:rsid w:val="00382DA7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37F"/>
    <w:rsid w:val="003A07A2"/>
    <w:rsid w:val="003A0BE8"/>
    <w:rsid w:val="003A14ED"/>
    <w:rsid w:val="003A1799"/>
    <w:rsid w:val="003A34A7"/>
    <w:rsid w:val="003A3B74"/>
    <w:rsid w:val="003A417D"/>
    <w:rsid w:val="003A50C2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02DA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38D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1C8F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D01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5"/>
    <w:rsid w:val="00596099"/>
    <w:rsid w:val="00596BB1"/>
    <w:rsid w:val="00597802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233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14F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27DB2"/>
    <w:rsid w:val="00732B75"/>
    <w:rsid w:val="00732F3C"/>
    <w:rsid w:val="00734615"/>
    <w:rsid w:val="00735313"/>
    <w:rsid w:val="007371B1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1EF"/>
    <w:rsid w:val="007656D8"/>
    <w:rsid w:val="007656E6"/>
    <w:rsid w:val="007658C9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3030"/>
    <w:rsid w:val="007938E7"/>
    <w:rsid w:val="00794406"/>
    <w:rsid w:val="00794FC5"/>
    <w:rsid w:val="00795755"/>
    <w:rsid w:val="007957DA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C9E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17EAE"/>
    <w:rsid w:val="0092085A"/>
    <w:rsid w:val="00922050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01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6F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4EA4"/>
    <w:rsid w:val="009B54DF"/>
    <w:rsid w:val="009B5776"/>
    <w:rsid w:val="009B79EE"/>
    <w:rsid w:val="009C0C77"/>
    <w:rsid w:val="009C2835"/>
    <w:rsid w:val="009C2B0B"/>
    <w:rsid w:val="009C367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4447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5F6D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1CE0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61B"/>
    <w:rsid w:val="00B83F69"/>
    <w:rsid w:val="00B84AB0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97B"/>
    <w:rsid w:val="00B96B25"/>
    <w:rsid w:val="00B96FF5"/>
    <w:rsid w:val="00B97290"/>
    <w:rsid w:val="00B97817"/>
    <w:rsid w:val="00B979C7"/>
    <w:rsid w:val="00B97C8E"/>
    <w:rsid w:val="00B97DF7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97F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464"/>
    <w:rsid w:val="00CA5B31"/>
    <w:rsid w:val="00CA5FDA"/>
    <w:rsid w:val="00CA6FAF"/>
    <w:rsid w:val="00CA7191"/>
    <w:rsid w:val="00CA78CD"/>
    <w:rsid w:val="00CA79F3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053F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019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B0D2E"/>
    <w:rsid w:val="00EB26F9"/>
    <w:rsid w:val="00EB319A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81A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9C4"/>
    <w:rsid w:val="00ED7DC9"/>
    <w:rsid w:val="00EE104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43C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1D47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D3AB-90DF-44E6-92D4-B2B1763E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3689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Bere</cp:lastModifiedBy>
  <cp:revision>47</cp:revision>
  <cp:lastPrinted>2022-11-24T19:33:00Z</cp:lastPrinted>
  <dcterms:created xsi:type="dcterms:W3CDTF">2022-09-27T23:57:00Z</dcterms:created>
  <dcterms:modified xsi:type="dcterms:W3CDTF">2022-11-24T19:51:00Z</dcterms:modified>
</cp:coreProperties>
</file>