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090CDB48" w14:textId="77777777" w:rsidR="00426A50" w:rsidRPr="001E516D" w:rsidRDefault="00426A50" w:rsidP="00426A50">
      <w:pPr>
        <w:rPr>
          <w:rFonts w:asciiTheme="minorHAnsi" w:hAnsiTheme="minorHAnsi" w:cstheme="minorHAnsi"/>
          <w:b/>
          <w:bCs/>
          <w:noProof/>
          <w:color w:val="000000"/>
          <w:lang w:val="es-MX"/>
        </w:rPr>
      </w:pPr>
    </w:p>
    <w:p w14:paraId="426CCC63" w14:textId="379C7A4E" w:rsidR="007549AC" w:rsidRPr="00A831B6" w:rsidRDefault="007549AC" w:rsidP="00426A50">
      <w:pPr>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 xml:space="preserve">Antecedentes </w:t>
      </w:r>
    </w:p>
    <w:p w14:paraId="7ABDEFBF" w14:textId="30C67805" w:rsidR="007549AC" w:rsidRPr="00A831B6" w:rsidRDefault="007549AC" w:rsidP="007549AC">
      <w:pPr>
        <w:jc w:val="center"/>
        <w:rPr>
          <w:rFonts w:asciiTheme="minorHAnsi" w:hAnsiTheme="minorHAnsi" w:cstheme="minorHAnsi"/>
          <w:b/>
          <w:bCs/>
          <w:noProof/>
          <w:color w:val="000000"/>
          <w:sz w:val="17"/>
          <w:szCs w:val="17"/>
          <w:lang w:val="es-MX"/>
        </w:rPr>
      </w:pPr>
    </w:p>
    <w:p w14:paraId="172F7254" w14:textId="09C0A9B6" w:rsidR="00B7254E" w:rsidRDefault="00B7254E" w:rsidP="00FE5EFF">
      <w:pPr>
        <w:pStyle w:val="Prrafodelista"/>
        <w:numPr>
          <w:ilvl w:val="0"/>
          <w:numId w:val="11"/>
        </w:numPr>
        <w:jc w:val="both"/>
        <w:rPr>
          <w:rFonts w:asciiTheme="minorHAnsi" w:hAnsiTheme="minorHAnsi" w:cstheme="minorHAnsi"/>
          <w:bCs/>
          <w:noProof/>
          <w:color w:val="000000"/>
          <w:sz w:val="17"/>
          <w:szCs w:val="17"/>
          <w:lang w:val="es-MX"/>
        </w:rPr>
      </w:pPr>
      <w:r w:rsidRPr="00B7254E">
        <w:rPr>
          <w:rFonts w:asciiTheme="minorHAnsi" w:hAnsiTheme="minorHAnsi" w:cstheme="minorHAnsi"/>
          <w:bCs/>
          <w:noProof/>
          <w:color w:val="000000"/>
          <w:sz w:val="17"/>
          <w:szCs w:val="17"/>
          <w:lang w:val="es-MX"/>
        </w:rPr>
        <w:t xml:space="preserve">El día </w:t>
      </w:r>
      <w:r w:rsidRPr="00082F4F">
        <w:rPr>
          <w:rFonts w:asciiTheme="minorHAnsi" w:hAnsiTheme="minorHAnsi" w:cstheme="minorHAnsi"/>
          <w:b/>
          <w:bCs/>
          <w:noProof/>
          <w:color w:val="000000"/>
          <w:sz w:val="17"/>
          <w:szCs w:val="17"/>
          <w:lang w:val="es-MX"/>
        </w:rPr>
        <w:t>29 de mayo de 2023</w:t>
      </w:r>
      <w:r>
        <w:rPr>
          <w:rFonts w:asciiTheme="minorHAnsi" w:hAnsiTheme="minorHAnsi" w:cstheme="minorHAnsi"/>
          <w:bCs/>
          <w:noProof/>
          <w:color w:val="000000"/>
          <w:sz w:val="17"/>
          <w:szCs w:val="17"/>
          <w:lang w:val="es-MX"/>
        </w:rPr>
        <w:t xml:space="preserve"> del </w:t>
      </w:r>
      <w:r w:rsidRPr="00B7254E">
        <w:rPr>
          <w:rFonts w:asciiTheme="minorHAnsi" w:hAnsiTheme="minorHAnsi" w:cstheme="minorHAnsi"/>
          <w:bCs/>
          <w:noProof/>
          <w:color w:val="000000"/>
          <w:sz w:val="17"/>
          <w:szCs w:val="17"/>
          <w:lang w:val="es-MX"/>
        </w:rPr>
        <w:t xml:space="preserve">año 2023 a solicitud del Departamento de Control de Bienes Muebles e Inmuebles de la DGF de la Universidad Autónoma de Aguascalientes, se realizó la publicación de la convocatoria </w:t>
      </w:r>
      <w:r w:rsidRPr="00B7254E">
        <w:rPr>
          <w:rFonts w:asciiTheme="minorHAnsi" w:hAnsiTheme="minorHAnsi" w:cstheme="minorHAnsi"/>
          <w:b/>
          <w:bCs/>
          <w:noProof/>
          <w:color w:val="000000"/>
          <w:sz w:val="17"/>
          <w:szCs w:val="17"/>
          <w:lang w:val="es-MX"/>
        </w:rPr>
        <w:t>L.P.N. E/901045968-015-2023</w:t>
      </w:r>
      <w:r w:rsidRPr="00B7254E">
        <w:rPr>
          <w:rFonts w:asciiTheme="minorHAnsi" w:hAnsiTheme="minorHAnsi" w:cstheme="minorHAnsi"/>
          <w:bCs/>
          <w:noProof/>
          <w:color w:val="000000"/>
          <w:sz w:val="17"/>
          <w:szCs w:val="17"/>
          <w:lang w:val="es-MX"/>
        </w:rPr>
        <w:t xml:space="preserve"> para la </w:t>
      </w:r>
      <w:r w:rsidRPr="00B7254E">
        <w:rPr>
          <w:rFonts w:asciiTheme="minorHAnsi" w:hAnsiTheme="minorHAnsi" w:cstheme="minorHAnsi"/>
          <w:b/>
          <w:sz w:val="17"/>
          <w:szCs w:val="17"/>
        </w:rPr>
        <w:t>Contratación de Seguros de Bienes Muebles e Inmuebles para la Universidad Autónoma de Aguascalientes</w:t>
      </w:r>
      <w:r w:rsidRPr="00B7254E">
        <w:rPr>
          <w:rFonts w:asciiTheme="minorHAnsi" w:hAnsiTheme="minorHAnsi" w:cstheme="minorHAnsi"/>
          <w:bCs/>
          <w:noProof/>
          <w:color w:val="000000"/>
          <w:sz w:val="17"/>
          <w:szCs w:val="17"/>
          <w:lang w:val="es-MX"/>
        </w:rPr>
        <w:t xml:space="preserve">, conforme a lo establecido en el </w:t>
      </w:r>
      <w:r>
        <w:rPr>
          <w:rFonts w:asciiTheme="minorHAnsi" w:hAnsiTheme="minorHAnsi" w:cstheme="minorHAnsi"/>
          <w:bCs/>
          <w:noProof/>
          <w:color w:val="000000"/>
          <w:sz w:val="17"/>
          <w:szCs w:val="17"/>
          <w:lang w:val="es-MX"/>
        </w:rPr>
        <w:t>Reglamento de Control Patrimonial y el Manual Único d</w:t>
      </w:r>
      <w:r w:rsidRPr="00B7254E">
        <w:rPr>
          <w:rFonts w:asciiTheme="minorHAnsi" w:hAnsiTheme="minorHAnsi" w:cstheme="minorHAnsi"/>
          <w:bCs/>
          <w:noProof/>
          <w:color w:val="000000"/>
          <w:sz w:val="17"/>
          <w:szCs w:val="17"/>
          <w:lang w:val="es-MX"/>
        </w:rPr>
        <w:t xml:space="preserve">e Adquisiciones, Arrendamientos </w:t>
      </w:r>
      <w:r>
        <w:rPr>
          <w:rFonts w:asciiTheme="minorHAnsi" w:hAnsiTheme="minorHAnsi" w:cstheme="minorHAnsi"/>
          <w:bCs/>
          <w:noProof/>
          <w:color w:val="000000"/>
          <w:sz w:val="17"/>
          <w:szCs w:val="17"/>
          <w:lang w:val="es-MX"/>
        </w:rPr>
        <w:t>y Servicios de la Universidad Autónoma d</w:t>
      </w:r>
      <w:r w:rsidRPr="00B7254E">
        <w:rPr>
          <w:rFonts w:asciiTheme="minorHAnsi" w:hAnsiTheme="minorHAnsi" w:cstheme="minorHAnsi"/>
          <w:bCs/>
          <w:noProof/>
          <w:color w:val="000000"/>
          <w:sz w:val="17"/>
          <w:szCs w:val="17"/>
          <w:lang w:val="es-MX"/>
        </w:rPr>
        <w:t>e Aguascalientes.</w:t>
      </w:r>
    </w:p>
    <w:p w14:paraId="3F3B6A48" w14:textId="5BD537DD" w:rsidR="00B7254E" w:rsidRDefault="00B7254E" w:rsidP="00B7254E">
      <w:pPr>
        <w:pStyle w:val="Prrafodelista"/>
        <w:ind w:left="720"/>
        <w:jc w:val="both"/>
        <w:rPr>
          <w:rFonts w:asciiTheme="minorHAnsi" w:hAnsiTheme="minorHAnsi" w:cstheme="minorHAnsi"/>
          <w:bCs/>
          <w:noProof/>
          <w:color w:val="000000"/>
          <w:sz w:val="17"/>
          <w:szCs w:val="17"/>
          <w:lang w:val="es-MX"/>
        </w:rPr>
      </w:pPr>
    </w:p>
    <w:p w14:paraId="352809DC" w14:textId="0F5A5B47" w:rsidR="00B7254E" w:rsidRDefault="00B7254E" w:rsidP="00B7254E">
      <w:pPr>
        <w:jc w:val="both"/>
        <w:rPr>
          <w:rFonts w:asciiTheme="minorHAnsi" w:hAnsiTheme="minorHAnsi" w:cstheme="minorHAnsi"/>
          <w:bCs/>
          <w:noProof/>
          <w:color w:val="000000"/>
          <w:sz w:val="17"/>
          <w:szCs w:val="17"/>
          <w:lang w:val="es-MX"/>
        </w:rPr>
      </w:pPr>
      <w:r>
        <w:rPr>
          <w:rFonts w:asciiTheme="minorHAnsi" w:hAnsiTheme="minorHAnsi" w:cstheme="minorHAnsi"/>
          <w:bCs/>
          <w:noProof/>
          <w:color w:val="000000"/>
          <w:sz w:val="17"/>
          <w:szCs w:val="17"/>
          <w:lang w:val="es-MX"/>
        </w:rPr>
        <w:tab/>
        <w:t>El día 09</w:t>
      </w:r>
      <w:r w:rsidRPr="00A831B6">
        <w:rPr>
          <w:rFonts w:asciiTheme="minorHAnsi" w:hAnsiTheme="minorHAnsi" w:cstheme="minorHAnsi"/>
          <w:bCs/>
          <w:noProof/>
          <w:color w:val="000000"/>
          <w:sz w:val="17"/>
          <w:szCs w:val="17"/>
          <w:lang w:val="es-MX"/>
        </w:rPr>
        <w:t xml:space="preserve"> de </w:t>
      </w:r>
      <w:r>
        <w:rPr>
          <w:rFonts w:asciiTheme="minorHAnsi" w:hAnsiTheme="minorHAnsi" w:cstheme="minorHAnsi"/>
          <w:bCs/>
          <w:noProof/>
          <w:color w:val="000000"/>
          <w:sz w:val="17"/>
          <w:szCs w:val="17"/>
          <w:lang w:val="es-MX"/>
        </w:rPr>
        <w:t>junio del año 2023, a las 09:30 horas, se declaró</w:t>
      </w:r>
      <w:r w:rsidRPr="00A831B6">
        <w:rPr>
          <w:rFonts w:asciiTheme="minorHAnsi" w:hAnsiTheme="minorHAnsi" w:cstheme="minorHAnsi"/>
          <w:bCs/>
          <w:noProof/>
          <w:color w:val="000000"/>
          <w:sz w:val="17"/>
          <w:szCs w:val="17"/>
          <w:lang w:val="es-MX"/>
        </w:rPr>
        <w:t xml:space="preserve"> desierta</w:t>
      </w:r>
      <w:r>
        <w:rPr>
          <w:rFonts w:asciiTheme="minorHAnsi" w:hAnsiTheme="minorHAnsi" w:cstheme="minorHAnsi"/>
          <w:bCs/>
          <w:noProof/>
          <w:color w:val="000000"/>
          <w:sz w:val="17"/>
          <w:szCs w:val="17"/>
          <w:lang w:val="es-MX"/>
        </w:rPr>
        <w:t xml:space="preserve"> la</w:t>
      </w:r>
      <w:r w:rsidRPr="00A831B6">
        <w:rPr>
          <w:rFonts w:asciiTheme="minorHAnsi" w:hAnsiTheme="minorHAnsi" w:cstheme="minorHAnsi"/>
          <w:bCs/>
          <w:noProof/>
          <w:color w:val="000000"/>
          <w:sz w:val="17"/>
          <w:szCs w:val="17"/>
          <w:lang w:val="es-MX"/>
        </w:rPr>
        <w:t xml:space="preserve"> siguiente</w:t>
      </w:r>
      <w:r>
        <w:rPr>
          <w:rFonts w:asciiTheme="minorHAnsi" w:hAnsiTheme="minorHAnsi" w:cstheme="minorHAnsi"/>
          <w:bCs/>
          <w:noProof/>
          <w:color w:val="000000"/>
          <w:sz w:val="17"/>
          <w:szCs w:val="17"/>
          <w:lang w:val="es-MX"/>
        </w:rPr>
        <w:t xml:space="preserve"> partida</w:t>
      </w:r>
      <w:r w:rsidRPr="00A831B6">
        <w:rPr>
          <w:rFonts w:asciiTheme="minorHAnsi" w:hAnsiTheme="minorHAnsi" w:cstheme="minorHAnsi"/>
          <w:bCs/>
          <w:noProof/>
          <w:color w:val="000000"/>
          <w:sz w:val="17"/>
          <w:szCs w:val="17"/>
          <w:lang w:val="es-MX"/>
        </w:rPr>
        <w:t xml:space="preserve">: </w:t>
      </w:r>
    </w:p>
    <w:p w14:paraId="5C0F02FA" w14:textId="77777777" w:rsidR="00B7254E" w:rsidRDefault="00B7254E" w:rsidP="00B7254E">
      <w:pPr>
        <w:jc w:val="both"/>
        <w:rPr>
          <w:rFonts w:ascii="Arial" w:hAnsi="Arial" w:cs="Arial"/>
          <w:bCs/>
          <w:sz w:val="18"/>
          <w:szCs w:val="18"/>
          <w:lang w:val="es-MX"/>
        </w:rPr>
      </w:pPr>
    </w:p>
    <w:tbl>
      <w:tblPr>
        <w:tblW w:w="4540" w:type="pct"/>
        <w:tblInd w:w="87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158"/>
        <w:gridCol w:w="7889"/>
      </w:tblGrid>
      <w:tr w:rsidR="00B7254E" w14:paraId="6C474FE0" w14:textId="77777777" w:rsidTr="00B7254E">
        <w:trPr>
          <w:trHeight w:val="290"/>
        </w:trPr>
        <w:tc>
          <w:tcPr>
            <w:tcW w:w="640"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46F22AA7" w14:textId="77777777" w:rsidR="00B7254E" w:rsidRPr="00500842" w:rsidRDefault="00B7254E" w:rsidP="00B7254E">
            <w:pPr>
              <w:spacing w:line="276" w:lineRule="auto"/>
              <w:jc w:val="center"/>
              <w:rPr>
                <w:rFonts w:ascii="Arial" w:hAnsi="Arial" w:cs="Arial"/>
                <w:b/>
                <w:color w:val="000000"/>
                <w:sz w:val="16"/>
                <w:szCs w:val="16"/>
                <w:lang w:val="es-MX" w:eastAsia="es-MX"/>
              </w:rPr>
            </w:pPr>
            <w:r w:rsidRPr="00500842">
              <w:rPr>
                <w:rFonts w:ascii="Arial" w:hAnsi="Arial" w:cs="Arial"/>
                <w:b/>
                <w:color w:val="000000"/>
                <w:sz w:val="16"/>
                <w:szCs w:val="16"/>
                <w:lang w:val="es-MX" w:eastAsia="es-MX"/>
              </w:rPr>
              <w:t>Partidas Desiertas</w:t>
            </w:r>
          </w:p>
        </w:tc>
        <w:tc>
          <w:tcPr>
            <w:tcW w:w="4360"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535B2FD8" w14:textId="77777777" w:rsidR="00B7254E" w:rsidRPr="00500842" w:rsidRDefault="00B7254E" w:rsidP="00B7254E">
            <w:pPr>
              <w:spacing w:line="276" w:lineRule="auto"/>
              <w:jc w:val="center"/>
              <w:rPr>
                <w:rFonts w:ascii="Arial" w:hAnsi="Arial" w:cs="Arial"/>
                <w:b/>
                <w:color w:val="000000"/>
                <w:sz w:val="16"/>
                <w:szCs w:val="16"/>
                <w:lang w:val="es-MX" w:eastAsia="es-MX"/>
              </w:rPr>
            </w:pPr>
            <w:r w:rsidRPr="00500842">
              <w:rPr>
                <w:rFonts w:ascii="Arial" w:hAnsi="Arial" w:cs="Arial"/>
                <w:b/>
                <w:color w:val="000000"/>
                <w:sz w:val="16"/>
                <w:szCs w:val="16"/>
                <w:lang w:val="es-MX" w:eastAsia="es-MX"/>
              </w:rPr>
              <w:t>Motivo</w:t>
            </w:r>
          </w:p>
        </w:tc>
      </w:tr>
      <w:tr w:rsidR="00B7254E" w14:paraId="35B66862" w14:textId="77777777" w:rsidTr="00B7254E">
        <w:trPr>
          <w:trHeight w:val="477"/>
        </w:trPr>
        <w:tc>
          <w:tcPr>
            <w:tcW w:w="640" w:type="pct"/>
            <w:tcBorders>
              <w:top w:val="dotted" w:sz="4" w:space="0" w:color="auto"/>
              <w:left w:val="dotted" w:sz="4" w:space="0" w:color="auto"/>
              <w:bottom w:val="dotted" w:sz="4" w:space="0" w:color="auto"/>
              <w:right w:val="dotted" w:sz="4" w:space="0" w:color="auto"/>
            </w:tcBorders>
            <w:noWrap/>
            <w:vAlign w:val="center"/>
            <w:hideMark/>
          </w:tcPr>
          <w:p w14:paraId="06D03F7C" w14:textId="15F51E64" w:rsidR="00B7254E" w:rsidRPr="00500842" w:rsidRDefault="00B7254E" w:rsidP="00B7254E">
            <w:pPr>
              <w:spacing w:line="276" w:lineRule="auto"/>
              <w:jc w:val="center"/>
              <w:rPr>
                <w:rFonts w:ascii="Arial" w:hAnsi="Arial" w:cs="Arial"/>
                <w:b/>
                <w:sz w:val="16"/>
                <w:szCs w:val="16"/>
              </w:rPr>
            </w:pPr>
            <w:r>
              <w:rPr>
                <w:rFonts w:ascii="Arial" w:hAnsi="Arial" w:cs="Arial"/>
                <w:b/>
                <w:sz w:val="16"/>
                <w:szCs w:val="16"/>
              </w:rPr>
              <w:t>1, 1.1 y 1.2</w:t>
            </w:r>
          </w:p>
        </w:tc>
        <w:tc>
          <w:tcPr>
            <w:tcW w:w="4360" w:type="pct"/>
            <w:tcBorders>
              <w:top w:val="dotted" w:sz="4" w:space="0" w:color="auto"/>
              <w:left w:val="dotted" w:sz="4" w:space="0" w:color="auto"/>
              <w:bottom w:val="dotted" w:sz="4" w:space="0" w:color="auto"/>
              <w:right w:val="dotted" w:sz="4" w:space="0" w:color="auto"/>
            </w:tcBorders>
            <w:noWrap/>
            <w:vAlign w:val="center"/>
            <w:hideMark/>
          </w:tcPr>
          <w:p w14:paraId="7E203C4E" w14:textId="77777777" w:rsidR="00B7254E" w:rsidRPr="00500842" w:rsidRDefault="00B7254E" w:rsidP="00B7254E">
            <w:pPr>
              <w:spacing w:line="276" w:lineRule="auto"/>
              <w:jc w:val="both"/>
              <w:rPr>
                <w:rFonts w:ascii="Arial" w:hAnsi="Arial" w:cs="Arial"/>
                <w:b/>
                <w:sz w:val="16"/>
                <w:szCs w:val="16"/>
              </w:rPr>
            </w:pPr>
            <w:r w:rsidRPr="00500842">
              <w:rPr>
                <w:rFonts w:ascii="Arial" w:hAnsi="Arial" w:cs="Arial"/>
                <w:b/>
                <w:sz w:val="16"/>
                <w:szCs w:val="16"/>
              </w:rPr>
              <w:t>Se declara desierta en virtud de que no existieron propuesta susceptibles de análisis, al no ofertarse en el acto de presentación y apertura de propuestas.</w:t>
            </w:r>
          </w:p>
        </w:tc>
      </w:tr>
    </w:tbl>
    <w:p w14:paraId="1DCCF73F" w14:textId="77777777" w:rsidR="00B7254E" w:rsidRPr="00B7254E" w:rsidRDefault="00B7254E" w:rsidP="00B7254E">
      <w:pPr>
        <w:pStyle w:val="Prrafodelista"/>
        <w:ind w:left="720"/>
        <w:jc w:val="both"/>
        <w:rPr>
          <w:rFonts w:asciiTheme="minorHAnsi" w:hAnsiTheme="minorHAnsi" w:cstheme="minorHAnsi"/>
          <w:bCs/>
          <w:noProof/>
          <w:color w:val="000000"/>
          <w:sz w:val="17"/>
          <w:szCs w:val="17"/>
        </w:rPr>
      </w:pPr>
    </w:p>
    <w:p w14:paraId="5A86C578" w14:textId="77777777" w:rsidR="00B7254E" w:rsidRDefault="00B7254E" w:rsidP="00B7254E">
      <w:pPr>
        <w:pStyle w:val="Prrafodelista"/>
        <w:ind w:left="720"/>
        <w:jc w:val="both"/>
        <w:rPr>
          <w:rFonts w:asciiTheme="minorHAnsi" w:hAnsiTheme="minorHAnsi" w:cstheme="minorHAnsi"/>
          <w:bCs/>
          <w:noProof/>
          <w:color w:val="000000"/>
          <w:sz w:val="17"/>
          <w:szCs w:val="17"/>
          <w:lang w:val="es-MX"/>
        </w:rPr>
      </w:pPr>
    </w:p>
    <w:p w14:paraId="014405B0" w14:textId="3B019820" w:rsidR="003B0BF9" w:rsidRPr="00B7254E" w:rsidRDefault="00FC32B9" w:rsidP="00FE5EFF">
      <w:pPr>
        <w:pStyle w:val="Prrafodelista"/>
        <w:numPr>
          <w:ilvl w:val="0"/>
          <w:numId w:val="11"/>
        </w:numPr>
        <w:jc w:val="both"/>
        <w:rPr>
          <w:rFonts w:asciiTheme="minorHAnsi" w:hAnsiTheme="minorHAnsi" w:cstheme="minorHAnsi"/>
          <w:bCs/>
          <w:noProof/>
          <w:color w:val="000000"/>
          <w:sz w:val="17"/>
          <w:szCs w:val="17"/>
          <w:lang w:val="es-MX"/>
        </w:rPr>
      </w:pPr>
      <w:r w:rsidRPr="00B7254E">
        <w:rPr>
          <w:rFonts w:asciiTheme="minorHAnsi" w:hAnsiTheme="minorHAnsi" w:cstheme="minorHAnsi"/>
          <w:bCs/>
          <w:noProof/>
          <w:color w:val="000000"/>
          <w:sz w:val="17"/>
          <w:szCs w:val="17"/>
          <w:lang w:val="es-MX"/>
        </w:rPr>
        <w:t xml:space="preserve">El día </w:t>
      </w:r>
      <w:r w:rsidR="00B7254E" w:rsidRPr="00082F4F">
        <w:rPr>
          <w:rFonts w:asciiTheme="minorHAnsi" w:hAnsiTheme="minorHAnsi" w:cstheme="minorHAnsi"/>
          <w:b/>
          <w:bCs/>
          <w:noProof/>
          <w:color w:val="000000"/>
          <w:sz w:val="17"/>
          <w:szCs w:val="17"/>
          <w:lang w:val="es-MX"/>
        </w:rPr>
        <w:t>07</w:t>
      </w:r>
      <w:r w:rsidR="00BC5875" w:rsidRPr="00082F4F">
        <w:rPr>
          <w:rFonts w:asciiTheme="minorHAnsi" w:hAnsiTheme="minorHAnsi" w:cstheme="minorHAnsi"/>
          <w:b/>
          <w:bCs/>
          <w:noProof/>
          <w:color w:val="000000"/>
          <w:sz w:val="17"/>
          <w:szCs w:val="17"/>
          <w:lang w:val="es-MX"/>
        </w:rPr>
        <w:t xml:space="preserve"> de </w:t>
      </w:r>
      <w:r w:rsidR="00B7254E" w:rsidRPr="00082F4F">
        <w:rPr>
          <w:rFonts w:asciiTheme="minorHAnsi" w:hAnsiTheme="minorHAnsi" w:cstheme="minorHAnsi"/>
          <w:b/>
          <w:bCs/>
          <w:noProof/>
          <w:color w:val="000000"/>
          <w:sz w:val="17"/>
          <w:szCs w:val="17"/>
          <w:lang w:val="es-MX"/>
        </w:rPr>
        <w:t>junio</w:t>
      </w:r>
      <w:r w:rsidR="00965BAA" w:rsidRPr="00082F4F">
        <w:rPr>
          <w:rFonts w:asciiTheme="minorHAnsi" w:hAnsiTheme="minorHAnsi" w:cstheme="minorHAnsi"/>
          <w:b/>
          <w:bCs/>
          <w:noProof/>
          <w:color w:val="000000"/>
          <w:sz w:val="17"/>
          <w:szCs w:val="17"/>
          <w:lang w:val="es-MX"/>
        </w:rPr>
        <w:t xml:space="preserve"> </w:t>
      </w:r>
      <w:r w:rsidR="007C2F55" w:rsidRPr="00082F4F">
        <w:rPr>
          <w:rFonts w:asciiTheme="minorHAnsi" w:hAnsiTheme="minorHAnsi" w:cstheme="minorHAnsi"/>
          <w:b/>
          <w:bCs/>
          <w:noProof/>
          <w:color w:val="000000"/>
          <w:sz w:val="17"/>
          <w:szCs w:val="17"/>
          <w:lang w:val="es-MX"/>
        </w:rPr>
        <w:t>del año 202</w:t>
      </w:r>
      <w:r w:rsidR="0095258B" w:rsidRPr="00082F4F">
        <w:rPr>
          <w:rFonts w:asciiTheme="minorHAnsi" w:hAnsiTheme="minorHAnsi" w:cstheme="minorHAnsi"/>
          <w:b/>
          <w:bCs/>
          <w:noProof/>
          <w:color w:val="000000"/>
          <w:sz w:val="17"/>
          <w:szCs w:val="17"/>
          <w:lang w:val="es-MX"/>
        </w:rPr>
        <w:t>3</w:t>
      </w:r>
      <w:r w:rsidR="007C2F55" w:rsidRPr="00B7254E">
        <w:rPr>
          <w:rFonts w:asciiTheme="minorHAnsi" w:hAnsiTheme="minorHAnsi" w:cstheme="minorHAnsi"/>
          <w:bCs/>
          <w:noProof/>
          <w:color w:val="000000"/>
          <w:sz w:val="17"/>
          <w:szCs w:val="17"/>
          <w:lang w:val="es-MX"/>
        </w:rPr>
        <w:t xml:space="preserve"> a solicitud de</w:t>
      </w:r>
      <w:r w:rsidR="00C93438" w:rsidRPr="00B7254E">
        <w:rPr>
          <w:rFonts w:asciiTheme="minorHAnsi" w:hAnsiTheme="minorHAnsi" w:cstheme="minorHAnsi"/>
          <w:bCs/>
          <w:noProof/>
          <w:color w:val="000000"/>
          <w:sz w:val="17"/>
          <w:szCs w:val="17"/>
          <w:lang w:val="es-MX"/>
        </w:rPr>
        <w:t xml:space="preserve">l </w:t>
      </w:r>
      <w:r w:rsidR="008D0D86" w:rsidRPr="00B7254E">
        <w:rPr>
          <w:rFonts w:asciiTheme="minorHAnsi" w:hAnsiTheme="minorHAnsi" w:cstheme="minorHAnsi"/>
          <w:bCs/>
          <w:noProof/>
          <w:color w:val="000000"/>
          <w:sz w:val="17"/>
          <w:szCs w:val="17"/>
          <w:lang w:val="es-MX"/>
        </w:rPr>
        <w:t>Departamento</w:t>
      </w:r>
      <w:r w:rsidR="00B7254E" w:rsidRPr="00B7254E">
        <w:rPr>
          <w:rFonts w:asciiTheme="minorHAnsi" w:hAnsiTheme="minorHAnsi" w:cstheme="minorHAnsi"/>
          <w:bCs/>
          <w:noProof/>
          <w:color w:val="000000"/>
          <w:sz w:val="17"/>
          <w:szCs w:val="17"/>
          <w:lang w:val="es-MX"/>
        </w:rPr>
        <w:t xml:space="preserve"> de Control de Bienes Muebles e Inmuebles de la DGF</w:t>
      </w:r>
      <w:r w:rsidR="008D0D86" w:rsidRPr="00B7254E">
        <w:rPr>
          <w:rFonts w:asciiTheme="minorHAnsi" w:hAnsiTheme="minorHAnsi" w:cstheme="minorHAnsi"/>
          <w:bCs/>
          <w:noProof/>
          <w:color w:val="000000"/>
          <w:sz w:val="17"/>
          <w:szCs w:val="17"/>
          <w:lang w:val="es-MX"/>
        </w:rPr>
        <w:t xml:space="preserve"> </w:t>
      </w:r>
      <w:r w:rsidR="003B0BF9" w:rsidRPr="00B7254E">
        <w:rPr>
          <w:rFonts w:asciiTheme="minorHAnsi" w:hAnsiTheme="minorHAnsi" w:cstheme="minorHAnsi"/>
          <w:bCs/>
          <w:noProof/>
          <w:color w:val="000000"/>
          <w:sz w:val="17"/>
          <w:szCs w:val="17"/>
          <w:lang w:val="es-MX"/>
        </w:rPr>
        <w:t xml:space="preserve">de la Universidad Autónoma de Aguascalientes, se realizó la publicación de la convocatoria </w:t>
      </w:r>
      <w:r w:rsidR="003B0BF9" w:rsidRPr="00B7254E">
        <w:rPr>
          <w:rFonts w:asciiTheme="minorHAnsi" w:hAnsiTheme="minorHAnsi" w:cstheme="minorHAnsi"/>
          <w:b/>
          <w:bCs/>
          <w:noProof/>
          <w:color w:val="000000"/>
          <w:sz w:val="17"/>
          <w:szCs w:val="17"/>
          <w:lang w:val="es-MX"/>
        </w:rPr>
        <w:t>L.P.N. E/90104</w:t>
      </w:r>
      <w:r w:rsidR="00E67E51" w:rsidRPr="00B7254E">
        <w:rPr>
          <w:rFonts w:asciiTheme="minorHAnsi" w:hAnsiTheme="minorHAnsi" w:cstheme="minorHAnsi"/>
          <w:b/>
          <w:bCs/>
          <w:noProof/>
          <w:color w:val="000000"/>
          <w:sz w:val="17"/>
          <w:szCs w:val="17"/>
          <w:lang w:val="es-MX"/>
        </w:rPr>
        <w:t>5968-0</w:t>
      </w:r>
      <w:r w:rsidR="00082F4F">
        <w:rPr>
          <w:rFonts w:asciiTheme="minorHAnsi" w:hAnsiTheme="minorHAnsi" w:cstheme="minorHAnsi"/>
          <w:b/>
          <w:bCs/>
          <w:noProof/>
          <w:color w:val="000000"/>
          <w:sz w:val="17"/>
          <w:szCs w:val="17"/>
          <w:lang w:val="es-MX"/>
        </w:rPr>
        <w:t>18</w:t>
      </w:r>
      <w:r w:rsidR="008D5FDC" w:rsidRPr="00B7254E">
        <w:rPr>
          <w:rFonts w:asciiTheme="minorHAnsi" w:hAnsiTheme="minorHAnsi" w:cstheme="minorHAnsi"/>
          <w:b/>
          <w:bCs/>
          <w:noProof/>
          <w:color w:val="000000"/>
          <w:sz w:val="17"/>
          <w:szCs w:val="17"/>
          <w:lang w:val="es-MX"/>
        </w:rPr>
        <w:t>-202</w:t>
      </w:r>
      <w:r w:rsidR="0095258B" w:rsidRPr="00B7254E">
        <w:rPr>
          <w:rFonts w:asciiTheme="minorHAnsi" w:hAnsiTheme="minorHAnsi" w:cstheme="minorHAnsi"/>
          <w:b/>
          <w:bCs/>
          <w:noProof/>
          <w:color w:val="000000"/>
          <w:sz w:val="17"/>
          <w:szCs w:val="17"/>
          <w:lang w:val="es-MX"/>
        </w:rPr>
        <w:t>3</w:t>
      </w:r>
      <w:r w:rsidR="008D5FDC" w:rsidRPr="00B7254E">
        <w:rPr>
          <w:rFonts w:asciiTheme="minorHAnsi" w:hAnsiTheme="minorHAnsi" w:cstheme="minorHAnsi"/>
          <w:bCs/>
          <w:noProof/>
          <w:color w:val="000000"/>
          <w:sz w:val="17"/>
          <w:szCs w:val="17"/>
          <w:lang w:val="es-MX"/>
        </w:rPr>
        <w:t xml:space="preserve"> para la</w:t>
      </w:r>
      <w:r w:rsidR="00427B2B" w:rsidRPr="00B7254E">
        <w:rPr>
          <w:rFonts w:asciiTheme="minorHAnsi" w:hAnsiTheme="minorHAnsi" w:cstheme="minorHAnsi"/>
          <w:bCs/>
          <w:noProof/>
          <w:color w:val="000000"/>
          <w:sz w:val="17"/>
          <w:szCs w:val="17"/>
          <w:lang w:val="es-MX"/>
        </w:rPr>
        <w:t xml:space="preserve"> </w:t>
      </w:r>
      <w:r w:rsidR="00B7254E" w:rsidRPr="00B7254E">
        <w:rPr>
          <w:rFonts w:asciiTheme="minorHAnsi" w:hAnsiTheme="minorHAnsi" w:cstheme="minorHAnsi"/>
          <w:b/>
          <w:sz w:val="17"/>
          <w:szCs w:val="17"/>
        </w:rPr>
        <w:t>Contratación de Seguros de Bienes Muebles e Inmuebles para la Universidad Autónoma de Aguascalientes</w:t>
      </w:r>
      <w:r w:rsidR="00804D47" w:rsidRPr="00B7254E">
        <w:rPr>
          <w:rFonts w:asciiTheme="minorHAnsi" w:hAnsiTheme="minorHAnsi" w:cstheme="minorHAnsi"/>
          <w:bCs/>
          <w:noProof/>
          <w:color w:val="000000"/>
          <w:sz w:val="17"/>
          <w:szCs w:val="17"/>
          <w:lang w:val="es-MX"/>
        </w:rPr>
        <w:t xml:space="preserve">, </w:t>
      </w:r>
      <w:r w:rsidR="003B0BF9" w:rsidRPr="00B7254E">
        <w:rPr>
          <w:rFonts w:asciiTheme="minorHAnsi" w:hAnsiTheme="minorHAnsi" w:cstheme="minorHAnsi"/>
          <w:bCs/>
          <w:noProof/>
          <w:color w:val="000000"/>
          <w:sz w:val="17"/>
          <w:szCs w:val="17"/>
          <w:lang w:val="es-MX"/>
        </w:rPr>
        <w:t xml:space="preserve">conforme a lo establecido en el </w:t>
      </w:r>
      <w:r w:rsidR="00B7254E">
        <w:rPr>
          <w:rFonts w:asciiTheme="minorHAnsi" w:hAnsiTheme="minorHAnsi" w:cstheme="minorHAnsi"/>
          <w:bCs/>
          <w:noProof/>
          <w:color w:val="000000"/>
          <w:sz w:val="17"/>
          <w:szCs w:val="17"/>
          <w:lang w:val="es-MX"/>
        </w:rPr>
        <w:t>Reglamento de Control Patrimonial y el Manual Único d</w:t>
      </w:r>
      <w:r w:rsidR="00B7254E" w:rsidRPr="00B7254E">
        <w:rPr>
          <w:rFonts w:asciiTheme="minorHAnsi" w:hAnsiTheme="minorHAnsi" w:cstheme="minorHAnsi"/>
          <w:bCs/>
          <w:noProof/>
          <w:color w:val="000000"/>
          <w:sz w:val="17"/>
          <w:szCs w:val="17"/>
          <w:lang w:val="es-MX"/>
        </w:rPr>
        <w:t xml:space="preserve">e Adquisiciones, Arrendamientos </w:t>
      </w:r>
      <w:r w:rsidR="00B7254E">
        <w:rPr>
          <w:rFonts w:asciiTheme="minorHAnsi" w:hAnsiTheme="minorHAnsi" w:cstheme="minorHAnsi"/>
          <w:bCs/>
          <w:noProof/>
          <w:color w:val="000000"/>
          <w:sz w:val="17"/>
          <w:szCs w:val="17"/>
          <w:lang w:val="es-MX"/>
        </w:rPr>
        <w:t>y Servicios de la Universidad Autónoma d</w:t>
      </w:r>
      <w:r w:rsidR="00B7254E" w:rsidRPr="00B7254E">
        <w:rPr>
          <w:rFonts w:asciiTheme="minorHAnsi" w:hAnsiTheme="minorHAnsi" w:cstheme="minorHAnsi"/>
          <w:bCs/>
          <w:noProof/>
          <w:color w:val="000000"/>
          <w:sz w:val="17"/>
          <w:szCs w:val="17"/>
          <w:lang w:val="es-MX"/>
        </w:rPr>
        <w:t>e Aguascalientes.</w:t>
      </w:r>
    </w:p>
    <w:p w14:paraId="299AD714" w14:textId="77777777" w:rsidR="003B0BF9" w:rsidRPr="00A831B6" w:rsidRDefault="003B0BF9" w:rsidP="003B0BF9">
      <w:pPr>
        <w:jc w:val="both"/>
        <w:rPr>
          <w:rFonts w:asciiTheme="minorHAnsi" w:hAnsiTheme="minorHAnsi" w:cstheme="minorHAnsi"/>
          <w:bCs/>
          <w:noProof/>
          <w:color w:val="000000"/>
          <w:sz w:val="17"/>
          <w:szCs w:val="17"/>
          <w:lang w:val="es-MX"/>
        </w:rPr>
      </w:pPr>
    </w:p>
    <w:p w14:paraId="6F2B5721" w14:textId="7FD986A9" w:rsidR="00E14EA0" w:rsidRDefault="00B7254E" w:rsidP="003B0BF9">
      <w:pPr>
        <w:jc w:val="both"/>
        <w:rPr>
          <w:rFonts w:asciiTheme="minorHAnsi" w:hAnsiTheme="minorHAnsi" w:cstheme="minorHAnsi"/>
          <w:bCs/>
          <w:noProof/>
          <w:color w:val="000000"/>
          <w:sz w:val="17"/>
          <w:szCs w:val="17"/>
          <w:lang w:val="es-MX"/>
        </w:rPr>
      </w:pPr>
      <w:r>
        <w:rPr>
          <w:rFonts w:asciiTheme="minorHAnsi" w:hAnsiTheme="minorHAnsi" w:cstheme="minorHAnsi"/>
          <w:bCs/>
          <w:noProof/>
          <w:color w:val="000000"/>
          <w:sz w:val="17"/>
          <w:szCs w:val="17"/>
          <w:lang w:val="es-MX"/>
        </w:rPr>
        <w:tab/>
      </w:r>
      <w:r w:rsidR="00427B2B">
        <w:rPr>
          <w:rFonts w:asciiTheme="minorHAnsi" w:hAnsiTheme="minorHAnsi" w:cstheme="minorHAnsi"/>
          <w:bCs/>
          <w:noProof/>
          <w:color w:val="000000"/>
          <w:sz w:val="17"/>
          <w:szCs w:val="17"/>
          <w:lang w:val="es-MX"/>
        </w:rPr>
        <w:t xml:space="preserve">El día </w:t>
      </w:r>
      <w:r>
        <w:rPr>
          <w:rFonts w:asciiTheme="minorHAnsi" w:hAnsiTheme="minorHAnsi" w:cstheme="minorHAnsi"/>
          <w:bCs/>
          <w:noProof/>
          <w:color w:val="000000"/>
          <w:sz w:val="17"/>
          <w:szCs w:val="17"/>
          <w:lang w:val="es-MX"/>
        </w:rPr>
        <w:t>16</w:t>
      </w:r>
      <w:r w:rsidR="003B0BF9" w:rsidRPr="00A831B6">
        <w:rPr>
          <w:rFonts w:asciiTheme="minorHAnsi" w:hAnsiTheme="minorHAnsi" w:cstheme="minorHAnsi"/>
          <w:bCs/>
          <w:noProof/>
          <w:color w:val="000000"/>
          <w:sz w:val="17"/>
          <w:szCs w:val="17"/>
          <w:lang w:val="es-MX"/>
        </w:rPr>
        <w:t xml:space="preserve"> de </w:t>
      </w:r>
      <w:r>
        <w:rPr>
          <w:rFonts w:asciiTheme="minorHAnsi" w:hAnsiTheme="minorHAnsi" w:cstheme="minorHAnsi"/>
          <w:bCs/>
          <w:noProof/>
          <w:color w:val="000000"/>
          <w:sz w:val="17"/>
          <w:szCs w:val="17"/>
          <w:lang w:val="es-MX"/>
        </w:rPr>
        <w:t xml:space="preserve">junio </w:t>
      </w:r>
      <w:r w:rsidR="00961C71">
        <w:rPr>
          <w:rFonts w:asciiTheme="minorHAnsi" w:hAnsiTheme="minorHAnsi" w:cstheme="minorHAnsi"/>
          <w:bCs/>
          <w:noProof/>
          <w:color w:val="000000"/>
          <w:sz w:val="17"/>
          <w:szCs w:val="17"/>
          <w:lang w:val="es-MX"/>
        </w:rPr>
        <w:t>del año 202</w:t>
      </w:r>
      <w:r w:rsidR="0095258B">
        <w:rPr>
          <w:rFonts w:asciiTheme="minorHAnsi" w:hAnsiTheme="minorHAnsi" w:cstheme="minorHAnsi"/>
          <w:bCs/>
          <w:noProof/>
          <w:color w:val="000000"/>
          <w:sz w:val="17"/>
          <w:szCs w:val="17"/>
          <w:lang w:val="es-MX"/>
        </w:rPr>
        <w:t>3</w:t>
      </w:r>
      <w:r w:rsidR="00961C71">
        <w:rPr>
          <w:rFonts w:asciiTheme="minorHAnsi" w:hAnsiTheme="minorHAnsi" w:cstheme="minorHAnsi"/>
          <w:bCs/>
          <w:noProof/>
          <w:color w:val="000000"/>
          <w:sz w:val="17"/>
          <w:szCs w:val="17"/>
          <w:lang w:val="es-MX"/>
        </w:rPr>
        <w:t xml:space="preserve">, </w:t>
      </w:r>
      <w:r w:rsidR="00500842">
        <w:rPr>
          <w:rFonts w:asciiTheme="minorHAnsi" w:hAnsiTheme="minorHAnsi" w:cstheme="minorHAnsi"/>
          <w:bCs/>
          <w:noProof/>
          <w:color w:val="000000"/>
          <w:sz w:val="17"/>
          <w:szCs w:val="17"/>
          <w:lang w:val="es-MX"/>
        </w:rPr>
        <w:t>a las 1</w:t>
      </w:r>
      <w:r>
        <w:rPr>
          <w:rFonts w:asciiTheme="minorHAnsi" w:hAnsiTheme="minorHAnsi" w:cstheme="minorHAnsi"/>
          <w:bCs/>
          <w:noProof/>
          <w:color w:val="000000"/>
          <w:sz w:val="17"/>
          <w:szCs w:val="17"/>
          <w:lang w:val="es-MX"/>
        </w:rPr>
        <w:t>0</w:t>
      </w:r>
      <w:r w:rsidR="00500842">
        <w:rPr>
          <w:rFonts w:asciiTheme="minorHAnsi" w:hAnsiTheme="minorHAnsi" w:cstheme="minorHAnsi"/>
          <w:bCs/>
          <w:noProof/>
          <w:color w:val="000000"/>
          <w:sz w:val="17"/>
          <w:szCs w:val="17"/>
          <w:lang w:val="es-MX"/>
        </w:rPr>
        <w:t xml:space="preserve">:00 horas, </w:t>
      </w:r>
      <w:r w:rsidR="00961C71">
        <w:rPr>
          <w:rFonts w:asciiTheme="minorHAnsi" w:hAnsiTheme="minorHAnsi" w:cstheme="minorHAnsi"/>
          <w:bCs/>
          <w:noProof/>
          <w:color w:val="000000"/>
          <w:sz w:val="17"/>
          <w:szCs w:val="17"/>
          <w:lang w:val="es-MX"/>
        </w:rPr>
        <w:t>se declaró</w:t>
      </w:r>
      <w:r w:rsidR="003B0BF9" w:rsidRPr="00A831B6">
        <w:rPr>
          <w:rFonts w:asciiTheme="minorHAnsi" w:hAnsiTheme="minorHAnsi" w:cstheme="minorHAnsi"/>
          <w:bCs/>
          <w:noProof/>
          <w:color w:val="000000"/>
          <w:sz w:val="17"/>
          <w:szCs w:val="17"/>
          <w:lang w:val="es-MX"/>
        </w:rPr>
        <w:t xml:space="preserve"> desierta</w:t>
      </w:r>
      <w:r w:rsidR="00961C71">
        <w:rPr>
          <w:rFonts w:asciiTheme="minorHAnsi" w:hAnsiTheme="minorHAnsi" w:cstheme="minorHAnsi"/>
          <w:bCs/>
          <w:noProof/>
          <w:color w:val="000000"/>
          <w:sz w:val="17"/>
          <w:szCs w:val="17"/>
          <w:lang w:val="es-MX"/>
        </w:rPr>
        <w:t xml:space="preserve"> la</w:t>
      </w:r>
      <w:r w:rsidR="003B0BF9" w:rsidRPr="00A831B6">
        <w:rPr>
          <w:rFonts w:asciiTheme="minorHAnsi" w:hAnsiTheme="minorHAnsi" w:cstheme="minorHAnsi"/>
          <w:bCs/>
          <w:noProof/>
          <w:color w:val="000000"/>
          <w:sz w:val="17"/>
          <w:szCs w:val="17"/>
          <w:lang w:val="es-MX"/>
        </w:rPr>
        <w:t xml:space="preserve"> siguiente</w:t>
      </w:r>
      <w:r w:rsidR="00961C71">
        <w:rPr>
          <w:rFonts w:asciiTheme="minorHAnsi" w:hAnsiTheme="minorHAnsi" w:cstheme="minorHAnsi"/>
          <w:bCs/>
          <w:noProof/>
          <w:color w:val="000000"/>
          <w:sz w:val="17"/>
          <w:szCs w:val="17"/>
          <w:lang w:val="es-MX"/>
        </w:rPr>
        <w:t xml:space="preserve"> partida</w:t>
      </w:r>
      <w:r w:rsidR="003B0BF9" w:rsidRPr="00A831B6">
        <w:rPr>
          <w:rFonts w:asciiTheme="minorHAnsi" w:hAnsiTheme="minorHAnsi" w:cstheme="minorHAnsi"/>
          <w:bCs/>
          <w:noProof/>
          <w:color w:val="000000"/>
          <w:sz w:val="17"/>
          <w:szCs w:val="17"/>
          <w:lang w:val="es-MX"/>
        </w:rPr>
        <w:t xml:space="preserve">: </w:t>
      </w:r>
    </w:p>
    <w:p w14:paraId="124B0DDD" w14:textId="77777777" w:rsidR="00785744" w:rsidRDefault="00785744" w:rsidP="00785744">
      <w:pPr>
        <w:jc w:val="both"/>
        <w:rPr>
          <w:rFonts w:ascii="Arial" w:hAnsi="Arial" w:cs="Arial"/>
          <w:bCs/>
          <w:sz w:val="18"/>
          <w:szCs w:val="18"/>
          <w:lang w:val="es-MX"/>
        </w:rPr>
      </w:pPr>
    </w:p>
    <w:tbl>
      <w:tblPr>
        <w:tblW w:w="4552" w:type="pct"/>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132"/>
        <w:gridCol w:w="7939"/>
      </w:tblGrid>
      <w:tr w:rsidR="00785744" w14:paraId="33E235CC" w14:textId="77777777" w:rsidTr="00B7254E">
        <w:trPr>
          <w:trHeight w:val="290"/>
        </w:trPr>
        <w:tc>
          <w:tcPr>
            <w:tcW w:w="624"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645F910E" w14:textId="77777777" w:rsidR="00785744" w:rsidRPr="00500842" w:rsidRDefault="00785744">
            <w:pPr>
              <w:spacing w:line="276" w:lineRule="auto"/>
              <w:jc w:val="center"/>
              <w:rPr>
                <w:rFonts w:ascii="Arial" w:hAnsi="Arial" w:cs="Arial"/>
                <w:b/>
                <w:color w:val="000000"/>
                <w:sz w:val="16"/>
                <w:szCs w:val="16"/>
                <w:lang w:val="es-MX" w:eastAsia="es-MX"/>
              </w:rPr>
            </w:pPr>
            <w:r w:rsidRPr="00500842">
              <w:rPr>
                <w:rFonts w:ascii="Arial" w:hAnsi="Arial" w:cs="Arial"/>
                <w:b/>
                <w:color w:val="000000"/>
                <w:sz w:val="16"/>
                <w:szCs w:val="16"/>
                <w:lang w:val="es-MX" w:eastAsia="es-MX"/>
              </w:rPr>
              <w:t>Partidas Desiertas</w:t>
            </w:r>
          </w:p>
        </w:tc>
        <w:tc>
          <w:tcPr>
            <w:tcW w:w="4376"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414CA1A6" w14:textId="77777777" w:rsidR="00785744" w:rsidRPr="00500842" w:rsidRDefault="00785744">
            <w:pPr>
              <w:spacing w:line="276" w:lineRule="auto"/>
              <w:jc w:val="center"/>
              <w:rPr>
                <w:rFonts w:ascii="Arial" w:hAnsi="Arial" w:cs="Arial"/>
                <w:b/>
                <w:color w:val="000000"/>
                <w:sz w:val="16"/>
                <w:szCs w:val="16"/>
                <w:lang w:val="es-MX" w:eastAsia="es-MX"/>
              </w:rPr>
            </w:pPr>
            <w:r w:rsidRPr="00500842">
              <w:rPr>
                <w:rFonts w:ascii="Arial" w:hAnsi="Arial" w:cs="Arial"/>
                <w:b/>
                <w:color w:val="000000"/>
                <w:sz w:val="16"/>
                <w:szCs w:val="16"/>
                <w:lang w:val="es-MX" w:eastAsia="es-MX"/>
              </w:rPr>
              <w:t>Motivo</w:t>
            </w:r>
          </w:p>
        </w:tc>
      </w:tr>
      <w:tr w:rsidR="00785744" w14:paraId="08CE93AD" w14:textId="77777777" w:rsidTr="00B7254E">
        <w:trPr>
          <w:trHeight w:val="477"/>
        </w:trPr>
        <w:tc>
          <w:tcPr>
            <w:tcW w:w="624" w:type="pct"/>
            <w:tcBorders>
              <w:top w:val="dotted" w:sz="4" w:space="0" w:color="auto"/>
              <w:left w:val="dotted" w:sz="4" w:space="0" w:color="auto"/>
              <w:bottom w:val="dotted" w:sz="4" w:space="0" w:color="auto"/>
              <w:right w:val="dotted" w:sz="4" w:space="0" w:color="auto"/>
            </w:tcBorders>
            <w:noWrap/>
            <w:vAlign w:val="center"/>
            <w:hideMark/>
          </w:tcPr>
          <w:p w14:paraId="08369A72" w14:textId="2C72C604" w:rsidR="00785744" w:rsidRPr="00500842" w:rsidRDefault="00B7254E">
            <w:pPr>
              <w:spacing w:line="276" w:lineRule="auto"/>
              <w:jc w:val="center"/>
              <w:rPr>
                <w:rFonts w:ascii="Arial" w:hAnsi="Arial" w:cs="Arial"/>
                <w:b/>
                <w:sz w:val="16"/>
                <w:szCs w:val="16"/>
              </w:rPr>
            </w:pPr>
            <w:r>
              <w:rPr>
                <w:rFonts w:ascii="Arial" w:hAnsi="Arial" w:cs="Arial"/>
                <w:b/>
                <w:sz w:val="16"/>
                <w:szCs w:val="16"/>
              </w:rPr>
              <w:t>1</w:t>
            </w:r>
          </w:p>
        </w:tc>
        <w:tc>
          <w:tcPr>
            <w:tcW w:w="4376" w:type="pct"/>
            <w:tcBorders>
              <w:top w:val="dotted" w:sz="4" w:space="0" w:color="auto"/>
              <w:left w:val="dotted" w:sz="4" w:space="0" w:color="auto"/>
              <w:bottom w:val="dotted" w:sz="4" w:space="0" w:color="auto"/>
              <w:right w:val="dotted" w:sz="4" w:space="0" w:color="auto"/>
            </w:tcBorders>
            <w:noWrap/>
            <w:vAlign w:val="center"/>
            <w:hideMark/>
          </w:tcPr>
          <w:p w14:paraId="31CFB7E5" w14:textId="77777777" w:rsidR="00785744" w:rsidRPr="00500842" w:rsidRDefault="00785744">
            <w:pPr>
              <w:spacing w:line="276" w:lineRule="auto"/>
              <w:jc w:val="both"/>
              <w:rPr>
                <w:rFonts w:ascii="Arial" w:hAnsi="Arial" w:cs="Arial"/>
                <w:b/>
                <w:sz w:val="16"/>
                <w:szCs w:val="16"/>
              </w:rPr>
            </w:pPr>
            <w:r w:rsidRPr="00500842">
              <w:rPr>
                <w:rFonts w:ascii="Arial" w:hAnsi="Arial" w:cs="Arial"/>
                <w:b/>
                <w:sz w:val="16"/>
                <w:szCs w:val="16"/>
              </w:rPr>
              <w:t>Se declara desierta en virtud de que no existieron propuesta susceptibles de análisis, al no ofertarse en el acto de presentación y apertura de propuestas.</w:t>
            </w:r>
          </w:p>
        </w:tc>
      </w:tr>
    </w:tbl>
    <w:p w14:paraId="042D2866" w14:textId="3D9EC190" w:rsidR="00C93438" w:rsidRPr="00C93438" w:rsidRDefault="00C93438" w:rsidP="003B0BF9">
      <w:pPr>
        <w:jc w:val="both"/>
        <w:rPr>
          <w:rFonts w:asciiTheme="minorHAnsi" w:hAnsiTheme="minorHAnsi" w:cstheme="minorHAnsi"/>
          <w:bCs/>
          <w:noProof/>
          <w:color w:val="000000"/>
          <w:sz w:val="17"/>
          <w:szCs w:val="17"/>
        </w:rPr>
      </w:pPr>
    </w:p>
    <w:p w14:paraId="66C6DC90" w14:textId="21B6124C" w:rsidR="00466748" w:rsidRPr="00893DB5" w:rsidRDefault="001E516D" w:rsidP="00893DB5">
      <w:pPr>
        <w:pStyle w:val="Prrafodelista"/>
        <w:tabs>
          <w:tab w:val="left" w:pos="567"/>
        </w:tabs>
        <w:autoSpaceDE w:val="0"/>
        <w:autoSpaceDN w:val="0"/>
        <w:adjustRightInd w:val="0"/>
        <w:spacing w:after="240"/>
        <w:ind w:left="0"/>
        <w:jc w:val="both"/>
        <w:rPr>
          <w:rFonts w:asciiTheme="minorHAnsi" w:hAnsiTheme="minorHAnsi" w:cstheme="minorHAnsi"/>
          <w:color w:val="000000"/>
          <w:sz w:val="17"/>
          <w:szCs w:val="17"/>
          <w:lang w:val="es-MX"/>
        </w:rPr>
      </w:pPr>
      <w:r w:rsidRPr="00A831B6">
        <w:rPr>
          <w:rFonts w:asciiTheme="minorHAnsi" w:hAnsiTheme="minorHAnsi" w:cstheme="minorHAnsi"/>
          <w:bCs/>
          <w:noProof/>
          <w:color w:val="000000"/>
          <w:sz w:val="17"/>
          <w:szCs w:val="17"/>
          <w:lang w:val="es-MX"/>
        </w:rPr>
        <w:t xml:space="preserve">En este sentido y al persistir la necesidad de contratar con el carácter y requisitos solicitados en la primera licitación, la convocante opta por el supuesto de excepción previsto en el artículo 63 fracción VI de la Ley </w:t>
      </w:r>
      <w:proofErr w:type="spellStart"/>
      <w:r w:rsidRPr="00A831B6">
        <w:rPr>
          <w:rFonts w:asciiTheme="minorHAnsi" w:hAnsiTheme="minorHAnsi" w:cstheme="minorHAnsi"/>
          <w:color w:val="000000"/>
          <w:sz w:val="17"/>
          <w:szCs w:val="17"/>
          <w:lang w:val="es-MX"/>
        </w:rPr>
        <w:t>Ley</w:t>
      </w:r>
      <w:proofErr w:type="spellEnd"/>
      <w:r w:rsidRPr="00A831B6">
        <w:rPr>
          <w:rFonts w:asciiTheme="minorHAnsi" w:hAnsiTheme="minorHAnsi" w:cstheme="minorHAnsi"/>
          <w:color w:val="000000"/>
          <w:sz w:val="17"/>
          <w:szCs w:val="17"/>
          <w:lang w:val="es-MX"/>
        </w:rPr>
        <w:t xml:space="preserve"> de Adquisiciones, Arrendamientos y Servicios del Estado de </w:t>
      </w:r>
      <w:r w:rsidR="00EA4C90" w:rsidRPr="00A831B6">
        <w:rPr>
          <w:rFonts w:asciiTheme="minorHAnsi" w:hAnsiTheme="minorHAnsi" w:cstheme="minorHAnsi"/>
          <w:color w:val="000000"/>
          <w:sz w:val="17"/>
          <w:szCs w:val="17"/>
          <w:lang w:val="es-MX"/>
        </w:rPr>
        <w:t>Aguascali</w:t>
      </w:r>
      <w:r w:rsidR="007C2F55">
        <w:rPr>
          <w:rFonts w:asciiTheme="minorHAnsi" w:hAnsiTheme="minorHAnsi" w:cstheme="minorHAnsi"/>
          <w:color w:val="000000"/>
          <w:sz w:val="17"/>
          <w:szCs w:val="17"/>
          <w:lang w:val="es-MX"/>
        </w:rPr>
        <w:t>e</w:t>
      </w:r>
      <w:r w:rsidR="00EA4C90" w:rsidRPr="00A831B6">
        <w:rPr>
          <w:rFonts w:asciiTheme="minorHAnsi" w:hAnsiTheme="minorHAnsi" w:cstheme="minorHAnsi"/>
          <w:color w:val="000000"/>
          <w:sz w:val="17"/>
          <w:szCs w:val="17"/>
          <w:lang w:val="es-MX"/>
        </w:rPr>
        <w:t>ntes y sus Municipios.</w:t>
      </w:r>
    </w:p>
    <w:p w14:paraId="23434B3C" w14:textId="6D7FC9FD" w:rsidR="00426A50" w:rsidRPr="00A831B6" w:rsidRDefault="00426A50" w:rsidP="00466748">
      <w:pPr>
        <w:pStyle w:val="Prrafodelista"/>
        <w:numPr>
          <w:ilvl w:val="0"/>
          <w:numId w:val="5"/>
        </w:numPr>
        <w:tabs>
          <w:tab w:val="left" w:pos="567"/>
        </w:tabs>
        <w:autoSpaceDE w:val="0"/>
        <w:autoSpaceDN w:val="0"/>
        <w:adjustRightInd w:val="0"/>
        <w:spacing w:after="240"/>
        <w:jc w:val="both"/>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Gener</w:t>
      </w:r>
      <w:r w:rsidR="00C00CB8" w:rsidRPr="00A831B6">
        <w:rPr>
          <w:rFonts w:asciiTheme="minorHAnsi" w:hAnsiTheme="minorHAnsi" w:cstheme="minorHAnsi"/>
          <w:b/>
          <w:bCs/>
          <w:noProof/>
          <w:color w:val="000000"/>
          <w:sz w:val="17"/>
          <w:szCs w:val="17"/>
          <w:lang w:val="es-MX"/>
        </w:rPr>
        <w:t>al</w:t>
      </w:r>
      <w:r w:rsidRPr="00A831B6">
        <w:rPr>
          <w:rFonts w:asciiTheme="minorHAnsi" w:hAnsiTheme="minorHAnsi" w:cstheme="minorHAnsi"/>
          <w:b/>
          <w:bCs/>
          <w:noProof/>
          <w:color w:val="000000"/>
          <w:sz w:val="17"/>
          <w:szCs w:val="17"/>
          <w:lang w:val="es-MX"/>
        </w:rPr>
        <w:t xml:space="preserve">idades </w:t>
      </w:r>
    </w:p>
    <w:p w14:paraId="33AFF9C9" w14:textId="1D8D0FB9" w:rsidR="00426A50" w:rsidRDefault="00426A50" w:rsidP="00426A50">
      <w:pPr>
        <w:autoSpaceDE w:val="0"/>
        <w:autoSpaceDN w:val="0"/>
        <w:adjustRightInd w:val="0"/>
        <w:jc w:val="both"/>
        <w:rPr>
          <w:rFonts w:asciiTheme="minorHAnsi" w:hAnsiTheme="minorHAnsi" w:cstheme="minorHAnsi"/>
          <w:bCs/>
          <w:color w:val="000000"/>
          <w:sz w:val="17"/>
          <w:szCs w:val="17"/>
          <w:lang w:val="es-MX"/>
        </w:rPr>
      </w:pPr>
      <w:r w:rsidRPr="00A831B6">
        <w:rPr>
          <w:rFonts w:asciiTheme="minorHAnsi" w:hAnsiTheme="minorHAnsi" w:cstheme="minorHAnsi"/>
          <w:color w:val="000000"/>
          <w:sz w:val="17"/>
          <w:szCs w:val="17"/>
          <w:lang w:val="es-MX"/>
        </w:rPr>
        <w:t>Conforme a los antecedentes y en cumplimiento a lo dispuesto en los artículos 134 de la Constitución Política de los Estados U</w:t>
      </w:r>
      <w:r w:rsidR="00466748">
        <w:rPr>
          <w:rFonts w:asciiTheme="minorHAnsi" w:hAnsiTheme="minorHAnsi" w:cstheme="minorHAnsi"/>
          <w:color w:val="000000"/>
          <w:sz w:val="17"/>
          <w:szCs w:val="17"/>
          <w:lang w:val="es-MX"/>
        </w:rPr>
        <w:t>nidos Mexicanos, el artículo</w:t>
      </w:r>
      <w:r w:rsidRPr="00A831B6">
        <w:rPr>
          <w:rFonts w:asciiTheme="minorHAnsi" w:hAnsiTheme="minorHAnsi" w:cstheme="minorHAnsi"/>
          <w:color w:val="000000"/>
          <w:sz w:val="17"/>
          <w:szCs w:val="17"/>
          <w:lang w:val="es-MX"/>
        </w:rPr>
        <w:t xml:space="preserve"> </w:t>
      </w:r>
      <w:r w:rsidR="00194DA6">
        <w:rPr>
          <w:rFonts w:asciiTheme="minorHAnsi" w:hAnsiTheme="minorHAnsi" w:cstheme="minorHAnsi"/>
          <w:color w:val="000000"/>
          <w:sz w:val="17"/>
          <w:szCs w:val="17"/>
          <w:lang w:val="es-MX"/>
        </w:rPr>
        <w:t xml:space="preserve">59, </w:t>
      </w:r>
      <w:r w:rsidRPr="00A831B6">
        <w:rPr>
          <w:rFonts w:asciiTheme="minorHAnsi" w:hAnsiTheme="minorHAnsi" w:cstheme="minorHAnsi"/>
          <w:color w:val="000000"/>
          <w:sz w:val="17"/>
          <w:szCs w:val="17"/>
          <w:lang w:val="es-MX"/>
        </w:rPr>
        <w:t xml:space="preserve">60 y 63 fracción VI de la Ley de Adquisiciones, Arrendamientos y Servicios del Estado de </w:t>
      </w:r>
      <w:proofErr w:type="spellStart"/>
      <w:r w:rsidRPr="00A831B6">
        <w:rPr>
          <w:rFonts w:asciiTheme="minorHAnsi" w:hAnsiTheme="minorHAnsi" w:cstheme="minorHAnsi"/>
          <w:color w:val="000000"/>
          <w:sz w:val="17"/>
          <w:szCs w:val="17"/>
          <w:lang w:val="es-MX"/>
        </w:rPr>
        <w:t>Aguascalintes</w:t>
      </w:r>
      <w:proofErr w:type="spellEnd"/>
      <w:r w:rsidRPr="00A831B6">
        <w:rPr>
          <w:rFonts w:asciiTheme="minorHAnsi" w:hAnsiTheme="minorHAnsi" w:cstheme="minorHAnsi"/>
          <w:color w:val="000000"/>
          <w:sz w:val="17"/>
          <w:szCs w:val="17"/>
          <w:lang w:val="es-MX"/>
        </w:rPr>
        <w:t xml:space="preserve"> y sus Municipios, el artículo 33 fracción IV del Estatuto de la Ley Orgánica de la Universidad Autónoma de Aguascalientes, el artículo 7 fracción XIII y 20 del Manual </w:t>
      </w:r>
      <w:proofErr w:type="spellStart"/>
      <w:r w:rsidRPr="00A831B6">
        <w:rPr>
          <w:rFonts w:asciiTheme="minorHAnsi" w:hAnsiTheme="minorHAnsi" w:cstheme="minorHAnsi"/>
          <w:color w:val="000000"/>
          <w:sz w:val="17"/>
          <w:szCs w:val="17"/>
          <w:lang w:val="es-MX"/>
        </w:rPr>
        <w:t>Unico</w:t>
      </w:r>
      <w:proofErr w:type="spellEnd"/>
      <w:r w:rsidRPr="00A831B6">
        <w:rPr>
          <w:rFonts w:asciiTheme="minorHAnsi" w:hAnsiTheme="minorHAnsi" w:cstheme="minorHAnsi"/>
          <w:color w:val="000000"/>
          <w:sz w:val="17"/>
          <w:szCs w:val="17"/>
          <w:lang w:val="es-MX"/>
        </w:rPr>
        <w:t xml:space="preserve"> de Adquisiciones, Arrendamientos y Servicios de la Universidad Autónoma de Aguascalientes y las demás disposiciones vigentes en la materia, la Universidad Autónoma de Aguascalientes, el Departamento de Compras de la Dirección General de Finanzas,</w:t>
      </w:r>
      <w:r w:rsidRPr="00A831B6">
        <w:rPr>
          <w:rFonts w:asciiTheme="minorHAnsi" w:hAnsiTheme="minorHAnsi" w:cstheme="minorHAnsi"/>
          <w:b/>
          <w:i/>
          <w:color w:val="000000"/>
          <w:sz w:val="17"/>
          <w:szCs w:val="17"/>
          <w:lang w:val="es-MX"/>
        </w:rPr>
        <w:t xml:space="preserve"> </w:t>
      </w:r>
      <w:r w:rsidR="00066804" w:rsidRPr="00A831B6">
        <w:rPr>
          <w:rFonts w:asciiTheme="minorHAnsi" w:hAnsiTheme="minorHAnsi" w:cstheme="minorHAnsi"/>
          <w:color w:val="000000"/>
          <w:sz w:val="17"/>
          <w:szCs w:val="17"/>
          <w:lang w:val="es-MX"/>
        </w:rPr>
        <w:t>sita en edificio 222</w:t>
      </w:r>
      <w:r w:rsidRPr="00A831B6">
        <w:rPr>
          <w:rFonts w:asciiTheme="minorHAnsi" w:hAnsiTheme="minorHAnsi" w:cstheme="minorHAnsi"/>
          <w:color w:val="000000"/>
          <w:sz w:val="17"/>
          <w:szCs w:val="17"/>
          <w:lang w:val="es-MX"/>
        </w:rPr>
        <w:t xml:space="preserve"> de Av. Universidad N° 940,</w:t>
      </w:r>
      <w:r w:rsidR="00066804" w:rsidRPr="00A831B6">
        <w:rPr>
          <w:rFonts w:asciiTheme="minorHAnsi" w:hAnsiTheme="minorHAnsi" w:cstheme="minorHAnsi"/>
          <w:color w:val="000000"/>
          <w:sz w:val="17"/>
          <w:szCs w:val="17"/>
          <w:lang w:val="es-MX"/>
        </w:rPr>
        <w:t xml:space="preserve"> Ciudad Universitaria C.P. 20100</w:t>
      </w:r>
      <w:r w:rsidRPr="00A831B6">
        <w:rPr>
          <w:rFonts w:asciiTheme="minorHAnsi" w:hAnsiTheme="minorHAnsi" w:cstheme="minorHAnsi"/>
          <w:color w:val="000000"/>
          <w:sz w:val="17"/>
          <w:szCs w:val="17"/>
          <w:lang w:val="es-MX"/>
        </w:rPr>
        <w:t xml:space="preserve">, en la ciudad de Aguascalientes, </w:t>
      </w:r>
      <w:proofErr w:type="spellStart"/>
      <w:r w:rsidRPr="00A831B6">
        <w:rPr>
          <w:rFonts w:asciiTheme="minorHAnsi" w:hAnsiTheme="minorHAnsi" w:cstheme="minorHAnsi"/>
          <w:color w:val="000000"/>
          <w:sz w:val="17"/>
          <w:szCs w:val="17"/>
          <w:lang w:val="es-MX"/>
        </w:rPr>
        <w:t>Ags</w:t>
      </w:r>
      <w:proofErr w:type="spellEnd"/>
      <w:r w:rsidRPr="00A831B6">
        <w:rPr>
          <w:rFonts w:asciiTheme="minorHAnsi" w:hAnsiTheme="minorHAnsi" w:cstheme="minorHAnsi"/>
          <w:color w:val="000000"/>
          <w:sz w:val="17"/>
          <w:szCs w:val="17"/>
          <w:lang w:val="es-MX"/>
        </w:rPr>
        <w:t>., México, con número de teléfono (449) 910 7484 y 910 7486 convoca a los interesados a participar en el proceso de</w:t>
      </w:r>
      <w:r w:rsidRPr="00A831B6">
        <w:rPr>
          <w:rFonts w:asciiTheme="minorHAnsi" w:hAnsiTheme="minorHAnsi" w:cstheme="minorHAnsi"/>
          <w:b/>
          <w:color w:val="632423"/>
          <w:sz w:val="17"/>
          <w:szCs w:val="17"/>
          <w:lang w:val="es-MX"/>
        </w:rPr>
        <w:t xml:space="preserve"> </w:t>
      </w:r>
      <w:r w:rsidR="00082F4F" w:rsidRPr="00B7254E">
        <w:rPr>
          <w:rFonts w:asciiTheme="minorHAnsi" w:hAnsiTheme="minorHAnsi" w:cstheme="minorHAnsi"/>
          <w:b/>
          <w:sz w:val="17"/>
          <w:szCs w:val="17"/>
        </w:rPr>
        <w:t>Contratación de Seguros de Bienes Muebles e Inmuebles para la Universidad Autónoma de Aguascalientes</w:t>
      </w:r>
      <w:r w:rsidRPr="00A831B6">
        <w:rPr>
          <w:rFonts w:asciiTheme="minorHAnsi" w:hAnsiTheme="minorHAnsi" w:cstheme="minorHAnsi"/>
          <w:b/>
          <w:bCs/>
          <w:noProof/>
          <w:color w:val="000000"/>
          <w:sz w:val="17"/>
          <w:szCs w:val="17"/>
          <w:lang w:val="es-MX"/>
        </w:rPr>
        <w:t xml:space="preserve">, </w:t>
      </w:r>
      <w:r w:rsidR="00427B2B">
        <w:rPr>
          <w:rFonts w:asciiTheme="minorHAnsi" w:hAnsiTheme="minorHAnsi" w:cstheme="minorHAnsi"/>
          <w:b/>
          <w:bCs/>
          <w:noProof/>
          <w:color w:val="000000"/>
          <w:sz w:val="17"/>
          <w:szCs w:val="17"/>
          <w:lang w:val="es-MX"/>
        </w:rPr>
        <w:t xml:space="preserve">con </w:t>
      </w:r>
      <w:r w:rsidR="00CD0438">
        <w:rPr>
          <w:rFonts w:asciiTheme="minorHAnsi" w:hAnsiTheme="minorHAnsi" w:cstheme="minorHAnsi"/>
          <w:b/>
          <w:bCs/>
          <w:noProof/>
          <w:color w:val="000000"/>
          <w:sz w:val="17"/>
          <w:szCs w:val="17"/>
          <w:lang w:val="es-MX"/>
        </w:rPr>
        <w:t>“</w:t>
      </w:r>
      <w:r w:rsidR="00CD0438" w:rsidRPr="00CD0438">
        <w:rPr>
          <w:rFonts w:asciiTheme="minorHAnsi" w:hAnsiTheme="minorHAnsi" w:cstheme="minorHAnsi"/>
          <w:b/>
          <w:bCs/>
          <w:noProof/>
          <w:color w:val="000000"/>
          <w:sz w:val="17"/>
          <w:szCs w:val="17"/>
          <w:lang w:val="es-MX"/>
        </w:rPr>
        <w:t xml:space="preserve">Fondo Ordinario, fuente de financiamiento, recursos </w:t>
      </w:r>
      <w:r w:rsidR="00082F4F">
        <w:rPr>
          <w:rFonts w:asciiTheme="minorHAnsi" w:hAnsiTheme="minorHAnsi" w:cstheme="minorHAnsi"/>
          <w:b/>
          <w:bCs/>
          <w:noProof/>
          <w:color w:val="000000"/>
          <w:sz w:val="17"/>
          <w:szCs w:val="17"/>
          <w:lang w:val="es-MX"/>
        </w:rPr>
        <w:t>estatales</w:t>
      </w:r>
      <w:r w:rsidR="00CD0438" w:rsidRPr="00CD0438">
        <w:rPr>
          <w:rFonts w:asciiTheme="minorHAnsi" w:hAnsiTheme="minorHAnsi" w:cstheme="minorHAnsi"/>
          <w:b/>
          <w:bCs/>
          <w:noProof/>
          <w:color w:val="000000"/>
          <w:sz w:val="17"/>
          <w:szCs w:val="17"/>
          <w:lang w:val="es-MX"/>
        </w:rPr>
        <w:t>, conforme a los oficios: DGF/DPAF-</w:t>
      </w:r>
      <w:r w:rsidR="00082F4F">
        <w:rPr>
          <w:rFonts w:asciiTheme="minorHAnsi" w:hAnsiTheme="minorHAnsi" w:cstheme="minorHAnsi"/>
          <w:b/>
          <w:bCs/>
          <w:noProof/>
          <w:color w:val="000000"/>
          <w:sz w:val="17"/>
          <w:szCs w:val="17"/>
          <w:lang w:val="es-MX"/>
        </w:rPr>
        <w:t>141</w:t>
      </w:r>
      <w:r w:rsidR="00CD0438" w:rsidRPr="00CD0438">
        <w:rPr>
          <w:rFonts w:asciiTheme="minorHAnsi" w:hAnsiTheme="minorHAnsi" w:cstheme="minorHAnsi"/>
          <w:b/>
          <w:bCs/>
          <w:noProof/>
          <w:color w:val="000000"/>
          <w:sz w:val="17"/>
          <w:szCs w:val="17"/>
          <w:lang w:val="es-MX"/>
        </w:rPr>
        <w:t>/2023</w:t>
      </w:r>
      <w:r w:rsidR="00CD0438">
        <w:rPr>
          <w:rFonts w:asciiTheme="minorHAnsi" w:hAnsiTheme="minorHAnsi" w:cstheme="minorHAnsi"/>
          <w:b/>
          <w:bCs/>
          <w:noProof/>
          <w:color w:val="000000"/>
          <w:sz w:val="17"/>
          <w:szCs w:val="17"/>
          <w:lang w:val="es-MX"/>
        </w:rPr>
        <w:t>”</w:t>
      </w:r>
      <w:r w:rsidRPr="007251BF">
        <w:rPr>
          <w:rFonts w:asciiTheme="minorHAnsi" w:hAnsiTheme="minorHAnsi" w:cstheme="minorHAnsi"/>
          <w:b/>
          <w:bCs/>
          <w:noProof/>
          <w:color w:val="000000"/>
          <w:sz w:val="17"/>
          <w:szCs w:val="17"/>
          <w:lang w:val="es-MX"/>
        </w:rPr>
        <w:t xml:space="preserve">, </w:t>
      </w:r>
      <w:r w:rsidRPr="007251BF">
        <w:rPr>
          <w:rFonts w:asciiTheme="minorHAnsi" w:hAnsiTheme="minorHAnsi" w:cstheme="minorHAnsi"/>
          <w:bCs/>
          <w:color w:val="000000"/>
          <w:sz w:val="17"/>
          <w:szCs w:val="17"/>
          <w:lang w:val="es-MX"/>
        </w:rPr>
        <w:t>conforme a las</w:t>
      </w:r>
      <w:r w:rsidRPr="00A831B6">
        <w:rPr>
          <w:rFonts w:asciiTheme="minorHAnsi" w:hAnsiTheme="minorHAnsi" w:cstheme="minorHAnsi"/>
          <w:bCs/>
          <w:color w:val="000000"/>
          <w:sz w:val="17"/>
          <w:szCs w:val="17"/>
          <w:lang w:val="es-MX"/>
        </w:rPr>
        <w:t xml:space="preserve"> siguientes bases</w:t>
      </w:r>
      <w:r w:rsidRPr="003F52FC">
        <w:rPr>
          <w:rFonts w:asciiTheme="minorHAnsi" w:hAnsiTheme="minorHAnsi" w:cstheme="minorHAnsi"/>
          <w:bCs/>
          <w:color w:val="000000"/>
          <w:sz w:val="17"/>
          <w:szCs w:val="17"/>
          <w:lang w:val="es-MX"/>
        </w:rPr>
        <w:t xml:space="preserve">: </w:t>
      </w:r>
    </w:p>
    <w:p w14:paraId="7349CDF7" w14:textId="77777777" w:rsidR="008B300D" w:rsidRDefault="008B300D" w:rsidP="00426A50">
      <w:pPr>
        <w:autoSpaceDE w:val="0"/>
        <w:autoSpaceDN w:val="0"/>
        <w:adjustRightInd w:val="0"/>
        <w:jc w:val="both"/>
        <w:rPr>
          <w:rFonts w:asciiTheme="minorHAnsi" w:hAnsiTheme="minorHAnsi" w:cstheme="minorHAnsi"/>
          <w:bCs/>
          <w:color w:val="000000"/>
          <w:sz w:val="17"/>
          <w:szCs w:val="17"/>
          <w:lang w:val="es-MX"/>
        </w:rPr>
      </w:pPr>
    </w:p>
    <w:p w14:paraId="6178E115" w14:textId="774C65B1" w:rsidR="007844EE" w:rsidRDefault="000812C5" w:rsidP="000812C5">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p w14:paraId="48E63FD2" w14:textId="77777777" w:rsidR="008B300D" w:rsidRDefault="008B300D" w:rsidP="000812C5">
      <w:pPr>
        <w:jc w:val="center"/>
        <w:rPr>
          <w:rFonts w:asciiTheme="minorHAnsi" w:hAnsiTheme="minorHAnsi" w:cstheme="minorHAnsi"/>
          <w:b/>
          <w:bCs/>
          <w:noProof/>
          <w:color w:val="000000"/>
          <w:sz w:val="18"/>
          <w:szCs w:val="18"/>
          <w:lang w:val="es-MX"/>
        </w:rPr>
      </w:pP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50"/>
        <w:gridCol w:w="3238"/>
        <w:gridCol w:w="1807"/>
        <w:gridCol w:w="2569"/>
      </w:tblGrid>
      <w:tr w:rsidR="007844EE" w:rsidRPr="001E516D" w14:paraId="41AE8E44" w14:textId="77777777" w:rsidTr="00082F4F">
        <w:trPr>
          <w:trHeight w:val="123"/>
        </w:trPr>
        <w:tc>
          <w:tcPr>
            <w:tcW w:w="1179" w:type="pct"/>
            <w:shd w:val="clear" w:color="auto" w:fill="D9D9D9"/>
          </w:tcPr>
          <w:p w14:paraId="755FC35C"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625" w:type="pct"/>
            <w:shd w:val="clear" w:color="auto" w:fill="D9D9D9"/>
          </w:tcPr>
          <w:p w14:paraId="75D68D5D"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shd w:val="clear" w:color="auto" w:fill="D9D9D9"/>
          </w:tcPr>
          <w:p w14:paraId="42FA2D2F"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9" w:type="pct"/>
            <w:shd w:val="clear" w:color="auto" w:fill="D9D9D9"/>
          </w:tcPr>
          <w:p w14:paraId="12A43C6B"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082F4F">
        <w:tc>
          <w:tcPr>
            <w:tcW w:w="1179" w:type="pct"/>
            <w:vAlign w:val="center"/>
          </w:tcPr>
          <w:p w14:paraId="6094A5C9" w14:textId="254C9813" w:rsidR="00DA2FA4" w:rsidRPr="003F52FC" w:rsidRDefault="00B67957" w:rsidP="0066190F">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625" w:type="pct"/>
            <w:vAlign w:val="center"/>
          </w:tcPr>
          <w:p w14:paraId="41A8FD1E" w14:textId="74B2C78E" w:rsidR="00DA2FA4" w:rsidRPr="003F52FC" w:rsidRDefault="00082F4F" w:rsidP="00082F4F">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16</w:t>
            </w:r>
            <w:r w:rsidR="008B300D">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junio</w:t>
            </w:r>
            <w:r w:rsidR="008B300D">
              <w:rPr>
                <w:rFonts w:asciiTheme="minorHAnsi" w:hAnsiTheme="minorHAnsi" w:cstheme="minorHAnsi"/>
                <w:bCs/>
                <w:color w:val="000000"/>
                <w:sz w:val="16"/>
                <w:szCs w:val="16"/>
                <w:lang w:val="es-MX"/>
              </w:rPr>
              <w:t xml:space="preserve"> de 202</w:t>
            </w:r>
            <w:r w:rsidR="00CD0438">
              <w:rPr>
                <w:rFonts w:asciiTheme="minorHAnsi" w:hAnsiTheme="minorHAnsi" w:cstheme="minorHAnsi"/>
                <w:bCs/>
                <w:color w:val="000000"/>
                <w:sz w:val="16"/>
                <w:szCs w:val="16"/>
                <w:lang w:val="es-MX"/>
              </w:rPr>
              <w:t>3</w:t>
            </w:r>
          </w:p>
        </w:tc>
        <w:tc>
          <w:tcPr>
            <w:tcW w:w="907" w:type="pct"/>
            <w:vAlign w:val="center"/>
          </w:tcPr>
          <w:p w14:paraId="0B032D5C" w14:textId="10C7B4DA" w:rsidR="00DA2FA4" w:rsidRPr="003F52FC" w:rsidRDefault="00427B2B" w:rsidP="0066190F">
            <w:pPr>
              <w:jc w:val="center"/>
              <w:rPr>
                <w:rFonts w:asciiTheme="minorHAnsi" w:hAnsiTheme="minorHAnsi" w:cstheme="minorHAnsi"/>
                <w:caps/>
                <w:sz w:val="16"/>
                <w:szCs w:val="16"/>
                <w:lang w:val="es-MX"/>
              </w:rPr>
            </w:pPr>
            <w:r>
              <w:rPr>
                <w:rFonts w:asciiTheme="minorHAnsi" w:hAnsiTheme="minorHAnsi" w:cstheme="minorHAnsi"/>
                <w:caps/>
                <w:sz w:val="16"/>
                <w:szCs w:val="16"/>
                <w:lang w:val="es-MX"/>
              </w:rPr>
              <w:t>--</w:t>
            </w:r>
          </w:p>
        </w:tc>
        <w:tc>
          <w:tcPr>
            <w:tcW w:w="1289" w:type="pct"/>
            <w:vAlign w:val="center"/>
          </w:tcPr>
          <w:p w14:paraId="13EFE483" w14:textId="674FAB21" w:rsidR="00DA2FA4" w:rsidRPr="003F52FC" w:rsidRDefault="00B67957" w:rsidP="0066190F">
            <w:pPr>
              <w:jc w:val="center"/>
              <w:rPr>
                <w:rFonts w:asciiTheme="minorHAnsi" w:hAnsiTheme="minorHAnsi" w:cstheme="minorHAnsi"/>
                <w:sz w:val="16"/>
                <w:szCs w:val="16"/>
                <w:lang w:val="es-MX"/>
              </w:rPr>
            </w:pPr>
            <w:r w:rsidRPr="003F52FC">
              <w:rPr>
                <w:rFonts w:asciiTheme="minorHAnsi" w:hAnsiTheme="minorHAnsi" w:cstheme="minorHAnsi"/>
                <w:sz w:val="16"/>
                <w:szCs w:val="16"/>
                <w:lang w:val="es-MX"/>
              </w:rPr>
              <w:t xml:space="preserve">Correo Electrónico </w:t>
            </w:r>
          </w:p>
        </w:tc>
      </w:tr>
      <w:tr w:rsidR="00B67F05" w:rsidRPr="001E516D" w14:paraId="255629D4" w14:textId="77777777" w:rsidTr="00082F4F">
        <w:tc>
          <w:tcPr>
            <w:tcW w:w="1179" w:type="pct"/>
            <w:vAlign w:val="center"/>
          </w:tcPr>
          <w:p w14:paraId="224AF524" w14:textId="13EDFDF9"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Entrega de propuesta en sobre cerrado </w:t>
            </w:r>
          </w:p>
        </w:tc>
        <w:tc>
          <w:tcPr>
            <w:tcW w:w="1625" w:type="pct"/>
            <w:vAlign w:val="center"/>
          </w:tcPr>
          <w:p w14:paraId="30AB30A2" w14:textId="04B4728D" w:rsidR="00B67F05" w:rsidRPr="005F6624" w:rsidRDefault="00082F4F" w:rsidP="00082F4F">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20</w:t>
            </w:r>
            <w:r w:rsidR="008B300D">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 xml:space="preserve">junio </w:t>
            </w:r>
            <w:r w:rsidR="008B300D">
              <w:rPr>
                <w:rFonts w:asciiTheme="minorHAnsi" w:hAnsiTheme="minorHAnsi" w:cstheme="minorHAnsi"/>
                <w:bCs/>
                <w:color w:val="000000"/>
                <w:sz w:val="16"/>
                <w:szCs w:val="16"/>
                <w:lang w:val="es-MX"/>
              </w:rPr>
              <w:t>de 202</w:t>
            </w:r>
            <w:r w:rsidR="00CD0438">
              <w:rPr>
                <w:rFonts w:asciiTheme="minorHAnsi" w:hAnsiTheme="minorHAnsi" w:cstheme="minorHAnsi"/>
                <w:bCs/>
                <w:color w:val="000000"/>
                <w:sz w:val="16"/>
                <w:szCs w:val="16"/>
                <w:lang w:val="es-MX"/>
              </w:rPr>
              <w:t>3</w:t>
            </w:r>
          </w:p>
        </w:tc>
        <w:tc>
          <w:tcPr>
            <w:tcW w:w="907" w:type="pct"/>
            <w:vAlign w:val="center"/>
          </w:tcPr>
          <w:p w14:paraId="3275866D" w14:textId="15F0159D" w:rsidR="00B67F05" w:rsidRPr="0022781E" w:rsidRDefault="00500842" w:rsidP="00082F4F">
            <w:pPr>
              <w:jc w:val="center"/>
              <w:rPr>
                <w:rFonts w:asciiTheme="minorHAnsi" w:hAnsiTheme="minorHAnsi" w:cstheme="minorHAnsi"/>
                <w:caps/>
                <w:sz w:val="16"/>
                <w:szCs w:val="16"/>
                <w:lang w:val="en-US"/>
              </w:rPr>
            </w:pPr>
            <w:r>
              <w:rPr>
                <w:rFonts w:asciiTheme="minorHAnsi" w:hAnsiTheme="minorHAnsi" w:cstheme="minorHAnsi"/>
                <w:sz w:val="16"/>
                <w:szCs w:val="16"/>
                <w:lang w:val="en-US"/>
              </w:rPr>
              <w:t>De 08</w:t>
            </w:r>
            <w:r w:rsidR="00B67F05">
              <w:rPr>
                <w:rFonts w:asciiTheme="minorHAnsi" w:hAnsiTheme="minorHAnsi" w:cstheme="minorHAnsi"/>
                <w:sz w:val="16"/>
                <w:szCs w:val="16"/>
                <w:lang w:val="en-US"/>
              </w:rPr>
              <w:t>:00</w:t>
            </w:r>
            <w:r w:rsidR="00B67F05" w:rsidRPr="0022781E">
              <w:rPr>
                <w:rFonts w:asciiTheme="minorHAnsi" w:hAnsiTheme="minorHAnsi" w:cstheme="minorHAnsi"/>
                <w:sz w:val="16"/>
                <w:szCs w:val="16"/>
                <w:lang w:val="en-US"/>
              </w:rPr>
              <w:t xml:space="preserve"> </w:t>
            </w:r>
            <w:r w:rsidR="00082F4F">
              <w:rPr>
                <w:rFonts w:asciiTheme="minorHAnsi" w:hAnsiTheme="minorHAnsi" w:cstheme="minorHAnsi"/>
                <w:sz w:val="16"/>
                <w:szCs w:val="16"/>
                <w:lang w:val="en-US"/>
              </w:rPr>
              <w:t>a</w:t>
            </w:r>
            <w:r w:rsidR="00B67F05" w:rsidRPr="0022781E">
              <w:rPr>
                <w:rFonts w:asciiTheme="minorHAnsi" w:hAnsiTheme="minorHAnsi" w:cstheme="minorHAnsi"/>
                <w:sz w:val="16"/>
                <w:szCs w:val="16"/>
                <w:lang w:val="en-US"/>
              </w:rPr>
              <w:t xml:space="preserve">m a </w:t>
            </w:r>
            <w:r w:rsidR="00082F4F">
              <w:rPr>
                <w:rFonts w:asciiTheme="minorHAnsi" w:hAnsiTheme="minorHAnsi" w:cstheme="minorHAnsi"/>
                <w:sz w:val="16"/>
                <w:szCs w:val="16"/>
                <w:lang w:val="en-US"/>
              </w:rPr>
              <w:t>03</w:t>
            </w:r>
            <w:r>
              <w:rPr>
                <w:rFonts w:asciiTheme="minorHAnsi" w:hAnsiTheme="minorHAnsi" w:cstheme="minorHAnsi"/>
                <w:sz w:val="16"/>
                <w:szCs w:val="16"/>
                <w:lang w:val="en-US"/>
              </w:rPr>
              <w:t>:00 pm</w:t>
            </w:r>
          </w:p>
        </w:tc>
        <w:tc>
          <w:tcPr>
            <w:tcW w:w="1289" w:type="pct"/>
            <w:vAlign w:val="center"/>
          </w:tcPr>
          <w:p w14:paraId="498398A4" w14:textId="77777777" w:rsidR="00B67F05" w:rsidRDefault="00B67F05" w:rsidP="0066190F">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de la Dirección General de Finanzas</w:t>
            </w:r>
          </w:p>
          <w:p w14:paraId="61B2D9B0" w14:textId="2F4976AF" w:rsidR="00B67F05" w:rsidRPr="001E516D" w:rsidRDefault="00B67F05" w:rsidP="0066190F">
            <w:pPr>
              <w:jc w:val="center"/>
              <w:rPr>
                <w:rFonts w:asciiTheme="minorHAnsi" w:hAnsiTheme="minorHAnsi" w:cstheme="minorHAnsi"/>
                <w:caps/>
                <w:color w:val="000000"/>
                <w:sz w:val="16"/>
                <w:szCs w:val="16"/>
                <w:lang w:val="es-MX"/>
              </w:rPr>
            </w:pPr>
            <w:r>
              <w:rPr>
                <w:rFonts w:asciiTheme="minorHAnsi" w:hAnsiTheme="minorHAnsi" w:cstheme="minorHAnsi"/>
                <w:sz w:val="16"/>
                <w:szCs w:val="16"/>
                <w:lang w:val="es-MX"/>
              </w:rPr>
              <w:t xml:space="preserve"> (Ed 222)</w:t>
            </w:r>
          </w:p>
        </w:tc>
      </w:tr>
      <w:tr w:rsidR="00B67F05" w:rsidRPr="001E516D" w14:paraId="7DFB085B" w14:textId="77777777" w:rsidTr="00082F4F">
        <w:tc>
          <w:tcPr>
            <w:tcW w:w="1179" w:type="pct"/>
            <w:vAlign w:val="center"/>
          </w:tcPr>
          <w:p w14:paraId="750916D5" w14:textId="45D5D36A" w:rsidR="00B67F05" w:rsidRPr="001E516D" w:rsidRDefault="00194DA6" w:rsidP="0066190F">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tc>
        <w:tc>
          <w:tcPr>
            <w:tcW w:w="1625" w:type="pct"/>
            <w:vAlign w:val="center"/>
          </w:tcPr>
          <w:p w14:paraId="78BDE41C" w14:textId="1431CF91" w:rsidR="00B67F05" w:rsidRPr="005F6624" w:rsidRDefault="00082F4F" w:rsidP="00082F4F">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21 de junio de 2023</w:t>
            </w:r>
          </w:p>
        </w:tc>
        <w:tc>
          <w:tcPr>
            <w:tcW w:w="907" w:type="pct"/>
            <w:vAlign w:val="center"/>
          </w:tcPr>
          <w:p w14:paraId="27E4F465" w14:textId="23C26DFF" w:rsidR="00B67F05" w:rsidRPr="001E516D" w:rsidRDefault="00B67F05" w:rsidP="0066190F">
            <w:pPr>
              <w:jc w:val="center"/>
              <w:rPr>
                <w:rFonts w:asciiTheme="minorHAnsi" w:hAnsiTheme="minorHAnsi" w:cstheme="minorHAnsi"/>
                <w:caps/>
                <w:sz w:val="16"/>
                <w:szCs w:val="16"/>
                <w:lang w:val="es-MX"/>
              </w:rPr>
            </w:pPr>
            <w:r w:rsidRPr="001E516D">
              <w:rPr>
                <w:rFonts w:asciiTheme="minorHAnsi" w:hAnsiTheme="minorHAnsi" w:cstheme="minorHAnsi"/>
                <w:sz w:val="16"/>
                <w:szCs w:val="16"/>
                <w:lang w:val="es-MX"/>
              </w:rPr>
              <w:t>--</w:t>
            </w:r>
          </w:p>
        </w:tc>
        <w:tc>
          <w:tcPr>
            <w:tcW w:w="1289" w:type="pct"/>
            <w:vAlign w:val="center"/>
          </w:tcPr>
          <w:p w14:paraId="158081AA" w14:textId="5CE67E6E" w:rsidR="00B67F05" w:rsidRPr="001E516D" w:rsidRDefault="00B67F05" w:rsidP="0066190F">
            <w:pPr>
              <w:jc w:val="center"/>
              <w:rPr>
                <w:rFonts w:asciiTheme="minorHAnsi" w:hAnsiTheme="minorHAnsi" w:cstheme="minorHAnsi"/>
                <w:caps/>
                <w:color w:val="000000"/>
                <w:sz w:val="16"/>
                <w:szCs w:val="16"/>
                <w:lang w:val="es-MX"/>
              </w:rPr>
            </w:pPr>
            <w:r w:rsidRPr="001E516D">
              <w:rPr>
                <w:rFonts w:asciiTheme="minorHAnsi" w:hAnsiTheme="minorHAnsi" w:cstheme="minorHAnsi"/>
                <w:sz w:val="16"/>
                <w:szCs w:val="16"/>
                <w:lang w:val="es-MX"/>
              </w:rPr>
              <w:t>Notificación por Correo Electrónico</w:t>
            </w:r>
          </w:p>
        </w:tc>
      </w:tr>
      <w:tr w:rsidR="00B67F05" w:rsidRPr="001E516D" w14:paraId="146DDB9E" w14:textId="77777777" w:rsidTr="00082F4F">
        <w:tc>
          <w:tcPr>
            <w:tcW w:w="1179" w:type="pct"/>
            <w:vAlign w:val="center"/>
          </w:tcPr>
          <w:p w14:paraId="227C94B4" w14:textId="77777777"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625" w:type="pct"/>
            <w:vAlign w:val="center"/>
          </w:tcPr>
          <w:p w14:paraId="20618ACB" w14:textId="6E329448" w:rsidR="00B67F05" w:rsidRPr="005F6624" w:rsidRDefault="00500842" w:rsidP="00082F4F">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2</w:t>
            </w:r>
            <w:r w:rsidR="00082F4F">
              <w:rPr>
                <w:rFonts w:asciiTheme="minorHAnsi" w:hAnsiTheme="minorHAnsi" w:cstheme="minorHAnsi"/>
                <w:bCs/>
                <w:color w:val="000000"/>
                <w:sz w:val="16"/>
                <w:szCs w:val="16"/>
                <w:lang w:val="es-MX"/>
              </w:rPr>
              <w:t>2</w:t>
            </w:r>
            <w:r w:rsidR="008B300D">
              <w:rPr>
                <w:rFonts w:asciiTheme="minorHAnsi" w:hAnsiTheme="minorHAnsi" w:cstheme="minorHAnsi"/>
                <w:bCs/>
                <w:color w:val="000000"/>
                <w:sz w:val="16"/>
                <w:szCs w:val="16"/>
                <w:lang w:val="es-MX"/>
              </w:rPr>
              <w:t xml:space="preserve"> </w:t>
            </w:r>
            <w:r w:rsidR="003F52FC" w:rsidRPr="003F52FC">
              <w:rPr>
                <w:rFonts w:asciiTheme="minorHAnsi" w:hAnsiTheme="minorHAnsi" w:cstheme="minorHAnsi"/>
                <w:bCs/>
                <w:color w:val="000000"/>
                <w:sz w:val="16"/>
                <w:szCs w:val="16"/>
                <w:lang w:val="es-MX"/>
              </w:rPr>
              <w:t xml:space="preserve">de </w:t>
            </w:r>
            <w:r w:rsidR="00082F4F">
              <w:rPr>
                <w:rFonts w:asciiTheme="minorHAnsi" w:hAnsiTheme="minorHAnsi" w:cstheme="minorHAnsi"/>
                <w:bCs/>
                <w:color w:val="000000"/>
                <w:sz w:val="16"/>
                <w:szCs w:val="16"/>
                <w:lang w:val="es-MX"/>
              </w:rPr>
              <w:t xml:space="preserve">junio </w:t>
            </w:r>
            <w:r w:rsidR="00CD0438">
              <w:rPr>
                <w:rFonts w:asciiTheme="minorHAnsi" w:hAnsiTheme="minorHAnsi" w:cstheme="minorHAnsi"/>
                <w:bCs/>
                <w:color w:val="000000"/>
                <w:sz w:val="16"/>
                <w:szCs w:val="16"/>
                <w:lang w:val="es-MX"/>
              </w:rPr>
              <w:t>de</w:t>
            </w:r>
            <w:r w:rsidR="003F52FC" w:rsidRPr="003F52FC">
              <w:rPr>
                <w:rFonts w:asciiTheme="minorHAnsi" w:hAnsiTheme="minorHAnsi" w:cstheme="minorHAnsi"/>
                <w:bCs/>
                <w:color w:val="000000"/>
                <w:sz w:val="16"/>
                <w:szCs w:val="16"/>
                <w:lang w:val="es-MX"/>
              </w:rPr>
              <w:t xml:space="preserve">  202</w:t>
            </w:r>
            <w:r w:rsidR="00CD0438">
              <w:rPr>
                <w:rFonts w:asciiTheme="minorHAnsi" w:hAnsiTheme="minorHAnsi" w:cstheme="minorHAnsi"/>
                <w:bCs/>
                <w:color w:val="000000"/>
                <w:sz w:val="16"/>
                <w:szCs w:val="16"/>
                <w:lang w:val="es-MX"/>
              </w:rPr>
              <w:t>3</w:t>
            </w:r>
          </w:p>
        </w:tc>
        <w:tc>
          <w:tcPr>
            <w:tcW w:w="907" w:type="pct"/>
            <w:vAlign w:val="center"/>
          </w:tcPr>
          <w:p w14:paraId="59165993" w14:textId="2B3A0678" w:rsidR="00B67F05" w:rsidRPr="001E516D" w:rsidRDefault="00E145AC" w:rsidP="0066190F">
            <w:pPr>
              <w:jc w:val="center"/>
              <w:rPr>
                <w:rFonts w:asciiTheme="minorHAnsi" w:hAnsiTheme="minorHAnsi" w:cstheme="minorHAnsi"/>
                <w:caps/>
                <w:sz w:val="16"/>
                <w:szCs w:val="16"/>
                <w:lang w:val="es-MX"/>
              </w:rPr>
            </w:pPr>
            <w:r w:rsidRPr="0022781E">
              <w:rPr>
                <w:rFonts w:asciiTheme="minorHAnsi" w:hAnsiTheme="minorHAnsi" w:cstheme="minorHAnsi"/>
                <w:sz w:val="16"/>
                <w:szCs w:val="16"/>
                <w:lang w:val="en-US"/>
              </w:rPr>
              <w:t>De 1</w:t>
            </w:r>
            <w:r>
              <w:rPr>
                <w:rFonts w:asciiTheme="minorHAnsi" w:hAnsiTheme="minorHAnsi" w:cstheme="minorHAnsi"/>
                <w:sz w:val="16"/>
                <w:szCs w:val="16"/>
                <w:lang w:val="en-US"/>
              </w:rPr>
              <w:t>:00</w:t>
            </w:r>
            <w:r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p</w:t>
            </w:r>
            <w:r w:rsidRPr="0022781E">
              <w:rPr>
                <w:rFonts w:asciiTheme="minorHAnsi" w:hAnsiTheme="minorHAnsi" w:cstheme="minorHAnsi"/>
                <w:sz w:val="16"/>
                <w:szCs w:val="16"/>
                <w:lang w:val="en-US"/>
              </w:rPr>
              <w:t>m a 0</w:t>
            </w:r>
            <w:r>
              <w:rPr>
                <w:rFonts w:asciiTheme="minorHAnsi" w:hAnsiTheme="minorHAnsi" w:cstheme="minorHAnsi"/>
                <w:sz w:val="16"/>
                <w:szCs w:val="16"/>
                <w:lang w:val="en-US"/>
              </w:rPr>
              <w:t>3</w:t>
            </w:r>
            <w:r w:rsidRPr="0022781E">
              <w:rPr>
                <w:rFonts w:asciiTheme="minorHAnsi" w:hAnsiTheme="minorHAnsi" w:cstheme="minorHAnsi"/>
                <w:sz w:val="16"/>
                <w:szCs w:val="16"/>
                <w:lang w:val="en-US"/>
              </w:rPr>
              <w:t>:00 pm</w:t>
            </w:r>
          </w:p>
        </w:tc>
        <w:tc>
          <w:tcPr>
            <w:tcW w:w="1289" w:type="pct"/>
            <w:vAlign w:val="center"/>
          </w:tcPr>
          <w:p w14:paraId="7C604617" w14:textId="77777777" w:rsidR="00B67F05" w:rsidRPr="001E516D" w:rsidRDefault="00B67F05" w:rsidP="0066190F">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y Almacén de la Dirección General de Finanzas</w:t>
            </w:r>
          </w:p>
        </w:tc>
      </w:tr>
    </w:tbl>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082F4F" w:rsidRPr="00B54E72" w14:paraId="7F4E74E8" w14:textId="77777777" w:rsidTr="00DD2C1E">
        <w:tc>
          <w:tcPr>
            <w:tcW w:w="2161" w:type="dxa"/>
            <w:shd w:val="clear" w:color="auto" w:fill="auto"/>
            <w:vAlign w:val="center"/>
          </w:tcPr>
          <w:p w14:paraId="5B061225" w14:textId="77777777" w:rsidR="00082F4F" w:rsidRPr="00B54E72" w:rsidRDefault="00082F4F" w:rsidP="00DD2C1E">
            <w:pPr>
              <w:jc w:val="center"/>
              <w:rPr>
                <w:rFonts w:asciiTheme="minorHAnsi" w:hAnsiTheme="minorHAnsi" w:cstheme="minorHAnsi"/>
                <w:sz w:val="18"/>
                <w:szCs w:val="18"/>
                <w:lang w:val="es-MX"/>
              </w:rPr>
            </w:pPr>
          </w:p>
          <w:p w14:paraId="12F2F19B" w14:textId="77777777" w:rsidR="00082F4F" w:rsidRPr="00B54E72" w:rsidRDefault="00082F4F" w:rsidP="00DD2C1E">
            <w:pPr>
              <w:jc w:val="center"/>
              <w:rPr>
                <w:rFonts w:asciiTheme="minorHAnsi" w:hAnsiTheme="minorHAnsi" w:cstheme="minorHAnsi"/>
                <w:sz w:val="18"/>
                <w:szCs w:val="18"/>
                <w:lang w:val="es-MX"/>
              </w:rPr>
            </w:pPr>
            <w:r w:rsidRPr="00B54E72">
              <w:rPr>
                <w:rFonts w:asciiTheme="minorHAnsi" w:hAnsiTheme="minorHAnsi" w:cstheme="minorHAnsi"/>
                <w:sz w:val="18"/>
                <w:szCs w:val="18"/>
                <w:lang w:val="es-MX"/>
              </w:rPr>
              <w:t xml:space="preserve">Inicio de la Vigencia del Contrato </w:t>
            </w:r>
          </w:p>
          <w:p w14:paraId="0D2B8AD3" w14:textId="77777777" w:rsidR="00082F4F" w:rsidRPr="00B54E72" w:rsidRDefault="00082F4F" w:rsidP="00DD2C1E">
            <w:pPr>
              <w:jc w:val="center"/>
              <w:rPr>
                <w:rFonts w:asciiTheme="minorHAnsi" w:hAnsiTheme="minorHAnsi" w:cstheme="minorHAnsi"/>
                <w:sz w:val="18"/>
                <w:szCs w:val="18"/>
                <w:lang w:val="es-MX"/>
              </w:rPr>
            </w:pPr>
          </w:p>
        </w:tc>
        <w:tc>
          <w:tcPr>
            <w:tcW w:w="2547" w:type="dxa"/>
            <w:shd w:val="clear" w:color="auto" w:fill="auto"/>
            <w:vAlign w:val="center"/>
          </w:tcPr>
          <w:p w14:paraId="5A796704" w14:textId="77777777" w:rsidR="00082F4F" w:rsidRPr="00B54E72" w:rsidRDefault="00082F4F" w:rsidP="00DD2C1E">
            <w:pPr>
              <w:jc w:val="center"/>
              <w:rPr>
                <w:rFonts w:asciiTheme="minorHAnsi" w:hAnsiTheme="minorHAnsi" w:cstheme="minorHAnsi"/>
                <w:b/>
                <w:bCs/>
                <w:caps/>
                <w:color w:val="000000"/>
                <w:sz w:val="18"/>
                <w:szCs w:val="18"/>
                <w:lang w:val="es-MX"/>
              </w:rPr>
            </w:pPr>
            <w:r w:rsidRPr="00B54E72">
              <w:rPr>
                <w:rFonts w:asciiTheme="minorHAnsi" w:hAnsiTheme="minorHAnsi" w:cstheme="minorHAnsi"/>
                <w:b/>
                <w:sz w:val="18"/>
                <w:szCs w:val="18"/>
                <w:lang w:val="es-MX"/>
              </w:rPr>
              <w:t>01 de julio de 202</w:t>
            </w:r>
            <w:r>
              <w:rPr>
                <w:rFonts w:asciiTheme="minorHAnsi" w:hAnsiTheme="minorHAnsi" w:cstheme="minorHAnsi"/>
                <w:b/>
                <w:sz w:val="18"/>
                <w:szCs w:val="18"/>
                <w:lang w:val="es-MX"/>
              </w:rPr>
              <w:t>3</w:t>
            </w:r>
            <w:r w:rsidRPr="00B54E72">
              <w:rPr>
                <w:rFonts w:asciiTheme="minorHAnsi" w:hAnsiTheme="minorHAnsi" w:cstheme="minorHAnsi"/>
                <w:b/>
                <w:sz w:val="18"/>
                <w:szCs w:val="18"/>
                <w:lang w:val="es-MX"/>
              </w:rPr>
              <w:t xml:space="preserve"> al 01 de julio </w:t>
            </w:r>
            <w:r>
              <w:rPr>
                <w:rFonts w:asciiTheme="minorHAnsi" w:hAnsiTheme="minorHAnsi" w:cstheme="minorHAnsi"/>
                <w:b/>
                <w:sz w:val="18"/>
                <w:szCs w:val="18"/>
                <w:lang w:val="es-MX"/>
              </w:rPr>
              <w:t>del 2024</w:t>
            </w:r>
          </w:p>
        </w:tc>
        <w:tc>
          <w:tcPr>
            <w:tcW w:w="1775" w:type="dxa"/>
            <w:shd w:val="clear" w:color="auto" w:fill="auto"/>
            <w:vAlign w:val="center"/>
          </w:tcPr>
          <w:p w14:paraId="7E71DE4A" w14:textId="77777777" w:rsidR="00082F4F" w:rsidRPr="00B54E72" w:rsidRDefault="00082F4F" w:rsidP="00DD2C1E">
            <w:pPr>
              <w:jc w:val="center"/>
              <w:rPr>
                <w:rFonts w:asciiTheme="minorHAnsi" w:hAnsiTheme="minorHAnsi" w:cstheme="minorHAnsi"/>
                <w:b/>
                <w:caps/>
                <w:sz w:val="18"/>
                <w:szCs w:val="18"/>
                <w:lang w:val="es-MX"/>
              </w:rPr>
            </w:pPr>
            <w:r w:rsidRPr="00B54E72">
              <w:rPr>
                <w:rFonts w:asciiTheme="minorHAnsi" w:hAnsiTheme="minorHAnsi" w:cstheme="minorHAnsi"/>
                <w:b/>
                <w:caps/>
                <w:sz w:val="18"/>
                <w:szCs w:val="18"/>
                <w:lang w:val="es-MX"/>
              </w:rPr>
              <w:t>---</w:t>
            </w:r>
          </w:p>
        </w:tc>
        <w:tc>
          <w:tcPr>
            <w:tcW w:w="2161" w:type="dxa"/>
            <w:shd w:val="clear" w:color="auto" w:fill="auto"/>
            <w:vAlign w:val="center"/>
          </w:tcPr>
          <w:p w14:paraId="7169B4EA" w14:textId="77777777" w:rsidR="00082F4F" w:rsidRPr="00B54E72" w:rsidRDefault="00082F4F" w:rsidP="00DD2C1E">
            <w:pPr>
              <w:jc w:val="center"/>
              <w:rPr>
                <w:rFonts w:asciiTheme="minorHAnsi" w:hAnsiTheme="minorHAnsi" w:cstheme="minorHAnsi"/>
                <w:sz w:val="16"/>
                <w:szCs w:val="16"/>
                <w:lang w:val="es-MX"/>
              </w:rPr>
            </w:pPr>
            <w:r w:rsidRPr="00B54E72">
              <w:rPr>
                <w:rFonts w:asciiTheme="minorHAnsi" w:hAnsiTheme="minorHAnsi" w:cstheme="minorHAnsi"/>
                <w:sz w:val="16"/>
                <w:szCs w:val="16"/>
                <w:lang w:val="es-MX"/>
              </w:rPr>
              <w:t>Conforme a lo indicado en el Anexo “2”</w:t>
            </w:r>
          </w:p>
        </w:tc>
      </w:tr>
    </w:tbl>
    <w:p w14:paraId="5A7F2C74" w14:textId="24D23CBA" w:rsidR="00E67E51" w:rsidRPr="00082F4F" w:rsidRDefault="00E67E51" w:rsidP="00E67E51">
      <w:pPr>
        <w:pStyle w:val="Prrafodelista"/>
        <w:widowControl/>
        <w:tabs>
          <w:tab w:val="left" w:pos="1134"/>
        </w:tabs>
        <w:ind w:left="1080" w:right="51"/>
        <w:rPr>
          <w:rFonts w:asciiTheme="minorHAnsi" w:hAnsiTheme="minorHAnsi" w:cstheme="minorHAnsi"/>
          <w:b/>
          <w:sz w:val="18"/>
          <w:szCs w:val="18"/>
          <w:lang w:val="es-MX"/>
        </w:rPr>
      </w:pPr>
    </w:p>
    <w:p w14:paraId="64538489" w14:textId="28646B3E" w:rsidR="007C50FD" w:rsidRDefault="007C50FD" w:rsidP="00466748">
      <w:pPr>
        <w:pStyle w:val="Prrafodelista"/>
        <w:widowControl/>
        <w:numPr>
          <w:ilvl w:val="0"/>
          <w:numId w:val="5"/>
        </w:numPr>
        <w:tabs>
          <w:tab w:val="left" w:pos="1134"/>
        </w:tabs>
        <w:ind w:right="51"/>
        <w:rPr>
          <w:rFonts w:asciiTheme="minorHAnsi" w:hAnsiTheme="minorHAnsi" w:cstheme="minorHAnsi"/>
          <w:b/>
          <w:sz w:val="18"/>
          <w:szCs w:val="18"/>
          <w:lang w:val="es-MX"/>
        </w:rPr>
      </w:pPr>
      <w:r w:rsidRPr="004013A8">
        <w:rPr>
          <w:rFonts w:asciiTheme="minorHAnsi" w:hAnsiTheme="minorHAnsi" w:cstheme="minorHAnsi"/>
          <w:b/>
          <w:sz w:val="18"/>
          <w:szCs w:val="18"/>
          <w:lang w:val="es-MX"/>
        </w:rPr>
        <w:t>Requisitos que deberán cumplirse y</w:t>
      </w:r>
      <w:r w:rsidRPr="004013A8">
        <w:rPr>
          <w:rFonts w:asciiTheme="minorHAnsi" w:hAnsiTheme="minorHAnsi" w:cstheme="minorHAnsi"/>
          <w:b/>
          <w:sz w:val="18"/>
          <w:szCs w:val="18"/>
          <w:u w:val="single"/>
          <w:lang w:val="es-MX"/>
        </w:rPr>
        <w:t xml:space="preserve"> presentarse en su propuesta en </w:t>
      </w:r>
      <w:r w:rsidRPr="00AC2C37">
        <w:rPr>
          <w:rFonts w:asciiTheme="minorHAnsi" w:hAnsiTheme="minorHAnsi" w:cstheme="minorHAnsi"/>
          <w:b/>
          <w:sz w:val="18"/>
          <w:szCs w:val="18"/>
          <w:u w:val="single"/>
          <w:lang w:val="es-MX"/>
        </w:rPr>
        <w:t xml:space="preserve">sobre cerrado </w:t>
      </w:r>
      <w:r w:rsidR="000E06F0" w:rsidRPr="00AC2C37">
        <w:rPr>
          <w:rFonts w:asciiTheme="minorHAnsi" w:hAnsiTheme="minorHAnsi" w:cstheme="minorHAnsi"/>
          <w:b/>
          <w:sz w:val="18"/>
          <w:szCs w:val="18"/>
          <w:u w:val="single"/>
          <w:lang w:val="es-MX"/>
        </w:rPr>
        <w:t xml:space="preserve">el día </w:t>
      </w:r>
      <w:r w:rsidR="00E10A52">
        <w:rPr>
          <w:rFonts w:asciiTheme="minorHAnsi" w:hAnsiTheme="minorHAnsi" w:cstheme="minorHAnsi"/>
          <w:b/>
          <w:sz w:val="18"/>
          <w:szCs w:val="18"/>
          <w:u w:val="single"/>
          <w:lang w:val="es-MX"/>
        </w:rPr>
        <w:t>2</w:t>
      </w:r>
      <w:r w:rsidR="00082F4F">
        <w:rPr>
          <w:rFonts w:asciiTheme="minorHAnsi" w:hAnsiTheme="minorHAnsi" w:cstheme="minorHAnsi"/>
          <w:b/>
          <w:sz w:val="18"/>
          <w:szCs w:val="18"/>
          <w:u w:val="single"/>
          <w:lang w:val="es-MX"/>
        </w:rPr>
        <w:t>0</w:t>
      </w:r>
      <w:r w:rsidRPr="00AC2C37">
        <w:rPr>
          <w:rFonts w:asciiTheme="minorHAnsi" w:hAnsiTheme="minorHAnsi" w:cstheme="minorHAnsi"/>
          <w:b/>
          <w:sz w:val="18"/>
          <w:szCs w:val="18"/>
          <w:u w:val="single"/>
          <w:lang w:val="es-MX"/>
        </w:rPr>
        <w:t xml:space="preserve"> de </w:t>
      </w:r>
      <w:r w:rsidR="00082F4F">
        <w:rPr>
          <w:rFonts w:asciiTheme="minorHAnsi" w:hAnsiTheme="minorHAnsi" w:cstheme="minorHAnsi"/>
          <w:b/>
          <w:sz w:val="18"/>
          <w:szCs w:val="18"/>
          <w:u w:val="single"/>
          <w:lang w:val="es-MX"/>
        </w:rPr>
        <w:t xml:space="preserve">junio </w:t>
      </w:r>
      <w:r w:rsidRPr="00AC2C37">
        <w:rPr>
          <w:rFonts w:asciiTheme="minorHAnsi" w:hAnsiTheme="minorHAnsi" w:cstheme="minorHAnsi"/>
          <w:b/>
          <w:sz w:val="18"/>
          <w:szCs w:val="18"/>
          <w:u w:val="single"/>
          <w:lang w:val="es-MX"/>
        </w:rPr>
        <w:t>de 202</w:t>
      </w:r>
      <w:r w:rsidR="00E10A52">
        <w:rPr>
          <w:rFonts w:asciiTheme="minorHAnsi" w:hAnsiTheme="minorHAnsi" w:cstheme="minorHAnsi"/>
          <w:b/>
          <w:sz w:val="18"/>
          <w:szCs w:val="18"/>
          <w:u w:val="single"/>
          <w:lang w:val="es-MX"/>
        </w:rPr>
        <w:t>3</w:t>
      </w:r>
      <w:r w:rsidRPr="00AC2C37">
        <w:rPr>
          <w:rFonts w:asciiTheme="minorHAnsi" w:hAnsiTheme="minorHAnsi" w:cstheme="minorHAnsi"/>
          <w:b/>
          <w:sz w:val="18"/>
          <w:szCs w:val="18"/>
          <w:u w:val="single"/>
          <w:lang w:val="es-MX"/>
        </w:rPr>
        <w:t>:</w:t>
      </w:r>
      <w:r w:rsidRPr="00AC2C37">
        <w:rPr>
          <w:rFonts w:asciiTheme="minorHAnsi" w:hAnsiTheme="minorHAnsi" w:cstheme="minorHAnsi"/>
          <w:b/>
          <w:sz w:val="18"/>
          <w:szCs w:val="18"/>
          <w:lang w:val="es-MX"/>
        </w:rPr>
        <w:t xml:space="preserve"> </w:t>
      </w:r>
    </w:p>
    <w:p w14:paraId="2F72E159" w14:textId="470ACF03" w:rsidR="00082F4F" w:rsidRDefault="00082F4F" w:rsidP="00082F4F">
      <w:pPr>
        <w:pStyle w:val="Prrafodelista"/>
        <w:widowControl/>
        <w:tabs>
          <w:tab w:val="left" w:pos="1134"/>
        </w:tabs>
        <w:ind w:left="1080" w:right="51"/>
        <w:rPr>
          <w:rFonts w:asciiTheme="minorHAnsi" w:hAnsiTheme="minorHAnsi" w:cstheme="minorHAnsi"/>
          <w:b/>
          <w:sz w:val="18"/>
          <w:szCs w:val="18"/>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2217F4" w:rsidRPr="007E62E0" w14:paraId="3714D68D" w14:textId="77777777" w:rsidTr="00DD2C1E">
        <w:trPr>
          <w:jc w:val="center"/>
        </w:trPr>
        <w:tc>
          <w:tcPr>
            <w:tcW w:w="483" w:type="pct"/>
            <w:shd w:val="clear" w:color="auto" w:fill="D9D9D9"/>
            <w:vAlign w:val="center"/>
          </w:tcPr>
          <w:p w14:paraId="5AC9BEBB" w14:textId="77777777" w:rsidR="002217F4" w:rsidRPr="007E62E0" w:rsidRDefault="002217F4" w:rsidP="00DD2C1E">
            <w:pPr>
              <w:ind w:right="-89"/>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Número</w:t>
            </w:r>
          </w:p>
        </w:tc>
        <w:tc>
          <w:tcPr>
            <w:tcW w:w="3971" w:type="pct"/>
            <w:shd w:val="clear" w:color="auto" w:fill="D9D9D9"/>
            <w:vAlign w:val="center"/>
          </w:tcPr>
          <w:p w14:paraId="08A6E0D5" w14:textId="77777777" w:rsidR="002217F4" w:rsidRPr="007E62E0" w:rsidRDefault="002217F4" w:rsidP="00DD2C1E">
            <w:pPr>
              <w:ind w:right="567"/>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Descripción</w:t>
            </w:r>
          </w:p>
        </w:tc>
        <w:tc>
          <w:tcPr>
            <w:tcW w:w="546" w:type="pct"/>
            <w:shd w:val="clear" w:color="auto" w:fill="D9D9D9"/>
            <w:vAlign w:val="center"/>
          </w:tcPr>
          <w:p w14:paraId="050BF724" w14:textId="77777777" w:rsidR="002217F4" w:rsidRPr="007E62E0" w:rsidRDefault="002217F4" w:rsidP="00DD2C1E">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Obligatoriedad</w:t>
            </w:r>
          </w:p>
        </w:tc>
      </w:tr>
      <w:tr w:rsidR="002217F4" w:rsidRPr="007E62E0" w14:paraId="0B54CE64" w14:textId="77777777" w:rsidTr="00DD2C1E">
        <w:trPr>
          <w:jc w:val="center"/>
        </w:trPr>
        <w:tc>
          <w:tcPr>
            <w:tcW w:w="483" w:type="pct"/>
            <w:shd w:val="clear" w:color="auto" w:fill="D6E3BC" w:themeFill="accent3" w:themeFillTint="66"/>
            <w:vAlign w:val="center"/>
          </w:tcPr>
          <w:p w14:paraId="3577BB16" w14:textId="77777777" w:rsidR="002217F4" w:rsidRPr="007E62E0" w:rsidRDefault="002217F4" w:rsidP="00DD2C1E">
            <w:pPr>
              <w:ind w:right="-89"/>
              <w:rPr>
                <w:rFonts w:asciiTheme="minorHAnsi" w:eastAsia="Calibri" w:hAnsiTheme="minorHAnsi" w:cstheme="minorHAnsi"/>
                <w:b/>
                <w:color w:val="000000"/>
                <w:sz w:val="18"/>
                <w:szCs w:val="18"/>
                <w:lang w:val="es-MX"/>
              </w:rPr>
            </w:pPr>
          </w:p>
        </w:tc>
        <w:tc>
          <w:tcPr>
            <w:tcW w:w="3971" w:type="pct"/>
            <w:shd w:val="clear" w:color="auto" w:fill="D6E3BC" w:themeFill="accent3" w:themeFillTint="66"/>
            <w:vAlign w:val="center"/>
          </w:tcPr>
          <w:p w14:paraId="4D5108FE" w14:textId="77777777" w:rsidR="002217F4" w:rsidRPr="007E62E0" w:rsidRDefault="002217F4" w:rsidP="00DD2C1E">
            <w:pPr>
              <w:ind w:right="-19"/>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Documentación administrativa</w:t>
            </w:r>
            <w:r>
              <w:rPr>
                <w:rFonts w:asciiTheme="minorHAnsi" w:eastAsia="Calibri" w:hAnsiTheme="minorHAnsi" w:cstheme="minorHAnsi"/>
                <w:b/>
                <w:color w:val="000000"/>
                <w:sz w:val="18"/>
                <w:szCs w:val="18"/>
                <w:lang w:val="es-MX"/>
              </w:rPr>
              <w:t xml:space="preserve"> (Área Contratante)</w:t>
            </w:r>
          </w:p>
        </w:tc>
        <w:tc>
          <w:tcPr>
            <w:tcW w:w="546" w:type="pct"/>
            <w:shd w:val="clear" w:color="auto" w:fill="D6E3BC" w:themeFill="accent3" w:themeFillTint="66"/>
            <w:vAlign w:val="center"/>
          </w:tcPr>
          <w:p w14:paraId="38D2D57C" w14:textId="77777777" w:rsidR="002217F4" w:rsidRPr="007E62E0" w:rsidRDefault="002217F4" w:rsidP="00DD2C1E">
            <w:pPr>
              <w:ind w:right="-91"/>
              <w:jc w:val="center"/>
              <w:rPr>
                <w:rFonts w:asciiTheme="minorHAnsi" w:eastAsia="Calibri" w:hAnsiTheme="minorHAnsi" w:cstheme="minorHAnsi"/>
                <w:b/>
                <w:color w:val="000000"/>
                <w:sz w:val="18"/>
                <w:szCs w:val="18"/>
                <w:lang w:val="es-MX"/>
              </w:rPr>
            </w:pPr>
          </w:p>
        </w:tc>
      </w:tr>
      <w:tr w:rsidR="002217F4" w:rsidRPr="007E62E0" w14:paraId="02CFC3A5" w14:textId="77777777" w:rsidTr="00DD2C1E">
        <w:trPr>
          <w:jc w:val="center"/>
        </w:trPr>
        <w:tc>
          <w:tcPr>
            <w:tcW w:w="483" w:type="pct"/>
            <w:shd w:val="clear" w:color="auto" w:fill="auto"/>
          </w:tcPr>
          <w:p w14:paraId="4F7E8BB9" w14:textId="77777777" w:rsidR="002217F4" w:rsidRPr="003D0DEA" w:rsidRDefault="002217F4" w:rsidP="00DD2C1E">
            <w:pPr>
              <w:ind w:right="-89"/>
              <w:jc w:val="center"/>
              <w:rPr>
                <w:rFonts w:asciiTheme="minorHAnsi" w:eastAsia="Calibri" w:hAnsiTheme="minorHAnsi" w:cstheme="minorHAnsi"/>
                <w:b/>
                <w:color w:val="000000"/>
                <w:sz w:val="18"/>
                <w:szCs w:val="18"/>
                <w:lang w:val="es-MX"/>
              </w:rPr>
            </w:pPr>
            <w:r w:rsidRPr="003D0DEA">
              <w:rPr>
                <w:rFonts w:asciiTheme="minorHAnsi" w:eastAsia="Calibri" w:hAnsiTheme="minorHAnsi" w:cstheme="minorHAnsi"/>
                <w:b/>
                <w:color w:val="000000"/>
                <w:sz w:val="18"/>
                <w:szCs w:val="18"/>
                <w:lang w:val="es-MX"/>
              </w:rPr>
              <w:t>1</w:t>
            </w:r>
          </w:p>
        </w:tc>
        <w:tc>
          <w:tcPr>
            <w:tcW w:w="3971" w:type="pct"/>
            <w:shd w:val="clear" w:color="auto" w:fill="auto"/>
            <w:vAlign w:val="center"/>
          </w:tcPr>
          <w:p w14:paraId="44C3174B" w14:textId="77777777" w:rsidR="002217F4" w:rsidRPr="007E62E0" w:rsidRDefault="002217F4" w:rsidP="00DD2C1E">
            <w:pPr>
              <w:ind w:right="-19"/>
              <w:jc w:val="both"/>
              <w:rPr>
                <w:rFonts w:asciiTheme="minorHAnsi" w:eastAsia="Calibri" w:hAnsiTheme="minorHAnsi" w:cstheme="minorHAnsi"/>
                <w:color w:val="000000"/>
                <w:sz w:val="18"/>
                <w:szCs w:val="18"/>
                <w:lang w:val="es-MX"/>
              </w:rPr>
            </w:pPr>
            <w:r w:rsidRPr="007E62E0">
              <w:rPr>
                <w:rFonts w:asciiTheme="minorHAnsi" w:eastAsia="Calibri" w:hAnsiTheme="minorHAnsi" w:cstheme="minorHAnsi"/>
                <w:b/>
                <w:color w:val="000000"/>
                <w:sz w:val="18"/>
                <w:szCs w:val="18"/>
                <w:lang w:val="es-MX"/>
              </w:rPr>
              <w:t xml:space="preserve">Acreditación y representación: </w:t>
            </w:r>
            <w:r w:rsidRPr="007E62E0">
              <w:rPr>
                <w:rFonts w:asciiTheme="minorHAnsi" w:eastAsia="Calibri" w:hAnsiTheme="minorHAnsi" w:cstheme="minorHAnsi"/>
                <w:color w:val="000000"/>
                <w:sz w:val="18"/>
                <w:szCs w:val="18"/>
                <w:lang w:val="es-MX"/>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7E62E0">
              <w:rPr>
                <w:rFonts w:asciiTheme="minorHAnsi" w:eastAsia="Calibri" w:hAnsiTheme="minorHAnsi" w:cstheme="minorHAnsi"/>
                <w:b/>
                <w:color w:val="000000"/>
                <w:sz w:val="18"/>
                <w:szCs w:val="18"/>
                <w:lang w:val="es-MX"/>
              </w:rPr>
              <w:t xml:space="preserve"> </w:t>
            </w:r>
          </w:p>
          <w:p w14:paraId="0B615EFB" w14:textId="77777777" w:rsidR="002217F4" w:rsidRPr="007E62E0" w:rsidRDefault="002217F4" w:rsidP="00DD2C1E">
            <w:pPr>
              <w:ind w:left="709" w:right="-19" w:hanging="709"/>
              <w:jc w:val="both"/>
              <w:rPr>
                <w:rFonts w:asciiTheme="minorHAnsi" w:eastAsia="Calibri" w:hAnsiTheme="minorHAnsi" w:cstheme="minorHAnsi"/>
                <w:color w:val="000000"/>
                <w:sz w:val="18"/>
                <w:szCs w:val="18"/>
                <w:lang w:val="es-MX"/>
              </w:rPr>
            </w:pPr>
          </w:p>
          <w:p w14:paraId="318588A5" w14:textId="77777777" w:rsidR="002217F4" w:rsidRPr="007E62E0" w:rsidRDefault="002217F4" w:rsidP="00DD2C1E">
            <w:pPr>
              <w:ind w:right="-19"/>
              <w:jc w:val="both"/>
              <w:rPr>
                <w:rFonts w:asciiTheme="minorHAnsi" w:eastAsia="Calibri" w:hAnsiTheme="minorHAnsi" w:cstheme="minorHAnsi"/>
                <w:color w:val="000000"/>
                <w:sz w:val="16"/>
                <w:szCs w:val="16"/>
                <w:lang w:val="es-MX"/>
              </w:rPr>
            </w:pPr>
            <w:r w:rsidRPr="007E62E0">
              <w:rPr>
                <w:rFonts w:asciiTheme="minorHAnsi" w:eastAsia="Calibri" w:hAnsiTheme="minorHAnsi" w:cstheme="minorHAnsi"/>
                <w:b/>
                <w:color w:val="000000"/>
                <w:sz w:val="16"/>
                <w:szCs w:val="16"/>
                <w:lang w:val="es-MX"/>
              </w:rPr>
              <w:t>Del licitante:</w:t>
            </w:r>
            <w:r w:rsidRPr="007E62E0">
              <w:rPr>
                <w:rFonts w:asciiTheme="minorHAnsi" w:eastAsia="Calibri" w:hAnsiTheme="minorHAnsi" w:cstheme="minorHAnsi"/>
                <w:color w:val="000000"/>
                <w:sz w:val="16"/>
                <w:szCs w:val="16"/>
                <w:lang w:val="es-MX"/>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6AD7E407" w14:textId="77777777" w:rsidR="002217F4" w:rsidRPr="007E62E0" w:rsidRDefault="002217F4" w:rsidP="00DD2C1E">
            <w:pPr>
              <w:ind w:left="963" w:right="567"/>
              <w:jc w:val="both"/>
              <w:rPr>
                <w:rFonts w:asciiTheme="minorHAnsi" w:eastAsia="Calibri" w:hAnsiTheme="minorHAnsi" w:cstheme="minorHAnsi"/>
                <w:color w:val="000000"/>
                <w:sz w:val="16"/>
                <w:szCs w:val="16"/>
                <w:lang w:val="es-MX"/>
              </w:rPr>
            </w:pPr>
          </w:p>
          <w:p w14:paraId="7753C252" w14:textId="77777777" w:rsidR="002217F4" w:rsidRPr="007E62E0" w:rsidRDefault="002217F4" w:rsidP="00FE5EFF">
            <w:pPr>
              <w:numPr>
                <w:ilvl w:val="0"/>
                <w:numId w:val="9"/>
              </w:numPr>
              <w:ind w:right="567"/>
              <w:jc w:val="both"/>
              <w:rPr>
                <w:rFonts w:asciiTheme="minorHAnsi" w:eastAsia="Calibri" w:hAnsiTheme="minorHAnsi" w:cstheme="minorHAnsi"/>
                <w:b/>
                <w:color w:val="000000"/>
                <w:sz w:val="16"/>
                <w:szCs w:val="16"/>
                <w:lang w:val="es-MX"/>
              </w:rPr>
            </w:pPr>
            <w:r w:rsidRPr="007E62E0">
              <w:rPr>
                <w:rFonts w:asciiTheme="minorHAnsi" w:eastAsia="Calibri" w:hAnsiTheme="minorHAnsi" w:cstheme="minorHAnsi"/>
                <w:b/>
                <w:color w:val="000000"/>
                <w:sz w:val="16"/>
                <w:szCs w:val="16"/>
                <w:lang w:val="es-MX"/>
              </w:rPr>
              <w:t xml:space="preserve">Del representante del licitante: </w:t>
            </w:r>
            <w:r w:rsidRPr="007E62E0">
              <w:rPr>
                <w:rFonts w:asciiTheme="minorHAnsi" w:eastAsia="Calibri" w:hAnsiTheme="minorHAnsi" w:cstheme="minorHAnsi"/>
                <w:color w:val="000000"/>
                <w:sz w:val="16"/>
                <w:szCs w:val="16"/>
                <w:lang w:val="es-MX"/>
              </w:rPr>
              <w:t>el número y fecha de la escritura pública en la que conste que cuenta con facultades suficientes para suscribir la propuesta, el nombre y el número del notario público, así como el lugar donde fue otorgada.</w:t>
            </w:r>
          </w:p>
          <w:p w14:paraId="6352C5A3" w14:textId="77777777" w:rsidR="002217F4" w:rsidRPr="007E62E0" w:rsidRDefault="002217F4" w:rsidP="00DD2C1E">
            <w:pPr>
              <w:ind w:left="254" w:right="567" w:hanging="254"/>
              <w:jc w:val="both"/>
              <w:rPr>
                <w:rFonts w:asciiTheme="minorHAnsi" w:eastAsia="Calibri" w:hAnsiTheme="minorHAnsi" w:cstheme="minorHAnsi"/>
                <w:color w:val="000000"/>
                <w:sz w:val="18"/>
                <w:szCs w:val="18"/>
                <w:lang w:val="es-MX"/>
              </w:rPr>
            </w:pPr>
          </w:p>
          <w:p w14:paraId="1918CDEA" w14:textId="7FB263D0" w:rsidR="002217F4" w:rsidRPr="007E62E0" w:rsidRDefault="002217F4" w:rsidP="00DD2C1E">
            <w:pPr>
              <w:ind w:right="567"/>
              <w:jc w:val="both"/>
              <w:rPr>
                <w:rFonts w:asciiTheme="minorHAnsi" w:eastAsia="Calibri" w:hAnsiTheme="minorHAnsi" w:cstheme="minorHAnsi"/>
                <w:color w:val="000000"/>
                <w:sz w:val="18"/>
                <w:szCs w:val="18"/>
                <w:lang w:val="es-MX"/>
              </w:rPr>
            </w:pPr>
            <w:r w:rsidRPr="007E62E0">
              <w:rPr>
                <w:rFonts w:asciiTheme="minorHAnsi" w:eastAsia="Calibri" w:hAnsiTheme="minorHAnsi" w:cstheme="minorHAnsi"/>
                <w:color w:val="000000"/>
                <w:sz w:val="18"/>
                <w:szCs w:val="18"/>
                <w:lang w:val="es-MX"/>
              </w:rPr>
              <w:t xml:space="preserve">El licitante a su elección y en sustitución de este escrito podrá presentar debidamente </w:t>
            </w:r>
            <w:proofErr w:type="spellStart"/>
            <w:r w:rsidRPr="007E62E0">
              <w:rPr>
                <w:rFonts w:asciiTheme="minorHAnsi" w:eastAsia="Calibri" w:hAnsiTheme="minorHAnsi" w:cstheme="minorHAnsi"/>
                <w:color w:val="000000"/>
                <w:sz w:val="18"/>
                <w:szCs w:val="18"/>
                <w:lang w:val="es-MX"/>
              </w:rPr>
              <w:t>requisitado</w:t>
            </w:r>
            <w:proofErr w:type="spellEnd"/>
            <w:r w:rsidRPr="007E62E0">
              <w:rPr>
                <w:rFonts w:asciiTheme="minorHAnsi" w:eastAsia="Calibri" w:hAnsiTheme="minorHAnsi" w:cstheme="minorHAnsi"/>
                <w:color w:val="000000"/>
                <w:sz w:val="18"/>
                <w:szCs w:val="18"/>
                <w:lang w:val="es-MX"/>
              </w:rPr>
              <w:t xml:space="preserve">, en papel con membrete de la empresa, o bien con su nombre o razón social impreso, el formato de </w:t>
            </w:r>
            <w:r w:rsidRPr="007E62E0">
              <w:rPr>
                <w:rFonts w:asciiTheme="minorHAnsi" w:eastAsia="Calibri" w:hAnsiTheme="minorHAnsi" w:cstheme="minorHAnsi"/>
                <w:b/>
                <w:color w:val="000000"/>
                <w:sz w:val="18"/>
                <w:szCs w:val="18"/>
                <w:lang w:val="es-MX"/>
              </w:rPr>
              <w:t>“Acreditación y representación”</w:t>
            </w:r>
            <w:r w:rsidRPr="007E62E0">
              <w:rPr>
                <w:rFonts w:asciiTheme="minorHAnsi" w:eastAsia="Calibri" w:hAnsiTheme="minorHAnsi" w:cstheme="minorHAnsi"/>
                <w:color w:val="000000"/>
                <w:sz w:val="18"/>
                <w:szCs w:val="18"/>
                <w:lang w:val="es-MX"/>
              </w:rPr>
              <w:t xml:space="preserve"> que como </w:t>
            </w:r>
            <w:r w:rsidRPr="007E62E0">
              <w:rPr>
                <w:rFonts w:asciiTheme="minorHAnsi" w:eastAsia="Calibri" w:hAnsiTheme="minorHAnsi" w:cstheme="minorHAnsi"/>
                <w:b/>
                <w:color w:val="000000"/>
                <w:sz w:val="18"/>
                <w:szCs w:val="18"/>
                <w:lang w:val="es-MX"/>
              </w:rPr>
              <w:t>Anexo</w:t>
            </w:r>
            <w:r w:rsidRPr="007E62E0">
              <w:rPr>
                <w:rFonts w:asciiTheme="minorHAnsi" w:eastAsia="Calibri" w:hAnsiTheme="minorHAnsi" w:cstheme="minorHAnsi"/>
                <w:color w:val="000000"/>
                <w:sz w:val="18"/>
                <w:szCs w:val="18"/>
                <w:lang w:val="es-MX"/>
              </w:rPr>
              <w:t xml:space="preserve"> </w:t>
            </w:r>
            <w:r w:rsidRPr="007E62E0">
              <w:rPr>
                <w:rFonts w:asciiTheme="minorHAnsi" w:eastAsia="Calibri" w:hAnsiTheme="minorHAnsi" w:cstheme="minorHAnsi"/>
                <w:b/>
                <w:color w:val="000000"/>
                <w:sz w:val="18"/>
                <w:szCs w:val="18"/>
                <w:lang w:val="es-MX"/>
              </w:rPr>
              <w:t>“3”</w:t>
            </w:r>
            <w:r w:rsidRPr="007E62E0">
              <w:rPr>
                <w:rFonts w:asciiTheme="minorHAnsi" w:eastAsia="Calibri" w:hAnsiTheme="minorHAnsi" w:cstheme="minorHAnsi"/>
                <w:color w:val="000000"/>
                <w:sz w:val="18"/>
                <w:szCs w:val="18"/>
                <w:lang w:val="es-MX"/>
              </w:rPr>
              <w:t xml:space="preserve"> se integra a estas bases. </w:t>
            </w:r>
            <w:r>
              <w:rPr>
                <w:rFonts w:asciiTheme="minorHAnsi" w:eastAsia="Calibri" w:hAnsiTheme="minorHAnsi" w:cstheme="minorHAnsi"/>
                <w:color w:val="000000"/>
                <w:sz w:val="18"/>
                <w:szCs w:val="18"/>
                <w:lang w:val="es-MX"/>
              </w:rPr>
              <w:t xml:space="preserve"> </w:t>
            </w:r>
            <w:r w:rsidRPr="007E62E0">
              <w:rPr>
                <w:rFonts w:asciiTheme="minorHAnsi" w:eastAsia="Calibri" w:hAnsiTheme="minorHAnsi" w:cstheme="minorHAnsi"/>
                <w:color w:val="000000"/>
                <w:sz w:val="18"/>
                <w:szCs w:val="18"/>
                <w:lang w:val="es-MX"/>
              </w:rPr>
              <w:t>El proveedor previo a la firma del contrato respectivo deberá presentar original o copia certificada para su cotejo y copia simple para su archivo de estos documentos.</w:t>
            </w:r>
          </w:p>
          <w:p w14:paraId="67A05562" w14:textId="77777777" w:rsidR="002217F4" w:rsidRDefault="002217F4" w:rsidP="00DD2C1E">
            <w:pPr>
              <w:spacing w:after="160" w:line="259" w:lineRule="auto"/>
              <w:contextualSpacing/>
              <w:jc w:val="both"/>
              <w:rPr>
                <w:rFonts w:ascii="Calibri" w:hAnsi="Calibri" w:cs="Arial"/>
                <w:sz w:val="12"/>
                <w:szCs w:val="12"/>
              </w:rPr>
            </w:pPr>
          </w:p>
          <w:p w14:paraId="0CF88678" w14:textId="77777777" w:rsidR="002217F4" w:rsidRPr="009F6377" w:rsidRDefault="002217F4" w:rsidP="00DD2C1E">
            <w:pPr>
              <w:spacing w:after="160" w:line="259" w:lineRule="auto"/>
              <w:contextualSpacing/>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546" w:type="pct"/>
            <w:shd w:val="clear" w:color="auto" w:fill="auto"/>
          </w:tcPr>
          <w:p w14:paraId="354B525B" w14:textId="77777777" w:rsidR="002217F4" w:rsidRPr="007E62E0" w:rsidRDefault="002217F4" w:rsidP="00DD2C1E">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Sí</w:t>
            </w:r>
          </w:p>
          <w:p w14:paraId="25A33FB5" w14:textId="77777777" w:rsidR="002217F4" w:rsidRPr="007E62E0" w:rsidRDefault="002217F4" w:rsidP="00DD2C1E">
            <w:pPr>
              <w:ind w:right="-91"/>
              <w:jc w:val="center"/>
              <w:rPr>
                <w:rFonts w:asciiTheme="minorHAnsi" w:eastAsia="Calibri" w:hAnsiTheme="minorHAnsi" w:cstheme="minorHAnsi"/>
                <w:b/>
                <w:color w:val="000000"/>
                <w:sz w:val="12"/>
                <w:szCs w:val="12"/>
                <w:lang w:val="es-MX"/>
              </w:rPr>
            </w:pPr>
            <w:r w:rsidRPr="007E62E0">
              <w:rPr>
                <w:rFonts w:asciiTheme="minorHAnsi" w:eastAsia="Calibri" w:hAnsiTheme="minorHAnsi" w:cstheme="minorHAnsi"/>
                <w:b/>
                <w:color w:val="000000"/>
                <w:sz w:val="12"/>
                <w:szCs w:val="12"/>
                <w:lang w:val="es-MX"/>
              </w:rPr>
              <w:t xml:space="preserve">Firmar todas las páginas que lo integran. </w:t>
            </w:r>
          </w:p>
        </w:tc>
      </w:tr>
      <w:tr w:rsidR="002217F4" w:rsidRPr="007E62E0" w14:paraId="7EC85A4A" w14:textId="77777777" w:rsidTr="00DD2C1E">
        <w:trPr>
          <w:jc w:val="center"/>
        </w:trPr>
        <w:tc>
          <w:tcPr>
            <w:tcW w:w="483" w:type="pct"/>
            <w:shd w:val="clear" w:color="auto" w:fill="auto"/>
          </w:tcPr>
          <w:p w14:paraId="77914FF4" w14:textId="77777777" w:rsidR="002217F4" w:rsidRPr="003D0DEA" w:rsidRDefault="002217F4" w:rsidP="00DD2C1E">
            <w:pPr>
              <w:ind w:right="-89"/>
              <w:jc w:val="center"/>
              <w:rPr>
                <w:rFonts w:asciiTheme="minorHAnsi" w:eastAsia="Calibri" w:hAnsiTheme="minorHAnsi" w:cstheme="minorHAnsi"/>
                <w:b/>
                <w:color w:val="000000"/>
                <w:sz w:val="18"/>
                <w:szCs w:val="18"/>
                <w:lang w:val="es-MX"/>
              </w:rPr>
            </w:pPr>
            <w:r w:rsidRPr="003D0DEA">
              <w:rPr>
                <w:rFonts w:asciiTheme="minorHAnsi" w:eastAsia="Calibri" w:hAnsiTheme="minorHAnsi" w:cstheme="minorHAnsi"/>
                <w:b/>
                <w:color w:val="000000"/>
                <w:sz w:val="18"/>
                <w:szCs w:val="18"/>
                <w:lang w:val="es-MX"/>
              </w:rPr>
              <w:t>2</w:t>
            </w:r>
          </w:p>
        </w:tc>
        <w:tc>
          <w:tcPr>
            <w:tcW w:w="3971" w:type="pct"/>
            <w:shd w:val="clear" w:color="auto" w:fill="auto"/>
            <w:vAlign w:val="center"/>
          </w:tcPr>
          <w:p w14:paraId="1CB53AA2" w14:textId="77777777" w:rsidR="002217F4" w:rsidRPr="007E62E0" w:rsidRDefault="002217F4" w:rsidP="00DD2C1E">
            <w:pPr>
              <w:ind w:right="567"/>
              <w:jc w:val="both"/>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 xml:space="preserve">Documentos Legales </w:t>
            </w:r>
          </w:p>
          <w:p w14:paraId="6F970E1F" w14:textId="77777777" w:rsidR="002217F4" w:rsidRPr="007E62E0" w:rsidRDefault="002217F4" w:rsidP="00DD2C1E">
            <w:pPr>
              <w:ind w:right="567"/>
              <w:jc w:val="both"/>
              <w:rPr>
                <w:rFonts w:asciiTheme="minorHAnsi" w:eastAsia="Calibri" w:hAnsiTheme="minorHAnsi" w:cstheme="minorHAnsi"/>
                <w:b/>
                <w:color w:val="000000"/>
                <w:sz w:val="18"/>
                <w:szCs w:val="18"/>
                <w:lang w:val="es-MX"/>
              </w:rPr>
            </w:pPr>
          </w:p>
          <w:p w14:paraId="1105C116" w14:textId="77777777" w:rsidR="002217F4" w:rsidRPr="007E62E0" w:rsidRDefault="002217F4" w:rsidP="00DD2C1E">
            <w:pPr>
              <w:ind w:right="131"/>
              <w:jc w:val="both"/>
              <w:rPr>
                <w:rFonts w:asciiTheme="minorHAnsi" w:eastAsia="Calibri" w:hAnsiTheme="minorHAnsi" w:cstheme="minorHAnsi"/>
                <w:color w:val="000000"/>
                <w:sz w:val="18"/>
                <w:szCs w:val="18"/>
                <w:lang w:val="es-MX"/>
              </w:rPr>
            </w:pPr>
            <w:r w:rsidRPr="007E62E0">
              <w:rPr>
                <w:rFonts w:asciiTheme="minorHAnsi" w:eastAsia="Calibri" w:hAnsiTheme="minorHAnsi" w:cstheme="minorHAnsi"/>
                <w:b/>
                <w:color w:val="000000"/>
                <w:sz w:val="18"/>
                <w:szCs w:val="18"/>
                <w:lang w:val="es-MX"/>
              </w:rPr>
              <w:t xml:space="preserve">Identificación </w:t>
            </w:r>
            <w:r w:rsidRPr="007E62E0">
              <w:rPr>
                <w:rFonts w:asciiTheme="minorHAnsi" w:eastAsia="Calibri" w:hAnsiTheme="minorHAnsi" w:cstheme="minorHAnsi"/>
                <w:color w:val="000000"/>
                <w:sz w:val="14"/>
                <w:szCs w:val="14"/>
                <w:lang w:val="es-MX"/>
              </w:rPr>
              <w:t xml:space="preserve">Tanto las personas físicas como los representantes de personas morales, o de personas físicas en su caso, o el representante común, que acudan al acto de inscripción y apertura de proposiciones deberán presentar identificación </w:t>
            </w:r>
            <w:r w:rsidRPr="007E62E0">
              <w:rPr>
                <w:rFonts w:asciiTheme="minorHAnsi" w:eastAsia="Calibri" w:hAnsiTheme="minorHAnsi" w:cstheme="minorHAnsi"/>
                <w:b/>
                <w:color w:val="000000"/>
                <w:sz w:val="14"/>
                <w:szCs w:val="14"/>
                <w:lang w:val="es-MX"/>
              </w:rPr>
              <w:t>original,</w:t>
            </w:r>
            <w:r w:rsidRPr="007E62E0">
              <w:rPr>
                <w:rFonts w:asciiTheme="minorHAnsi" w:eastAsia="Calibri" w:hAnsiTheme="minorHAnsi" w:cstheme="minorHAnsi"/>
                <w:color w:val="000000"/>
                <w:sz w:val="14"/>
                <w:szCs w:val="14"/>
                <w:lang w:val="es-MX"/>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w:t>
            </w:r>
            <w:r w:rsidRPr="007E62E0">
              <w:rPr>
                <w:rFonts w:asciiTheme="minorHAnsi" w:eastAsia="Calibri" w:hAnsiTheme="minorHAnsi" w:cstheme="minorHAnsi"/>
                <w:color w:val="000000"/>
                <w:sz w:val="18"/>
                <w:szCs w:val="18"/>
                <w:lang w:val="es-MX"/>
              </w:rPr>
              <w:t xml:space="preserve"> </w:t>
            </w:r>
          </w:p>
          <w:p w14:paraId="24CD2C5B" w14:textId="77777777" w:rsidR="002217F4" w:rsidRPr="007E62E0" w:rsidRDefault="002217F4" w:rsidP="00DD2C1E">
            <w:pPr>
              <w:ind w:right="567"/>
              <w:jc w:val="both"/>
              <w:rPr>
                <w:rFonts w:asciiTheme="minorHAnsi" w:eastAsia="Calibri" w:hAnsiTheme="minorHAnsi" w:cstheme="minorHAnsi"/>
                <w:b/>
                <w:color w:val="000000"/>
                <w:sz w:val="18"/>
                <w:szCs w:val="18"/>
                <w:lang w:val="es-MX"/>
              </w:rPr>
            </w:pPr>
          </w:p>
          <w:p w14:paraId="6E2B5DD9" w14:textId="77777777" w:rsidR="002217F4" w:rsidRDefault="002217F4" w:rsidP="00DD2C1E">
            <w:pPr>
              <w:ind w:right="567"/>
              <w:jc w:val="both"/>
              <w:rPr>
                <w:rFonts w:asciiTheme="minorHAnsi" w:eastAsia="Calibri" w:hAnsiTheme="minorHAnsi" w:cstheme="minorHAnsi"/>
                <w:color w:val="000000"/>
                <w:sz w:val="18"/>
                <w:szCs w:val="18"/>
                <w:lang w:val="es-MX"/>
              </w:rPr>
            </w:pPr>
            <w:r w:rsidRPr="007E62E0">
              <w:rPr>
                <w:rFonts w:asciiTheme="minorHAnsi" w:eastAsia="Calibri" w:hAnsiTheme="minorHAnsi" w:cstheme="minorHAnsi"/>
                <w:b/>
                <w:color w:val="000000"/>
                <w:sz w:val="18"/>
                <w:szCs w:val="18"/>
                <w:lang w:val="es-MX"/>
              </w:rPr>
              <w:t>RFC:</w:t>
            </w:r>
            <w:r w:rsidRPr="007E62E0">
              <w:rPr>
                <w:rFonts w:asciiTheme="minorHAnsi" w:eastAsia="Calibri" w:hAnsiTheme="minorHAnsi" w:cstheme="minorHAnsi"/>
                <w:color w:val="000000"/>
                <w:sz w:val="18"/>
                <w:szCs w:val="18"/>
                <w:lang w:val="es-MX"/>
              </w:rPr>
              <w:t xml:space="preserve"> </w:t>
            </w:r>
            <w:r w:rsidRPr="007E62E0">
              <w:rPr>
                <w:rFonts w:asciiTheme="minorHAnsi" w:eastAsia="Calibri" w:hAnsiTheme="minorHAnsi" w:cstheme="minorHAnsi"/>
                <w:color w:val="000000"/>
                <w:sz w:val="14"/>
                <w:szCs w:val="14"/>
                <w:lang w:val="es-MX"/>
              </w:rPr>
              <w:t>Registro Federal de Contribuyentes del licitante que participe en el procedimiento de licitación.</w:t>
            </w:r>
            <w:r w:rsidRPr="007E62E0">
              <w:rPr>
                <w:rFonts w:asciiTheme="minorHAnsi" w:eastAsia="Calibri" w:hAnsiTheme="minorHAnsi" w:cstheme="minorHAnsi"/>
                <w:color w:val="000000"/>
                <w:sz w:val="18"/>
                <w:szCs w:val="18"/>
                <w:lang w:val="es-MX"/>
              </w:rPr>
              <w:t xml:space="preserve"> </w:t>
            </w:r>
          </w:p>
          <w:p w14:paraId="10BC2FEB" w14:textId="77777777" w:rsidR="002217F4" w:rsidRDefault="002217F4" w:rsidP="00DD2C1E">
            <w:pPr>
              <w:ind w:right="567"/>
              <w:jc w:val="both"/>
              <w:rPr>
                <w:rFonts w:asciiTheme="minorHAnsi" w:eastAsia="Calibri" w:hAnsiTheme="minorHAnsi" w:cstheme="minorHAnsi"/>
                <w:color w:val="000000"/>
                <w:sz w:val="18"/>
                <w:szCs w:val="18"/>
                <w:lang w:val="es-MX"/>
              </w:rPr>
            </w:pPr>
          </w:p>
          <w:p w14:paraId="1E86F502" w14:textId="77777777" w:rsidR="002217F4" w:rsidRPr="00FE09DD" w:rsidRDefault="002217F4" w:rsidP="00DD2C1E">
            <w:pPr>
              <w:jc w:val="both"/>
              <w:rPr>
                <w:rFonts w:asciiTheme="minorHAnsi" w:eastAsia="Calibri" w:hAnsiTheme="minorHAnsi" w:cstheme="minorHAnsi"/>
                <w:color w:val="000000"/>
                <w:sz w:val="18"/>
                <w:szCs w:val="18"/>
              </w:rPr>
            </w:pPr>
            <w:r w:rsidRPr="00FE09DD">
              <w:rPr>
                <w:rFonts w:asciiTheme="minorHAnsi" w:eastAsia="Calibri" w:hAnsiTheme="minorHAnsi" w:cstheme="minorHAnsi"/>
                <w:b/>
                <w:color w:val="000000"/>
                <w:sz w:val="18"/>
                <w:szCs w:val="18"/>
              </w:rPr>
              <w:t>RFC:</w:t>
            </w:r>
            <w:r w:rsidRPr="00FE09DD">
              <w:rPr>
                <w:rFonts w:asciiTheme="minorHAnsi" w:eastAsia="Calibri" w:hAnsiTheme="minorHAnsi" w:cstheme="minorHAnsi"/>
                <w:color w:val="000000"/>
                <w:sz w:val="18"/>
                <w:szCs w:val="18"/>
              </w:rPr>
              <w:t xml:space="preserve"> </w:t>
            </w:r>
            <w:r w:rsidRPr="00EE1E54">
              <w:rPr>
                <w:rFonts w:asciiTheme="minorHAnsi" w:eastAsia="Calibri" w:hAnsiTheme="minorHAnsi" w:cstheme="minorHAnsi"/>
                <w:color w:val="000000"/>
                <w:sz w:val="14"/>
                <w:szCs w:val="14"/>
              </w:rPr>
              <w:t xml:space="preserve">Registro Federal de Contribuyentes </w:t>
            </w:r>
            <w:r w:rsidRPr="00EE1E54">
              <w:rPr>
                <w:rFonts w:asciiTheme="minorHAnsi" w:eastAsia="Calibri" w:hAnsiTheme="minorHAnsi" w:cstheme="minorHAnsi"/>
                <w:color w:val="000000"/>
                <w:sz w:val="14"/>
                <w:szCs w:val="14"/>
                <w:u w:val="single"/>
              </w:rPr>
              <w:t>del Representante Legal o apoderado de la empresa</w:t>
            </w:r>
            <w:r w:rsidRPr="00EE1E54">
              <w:rPr>
                <w:rFonts w:asciiTheme="minorHAnsi" w:eastAsia="Calibri" w:hAnsiTheme="minorHAnsi" w:cstheme="minorHAnsi"/>
                <w:color w:val="000000"/>
                <w:sz w:val="14"/>
                <w:szCs w:val="14"/>
              </w:rPr>
              <w:t xml:space="preserve"> que participe en el procedimiento de licitación (En caso de personas morales).</w:t>
            </w:r>
          </w:p>
          <w:p w14:paraId="3A720EC4" w14:textId="77777777" w:rsidR="002217F4" w:rsidRDefault="002217F4" w:rsidP="00DD2C1E">
            <w:pPr>
              <w:ind w:right="567"/>
              <w:jc w:val="both"/>
              <w:rPr>
                <w:rFonts w:asciiTheme="minorHAnsi" w:eastAsia="Calibri" w:hAnsiTheme="minorHAnsi" w:cstheme="minorHAnsi"/>
                <w:color w:val="000000"/>
                <w:sz w:val="18"/>
                <w:szCs w:val="18"/>
                <w:lang w:val="es-MX"/>
              </w:rPr>
            </w:pPr>
          </w:p>
          <w:p w14:paraId="44AD4228" w14:textId="77777777" w:rsidR="002217F4" w:rsidRPr="007E62E0" w:rsidRDefault="002217F4" w:rsidP="00DD2C1E">
            <w:pPr>
              <w:autoSpaceDE w:val="0"/>
              <w:autoSpaceDN w:val="0"/>
              <w:adjustRightInd w:val="0"/>
              <w:jc w:val="both"/>
              <w:rPr>
                <w:rFonts w:asciiTheme="minorHAnsi" w:hAnsiTheme="minorHAnsi" w:cstheme="minorHAnsi"/>
                <w:sz w:val="14"/>
                <w:szCs w:val="14"/>
                <w:lang w:val="es-MX" w:eastAsia="es-MX"/>
              </w:rPr>
            </w:pPr>
            <w:r w:rsidRPr="007E62E0">
              <w:rPr>
                <w:rFonts w:asciiTheme="minorHAnsi" w:hAnsiTheme="minorHAnsi" w:cstheme="minorHAnsi"/>
                <w:b/>
                <w:bCs/>
                <w:sz w:val="18"/>
                <w:szCs w:val="18"/>
                <w:lang w:val="es-MX" w:eastAsia="es-MX"/>
              </w:rPr>
              <w:t>a) Personas Morales:</w:t>
            </w:r>
            <w:r w:rsidRPr="007E62E0">
              <w:rPr>
                <w:rFonts w:asciiTheme="minorHAnsi" w:hAnsiTheme="minorHAnsi" w:cstheme="minorHAnsi"/>
                <w:sz w:val="18"/>
                <w:szCs w:val="18"/>
                <w:lang w:val="es-MX" w:eastAsia="es-MX"/>
              </w:rPr>
              <w:t xml:space="preserve"> </w:t>
            </w:r>
            <w:r w:rsidRPr="007E62E0">
              <w:rPr>
                <w:rFonts w:asciiTheme="minorHAnsi" w:hAnsiTheme="minorHAnsi" w:cstheme="minorHAnsi"/>
                <w:sz w:val="14"/>
                <w:szCs w:val="14"/>
                <w:lang w:val="es-MX" w:eastAsia="es-MX"/>
              </w:rPr>
              <w:t>En caso de personas morales, incluir el acta constitutiva de la empresa y el poder del representante legal en copia simple.</w:t>
            </w:r>
          </w:p>
          <w:p w14:paraId="45CFC0E9" w14:textId="77777777" w:rsidR="002217F4" w:rsidRPr="007E62E0" w:rsidRDefault="002217F4" w:rsidP="00DD2C1E">
            <w:pPr>
              <w:ind w:right="567"/>
              <w:jc w:val="both"/>
              <w:rPr>
                <w:rFonts w:asciiTheme="minorHAnsi" w:eastAsia="Calibri" w:hAnsiTheme="minorHAnsi" w:cstheme="minorHAnsi"/>
                <w:b/>
                <w:color w:val="000000"/>
                <w:sz w:val="18"/>
                <w:szCs w:val="18"/>
                <w:lang w:val="es-MX"/>
              </w:rPr>
            </w:pPr>
            <w:r w:rsidRPr="007E62E0">
              <w:rPr>
                <w:rFonts w:asciiTheme="minorHAnsi" w:hAnsiTheme="minorHAnsi" w:cstheme="minorHAnsi"/>
                <w:b/>
                <w:bCs/>
                <w:sz w:val="18"/>
                <w:szCs w:val="18"/>
                <w:lang w:val="es-MX" w:eastAsia="es-MX"/>
              </w:rPr>
              <w:t>b) Personas Físicas:</w:t>
            </w:r>
            <w:r w:rsidRPr="007E62E0">
              <w:rPr>
                <w:rFonts w:asciiTheme="minorHAnsi" w:hAnsiTheme="minorHAnsi" w:cstheme="minorHAnsi"/>
                <w:sz w:val="18"/>
                <w:szCs w:val="18"/>
                <w:lang w:val="es-MX" w:eastAsia="es-MX"/>
              </w:rPr>
              <w:t xml:space="preserve"> </w:t>
            </w:r>
            <w:r w:rsidRPr="007E62E0">
              <w:rPr>
                <w:rFonts w:asciiTheme="minorHAnsi" w:hAnsiTheme="minorHAnsi" w:cstheme="minorHAnsi"/>
                <w:sz w:val="14"/>
                <w:szCs w:val="14"/>
                <w:lang w:val="es-MX" w:eastAsia="es-MX"/>
              </w:rPr>
              <w:t>Acta de nacimiento en copia simple.</w:t>
            </w:r>
          </w:p>
          <w:p w14:paraId="4E289651" w14:textId="77777777" w:rsidR="002217F4" w:rsidRPr="007E62E0" w:rsidRDefault="002217F4" w:rsidP="00DD2C1E">
            <w:pPr>
              <w:ind w:right="567"/>
              <w:jc w:val="both"/>
              <w:rPr>
                <w:rFonts w:asciiTheme="minorHAnsi" w:eastAsia="Calibri" w:hAnsiTheme="minorHAnsi" w:cstheme="minorHAnsi"/>
                <w:b/>
                <w:color w:val="000000"/>
                <w:sz w:val="18"/>
                <w:szCs w:val="18"/>
                <w:lang w:val="es-MX"/>
              </w:rPr>
            </w:pPr>
          </w:p>
          <w:p w14:paraId="061B7BF1" w14:textId="77777777" w:rsidR="002217F4" w:rsidRPr="007E62E0" w:rsidRDefault="002217F4" w:rsidP="00DD2C1E">
            <w:pPr>
              <w:jc w:val="both"/>
              <w:rPr>
                <w:rFonts w:asciiTheme="minorHAnsi" w:hAnsiTheme="minorHAnsi" w:cstheme="minorHAnsi"/>
                <w:b/>
                <w:color w:val="000000"/>
                <w:sz w:val="14"/>
                <w:szCs w:val="14"/>
                <w:u w:val="single"/>
                <w:lang w:val="es-MX" w:eastAsia="es-MX"/>
              </w:rPr>
            </w:pPr>
            <w:r w:rsidRPr="007E62E0">
              <w:rPr>
                <w:rFonts w:asciiTheme="minorHAnsi" w:hAnsiTheme="minorHAnsi" w:cstheme="minorHAnsi"/>
                <w:b/>
                <w:color w:val="000000"/>
                <w:sz w:val="14"/>
                <w:szCs w:val="14"/>
                <w:u w:val="single"/>
                <w:lang w:val="es-MX" w:eastAsia="es-MX"/>
              </w:rPr>
              <w:t xml:space="preserve">Se deberá corroborará que las empresas participantes no se encuentren vinculadas entre sí por algún socio o asociado común, en caso de ser así serán desechadas. </w:t>
            </w:r>
          </w:p>
          <w:p w14:paraId="676E9035" w14:textId="77777777" w:rsidR="002217F4" w:rsidRPr="007E62E0" w:rsidRDefault="002217F4" w:rsidP="00DD2C1E">
            <w:pPr>
              <w:ind w:right="567"/>
              <w:jc w:val="both"/>
              <w:rPr>
                <w:rFonts w:asciiTheme="minorHAnsi" w:eastAsia="Calibri" w:hAnsiTheme="minorHAnsi" w:cstheme="minorHAnsi"/>
                <w:b/>
                <w:color w:val="000000"/>
                <w:sz w:val="18"/>
                <w:szCs w:val="18"/>
                <w:lang w:val="es-MX"/>
              </w:rPr>
            </w:pPr>
          </w:p>
          <w:p w14:paraId="179F4249" w14:textId="77777777" w:rsidR="002217F4" w:rsidRPr="007E62E0" w:rsidRDefault="002217F4" w:rsidP="00DD2C1E">
            <w:pPr>
              <w:jc w:val="both"/>
              <w:rPr>
                <w:rFonts w:asciiTheme="minorHAnsi" w:eastAsia="Calibri" w:hAnsiTheme="minorHAnsi" w:cstheme="minorHAnsi"/>
                <w:color w:val="000000"/>
                <w:sz w:val="14"/>
                <w:szCs w:val="14"/>
                <w:lang w:val="es-MX"/>
              </w:rPr>
            </w:pPr>
            <w:r w:rsidRPr="007E62E0">
              <w:rPr>
                <w:rFonts w:asciiTheme="minorHAnsi" w:eastAsia="Calibri" w:hAnsiTheme="minorHAnsi" w:cstheme="minorHAnsi"/>
                <w:b/>
                <w:color w:val="000000"/>
                <w:sz w:val="18"/>
                <w:szCs w:val="18"/>
                <w:lang w:val="es-MX"/>
              </w:rPr>
              <w:t>Carta poder:</w:t>
            </w:r>
            <w:r w:rsidRPr="007E62E0">
              <w:rPr>
                <w:rFonts w:asciiTheme="minorHAnsi" w:eastAsia="Calibri" w:hAnsiTheme="minorHAnsi" w:cstheme="minorHAnsi"/>
                <w:b/>
                <w:color w:val="000000"/>
                <w:sz w:val="14"/>
                <w:szCs w:val="14"/>
                <w:lang w:val="es-MX"/>
              </w:rPr>
              <w:t xml:space="preserve"> </w:t>
            </w:r>
            <w:r w:rsidRPr="007E62E0">
              <w:rPr>
                <w:rFonts w:asciiTheme="minorHAnsi" w:eastAsia="Calibri" w:hAnsiTheme="minorHAnsi" w:cstheme="minorHAnsi"/>
                <w:color w:val="000000"/>
                <w:sz w:val="14"/>
                <w:szCs w:val="14"/>
                <w:lang w:val="es-MX"/>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7E62E0">
              <w:rPr>
                <w:rFonts w:asciiTheme="minorHAnsi" w:eastAsia="Calibri" w:hAnsiTheme="minorHAnsi" w:cstheme="minorHAnsi"/>
                <w:color w:val="000000"/>
                <w:sz w:val="14"/>
                <w:szCs w:val="14"/>
                <w:lang w:val="es-MX"/>
              </w:rPr>
              <w:t>requisitada</w:t>
            </w:r>
            <w:proofErr w:type="spellEnd"/>
            <w:r w:rsidRPr="007E62E0">
              <w:rPr>
                <w:rFonts w:asciiTheme="minorHAnsi" w:eastAsia="Calibri" w:hAnsiTheme="minorHAnsi" w:cstheme="minorHAnsi"/>
                <w:color w:val="000000"/>
                <w:sz w:val="14"/>
                <w:szCs w:val="14"/>
                <w:lang w:val="es-MX"/>
              </w:rPr>
              <w:t xml:space="preserve"> de acuerdo con el formato anexo a estas bases, acompañada de las dos identificaciones</w:t>
            </w:r>
            <w:r w:rsidRPr="007E62E0">
              <w:rPr>
                <w:rFonts w:asciiTheme="minorHAnsi" w:eastAsia="Calibri" w:hAnsiTheme="minorHAnsi" w:cstheme="minorHAnsi"/>
                <w:b/>
                <w:color w:val="000000"/>
                <w:sz w:val="14"/>
                <w:szCs w:val="14"/>
                <w:lang w:val="es-MX"/>
              </w:rPr>
              <w:t xml:space="preserve"> originales y copias, la del licitante o su representante legal </w:t>
            </w:r>
            <w:r w:rsidRPr="007E62E0">
              <w:rPr>
                <w:rFonts w:asciiTheme="minorHAnsi" w:eastAsia="Calibri" w:hAnsiTheme="minorHAnsi" w:cstheme="minorHAnsi"/>
                <w:color w:val="000000"/>
                <w:sz w:val="14"/>
                <w:szCs w:val="14"/>
                <w:lang w:val="es-MX"/>
              </w:rPr>
              <w:t>o común que firme la propuesta, y la de la persona que asista a presentar la propuesta</w:t>
            </w:r>
            <w:r w:rsidRPr="007E62E0">
              <w:rPr>
                <w:rFonts w:asciiTheme="minorHAnsi" w:eastAsia="Calibri" w:hAnsiTheme="minorHAnsi" w:cstheme="minorHAnsi"/>
                <w:b/>
                <w:color w:val="000000"/>
                <w:sz w:val="14"/>
                <w:szCs w:val="14"/>
                <w:lang w:val="es-MX"/>
              </w:rPr>
              <w:t>.</w:t>
            </w:r>
            <w:r w:rsidRPr="007E62E0">
              <w:rPr>
                <w:rFonts w:asciiTheme="minorHAnsi" w:eastAsia="Calibri" w:hAnsiTheme="minorHAnsi" w:cstheme="minorHAnsi"/>
                <w:color w:val="000000"/>
                <w:sz w:val="14"/>
                <w:szCs w:val="14"/>
                <w:lang w:val="es-MX"/>
              </w:rPr>
              <w:t xml:space="preserve">  En caso de faltar esta última, la persona que presente la propuesta sólo podrá participar en el desarrollo del acto con carácter de oyente.</w:t>
            </w:r>
          </w:p>
          <w:p w14:paraId="5183DF89" w14:textId="77777777" w:rsidR="002217F4" w:rsidRPr="009F6377" w:rsidRDefault="002217F4" w:rsidP="00DD2C1E">
            <w:pPr>
              <w:spacing w:after="160" w:line="259" w:lineRule="auto"/>
              <w:contextualSpacing/>
              <w:jc w:val="both"/>
              <w:rPr>
                <w:rFonts w:asciiTheme="minorHAnsi" w:eastAsia="Calibri" w:hAnsiTheme="minorHAnsi" w:cstheme="minorHAnsi"/>
                <w:b/>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546" w:type="pct"/>
            <w:shd w:val="clear" w:color="auto" w:fill="auto"/>
          </w:tcPr>
          <w:p w14:paraId="4B235D1E" w14:textId="77777777" w:rsidR="002217F4" w:rsidRPr="007E62E0" w:rsidRDefault="002217F4" w:rsidP="00DD2C1E">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Sí</w:t>
            </w:r>
          </w:p>
          <w:p w14:paraId="26B81347" w14:textId="77777777" w:rsidR="002217F4" w:rsidRPr="007E62E0" w:rsidRDefault="002217F4" w:rsidP="00DD2C1E">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2"/>
                <w:szCs w:val="12"/>
                <w:lang w:val="es-MX"/>
              </w:rPr>
              <w:t>Firmar todas las páginas que lo integran.</w:t>
            </w:r>
          </w:p>
        </w:tc>
      </w:tr>
      <w:tr w:rsidR="002217F4" w:rsidRPr="007E62E0" w14:paraId="15D2C413" w14:textId="77777777" w:rsidTr="00DD2C1E">
        <w:trPr>
          <w:jc w:val="center"/>
        </w:trPr>
        <w:tc>
          <w:tcPr>
            <w:tcW w:w="483" w:type="pct"/>
            <w:shd w:val="clear" w:color="auto" w:fill="auto"/>
          </w:tcPr>
          <w:p w14:paraId="673CBE5E" w14:textId="77777777" w:rsidR="002217F4" w:rsidRPr="003D0DEA" w:rsidRDefault="002217F4" w:rsidP="00DD2C1E">
            <w:pPr>
              <w:ind w:right="-89"/>
              <w:jc w:val="center"/>
              <w:rPr>
                <w:rFonts w:asciiTheme="minorHAnsi" w:eastAsia="Calibri" w:hAnsiTheme="minorHAnsi" w:cstheme="minorHAnsi"/>
                <w:b/>
                <w:color w:val="000000"/>
                <w:sz w:val="18"/>
                <w:szCs w:val="18"/>
                <w:lang w:val="es-MX"/>
              </w:rPr>
            </w:pPr>
            <w:r w:rsidRPr="003D0DEA">
              <w:rPr>
                <w:rFonts w:asciiTheme="minorHAnsi" w:eastAsia="Calibri" w:hAnsiTheme="minorHAnsi" w:cstheme="minorHAnsi"/>
                <w:b/>
                <w:color w:val="000000"/>
                <w:sz w:val="18"/>
                <w:szCs w:val="18"/>
                <w:lang w:val="es-MX"/>
              </w:rPr>
              <w:t>2.1</w:t>
            </w:r>
          </w:p>
        </w:tc>
        <w:tc>
          <w:tcPr>
            <w:tcW w:w="3971" w:type="pct"/>
            <w:shd w:val="clear" w:color="auto" w:fill="auto"/>
            <w:vAlign w:val="center"/>
          </w:tcPr>
          <w:p w14:paraId="20601529" w14:textId="77777777" w:rsidR="002217F4" w:rsidRDefault="002217F4" w:rsidP="00DD2C1E">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211886C9" w14:textId="77777777" w:rsidR="002217F4" w:rsidRPr="009F4AFC" w:rsidRDefault="002217F4" w:rsidP="00DD2C1E">
            <w:pPr>
              <w:ind w:right="126"/>
              <w:jc w:val="both"/>
              <w:rPr>
                <w:rFonts w:asciiTheme="minorHAnsi" w:eastAsia="Calibri" w:hAnsiTheme="minorHAnsi" w:cstheme="minorHAnsi"/>
                <w:b/>
                <w:color w:val="000000"/>
                <w:sz w:val="16"/>
                <w:szCs w:val="16"/>
              </w:rPr>
            </w:pPr>
          </w:p>
          <w:p w14:paraId="44F78C09" w14:textId="77777777" w:rsidR="002217F4" w:rsidRDefault="002217F4" w:rsidP="00DD2C1E">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67C405E4" w14:textId="77777777" w:rsidR="002217F4" w:rsidRPr="009F4AFC" w:rsidRDefault="002217F4" w:rsidP="00DD2C1E">
            <w:pPr>
              <w:jc w:val="both"/>
              <w:rPr>
                <w:rFonts w:asciiTheme="minorHAnsi" w:eastAsia="Calibri" w:hAnsiTheme="minorHAnsi" w:cstheme="minorHAnsi"/>
                <w:color w:val="000000"/>
                <w:sz w:val="16"/>
                <w:szCs w:val="16"/>
              </w:rPr>
            </w:pPr>
          </w:p>
          <w:p w14:paraId="6622E6C0" w14:textId="77777777" w:rsidR="002217F4" w:rsidRPr="009F4AFC" w:rsidRDefault="002217F4" w:rsidP="00FE5EFF">
            <w:pPr>
              <w:pStyle w:val="Prrafodelista"/>
              <w:widowControl/>
              <w:numPr>
                <w:ilvl w:val="0"/>
                <w:numId w:val="8"/>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63FB354E" w14:textId="77777777" w:rsidR="002217F4" w:rsidRPr="004B523C" w:rsidRDefault="002217F4" w:rsidP="00FE5EFF">
            <w:pPr>
              <w:pStyle w:val="Prrafodelista"/>
              <w:widowControl/>
              <w:numPr>
                <w:ilvl w:val="0"/>
                <w:numId w:val="8"/>
              </w:numPr>
              <w:spacing w:after="160" w:line="259" w:lineRule="auto"/>
              <w:contextualSpacing/>
              <w:jc w:val="both"/>
              <w:rPr>
                <w:rFonts w:asciiTheme="minorHAnsi" w:eastAsia="Calibri" w:hAnsiTheme="minorHAnsi" w:cstheme="minorHAnsi"/>
                <w:b/>
                <w:color w:val="000000"/>
                <w:sz w:val="16"/>
                <w:szCs w:val="16"/>
              </w:rPr>
            </w:pPr>
            <w:r w:rsidRPr="004B523C">
              <w:rPr>
                <w:rFonts w:asciiTheme="minorHAnsi" w:eastAsia="Calibri" w:hAnsiTheme="minorHAnsi" w:cstheme="minorHAnsi"/>
                <w:b/>
                <w:color w:val="000000"/>
                <w:sz w:val="16"/>
                <w:szCs w:val="16"/>
              </w:rPr>
              <w:lastRenderedPageBreak/>
              <w:t xml:space="preserve">Opinión del Cumplimiento de Obligaciones fiscales en materia de Seguridad </w:t>
            </w:r>
            <w:proofErr w:type="gramStart"/>
            <w:r w:rsidRPr="004B523C">
              <w:rPr>
                <w:rFonts w:asciiTheme="minorHAnsi" w:eastAsia="Calibri" w:hAnsiTheme="minorHAnsi" w:cstheme="minorHAnsi"/>
                <w:b/>
                <w:color w:val="000000"/>
                <w:sz w:val="16"/>
                <w:szCs w:val="16"/>
              </w:rPr>
              <w:t>Social.*</w:t>
            </w:r>
            <w:proofErr w:type="gramEnd"/>
          </w:p>
          <w:p w14:paraId="3738DE35" w14:textId="77777777" w:rsidR="002217F4" w:rsidRPr="0067509B" w:rsidRDefault="002217F4" w:rsidP="00FE5EFF">
            <w:pPr>
              <w:pStyle w:val="Prrafodelista"/>
              <w:widowControl/>
              <w:numPr>
                <w:ilvl w:val="0"/>
                <w:numId w:val="8"/>
              </w:numPr>
              <w:spacing w:after="160" w:line="259" w:lineRule="auto"/>
              <w:contextualSpacing/>
              <w:jc w:val="both"/>
              <w:rPr>
                <w:rFonts w:asciiTheme="minorHAnsi" w:eastAsia="Calibri" w:hAnsiTheme="minorHAnsi" w:cstheme="minorHAnsi"/>
                <w:color w:val="000000"/>
                <w:sz w:val="16"/>
                <w:szCs w:val="16"/>
              </w:rPr>
            </w:pPr>
            <w:r w:rsidRPr="0067509B">
              <w:rPr>
                <w:rFonts w:asciiTheme="minorHAnsi" w:eastAsia="Calibri" w:hAnsiTheme="minorHAnsi" w:cstheme="minorHAnsi"/>
                <w:color w:val="000000"/>
                <w:sz w:val="16"/>
                <w:szCs w:val="16"/>
              </w:rPr>
              <w:t xml:space="preserve">Constancia de situación fiscal del </w:t>
            </w:r>
            <w:proofErr w:type="gramStart"/>
            <w:r w:rsidRPr="0067509B">
              <w:rPr>
                <w:rFonts w:asciiTheme="minorHAnsi" w:eastAsia="Calibri" w:hAnsiTheme="minorHAnsi" w:cstheme="minorHAnsi"/>
                <w:color w:val="000000"/>
                <w:sz w:val="16"/>
                <w:szCs w:val="16"/>
              </w:rPr>
              <w:t>INFONAVIT.*</w:t>
            </w:r>
            <w:proofErr w:type="gramEnd"/>
          </w:p>
          <w:p w14:paraId="1BB16E2C" w14:textId="77777777" w:rsidR="002217F4" w:rsidRPr="0067509B" w:rsidRDefault="002217F4" w:rsidP="00FE5EFF">
            <w:pPr>
              <w:pStyle w:val="Prrafodelista"/>
              <w:widowControl/>
              <w:numPr>
                <w:ilvl w:val="0"/>
                <w:numId w:val="8"/>
              </w:numPr>
              <w:spacing w:after="160" w:line="259" w:lineRule="auto"/>
              <w:contextualSpacing/>
              <w:jc w:val="both"/>
              <w:rPr>
                <w:rFonts w:asciiTheme="minorHAnsi" w:eastAsia="Calibri" w:hAnsiTheme="minorHAnsi" w:cstheme="minorHAnsi"/>
                <w:b/>
                <w:color w:val="000000"/>
                <w:sz w:val="16"/>
                <w:szCs w:val="16"/>
              </w:rPr>
            </w:pPr>
            <w:r w:rsidRPr="0067509B">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 **</w:t>
            </w:r>
          </w:p>
          <w:p w14:paraId="00DC5C70" w14:textId="683D7FF2" w:rsidR="002217F4" w:rsidRPr="00F27290" w:rsidRDefault="002217F4" w:rsidP="00DD2C1E">
            <w:pPr>
              <w:spacing w:after="160" w:line="259" w:lineRule="auto"/>
              <w:contextualSpacing/>
              <w:jc w:val="both"/>
              <w:rPr>
                <w:rFonts w:asciiTheme="minorHAnsi" w:eastAsia="Calibri" w:hAnsiTheme="minorHAnsi" w:cstheme="minorHAnsi"/>
                <w:color w:val="000000"/>
                <w:sz w:val="14"/>
                <w:szCs w:val="14"/>
              </w:rPr>
            </w:pPr>
            <w:r w:rsidRPr="0067509B">
              <w:rPr>
                <w:rFonts w:asciiTheme="minorHAnsi" w:eastAsia="Calibri" w:hAnsiTheme="minorHAnsi" w:cstheme="minorHAnsi"/>
                <w:color w:val="000000"/>
                <w:sz w:val="14"/>
                <w:szCs w:val="14"/>
              </w:rPr>
              <w:t>(</w:t>
            </w:r>
            <w:r>
              <w:rPr>
                <w:rFonts w:asciiTheme="minorHAnsi" w:eastAsia="Calibri" w:hAnsiTheme="minorHAnsi" w:cstheme="minorHAnsi"/>
                <w:color w:val="000000"/>
                <w:sz w:val="14"/>
                <w:szCs w:val="14"/>
              </w:rPr>
              <w:t xml:space="preserve">A excepción </w:t>
            </w:r>
            <w:r w:rsidRPr="00F27290">
              <w:rPr>
                <w:rFonts w:asciiTheme="minorHAnsi" w:eastAsia="Calibri" w:hAnsiTheme="minorHAnsi" w:cstheme="minorHAnsi"/>
                <w:color w:val="000000"/>
                <w:sz w:val="14"/>
                <w:szCs w:val="14"/>
              </w:rPr>
              <w:t xml:space="preserve">de la </w:t>
            </w:r>
            <w:proofErr w:type="spellStart"/>
            <w:r w:rsidRPr="00F27290">
              <w:rPr>
                <w:rFonts w:asciiTheme="minorHAnsi" w:eastAsia="Calibri" w:hAnsiTheme="minorHAnsi" w:cstheme="minorHAnsi"/>
                <w:color w:val="000000"/>
                <w:sz w:val="14"/>
                <w:szCs w:val="14"/>
              </w:rPr>
              <w:t>constancisa</w:t>
            </w:r>
            <w:proofErr w:type="spellEnd"/>
            <w:r w:rsidRPr="00F27290">
              <w:rPr>
                <w:rFonts w:asciiTheme="minorHAnsi" w:eastAsia="Calibri" w:hAnsiTheme="minorHAnsi" w:cstheme="minorHAnsi"/>
                <w:color w:val="000000"/>
                <w:sz w:val="14"/>
                <w:szCs w:val="14"/>
              </w:rPr>
              <w:t xml:space="preserve"> número 2, se deberán presentarse las diversas opiniones de cumplimiento, vigentes, en sentido positivo o sin adeudo, con una vigencia no mayor a 30 días de la fecha del acto de Recepción y Apertura de Propuestas, es decir, dentro de una vigencia del </w:t>
            </w:r>
            <w:r>
              <w:rPr>
                <w:rFonts w:asciiTheme="minorHAnsi" w:eastAsia="Calibri" w:hAnsiTheme="minorHAnsi" w:cstheme="minorHAnsi"/>
                <w:b/>
                <w:color w:val="000000"/>
                <w:sz w:val="14"/>
                <w:szCs w:val="14"/>
              </w:rPr>
              <w:t>20</w:t>
            </w:r>
            <w:r w:rsidRPr="00F27290">
              <w:rPr>
                <w:rFonts w:asciiTheme="minorHAnsi" w:eastAsia="Calibri" w:hAnsiTheme="minorHAnsi" w:cstheme="minorHAnsi"/>
                <w:b/>
                <w:color w:val="000000"/>
                <w:sz w:val="14"/>
                <w:szCs w:val="14"/>
              </w:rPr>
              <w:t xml:space="preserve"> de </w:t>
            </w:r>
            <w:r>
              <w:rPr>
                <w:rFonts w:asciiTheme="minorHAnsi" w:eastAsia="Calibri" w:hAnsiTheme="minorHAnsi" w:cstheme="minorHAnsi"/>
                <w:b/>
                <w:color w:val="000000"/>
                <w:sz w:val="14"/>
                <w:szCs w:val="14"/>
              </w:rPr>
              <w:t>mayo</w:t>
            </w:r>
            <w:r w:rsidRPr="00F27290">
              <w:rPr>
                <w:rFonts w:asciiTheme="minorHAnsi" w:eastAsia="Calibri" w:hAnsiTheme="minorHAnsi" w:cstheme="minorHAnsi"/>
                <w:b/>
                <w:color w:val="000000"/>
                <w:sz w:val="14"/>
                <w:szCs w:val="14"/>
              </w:rPr>
              <w:t xml:space="preserve"> de 2023 al </w:t>
            </w:r>
            <w:r>
              <w:rPr>
                <w:rFonts w:asciiTheme="minorHAnsi" w:eastAsia="Calibri" w:hAnsiTheme="minorHAnsi" w:cstheme="minorHAnsi"/>
                <w:b/>
                <w:color w:val="000000"/>
                <w:sz w:val="14"/>
                <w:szCs w:val="14"/>
              </w:rPr>
              <w:t>20</w:t>
            </w:r>
            <w:r w:rsidRPr="00F27290">
              <w:rPr>
                <w:rFonts w:asciiTheme="minorHAnsi" w:eastAsia="Calibri" w:hAnsiTheme="minorHAnsi" w:cstheme="minorHAnsi"/>
                <w:b/>
                <w:color w:val="000000"/>
                <w:sz w:val="14"/>
                <w:szCs w:val="14"/>
              </w:rPr>
              <w:t xml:space="preserve"> de junio de 2023</w:t>
            </w:r>
            <w:r w:rsidRPr="00F27290">
              <w:rPr>
                <w:rFonts w:asciiTheme="minorHAnsi" w:eastAsia="Calibri" w:hAnsiTheme="minorHAnsi" w:cstheme="minorHAnsi"/>
                <w:color w:val="000000"/>
                <w:sz w:val="14"/>
                <w:szCs w:val="14"/>
              </w:rPr>
              <w:t>).</w:t>
            </w:r>
          </w:p>
          <w:p w14:paraId="20D2EEFC" w14:textId="77777777" w:rsidR="002217F4" w:rsidRPr="00F27290" w:rsidRDefault="002217F4" w:rsidP="00DD2C1E">
            <w:pPr>
              <w:spacing w:after="160" w:line="259" w:lineRule="auto"/>
              <w:contextualSpacing/>
              <w:jc w:val="both"/>
              <w:rPr>
                <w:rFonts w:asciiTheme="minorHAnsi" w:eastAsia="Calibri" w:hAnsiTheme="minorHAnsi" w:cstheme="minorHAnsi"/>
                <w:color w:val="000000"/>
                <w:sz w:val="14"/>
                <w:szCs w:val="14"/>
              </w:rPr>
            </w:pPr>
          </w:p>
          <w:p w14:paraId="5726F929" w14:textId="77777777" w:rsidR="002217F4" w:rsidRDefault="002217F4" w:rsidP="00DD2C1E">
            <w:pPr>
              <w:spacing w:after="160" w:line="259" w:lineRule="auto"/>
              <w:contextualSpacing/>
              <w:jc w:val="both"/>
              <w:rPr>
                <w:rFonts w:asciiTheme="minorHAnsi" w:eastAsia="Calibri" w:hAnsiTheme="minorHAnsi" w:cstheme="minorHAnsi"/>
                <w:b/>
                <w:color w:val="000000"/>
                <w:sz w:val="14"/>
                <w:szCs w:val="14"/>
                <w:u w:val="single"/>
              </w:rPr>
            </w:pPr>
            <w:r w:rsidRPr="00F27290">
              <w:rPr>
                <w:rFonts w:asciiTheme="minorHAnsi" w:eastAsia="Calibri" w:hAnsiTheme="minorHAnsi" w:cstheme="minorHAnsi"/>
                <w:b/>
                <w:color w:val="000000"/>
                <w:sz w:val="14"/>
                <w:szCs w:val="14"/>
              </w:rPr>
              <w:t>La opinión de Cumplimiento de Obligaciones fiscales en materia de Seguridad Social deberá presentarse con fecha del día</w:t>
            </w:r>
            <w:r w:rsidRPr="00F27290">
              <w:rPr>
                <w:rFonts w:asciiTheme="minorHAnsi" w:eastAsia="Calibri" w:hAnsiTheme="minorHAnsi" w:cstheme="minorHAnsi"/>
                <w:color w:val="000000"/>
                <w:sz w:val="14"/>
                <w:szCs w:val="14"/>
              </w:rPr>
              <w:t xml:space="preserve"> </w:t>
            </w:r>
            <w:r>
              <w:rPr>
                <w:rFonts w:asciiTheme="minorHAnsi" w:eastAsia="Calibri" w:hAnsiTheme="minorHAnsi" w:cstheme="minorHAnsi"/>
                <w:b/>
                <w:color w:val="000000"/>
                <w:sz w:val="14"/>
                <w:szCs w:val="14"/>
                <w:u w:val="single"/>
              </w:rPr>
              <w:t>16</w:t>
            </w:r>
            <w:r w:rsidRPr="00F27290">
              <w:rPr>
                <w:rFonts w:asciiTheme="minorHAnsi" w:eastAsia="Calibri" w:hAnsiTheme="minorHAnsi" w:cstheme="minorHAnsi"/>
                <w:b/>
                <w:color w:val="000000"/>
                <w:sz w:val="14"/>
                <w:szCs w:val="14"/>
                <w:u w:val="single"/>
              </w:rPr>
              <w:t xml:space="preserve"> de junio de 2023.</w:t>
            </w:r>
          </w:p>
          <w:p w14:paraId="0D318768" w14:textId="77777777" w:rsidR="002217F4" w:rsidRDefault="002217F4" w:rsidP="00DD2C1E">
            <w:pPr>
              <w:spacing w:after="160" w:line="259" w:lineRule="auto"/>
              <w:contextualSpacing/>
              <w:jc w:val="both"/>
              <w:rPr>
                <w:rFonts w:asciiTheme="minorHAnsi" w:eastAsia="Calibri" w:hAnsiTheme="minorHAnsi" w:cstheme="minorHAnsi"/>
                <w:b/>
                <w:color w:val="000000"/>
                <w:sz w:val="14"/>
                <w:szCs w:val="14"/>
                <w:u w:val="single"/>
              </w:rPr>
            </w:pPr>
          </w:p>
          <w:p w14:paraId="402452FC" w14:textId="668B6F2C" w:rsidR="002217F4" w:rsidRPr="0079428A" w:rsidRDefault="002217F4" w:rsidP="00DD2C1E">
            <w:pPr>
              <w:spacing w:after="160" w:line="259" w:lineRule="auto"/>
              <w:contextualSpacing/>
              <w:jc w:val="both"/>
              <w:rPr>
                <w:rFonts w:asciiTheme="minorHAnsi" w:eastAsia="Calibri" w:hAnsiTheme="minorHAnsi" w:cstheme="minorHAnsi"/>
                <w:color w:val="000000"/>
                <w:sz w:val="14"/>
                <w:szCs w:val="14"/>
                <w:u w:val="single"/>
              </w:rPr>
            </w:pPr>
            <w:r>
              <w:rPr>
                <w:rFonts w:asciiTheme="minorHAnsi" w:hAnsiTheme="minorHAnsi" w:cstheme="minorHAnsi"/>
                <w:sz w:val="14"/>
                <w:szCs w:val="14"/>
              </w:rPr>
              <w:t xml:space="preserve">Se deberá entregar la opinión </w:t>
            </w:r>
            <w:r w:rsidRPr="0079428A">
              <w:rPr>
                <w:rFonts w:asciiTheme="minorHAnsi" w:hAnsiTheme="minorHAnsi" w:cstheme="minorHAnsi"/>
                <w:sz w:val="14"/>
                <w:szCs w:val="14"/>
              </w:rPr>
              <w:t xml:space="preserve">conforme a las “Reglas de carácter general para la obtención de la opinión del cumplimiento de </w:t>
            </w:r>
            <w:r w:rsidRPr="00576152">
              <w:rPr>
                <w:rFonts w:asciiTheme="minorHAnsi" w:hAnsiTheme="minorHAnsi" w:cstheme="minorHAnsi"/>
                <w:b/>
                <w:sz w:val="14"/>
                <w:szCs w:val="14"/>
              </w:rPr>
              <w:t>obligaciones fiscales en materia de seguridad social</w:t>
            </w:r>
            <w:r w:rsidRPr="0079428A">
              <w:rPr>
                <w:rFonts w:asciiTheme="minorHAnsi" w:hAnsiTheme="minorHAnsi" w:cstheme="minorHAnsi"/>
                <w:sz w:val="14"/>
                <w:szCs w:val="14"/>
              </w:rPr>
              <w:t xml:space="preserve">", valida, positiva y además el formato deberá indicar que la misma se encuentra vigente al momento de la presentación y apertura de propuestas que es el día </w:t>
            </w:r>
            <w:r>
              <w:rPr>
                <w:rFonts w:asciiTheme="minorHAnsi" w:hAnsiTheme="minorHAnsi" w:cstheme="minorHAnsi"/>
                <w:b/>
                <w:sz w:val="14"/>
                <w:szCs w:val="14"/>
              </w:rPr>
              <w:t>20</w:t>
            </w:r>
            <w:r w:rsidRPr="0079428A">
              <w:rPr>
                <w:rFonts w:asciiTheme="minorHAnsi" w:hAnsiTheme="minorHAnsi" w:cstheme="minorHAnsi"/>
                <w:b/>
                <w:sz w:val="14"/>
                <w:szCs w:val="14"/>
              </w:rPr>
              <w:t xml:space="preserve"> de junio de 2023</w:t>
            </w:r>
            <w:r w:rsidRPr="0079428A">
              <w:rPr>
                <w:rFonts w:asciiTheme="minorHAnsi" w:hAnsiTheme="minorHAnsi" w:cstheme="minorHAnsi"/>
                <w:sz w:val="14"/>
                <w:szCs w:val="14"/>
              </w:rPr>
              <w:t>.</w:t>
            </w:r>
          </w:p>
          <w:p w14:paraId="4C905BD9" w14:textId="77777777" w:rsidR="002217F4" w:rsidRDefault="002217F4" w:rsidP="00DD2C1E">
            <w:pPr>
              <w:spacing w:after="160" w:line="259" w:lineRule="auto"/>
              <w:contextualSpacing/>
              <w:jc w:val="both"/>
              <w:rPr>
                <w:rFonts w:asciiTheme="minorHAnsi" w:eastAsia="Calibri" w:hAnsiTheme="minorHAnsi" w:cstheme="minorHAnsi"/>
                <w:color w:val="000000"/>
                <w:sz w:val="14"/>
                <w:szCs w:val="14"/>
              </w:rPr>
            </w:pPr>
          </w:p>
          <w:p w14:paraId="5920668D" w14:textId="77777777" w:rsidR="002217F4" w:rsidRPr="006D21A3" w:rsidRDefault="002217F4" w:rsidP="00DD2C1E">
            <w:pPr>
              <w:spacing w:after="160" w:line="259" w:lineRule="auto"/>
              <w:contextualSpacing/>
              <w:jc w:val="both"/>
              <w:rPr>
                <w:rFonts w:asciiTheme="minorHAnsi" w:eastAsia="Calibri" w:hAnsiTheme="minorHAnsi" w:cstheme="minorHAnsi"/>
                <w:color w:val="000000"/>
                <w:sz w:val="14"/>
                <w:szCs w:val="14"/>
              </w:rPr>
            </w:pPr>
            <w:r w:rsidRPr="006D21A3">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A0174C">
              <w:rPr>
                <w:rFonts w:asciiTheme="minorHAnsi" w:eastAsia="Calibri" w:hAnsiTheme="minorHAnsi" w:cstheme="minorHAnsi"/>
                <w:color w:val="000000"/>
                <w:sz w:val="14"/>
                <w:szCs w:val="14"/>
                <w:u w:val="single"/>
              </w:rPr>
              <w:t>Entero de retenciones mensuales de ISR por sueldos y salarios</w:t>
            </w:r>
            <w:r w:rsidRPr="006D21A3">
              <w:rPr>
                <w:rFonts w:asciiTheme="minorHAnsi" w:eastAsia="Calibri" w:hAnsiTheme="minorHAnsi" w:cstheme="minorHAnsi"/>
                <w:color w:val="000000"/>
                <w:sz w:val="14"/>
                <w:szCs w:val="14"/>
              </w:rPr>
              <w:t>”.</w:t>
            </w:r>
          </w:p>
          <w:p w14:paraId="4B0B1D71" w14:textId="77777777" w:rsidR="002217F4" w:rsidRPr="006D21A3" w:rsidRDefault="002217F4" w:rsidP="00DD2C1E">
            <w:pPr>
              <w:spacing w:after="160" w:line="259" w:lineRule="auto"/>
              <w:contextualSpacing/>
              <w:jc w:val="both"/>
              <w:rPr>
                <w:rFonts w:asciiTheme="minorHAnsi" w:eastAsia="Calibri" w:hAnsiTheme="minorHAnsi" w:cstheme="minorHAnsi"/>
                <w:color w:val="000000"/>
                <w:sz w:val="14"/>
                <w:szCs w:val="14"/>
              </w:rPr>
            </w:pPr>
          </w:p>
          <w:p w14:paraId="04755950" w14:textId="77777777" w:rsidR="002217F4" w:rsidRDefault="002217F4" w:rsidP="00DD2C1E">
            <w:pPr>
              <w:spacing w:after="160" w:line="259" w:lineRule="auto"/>
              <w:contextualSpacing/>
              <w:jc w:val="both"/>
              <w:rPr>
                <w:rFonts w:asciiTheme="minorHAnsi" w:eastAsia="Calibri" w:hAnsiTheme="minorHAnsi" w:cstheme="minorHAnsi"/>
                <w:color w:val="000000"/>
                <w:sz w:val="14"/>
                <w:szCs w:val="14"/>
              </w:rPr>
            </w:pPr>
            <w:r w:rsidRPr="006D21A3">
              <w:rPr>
                <w:rFonts w:asciiTheme="minorHAnsi" w:eastAsia="Calibri" w:hAnsiTheme="minorHAnsi" w:cstheme="minorHAnsi"/>
                <w:color w:val="000000"/>
                <w:sz w:val="14"/>
                <w:szCs w:val="14"/>
              </w:rPr>
              <w:t xml:space="preserve">**Todos los licitantes/proveedores </w:t>
            </w:r>
            <w:r w:rsidRPr="006D21A3">
              <w:rPr>
                <w:rFonts w:asciiTheme="minorHAnsi" w:eastAsia="Calibri" w:hAnsiTheme="minorHAnsi" w:cstheme="minorHAnsi"/>
                <w:b/>
                <w:color w:val="000000"/>
                <w:sz w:val="14"/>
                <w:szCs w:val="14"/>
                <w:u w:val="single"/>
              </w:rPr>
              <w:t>sin excepción</w:t>
            </w:r>
            <w:r w:rsidRPr="006D21A3">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p>
          <w:p w14:paraId="24EFFCB3" w14:textId="77777777" w:rsidR="002217F4" w:rsidRDefault="002217F4" w:rsidP="00DD2C1E">
            <w:pPr>
              <w:spacing w:after="160" w:line="259" w:lineRule="auto"/>
              <w:contextualSpacing/>
              <w:jc w:val="both"/>
              <w:rPr>
                <w:rFonts w:asciiTheme="minorHAnsi" w:eastAsia="Calibri" w:hAnsiTheme="minorHAnsi" w:cstheme="minorHAnsi"/>
                <w:color w:val="000000"/>
                <w:sz w:val="16"/>
                <w:szCs w:val="16"/>
              </w:rPr>
            </w:pPr>
            <w:hyperlink r:id="rId9" w:history="1">
              <w:r w:rsidRPr="00575A80">
                <w:rPr>
                  <w:rStyle w:val="Hipervnculo"/>
                  <w:rFonts w:asciiTheme="minorHAnsi" w:eastAsia="Calibri" w:hAnsiTheme="minorHAnsi" w:cstheme="minorHAnsi"/>
                  <w:sz w:val="14"/>
                  <w:szCs w:val="14"/>
                </w:rPr>
                <w:t>https://eservicios2.aguascalientes.gob.mx/sefi/obligacionesrfc/login.aspx</w:t>
              </w:r>
            </w:hyperlink>
            <w:r>
              <w:rPr>
                <w:rFonts w:asciiTheme="minorHAnsi" w:eastAsia="Calibri" w:hAnsiTheme="minorHAnsi" w:cstheme="minorHAnsi"/>
                <w:color w:val="000000"/>
                <w:sz w:val="16"/>
                <w:szCs w:val="16"/>
              </w:rPr>
              <w:t xml:space="preserve">, </w:t>
            </w:r>
          </w:p>
          <w:p w14:paraId="25BE2011" w14:textId="77777777" w:rsidR="002217F4" w:rsidRDefault="002217F4" w:rsidP="00DD2C1E">
            <w:pPr>
              <w:spacing w:after="160" w:line="259" w:lineRule="auto"/>
              <w:contextualSpacing/>
              <w:jc w:val="both"/>
              <w:rPr>
                <w:rFonts w:asciiTheme="minorHAnsi" w:eastAsia="Calibri" w:hAnsiTheme="minorHAnsi" w:cstheme="minorHAnsi"/>
                <w:color w:val="000000"/>
                <w:sz w:val="16"/>
                <w:szCs w:val="16"/>
              </w:rPr>
            </w:pPr>
            <w:hyperlink r:id="rId10" w:history="1">
              <w:r w:rsidRPr="00575A80">
                <w:rPr>
                  <w:rStyle w:val="Hipervnculo"/>
                  <w:rFonts w:asciiTheme="minorHAnsi" w:eastAsia="Calibri" w:hAnsiTheme="minorHAnsi" w:cstheme="minorHAnsi"/>
                  <w:sz w:val="14"/>
                  <w:szCs w:val="14"/>
                </w:rPr>
                <w:t>https://eservicios2.aguascalientes.gob.mx/contribuciones/</w:t>
              </w:r>
            </w:hyperlink>
            <w:r>
              <w:rPr>
                <w:rFonts w:asciiTheme="minorHAnsi" w:eastAsia="Calibri" w:hAnsiTheme="minorHAnsi" w:cstheme="minorHAnsi"/>
                <w:color w:val="000000"/>
                <w:sz w:val="16"/>
                <w:szCs w:val="16"/>
              </w:rPr>
              <w:t xml:space="preserve"> </w:t>
            </w:r>
          </w:p>
          <w:p w14:paraId="09E0F921" w14:textId="77777777" w:rsidR="002217F4" w:rsidRDefault="002217F4" w:rsidP="00DD2C1E">
            <w:pPr>
              <w:spacing w:after="160" w:line="259" w:lineRule="auto"/>
              <w:contextualSpacing/>
              <w:jc w:val="both"/>
              <w:rPr>
                <w:rFonts w:asciiTheme="minorHAnsi" w:eastAsia="Calibri" w:hAnsiTheme="minorHAnsi" w:cstheme="minorHAnsi"/>
                <w:color w:val="000000"/>
                <w:sz w:val="16"/>
                <w:szCs w:val="16"/>
              </w:rPr>
            </w:pPr>
          </w:p>
          <w:p w14:paraId="32A014D2" w14:textId="04CF17FC" w:rsidR="002217F4" w:rsidRPr="009F6377" w:rsidRDefault="002217F4" w:rsidP="00DD2C1E">
            <w:pPr>
              <w:spacing w:after="160" w:line="259" w:lineRule="auto"/>
              <w:contextualSpacing/>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546" w:type="pct"/>
            <w:shd w:val="clear" w:color="auto" w:fill="auto"/>
          </w:tcPr>
          <w:p w14:paraId="424B96CD" w14:textId="77777777" w:rsidR="002217F4" w:rsidRPr="007E62E0" w:rsidRDefault="002217F4" w:rsidP="00DD2C1E">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lastRenderedPageBreak/>
              <w:t>Sí</w:t>
            </w:r>
          </w:p>
          <w:p w14:paraId="68E5207E" w14:textId="77777777" w:rsidR="002217F4" w:rsidRPr="007E62E0" w:rsidRDefault="002217F4" w:rsidP="00DD2C1E">
            <w:pPr>
              <w:ind w:right="-91"/>
              <w:jc w:val="center"/>
              <w:rPr>
                <w:rFonts w:asciiTheme="minorHAnsi" w:eastAsia="Calibri" w:hAnsiTheme="minorHAnsi" w:cstheme="minorHAnsi"/>
                <w:b/>
                <w:color w:val="000000"/>
                <w:sz w:val="18"/>
                <w:szCs w:val="18"/>
                <w:lang w:val="es-MX"/>
              </w:rPr>
            </w:pPr>
          </w:p>
          <w:p w14:paraId="391C82CD" w14:textId="77777777" w:rsidR="002217F4" w:rsidRPr="007E62E0" w:rsidRDefault="002217F4" w:rsidP="00DD2C1E">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2"/>
                <w:szCs w:val="12"/>
                <w:lang w:val="es-MX"/>
              </w:rPr>
              <w:t>Firmar todas las páginas que lo integran.</w:t>
            </w:r>
          </w:p>
        </w:tc>
      </w:tr>
      <w:tr w:rsidR="002217F4" w:rsidRPr="007E62E0" w14:paraId="71FD1B5B" w14:textId="77777777" w:rsidTr="00DD2C1E">
        <w:trPr>
          <w:jc w:val="center"/>
        </w:trPr>
        <w:tc>
          <w:tcPr>
            <w:tcW w:w="483" w:type="pct"/>
            <w:shd w:val="clear" w:color="auto" w:fill="auto"/>
          </w:tcPr>
          <w:p w14:paraId="51B8B8F6" w14:textId="77777777" w:rsidR="002217F4" w:rsidRPr="003D0DEA" w:rsidRDefault="002217F4" w:rsidP="00DD2C1E">
            <w:pPr>
              <w:ind w:right="-91"/>
              <w:jc w:val="center"/>
              <w:rPr>
                <w:rFonts w:asciiTheme="minorHAnsi" w:eastAsia="Calibri" w:hAnsiTheme="minorHAnsi" w:cstheme="minorHAnsi"/>
                <w:b/>
                <w:color w:val="000000"/>
                <w:sz w:val="18"/>
                <w:szCs w:val="18"/>
                <w:lang w:val="es-MX"/>
              </w:rPr>
            </w:pPr>
            <w:r w:rsidRPr="003D0DEA">
              <w:rPr>
                <w:rFonts w:asciiTheme="minorHAnsi" w:eastAsia="Calibri" w:hAnsiTheme="minorHAnsi" w:cstheme="minorHAnsi"/>
                <w:b/>
                <w:color w:val="000000"/>
                <w:sz w:val="18"/>
                <w:szCs w:val="18"/>
                <w:lang w:val="es-MX"/>
              </w:rPr>
              <w:lastRenderedPageBreak/>
              <w:t>2.2</w:t>
            </w:r>
          </w:p>
        </w:tc>
        <w:tc>
          <w:tcPr>
            <w:tcW w:w="3971" w:type="pct"/>
            <w:shd w:val="clear" w:color="auto" w:fill="auto"/>
            <w:vAlign w:val="center"/>
          </w:tcPr>
          <w:p w14:paraId="369C87B7" w14:textId="77777777" w:rsidR="002217F4" w:rsidRDefault="002217F4" w:rsidP="00DD2C1E">
            <w:pPr>
              <w:autoSpaceDE w:val="0"/>
              <w:autoSpaceDN w:val="0"/>
              <w:adjustRightInd w:val="0"/>
              <w:jc w:val="both"/>
              <w:rPr>
                <w:rFonts w:asciiTheme="minorHAnsi" w:hAnsiTheme="minorHAnsi" w:cstheme="minorHAnsi"/>
                <w:sz w:val="14"/>
                <w:szCs w:val="14"/>
                <w:lang w:val="es-MX"/>
              </w:rPr>
            </w:pPr>
            <w:r w:rsidRPr="007E62E0">
              <w:rPr>
                <w:rFonts w:asciiTheme="minorHAnsi" w:hAnsiTheme="minorHAnsi" w:cstheme="minorHAnsi"/>
                <w:b/>
                <w:sz w:val="18"/>
                <w:szCs w:val="18"/>
                <w:lang w:val="es-MX"/>
              </w:rPr>
              <w:t>Capitales contables</w:t>
            </w:r>
            <w:r w:rsidRPr="007E62E0">
              <w:rPr>
                <w:rFonts w:asciiTheme="minorHAnsi" w:hAnsiTheme="minorHAnsi" w:cstheme="minorHAnsi"/>
                <w:b/>
                <w:bCs/>
                <w:sz w:val="18"/>
                <w:szCs w:val="18"/>
                <w:lang w:val="es-MX"/>
              </w:rPr>
              <w:t xml:space="preserve">. </w:t>
            </w:r>
            <w:r w:rsidRPr="007E62E0">
              <w:rPr>
                <w:rFonts w:asciiTheme="minorHAnsi" w:hAnsiTheme="minorHAnsi" w:cstheme="minorHAnsi"/>
                <w:bCs/>
                <w:sz w:val="14"/>
                <w:szCs w:val="14"/>
                <w:lang w:val="es-MX"/>
              </w:rPr>
              <w:t>Se establece</w:t>
            </w:r>
            <w:r w:rsidRPr="007E62E0">
              <w:rPr>
                <w:rFonts w:asciiTheme="minorHAnsi" w:hAnsiTheme="minorHAnsi" w:cstheme="minorHAnsi"/>
                <w:b/>
                <w:bCs/>
                <w:sz w:val="14"/>
                <w:szCs w:val="14"/>
                <w:lang w:val="es-MX"/>
              </w:rPr>
              <w:t xml:space="preserve"> </w:t>
            </w:r>
            <w:r w:rsidRPr="007E62E0">
              <w:rPr>
                <w:rFonts w:asciiTheme="minorHAnsi" w:hAnsiTheme="minorHAnsi" w:cstheme="minorHAnsi"/>
                <w:sz w:val="14"/>
                <w:szCs w:val="14"/>
                <w:lang w:val="es-MX"/>
              </w:rPr>
              <w:t>como requisito para los licitantes que sus ingresos sean equivalentes del diez hasta el veinte por ciento del monto total de su oferta, debiendo acreditarse mediante la última declaración fiscal anual y la última declaración fiscal provisional del impuesto sobre la renta presentadas por el licitante ante la SHCP.</w:t>
            </w:r>
          </w:p>
          <w:p w14:paraId="2E0F42DC" w14:textId="77777777" w:rsidR="002217F4" w:rsidRPr="007E62E0" w:rsidRDefault="002217F4" w:rsidP="00DD2C1E">
            <w:pPr>
              <w:autoSpaceDE w:val="0"/>
              <w:autoSpaceDN w:val="0"/>
              <w:adjustRightInd w:val="0"/>
              <w:jc w:val="both"/>
              <w:rPr>
                <w:rFonts w:asciiTheme="minorHAnsi" w:hAnsiTheme="minorHAnsi" w:cstheme="minorHAnsi"/>
                <w:sz w:val="18"/>
                <w:szCs w:val="18"/>
                <w:lang w:val="es-MX"/>
              </w:rPr>
            </w:pPr>
          </w:p>
        </w:tc>
        <w:tc>
          <w:tcPr>
            <w:tcW w:w="546" w:type="pct"/>
            <w:shd w:val="clear" w:color="auto" w:fill="auto"/>
          </w:tcPr>
          <w:p w14:paraId="1A84C16C" w14:textId="77777777" w:rsidR="002217F4" w:rsidRPr="007E62E0" w:rsidRDefault="002217F4" w:rsidP="00DD2C1E">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 xml:space="preserve">No aplica </w:t>
            </w:r>
          </w:p>
        </w:tc>
      </w:tr>
      <w:tr w:rsidR="002217F4" w:rsidRPr="007E62E0" w14:paraId="4198D4DE" w14:textId="77777777" w:rsidTr="00DD2C1E">
        <w:trPr>
          <w:jc w:val="center"/>
        </w:trPr>
        <w:tc>
          <w:tcPr>
            <w:tcW w:w="483" w:type="pct"/>
            <w:shd w:val="clear" w:color="auto" w:fill="auto"/>
          </w:tcPr>
          <w:p w14:paraId="160F6B12" w14:textId="77777777" w:rsidR="002217F4" w:rsidRPr="003D0DEA" w:rsidRDefault="002217F4" w:rsidP="00DD2C1E">
            <w:pPr>
              <w:ind w:right="-91"/>
              <w:jc w:val="center"/>
              <w:rPr>
                <w:rFonts w:asciiTheme="minorHAnsi" w:eastAsia="Calibri" w:hAnsiTheme="minorHAnsi" w:cstheme="minorHAnsi"/>
                <w:b/>
                <w:color w:val="000000"/>
                <w:sz w:val="18"/>
                <w:szCs w:val="18"/>
                <w:lang w:val="es-MX"/>
              </w:rPr>
            </w:pPr>
            <w:r w:rsidRPr="003D0DEA">
              <w:rPr>
                <w:rFonts w:asciiTheme="minorHAnsi" w:eastAsia="Calibri" w:hAnsiTheme="minorHAnsi" w:cstheme="minorHAnsi"/>
                <w:b/>
                <w:color w:val="000000"/>
                <w:sz w:val="18"/>
                <w:szCs w:val="18"/>
                <w:lang w:val="es-MX"/>
              </w:rPr>
              <w:t>3</w:t>
            </w:r>
          </w:p>
        </w:tc>
        <w:tc>
          <w:tcPr>
            <w:tcW w:w="3971" w:type="pct"/>
            <w:shd w:val="clear" w:color="auto" w:fill="auto"/>
            <w:vAlign w:val="center"/>
          </w:tcPr>
          <w:p w14:paraId="688B5280" w14:textId="77777777" w:rsidR="002217F4" w:rsidRPr="007E62E0" w:rsidRDefault="002217F4" w:rsidP="00DD2C1E">
            <w:pPr>
              <w:ind w:right="567"/>
              <w:jc w:val="both"/>
              <w:rPr>
                <w:rFonts w:asciiTheme="minorHAnsi" w:eastAsia="Calibri" w:hAnsiTheme="minorHAnsi" w:cstheme="minorHAnsi"/>
                <w:color w:val="000000"/>
                <w:sz w:val="16"/>
                <w:szCs w:val="16"/>
                <w:lang w:val="es-MX"/>
              </w:rPr>
            </w:pPr>
            <w:r w:rsidRPr="007E62E0">
              <w:rPr>
                <w:rFonts w:asciiTheme="minorHAnsi" w:eastAsia="Calibri" w:hAnsiTheme="minorHAnsi" w:cstheme="minorHAnsi"/>
                <w:b/>
                <w:color w:val="000000"/>
                <w:sz w:val="16"/>
                <w:szCs w:val="16"/>
                <w:lang w:val="es-MX"/>
              </w:rPr>
              <w:t xml:space="preserve">Manifiesto: </w:t>
            </w:r>
            <w:r w:rsidRPr="007E62E0">
              <w:rPr>
                <w:rFonts w:asciiTheme="minorHAnsi" w:eastAsia="Calibri" w:hAnsiTheme="minorHAnsi" w:cstheme="minorHAnsi"/>
                <w:color w:val="000000"/>
                <w:sz w:val="16"/>
                <w:szCs w:val="16"/>
                <w:lang w:val="es-MX"/>
              </w:rPr>
              <w:t xml:space="preserve">Presentar declaración por escrito bajo protesta de decir verdad de no encontrarse en alguno de los supuestos que señala el artículo 71 de la Ley y manifiesto de calidad y garantía de los bienes, de acuerdo al formato del </w:t>
            </w:r>
            <w:r w:rsidRPr="007E62E0">
              <w:rPr>
                <w:rFonts w:asciiTheme="minorHAnsi" w:eastAsia="Calibri" w:hAnsiTheme="minorHAnsi" w:cstheme="minorHAnsi"/>
                <w:b/>
                <w:color w:val="000000"/>
                <w:sz w:val="16"/>
                <w:szCs w:val="16"/>
                <w:lang w:val="es-MX"/>
              </w:rPr>
              <w:t>Anexo “5”</w:t>
            </w:r>
            <w:r w:rsidRPr="007E62E0">
              <w:rPr>
                <w:rFonts w:asciiTheme="minorHAnsi" w:eastAsia="Calibri" w:hAnsiTheme="minorHAnsi" w:cstheme="minorHAnsi"/>
                <w:color w:val="000000"/>
                <w:sz w:val="16"/>
                <w:szCs w:val="16"/>
                <w:lang w:val="es-MX"/>
              </w:rPr>
              <w:t>, que se integra a estas bases.</w:t>
            </w:r>
          </w:p>
          <w:p w14:paraId="43E8E4D9" w14:textId="77777777" w:rsidR="002217F4" w:rsidRDefault="002217F4" w:rsidP="00DD2C1E">
            <w:pPr>
              <w:spacing w:after="160" w:line="259" w:lineRule="auto"/>
              <w:contextualSpacing/>
              <w:jc w:val="both"/>
              <w:rPr>
                <w:rFonts w:ascii="Calibri" w:hAnsi="Calibri" w:cs="Arial"/>
                <w:sz w:val="12"/>
                <w:szCs w:val="12"/>
              </w:rPr>
            </w:pPr>
          </w:p>
          <w:p w14:paraId="58A02555" w14:textId="77777777" w:rsidR="002217F4" w:rsidRPr="009F6377" w:rsidRDefault="002217F4" w:rsidP="00DD2C1E">
            <w:pPr>
              <w:spacing w:after="160" w:line="259" w:lineRule="auto"/>
              <w:contextualSpacing/>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546" w:type="pct"/>
            <w:shd w:val="clear" w:color="auto" w:fill="auto"/>
          </w:tcPr>
          <w:p w14:paraId="12C5192E" w14:textId="77777777" w:rsidR="002217F4" w:rsidRPr="007E62E0" w:rsidRDefault="002217F4" w:rsidP="00DD2C1E">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Sí</w:t>
            </w:r>
          </w:p>
          <w:p w14:paraId="2E63B162" w14:textId="77777777" w:rsidR="002217F4" w:rsidRPr="007E62E0" w:rsidRDefault="002217F4" w:rsidP="00DD2C1E">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2"/>
                <w:szCs w:val="12"/>
                <w:lang w:val="es-MX"/>
              </w:rPr>
              <w:t>Firmar todas las páginas que lo integran.</w:t>
            </w:r>
          </w:p>
        </w:tc>
      </w:tr>
      <w:tr w:rsidR="002217F4" w:rsidRPr="007E62E0" w14:paraId="56A46B85" w14:textId="77777777" w:rsidTr="00DD2C1E">
        <w:trPr>
          <w:jc w:val="center"/>
        </w:trPr>
        <w:tc>
          <w:tcPr>
            <w:tcW w:w="483" w:type="pct"/>
            <w:shd w:val="clear" w:color="auto" w:fill="auto"/>
          </w:tcPr>
          <w:p w14:paraId="1F2B2171" w14:textId="77777777" w:rsidR="002217F4" w:rsidRPr="003D0DEA" w:rsidRDefault="002217F4" w:rsidP="00DD2C1E">
            <w:pPr>
              <w:ind w:right="-91"/>
              <w:jc w:val="center"/>
              <w:rPr>
                <w:rFonts w:asciiTheme="minorHAnsi" w:eastAsia="Calibri" w:hAnsiTheme="minorHAnsi" w:cstheme="minorHAnsi"/>
                <w:b/>
                <w:color w:val="000000"/>
                <w:sz w:val="18"/>
                <w:szCs w:val="18"/>
                <w:lang w:val="es-MX"/>
              </w:rPr>
            </w:pPr>
            <w:r w:rsidRPr="003D0DEA">
              <w:rPr>
                <w:rFonts w:asciiTheme="minorHAnsi" w:eastAsia="Calibri" w:hAnsiTheme="minorHAnsi" w:cstheme="minorHAnsi"/>
                <w:b/>
                <w:color w:val="000000"/>
                <w:sz w:val="18"/>
                <w:szCs w:val="18"/>
                <w:lang w:val="es-MX"/>
              </w:rPr>
              <w:t>4</w:t>
            </w:r>
          </w:p>
        </w:tc>
        <w:tc>
          <w:tcPr>
            <w:tcW w:w="3971" w:type="pct"/>
            <w:shd w:val="clear" w:color="auto" w:fill="auto"/>
            <w:vAlign w:val="center"/>
          </w:tcPr>
          <w:p w14:paraId="54AEA8E4" w14:textId="77777777" w:rsidR="002217F4" w:rsidRPr="007E62E0" w:rsidRDefault="002217F4" w:rsidP="00DD2C1E">
            <w:pPr>
              <w:jc w:val="both"/>
              <w:rPr>
                <w:rFonts w:asciiTheme="minorHAnsi" w:eastAsia="Calibri" w:hAnsiTheme="minorHAnsi" w:cstheme="minorHAnsi"/>
                <w:color w:val="000000"/>
                <w:sz w:val="16"/>
                <w:szCs w:val="16"/>
                <w:lang w:val="es-MX"/>
              </w:rPr>
            </w:pPr>
            <w:r w:rsidRPr="007E62E0">
              <w:rPr>
                <w:rFonts w:asciiTheme="minorHAnsi" w:eastAsia="Calibri" w:hAnsiTheme="minorHAnsi" w:cstheme="minorHAnsi"/>
                <w:b/>
                <w:color w:val="000000"/>
                <w:sz w:val="16"/>
                <w:szCs w:val="16"/>
                <w:lang w:val="es-MX"/>
              </w:rPr>
              <w:t xml:space="preserve">Presentar copia de la transferencia de pago de bases </w:t>
            </w:r>
            <w:r w:rsidRPr="007E62E0">
              <w:rPr>
                <w:rFonts w:asciiTheme="minorHAnsi" w:eastAsia="Calibri" w:hAnsiTheme="minorHAnsi" w:cstheme="minorHAnsi"/>
                <w:color w:val="000000"/>
                <w:sz w:val="16"/>
                <w:szCs w:val="16"/>
                <w:lang w:val="es-MX"/>
              </w:rPr>
              <w:t>de las bases correspondiente a la presente licitación, en caso contrario no se admitirá su participación y se procederá a su descalificación.</w:t>
            </w:r>
          </w:p>
          <w:p w14:paraId="4B921F8C" w14:textId="77777777" w:rsidR="002217F4" w:rsidRPr="007E62E0" w:rsidRDefault="002217F4" w:rsidP="00DD2C1E">
            <w:pPr>
              <w:ind w:right="567"/>
              <w:jc w:val="both"/>
              <w:rPr>
                <w:rFonts w:asciiTheme="minorHAnsi" w:eastAsia="Calibri" w:hAnsiTheme="minorHAnsi" w:cstheme="minorHAnsi"/>
                <w:color w:val="000000"/>
                <w:sz w:val="16"/>
                <w:szCs w:val="16"/>
                <w:lang w:val="es-MX"/>
              </w:rPr>
            </w:pPr>
          </w:p>
          <w:p w14:paraId="3FD12D34" w14:textId="77777777" w:rsidR="002217F4" w:rsidRPr="007E62E0" w:rsidRDefault="002217F4" w:rsidP="00DD2C1E">
            <w:pPr>
              <w:pStyle w:val="Default"/>
              <w:jc w:val="both"/>
              <w:rPr>
                <w:rFonts w:asciiTheme="minorHAnsi" w:eastAsia="Calibri" w:hAnsiTheme="minorHAnsi" w:cstheme="minorHAnsi"/>
                <w:color w:val="auto"/>
                <w:sz w:val="16"/>
                <w:szCs w:val="16"/>
                <w:u w:val="single"/>
                <w:lang w:eastAsia="ar-SA"/>
              </w:rPr>
            </w:pPr>
            <w:r w:rsidRPr="007E62E0">
              <w:rPr>
                <w:rFonts w:asciiTheme="minorHAnsi" w:eastAsia="Calibri" w:hAnsiTheme="minorHAnsi" w:cstheme="minorHAnsi"/>
                <w:color w:val="auto"/>
                <w:sz w:val="16"/>
                <w:szCs w:val="16"/>
                <w:u w:val="single"/>
                <w:lang w:eastAsia="ar-SA"/>
              </w:rPr>
              <w:t>Incluir:</w:t>
            </w:r>
          </w:p>
          <w:p w14:paraId="56BFFA95" w14:textId="77777777" w:rsidR="002217F4" w:rsidRPr="007E62E0" w:rsidRDefault="002217F4" w:rsidP="00DD2C1E">
            <w:pPr>
              <w:pStyle w:val="Default"/>
              <w:jc w:val="both"/>
              <w:rPr>
                <w:rFonts w:asciiTheme="minorHAnsi" w:eastAsia="Calibri" w:hAnsiTheme="minorHAnsi" w:cstheme="minorHAnsi"/>
                <w:color w:val="auto"/>
                <w:sz w:val="16"/>
                <w:szCs w:val="16"/>
                <w:lang w:eastAsia="ar-SA"/>
              </w:rPr>
            </w:pPr>
            <w:r w:rsidRPr="007E62E0">
              <w:rPr>
                <w:rFonts w:asciiTheme="minorHAnsi" w:eastAsia="Calibri" w:hAnsiTheme="minorHAnsi" w:cstheme="minorHAnsi"/>
                <w:color w:val="auto"/>
                <w:sz w:val="16"/>
                <w:szCs w:val="16"/>
                <w:lang w:eastAsia="ar-SA"/>
              </w:rPr>
              <w:t>Comprobante del banco (en caso de aplicar).</w:t>
            </w:r>
          </w:p>
          <w:p w14:paraId="1DFD060A" w14:textId="77777777" w:rsidR="002217F4" w:rsidRPr="007E62E0" w:rsidRDefault="002217F4" w:rsidP="00DD2C1E">
            <w:pPr>
              <w:pStyle w:val="Default"/>
              <w:jc w:val="both"/>
              <w:rPr>
                <w:rFonts w:asciiTheme="minorHAnsi" w:eastAsia="Calibri" w:hAnsiTheme="minorHAnsi" w:cstheme="minorHAnsi"/>
                <w:color w:val="auto"/>
                <w:sz w:val="16"/>
                <w:szCs w:val="16"/>
                <w:lang w:eastAsia="ar-SA"/>
              </w:rPr>
            </w:pPr>
            <w:r w:rsidRPr="007E62E0">
              <w:rPr>
                <w:rFonts w:asciiTheme="minorHAnsi" w:eastAsia="Calibri" w:hAnsiTheme="minorHAnsi" w:cstheme="minorHAnsi"/>
                <w:color w:val="auto"/>
                <w:sz w:val="16"/>
                <w:szCs w:val="16"/>
                <w:lang w:eastAsia="ar-SA"/>
              </w:rPr>
              <w:t>Comprobante de la UAA.</w:t>
            </w:r>
          </w:p>
          <w:p w14:paraId="60C31FBC" w14:textId="77777777" w:rsidR="002217F4" w:rsidRPr="007E62E0" w:rsidRDefault="002217F4" w:rsidP="00DD2C1E">
            <w:pPr>
              <w:ind w:right="567"/>
              <w:jc w:val="both"/>
              <w:rPr>
                <w:rFonts w:asciiTheme="minorHAnsi" w:eastAsia="Calibri" w:hAnsiTheme="minorHAnsi" w:cstheme="minorHAnsi"/>
                <w:color w:val="000000"/>
                <w:sz w:val="16"/>
                <w:szCs w:val="16"/>
                <w:lang w:val="es-MX"/>
              </w:rPr>
            </w:pPr>
            <w:r w:rsidRPr="007E62E0">
              <w:rPr>
                <w:rFonts w:asciiTheme="minorHAnsi" w:eastAsia="Calibri" w:hAnsiTheme="minorHAnsi" w:cstheme="minorHAnsi"/>
                <w:color w:val="000000"/>
                <w:sz w:val="16"/>
                <w:szCs w:val="16"/>
                <w:lang w:val="es-MX"/>
              </w:rPr>
              <w:t>(Deberá de presentarse a nombre de la empresa que está participando en la Licitación y dentro de las fechas establecidas para ello).</w:t>
            </w:r>
          </w:p>
          <w:p w14:paraId="38A55BDE" w14:textId="77777777" w:rsidR="002217F4" w:rsidRDefault="002217F4" w:rsidP="00DD2C1E">
            <w:pPr>
              <w:spacing w:after="160" w:line="259" w:lineRule="auto"/>
              <w:contextualSpacing/>
              <w:jc w:val="both"/>
              <w:rPr>
                <w:rFonts w:ascii="Calibri" w:hAnsi="Calibri" w:cs="Arial"/>
                <w:sz w:val="12"/>
                <w:szCs w:val="12"/>
              </w:rPr>
            </w:pPr>
          </w:p>
          <w:p w14:paraId="3AC2350E" w14:textId="77777777" w:rsidR="002217F4" w:rsidRPr="009F6377" w:rsidRDefault="002217F4" w:rsidP="00DD2C1E">
            <w:pPr>
              <w:spacing w:after="160" w:line="259" w:lineRule="auto"/>
              <w:contextualSpacing/>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546" w:type="pct"/>
            <w:shd w:val="clear" w:color="auto" w:fill="auto"/>
          </w:tcPr>
          <w:p w14:paraId="477A3905" w14:textId="77777777" w:rsidR="002217F4" w:rsidRPr="007E62E0" w:rsidRDefault="002217F4" w:rsidP="00DD2C1E">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Sí</w:t>
            </w:r>
          </w:p>
          <w:p w14:paraId="36EA53FA" w14:textId="77777777" w:rsidR="002217F4" w:rsidRPr="007E62E0" w:rsidRDefault="002217F4" w:rsidP="00DD2C1E">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2"/>
                <w:szCs w:val="12"/>
                <w:lang w:val="es-MX"/>
              </w:rPr>
              <w:t>Firmar todas las páginas que lo integran.</w:t>
            </w:r>
          </w:p>
        </w:tc>
      </w:tr>
      <w:tr w:rsidR="002217F4" w:rsidRPr="007E62E0" w14:paraId="789994C3" w14:textId="77777777" w:rsidTr="00DD2C1E">
        <w:trPr>
          <w:jc w:val="center"/>
        </w:trPr>
        <w:tc>
          <w:tcPr>
            <w:tcW w:w="483" w:type="pct"/>
            <w:shd w:val="clear" w:color="auto" w:fill="D9D9D9"/>
            <w:vAlign w:val="center"/>
          </w:tcPr>
          <w:p w14:paraId="7CBDB504" w14:textId="77777777" w:rsidR="002217F4" w:rsidRPr="007E62E0" w:rsidRDefault="002217F4" w:rsidP="00DD2C1E">
            <w:pPr>
              <w:ind w:right="567"/>
              <w:jc w:val="center"/>
              <w:rPr>
                <w:rFonts w:asciiTheme="minorHAnsi" w:eastAsia="Calibri" w:hAnsiTheme="minorHAnsi" w:cstheme="minorHAnsi"/>
                <w:b/>
                <w:color w:val="000000"/>
                <w:sz w:val="18"/>
                <w:szCs w:val="18"/>
                <w:lang w:val="es-MX"/>
              </w:rPr>
            </w:pPr>
          </w:p>
        </w:tc>
        <w:tc>
          <w:tcPr>
            <w:tcW w:w="3971" w:type="pct"/>
            <w:shd w:val="clear" w:color="auto" w:fill="D9D9D9"/>
            <w:vAlign w:val="center"/>
          </w:tcPr>
          <w:p w14:paraId="14D64348" w14:textId="77777777" w:rsidR="002217F4" w:rsidRPr="007E62E0" w:rsidRDefault="002217F4" w:rsidP="00DD2C1E">
            <w:pPr>
              <w:ind w:right="567"/>
              <w:jc w:val="center"/>
              <w:rPr>
                <w:rFonts w:asciiTheme="minorHAnsi" w:eastAsia="Calibri" w:hAnsiTheme="minorHAnsi" w:cstheme="minorHAnsi"/>
                <w:b/>
                <w:color w:val="000000"/>
                <w:sz w:val="18"/>
                <w:szCs w:val="18"/>
                <w:lang w:val="es-MX"/>
              </w:rPr>
            </w:pPr>
            <w:r w:rsidRPr="00DA0E6B">
              <w:rPr>
                <w:rFonts w:asciiTheme="minorHAnsi" w:eastAsia="Calibri" w:hAnsiTheme="minorHAnsi" w:cstheme="minorHAnsi"/>
                <w:b/>
                <w:color w:val="000000"/>
                <w:sz w:val="18"/>
                <w:szCs w:val="18"/>
              </w:rPr>
              <w:t>Documentación propuesta técnica</w:t>
            </w:r>
            <w:r>
              <w:rPr>
                <w:rFonts w:asciiTheme="minorHAnsi" w:eastAsia="Calibri" w:hAnsiTheme="minorHAnsi" w:cstheme="minorHAnsi"/>
                <w:b/>
                <w:color w:val="000000"/>
                <w:sz w:val="18"/>
                <w:szCs w:val="18"/>
              </w:rPr>
              <w:t xml:space="preserve">  (Área Requirente)</w:t>
            </w:r>
          </w:p>
        </w:tc>
        <w:tc>
          <w:tcPr>
            <w:tcW w:w="546" w:type="pct"/>
            <w:shd w:val="clear" w:color="auto" w:fill="D9D9D9"/>
            <w:vAlign w:val="center"/>
          </w:tcPr>
          <w:p w14:paraId="7ADFD920" w14:textId="77777777" w:rsidR="002217F4" w:rsidRPr="007E62E0" w:rsidRDefault="002217F4" w:rsidP="00DD2C1E">
            <w:pPr>
              <w:ind w:right="-91"/>
              <w:rPr>
                <w:rFonts w:asciiTheme="minorHAnsi" w:eastAsia="Calibri" w:hAnsiTheme="minorHAnsi" w:cstheme="minorHAnsi"/>
                <w:b/>
                <w:color w:val="000000"/>
                <w:sz w:val="18"/>
                <w:szCs w:val="18"/>
                <w:lang w:val="es-MX"/>
              </w:rPr>
            </w:pPr>
          </w:p>
        </w:tc>
      </w:tr>
      <w:tr w:rsidR="002217F4" w:rsidRPr="007E62E0" w14:paraId="70D321C2" w14:textId="77777777" w:rsidTr="00DD2C1E">
        <w:trPr>
          <w:jc w:val="center"/>
        </w:trPr>
        <w:tc>
          <w:tcPr>
            <w:tcW w:w="483" w:type="pct"/>
            <w:shd w:val="clear" w:color="auto" w:fill="auto"/>
          </w:tcPr>
          <w:p w14:paraId="36ECEBA9" w14:textId="77777777" w:rsidR="002217F4" w:rsidRPr="00744212" w:rsidRDefault="002217F4" w:rsidP="00DD2C1E">
            <w:pPr>
              <w:ind w:right="-91"/>
              <w:jc w:val="center"/>
              <w:rPr>
                <w:rFonts w:asciiTheme="minorHAnsi" w:eastAsia="Calibri" w:hAnsiTheme="minorHAnsi" w:cstheme="minorHAnsi"/>
                <w:b/>
                <w:color w:val="000000"/>
                <w:sz w:val="18"/>
                <w:szCs w:val="18"/>
                <w:lang w:val="es-MX"/>
              </w:rPr>
            </w:pPr>
            <w:r w:rsidRPr="00744212">
              <w:rPr>
                <w:rFonts w:asciiTheme="minorHAnsi" w:eastAsia="Calibri" w:hAnsiTheme="minorHAnsi" w:cstheme="minorHAnsi"/>
                <w:b/>
                <w:color w:val="000000"/>
                <w:sz w:val="18"/>
                <w:szCs w:val="18"/>
                <w:lang w:val="es-MX"/>
              </w:rPr>
              <w:t>5</w:t>
            </w:r>
          </w:p>
        </w:tc>
        <w:tc>
          <w:tcPr>
            <w:tcW w:w="3971" w:type="pct"/>
            <w:shd w:val="clear" w:color="auto" w:fill="auto"/>
            <w:vAlign w:val="center"/>
          </w:tcPr>
          <w:p w14:paraId="3A197EBF" w14:textId="77777777" w:rsidR="002217F4" w:rsidRPr="007E62E0" w:rsidRDefault="002217F4" w:rsidP="00DD2C1E">
            <w:pPr>
              <w:autoSpaceDE w:val="0"/>
              <w:autoSpaceDN w:val="0"/>
              <w:adjustRightInd w:val="0"/>
              <w:jc w:val="both"/>
              <w:rPr>
                <w:rFonts w:asciiTheme="minorHAnsi" w:eastAsia="Calibri" w:hAnsiTheme="minorHAnsi" w:cstheme="minorHAnsi"/>
                <w:color w:val="000000"/>
                <w:sz w:val="16"/>
                <w:szCs w:val="16"/>
                <w:lang w:val="es-MX"/>
              </w:rPr>
            </w:pPr>
            <w:r w:rsidRPr="007E62E0">
              <w:rPr>
                <w:rFonts w:asciiTheme="minorHAnsi" w:eastAsia="Calibri" w:hAnsiTheme="minorHAnsi" w:cstheme="minorHAnsi"/>
                <w:b/>
                <w:color w:val="000000"/>
                <w:sz w:val="16"/>
                <w:szCs w:val="16"/>
                <w:lang w:val="es-MX"/>
              </w:rPr>
              <w:t>Especificaciones técnicas:</w:t>
            </w:r>
            <w:r w:rsidRPr="007E62E0">
              <w:rPr>
                <w:rFonts w:asciiTheme="minorHAnsi" w:eastAsia="Calibri" w:hAnsiTheme="minorHAnsi" w:cstheme="minorHAnsi"/>
                <w:color w:val="000000"/>
                <w:sz w:val="16"/>
                <w:szCs w:val="16"/>
                <w:lang w:val="es-MX"/>
              </w:rPr>
              <w:t xml:space="preserve"> El licitante deberá presentar su propuesta, con una descripción amplia, detallada y legible de los servicios/bienes ofertados, ajustándose a los requisitos mínimos establecidos para los bienes en el </w:t>
            </w:r>
            <w:r w:rsidRPr="007E62E0">
              <w:rPr>
                <w:rFonts w:asciiTheme="minorHAnsi" w:eastAsia="Calibri" w:hAnsiTheme="minorHAnsi" w:cstheme="minorHAnsi"/>
                <w:b/>
                <w:color w:val="000000"/>
                <w:sz w:val="16"/>
                <w:szCs w:val="16"/>
                <w:lang w:val="es-MX"/>
              </w:rPr>
              <w:t xml:space="preserve">Anexo "1", </w:t>
            </w:r>
            <w:r w:rsidRPr="007E62E0">
              <w:rPr>
                <w:rFonts w:asciiTheme="minorHAnsi" w:eastAsia="Calibri" w:hAnsiTheme="minorHAnsi" w:cstheme="minorHAnsi"/>
                <w:color w:val="000000"/>
                <w:sz w:val="16"/>
                <w:szCs w:val="16"/>
                <w:lang w:val="es-MX"/>
              </w:rPr>
              <w:t>indicando la partida, descripción, unidad de medida, cantidad, marca y modelo</w:t>
            </w:r>
            <w:r w:rsidRPr="007E62E0">
              <w:rPr>
                <w:rFonts w:asciiTheme="minorHAnsi" w:eastAsia="Calibri" w:hAnsiTheme="minorHAnsi" w:cstheme="minorHAnsi"/>
                <w:b/>
                <w:color w:val="000000"/>
                <w:sz w:val="16"/>
                <w:szCs w:val="16"/>
                <w:lang w:val="es-MX"/>
              </w:rPr>
              <w:t xml:space="preserve"> </w:t>
            </w:r>
            <w:r w:rsidRPr="007E62E0">
              <w:rPr>
                <w:rFonts w:asciiTheme="minorHAnsi" w:eastAsia="Calibri" w:hAnsiTheme="minorHAnsi" w:cstheme="minorHAnsi"/>
                <w:color w:val="000000"/>
                <w:sz w:val="16"/>
                <w:szCs w:val="16"/>
                <w:lang w:val="es-MX"/>
              </w:rPr>
              <w:t>de los bienes/servicios ofertados. Las características establecidas en esta convocatoria son las mínimas requeridas pudiendo ofertarse bienes de características superiores. El licitante deberá modificar el anexo “1” conforme a lo realmente ofertado en su propuesta.</w:t>
            </w:r>
          </w:p>
          <w:p w14:paraId="7F2042BE" w14:textId="77777777" w:rsidR="002217F4" w:rsidRPr="007E62E0" w:rsidRDefault="002217F4" w:rsidP="00DD2C1E">
            <w:pPr>
              <w:autoSpaceDE w:val="0"/>
              <w:autoSpaceDN w:val="0"/>
              <w:adjustRightInd w:val="0"/>
              <w:jc w:val="both"/>
              <w:rPr>
                <w:rFonts w:asciiTheme="minorHAnsi" w:eastAsia="Calibri" w:hAnsiTheme="minorHAnsi" w:cstheme="minorHAnsi"/>
                <w:color w:val="000000"/>
                <w:sz w:val="16"/>
                <w:szCs w:val="16"/>
                <w:lang w:val="es-MX"/>
              </w:rPr>
            </w:pPr>
          </w:p>
          <w:p w14:paraId="13AD7FAB" w14:textId="77777777" w:rsidR="002217F4" w:rsidRDefault="002217F4" w:rsidP="00DD2C1E">
            <w:pPr>
              <w:autoSpaceDE w:val="0"/>
              <w:autoSpaceDN w:val="0"/>
              <w:adjustRightInd w:val="0"/>
              <w:jc w:val="both"/>
              <w:rPr>
                <w:rFonts w:asciiTheme="minorHAnsi" w:eastAsia="Calibri" w:hAnsiTheme="minorHAnsi" w:cstheme="minorHAnsi"/>
                <w:b/>
                <w:color w:val="000000"/>
                <w:sz w:val="16"/>
                <w:szCs w:val="16"/>
                <w:lang w:val="es-MX"/>
              </w:rPr>
            </w:pPr>
            <w:r w:rsidRPr="007E62E0">
              <w:rPr>
                <w:rFonts w:asciiTheme="minorHAnsi" w:eastAsia="Calibri" w:hAnsiTheme="minorHAnsi" w:cstheme="minorHAnsi"/>
                <w:b/>
                <w:color w:val="000000"/>
                <w:sz w:val="16"/>
                <w:szCs w:val="16"/>
                <w:lang w:val="es-MX"/>
              </w:rPr>
              <w:t xml:space="preserve">Incluir el Anexo “1” Partida 1, </w:t>
            </w:r>
            <w:r>
              <w:rPr>
                <w:rFonts w:asciiTheme="minorHAnsi" w:eastAsia="Calibri" w:hAnsiTheme="minorHAnsi" w:cstheme="minorHAnsi"/>
                <w:b/>
                <w:color w:val="000000"/>
                <w:sz w:val="16"/>
                <w:szCs w:val="16"/>
                <w:lang w:val="es-MX"/>
              </w:rPr>
              <w:t xml:space="preserve">el </w:t>
            </w:r>
            <w:r w:rsidRPr="007E62E0">
              <w:rPr>
                <w:rFonts w:asciiTheme="minorHAnsi" w:eastAsia="Calibri" w:hAnsiTheme="minorHAnsi" w:cstheme="minorHAnsi"/>
                <w:b/>
                <w:color w:val="000000"/>
                <w:sz w:val="16"/>
                <w:szCs w:val="16"/>
                <w:lang w:val="es-MX"/>
              </w:rPr>
              <w:t>Anexo A.</w:t>
            </w:r>
          </w:p>
          <w:p w14:paraId="0207745A" w14:textId="77777777" w:rsidR="002217F4" w:rsidRPr="007E62E0" w:rsidRDefault="002217F4" w:rsidP="00DD2C1E">
            <w:pPr>
              <w:autoSpaceDE w:val="0"/>
              <w:autoSpaceDN w:val="0"/>
              <w:adjustRightInd w:val="0"/>
              <w:jc w:val="both"/>
              <w:rPr>
                <w:rFonts w:asciiTheme="minorHAnsi" w:eastAsia="Calibri" w:hAnsiTheme="minorHAnsi" w:cstheme="minorHAnsi"/>
                <w:b/>
                <w:color w:val="000000"/>
                <w:sz w:val="16"/>
                <w:szCs w:val="16"/>
                <w:lang w:val="es-MX"/>
              </w:rPr>
            </w:pPr>
          </w:p>
          <w:p w14:paraId="7D263748" w14:textId="2EB366DB" w:rsidR="002217F4" w:rsidRPr="002217F4" w:rsidRDefault="002217F4" w:rsidP="002217F4">
            <w:pPr>
              <w:spacing w:after="160" w:line="259" w:lineRule="auto"/>
              <w:contextualSpacing/>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546" w:type="pct"/>
            <w:shd w:val="clear" w:color="auto" w:fill="auto"/>
          </w:tcPr>
          <w:p w14:paraId="3E23C582" w14:textId="77777777" w:rsidR="002217F4" w:rsidRPr="007E62E0" w:rsidRDefault="002217F4" w:rsidP="00DD2C1E">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Sí</w:t>
            </w:r>
          </w:p>
          <w:p w14:paraId="7D5CEBE8" w14:textId="77777777" w:rsidR="002217F4" w:rsidRPr="007E62E0" w:rsidRDefault="002217F4" w:rsidP="00DD2C1E">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2"/>
                <w:szCs w:val="12"/>
                <w:lang w:val="es-MX"/>
              </w:rPr>
              <w:t>Firmar todas las páginas que lo integran.</w:t>
            </w:r>
          </w:p>
        </w:tc>
      </w:tr>
      <w:tr w:rsidR="002217F4" w:rsidRPr="007E62E0" w14:paraId="3C0330DC" w14:textId="77777777" w:rsidTr="00DD2C1E">
        <w:trPr>
          <w:jc w:val="center"/>
        </w:trPr>
        <w:tc>
          <w:tcPr>
            <w:tcW w:w="483" w:type="pct"/>
            <w:shd w:val="clear" w:color="auto" w:fill="auto"/>
          </w:tcPr>
          <w:p w14:paraId="6EC300B1" w14:textId="77777777" w:rsidR="002217F4" w:rsidRPr="004D5689" w:rsidRDefault="002217F4" w:rsidP="00DD2C1E">
            <w:pPr>
              <w:ind w:right="-91"/>
              <w:jc w:val="center"/>
              <w:rPr>
                <w:rFonts w:asciiTheme="minorHAnsi" w:eastAsia="Calibri" w:hAnsiTheme="minorHAnsi" w:cstheme="minorHAnsi"/>
                <w:b/>
                <w:color w:val="000000"/>
                <w:sz w:val="18"/>
                <w:szCs w:val="18"/>
                <w:lang w:val="es-MX"/>
              </w:rPr>
            </w:pPr>
            <w:r w:rsidRPr="004D5689">
              <w:rPr>
                <w:rFonts w:asciiTheme="minorHAnsi" w:eastAsia="Calibri" w:hAnsiTheme="minorHAnsi" w:cstheme="minorHAnsi"/>
                <w:b/>
                <w:color w:val="000000"/>
                <w:sz w:val="18"/>
                <w:szCs w:val="18"/>
                <w:lang w:val="es-MX"/>
              </w:rPr>
              <w:t>6</w:t>
            </w:r>
          </w:p>
        </w:tc>
        <w:tc>
          <w:tcPr>
            <w:tcW w:w="3971" w:type="pct"/>
            <w:shd w:val="clear" w:color="auto" w:fill="auto"/>
            <w:vAlign w:val="center"/>
          </w:tcPr>
          <w:p w14:paraId="49FE71D3" w14:textId="77777777" w:rsidR="002217F4" w:rsidRPr="004D5689" w:rsidRDefault="002217F4" w:rsidP="00DD2C1E">
            <w:pPr>
              <w:autoSpaceDE w:val="0"/>
              <w:autoSpaceDN w:val="0"/>
              <w:adjustRightInd w:val="0"/>
              <w:jc w:val="both"/>
              <w:rPr>
                <w:rFonts w:asciiTheme="minorHAnsi" w:eastAsia="Calibri" w:hAnsiTheme="minorHAnsi" w:cstheme="minorHAnsi"/>
                <w:b/>
                <w:color w:val="000000"/>
                <w:sz w:val="16"/>
                <w:szCs w:val="16"/>
                <w:lang w:val="es-MX"/>
              </w:rPr>
            </w:pPr>
            <w:r w:rsidRPr="004D5689">
              <w:rPr>
                <w:rFonts w:asciiTheme="minorHAnsi" w:eastAsia="Calibri" w:hAnsiTheme="minorHAnsi" w:cstheme="minorHAnsi"/>
                <w:b/>
                <w:color w:val="000000"/>
                <w:sz w:val="16"/>
                <w:szCs w:val="16"/>
                <w:lang w:val="es-MX"/>
              </w:rPr>
              <w:t>Listado de la Cobertura Geográfica Nacional</w:t>
            </w:r>
          </w:p>
          <w:p w14:paraId="4161784E" w14:textId="77777777" w:rsidR="002217F4" w:rsidRPr="004D5689" w:rsidRDefault="002217F4" w:rsidP="00DD2C1E">
            <w:pPr>
              <w:autoSpaceDE w:val="0"/>
              <w:autoSpaceDN w:val="0"/>
              <w:adjustRightInd w:val="0"/>
              <w:jc w:val="both"/>
              <w:rPr>
                <w:rFonts w:asciiTheme="minorHAnsi" w:eastAsia="Calibri" w:hAnsiTheme="minorHAnsi" w:cstheme="minorHAnsi"/>
                <w:b/>
                <w:color w:val="000000"/>
                <w:sz w:val="16"/>
                <w:szCs w:val="16"/>
                <w:lang w:val="es-MX"/>
              </w:rPr>
            </w:pPr>
          </w:p>
          <w:p w14:paraId="53511B35" w14:textId="77777777" w:rsidR="002217F4" w:rsidRPr="004D5689" w:rsidRDefault="002217F4" w:rsidP="00DD2C1E">
            <w:pPr>
              <w:autoSpaceDE w:val="0"/>
              <w:autoSpaceDN w:val="0"/>
              <w:adjustRightInd w:val="0"/>
              <w:jc w:val="both"/>
              <w:rPr>
                <w:rFonts w:asciiTheme="minorHAnsi" w:eastAsia="Calibri" w:hAnsiTheme="minorHAnsi" w:cstheme="minorHAnsi"/>
                <w:color w:val="000000"/>
                <w:sz w:val="16"/>
                <w:szCs w:val="16"/>
                <w:lang w:val="es-MX"/>
              </w:rPr>
            </w:pPr>
            <w:r w:rsidRPr="004D5689">
              <w:rPr>
                <w:rFonts w:asciiTheme="minorHAnsi" w:eastAsia="Calibri" w:hAnsiTheme="minorHAnsi" w:cstheme="minorHAnsi"/>
                <w:color w:val="000000"/>
                <w:sz w:val="16"/>
                <w:szCs w:val="16"/>
                <w:lang w:val="es-MX"/>
              </w:rPr>
              <w:t>Presentar Listado de la Cobertura Geográfica Nacional (incluyendo la del Estado de Aguascalientes), dicha relación deberá incluir todas las oficinas de atención al público que garantice la eficiencia adecuada a las necesidades de la convocante, domicilio (dirección completa), teléfonos y nombres de los directivos responsables en cada una de ellas</w:t>
            </w:r>
            <w:r>
              <w:rPr>
                <w:rFonts w:asciiTheme="minorHAnsi" w:eastAsia="Calibri" w:hAnsiTheme="minorHAnsi" w:cstheme="minorHAnsi"/>
                <w:color w:val="000000"/>
                <w:sz w:val="16"/>
                <w:szCs w:val="16"/>
                <w:lang w:val="es-MX"/>
              </w:rPr>
              <w:t xml:space="preserve">, </w:t>
            </w:r>
            <w:r w:rsidRPr="00CA4E90">
              <w:rPr>
                <w:rFonts w:asciiTheme="minorHAnsi" w:eastAsia="Calibri" w:hAnsiTheme="minorHAnsi" w:cstheme="minorHAnsi"/>
                <w:color w:val="000000"/>
                <w:sz w:val="16"/>
                <w:szCs w:val="16"/>
                <w:lang w:val="es-MX"/>
              </w:rPr>
              <w:t>del Estado de Aguascalientes, en la oficina de atención regional y la oficina central o principal de la empresa aseguradora.</w:t>
            </w:r>
            <w:r w:rsidRPr="004D5689">
              <w:rPr>
                <w:rFonts w:asciiTheme="minorHAnsi" w:eastAsia="Calibri" w:hAnsiTheme="minorHAnsi" w:cstheme="minorHAnsi"/>
                <w:color w:val="000000"/>
                <w:sz w:val="16"/>
                <w:szCs w:val="16"/>
                <w:lang w:val="es-MX"/>
              </w:rPr>
              <w:t xml:space="preserve"> </w:t>
            </w:r>
          </w:p>
          <w:p w14:paraId="698D960B" w14:textId="77777777" w:rsidR="002217F4" w:rsidRPr="004D5689" w:rsidRDefault="002217F4" w:rsidP="00DD2C1E">
            <w:pPr>
              <w:autoSpaceDE w:val="0"/>
              <w:autoSpaceDN w:val="0"/>
              <w:adjustRightInd w:val="0"/>
              <w:jc w:val="both"/>
              <w:rPr>
                <w:rFonts w:asciiTheme="minorHAnsi" w:eastAsia="Calibri" w:hAnsiTheme="minorHAnsi" w:cstheme="minorHAnsi"/>
                <w:color w:val="000000"/>
                <w:sz w:val="16"/>
                <w:szCs w:val="16"/>
                <w:lang w:val="es-MX"/>
              </w:rPr>
            </w:pPr>
          </w:p>
          <w:p w14:paraId="77C2235F" w14:textId="77777777" w:rsidR="002217F4" w:rsidRPr="004D5689" w:rsidRDefault="002217F4" w:rsidP="00DD2C1E">
            <w:pPr>
              <w:autoSpaceDE w:val="0"/>
              <w:autoSpaceDN w:val="0"/>
              <w:adjustRightInd w:val="0"/>
              <w:jc w:val="both"/>
              <w:rPr>
                <w:rFonts w:asciiTheme="minorHAnsi" w:eastAsia="Calibri" w:hAnsiTheme="minorHAnsi" w:cstheme="minorHAnsi"/>
                <w:color w:val="000000"/>
                <w:sz w:val="16"/>
                <w:szCs w:val="16"/>
                <w:lang w:val="es-MX"/>
              </w:rPr>
            </w:pPr>
            <w:r w:rsidRPr="004D5689">
              <w:rPr>
                <w:rFonts w:asciiTheme="minorHAnsi" w:eastAsia="Calibri" w:hAnsiTheme="minorHAnsi" w:cstheme="minorHAnsi"/>
                <w:color w:val="000000"/>
                <w:sz w:val="16"/>
                <w:szCs w:val="16"/>
                <w:lang w:val="es-MX"/>
              </w:rPr>
              <w:t>Relación en original que contenga los nombres de los funcionarios de la Compañía de Seguros que atenderán a los asegurados en la localidad en base a la partida en la cual participe, indicando todos los datos correspondientes de dicho personal (Nombre completo, teléfono, correo electrónico).</w:t>
            </w:r>
          </w:p>
          <w:p w14:paraId="6DD3EB9F" w14:textId="77777777" w:rsidR="002217F4" w:rsidRDefault="002217F4" w:rsidP="00DD2C1E">
            <w:pPr>
              <w:spacing w:after="160" w:line="259" w:lineRule="auto"/>
              <w:contextualSpacing/>
              <w:jc w:val="both"/>
              <w:rPr>
                <w:rFonts w:ascii="Calibri" w:hAnsi="Calibri" w:cs="Arial"/>
                <w:sz w:val="12"/>
                <w:szCs w:val="12"/>
              </w:rPr>
            </w:pPr>
          </w:p>
          <w:p w14:paraId="76031331" w14:textId="77777777" w:rsidR="002217F4" w:rsidRPr="004D5689" w:rsidRDefault="002217F4" w:rsidP="00DD2C1E">
            <w:pPr>
              <w:spacing w:after="160" w:line="259" w:lineRule="auto"/>
              <w:contextualSpacing/>
              <w:jc w:val="both"/>
              <w:rPr>
                <w:rFonts w:asciiTheme="minorHAnsi" w:eastAsia="Calibri" w:hAnsiTheme="minorHAnsi" w:cstheme="minorHAnsi"/>
                <w:color w:val="000000"/>
                <w:sz w:val="16"/>
                <w:szCs w:val="16"/>
              </w:rPr>
            </w:pPr>
            <w:r w:rsidRPr="004D5689">
              <w:rPr>
                <w:rFonts w:ascii="Calibri" w:hAnsi="Calibri" w:cs="Arial"/>
                <w:sz w:val="12"/>
                <w:szCs w:val="12"/>
              </w:rPr>
              <w:t xml:space="preserve">(Su omisión es causa de </w:t>
            </w:r>
            <w:proofErr w:type="spellStart"/>
            <w:r w:rsidRPr="004D5689">
              <w:rPr>
                <w:rFonts w:ascii="Calibri" w:hAnsi="Calibri" w:cs="Arial"/>
                <w:sz w:val="12"/>
                <w:szCs w:val="12"/>
              </w:rPr>
              <w:t>desechamiento</w:t>
            </w:r>
            <w:proofErr w:type="spellEnd"/>
            <w:r w:rsidRPr="004D5689">
              <w:rPr>
                <w:rFonts w:ascii="Calibri" w:hAnsi="Calibri" w:cs="Arial"/>
                <w:sz w:val="12"/>
                <w:szCs w:val="12"/>
              </w:rPr>
              <w:t>)</w:t>
            </w:r>
          </w:p>
          <w:p w14:paraId="6F04364F" w14:textId="77777777" w:rsidR="002217F4" w:rsidRPr="004D5689" w:rsidRDefault="002217F4" w:rsidP="00DD2C1E">
            <w:pPr>
              <w:autoSpaceDE w:val="0"/>
              <w:autoSpaceDN w:val="0"/>
              <w:adjustRightInd w:val="0"/>
              <w:jc w:val="both"/>
              <w:rPr>
                <w:rFonts w:asciiTheme="minorHAnsi" w:eastAsia="Calibri" w:hAnsiTheme="minorHAnsi" w:cstheme="minorHAnsi"/>
                <w:b/>
                <w:color w:val="000000"/>
                <w:sz w:val="16"/>
                <w:szCs w:val="16"/>
              </w:rPr>
            </w:pPr>
          </w:p>
        </w:tc>
        <w:tc>
          <w:tcPr>
            <w:tcW w:w="546" w:type="pct"/>
            <w:shd w:val="clear" w:color="auto" w:fill="auto"/>
          </w:tcPr>
          <w:p w14:paraId="0FA46A1D" w14:textId="77777777" w:rsidR="002217F4" w:rsidRPr="004D5689" w:rsidRDefault="002217F4" w:rsidP="00DD2C1E">
            <w:pPr>
              <w:ind w:right="-91"/>
              <w:jc w:val="center"/>
              <w:rPr>
                <w:rFonts w:asciiTheme="minorHAnsi" w:eastAsia="Calibri" w:hAnsiTheme="minorHAnsi" w:cstheme="minorHAnsi"/>
                <w:b/>
                <w:color w:val="000000"/>
                <w:sz w:val="18"/>
                <w:szCs w:val="18"/>
                <w:lang w:val="es-MX"/>
              </w:rPr>
            </w:pPr>
            <w:r w:rsidRPr="004D5689">
              <w:rPr>
                <w:rFonts w:asciiTheme="minorHAnsi" w:eastAsia="Calibri" w:hAnsiTheme="minorHAnsi" w:cstheme="minorHAnsi"/>
                <w:b/>
                <w:color w:val="000000"/>
                <w:sz w:val="18"/>
                <w:szCs w:val="18"/>
                <w:lang w:val="es-MX"/>
              </w:rPr>
              <w:lastRenderedPageBreak/>
              <w:t>Sí</w:t>
            </w:r>
          </w:p>
          <w:p w14:paraId="3187A64A" w14:textId="77777777" w:rsidR="002217F4" w:rsidRPr="004D5689" w:rsidRDefault="002217F4" w:rsidP="00DD2C1E">
            <w:pPr>
              <w:ind w:right="-91"/>
              <w:jc w:val="center"/>
              <w:rPr>
                <w:rFonts w:asciiTheme="minorHAnsi" w:eastAsia="Calibri" w:hAnsiTheme="minorHAnsi" w:cstheme="minorHAnsi"/>
                <w:b/>
                <w:color w:val="000000"/>
                <w:sz w:val="18"/>
                <w:szCs w:val="18"/>
                <w:lang w:val="es-MX"/>
              </w:rPr>
            </w:pPr>
            <w:r w:rsidRPr="004D5689">
              <w:rPr>
                <w:rFonts w:asciiTheme="minorHAnsi" w:eastAsia="Calibri" w:hAnsiTheme="minorHAnsi" w:cstheme="minorHAnsi"/>
                <w:b/>
                <w:color w:val="000000"/>
                <w:sz w:val="12"/>
                <w:szCs w:val="12"/>
                <w:lang w:val="es-MX"/>
              </w:rPr>
              <w:t>Firmar todas las páginas que lo integran.</w:t>
            </w:r>
          </w:p>
        </w:tc>
      </w:tr>
      <w:tr w:rsidR="002217F4" w:rsidRPr="007E62E0" w14:paraId="749F4C4F" w14:textId="77777777" w:rsidTr="00DD2C1E">
        <w:trPr>
          <w:jc w:val="center"/>
        </w:trPr>
        <w:tc>
          <w:tcPr>
            <w:tcW w:w="483" w:type="pct"/>
            <w:shd w:val="clear" w:color="auto" w:fill="auto"/>
          </w:tcPr>
          <w:p w14:paraId="617648CD" w14:textId="77777777" w:rsidR="002217F4" w:rsidRPr="00744212" w:rsidRDefault="002217F4" w:rsidP="00DD2C1E">
            <w:pPr>
              <w:ind w:right="-91"/>
              <w:jc w:val="center"/>
              <w:rPr>
                <w:rFonts w:asciiTheme="minorHAnsi" w:eastAsia="Calibri" w:hAnsiTheme="minorHAnsi" w:cstheme="minorHAnsi"/>
                <w:b/>
                <w:color w:val="000000"/>
                <w:sz w:val="18"/>
                <w:szCs w:val="18"/>
                <w:lang w:val="es-MX"/>
              </w:rPr>
            </w:pPr>
            <w:r w:rsidRPr="00744212">
              <w:rPr>
                <w:rFonts w:asciiTheme="minorHAnsi" w:eastAsia="Calibri" w:hAnsiTheme="minorHAnsi" w:cstheme="minorHAnsi"/>
                <w:b/>
                <w:color w:val="000000"/>
                <w:sz w:val="18"/>
                <w:szCs w:val="18"/>
                <w:lang w:val="es-MX"/>
              </w:rPr>
              <w:lastRenderedPageBreak/>
              <w:t>6.1</w:t>
            </w:r>
          </w:p>
          <w:p w14:paraId="11D3DB5C" w14:textId="77777777" w:rsidR="002217F4" w:rsidRPr="00744212" w:rsidRDefault="002217F4" w:rsidP="00DD2C1E">
            <w:pPr>
              <w:ind w:right="-91"/>
              <w:jc w:val="center"/>
              <w:rPr>
                <w:rFonts w:asciiTheme="minorHAnsi" w:eastAsia="Calibri" w:hAnsiTheme="minorHAnsi" w:cstheme="minorHAnsi"/>
                <w:b/>
                <w:color w:val="000000"/>
                <w:sz w:val="18"/>
                <w:szCs w:val="18"/>
                <w:lang w:val="es-MX"/>
              </w:rPr>
            </w:pPr>
          </w:p>
        </w:tc>
        <w:tc>
          <w:tcPr>
            <w:tcW w:w="3971" w:type="pct"/>
            <w:shd w:val="clear" w:color="auto" w:fill="auto"/>
            <w:vAlign w:val="center"/>
          </w:tcPr>
          <w:p w14:paraId="079307B5" w14:textId="77777777" w:rsidR="002217F4" w:rsidRPr="007E62E0" w:rsidRDefault="002217F4" w:rsidP="00DD2C1E">
            <w:pPr>
              <w:jc w:val="both"/>
              <w:rPr>
                <w:rFonts w:asciiTheme="minorHAnsi" w:hAnsiTheme="minorHAnsi" w:cstheme="minorHAnsi"/>
                <w:b/>
                <w:bCs/>
                <w:color w:val="000000"/>
                <w:sz w:val="16"/>
                <w:szCs w:val="16"/>
                <w:lang w:val="es-MX" w:eastAsia="es-MX"/>
              </w:rPr>
            </w:pPr>
            <w:r w:rsidRPr="007E62E0">
              <w:rPr>
                <w:rFonts w:asciiTheme="minorHAnsi" w:hAnsiTheme="minorHAnsi" w:cstheme="minorHAnsi"/>
                <w:b/>
                <w:bCs/>
                <w:color w:val="000000"/>
                <w:sz w:val="16"/>
                <w:szCs w:val="16"/>
                <w:lang w:val="es-MX" w:eastAsia="es-MX"/>
              </w:rPr>
              <w:t xml:space="preserve">Indicación de Oficina, Representante Legal en Aguascalientes y agentes asignados </w:t>
            </w:r>
          </w:p>
          <w:p w14:paraId="2E9B4F78" w14:textId="77777777" w:rsidR="002217F4" w:rsidRPr="007E62E0" w:rsidRDefault="002217F4" w:rsidP="00DD2C1E">
            <w:pPr>
              <w:jc w:val="both"/>
              <w:rPr>
                <w:rFonts w:asciiTheme="minorHAnsi" w:hAnsiTheme="minorHAnsi" w:cstheme="minorHAnsi"/>
                <w:b/>
                <w:bCs/>
                <w:i/>
                <w:color w:val="000000"/>
                <w:sz w:val="16"/>
                <w:szCs w:val="16"/>
                <w:lang w:val="es-MX" w:eastAsia="es-MX"/>
              </w:rPr>
            </w:pPr>
          </w:p>
          <w:p w14:paraId="45E2376E" w14:textId="77777777" w:rsidR="002217F4" w:rsidRPr="002217F4" w:rsidRDefault="002217F4" w:rsidP="002217F4">
            <w:pPr>
              <w:autoSpaceDE w:val="0"/>
              <w:autoSpaceDN w:val="0"/>
              <w:adjustRightInd w:val="0"/>
              <w:jc w:val="both"/>
              <w:rPr>
                <w:rFonts w:asciiTheme="minorHAnsi" w:hAnsiTheme="minorHAnsi" w:cstheme="minorHAnsi"/>
                <w:bCs/>
                <w:color w:val="000000"/>
                <w:sz w:val="16"/>
                <w:szCs w:val="16"/>
                <w:lang w:val="es-MX" w:eastAsia="es-MX"/>
              </w:rPr>
            </w:pPr>
            <w:r w:rsidRPr="007E62E0">
              <w:rPr>
                <w:rFonts w:asciiTheme="minorHAnsi" w:hAnsiTheme="minorHAnsi" w:cstheme="minorHAnsi"/>
                <w:bCs/>
                <w:color w:val="000000"/>
                <w:sz w:val="16"/>
                <w:szCs w:val="16"/>
                <w:lang w:val="es-MX" w:eastAsia="es-MX"/>
              </w:rPr>
              <w:t xml:space="preserve">Presentar documento donde indique la </w:t>
            </w:r>
            <w:r w:rsidRPr="002217F4">
              <w:rPr>
                <w:rFonts w:asciiTheme="minorHAnsi" w:hAnsiTheme="minorHAnsi" w:cstheme="minorHAnsi"/>
                <w:bCs/>
                <w:color w:val="000000"/>
                <w:sz w:val="16"/>
                <w:szCs w:val="16"/>
                <w:lang w:val="es-MX" w:eastAsia="es-MX"/>
              </w:rPr>
              <w:t>Oficina de la empresa aseguradora con representante legal autorizado para atender la cuenta en el Estado de Aguascalientes, preferentemente, se deberá indicar nombre, domicilio, teléfono fijo y teléfono celular, que atenderá a la Universidad Autónoma de Aguascalientes, y a su vez el Nombre o nombres de los agentes de seguros asignado en la Ciudad de Aguascalientes (al menos 3), con facultades suficientes para atender cualquier asunto relacionado con la Universidad (nombre, domicilio, teléfono oficina, teléfono celular).</w:t>
            </w:r>
          </w:p>
          <w:p w14:paraId="12754125" w14:textId="77777777" w:rsidR="002217F4" w:rsidRPr="002217F4" w:rsidRDefault="002217F4" w:rsidP="002217F4">
            <w:pPr>
              <w:autoSpaceDE w:val="0"/>
              <w:autoSpaceDN w:val="0"/>
              <w:adjustRightInd w:val="0"/>
              <w:jc w:val="both"/>
              <w:rPr>
                <w:rFonts w:asciiTheme="minorHAnsi" w:hAnsiTheme="minorHAnsi" w:cstheme="minorHAnsi"/>
                <w:bCs/>
                <w:color w:val="000000"/>
                <w:sz w:val="16"/>
                <w:szCs w:val="16"/>
                <w:lang w:val="es-MX" w:eastAsia="es-MX"/>
              </w:rPr>
            </w:pPr>
          </w:p>
          <w:p w14:paraId="3750D52D" w14:textId="77777777" w:rsidR="002217F4" w:rsidRPr="002217F4" w:rsidRDefault="002217F4" w:rsidP="002217F4">
            <w:pPr>
              <w:autoSpaceDE w:val="0"/>
              <w:autoSpaceDN w:val="0"/>
              <w:adjustRightInd w:val="0"/>
              <w:jc w:val="both"/>
              <w:rPr>
                <w:rFonts w:asciiTheme="minorHAnsi" w:hAnsiTheme="minorHAnsi" w:cstheme="minorHAnsi"/>
                <w:bCs/>
                <w:color w:val="000000"/>
                <w:sz w:val="16"/>
                <w:szCs w:val="16"/>
                <w:lang w:val="es-MX" w:eastAsia="es-MX"/>
              </w:rPr>
            </w:pPr>
            <w:r w:rsidRPr="002217F4">
              <w:rPr>
                <w:rFonts w:asciiTheme="minorHAnsi" w:hAnsiTheme="minorHAnsi" w:cstheme="minorHAnsi"/>
                <w:bCs/>
                <w:color w:val="000000"/>
                <w:sz w:val="16"/>
                <w:szCs w:val="16"/>
                <w:lang w:val="es-MX" w:eastAsia="es-MX"/>
              </w:rPr>
              <w:t xml:space="preserve">El tiempo de respuesta de los agentes en caso de siniestro o asesoría, deberá ser inmediato y en caso de no contar con una adecuada atención, la Universidad, solicitará el cambio del agente al representante legal de Aguascalientes. </w:t>
            </w:r>
          </w:p>
          <w:p w14:paraId="330EE3AF" w14:textId="77777777" w:rsidR="002217F4" w:rsidRPr="002217F4" w:rsidRDefault="002217F4" w:rsidP="002217F4">
            <w:pPr>
              <w:autoSpaceDE w:val="0"/>
              <w:autoSpaceDN w:val="0"/>
              <w:adjustRightInd w:val="0"/>
              <w:jc w:val="both"/>
              <w:rPr>
                <w:rFonts w:asciiTheme="minorHAnsi" w:hAnsiTheme="minorHAnsi" w:cstheme="minorHAnsi"/>
                <w:bCs/>
                <w:color w:val="000000"/>
                <w:sz w:val="16"/>
                <w:szCs w:val="16"/>
                <w:lang w:val="es-MX" w:eastAsia="es-MX"/>
              </w:rPr>
            </w:pPr>
          </w:p>
          <w:p w14:paraId="03303E2D" w14:textId="5D417D39" w:rsidR="002217F4" w:rsidRPr="002217F4" w:rsidRDefault="002217F4" w:rsidP="002217F4">
            <w:pPr>
              <w:autoSpaceDE w:val="0"/>
              <w:autoSpaceDN w:val="0"/>
              <w:adjustRightInd w:val="0"/>
              <w:jc w:val="both"/>
              <w:rPr>
                <w:rFonts w:asciiTheme="minorHAnsi" w:hAnsiTheme="minorHAnsi" w:cstheme="minorHAnsi"/>
                <w:bCs/>
                <w:color w:val="000000"/>
                <w:sz w:val="16"/>
                <w:szCs w:val="16"/>
                <w:lang w:val="es-MX" w:eastAsia="es-MX"/>
              </w:rPr>
            </w:pPr>
            <w:r w:rsidRPr="002217F4">
              <w:rPr>
                <w:rFonts w:asciiTheme="minorHAnsi" w:hAnsiTheme="minorHAnsi" w:cstheme="minorHAnsi"/>
                <w:bCs/>
                <w:color w:val="000000"/>
                <w:sz w:val="16"/>
                <w:szCs w:val="16"/>
                <w:lang w:val="es-MX" w:eastAsia="es-MX"/>
              </w:rPr>
              <w:t>Para el caso del representante legal se podrá presentar la indicación de su presencia en la Región (En las ciudades de Aguascalientes, Guadalajara, León), pero si deberá contar con un domicilio legal para notificación en el estado de Aguascalientes.</w:t>
            </w:r>
          </w:p>
          <w:p w14:paraId="6CCE090E" w14:textId="77777777" w:rsidR="002217F4" w:rsidRPr="007E62E0" w:rsidRDefault="002217F4" w:rsidP="00DD2C1E">
            <w:pPr>
              <w:autoSpaceDE w:val="0"/>
              <w:autoSpaceDN w:val="0"/>
              <w:adjustRightInd w:val="0"/>
              <w:jc w:val="both"/>
              <w:rPr>
                <w:rFonts w:asciiTheme="minorHAnsi" w:hAnsiTheme="minorHAnsi" w:cstheme="minorHAnsi"/>
                <w:b/>
                <w:bCs/>
                <w:color w:val="000000"/>
                <w:sz w:val="16"/>
                <w:szCs w:val="16"/>
                <w:lang w:val="es-MX" w:eastAsia="es-MX"/>
              </w:rPr>
            </w:pPr>
            <w:r w:rsidRPr="007E62E0">
              <w:rPr>
                <w:rFonts w:asciiTheme="minorHAnsi" w:hAnsiTheme="minorHAnsi" w:cstheme="minorHAnsi"/>
                <w:bCs/>
                <w:color w:val="000000"/>
                <w:sz w:val="16"/>
                <w:szCs w:val="16"/>
                <w:lang w:val="es-MX" w:eastAsia="es-MX"/>
              </w:rPr>
              <w:t xml:space="preserve">Lo anterior conforme al </w:t>
            </w:r>
            <w:r w:rsidRPr="007E62E0">
              <w:rPr>
                <w:rFonts w:asciiTheme="minorHAnsi" w:hAnsiTheme="minorHAnsi" w:cstheme="minorHAnsi"/>
                <w:b/>
                <w:bCs/>
                <w:color w:val="000000"/>
                <w:sz w:val="16"/>
                <w:szCs w:val="16"/>
                <w:lang w:val="es-MX" w:eastAsia="es-MX"/>
              </w:rPr>
              <w:t>Anexo “6”.</w:t>
            </w:r>
          </w:p>
          <w:p w14:paraId="373E4D95" w14:textId="77777777" w:rsidR="002217F4" w:rsidRPr="007E62E0" w:rsidRDefault="002217F4" w:rsidP="00DD2C1E">
            <w:pPr>
              <w:autoSpaceDE w:val="0"/>
              <w:autoSpaceDN w:val="0"/>
              <w:adjustRightInd w:val="0"/>
              <w:jc w:val="both"/>
              <w:rPr>
                <w:rFonts w:asciiTheme="minorHAnsi" w:hAnsiTheme="minorHAnsi" w:cstheme="minorHAnsi"/>
                <w:bCs/>
                <w:i/>
                <w:color w:val="000000"/>
                <w:sz w:val="16"/>
                <w:szCs w:val="16"/>
                <w:lang w:val="es-MX" w:eastAsia="es-MX"/>
              </w:rPr>
            </w:pPr>
          </w:p>
          <w:p w14:paraId="6C332278" w14:textId="77777777" w:rsidR="002217F4" w:rsidRDefault="002217F4" w:rsidP="00DD2C1E">
            <w:pPr>
              <w:spacing w:after="160" w:line="259" w:lineRule="auto"/>
              <w:contextualSpacing/>
              <w:jc w:val="both"/>
              <w:rPr>
                <w:rFonts w:ascii="Calibri" w:hAnsi="Calibri" w:cs="Arial"/>
                <w:sz w:val="12"/>
                <w:szCs w:val="12"/>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00BE5188" w14:textId="77777777" w:rsidR="002217F4" w:rsidRPr="009F6377" w:rsidRDefault="002217F4" w:rsidP="00DD2C1E">
            <w:pPr>
              <w:spacing w:after="160" w:line="259" w:lineRule="auto"/>
              <w:contextualSpacing/>
              <w:jc w:val="both"/>
              <w:rPr>
                <w:rFonts w:asciiTheme="minorHAnsi" w:eastAsia="Calibri" w:hAnsiTheme="minorHAnsi" w:cstheme="minorHAnsi"/>
                <w:color w:val="000000"/>
                <w:sz w:val="16"/>
                <w:szCs w:val="16"/>
              </w:rPr>
            </w:pPr>
          </w:p>
        </w:tc>
        <w:tc>
          <w:tcPr>
            <w:tcW w:w="546" w:type="pct"/>
            <w:shd w:val="clear" w:color="auto" w:fill="auto"/>
          </w:tcPr>
          <w:p w14:paraId="204A6C4E" w14:textId="77777777" w:rsidR="002217F4" w:rsidRPr="007E62E0" w:rsidRDefault="002217F4" w:rsidP="00DD2C1E">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Sí</w:t>
            </w:r>
          </w:p>
          <w:p w14:paraId="6229B205" w14:textId="77777777" w:rsidR="002217F4" w:rsidRPr="007E62E0" w:rsidRDefault="002217F4" w:rsidP="00DD2C1E">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2"/>
                <w:szCs w:val="12"/>
                <w:lang w:val="es-MX"/>
              </w:rPr>
              <w:t>Firmar todas las páginas que lo integran.</w:t>
            </w:r>
          </w:p>
        </w:tc>
      </w:tr>
      <w:tr w:rsidR="002217F4" w:rsidRPr="007E62E0" w14:paraId="02D068DF" w14:textId="77777777" w:rsidTr="00DD2C1E">
        <w:trPr>
          <w:jc w:val="center"/>
        </w:trPr>
        <w:tc>
          <w:tcPr>
            <w:tcW w:w="483" w:type="pct"/>
            <w:shd w:val="clear" w:color="auto" w:fill="auto"/>
          </w:tcPr>
          <w:p w14:paraId="1E3F56CE" w14:textId="77777777" w:rsidR="002217F4" w:rsidRPr="00744212" w:rsidRDefault="002217F4" w:rsidP="00DD2C1E">
            <w:pPr>
              <w:ind w:right="-91"/>
              <w:jc w:val="center"/>
              <w:rPr>
                <w:rFonts w:asciiTheme="minorHAnsi" w:eastAsia="Calibri" w:hAnsiTheme="minorHAnsi" w:cstheme="minorHAnsi"/>
                <w:b/>
                <w:color w:val="000000"/>
                <w:sz w:val="18"/>
                <w:szCs w:val="18"/>
                <w:lang w:val="es-MX"/>
              </w:rPr>
            </w:pPr>
            <w:r w:rsidRPr="00744212">
              <w:rPr>
                <w:rFonts w:asciiTheme="minorHAnsi" w:eastAsia="Calibri" w:hAnsiTheme="minorHAnsi" w:cstheme="minorHAnsi"/>
                <w:b/>
                <w:color w:val="000000"/>
                <w:sz w:val="18"/>
                <w:szCs w:val="18"/>
                <w:lang w:val="es-MX"/>
              </w:rPr>
              <w:t>6.2</w:t>
            </w:r>
          </w:p>
        </w:tc>
        <w:tc>
          <w:tcPr>
            <w:tcW w:w="3971" w:type="pct"/>
            <w:shd w:val="clear" w:color="auto" w:fill="auto"/>
            <w:vAlign w:val="center"/>
          </w:tcPr>
          <w:p w14:paraId="7EF1EA15" w14:textId="77777777" w:rsidR="002217F4" w:rsidRPr="007E62E0" w:rsidRDefault="002217F4" w:rsidP="00DD2C1E">
            <w:pPr>
              <w:jc w:val="both"/>
              <w:rPr>
                <w:rFonts w:asciiTheme="minorHAnsi" w:hAnsiTheme="minorHAnsi" w:cstheme="minorHAnsi"/>
                <w:b/>
                <w:sz w:val="16"/>
                <w:szCs w:val="16"/>
                <w:lang w:val="es-MX"/>
              </w:rPr>
            </w:pPr>
            <w:r w:rsidRPr="007E62E0">
              <w:rPr>
                <w:rFonts w:asciiTheme="minorHAnsi" w:hAnsiTheme="minorHAnsi" w:cstheme="minorHAnsi"/>
                <w:b/>
                <w:sz w:val="16"/>
                <w:szCs w:val="16"/>
                <w:lang w:val="es-MX"/>
              </w:rPr>
              <w:t xml:space="preserve">Autorización para operar </w:t>
            </w:r>
          </w:p>
          <w:p w14:paraId="21AE3240" w14:textId="77777777" w:rsidR="002217F4" w:rsidRPr="007E62E0" w:rsidRDefault="002217F4" w:rsidP="00DD2C1E">
            <w:pPr>
              <w:jc w:val="both"/>
              <w:rPr>
                <w:rFonts w:asciiTheme="minorHAnsi" w:hAnsiTheme="minorHAnsi" w:cstheme="minorHAnsi"/>
                <w:b/>
                <w:sz w:val="16"/>
                <w:szCs w:val="16"/>
                <w:lang w:val="es-MX"/>
              </w:rPr>
            </w:pPr>
          </w:p>
          <w:p w14:paraId="32CA763A" w14:textId="77777777" w:rsidR="002217F4" w:rsidRPr="007E62E0" w:rsidRDefault="002217F4" w:rsidP="00DD2C1E">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Las compañías aseguradoras deberán presentar dentro de su propuesta técnica documento que las autorice para operar en el ramo de seguros por parte de la Comisión Nacional de Seguros y Fianzas.</w:t>
            </w:r>
          </w:p>
          <w:p w14:paraId="1C2652A8" w14:textId="77777777" w:rsidR="002217F4" w:rsidRPr="007E62E0" w:rsidRDefault="002217F4" w:rsidP="00DD2C1E">
            <w:pPr>
              <w:jc w:val="both"/>
              <w:rPr>
                <w:rFonts w:asciiTheme="minorHAnsi" w:hAnsiTheme="minorHAnsi" w:cstheme="minorHAnsi"/>
                <w:sz w:val="16"/>
                <w:szCs w:val="16"/>
                <w:lang w:val="es-MX"/>
              </w:rPr>
            </w:pPr>
          </w:p>
          <w:p w14:paraId="053DCABB" w14:textId="77777777" w:rsidR="002217F4" w:rsidRDefault="002217F4" w:rsidP="00DD2C1E">
            <w:pPr>
              <w:spacing w:after="160" w:line="259" w:lineRule="auto"/>
              <w:contextualSpacing/>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2E97174A" w14:textId="77777777" w:rsidR="002217F4" w:rsidRPr="009F6377" w:rsidRDefault="002217F4" w:rsidP="00DD2C1E">
            <w:pPr>
              <w:autoSpaceDE w:val="0"/>
              <w:autoSpaceDN w:val="0"/>
              <w:adjustRightInd w:val="0"/>
              <w:jc w:val="both"/>
              <w:rPr>
                <w:rFonts w:asciiTheme="minorHAnsi" w:eastAsia="Calibri" w:hAnsiTheme="minorHAnsi" w:cstheme="minorHAnsi"/>
                <w:b/>
                <w:color w:val="000000"/>
                <w:sz w:val="16"/>
                <w:szCs w:val="16"/>
              </w:rPr>
            </w:pPr>
          </w:p>
        </w:tc>
        <w:tc>
          <w:tcPr>
            <w:tcW w:w="546" w:type="pct"/>
            <w:shd w:val="clear" w:color="auto" w:fill="auto"/>
          </w:tcPr>
          <w:p w14:paraId="756543ED" w14:textId="77777777" w:rsidR="002217F4" w:rsidRPr="007E62E0" w:rsidRDefault="002217F4" w:rsidP="00DD2C1E">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Sí</w:t>
            </w:r>
          </w:p>
          <w:p w14:paraId="48EBD754" w14:textId="77777777" w:rsidR="002217F4" w:rsidRPr="007E62E0" w:rsidRDefault="002217F4" w:rsidP="00DD2C1E">
            <w:pPr>
              <w:ind w:right="-91"/>
              <w:jc w:val="center"/>
              <w:rPr>
                <w:rFonts w:asciiTheme="minorHAnsi" w:eastAsia="Calibri" w:hAnsiTheme="minorHAnsi" w:cstheme="minorHAnsi"/>
                <w:b/>
                <w:color w:val="000000"/>
                <w:sz w:val="12"/>
                <w:szCs w:val="12"/>
                <w:lang w:val="es-MX"/>
              </w:rPr>
            </w:pPr>
            <w:r w:rsidRPr="007E62E0">
              <w:rPr>
                <w:rFonts w:asciiTheme="minorHAnsi" w:eastAsia="Calibri" w:hAnsiTheme="minorHAnsi" w:cstheme="minorHAnsi"/>
                <w:b/>
                <w:color w:val="000000"/>
                <w:sz w:val="12"/>
                <w:szCs w:val="12"/>
                <w:lang w:val="es-MX"/>
              </w:rPr>
              <w:t>Firmar todas las páginas que lo integran.</w:t>
            </w:r>
          </w:p>
          <w:p w14:paraId="1AB091A7" w14:textId="77777777" w:rsidR="002217F4" w:rsidRPr="007E62E0" w:rsidRDefault="002217F4" w:rsidP="00DD2C1E">
            <w:pPr>
              <w:ind w:right="-91"/>
              <w:jc w:val="center"/>
              <w:rPr>
                <w:rFonts w:asciiTheme="minorHAnsi" w:eastAsia="Calibri" w:hAnsiTheme="minorHAnsi" w:cstheme="minorHAnsi"/>
                <w:b/>
                <w:color w:val="000000"/>
                <w:sz w:val="18"/>
                <w:szCs w:val="18"/>
                <w:lang w:val="es-MX"/>
              </w:rPr>
            </w:pPr>
          </w:p>
        </w:tc>
      </w:tr>
      <w:tr w:rsidR="002217F4" w:rsidRPr="007E62E0" w14:paraId="6E4F8244" w14:textId="77777777" w:rsidTr="00DD2C1E">
        <w:trPr>
          <w:jc w:val="center"/>
        </w:trPr>
        <w:tc>
          <w:tcPr>
            <w:tcW w:w="483" w:type="pct"/>
            <w:shd w:val="clear" w:color="auto" w:fill="auto"/>
          </w:tcPr>
          <w:p w14:paraId="1053E524" w14:textId="77777777" w:rsidR="002217F4" w:rsidRPr="00744212" w:rsidRDefault="002217F4" w:rsidP="00DD2C1E">
            <w:pPr>
              <w:ind w:right="-91"/>
              <w:jc w:val="center"/>
              <w:rPr>
                <w:rFonts w:asciiTheme="minorHAnsi" w:eastAsia="Calibri" w:hAnsiTheme="minorHAnsi" w:cstheme="minorHAnsi"/>
                <w:b/>
                <w:color w:val="000000"/>
                <w:sz w:val="18"/>
                <w:szCs w:val="18"/>
                <w:lang w:val="es-MX"/>
              </w:rPr>
            </w:pPr>
            <w:r w:rsidRPr="00744212">
              <w:rPr>
                <w:rFonts w:asciiTheme="minorHAnsi" w:eastAsia="Calibri" w:hAnsiTheme="minorHAnsi" w:cstheme="minorHAnsi"/>
                <w:b/>
                <w:color w:val="000000"/>
                <w:sz w:val="18"/>
                <w:szCs w:val="18"/>
                <w:lang w:val="es-MX"/>
              </w:rPr>
              <w:t>6.3</w:t>
            </w:r>
          </w:p>
        </w:tc>
        <w:tc>
          <w:tcPr>
            <w:tcW w:w="3971" w:type="pct"/>
            <w:shd w:val="clear" w:color="auto" w:fill="auto"/>
            <w:vAlign w:val="center"/>
          </w:tcPr>
          <w:p w14:paraId="7D8A5D69" w14:textId="77777777" w:rsidR="002217F4" w:rsidRPr="007E62E0" w:rsidRDefault="002217F4" w:rsidP="00DD2C1E">
            <w:pPr>
              <w:jc w:val="both"/>
              <w:rPr>
                <w:rFonts w:asciiTheme="minorHAnsi" w:hAnsiTheme="minorHAnsi" w:cstheme="minorHAnsi"/>
                <w:b/>
                <w:sz w:val="16"/>
                <w:szCs w:val="16"/>
                <w:lang w:val="es-MX"/>
              </w:rPr>
            </w:pPr>
            <w:r w:rsidRPr="007E62E0">
              <w:rPr>
                <w:rFonts w:asciiTheme="minorHAnsi" w:hAnsiTheme="minorHAnsi" w:cstheme="minorHAnsi"/>
                <w:b/>
                <w:sz w:val="16"/>
                <w:szCs w:val="16"/>
                <w:lang w:val="es-MX"/>
              </w:rPr>
              <w:t>Capacitación</w:t>
            </w:r>
          </w:p>
          <w:p w14:paraId="402E72FD" w14:textId="77777777" w:rsidR="002217F4" w:rsidRPr="007E62E0" w:rsidRDefault="002217F4" w:rsidP="00DD2C1E">
            <w:pPr>
              <w:jc w:val="both"/>
              <w:rPr>
                <w:rFonts w:asciiTheme="minorHAnsi" w:hAnsiTheme="minorHAnsi" w:cstheme="minorHAnsi"/>
                <w:b/>
                <w:sz w:val="16"/>
                <w:szCs w:val="16"/>
                <w:lang w:val="es-MX"/>
              </w:rPr>
            </w:pPr>
          </w:p>
          <w:p w14:paraId="50FE38D6" w14:textId="77777777" w:rsidR="002217F4" w:rsidRPr="007E62E0" w:rsidRDefault="002217F4" w:rsidP="00DD2C1E">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 xml:space="preserve">Manifiesto en el </w:t>
            </w:r>
            <w:proofErr w:type="gramStart"/>
            <w:r w:rsidRPr="007E62E0">
              <w:rPr>
                <w:rFonts w:asciiTheme="minorHAnsi" w:hAnsiTheme="minorHAnsi" w:cstheme="minorHAnsi"/>
                <w:sz w:val="16"/>
                <w:szCs w:val="16"/>
                <w:lang w:val="es-MX"/>
              </w:rPr>
              <w:t>que</w:t>
            </w:r>
            <w:proofErr w:type="gramEnd"/>
            <w:r w:rsidRPr="007E62E0">
              <w:rPr>
                <w:rFonts w:asciiTheme="minorHAnsi" w:hAnsiTheme="minorHAnsi" w:cstheme="minorHAnsi"/>
                <w:sz w:val="16"/>
                <w:szCs w:val="16"/>
                <w:lang w:val="es-MX"/>
              </w:rPr>
              <w:t xml:space="preserve"> en caso de resultar adjudicado, se comprometan a realizar una capacitación para el personal de la Universidad, en donde se mencionen las características del seguro contratado, los casos de siniestro que amparan, las diferentes formas de atención, etc. </w:t>
            </w:r>
          </w:p>
          <w:p w14:paraId="43D75D48" w14:textId="77777777" w:rsidR="002217F4" w:rsidRPr="007E62E0" w:rsidRDefault="002217F4" w:rsidP="00DD2C1E">
            <w:pPr>
              <w:jc w:val="both"/>
              <w:rPr>
                <w:rFonts w:asciiTheme="minorHAnsi" w:hAnsiTheme="minorHAnsi" w:cstheme="minorHAnsi"/>
                <w:sz w:val="16"/>
                <w:szCs w:val="16"/>
                <w:lang w:val="es-MX"/>
              </w:rPr>
            </w:pPr>
          </w:p>
          <w:p w14:paraId="38227071" w14:textId="77777777" w:rsidR="002217F4" w:rsidRPr="007E62E0" w:rsidRDefault="002217F4" w:rsidP="00DD2C1E">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Para el caso de la partida 1, se realizará de 1 a 2 capacitaciones, según el personal identificado.</w:t>
            </w:r>
          </w:p>
          <w:p w14:paraId="1C407E5D" w14:textId="77777777" w:rsidR="002217F4" w:rsidRDefault="002217F4" w:rsidP="00DD2C1E">
            <w:pPr>
              <w:spacing w:after="160" w:line="259" w:lineRule="auto"/>
              <w:contextualSpacing/>
              <w:jc w:val="both"/>
              <w:rPr>
                <w:rFonts w:ascii="Calibri" w:hAnsi="Calibri" w:cs="Arial"/>
                <w:sz w:val="12"/>
                <w:szCs w:val="12"/>
              </w:rPr>
            </w:pPr>
          </w:p>
          <w:p w14:paraId="713C6B0E" w14:textId="77777777" w:rsidR="002217F4" w:rsidRDefault="002217F4" w:rsidP="00DD2C1E">
            <w:pPr>
              <w:spacing w:after="160" w:line="259" w:lineRule="auto"/>
              <w:contextualSpacing/>
              <w:jc w:val="both"/>
              <w:rPr>
                <w:rFonts w:ascii="Calibri" w:hAnsi="Calibri" w:cs="Arial"/>
                <w:sz w:val="12"/>
                <w:szCs w:val="12"/>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35E3FDE9" w14:textId="77777777" w:rsidR="002217F4" w:rsidRPr="009F6377" w:rsidRDefault="002217F4" w:rsidP="00DD2C1E">
            <w:pPr>
              <w:spacing w:after="160" w:line="259" w:lineRule="auto"/>
              <w:contextualSpacing/>
              <w:jc w:val="both"/>
              <w:rPr>
                <w:rFonts w:asciiTheme="minorHAnsi" w:hAnsiTheme="minorHAnsi" w:cstheme="minorHAnsi"/>
                <w:sz w:val="16"/>
                <w:szCs w:val="16"/>
              </w:rPr>
            </w:pPr>
          </w:p>
        </w:tc>
        <w:tc>
          <w:tcPr>
            <w:tcW w:w="546" w:type="pct"/>
            <w:shd w:val="clear" w:color="auto" w:fill="auto"/>
          </w:tcPr>
          <w:p w14:paraId="06909702" w14:textId="77777777" w:rsidR="002217F4" w:rsidRPr="007E62E0" w:rsidRDefault="002217F4" w:rsidP="00DD2C1E">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Sí</w:t>
            </w:r>
          </w:p>
          <w:p w14:paraId="73FDE683" w14:textId="77777777" w:rsidR="002217F4" w:rsidRPr="007E62E0" w:rsidRDefault="002217F4" w:rsidP="00DD2C1E">
            <w:pPr>
              <w:ind w:right="-91"/>
              <w:jc w:val="center"/>
              <w:rPr>
                <w:rFonts w:asciiTheme="minorHAnsi" w:eastAsia="Calibri" w:hAnsiTheme="minorHAnsi" w:cstheme="minorHAnsi"/>
                <w:b/>
                <w:color w:val="000000"/>
                <w:sz w:val="12"/>
                <w:szCs w:val="12"/>
                <w:lang w:val="es-MX"/>
              </w:rPr>
            </w:pPr>
            <w:r w:rsidRPr="007E62E0">
              <w:rPr>
                <w:rFonts w:asciiTheme="minorHAnsi" w:eastAsia="Calibri" w:hAnsiTheme="minorHAnsi" w:cstheme="minorHAnsi"/>
                <w:b/>
                <w:color w:val="000000"/>
                <w:sz w:val="12"/>
                <w:szCs w:val="12"/>
                <w:lang w:val="es-MX"/>
              </w:rPr>
              <w:t>Firmar todas las páginas que lo integran.</w:t>
            </w:r>
          </w:p>
          <w:p w14:paraId="6E813808" w14:textId="77777777" w:rsidR="002217F4" w:rsidRPr="007E62E0" w:rsidRDefault="002217F4" w:rsidP="00DD2C1E">
            <w:pPr>
              <w:ind w:right="-91"/>
              <w:jc w:val="center"/>
              <w:rPr>
                <w:rFonts w:asciiTheme="minorHAnsi" w:eastAsia="Calibri" w:hAnsiTheme="minorHAnsi" w:cstheme="minorHAnsi"/>
                <w:b/>
                <w:color w:val="000000"/>
                <w:sz w:val="18"/>
                <w:szCs w:val="18"/>
                <w:lang w:val="es-MX"/>
              </w:rPr>
            </w:pPr>
          </w:p>
        </w:tc>
      </w:tr>
      <w:tr w:rsidR="002217F4" w:rsidRPr="007E62E0" w14:paraId="69CC3B8E" w14:textId="77777777" w:rsidTr="00DD2C1E">
        <w:trPr>
          <w:jc w:val="center"/>
        </w:trPr>
        <w:tc>
          <w:tcPr>
            <w:tcW w:w="483" w:type="pct"/>
            <w:shd w:val="clear" w:color="auto" w:fill="auto"/>
          </w:tcPr>
          <w:p w14:paraId="7B45522D" w14:textId="77777777" w:rsidR="002217F4" w:rsidRPr="00744212" w:rsidRDefault="002217F4" w:rsidP="00DD2C1E">
            <w:pPr>
              <w:ind w:right="-91"/>
              <w:jc w:val="center"/>
              <w:rPr>
                <w:rFonts w:asciiTheme="minorHAnsi" w:eastAsia="Calibri" w:hAnsiTheme="minorHAnsi" w:cstheme="minorHAnsi"/>
                <w:b/>
                <w:color w:val="000000"/>
                <w:sz w:val="18"/>
                <w:szCs w:val="18"/>
                <w:lang w:val="es-MX"/>
              </w:rPr>
            </w:pPr>
            <w:r w:rsidRPr="00744212">
              <w:rPr>
                <w:rFonts w:asciiTheme="minorHAnsi" w:eastAsia="Calibri" w:hAnsiTheme="minorHAnsi" w:cstheme="minorHAnsi"/>
                <w:b/>
                <w:color w:val="000000"/>
                <w:sz w:val="18"/>
                <w:szCs w:val="18"/>
                <w:lang w:val="es-MX"/>
              </w:rPr>
              <w:t>7</w:t>
            </w:r>
          </w:p>
        </w:tc>
        <w:tc>
          <w:tcPr>
            <w:tcW w:w="3971" w:type="pct"/>
            <w:shd w:val="clear" w:color="auto" w:fill="auto"/>
            <w:vAlign w:val="center"/>
          </w:tcPr>
          <w:p w14:paraId="2D6E82B5" w14:textId="77777777" w:rsidR="002217F4" w:rsidRPr="007E62E0" w:rsidRDefault="002217F4" w:rsidP="00DD2C1E">
            <w:pPr>
              <w:autoSpaceDE w:val="0"/>
              <w:autoSpaceDN w:val="0"/>
              <w:adjustRightInd w:val="0"/>
              <w:jc w:val="both"/>
              <w:rPr>
                <w:rFonts w:asciiTheme="minorHAnsi" w:eastAsia="Calibri" w:hAnsiTheme="minorHAnsi" w:cstheme="minorHAnsi"/>
                <w:color w:val="000000"/>
                <w:sz w:val="16"/>
                <w:szCs w:val="16"/>
                <w:lang w:val="es-MX"/>
              </w:rPr>
            </w:pPr>
            <w:r w:rsidRPr="007E62E0">
              <w:rPr>
                <w:rFonts w:asciiTheme="minorHAnsi" w:eastAsia="Calibri" w:hAnsiTheme="minorHAnsi" w:cstheme="minorHAnsi"/>
                <w:b/>
                <w:color w:val="000000"/>
                <w:sz w:val="16"/>
                <w:szCs w:val="16"/>
                <w:lang w:val="es-MX"/>
              </w:rPr>
              <w:t>Tiempo y lugar de entrega de los servicios:</w:t>
            </w:r>
            <w:r w:rsidRPr="007E62E0">
              <w:rPr>
                <w:rFonts w:asciiTheme="minorHAnsi" w:eastAsia="Calibri" w:hAnsiTheme="minorHAnsi" w:cstheme="minorHAnsi"/>
                <w:color w:val="000000"/>
                <w:sz w:val="16"/>
                <w:szCs w:val="16"/>
                <w:lang w:val="es-MX"/>
              </w:rPr>
              <w:t xml:space="preserve"> Entregar el </w:t>
            </w:r>
            <w:r w:rsidRPr="007E62E0">
              <w:rPr>
                <w:rFonts w:asciiTheme="minorHAnsi" w:eastAsia="Calibri" w:hAnsiTheme="minorHAnsi" w:cstheme="minorHAnsi"/>
                <w:b/>
                <w:color w:val="000000"/>
                <w:sz w:val="16"/>
                <w:szCs w:val="16"/>
                <w:lang w:val="es-MX"/>
              </w:rPr>
              <w:t>Anexo “2”</w:t>
            </w:r>
            <w:r w:rsidRPr="007E62E0">
              <w:rPr>
                <w:rFonts w:asciiTheme="minorHAnsi" w:eastAsia="Calibri" w:hAnsiTheme="minorHAnsi" w:cstheme="minorHAnsi"/>
                <w:color w:val="000000"/>
                <w:sz w:val="16"/>
                <w:szCs w:val="16"/>
                <w:lang w:val="es-MX"/>
              </w:rPr>
              <w:t xml:space="preserve"> firmado, en el cual constará el compromiso de realizar la entrega en lugar y fechas que se indica. </w:t>
            </w:r>
          </w:p>
          <w:p w14:paraId="03992510" w14:textId="77777777" w:rsidR="002217F4" w:rsidRPr="007E62E0" w:rsidRDefault="002217F4" w:rsidP="00DD2C1E">
            <w:pPr>
              <w:autoSpaceDE w:val="0"/>
              <w:autoSpaceDN w:val="0"/>
              <w:adjustRightInd w:val="0"/>
              <w:jc w:val="both"/>
              <w:rPr>
                <w:rFonts w:asciiTheme="minorHAnsi" w:eastAsia="Calibri" w:hAnsiTheme="minorHAnsi" w:cstheme="minorHAnsi"/>
                <w:color w:val="000000"/>
                <w:sz w:val="16"/>
                <w:szCs w:val="16"/>
                <w:lang w:val="es-MX"/>
              </w:rPr>
            </w:pPr>
          </w:p>
          <w:p w14:paraId="252F78FB" w14:textId="77777777" w:rsidR="002217F4" w:rsidRDefault="002217F4" w:rsidP="00DD2C1E">
            <w:pPr>
              <w:pStyle w:val="Textoindependiente"/>
              <w:rPr>
                <w:rFonts w:asciiTheme="minorHAnsi" w:hAnsiTheme="minorHAnsi" w:cstheme="minorHAnsi"/>
                <w:color w:val="000000"/>
                <w:sz w:val="16"/>
                <w:szCs w:val="16"/>
                <w:lang w:val="es-MX"/>
              </w:rPr>
            </w:pPr>
            <w:r w:rsidRPr="007E62E0">
              <w:rPr>
                <w:rFonts w:asciiTheme="minorHAnsi" w:hAnsiTheme="minorHAnsi" w:cstheme="minorHAnsi"/>
                <w:color w:val="000000"/>
                <w:sz w:val="16"/>
                <w:szCs w:val="16"/>
                <w:lang w:val="es-MX"/>
              </w:rPr>
              <w:t>Se deberá incluir la carta compromiso de cobertura solicitada en dicho anexo</w:t>
            </w:r>
            <w:r>
              <w:rPr>
                <w:rFonts w:asciiTheme="minorHAnsi" w:hAnsiTheme="minorHAnsi" w:cstheme="minorHAnsi"/>
                <w:color w:val="000000"/>
                <w:sz w:val="16"/>
                <w:szCs w:val="16"/>
                <w:lang w:val="es-MX"/>
              </w:rPr>
              <w:t>, indicando la fecha de la vigencia del servicio.</w:t>
            </w:r>
            <w:r w:rsidRPr="007E62E0">
              <w:rPr>
                <w:rFonts w:asciiTheme="minorHAnsi" w:hAnsiTheme="minorHAnsi" w:cstheme="minorHAnsi"/>
                <w:color w:val="000000"/>
                <w:sz w:val="16"/>
                <w:szCs w:val="16"/>
                <w:lang w:val="es-MX"/>
              </w:rPr>
              <w:t xml:space="preserve"> </w:t>
            </w:r>
          </w:p>
          <w:p w14:paraId="2941086E" w14:textId="77777777" w:rsidR="002217F4" w:rsidRDefault="002217F4" w:rsidP="00DD2C1E">
            <w:pPr>
              <w:pStyle w:val="Textoindependiente"/>
              <w:rPr>
                <w:rFonts w:asciiTheme="minorHAnsi" w:hAnsiTheme="minorHAnsi" w:cstheme="minorHAnsi"/>
                <w:color w:val="000000"/>
                <w:sz w:val="16"/>
                <w:szCs w:val="16"/>
                <w:lang w:val="es-MX"/>
              </w:rPr>
            </w:pPr>
          </w:p>
          <w:p w14:paraId="3EED363C" w14:textId="77777777" w:rsidR="002217F4" w:rsidRPr="007E62E0" w:rsidRDefault="002217F4" w:rsidP="00DD2C1E">
            <w:pPr>
              <w:tabs>
                <w:tab w:val="left" w:pos="1080"/>
              </w:tabs>
              <w:jc w:val="both"/>
              <w:rPr>
                <w:rFonts w:asciiTheme="minorHAnsi" w:eastAsia="Calibri" w:hAnsiTheme="minorHAnsi" w:cstheme="minorHAnsi"/>
                <w:sz w:val="16"/>
                <w:szCs w:val="16"/>
                <w:lang w:val="es-MX"/>
              </w:rPr>
            </w:pPr>
            <w:r w:rsidRPr="007E62E0">
              <w:rPr>
                <w:rFonts w:asciiTheme="minorHAnsi" w:eastAsia="Calibri" w:hAnsiTheme="minorHAnsi" w:cstheme="minorHAnsi"/>
                <w:sz w:val="16"/>
                <w:szCs w:val="16"/>
                <w:lang w:val="es-MX"/>
              </w:rPr>
              <w:t>Se deberá considerar lo establecido en el numeral II.2 de estas Bases.</w:t>
            </w:r>
          </w:p>
          <w:p w14:paraId="2D466035" w14:textId="77777777" w:rsidR="002217F4" w:rsidRPr="007E62E0" w:rsidRDefault="002217F4" w:rsidP="00DD2C1E">
            <w:pPr>
              <w:tabs>
                <w:tab w:val="left" w:pos="1080"/>
              </w:tabs>
              <w:jc w:val="both"/>
              <w:rPr>
                <w:rFonts w:asciiTheme="minorHAnsi" w:eastAsia="Calibri" w:hAnsiTheme="minorHAnsi" w:cstheme="minorHAnsi"/>
                <w:sz w:val="16"/>
                <w:szCs w:val="16"/>
                <w:lang w:val="es-MX"/>
              </w:rPr>
            </w:pPr>
          </w:p>
          <w:p w14:paraId="7FE5A4DF" w14:textId="77777777" w:rsidR="002217F4" w:rsidRDefault="002217F4" w:rsidP="00DD2C1E">
            <w:pPr>
              <w:spacing w:after="160" w:line="259" w:lineRule="auto"/>
              <w:contextualSpacing/>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27F2F420" w14:textId="77777777" w:rsidR="002217F4" w:rsidRPr="009F6377" w:rsidRDefault="002217F4" w:rsidP="00DD2C1E">
            <w:pPr>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2E8C45DE" w14:textId="77777777" w:rsidR="002217F4" w:rsidRPr="007E62E0" w:rsidRDefault="002217F4" w:rsidP="00DD2C1E">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Sí</w:t>
            </w:r>
          </w:p>
          <w:p w14:paraId="5661321C" w14:textId="77777777" w:rsidR="002217F4" w:rsidRPr="007E62E0" w:rsidRDefault="002217F4" w:rsidP="00DD2C1E">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2"/>
                <w:szCs w:val="12"/>
                <w:lang w:val="es-MX"/>
              </w:rPr>
              <w:t>Firmar todas las páginas que lo integran.</w:t>
            </w:r>
          </w:p>
        </w:tc>
      </w:tr>
      <w:tr w:rsidR="002217F4" w:rsidRPr="007E62E0" w14:paraId="1F28C69E" w14:textId="77777777" w:rsidTr="00DD2C1E">
        <w:trPr>
          <w:jc w:val="center"/>
        </w:trPr>
        <w:tc>
          <w:tcPr>
            <w:tcW w:w="483" w:type="pct"/>
            <w:shd w:val="clear" w:color="auto" w:fill="auto"/>
          </w:tcPr>
          <w:p w14:paraId="5B159931" w14:textId="77777777" w:rsidR="002217F4" w:rsidRPr="00744212" w:rsidRDefault="002217F4" w:rsidP="00DD2C1E">
            <w:pPr>
              <w:ind w:right="-91"/>
              <w:jc w:val="center"/>
              <w:rPr>
                <w:rFonts w:asciiTheme="minorHAnsi" w:eastAsia="Calibri" w:hAnsiTheme="minorHAnsi" w:cstheme="minorHAnsi"/>
                <w:b/>
                <w:color w:val="000000"/>
                <w:sz w:val="18"/>
                <w:szCs w:val="18"/>
                <w:highlight w:val="yellow"/>
                <w:lang w:val="es-MX"/>
              </w:rPr>
            </w:pPr>
            <w:r w:rsidRPr="00744212">
              <w:rPr>
                <w:rFonts w:asciiTheme="minorHAnsi" w:eastAsia="Calibri" w:hAnsiTheme="minorHAnsi" w:cstheme="minorHAnsi"/>
                <w:b/>
                <w:color w:val="000000"/>
                <w:sz w:val="18"/>
                <w:szCs w:val="18"/>
                <w:lang w:val="es-MX"/>
              </w:rPr>
              <w:t>8</w:t>
            </w:r>
          </w:p>
        </w:tc>
        <w:tc>
          <w:tcPr>
            <w:tcW w:w="3971" w:type="pct"/>
            <w:shd w:val="clear" w:color="auto" w:fill="auto"/>
            <w:vAlign w:val="center"/>
          </w:tcPr>
          <w:p w14:paraId="66A2C823" w14:textId="77777777" w:rsidR="002217F4" w:rsidRPr="007E62E0" w:rsidRDefault="002217F4" w:rsidP="00DD2C1E">
            <w:pPr>
              <w:pStyle w:val="Sangra3detindependiente"/>
              <w:autoSpaceDE w:val="0"/>
              <w:autoSpaceDN w:val="0"/>
              <w:ind w:left="0"/>
              <w:rPr>
                <w:rFonts w:asciiTheme="minorHAnsi" w:eastAsia="Calibri" w:hAnsiTheme="minorHAnsi" w:cstheme="minorHAnsi"/>
                <w:b/>
                <w:bCs/>
                <w:lang w:val="es-MX"/>
              </w:rPr>
            </w:pPr>
            <w:r w:rsidRPr="007E62E0">
              <w:rPr>
                <w:rFonts w:asciiTheme="minorHAnsi" w:eastAsia="Calibri" w:hAnsiTheme="minorHAnsi" w:cstheme="minorHAnsi"/>
                <w:b/>
                <w:bCs/>
                <w:lang w:val="es-MX"/>
              </w:rPr>
              <w:t>Manifiesto de NO hay adhesión a las clausulas generales de la aseguradora.</w:t>
            </w:r>
          </w:p>
          <w:p w14:paraId="0DE4D0AB" w14:textId="77777777" w:rsidR="002217F4" w:rsidRPr="007E62E0" w:rsidRDefault="002217F4" w:rsidP="00DD2C1E">
            <w:pPr>
              <w:pStyle w:val="Sangra3detindependiente"/>
              <w:autoSpaceDE w:val="0"/>
              <w:autoSpaceDN w:val="0"/>
              <w:ind w:left="0"/>
              <w:rPr>
                <w:rFonts w:asciiTheme="minorHAnsi" w:eastAsia="Calibri" w:hAnsiTheme="minorHAnsi" w:cstheme="minorHAnsi"/>
                <w:b/>
                <w:bCs/>
                <w:lang w:val="es-MX"/>
              </w:rPr>
            </w:pPr>
          </w:p>
          <w:p w14:paraId="1E25DD75" w14:textId="77777777" w:rsidR="002217F4" w:rsidRPr="007E62E0" w:rsidRDefault="002217F4" w:rsidP="00DD2C1E">
            <w:pPr>
              <w:pStyle w:val="Sangra3detindependiente"/>
              <w:autoSpaceDE w:val="0"/>
              <w:autoSpaceDN w:val="0"/>
              <w:ind w:left="0"/>
              <w:rPr>
                <w:rFonts w:asciiTheme="minorHAnsi" w:eastAsia="Calibri" w:hAnsiTheme="minorHAnsi" w:cstheme="minorHAnsi"/>
                <w:bCs/>
                <w:lang w:val="es-MX"/>
              </w:rPr>
            </w:pPr>
            <w:r w:rsidRPr="007E62E0">
              <w:rPr>
                <w:rFonts w:asciiTheme="minorHAnsi" w:eastAsia="Calibri" w:hAnsiTheme="minorHAnsi" w:cstheme="minorHAnsi"/>
                <w:bCs/>
                <w:lang w:val="es-MX"/>
              </w:rPr>
              <w:t>De conformidad con la circular S-8.1 emitida por la Comisión Nacional de Seguros y Fianzas, los productos de seguros que ofrezcan al público como contratos de no adhesión y que conforme a la regulación aplicable requieran registro ante esa autoridad administrativa, las instituciones aseguradoras deberán apegarse a los lineamientos señalados en la disposición cuarta de la referida circular, con excepción de lo relativo al dictamen jurídico.</w:t>
            </w:r>
          </w:p>
          <w:p w14:paraId="2DAD80DC" w14:textId="77777777" w:rsidR="002217F4" w:rsidRPr="007E62E0" w:rsidRDefault="002217F4" w:rsidP="00DD2C1E">
            <w:pPr>
              <w:pStyle w:val="Sangra3detindependiente"/>
              <w:autoSpaceDE w:val="0"/>
              <w:autoSpaceDN w:val="0"/>
              <w:rPr>
                <w:rFonts w:asciiTheme="minorHAnsi" w:eastAsia="Calibri" w:hAnsiTheme="minorHAnsi" w:cstheme="minorHAnsi"/>
                <w:bCs/>
                <w:lang w:val="es-MX"/>
              </w:rPr>
            </w:pPr>
          </w:p>
          <w:p w14:paraId="743549F7" w14:textId="77777777" w:rsidR="002217F4" w:rsidRPr="007E62E0" w:rsidRDefault="002217F4" w:rsidP="00DD2C1E">
            <w:pPr>
              <w:autoSpaceDE w:val="0"/>
              <w:autoSpaceDN w:val="0"/>
              <w:adjustRightInd w:val="0"/>
              <w:jc w:val="both"/>
              <w:rPr>
                <w:rFonts w:asciiTheme="minorHAnsi" w:eastAsia="Calibri" w:hAnsiTheme="minorHAnsi" w:cstheme="minorHAnsi"/>
                <w:bCs/>
                <w:sz w:val="16"/>
                <w:szCs w:val="16"/>
                <w:lang w:val="es-MX"/>
              </w:rPr>
            </w:pPr>
            <w:r w:rsidRPr="007E62E0">
              <w:rPr>
                <w:rFonts w:asciiTheme="minorHAnsi" w:eastAsia="Calibri" w:hAnsiTheme="minorHAnsi" w:cstheme="minorHAnsi"/>
                <w:bCs/>
                <w:sz w:val="16"/>
                <w:szCs w:val="16"/>
                <w:lang w:val="es-MX"/>
              </w:rPr>
              <w:t xml:space="preserve">Sin </w:t>
            </w:r>
            <w:proofErr w:type="gramStart"/>
            <w:r w:rsidRPr="007E62E0">
              <w:rPr>
                <w:rFonts w:asciiTheme="minorHAnsi" w:eastAsia="Calibri" w:hAnsiTheme="minorHAnsi" w:cstheme="minorHAnsi"/>
                <w:bCs/>
                <w:sz w:val="16"/>
                <w:szCs w:val="16"/>
                <w:lang w:val="es-MX"/>
              </w:rPr>
              <w:t>embargo</w:t>
            </w:r>
            <w:proofErr w:type="gramEnd"/>
            <w:r w:rsidRPr="007E62E0">
              <w:rPr>
                <w:rFonts w:asciiTheme="minorHAnsi" w:eastAsia="Calibri" w:hAnsiTheme="minorHAnsi" w:cstheme="minorHAnsi"/>
                <w:bCs/>
                <w:sz w:val="16"/>
                <w:szCs w:val="16"/>
                <w:lang w:val="es-MX"/>
              </w:rPr>
              <w:t xml:space="preserve"> lo que por su naturaleza técnica o características especiales, impliquen que la Empresa Aseguradora adopte las tarifas y condiciones de aseguramiento de los reaseguradores, no requerirán registro para su operación conforme a lo establecido en la Ley de Instituciones de Seguros y de Fianzas.</w:t>
            </w:r>
          </w:p>
          <w:p w14:paraId="3B6384F6" w14:textId="77777777" w:rsidR="002217F4" w:rsidRPr="007E62E0" w:rsidRDefault="002217F4" w:rsidP="00DD2C1E">
            <w:pPr>
              <w:autoSpaceDE w:val="0"/>
              <w:autoSpaceDN w:val="0"/>
              <w:adjustRightInd w:val="0"/>
              <w:jc w:val="both"/>
              <w:rPr>
                <w:rFonts w:asciiTheme="minorHAnsi" w:eastAsia="Calibri" w:hAnsiTheme="minorHAnsi" w:cstheme="minorHAnsi"/>
                <w:bCs/>
                <w:sz w:val="16"/>
                <w:szCs w:val="16"/>
                <w:lang w:val="es-MX"/>
              </w:rPr>
            </w:pPr>
          </w:p>
          <w:p w14:paraId="73F0B17F" w14:textId="77777777" w:rsidR="002217F4" w:rsidRDefault="002217F4" w:rsidP="00DD2C1E">
            <w:pPr>
              <w:spacing w:after="160" w:line="259" w:lineRule="auto"/>
              <w:contextualSpacing/>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73D6570F" w14:textId="77777777" w:rsidR="002217F4" w:rsidRPr="009F6377" w:rsidRDefault="002217F4" w:rsidP="00DD2C1E">
            <w:pPr>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00D6D975" w14:textId="77777777" w:rsidR="002217F4" w:rsidRPr="007E62E0" w:rsidRDefault="002217F4" w:rsidP="00DD2C1E">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Sí</w:t>
            </w:r>
          </w:p>
          <w:p w14:paraId="4D610C7C" w14:textId="77777777" w:rsidR="002217F4" w:rsidRPr="007E62E0" w:rsidRDefault="002217F4" w:rsidP="00DD2C1E">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2"/>
                <w:szCs w:val="12"/>
                <w:lang w:val="es-MX"/>
              </w:rPr>
              <w:t>Firmar todas las páginas que lo integran.</w:t>
            </w:r>
          </w:p>
        </w:tc>
      </w:tr>
      <w:tr w:rsidR="002217F4" w:rsidRPr="007E62E0" w14:paraId="7A0AB8D5" w14:textId="77777777" w:rsidTr="00DD2C1E">
        <w:trPr>
          <w:jc w:val="center"/>
        </w:trPr>
        <w:tc>
          <w:tcPr>
            <w:tcW w:w="483" w:type="pct"/>
            <w:shd w:val="clear" w:color="auto" w:fill="auto"/>
          </w:tcPr>
          <w:p w14:paraId="7A586AF8" w14:textId="77777777" w:rsidR="002217F4" w:rsidRPr="00744212" w:rsidRDefault="002217F4" w:rsidP="00DD2C1E">
            <w:pPr>
              <w:ind w:right="-91"/>
              <w:jc w:val="center"/>
              <w:rPr>
                <w:rFonts w:asciiTheme="minorHAnsi" w:eastAsia="Calibri" w:hAnsiTheme="minorHAnsi" w:cstheme="minorHAnsi"/>
                <w:b/>
                <w:color w:val="000000"/>
                <w:sz w:val="18"/>
                <w:szCs w:val="18"/>
                <w:lang w:val="es-MX"/>
              </w:rPr>
            </w:pPr>
            <w:r w:rsidRPr="00744212">
              <w:rPr>
                <w:rFonts w:asciiTheme="minorHAnsi" w:eastAsia="Calibri" w:hAnsiTheme="minorHAnsi" w:cstheme="minorHAnsi"/>
                <w:b/>
                <w:color w:val="000000"/>
                <w:sz w:val="18"/>
                <w:szCs w:val="18"/>
                <w:lang w:val="es-MX"/>
              </w:rPr>
              <w:t>9</w:t>
            </w:r>
          </w:p>
        </w:tc>
        <w:tc>
          <w:tcPr>
            <w:tcW w:w="3971" w:type="pct"/>
            <w:shd w:val="clear" w:color="auto" w:fill="auto"/>
            <w:vAlign w:val="center"/>
          </w:tcPr>
          <w:p w14:paraId="2D0CA88D" w14:textId="77777777" w:rsidR="002217F4" w:rsidRPr="007E62E0" w:rsidRDefault="002217F4" w:rsidP="00DD2C1E">
            <w:pPr>
              <w:pStyle w:val="Sangra3detindependiente"/>
              <w:autoSpaceDE w:val="0"/>
              <w:autoSpaceDN w:val="0"/>
              <w:ind w:left="0"/>
              <w:rPr>
                <w:rFonts w:asciiTheme="minorHAnsi" w:eastAsia="Calibri" w:hAnsiTheme="minorHAnsi" w:cstheme="minorHAnsi"/>
                <w:lang w:val="es-MX"/>
              </w:rPr>
            </w:pPr>
            <w:r w:rsidRPr="007E62E0">
              <w:rPr>
                <w:rFonts w:asciiTheme="minorHAnsi" w:eastAsia="Calibri" w:hAnsiTheme="minorHAnsi" w:cstheme="minorHAnsi"/>
                <w:lang w:val="es-MX"/>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w:t>
            </w:r>
            <w:r w:rsidRPr="007E62E0">
              <w:rPr>
                <w:rFonts w:asciiTheme="minorHAnsi" w:eastAsia="Calibri" w:hAnsiTheme="minorHAnsi" w:cstheme="minorHAnsi"/>
                <w:lang w:val="es-MX"/>
              </w:rPr>
              <w:lastRenderedPageBreak/>
              <w:t xml:space="preserve">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p>
          <w:p w14:paraId="59AAF7D2" w14:textId="77777777" w:rsidR="002217F4" w:rsidRPr="007E62E0" w:rsidRDefault="002217F4" w:rsidP="00DD2C1E">
            <w:pPr>
              <w:pStyle w:val="Sangra3detindependiente"/>
              <w:autoSpaceDE w:val="0"/>
              <w:autoSpaceDN w:val="0"/>
              <w:ind w:left="0"/>
              <w:rPr>
                <w:rFonts w:asciiTheme="minorHAnsi" w:eastAsia="Calibri" w:hAnsiTheme="minorHAnsi" w:cstheme="minorHAnsi"/>
                <w:b/>
                <w:bCs/>
                <w:lang w:val="es-MX"/>
              </w:rPr>
            </w:pPr>
            <w:r w:rsidRPr="007E62E0">
              <w:rPr>
                <w:rFonts w:asciiTheme="minorHAnsi" w:eastAsia="Calibri" w:hAnsiTheme="minorHAnsi" w:cstheme="minorHAnsi"/>
                <w:b/>
                <w:bCs/>
                <w:lang w:val="es-MX"/>
              </w:rPr>
              <w:t xml:space="preserve"> </w:t>
            </w:r>
          </w:p>
        </w:tc>
        <w:tc>
          <w:tcPr>
            <w:tcW w:w="546" w:type="pct"/>
            <w:shd w:val="clear" w:color="auto" w:fill="auto"/>
          </w:tcPr>
          <w:p w14:paraId="0EF221E3" w14:textId="77777777" w:rsidR="002217F4" w:rsidRPr="007E62E0" w:rsidRDefault="002217F4" w:rsidP="00DD2C1E">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6"/>
                <w:szCs w:val="16"/>
                <w:lang w:val="es-MX"/>
              </w:rPr>
              <w:lastRenderedPageBreak/>
              <w:t>Sólo cuando se actualice el supuesto</w:t>
            </w:r>
            <w:r w:rsidRPr="007E62E0">
              <w:rPr>
                <w:rFonts w:asciiTheme="minorHAnsi" w:eastAsia="Calibri" w:hAnsiTheme="minorHAnsi" w:cstheme="minorHAnsi"/>
                <w:b/>
                <w:color w:val="000000"/>
                <w:sz w:val="18"/>
                <w:szCs w:val="18"/>
                <w:lang w:val="es-MX"/>
              </w:rPr>
              <w:t>.</w:t>
            </w:r>
          </w:p>
        </w:tc>
      </w:tr>
      <w:tr w:rsidR="002217F4" w:rsidRPr="007E62E0" w14:paraId="75B7916B" w14:textId="77777777" w:rsidTr="00DD2C1E">
        <w:trPr>
          <w:jc w:val="center"/>
        </w:trPr>
        <w:tc>
          <w:tcPr>
            <w:tcW w:w="483" w:type="pct"/>
            <w:shd w:val="clear" w:color="auto" w:fill="D9D9D9" w:themeFill="background1" w:themeFillShade="D9"/>
          </w:tcPr>
          <w:p w14:paraId="0861CC80" w14:textId="77777777" w:rsidR="002217F4" w:rsidRPr="00744212" w:rsidRDefault="002217F4" w:rsidP="00DD2C1E">
            <w:pPr>
              <w:ind w:right="567"/>
              <w:jc w:val="center"/>
              <w:rPr>
                <w:rFonts w:asciiTheme="minorHAnsi" w:eastAsia="Calibri" w:hAnsiTheme="minorHAnsi" w:cstheme="minorHAnsi"/>
                <w:b/>
                <w:color w:val="000000"/>
                <w:sz w:val="18"/>
                <w:szCs w:val="18"/>
                <w:lang w:val="es-MX"/>
              </w:rPr>
            </w:pPr>
          </w:p>
        </w:tc>
        <w:tc>
          <w:tcPr>
            <w:tcW w:w="3971" w:type="pct"/>
            <w:shd w:val="clear" w:color="auto" w:fill="D9D9D9" w:themeFill="background1" w:themeFillShade="D9"/>
            <w:vAlign w:val="center"/>
          </w:tcPr>
          <w:p w14:paraId="2AEF0D90" w14:textId="77777777" w:rsidR="002217F4" w:rsidRPr="00B9711A" w:rsidRDefault="002217F4" w:rsidP="00DD2C1E">
            <w:pPr>
              <w:ind w:right="567"/>
              <w:jc w:val="center"/>
              <w:rPr>
                <w:rFonts w:asciiTheme="minorHAnsi" w:eastAsia="Calibri" w:hAnsiTheme="minorHAnsi" w:cstheme="minorHAnsi"/>
                <w:b/>
                <w:color w:val="000000"/>
                <w:sz w:val="18"/>
                <w:szCs w:val="18"/>
                <w:lang w:val="es-MX"/>
              </w:rPr>
            </w:pPr>
            <w:r w:rsidRPr="00B9711A">
              <w:rPr>
                <w:rFonts w:asciiTheme="minorHAnsi" w:eastAsia="Calibri" w:hAnsiTheme="minorHAnsi" w:cstheme="minorHAnsi"/>
                <w:b/>
                <w:color w:val="000000"/>
                <w:sz w:val="18"/>
                <w:szCs w:val="18"/>
                <w:lang w:val="es-MX"/>
              </w:rPr>
              <w:t>Propuesta Económica  (Área Requirente y Contratante)</w:t>
            </w:r>
          </w:p>
        </w:tc>
        <w:tc>
          <w:tcPr>
            <w:tcW w:w="546" w:type="pct"/>
            <w:shd w:val="clear" w:color="auto" w:fill="D9D9D9" w:themeFill="background1" w:themeFillShade="D9"/>
          </w:tcPr>
          <w:p w14:paraId="2FE81698" w14:textId="77777777" w:rsidR="002217F4" w:rsidRPr="007E62E0" w:rsidRDefault="002217F4" w:rsidP="00DD2C1E">
            <w:pPr>
              <w:ind w:right="567"/>
              <w:jc w:val="center"/>
              <w:rPr>
                <w:rFonts w:asciiTheme="minorHAnsi" w:eastAsia="Calibri" w:hAnsiTheme="minorHAnsi" w:cstheme="minorHAnsi"/>
                <w:b/>
                <w:color w:val="000000"/>
                <w:sz w:val="18"/>
                <w:szCs w:val="18"/>
                <w:lang w:val="es-MX"/>
              </w:rPr>
            </w:pPr>
          </w:p>
        </w:tc>
      </w:tr>
      <w:tr w:rsidR="002217F4" w:rsidRPr="007E62E0" w14:paraId="177D1AF7" w14:textId="77777777" w:rsidTr="00DD2C1E">
        <w:trPr>
          <w:jc w:val="center"/>
        </w:trPr>
        <w:tc>
          <w:tcPr>
            <w:tcW w:w="483" w:type="pct"/>
            <w:shd w:val="clear" w:color="auto" w:fill="auto"/>
          </w:tcPr>
          <w:p w14:paraId="1E52ABA9" w14:textId="77777777" w:rsidR="002217F4" w:rsidRPr="00744212" w:rsidRDefault="002217F4" w:rsidP="00DD2C1E">
            <w:pPr>
              <w:ind w:right="-91"/>
              <w:jc w:val="center"/>
              <w:rPr>
                <w:rFonts w:asciiTheme="minorHAnsi" w:eastAsia="Calibri" w:hAnsiTheme="minorHAnsi" w:cstheme="minorHAnsi"/>
                <w:b/>
                <w:color w:val="000000"/>
                <w:sz w:val="18"/>
                <w:szCs w:val="18"/>
                <w:lang w:val="es-MX"/>
              </w:rPr>
            </w:pPr>
            <w:r w:rsidRPr="00744212">
              <w:rPr>
                <w:rFonts w:asciiTheme="minorHAnsi" w:eastAsia="Calibri" w:hAnsiTheme="minorHAnsi" w:cstheme="minorHAnsi"/>
                <w:b/>
                <w:color w:val="000000"/>
                <w:sz w:val="18"/>
                <w:szCs w:val="18"/>
                <w:lang w:val="es-MX"/>
              </w:rPr>
              <w:t>10</w:t>
            </w:r>
          </w:p>
        </w:tc>
        <w:tc>
          <w:tcPr>
            <w:tcW w:w="3971" w:type="pct"/>
            <w:shd w:val="clear" w:color="auto" w:fill="auto"/>
            <w:vAlign w:val="center"/>
          </w:tcPr>
          <w:p w14:paraId="64903A8C" w14:textId="77777777" w:rsidR="002217F4" w:rsidRPr="007E62E0" w:rsidRDefault="002217F4" w:rsidP="00DD2C1E">
            <w:pPr>
              <w:jc w:val="both"/>
              <w:rPr>
                <w:rFonts w:asciiTheme="minorHAnsi" w:eastAsia="Calibri" w:hAnsiTheme="minorHAnsi" w:cstheme="minorHAnsi"/>
                <w:b/>
                <w:i/>
                <w:sz w:val="16"/>
                <w:szCs w:val="16"/>
                <w:u w:val="single"/>
                <w:lang w:val="es-MX"/>
              </w:rPr>
            </w:pPr>
            <w:r w:rsidRPr="007E62E0">
              <w:rPr>
                <w:rFonts w:asciiTheme="minorHAnsi" w:eastAsia="Calibri" w:hAnsiTheme="minorHAnsi" w:cstheme="minorHAnsi"/>
                <w:sz w:val="16"/>
                <w:szCs w:val="16"/>
                <w:lang w:val="es-MX"/>
              </w:rPr>
              <w:t xml:space="preserve">La propuesta económica deberá contener la cotización de los bienes ofertados, indicando la partida, cantidad, precio unitario, subtotal y el importe total de los bienes ofertados, desglosando el IVA, conforme al </w:t>
            </w:r>
            <w:r w:rsidRPr="007E62E0">
              <w:rPr>
                <w:rFonts w:asciiTheme="minorHAnsi" w:eastAsia="Calibri" w:hAnsiTheme="minorHAnsi" w:cstheme="minorHAnsi"/>
                <w:b/>
                <w:bCs/>
                <w:sz w:val="16"/>
                <w:szCs w:val="16"/>
                <w:lang w:val="es-MX"/>
              </w:rPr>
              <w:t>Anexo “4”</w:t>
            </w:r>
            <w:r w:rsidRPr="007E62E0">
              <w:rPr>
                <w:rFonts w:asciiTheme="minorHAnsi" w:eastAsia="Calibri" w:hAnsiTheme="minorHAnsi" w:cstheme="minorHAnsi"/>
                <w:sz w:val="16"/>
                <w:szCs w:val="16"/>
                <w:lang w:val="es-MX"/>
              </w:rPr>
              <w:t>,</w:t>
            </w:r>
            <w:r w:rsidRPr="007E62E0">
              <w:rPr>
                <w:rFonts w:asciiTheme="minorHAnsi" w:eastAsia="Calibri" w:hAnsiTheme="minorHAnsi" w:cstheme="minorHAnsi"/>
                <w:b/>
                <w:bCs/>
                <w:sz w:val="16"/>
                <w:szCs w:val="16"/>
                <w:lang w:val="es-MX"/>
              </w:rPr>
              <w:t xml:space="preserve"> </w:t>
            </w:r>
            <w:r w:rsidRPr="007E62E0">
              <w:rPr>
                <w:rFonts w:asciiTheme="minorHAnsi" w:eastAsia="Calibri" w:hAnsiTheme="minorHAnsi" w:cstheme="minorHAnsi"/>
                <w:sz w:val="16"/>
                <w:szCs w:val="16"/>
                <w:lang w:val="es-MX"/>
              </w:rPr>
              <w:t xml:space="preserve">el cual forma parte de la presente convocatoria. </w:t>
            </w:r>
          </w:p>
          <w:p w14:paraId="0C2309FE" w14:textId="77777777" w:rsidR="002217F4" w:rsidRPr="007E62E0" w:rsidRDefault="002217F4" w:rsidP="00DD2C1E">
            <w:pPr>
              <w:jc w:val="both"/>
              <w:rPr>
                <w:rFonts w:asciiTheme="minorHAnsi" w:eastAsia="Calibri" w:hAnsiTheme="minorHAnsi" w:cstheme="minorHAnsi"/>
                <w:sz w:val="16"/>
                <w:szCs w:val="16"/>
                <w:lang w:val="es-MX"/>
              </w:rPr>
            </w:pPr>
          </w:p>
          <w:p w14:paraId="374315CA" w14:textId="77777777" w:rsidR="002217F4" w:rsidRPr="007E62E0" w:rsidRDefault="002217F4" w:rsidP="002217F4">
            <w:pPr>
              <w:numPr>
                <w:ilvl w:val="0"/>
                <w:numId w:val="4"/>
              </w:numPr>
              <w:jc w:val="both"/>
              <w:rPr>
                <w:rFonts w:asciiTheme="minorHAnsi" w:eastAsia="Calibri" w:hAnsiTheme="minorHAnsi" w:cstheme="minorHAnsi"/>
                <w:sz w:val="16"/>
                <w:szCs w:val="16"/>
                <w:lang w:val="es-MX"/>
              </w:rPr>
            </w:pPr>
            <w:r w:rsidRPr="007E62E0">
              <w:rPr>
                <w:rFonts w:asciiTheme="minorHAnsi" w:eastAsia="Calibri" w:hAnsiTheme="minorHAnsi" w:cstheme="minorHAnsi"/>
                <w:sz w:val="16"/>
                <w:szCs w:val="16"/>
                <w:lang w:val="es-MX"/>
              </w:rPr>
              <w:t xml:space="preserve">Los licitantes deberán cotizar los bienes </w:t>
            </w:r>
            <w:r w:rsidRPr="007E62E0">
              <w:rPr>
                <w:rFonts w:asciiTheme="minorHAnsi" w:eastAsia="Calibri" w:hAnsiTheme="minorHAnsi" w:cstheme="minorHAnsi"/>
                <w:sz w:val="16"/>
                <w:szCs w:val="16"/>
                <w:u w:val="single"/>
                <w:lang w:val="es-MX"/>
              </w:rPr>
              <w:t>a precios fijos</w:t>
            </w:r>
            <w:r w:rsidRPr="007E62E0">
              <w:rPr>
                <w:rFonts w:asciiTheme="minorHAnsi" w:eastAsia="Calibri" w:hAnsiTheme="minorHAnsi" w:cstheme="minorHAnsi"/>
                <w:sz w:val="16"/>
                <w:szCs w:val="16"/>
                <w:lang w:val="es-MX"/>
              </w:rPr>
              <w:t xml:space="preserve"> durante la vigencia del contrato.</w:t>
            </w:r>
          </w:p>
          <w:p w14:paraId="23A7A8EC" w14:textId="77777777" w:rsidR="002217F4" w:rsidRPr="007E62E0" w:rsidRDefault="002217F4" w:rsidP="002217F4">
            <w:pPr>
              <w:numPr>
                <w:ilvl w:val="0"/>
                <w:numId w:val="4"/>
              </w:numPr>
              <w:jc w:val="both"/>
              <w:rPr>
                <w:rFonts w:asciiTheme="minorHAnsi" w:eastAsia="Calibri" w:hAnsiTheme="minorHAnsi" w:cstheme="minorHAnsi"/>
                <w:sz w:val="16"/>
                <w:szCs w:val="16"/>
                <w:lang w:val="es-MX"/>
              </w:rPr>
            </w:pPr>
            <w:r w:rsidRPr="007E62E0">
              <w:rPr>
                <w:rFonts w:asciiTheme="minorHAnsi" w:eastAsia="Calibri" w:hAnsiTheme="minorHAnsi" w:cstheme="minorHAnsi"/>
                <w:sz w:val="16"/>
                <w:szCs w:val="16"/>
                <w:lang w:val="es-MX"/>
              </w:rPr>
              <w:t>Las cotizaciones deberán elaborarse a 2 (dos) decimales.</w:t>
            </w:r>
          </w:p>
          <w:p w14:paraId="72082499" w14:textId="77777777" w:rsidR="002217F4" w:rsidRPr="007E62E0" w:rsidRDefault="002217F4" w:rsidP="002217F4">
            <w:pPr>
              <w:numPr>
                <w:ilvl w:val="0"/>
                <w:numId w:val="4"/>
              </w:numPr>
              <w:autoSpaceDE w:val="0"/>
              <w:autoSpaceDN w:val="0"/>
              <w:adjustRightInd w:val="0"/>
              <w:jc w:val="both"/>
              <w:rPr>
                <w:rFonts w:asciiTheme="minorHAnsi" w:eastAsia="Calibri" w:hAnsiTheme="minorHAnsi" w:cstheme="minorHAnsi"/>
                <w:color w:val="000000"/>
                <w:sz w:val="16"/>
                <w:szCs w:val="16"/>
                <w:lang w:val="es-MX"/>
              </w:rPr>
            </w:pPr>
            <w:r w:rsidRPr="007E62E0">
              <w:rPr>
                <w:rFonts w:asciiTheme="minorHAnsi" w:eastAsia="Calibri" w:hAnsiTheme="minorHAnsi" w:cstheme="minorHAnsi"/>
                <w:color w:val="000000"/>
                <w:sz w:val="16"/>
                <w:szCs w:val="16"/>
                <w:lang w:val="es-MX"/>
              </w:rPr>
              <w:t>En moneda nacional.</w:t>
            </w:r>
          </w:p>
          <w:p w14:paraId="3D70EAA2" w14:textId="77777777" w:rsidR="002217F4" w:rsidRPr="007E62E0" w:rsidRDefault="002217F4" w:rsidP="002217F4">
            <w:pPr>
              <w:numPr>
                <w:ilvl w:val="0"/>
                <w:numId w:val="4"/>
              </w:numPr>
              <w:autoSpaceDE w:val="0"/>
              <w:autoSpaceDN w:val="0"/>
              <w:adjustRightInd w:val="0"/>
              <w:jc w:val="both"/>
              <w:rPr>
                <w:rFonts w:asciiTheme="minorHAnsi" w:eastAsia="Calibri" w:hAnsiTheme="minorHAnsi" w:cstheme="minorHAnsi"/>
                <w:color w:val="000000"/>
                <w:sz w:val="16"/>
                <w:szCs w:val="16"/>
                <w:lang w:val="es-MX"/>
              </w:rPr>
            </w:pPr>
            <w:r w:rsidRPr="007E62E0">
              <w:rPr>
                <w:rFonts w:asciiTheme="minorHAnsi" w:eastAsia="Calibri" w:hAnsiTheme="minorHAnsi" w:cstheme="minorHAnsi"/>
                <w:color w:val="000000"/>
                <w:sz w:val="16"/>
                <w:szCs w:val="16"/>
                <w:lang w:val="es-MX"/>
              </w:rPr>
              <w:t>Presentar precios unitarios antes de I.V.A.</w:t>
            </w:r>
          </w:p>
          <w:p w14:paraId="2FE615CE" w14:textId="77777777" w:rsidR="002217F4" w:rsidRPr="007E62E0" w:rsidRDefault="002217F4" w:rsidP="00DD2C1E">
            <w:pPr>
              <w:autoSpaceDE w:val="0"/>
              <w:autoSpaceDN w:val="0"/>
              <w:adjustRightInd w:val="0"/>
              <w:ind w:left="720"/>
              <w:jc w:val="both"/>
              <w:rPr>
                <w:rFonts w:asciiTheme="minorHAnsi" w:eastAsia="Calibri" w:hAnsiTheme="minorHAnsi" w:cstheme="minorHAnsi"/>
                <w:color w:val="000000"/>
                <w:sz w:val="16"/>
                <w:szCs w:val="16"/>
                <w:lang w:val="es-MX"/>
              </w:rPr>
            </w:pPr>
          </w:p>
          <w:p w14:paraId="28DF4838" w14:textId="77777777" w:rsidR="002217F4" w:rsidRDefault="002217F4" w:rsidP="00DD2C1E">
            <w:pPr>
              <w:spacing w:after="160" w:line="259" w:lineRule="auto"/>
              <w:contextualSpacing/>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18E251A8" w14:textId="77777777" w:rsidR="002217F4" w:rsidRPr="009F6377" w:rsidRDefault="002217F4" w:rsidP="00DD2C1E">
            <w:pPr>
              <w:autoSpaceDE w:val="0"/>
              <w:autoSpaceDN w:val="0"/>
              <w:adjustRightInd w:val="0"/>
              <w:rPr>
                <w:rFonts w:asciiTheme="minorHAnsi" w:eastAsia="Calibri" w:hAnsiTheme="minorHAnsi" w:cstheme="minorHAnsi"/>
                <w:color w:val="000000"/>
                <w:sz w:val="16"/>
                <w:szCs w:val="16"/>
              </w:rPr>
            </w:pPr>
          </w:p>
        </w:tc>
        <w:tc>
          <w:tcPr>
            <w:tcW w:w="546" w:type="pct"/>
            <w:shd w:val="clear" w:color="auto" w:fill="auto"/>
          </w:tcPr>
          <w:p w14:paraId="3D634E2F" w14:textId="77777777" w:rsidR="002217F4" w:rsidRPr="007E62E0" w:rsidRDefault="002217F4" w:rsidP="00DD2C1E">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Sí</w:t>
            </w:r>
          </w:p>
          <w:p w14:paraId="25BB24BD" w14:textId="77777777" w:rsidR="002217F4" w:rsidRPr="007E62E0" w:rsidRDefault="002217F4" w:rsidP="00DD2C1E">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2"/>
                <w:szCs w:val="12"/>
                <w:lang w:val="es-MX"/>
              </w:rPr>
              <w:t>Firmar todas las páginas que lo integran.</w:t>
            </w:r>
          </w:p>
        </w:tc>
      </w:tr>
      <w:tr w:rsidR="002217F4" w:rsidRPr="007E62E0" w14:paraId="09C3FB56" w14:textId="77777777" w:rsidTr="00DD2C1E">
        <w:trPr>
          <w:jc w:val="center"/>
        </w:trPr>
        <w:tc>
          <w:tcPr>
            <w:tcW w:w="483" w:type="pct"/>
            <w:shd w:val="clear" w:color="auto" w:fill="D9D9D9" w:themeFill="background1" w:themeFillShade="D9"/>
          </w:tcPr>
          <w:p w14:paraId="358020F7" w14:textId="77777777" w:rsidR="002217F4" w:rsidRPr="00744212" w:rsidRDefault="002217F4" w:rsidP="00DD2C1E">
            <w:pPr>
              <w:ind w:right="-91"/>
              <w:jc w:val="center"/>
              <w:rPr>
                <w:rFonts w:asciiTheme="minorHAnsi" w:eastAsia="Calibri" w:hAnsiTheme="minorHAnsi" w:cstheme="minorHAnsi"/>
                <w:b/>
                <w:color w:val="000000"/>
                <w:sz w:val="18"/>
                <w:szCs w:val="18"/>
                <w:lang w:val="es-MX"/>
              </w:rPr>
            </w:pPr>
          </w:p>
        </w:tc>
        <w:tc>
          <w:tcPr>
            <w:tcW w:w="3971" w:type="pct"/>
            <w:shd w:val="clear" w:color="auto" w:fill="D9D9D9" w:themeFill="background1" w:themeFillShade="D9"/>
            <w:vAlign w:val="center"/>
          </w:tcPr>
          <w:p w14:paraId="0F7D7628" w14:textId="77777777" w:rsidR="002217F4" w:rsidRPr="00B9711A" w:rsidRDefault="002217F4" w:rsidP="00DD2C1E">
            <w:pPr>
              <w:jc w:val="center"/>
              <w:rPr>
                <w:rFonts w:asciiTheme="minorHAnsi" w:eastAsia="Calibri" w:hAnsiTheme="minorHAnsi" w:cstheme="minorHAnsi"/>
                <w:b/>
                <w:color w:val="000000"/>
                <w:sz w:val="18"/>
                <w:szCs w:val="18"/>
                <w:lang w:val="es-MX"/>
              </w:rPr>
            </w:pPr>
            <w:r w:rsidRPr="00B9711A">
              <w:rPr>
                <w:rFonts w:asciiTheme="minorHAnsi" w:eastAsia="Calibri" w:hAnsiTheme="minorHAnsi" w:cstheme="minorHAnsi"/>
                <w:b/>
                <w:color w:val="000000"/>
                <w:sz w:val="18"/>
                <w:szCs w:val="18"/>
                <w:lang w:val="es-MX"/>
              </w:rPr>
              <w:t>Otros requisitos</w:t>
            </w:r>
          </w:p>
        </w:tc>
        <w:tc>
          <w:tcPr>
            <w:tcW w:w="546" w:type="pct"/>
            <w:shd w:val="clear" w:color="auto" w:fill="D9D9D9" w:themeFill="background1" w:themeFillShade="D9"/>
          </w:tcPr>
          <w:p w14:paraId="5B2A8883" w14:textId="77777777" w:rsidR="002217F4" w:rsidRPr="007E62E0" w:rsidRDefault="002217F4" w:rsidP="00DD2C1E">
            <w:pPr>
              <w:ind w:right="-91"/>
              <w:jc w:val="center"/>
              <w:rPr>
                <w:rFonts w:asciiTheme="minorHAnsi" w:eastAsia="Calibri" w:hAnsiTheme="minorHAnsi" w:cstheme="minorHAnsi"/>
                <w:b/>
                <w:color w:val="000000"/>
                <w:sz w:val="18"/>
                <w:szCs w:val="18"/>
                <w:lang w:val="es-MX"/>
              </w:rPr>
            </w:pPr>
          </w:p>
        </w:tc>
      </w:tr>
      <w:tr w:rsidR="002217F4" w:rsidRPr="007E62E0" w14:paraId="1921F630" w14:textId="77777777" w:rsidTr="00DD2C1E">
        <w:trPr>
          <w:jc w:val="center"/>
        </w:trPr>
        <w:tc>
          <w:tcPr>
            <w:tcW w:w="483" w:type="pct"/>
            <w:shd w:val="clear" w:color="auto" w:fill="auto"/>
          </w:tcPr>
          <w:p w14:paraId="3E8DBB61" w14:textId="77777777" w:rsidR="002217F4" w:rsidRPr="00744212" w:rsidRDefault="002217F4" w:rsidP="00DD2C1E">
            <w:pPr>
              <w:ind w:right="-91"/>
              <w:jc w:val="center"/>
              <w:rPr>
                <w:rFonts w:asciiTheme="minorHAnsi" w:eastAsia="Calibri" w:hAnsiTheme="minorHAnsi" w:cstheme="minorHAnsi"/>
                <w:b/>
                <w:color w:val="000000"/>
                <w:sz w:val="18"/>
                <w:szCs w:val="18"/>
                <w:lang w:val="es-MX"/>
              </w:rPr>
            </w:pPr>
            <w:r w:rsidRPr="00744212">
              <w:rPr>
                <w:rFonts w:asciiTheme="minorHAnsi" w:eastAsia="Calibri" w:hAnsiTheme="minorHAnsi" w:cstheme="minorHAnsi"/>
                <w:b/>
                <w:color w:val="000000"/>
                <w:sz w:val="18"/>
                <w:szCs w:val="18"/>
                <w:lang w:val="es-MX"/>
              </w:rPr>
              <w:t>11</w:t>
            </w:r>
          </w:p>
        </w:tc>
        <w:tc>
          <w:tcPr>
            <w:tcW w:w="3971" w:type="pct"/>
            <w:shd w:val="clear" w:color="auto" w:fill="auto"/>
            <w:vAlign w:val="center"/>
          </w:tcPr>
          <w:p w14:paraId="5E5A475C" w14:textId="77777777" w:rsidR="002217F4" w:rsidRPr="007E62E0" w:rsidRDefault="002217F4" w:rsidP="00DD2C1E">
            <w:pPr>
              <w:jc w:val="both"/>
              <w:rPr>
                <w:rFonts w:asciiTheme="minorHAnsi" w:eastAsia="Calibri" w:hAnsiTheme="minorHAnsi" w:cstheme="minorHAnsi"/>
                <w:sz w:val="18"/>
                <w:szCs w:val="18"/>
                <w:lang w:val="es-MX"/>
              </w:rPr>
            </w:pPr>
            <w:r w:rsidRPr="007E62E0">
              <w:rPr>
                <w:rFonts w:asciiTheme="minorHAnsi" w:eastAsia="Calibri" w:hAnsiTheme="minorHAnsi" w:cstheme="minorHAnsi"/>
                <w:b/>
                <w:sz w:val="18"/>
                <w:szCs w:val="18"/>
                <w:lang w:val="es-MX"/>
              </w:rPr>
              <w:t xml:space="preserve">Propuesta digital: </w:t>
            </w:r>
            <w:r w:rsidRPr="007E62E0">
              <w:rPr>
                <w:rFonts w:asciiTheme="minorHAnsi" w:eastAsia="Calibri" w:hAnsiTheme="minorHAnsi" w:cstheme="minorHAnsi"/>
                <w:sz w:val="18"/>
                <w:szCs w:val="18"/>
                <w:lang w:val="es-MX"/>
              </w:rPr>
              <w:t xml:space="preserve">Se deberá entregar en formato digital la propuesta entregada, (documentación administrativa, técnica, económica, folletos, etc., es decir todos los puntos solicitados en este numeral), en memoria USB. </w:t>
            </w:r>
          </w:p>
          <w:p w14:paraId="48708D6E" w14:textId="77777777" w:rsidR="002217F4" w:rsidRDefault="002217F4" w:rsidP="00DD2C1E">
            <w:pPr>
              <w:spacing w:after="160" w:line="259" w:lineRule="auto"/>
              <w:contextualSpacing/>
              <w:jc w:val="both"/>
              <w:rPr>
                <w:rFonts w:ascii="Calibri" w:hAnsi="Calibri" w:cs="Arial"/>
                <w:sz w:val="12"/>
                <w:szCs w:val="12"/>
              </w:rPr>
            </w:pPr>
          </w:p>
          <w:p w14:paraId="20EE9C37" w14:textId="77777777" w:rsidR="002217F4" w:rsidRDefault="002217F4" w:rsidP="00DD2C1E">
            <w:pPr>
              <w:spacing w:after="160" w:line="259" w:lineRule="auto"/>
              <w:contextualSpacing/>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w:t>
            </w:r>
            <w:r>
              <w:rPr>
                <w:rFonts w:ascii="Calibri" w:hAnsi="Calibri" w:cs="Arial"/>
                <w:sz w:val="12"/>
                <w:szCs w:val="12"/>
              </w:rPr>
              <w:t xml:space="preserve">NO </w:t>
            </w:r>
            <w:r w:rsidRPr="0078260C">
              <w:rPr>
                <w:rFonts w:ascii="Calibri" w:hAnsi="Calibri" w:cs="Arial"/>
                <w:sz w:val="12"/>
                <w:szCs w:val="12"/>
              </w:rPr>
              <w:t xml:space="preserve">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7CEBA8FE" w14:textId="77777777" w:rsidR="002217F4" w:rsidRPr="009F6377" w:rsidRDefault="002217F4" w:rsidP="00DD2C1E">
            <w:pPr>
              <w:jc w:val="both"/>
              <w:rPr>
                <w:rFonts w:asciiTheme="minorHAnsi" w:eastAsia="Calibri" w:hAnsiTheme="minorHAnsi" w:cstheme="minorHAnsi"/>
                <w:sz w:val="18"/>
                <w:szCs w:val="18"/>
              </w:rPr>
            </w:pPr>
          </w:p>
        </w:tc>
        <w:tc>
          <w:tcPr>
            <w:tcW w:w="546" w:type="pct"/>
            <w:shd w:val="clear" w:color="auto" w:fill="auto"/>
          </w:tcPr>
          <w:p w14:paraId="77BF0F42" w14:textId="77777777" w:rsidR="002217F4" w:rsidRPr="007E62E0" w:rsidRDefault="002217F4" w:rsidP="00DD2C1E">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Sí</w:t>
            </w:r>
          </w:p>
          <w:p w14:paraId="77B941E5" w14:textId="77777777" w:rsidR="002217F4" w:rsidRPr="007E62E0" w:rsidRDefault="002217F4" w:rsidP="00DD2C1E">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2"/>
                <w:szCs w:val="12"/>
                <w:lang w:val="es-MX"/>
              </w:rPr>
              <w:t>Firmar todas las páginas que lo integran.</w:t>
            </w:r>
          </w:p>
        </w:tc>
      </w:tr>
      <w:tr w:rsidR="002217F4" w:rsidRPr="007E62E0" w14:paraId="3728BDBF" w14:textId="77777777" w:rsidTr="00DD2C1E">
        <w:trPr>
          <w:jc w:val="center"/>
        </w:trPr>
        <w:tc>
          <w:tcPr>
            <w:tcW w:w="483" w:type="pct"/>
            <w:shd w:val="clear" w:color="auto" w:fill="auto"/>
          </w:tcPr>
          <w:p w14:paraId="46EE5CFD" w14:textId="77777777" w:rsidR="002217F4" w:rsidRPr="007E62E0" w:rsidRDefault="002217F4" w:rsidP="00DD2C1E">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12</w:t>
            </w:r>
          </w:p>
        </w:tc>
        <w:tc>
          <w:tcPr>
            <w:tcW w:w="3971" w:type="pct"/>
            <w:shd w:val="clear" w:color="auto" w:fill="auto"/>
            <w:vAlign w:val="center"/>
          </w:tcPr>
          <w:p w14:paraId="41722FAD" w14:textId="77777777" w:rsidR="002217F4" w:rsidRPr="007E62E0" w:rsidRDefault="002217F4" w:rsidP="00DD2C1E">
            <w:pPr>
              <w:pStyle w:val="Default"/>
              <w:jc w:val="both"/>
              <w:rPr>
                <w:rFonts w:asciiTheme="minorHAnsi" w:hAnsiTheme="minorHAnsi" w:cstheme="minorHAnsi"/>
                <w:b/>
                <w:bCs/>
                <w:sz w:val="18"/>
                <w:szCs w:val="18"/>
              </w:rPr>
            </w:pPr>
            <w:r w:rsidRPr="007E62E0">
              <w:rPr>
                <w:rFonts w:asciiTheme="minorHAnsi" w:hAnsiTheme="minorHAnsi" w:cstheme="minorHAnsi"/>
                <w:sz w:val="18"/>
                <w:szCs w:val="18"/>
              </w:rPr>
              <w:t xml:space="preserve">Relación de documentación para entregar </w:t>
            </w:r>
            <w:r w:rsidRPr="007E62E0">
              <w:rPr>
                <w:rFonts w:asciiTheme="minorHAnsi" w:hAnsiTheme="minorHAnsi" w:cstheme="minorHAnsi"/>
                <w:b/>
                <w:bCs/>
                <w:sz w:val="18"/>
                <w:szCs w:val="18"/>
              </w:rPr>
              <w:t xml:space="preserve">Anexo “10” </w:t>
            </w:r>
          </w:p>
          <w:p w14:paraId="77B660BB" w14:textId="77777777" w:rsidR="002217F4" w:rsidRDefault="002217F4" w:rsidP="00DD2C1E">
            <w:pPr>
              <w:jc w:val="both"/>
              <w:rPr>
                <w:rFonts w:asciiTheme="minorHAnsi" w:hAnsiTheme="minorHAnsi" w:cstheme="minorHAnsi"/>
                <w:sz w:val="14"/>
                <w:szCs w:val="14"/>
                <w:lang w:val="es-MX"/>
              </w:rPr>
            </w:pPr>
            <w:r w:rsidRPr="007E62E0">
              <w:rPr>
                <w:rFonts w:asciiTheme="minorHAnsi" w:hAnsiTheme="minorHAnsi" w:cstheme="minorHAnsi"/>
                <w:sz w:val="14"/>
                <w:szCs w:val="14"/>
                <w:lang w:val="es-MX"/>
              </w:rPr>
              <w:t xml:space="preserve">(No se le da número de folio, puede entregarse fuera del sobre, es el acuse de recepción que se regresa al licitante que participa en el proceso) </w:t>
            </w:r>
          </w:p>
          <w:p w14:paraId="5122B327" w14:textId="77777777" w:rsidR="002217F4" w:rsidRPr="007E62E0" w:rsidRDefault="002217F4" w:rsidP="00DD2C1E">
            <w:pPr>
              <w:jc w:val="both"/>
              <w:rPr>
                <w:rFonts w:asciiTheme="minorHAnsi" w:eastAsia="Calibri" w:hAnsiTheme="minorHAnsi" w:cstheme="minorHAnsi"/>
                <w:sz w:val="18"/>
                <w:szCs w:val="18"/>
                <w:lang w:val="es-MX"/>
              </w:rPr>
            </w:pPr>
            <w:r w:rsidRPr="007E62E0">
              <w:rPr>
                <w:rFonts w:asciiTheme="minorHAnsi" w:eastAsia="Calibri" w:hAnsiTheme="minorHAnsi" w:cstheme="minorHAnsi"/>
                <w:sz w:val="14"/>
                <w:szCs w:val="14"/>
                <w:lang w:val="es-MX"/>
              </w:rPr>
              <w:t xml:space="preserve">(Su omisión no es causa de </w:t>
            </w:r>
            <w:proofErr w:type="spellStart"/>
            <w:r w:rsidRPr="007E62E0">
              <w:rPr>
                <w:rFonts w:asciiTheme="minorHAnsi" w:eastAsia="Calibri" w:hAnsiTheme="minorHAnsi" w:cstheme="minorHAnsi"/>
                <w:sz w:val="14"/>
                <w:szCs w:val="14"/>
                <w:lang w:val="es-MX"/>
              </w:rPr>
              <w:t>desechamiento</w:t>
            </w:r>
            <w:proofErr w:type="spellEnd"/>
            <w:r w:rsidRPr="007E62E0">
              <w:rPr>
                <w:rFonts w:asciiTheme="minorHAnsi" w:eastAsia="Calibri" w:hAnsiTheme="minorHAnsi" w:cstheme="minorHAnsi"/>
                <w:sz w:val="14"/>
                <w:szCs w:val="14"/>
                <w:lang w:val="es-MX"/>
              </w:rPr>
              <w:t>)</w:t>
            </w:r>
          </w:p>
          <w:p w14:paraId="3B3FC6B8" w14:textId="77777777" w:rsidR="002217F4" w:rsidRPr="007E62E0" w:rsidRDefault="002217F4" w:rsidP="00DD2C1E">
            <w:pPr>
              <w:pStyle w:val="Default"/>
              <w:jc w:val="both"/>
              <w:rPr>
                <w:rFonts w:asciiTheme="minorHAnsi" w:hAnsiTheme="minorHAnsi" w:cstheme="minorHAnsi"/>
                <w:sz w:val="14"/>
                <w:szCs w:val="14"/>
              </w:rPr>
            </w:pPr>
          </w:p>
        </w:tc>
        <w:tc>
          <w:tcPr>
            <w:tcW w:w="546" w:type="pct"/>
            <w:shd w:val="clear" w:color="auto" w:fill="auto"/>
          </w:tcPr>
          <w:p w14:paraId="18B75BBC" w14:textId="77777777" w:rsidR="002217F4" w:rsidRPr="007E62E0" w:rsidRDefault="002217F4" w:rsidP="00DD2C1E">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Sí</w:t>
            </w:r>
          </w:p>
          <w:p w14:paraId="4D46FB6F" w14:textId="77777777" w:rsidR="002217F4" w:rsidRPr="007E62E0" w:rsidRDefault="002217F4" w:rsidP="00DD2C1E">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2"/>
                <w:szCs w:val="12"/>
                <w:lang w:val="es-MX"/>
              </w:rPr>
              <w:t>Firmar todas las páginas que lo integran.</w:t>
            </w:r>
          </w:p>
        </w:tc>
      </w:tr>
      <w:tr w:rsidR="002217F4" w:rsidRPr="007E62E0" w14:paraId="7704993C" w14:textId="77777777" w:rsidTr="00DD2C1E">
        <w:trPr>
          <w:jc w:val="center"/>
        </w:trPr>
        <w:tc>
          <w:tcPr>
            <w:tcW w:w="483" w:type="pct"/>
            <w:shd w:val="clear" w:color="auto" w:fill="auto"/>
          </w:tcPr>
          <w:p w14:paraId="31041BDC" w14:textId="77777777" w:rsidR="002217F4" w:rsidRPr="007E62E0" w:rsidRDefault="002217F4" w:rsidP="00DD2C1E">
            <w:pPr>
              <w:ind w:right="-91"/>
              <w:jc w:val="center"/>
              <w:rPr>
                <w:rFonts w:asciiTheme="minorHAnsi" w:eastAsia="Calibri" w:hAnsiTheme="minorHAnsi" w:cstheme="minorHAnsi"/>
                <w:b/>
                <w:color w:val="000000"/>
                <w:sz w:val="18"/>
                <w:szCs w:val="18"/>
                <w:lang w:val="es-MX"/>
              </w:rPr>
            </w:pPr>
          </w:p>
        </w:tc>
        <w:tc>
          <w:tcPr>
            <w:tcW w:w="3971" w:type="pct"/>
            <w:shd w:val="clear" w:color="auto" w:fill="auto"/>
            <w:vAlign w:val="center"/>
          </w:tcPr>
          <w:p w14:paraId="05AD87BD" w14:textId="77777777" w:rsidR="002217F4" w:rsidRPr="007E62E0" w:rsidRDefault="002217F4" w:rsidP="00DD2C1E">
            <w:pPr>
              <w:rPr>
                <w:rFonts w:asciiTheme="minorHAnsi" w:eastAsia="Calibri" w:hAnsiTheme="minorHAnsi" w:cstheme="minorHAnsi"/>
                <w:b/>
                <w:sz w:val="18"/>
                <w:szCs w:val="18"/>
                <w:lang w:val="es-MX"/>
              </w:rPr>
            </w:pPr>
            <w:r w:rsidRPr="007E62E0">
              <w:rPr>
                <w:rFonts w:asciiTheme="minorHAnsi" w:eastAsia="Calibri" w:hAnsiTheme="minorHAnsi" w:cstheme="minorHAnsi"/>
                <w:b/>
                <w:sz w:val="18"/>
                <w:szCs w:val="18"/>
                <w:lang w:val="es-MX"/>
              </w:rPr>
              <w:t>Importante:</w:t>
            </w:r>
          </w:p>
          <w:p w14:paraId="6D3D15B4" w14:textId="77777777" w:rsidR="002217F4" w:rsidRDefault="002217F4" w:rsidP="00DD2C1E">
            <w:pPr>
              <w:rPr>
                <w:rFonts w:asciiTheme="minorHAnsi" w:eastAsia="Calibri" w:hAnsiTheme="minorHAnsi" w:cstheme="minorHAnsi"/>
                <w:sz w:val="18"/>
                <w:szCs w:val="18"/>
                <w:lang w:val="es-MX"/>
              </w:rPr>
            </w:pPr>
            <w:r w:rsidRPr="007E62E0">
              <w:rPr>
                <w:rFonts w:asciiTheme="minorHAnsi" w:eastAsia="Calibri" w:hAnsiTheme="minorHAnsi" w:cstheme="minorHAnsi"/>
                <w:sz w:val="18"/>
                <w:szCs w:val="18"/>
                <w:lang w:val="es-MX"/>
              </w:rPr>
              <w:t xml:space="preserve">La propuesta debe entregarse firmada autógrafamente y con rubrica en todas las hojas. </w:t>
            </w:r>
          </w:p>
          <w:p w14:paraId="6F5213C2" w14:textId="77777777" w:rsidR="002217F4" w:rsidRDefault="002217F4" w:rsidP="00DD2C1E">
            <w:pPr>
              <w:rPr>
                <w:rFonts w:asciiTheme="minorHAnsi" w:eastAsia="Calibri" w:hAnsiTheme="minorHAnsi" w:cstheme="minorHAnsi"/>
                <w:sz w:val="14"/>
                <w:szCs w:val="14"/>
                <w:lang w:val="es-MX"/>
              </w:rPr>
            </w:pPr>
            <w:r w:rsidRPr="007E62E0">
              <w:rPr>
                <w:rFonts w:asciiTheme="minorHAnsi" w:eastAsia="Calibri" w:hAnsiTheme="minorHAnsi" w:cstheme="minorHAnsi"/>
                <w:sz w:val="14"/>
                <w:szCs w:val="14"/>
                <w:lang w:val="es-MX"/>
              </w:rPr>
              <w:t>Su incumplimiento es caus</w:t>
            </w:r>
            <w:r>
              <w:rPr>
                <w:rFonts w:asciiTheme="minorHAnsi" w:eastAsia="Calibri" w:hAnsiTheme="minorHAnsi" w:cstheme="minorHAnsi"/>
                <w:sz w:val="14"/>
                <w:szCs w:val="14"/>
                <w:lang w:val="es-MX"/>
              </w:rPr>
              <w:t xml:space="preserve">al de </w:t>
            </w:r>
            <w:proofErr w:type="spellStart"/>
            <w:r>
              <w:rPr>
                <w:rFonts w:asciiTheme="minorHAnsi" w:eastAsia="Calibri" w:hAnsiTheme="minorHAnsi" w:cstheme="minorHAnsi"/>
                <w:sz w:val="14"/>
                <w:szCs w:val="14"/>
                <w:lang w:val="es-MX"/>
              </w:rPr>
              <w:t>desechamiento</w:t>
            </w:r>
            <w:proofErr w:type="spellEnd"/>
            <w:r>
              <w:rPr>
                <w:rFonts w:asciiTheme="minorHAnsi" w:eastAsia="Calibri" w:hAnsiTheme="minorHAnsi" w:cstheme="minorHAnsi"/>
                <w:sz w:val="14"/>
                <w:szCs w:val="14"/>
                <w:lang w:val="es-MX"/>
              </w:rPr>
              <w:t>.</w:t>
            </w:r>
          </w:p>
          <w:p w14:paraId="3ACCE586" w14:textId="77777777" w:rsidR="002217F4" w:rsidRPr="009F6377" w:rsidRDefault="002217F4" w:rsidP="00DD2C1E">
            <w:pPr>
              <w:rPr>
                <w:rFonts w:asciiTheme="minorHAnsi" w:eastAsia="Calibri" w:hAnsiTheme="minorHAnsi" w:cstheme="minorHAnsi"/>
                <w:sz w:val="14"/>
                <w:szCs w:val="14"/>
                <w:lang w:val="es-MX"/>
              </w:rPr>
            </w:pPr>
          </w:p>
        </w:tc>
        <w:tc>
          <w:tcPr>
            <w:tcW w:w="546" w:type="pct"/>
            <w:shd w:val="clear" w:color="auto" w:fill="auto"/>
          </w:tcPr>
          <w:p w14:paraId="618E1CD2" w14:textId="77777777" w:rsidR="002217F4" w:rsidRPr="007E62E0" w:rsidRDefault="002217F4" w:rsidP="00DD2C1E">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Sí</w:t>
            </w:r>
          </w:p>
          <w:p w14:paraId="23F487A5" w14:textId="77777777" w:rsidR="002217F4" w:rsidRPr="007E62E0" w:rsidRDefault="002217F4" w:rsidP="00DD2C1E">
            <w:pPr>
              <w:ind w:right="-91"/>
              <w:jc w:val="center"/>
              <w:rPr>
                <w:rFonts w:asciiTheme="minorHAnsi" w:eastAsia="Calibri" w:hAnsiTheme="minorHAnsi" w:cstheme="minorHAnsi"/>
                <w:b/>
                <w:color w:val="000000"/>
                <w:sz w:val="18"/>
                <w:szCs w:val="18"/>
                <w:lang w:val="es-MX"/>
              </w:rPr>
            </w:pPr>
          </w:p>
        </w:tc>
      </w:tr>
      <w:tr w:rsidR="002217F4" w:rsidRPr="007E62E0" w14:paraId="0E98F32B" w14:textId="77777777" w:rsidTr="00DD2C1E">
        <w:trPr>
          <w:jc w:val="center"/>
        </w:trPr>
        <w:tc>
          <w:tcPr>
            <w:tcW w:w="483" w:type="pct"/>
            <w:shd w:val="clear" w:color="auto" w:fill="auto"/>
          </w:tcPr>
          <w:p w14:paraId="067779E7" w14:textId="77777777" w:rsidR="002217F4" w:rsidRPr="007E62E0" w:rsidRDefault="002217F4" w:rsidP="00DD2C1E">
            <w:pPr>
              <w:ind w:right="-91"/>
              <w:jc w:val="center"/>
              <w:rPr>
                <w:rFonts w:asciiTheme="minorHAnsi" w:eastAsia="Calibri" w:hAnsiTheme="minorHAnsi" w:cstheme="minorHAnsi"/>
                <w:b/>
                <w:color w:val="000000"/>
                <w:sz w:val="18"/>
                <w:szCs w:val="18"/>
                <w:lang w:val="es-MX"/>
              </w:rPr>
            </w:pPr>
          </w:p>
        </w:tc>
        <w:tc>
          <w:tcPr>
            <w:tcW w:w="3971" w:type="pct"/>
            <w:shd w:val="clear" w:color="auto" w:fill="auto"/>
            <w:vAlign w:val="center"/>
          </w:tcPr>
          <w:p w14:paraId="379E7D16" w14:textId="4CD5AA0A" w:rsidR="002217F4" w:rsidRPr="002217F4" w:rsidRDefault="002217F4" w:rsidP="00DD2C1E">
            <w:pPr>
              <w:rPr>
                <w:rFonts w:asciiTheme="minorHAnsi" w:eastAsia="Calibri" w:hAnsiTheme="minorHAnsi" w:cstheme="minorHAnsi"/>
                <w:sz w:val="18"/>
                <w:szCs w:val="18"/>
                <w:lang w:val="es-MX"/>
              </w:rPr>
            </w:pPr>
            <w:r w:rsidRPr="007E62E0">
              <w:rPr>
                <w:rFonts w:asciiTheme="minorHAnsi" w:eastAsia="Calibri" w:hAnsiTheme="minorHAnsi" w:cstheme="minorHAnsi"/>
                <w:sz w:val="18"/>
                <w:szCs w:val="18"/>
                <w:lang w:val="es-MX"/>
              </w:rPr>
              <w:t xml:space="preserve">Propuesta Foliada </w:t>
            </w:r>
            <w:r>
              <w:rPr>
                <w:rFonts w:asciiTheme="minorHAnsi" w:eastAsia="Calibri" w:hAnsiTheme="minorHAnsi" w:cstheme="minorHAnsi"/>
                <w:sz w:val="14"/>
                <w:szCs w:val="14"/>
                <w:lang w:val="es-MX"/>
              </w:rPr>
              <w:t>(S</w:t>
            </w:r>
            <w:r w:rsidRPr="007E62E0">
              <w:rPr>
                <w:rFonts w:asciiTheme="minorHAnsi" w:eastAsia="Calibri" w:hAnsiTheme="minorHAnsi" w:cstheme="minorHAnsi"/>
                <w:sz w:val="14"/>
                <w:szCs w:val="14"/>
                <w:lang w:val="es-MX"/>
              </w:rPr>
              <w:t>e deberá foliar la totalidad de hojas que integran su propuesta)</w:t>
            </w:r>
            <w:r>
              <w:rPr>
                <w:rFonts w:asciiTheme="minorHAnsi" w:eastAsia="Calibri" w:hAnsiTheme="minorHAnsi" w:cstheme="minorHAnsi"/>
                <w:sz w:val="14"/>
                <w:szCs w:val="14"/>
                <w:lang w:val="es-MX"/>
              </w:rPr>
              <w:t xml:space="preserve"> </w:t>
            </w:r>
            <w:r w:rsidRPr="0078260C">
              <w:rPr>
                <w:rFonts w:ascii="Calibri" w:hAnsi="Calibri" w:cs="Arial"/>
                <w:sz w:val="12"/>
                <w:szCs w:val="12"/>
              </w:rPr>
              <w:t xml:space="preserve">(Su omisión </w:t>
            </w:r>
            <w:r>
              <w:rPr>
                <w:rFonts w:ascii="Calibri" w:hAnsi="Calibri" w:cs="Arial"/>
                <w:sz w:val="12"/>
                <w:szCs w:val="12"/>
              </w:rPr>
              <w:t xml:space="preserve">NO </w:t>
            </w:r>
            <w:r w:rsidRPr="0078260C">
              <w:rPr>
                <w:rFonts w:ascii="Calibri" w:hAnsi="Calibri" w:cs="Arial"/>
                <w:sz w:val="12"/>
                <w:szCs w:val="12"/>
              </w:rPr>
              <w:t xml:space="preserve">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546" w:type="pct"/>
            <w:shd w:val="clear" w:color="auto" w:fill="auto"/>
          </w:tcPr>
          <w:p w14:paraId="56317E59" w14:textId="77777777" w:rsidR="002217F4" w:rsidRPr="007E62E0" w:rsidRDefault="002217F4" w:rsidP="00DD2C1E">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Sí</w:t>
            </w:r>
          </w:p>
          <w:p w14:paraId="43C8EF81" w14:textId="77777777" w:rsidR="002217F4" w:rsidRPr="007E62E0" w:rsidRDefault="002217F4" w:rsidP="00DD2C1E">
            <w:pPr>
              <w:ind w:right="-91"/>
              <w:jc w:val="center"/>
              <w:rPr>
                <w:rFonts w:asciiTheme="minorHAnsi" w:eastAsia="Calibri" w:hAnsiTheme="minorHAnsi" w:cstheme="minorHAnsi"/>
                <w:b/>
                <w:color w:val="000000"/>
                <w:sz w:val="18"/>
                <w:szCs w:val="18"/>
                <w:lang w:val="es-MX"/>
              </w:rPr>
            </w:pPr>
          </w:p>
        </w:tc>
      </w:tr>
    </w:tbl>
    <w:p w14:paraId="04B48D0C" w14:textId="6E8E3E67" w:rsidR="00082F4F" w:rsidRDefault="00082F4F" w:rsidP="00082F4F">
      <w:pPr>
        <w:pStyle w:val="Prrafodelista"/>
        <w:widowControl/>
        <w:tabs>
          <w:tab w:val="left" w:pos="1134"/>
        </w:tabs>
        <w:ind w:left="1080" w:right="51"/>
        <w:rPr>
          <w:rFonts w:asciiTheme="minorHAnsi" w:hAnsiTheme="minorHAnsi" w:cstheme="minorHAnsi"/>
          <w:b/>
          <w:sz w:val="18"/>
          <w:szCs w:val="18"/>
          <w:lang w:val="es-MX"/>
        </w:rPr>
      </w:pP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E9008A" w:rsidRPr="001E516D" w14:paraId="777C02AC" w14:textId="77777777" w:rsidTr="00E9008A">
        <w:tc>
          <w:tcPr>
            <w:tcW w:w="1488"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tcPr>
          <w:p w14:paraId="756FD994" w14:textId="77777777" w:rsidR="006D7CAC" w:rsidRPr="001E516D" w:rsidRDefault="006D7CAC" w:rsidP="006D7CAC">
            <w:p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p>
          <w:p w14:paraId="5BF61523"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2DF0A344" w14:textId="5517ABF5"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Si resultara que dos o más propuestas son solventes por cumplir con todos los requisitos establecidos en estas bases y sus anexos, el contrato se adjudicará al licitante que presente la propuesta cuyo precio sea el más bajo. </w:t>
            </w:r>
          </w:p>
          <w:p w14:paraId="03B43C14" w14:textId="77777777" w:rsidR="006D7CAC" w:rsidRPr="001E516D" w:rsidRDefault="006D7CAC" w:rsidP="006D7CAC">
            <w:pPr>
              <w:tabs>
                <w:tab w:val="left" w:pos="567"/>
              </w:tabs>
              <w:ind w:right="567"/>
              <w:jc w:val="both"/>
              <w:rPr>
                <w:rFonts w:asciiTheme="minorHAnsi" w:hAnsiTheme="minorHAnsi" w:cstheme="minorHAnsi"/>
                <w:color w:val="000000"/>
                <w:sz w:val="16"/>
                <w:szCs w:val="16"/>
                <w:u w:val="single"/>
                <w:lang w:val="es-MX"/>
              </w:rPr>
            </w:pPr>
          </w:p>
          <w:p w14:paraId="34716C9C" w14:textId="25FE691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3AB7DC8B" w14:textId="5D04DCF4" w:rsidR="00290875" w:rsidRDefault="00753F31" w:rsidP="00806D81">
            <w:pPr>
              <w:tabs>
                <w:tab w:val="left" w:pos="567"/>
              </w:tabs>
              <w:ind w:right="567"/>
              <w:jc w:val="both"/>
              <w:rPr>
                <w:rFonts w:asciiTheme="minorHAnsi" w:hAnsiTheme="minorHAnsi" w:cstheme="minorHAnsi"/>
                <w:b/>
                <w:sz w:val="18"/>
                <w:szCs w:val="18"/>
              </w:rPr>
            </w:pPr>
            <w:r w:rsidRPr="00753F31">
              <w:rPr>
                <w:rFonts w:asciiTheme="minorHAnsi" w:hAnsiTheme="minorHAnsi" w:cstheme="minorHAnsi"/>
                <w:b/>
                <w:sz w:val="18"/>
                <w:szCs w:val="18"/>
              </w:rPr>
              <w:t xml:space="preserve">La adjudicación en esta licitación será por partida individual a un solo Licitante. </w:t>
            </w:r>
          </w:p>
          <w:p w14:paraId="2272E203" w14:textId="77777777" w:rsidR="00753F31" w:rsidRDefault="00753F31" w:rsidP="00806D81">
            <w:pPr>
              <w:tabs>
                <w:tab w:val="left" w:pos="567"/>
              </w:tabs>
              <w:ind w:right="567"/>
              <w:jc w:val="both"/>
              <w:rPr>
                <w:rFonts w:asciiTheme="minorHAnsi" w:hAnsiTheme="minorHAnsi" w:cstheme="minorHAnsi"/>
                <w:b/>
                <w:sz w:val="16"/>
                <w:szCs w:val="16"/>
                <w:lang w:val="es-MX"/>
              </w:rPr>
            </w:pPr>
          </w:p>
          <w:p w14:paraId="5954570F" w14:textId="5FF21AAD" w:rsidR="007251BF" w:rsidRPr="007251BF" w:rsidRDefault="007251BF" w:rsidP="00AC3C38">
            <w:pPr>
              <w:tabs>
                <w:tab w:val="left" w:pos="567"/>
              </w:tabs>
              <w:ind w:right="567"/>
              <w:jc w:val="both"/>
              <w:rPr>
                <w:rFonts w:asciiTheme="minorHAnsi" w:hAnsiTheme="minorHAnsi" w:cstheme="minorHAnsi"/>
                <w:sz w:val="16"/>
                <w:szCs w:val="16"/>
                <w:lang w:val="es-MX"/>
              </w:rPr>
            </w:pPr>
            <w:r w:rsidRPr="007251BF">
              <w:rPr>
                <w:rFonts w:asciiTheme="minorHAnsi" w:hAnsiTheme="minorHAnsi" w:cstheme="minorHAnsi"/>
                <w:sz w:val="16"/>
                <w:szCs w:val="16"/>
                <w:lang w:val="es-MX"/>
              </w:rPr>
              <w:t xml:space="preserve">*La fecha de adjudicación, podrá diferirse, siempre que el nuevo plazo fijado no exceda de quince días naturales </w:t>
            </w:r>
            <w:r w:rsidRPr="007251BF">
              <w:rPr>
                <w:rFonts w:asciiTheme="minorHAnsi" w:hAnsiTheme="minorHAnsi" w:cstheme="minorHAnsi"/>
                <w:sz w:val="16"/>
                <w:szCs w:val="16"/>
                <w:lang w:val="es-MX"/>
              </w:rPr>
              <w:lastRenderedPageBreak/>
              <w:t>contados a partir del plazo establecido originalmente</w:t>
            </w:r>
            <w:r w:rsidR="00853F4B">
              <w:rPr>
                <w:rFonts w:asciiTheme="minorHAnsi" w:hAnsiTheme="minorHAnsi" w:cstheme="minorHAnsi"/>
                <w:sz w:val="16"/>
                <w:szCs w:val="16"/>
                <w:lang w:val="es-MX"/>
              </w:rPr>
              <w:t>, conforme a lo establecido en el artículo 54 de la Ley</w:t>
            </w:r>
            <w:r w:rsidRPr="007251BF">
              <w:rPr>
                <w:rFonts w:asciiTheme="minorHAnsi" w:hAnsiTheme="minorHAnsi" w:cstheme="minorHAnsi"/>
                <w:sz w:val="16"/>
                <w:szCs w:val="16"/>
                <w:lang w:val="es-MX"/>
              </w:rPr>
              <w:t>.</w:t>
            </w:r>
          </w:p>
          <w:p w14:paraId="3A2DDB47" w14:textId="77777777" w:rsidR="007251BF" w:rsidRDefault="007251BF" w:rsidP="00AC3C38">
            <w:pPr>
              <w:tabs>
                <w:tab w:val="left" w:pos="567"/>
              </w:tabs>
              <w:ind w:right="567"/>
              <w:jc w:val="both"/>
              <w:rPr>
                <w:rFonts w:asciiTheme="minorHAnsi" w:hAnsiTheme="minorHAnsi" w:cstheme="minorHAnsi"/>
                <w:color w:val="632423"/>
                <w:sz w:val="16"/>
                <w:szCs w:val="16"/>
                <w:lang w:val="es-MX"/>
              </w:rPr>
            </w:pPr>
          </w:p>
          <w:p w14:paraId="1FBD53EC" w14:textId="4AA316B8" w:rsidR="006D7CAC" w:rsidRPr="001E516D" w:rsidRDefault="00810765" w:rsidP="006D7CAC">
            <w:pPr>
              <w:ind w:left="709" w:right="567" w:hanging="709"/>
              <w:jc w:val="both"/>
              <w:rPr>
                <w:rFonts w:asciiTheme="minorHAnsi" w:hAnsiTheme="minorHAnsi" w:cstheme="minorHAnsi"/>
                <w:b/>
                <w:color w:val="000000"/>
                <w:sz w:val="16"/>
                <w:szCs w:val="16"/>
                <w:lang w:val="es-MX"/>
              </w:rPr>
            </w:pPr>
            <w:r>
              <w:rPr>
                <w:rFonts w:asciiTheme="minorHAnsi" w:hAnsiTheme="minorHAnsi" w:cstheme="minorHAnsi"/>
                <w:b/>
                <w:color w:val="000000"/>
                <w:sz w:val="16"/>
                <w:szCs w:val="16"/>
                <w:lang w:val="es-MX"/>
              </w:rPr>
              <w:t>A</w:t>
            </w:r>
            <w:proofErr w:type="gramStart"/>
            <w:r>
              <w:rPr>
                <w:rFonts w:asciiTheme="minorHAnsi" w:hAnsiTheme="minorHAnsi" w:cstheme="minorHAnsi"/>
                <w:b/>
                <w:color w:val="000000"/>
                <w:sz w:val="16"/>
                <w:szCs w:val="16"/>
                <w:lang w:val="es-MX"/>
              </w:rPr>
              <w:t>)</w:t>
            </w:r>
            <w:r w:rsidR="006D7CAC" w:rsidRPr="001E516D">
              <w:rPr>
                <w:rFonts w:asciiTheme="minorHAnsi" w:hAnsiTheme="minorHAnsi" w:cstheme="minorHAnsi"/>
                <w:b/>
                <w:color w:val="000000"/>
                <w:sz w:val="16"/>
                <w:szCs w:val="16"/>
                <w:lang w:val="es-MX"/>
              </w:rPr>
              <w:t>.-</w:t>
            </w:r>
            <w:proofErr w:type="gramEnd"/>
            <w:r w:rsidR="006D7CAC" w:rsidRPr="001E516D">
              <w:rPr>
                <w:rFonts w:asciiTheme="minorHAnsi" w:hAnsiTheme="minorHAnsi" w:cstheme="minorHAnsi"/>
                <w:b/>
                <w:color w:val="000000"/>
                <w:sz w:val="16"/>
                <w:szCs w:val="16"/>
                <w:lang w:val="es-MX"/>
              </w:rPr>
              <w:t xml:space="preserve"> DESECHAMIENTO DE PROPUESTAS.</w:t>
            </w:r>
          </w:p>
          <w:p w14:paraId="3D494DA4"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0345C4D" w14:textId="0BE0C320" w:rsidR="006D7CAC" w:rsidRPr="001E516D" w:rsidRDefault="006D7CAC" w:rsidP="006D7CAC">
            <w:p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La convocante desechará las propuestas de los licitantes</w:t>
            </w:r>
            <w:r w:rsidR="005E4821">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8491EA5"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El incumplimiento de alguno de los requisitos establecidos en estas bases y sus anexos.</w:t>
            </w:r>
          </w:p>
          <w:p w14:paraId="38298851"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Si se comprueba que tienen acuerdo con otros licitantes para elevar los precios de los servicios objeto de esta licitación, o cualquier otro acuerdo que tenga como fin obtener una ventaja sobre los demás licitantes.</w:t>
            </w:r>
          </w:p>
          <w:p w14:paraId="2C5F663E"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condicionante que se establezca en sus propuestas técnica o económica.</w:t>
            </w:r>
          </w:p>
          <w:p w14:paraId="62E211B1"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Encontrarse en alguno de los supuestos del artículo 71 de la Ley, aún en el caso de unión de personas físicas y/o morales.</w:t>
            </w:r>
          </w:p>
          <w:p w14:paraId="15CDA3D9"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Presentar más de una opción. </w:t>
            </w:r>
          </w:p>
          <w:p w14:paraId="0D136891"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otra violación a las disposiciones que establece la Ley.</w:t>
            </w:r>
          </w:p>
          <w:p w14:paraId="3C9F4703" w14:textId="77777777" w:rsidR="006D7CAC" w:rsidRPr="001E516D" w:rsidRDefault="006D7CAC" w:rsidP="00466748">
            <w:pPr>
              <w:widowControl/>
              <w:numPr>
                <w:ilvl w:val="0"/>
                <w:numId w:val="6"/>
              </w:num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No presentar la Muestra Física de la partida, catálogos y/o certificados o manifiesto.</w:t>
            </w:r>
          </w:p>
          <w:p w14:paraId="45740ABE" w14:textId="77777777" w:rsidR="006D7CAC" w:rsidRPr="00F74B6A"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sz w:val="16"/>
                <w:szCs w:val="16"/>
                <w:lang w:val="es-MX"/>
              </w:rPr>
              <w:t xml:space="preserve">Mala confección en las prendas entregadas en las muestras físicas y/o que no cumplan con sus </w:t>
            </w:r>
            <w:r w:rsidRPr="00F74B6A">
              <w:rPr>
                <w:rFonts w:asciiTheme="minorHAnsi" w:hAnsiTheme="minorHAnsi" w:cstheme="minorHAnsi"/>
                <w:color w:val="000000"/>
                <w:sz w:val="16"/>
                <w:szCs w:val="16"/>
                <w:lang w:val="es-MX"/>
              </w:rPr>
              <w:t xml:space="preserve">características de confección. </w:t>
            </w:r>
          </w:p>
          <w:p w14:paraId="4D65A04A" w14:textId="77777777" w:rsidR="00F74B6A" w:rsidRPr="00F74B6A"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No cumplir con la experiencia y requisitos solicitados.</w:t>
            </w:r>
          </w:p>
          <w:p w14:paraId="4BE77000" w14:textId="77777777" w:rsidR="00F74B6A" w:rsidRPr="00F74B6A" w:rsidRDefault="00F74B6A" w:rsidP="00466748">
            <w:pPr>
              <w:widowControl/>
              <w:numPr>
                <w:ilvl w:val="0"/>
                <w:numId w:val="6"/>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 xml:space="preserve">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6E0601B2" w14:textId="0B02F64A" w:rsidR="00F74B6A" w:rsidRPr="00BB2870" w:rsidRDefault="00F74B6A" w:rsidP="00466748">
            <w:pPr>
              <w:widowControl/>
              <w:numPr>
                <w:ilvl w:val="0"/>
                <w:numId w:val="6"/>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 xml:space="preserve">No firmar la propuesta de manera autógrafa o con la rúbrica solicitada, o bien que no coincida con la firma presentada en la identificación del representante legal, así como firmar de manera digital, facsímil u otra que se advierta no ser autógrafa. </w:t>
            </w:r>
          </w:p>
        </w:tc>
      </w:tr>
      <w:tr w:rsidR="000741D6" w:rsidRPr="001E516D" w14:paraId="772E99F8" w14:textId="77777777" w:rsidTr="00E9008A">
        <w:tc>
          <w:tcPr>
            <w:tcW w:w="1488"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Condiciones de pago:</w:t>
            </w:r>
          </w:p>
        </w:tc>
        <w:tc>
          <w:tcPr>
            <w:tcW w:w="8363" w:type="dxa"/>
          </w:tcPr>
          <w:p w14:paraId="5FC0440E" w14:textId="351FA028" w:rsidR="00944A2F" w:rsidRDefault="00944A2F" w:rsidP="00E9008A">
            <w:pPr>
              <w:pStyle w:val="Textoindependiente"/>
              <w:rPr>
                <w:rFonts w:asciiTheme="minorHAnsi" w:hAnsiTheme="minorHAnsi" w:cstheme="minorHAnsi"/>
                <w:bCs/>
                <w:color w:val="000000"/>
                <w:sz w:val="14"/>
                <w:szCs w:val="14"/>
                <w:lang w:eastAsia="es-MX"/>
              </w:rPr>
            </w:pPr>
            <w:r w:rsidRPr="00944A2F">
              <w:rPr>
                <w:rFonts w:asciiTheme="minorHAnsi" w:hAnsiTheme="minorHAnsi" w:cstheme="minorHAnsi"/>
                <w:bCs/>
                <w:color w:val="000000"/>
                <w:sz w:val="14"/>
                <w:szCs w:val="14"/>
                <w:lang w:eastAsia="es-MX"/>
              </w:rPr>
              <w:t xml:space="preserve">La Universidad efectuara el pago </w:t>
            </w:r>
            <w:r w:rsidR="00CE176A">
              <w:rPr>
                <w:rFonts w:asciiTheme="minorHAnsi" w:hAnsiTheme="minorHAnsi" w:cstheme="minorHAnsi"/>
                <w:bCs/>
                <w:color w:val="000000"/>
                <w:sz w:val="14"/>
                <w:szCs w:val="14"/>
                <w:lang w:eastAsia="es-MX"/>
              </w:rPr>
              <w:t xml:space="preserve">por partida </w:t>
            </w:r>
            <w:r w:rsidRPr="00944A2F">
              <w:rPr>
                <w:rFonts w:asciiTheme="minorHAnsi" w:hAnsiTheme="minorHAnsi" w:cstheme="minorHAnsi"/>
                <w:bCs/>
                <w:color w:val="000000"/>
                <w:sz w:val="14"/>
                <w:szCs w:val="14"/>
                <w:lang w:eastAsia="es-MX"/>
              </w:rPr>
              <w:t xml:space="preserve">total de los bienes adjudicados a los veinte días naturales posteriores a la fecha de entrega del 100% de los bienes que integren las partidas adjudicadas (entrega total de lo contratado en una sola fecha, salvo que se establezcan fechas de entrega distintas), previa aceptación de bienes y previa aprobación de las facturas correspondientes (en caso de incluir instalación y capacitación, el término de los 20 días iniciara a computarse a partir de que se haya concluido con los mismos). </w:t>
            </w:r>
          </w:p>
          <w:p w14:paraId="6953FB19" w14:textId="77777777" w:rsidR="00944A2F" w:rsidRDefault="00944A2F" w:rsidP="00E9008A">
            <w:pPr>
              <w:pStyle w:val="Textoindependiente"/>
              <w:rPr>
                <w:rFonts w:asciiTheme="minorHAnsi" w:hAnsiTheme="minorHAnsi" w:cstheme="minorHAnsi"/>
                <w:bCs/>
                <w:color w:val="000000"/>
                <w:sz w:val="14"/>
                <w:szCs w:val="14"/>
                <w:lang w:eastAsia="es-MX"/>
              </w:rPr>
            </w:pPr>
          </w:p>
          <w:p w14:paraId="0495857C" w14:textId="16FC12DC" w:rsidR="00AF1DE2" w:rsidRPr="001E516D"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w:t>
            </w:r>
            <w:proofErr w:type="gramStart"/>
            <w:r w:rsidRPr="001E516D">
              <w:rPr>
                <w:rFonts w:asciiTheme="minorHAnsi" w:hAnsiTheme="minorHAnsi" w:cstheme="minorHAnsi"/>
                <w:sz w:val="14"/>
                <w:szCs w:val="14"/>
                <w:lang w:val="es-MX"/>
              </w:rPr>
              <w:t>enviara</w:t>
            </w:r>
            <w:proofErr w:type="gramEnd"/>
            <w:r w:rsidRPr="001E516D">
              <w:rPr>
                <w:rFonts w:asciiTheme="minorHAnsi" w:hAnsiTheme="minorHAnsi" w:cstheme="minorHAnsi"/>
                <w:sz w:val="14"/>
                <w:szCs w:val="14"/>
                <w:lang w:val="es-MX"/>
              </w:rPr>
              <w:t xml:space="preserve"> en correo electrónico los archivos de facturación .</w:t>
            </w:r>
            <w:proofErr w:type="spellStart"/>
            <w:r w:rsidRPr="001E516D">
              <w:rPr>
                <w:rFonts w:asciiTheme="minorHAnsi" w:hAnsiTheme="minorHAnsi" w:cstheme="minorHAnsi"/>
                <w:sz w:val="14"/>
                <w:szCs w:val="14"/>
                <w:lang w:val="es-MX"/>
              </w:rPr>
              <w:t>pdf</w:t>
            </w:r>
            <w:proofErr w:type="spellEnd"/>
            <w:r w:rsidRPr="001E516D">
              <w:rPr>
                <w:rFonts w:asciiTheme="minorHAnsi" w:hAnsiTheme="minorHAnsi" w:cstheme="minorHAnsi"/>
                <w:sz w:val="14"/>
                <w:szCs w:val="14"/>
                <w:lang w:val="es-MX"/>
              </w:rPr>
              <w:t>, .</w:t>
            </w:r>
            <w:proofErr w:type="spellStart"/>
            <w:r w:rsidRPr="001E516D">
              <w:rPr>
                <w:rFonts w:asciiTheme="minorHAnsi" w:hAnsiTheme="minorHAnsi" w:cstheme="minorHAnsi"/>
                <w:sz w:val="14"/>
                <w:szCs w:val="14"/>
                <w:lang w:val="es-MX"/>
              </w:rPr>
              <w:t>xml</w:t>
            </w:r>
            <w:proofErr w:type="spellEnd"/>
            <w:r w:rsidRPr="001E516D">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y Almacén para su aprobación y se tramitara su pago cuando se haya firmado la aceptación de los bienes por parte del área</w:t>
            </w:r>
            <w:r w:rsidR="00E9008A" w:rsidRPr="001E516D">
              <w:rPr>
                <w:rFonts w:asciiTheme="minorHAnsi" w:hAnsiTheme="minorHAnsi" w:cstheme="minorHAnsi"/>
                <w:sz w:val="14"/>
                <w:szCs w:val="14"/>
                <w:lang w:val="es-MX"/>
              </w:rPr>
              <w:t xml:space="preserve"> receptora de los mismos.</w:t>
            </w:r>
          </w:p>
        </w:tc>
      </w:tr>
      <w:tr w:rsidR="000741D6" w:rsidRPr="001E516D" w14:paraId="6BC796D3" w14:textId="77777777" w:rsidTr="00E9008A">
        <w:tc>
          <w:tcPr>
            <w:tcW w:w="1488"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363"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0" w:name="_DV_M234"/>
            <w:bookmarkEnd w:id="0"/>
            <w:r w:rsidRPr="001E516D">
              <w:rPr>
                <w:rFonts w:asciiTheme="minorHAnsi" w:hAnsiTheme="minorHAnsi" w:cstheme="minorHAnsi"/>
                <w:sz w:val="16"/>
                <w:szCs w:val="16"/>
                <w:lang w:val="es-MX"/>
              </w:rPr>
              <w:t>, serán pagados por el proveedor</w:t>
            </w:r>
            <w:bookmarkStart w:id="1"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2" w:name="_DV_M235"/>
            <w:bookmarkEnd w:id="1"/>
            <w:bookmarkEnd w:id="2"/>
            <w:r w:rsidRPr="001E516D">
              <w:rPr>
                <w:rFonts w:asciiTheme="minorHAnsi" w:hAnsiTheme="minorHAnsi" w:cstheme="minorHAnsi"/>
                <w:sz w:val="16"/>
                <w:szCs w:val="16"/>
                <w:lang w:val="es-MX"/>
              </w:rPr>
              <w:t xml:space="preserve">. </w:t>
            </w:r>
            <w:bookmarkStart w:id="3" w:name="_DV_M236"/>
            <w:bookmarkEnd w:id="3"/>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77777777" w:rsidR="000741D6" w:rsidRPr="001E516D" w:rsidRDefault="000741D6" w:rsidP="00E9008A">
            <w:pPr>
              <w:pStyle w:val="Textoindependiente"/>
              <w:rPr>
                <w:rFonts w:asciiTheme="minorHAnsi" w:hAnsiTheme="minorHAnsi" w:cstheme="minorHAnsi"/>
                <w:sz w:val="16"/>
                <w:szCs w:val="16"/>
                <w:lang w:val="es-MX"/>
              </w:rPr>
            </w:pPr>
            <w:r w:rsidRPr="001E516D">
              <w:rPr>
                <w:rFonts w:asciiTheme="minorHAnsi" w:hAnsiTheme="minorHAnsi" w:cstheme="minorHAnsi"/>
                <w:sz w:val="14"/>
                <w:szCs w:val="14"/>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E9008A">
        <w:tc>
          <w:tcPr>
            <w:tcW w:w="1488"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tcPr>
          <w:p w14:paraId="7C107D79" w14:textId="194DBDEB" w:rsidR="00AF1DE2" w:rsidRPr="003F52FC"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lugares indicados en el apartado I.</w:t>
            </w:r>
            <w:r w:rsidR="008849CF">
              <w:rPr>
                <w:rFonts w:asciiTheme="minorHAnsi" w:hAnsiTheme="minorHAnsi" w:cstheme="minorHAnsi"/>
                <w:sz w:val="16"/>
                <w:szCs w:val="16"/>
                <w:lang w:val="es-MX"/>
              </w:rPr>
              <w:t xml:space="preserve"> </w:t>
            </w:r>
          </w:p>
        </w:tc>
      </w:tr>
      <w:tr w:rsidR="000741D6" w:rsidRPr="001E516D" w14:paraId="12CF859F" w14:textId="77777777" w:rsidTr="00E9008A">
        <w:tc>
          <w:tcPr>
            <w:tcW w:w="1488" w:type="dxa"/>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E9008A">
        <w:tc>
          <w:tcPr>
            <w:tcW w:w="1488" w:type="dxa"/>
          </w:tcPr>
          <w:p w14:paraId="3E45DEC2"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Adjudicación y Contrato</w:t>
            </w:r>
          </w:p>
          <w:p w14:paraId="197F8295" w14:textId="77777777" w:rsidR="00E9008A" w:rsidRPr="001E516D" w:rsidRDefault="00E9008A" w:rsidP="00A64E2C">
            <w:pPr>
              <w:rPr>
                <w:rFonts w:asciiTheme="minorHAnsi" w:hAnsiTheme="minorHAnsi" w:cstheme="minorHAnsi"/>
                <w:b/>
                <w:bCs/>
                <w:sz w:val="16"/>
                <w:szCs w:val="16"/>
                <w:lang w:val="es-MX"/>
              </w:rPr>
            </w:pPr>
          </w:p>
          <w:p w14:paraId="4BC15A41" w14:textId="77777777" w:rsidR="000741D6" w:rsidRPr="001E516D" w:rsidRDefault="000741D6" w:rsidP="00A64E2C">
            <w:pPr>
              <w:rPr>
                <w:rFonts w:asciiTheme="minorHAnsi" w:hAnsiTheme="minorHAnsi" w:cstheme="minorHAnsi"/>
                <w:b/>
                <w:bCs/>
                <w:sz w:val="16"/>
                <w:szCs w:val="16"/>
                <w:lang w:val="es-MX"/>
              </w:rPr>
            </w:pPr>
          </w:p>
        </w:tc>
        <w:tc>
          <w:tcPr>
            <w:tcW w:w="8363" w:type="dxa"/>
          </w:tcPr>
          <w:p w14:paraId="53B05E6E" w14:textId="1B6627E6" w:rsidR="00E9008A" w:rsidRPr="00277D09" w:rsidRDefault="00E9008A" w:rsidP="00277D09">
            <w:pPr>
              <w:tabs>
                <w:tab w:val="left" w:pos="567"/>
              </w:tabs>
              <w:ind w:left="567" w:right="567"/>
              <w:jc w:val="both"/>
              <w:rPr>
                <w:rFonts w:asciiTheme="minorHAnsi" w:hAnsiTheme="minorHAnsi" w:cstheme="minorHAnsi"/>
                <w:sz w:val="18"/>
                <w:szCs w:val="18"/>
                <w:lang w:val="es-MX"/>
              </w:rPr>
            </w:pPr>
            <w:r w:rsidRPr="001E516D">
              <w:rPr>
                <w:rFonts w:asciiTheme="minorHAnsi" w:hAnsiTheme="minorHAnsi" w:cstheme="minorHAnsi"/>
                <w:sz w:val="16"/>
                <w:szCs w:val="16"/>
                <w:lang w:val="es-MX"/>
              </w:rPr>
              <w:t xml:space="preserve">La adjudicación del contrato se llevará a cabo </w:t>
            </w:r>
            <w:r w:rsidR="00C3526B">
              <w:rPr>
                <w:rFonts w:asciiTheme="minorHAnsi" w:hAnsiTheme="minorHAnsi" w:cstheme="minorHAnsi"/>
                <w:sz w:val="16"/>
                <w:szCs w:val="16"/>
                <w:lang w:val="es-MX"/>
              </w:rPr>
              <w:t xml:space="preserve">por </w:t>
            </w:r>
            <w:r w:rsidR="00753F31" w:rsidRPr="00753F31">
              <w:rPr>
                <w:rFonts w:asciiTheme="minorHAnsi" w:hAnsiTheme="minorHAnsi" w:cstheme="minorHAnsi"/>
                <w:b/>
                <w:sz w:val="18"/>
                <w:szCs w:val="18"/>
              </w:rPr>
              <w:t>La adjudicación en esta licitación será por partida individual total a un solo Licitante. Por lo que la Licitación se puede</w:t>
            </w:r>
            <w:r w:rsidR="00753F31">
              <w:rPr>
                <w:rFonts w:asciiTheme="minorHAnsi" w:hAnsiTheme="minorHAnsi" w:cstheme="minorHAnsi"/>
                <w:b/>
                <w:sz w:val="18"/>
                <w:szCs w:val="18"/>
              </w:rPr>
              <w:t xml:space="preserve"> adjudicar a varios proveedores</w:t>
            </w:r>
            <w:r w:rsidR="00C3526B">
              <w:rPr>
                <w:rFonts w:asciiTheme="minorHAnsi" w:hAnsiTheme="minorHAnsi" w:cstheme="minorHAnsi"/>
                <w:b/>
                <w:sz w:val="18"/>
                <w:szCs w:val="18"/>
                <w:lang w:val="es-MX"/>
              </w:rPr>
              <w:t>,</w:t>
            </w:r>
            <w:r w:rsidRPr="001E516D">
              <w:rPr>
                <w:rFonts w:asciiTheme="minorHAnsi" w:hAnsiTheme="minorHAnsi" w:cstheme="minorHAnsi"/>
                <w:sz w:val="16"/>
                <w:szCs w:val="16"/>
                <w:lang w:val="es-MX"/>
              </w:rPr>
              <w:t xml:space="preserve"> para lo cual la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1E516D" w:rsidRDefault="00E9008A" w:rsidP="00E9008A">
            <w:pPr>
              <w:jc w:val="both"/>
              <w:rPr>
                <w:rFonts w:asciiTheme="minorHAnsi" w:hAnsiTheme="minorHAnsi" w:cstheme="minorHAnsi"/>
                <w:sz w:val="16"/>
                <w:szCs w:val="16"/>
                <w:highlight w:val="yellow"/>
                <w:lang w:val="es-MX"/>
              </w:rPr>
            </w:pPr>
          </w:p>
          <w:p w14:paraId="6008AE56" w14:textId="46172B68" w:rsidR="00E9008A" w:rsidRPr="001E516D" w:rsidRDefault="00E9008A" w:rsidP="00E9008A">
            <w:pPr>
              <w:jc w:val="both"/>
              <w:rPr>
                <w:rFonts w:asciiTheme="minorHAnsi" w:hAnsiTheme="minorHAnsi" w:cstheme="minorHAnsi"/>
                <w:sz w:val="14"/>
                <w:szCs w:val="14"/>
                <w:lang w:val="es-MX"/>
              </w:rPr>
            </w:pPr>
            <w:r w:rsidRPr="001E516D">
              <w:rPr>
                <w:rFonts w:asciiTheme="minorHAnsi" w:hAnsiTheme="minorHAnsi" w:cstheme="minorHAnsi"/>
                <w:sz w:val="14"/>
                <w:szCs w:val="14"/>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Pr>
                <w:rFonts w:asciiTheme="minorHAnsi" w:hAnsiTheme="minorHAnsi" w:cstheme="minorHAnsi"/>
                <w:sz w:val="14"/>
                <w:szCs w:val="14"/>
                <w:lang w:val="es-MX"/>
              </w:rPr>
              <w:t>/proveedores</w:t>
            </w:r>
            <w:r w:rsidRPr="001E516D">
              <w:rPr>
                <w:rFonts w:asciiTheme="minorHAnsi" w:hAnsiTheme="minorHAnsi" w:cstheme="minorHAnsi"/>
                <w:sz w:val="14"/>
                <w:szCs w:val="14"/>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ganador, conforme a lo dispuesto en el artículo 54 del Reglamento de la L.A.A.S.S.P</w:t>
            </w:r>
            <w:r w:rsidRPr="001E516D">
              <w:rPr>
                <w:rFonts w:asciiTheme="minorHAnsi" w:hAnsiTheme="minorHAnsi" w:cstheme="minorHAnsi"/>
                <w:b/>
                <w:sz w:val="14"/>
                <w:szCs w:val="14"/>
                <w:lang w:val="es-MX"/>
              </w:rPr>
              <w:t xml:space="preserve">. </w:t>
            </w:r>
          </w:p>
          <w:p w14:paraId="481503A4"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p>
          <w:p w14:paraId="693981B8" w14:textId="48399E48" w:rsidR="00E9008A" w:rsidRDefault="00E9008A" w:rsidP="00E9008A">
            <w:pPr>
              <w:widowControl/>
              <w:tabs>
                <w:tab w:val="left" w:pos="1134"/>
              </w:tabs>
              <w:ind w:right="51"/>
              <w:jc w:val="both"/>
              <w:rPr>
                <w:rFonts w:asciiTheme="minorHAnsi" w:hAnsiTheme="minorHAnsi" w:cstheme="minorHAnsi"/>
                <w:b/>
                <w:sz w:val="14"/>
                <w:szCs w:val="14"/>
                <w:lang w:val="es-MX"/>
              </w:rPr>
            </w:pPr>
            <w:r w:rsidRPr="001E516D">
              <w:rPr>
                <w:rFonts w:asciiTheme="minorHAnsi" w:hAnsiTheme="minorHAnsi" w:cstheme="minorHAnsi"/>
                <w:b/>
                <w:sz w:val="14"/>
                <w:szCs w:val="14"/>
                <w:lang w:val="es-MX"/>
              </w:rPr>
              <w:t>El ganador deberá presentar en la firma del contrato:</w:t>
            </w:r>
          </w:p>
          <w:p w14:paraId="657A0CC4" w14:textId="1648A887" w:rsidR="000B0704" w:rsidRDefault="000B0704" w:rsidP="00E9008A">
            <w:pPr>
              <w:widowControl/>
              <w:tabs>
                <w:tab w:val="left" w:pos="1134"/>
              </w:tabs>
              <w:ind w:right="51"/>
              <w:jc w:val="both"/>
              <w:rPr>
                <w:rFonts w:asciiTheme="minorHAnsi" w:hAnsiTheme="minorHAnsi" w:cstheme="minorHAnsi"/>
                <w:b/>
                <w:sz w:val="14"/>
                <w:szCs w:val="14"/>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6"/>
              <w:gridCol w:w="7577"/>
            </w:tblGrid>
            <w:tr w:rsidR="000B0704" w:rsidRPr="00A70201" w14:paraId="5A9E61C1" w14:textId="77777777" w:rsidTr="00683885">
              <w:trPr>
                <w:jc w:val="center"/>
              </w:trPr>
              <w:tc>
                <w:tcPr>
                  <w:tcW w:w="664" w:type="dxa"/>
                  <w:vMerge w:val="restart"/>
                  <w:shd w:val="clear" w:color="auto" w:fill="auto"/>
                  <w:vAlign w:val="center"/>
                </w:tcPr>
                <w:p w14:paraId="54933D15"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14:paraId="2F9B319C"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6FCB057C" w14:textId="77777777" w:rsidR="000B0704" w:rsidRPr="00A70201" w:rsidRDefault="000B0704" w:rsidP="000B0704">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0B0704" w:rsidRPr="00A70201" w14:paraId="4A4AD893" w14:textId="77777777" w:rsidTr="00683885">
              <w:trPr>
                <w:jc w:val="center"/>
              </w:trPr>
              <w:tc>
                <w:tcPr>
                  <w:tcW w:w="664" w:type="dxa"/>
                  <w:vMerge/>
                  <w:shd w:val="clear" w:color="auto" w:fill="auto"/>
                  <w:vAlign w:val="center"/>
                </w:tcPr>
                <w:p w14:paraId="0918FEC3"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EF2238F"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0B0704" w:rsidRPr="00A70201" w14:paraId="47283E22" w14:textId="77777777" w:rsidTr="00683885">
              <w:trPr>
                <w:jc w:val="center"/>
              </w:trPr>
              <w:tc>
                <w:tcPr>
                  <w:tcW w:w="664" w:type="dxa"/>
                  <w:vMerge/>
                  <w:shd w:val="clear" w:color="auto" w:fill="auto"/>
                  <w:vAlign w:val="center"/>
                </w:tcPr>
                <w:p w14:paraId="34635F03"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6340C73C"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0B0704" w:rsidRPr="00A70201" w14:paraId="7FC53B32" w14:textId="77777777" w:rsidTr="00683885">
              <w:trPr>
                <w:jc w:val="center"/>
              </w:trPr>
              <w:tc>
                <w:tcPr>
                  <w:tcW w:w="664" w:type="dxa"/>
                  <w:vMerge/>
                  <w:shd w:val="clear" w:color="auto" w:fill="auto"/>
                  <w:vAlign w:val="center"/>
                </w:tcPr>
                <w:p w14:paraId="6DE4896C"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378E3BA"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0B0704" w:rsidRPr="00A70201" w14:paraId="7E9A9C9B" w14:textId="77777777" w:rsidTr="00683885">
              <w:trPr>
                <w:jc w:val="center"/>
              </w:trPr>
              <w:tc>
                <w:tcPr>
                  <w:tcW w:w="664" w:type="dxa"/>
                  <w:vMerge/>
                  <w:shd w:val="clear" w:color="auto" w:fill="auto"/>
                  <w:vAlign w:val="center"/>
                </w:tcPr>
                <w:p w14:paraId="4C7CEB45"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6F5A8484" w14:textId="77777777" w:rsidR="000B0704" w:rsidRPr="00A70201" w:rsidRDefault="000B0704" w:rsidP="000B0704">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carátula del Estado de cuenta.</w:t>
                  </w:r>
                </w:p>
              </w:tc>
            </w:tr>
            <w:tr w:rsidR="000B0704" w:rsidRPr="00A70201" w14:paraId="25B8DF4E" w14:textId="77777777" w:rsidTr="00683885">
              <w:trPr>
                <w:jc w:val="center"/>
              </w:trPr>
              <w:tc>
                <w:tcPr>
                  <w:tcW w:w="664" w:type="dxa"/>
                  <w:shd w:val="clear" w:color="auto" w:fill="auto"/>
                  <w:vAlign w:val="center"/>
                </w:tcPr>
                <w:p w14:paraId="0C76F2CD"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lastRenderedPageBreak/>
                    <w:t>2</w:t>
                  </w:r>
                </w:p>
              </w:tc>
              <w:tc>
                <w:tcPr>
                  <w:tcW w:w="8435" w:type="dxa"/>
                  <w:shd w:val="clear" w:color="auto" w:fill="auto"/>
                </w:tcPr>
                <w:p w14:paraId="4A4D6C20"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1739F6AC" w14:textId="77777777" w:rsidR="000B0704" w:rsidRPr="00A70201" w:rsidRDefault="000B0704" w:rsidP="000B0704">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p>
              </w:tc>
            </w:tr>
            <w:tr w:rsidR="000B0704" w:rsidRPr="00A70201" w14:paraId="467A5747" w14:textId="77777777" w:rsidTr="00683885">
              <w:trPr>
                <w:jc w:val="center"/>
              </w:trPr>
              <w:tc>
                <w:tcPr>
                  <w:tcW w:w="664" w:type="dxa"/>
                  <w:shd w:val="clear" w:color="auto" w:fill="auto"/>
                  <w:vAlign w:val="center"/>
                </w:tcPr>
                <w:p w14:paraId="405B7D5E"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14:paraId="10E5444F"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p>
              </w:tc>
            </w:tr>
            <w:tr w:rsidR="000B0704" w:rsidRPr="00A70201" w14:paraId="63178E67" w14:textId="77777777" w:rsidTr="00683885">
              <w:trPr>
                <w:jc w:val="center"/>
              </w:trPr>
              <w:tc>
                <w:tcPr>
                  <w:tcW w:w="664" w:type="dxa"/>
                  <w:shd w:val="clear" w:color="auto" w:fill="auto"/>
                  <w:vAlign w:val="center"/>
                </w:tcPr>
                <w:p w14:paraId="5E730AB2"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7E6E2893" w14:textId="77777777" w:rsidR="000B0704" w:rsidRPr="00A70201" w:rsidRDefault="000B0704" w:rsidP="000B0704">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0B0704" w:rsidRPr="00A70201" w14:paraId="08168847" w14:textId="77777777" w:rsidTr="00683885">
              <w:trPr>
                <w:jc w:val="center"/>
              </w:trPr>
              <w:tc>
                <w:tcPr>
                  <w:tcW w:w="664" w:type="dxa"/>
                  <w:shd w:val="clear" w:color="auto" w:fill="auto"/>
                  <w:vAlign w:val="center"/>
                </w:tcPr>
                <w:p w14:paraId="19BF0121"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p>
              </w:tc>
              <w:tc>
                <w:tcPr>
                  <w:tcW w:w="8435" w:type="dxa"/>
                  <w:shd w:val="clear" w:color="auto" w:fill="auto"/>
                </w:tcPr>
                <w:p w14:paraId="4F9AFE31" w14:textId="77777777" w:rsidR="000B0704" w:rsidRPr="00A70201" w:rsidRDefault="000B0704" w:rsidP="000B0704">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Constancia del registro en la Plataforma de Adquisiciones y Obra Pública o bien iniciar su trámite en la misma. </w:t>
                  </w:r>
                </w:p>
              </w:tc>
            </w:tr>
            <w:tr w:rsidR="000B0704" w:rsidRPr="00A70201" w14:paraId="346F3ED2" w14:textId="77777777" w:rsidTr="00683885">
              <w:trPr>
                <w:jc w:val="center"/>
              </w:trPr>
              <w:tc>
                <w:tcPr>
                  <w:tcW w:w="664" w:type="dxa"/>
                  <w:shd w:val="clear" w:color="auto" w:fill="auto"/>
                  <w:vAlign w:val="center"/>
                </w:tcPr>
                <w:p w14:paraId="6376C38A"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5E38645D" w14:textId="77777777" w:rsidR="000B0704" w:rsidRPr="00A70201" w:rsidRDefault="000B0704" w:rsidP="000B0704">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5E325332" w14:textId="77777777" w:rsidR="00E9008A" w:rsidRPr="001F2C89" w:rsidRDefault="00E9008A" w:rsidP="001F2C89">
            <w:pPr>
              <w:widowControl/>
              <w:tabs>
                <w:tab w:val="left" w:pos="1134"/>
              </w:tabs>
              <w:ind w:right="51"/>
              <w:jc w:val="both"/>
              <w:rPr>
                <w:rFonts w:asciiTheme="minorHAnsi" w:hAnsiTheme="minorHAnsi" w:cstheme="minorHAnsi"/>
                <w:b/>
                <w:sz w:val="14"/>
                <w:szCs w:val="14"/>
                <w:lang w:val="es-MX"/>
              </w:rPr>
            </w:pPr>
          </w:p>
          <w:p w14:paraId="52DCA16E" w14:textId="15DB7CC2" w:rsidR="00A730AA" w:rsidRDefault="00683885" w:rsidP="00683885">
            <w:pPr>
              <w:widowControl/>
              <w:autoSpaceDE w:val="0"/>
              <w:autoSpaceDN w:val="0"/>
              <w:adjustRightInd w:val="0"/>
              <w:jc w:val="both"/>
              <w:rPr>
                <w:rFonts w:ascii="Calibri" w:eastAsiaTheme="minorHAnsi" w:hAnsi="Calibri" w:cs="Calibri"/>
                <w:color w:val="000000"/>
                <w:sz w:val="14"/>
                <w:szCs w:val="14"/>
                <w:lang w:eastAsia="en-US"/>
              </w:rPr>
            </w:pPr>
            <w:r w:rsidRPr="00683885">
              <w:rPr>
                <w:rFonts w:ascii="Calibri" w:eastAsiaTheme="minorHAnsi" w:hAnsi="Calibri" w:cs="Calibri"/>
                <w:color w:val="000000"/>
                <w:sz w:val="14"/>
                <w:szCs w:val="14"/>
                <w:lang w:eastAsia="en-US"/>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de la miscelánea fiscal para el 2023 publicada el 27 de diciembre de 2022 en el Diario Oficial de la Federación. Por lo que el concursante ganador deberá realizar la consulta de opinión ante el SAT en la página: </w:t>
            </w:r>
            <w:r w:rsidRPr="00683885">
              <w:rPr>
                <w:rFonts w:ascii="Calibri" w:eastAsiaTheme="minorHAnsi" w:hAnsi="Calibri" w:cs="Calibri"/>
                <w:color w:val="0000FF"/>
                <w:sz w:val="14"/>
                <w:szCs w:val="14"/>
                <w:lang w:eastAsia="en-US"/>
              </w:rPr>
              <w:t xml:space="preserve">http://www.sat.gob.mx </w:t>
            </w:r>
            <w:r w:rsidRPr="00683885">
              <w:rPr>
                <w:rFonts w:ascii="Calibri" w:eastAsiaTheme="minorHAnsi" w:hAnsi="Calibri" w:cs="Calibri"/>
                <w:color w:val="000000"/>
                <w:sz w:val="14"/>
                <w:szCs w:val="14"/>
                <w:lang w:eastAsia="en-US"/>
              </w:rPr>
              <w:t xml:space="preserve">en la opción “Mi portal”, preferentemente dentro de los tres días hábiles posteriores a la fecha de notificación del fallo del presente procedimiento, debiendo incluir en dicha solicitud el correo electrónico </w:t>
            </w:r>
            <w:r w:rsidRPr="00683885">
              <w:rPr>
                <w:rFonts w:ascii="Calibri" w:eastAsiaTheme="minorHAnsi" w:hAnsi="Calibri" w:cs="Calibri"/>
                <w:color w:val="0000FF"/>
                <w:sz w:val="14"/>
                <w:szCs w:val="14"/>
                <w:lang w:eastAsia="en-US"/>
              </w:rPr>
              <w:t xml:space="preserve">beatriz.rivera@edu.uaa.mx </w:t>
            </w:r>
            <w:r w:rsidRPr="00683885">
              <w:rPr>
                <w:rFonts w:ascii="Calibri" w:eastAsiaTheme="minorHAnsi" w:hAnsi="Calibri" w:cs="Calibri"/>
                <w:color w:val="000000"/>
                <w:sz w:val="14"/>
                <w:szCs w:val="14"/>
                <w:lang w:eastAsia="en-US"/>
              </w:rPr>
              <w:t xml:space="preserve">para que el SAT envíe el “Acuse de respuesta” que emitirá en atención a su solicitud de opinión. 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 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w:t>
            </w:r>
          </w:p>
          <w:p w14:paraId="24E66335" w14:textId="77777777" w:rsidR="00683885" w:rsidRPr="00683885" w:rsidRDefault="00683885" w:rsidP="00683885">
            <w:pPr>
              <w:widowControl/>
              <w:tabs>
                <w:tab w:val="left" w:pos="1134"/>
              </w:tabs>
              <w:ind w:right="51"/>
              <w:jc w:val="both"/>
              <w:rPr>
                <w:rFonts w:asciiTheme="minorHAnsi" w:hAnsiTheme="minorHAnsi" w:cstheme="minorHAnsi"/>
                <w:color w:val="000000"/>
                <w:sz w:val="14"/>
                <w:szCs w:val="14"/>
              </w:rPr>
            </w:pPr>
          </w:p>
          <w:p w14:paraId="0B040324" w14:textId="77777777" w:rsidR="00E04403" w:rsidRPr="001E516D" w:rsidRDefault="00E04403" w:rsidP="00683885">
            <w:pPr>
              <w:autoSpaceDE w:val="0"/>
              <w:autoSpaceDN w:val="0"/>
              <w:adjustRightInd w:val="0"/>
              <w:ind w:right="614"/>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1E516D" w:rsidRDefault="00A7322D" w:rsidP="00E9008A">
            <w:pPr>
              <w:widowControl/>
              <w:tabs>
                <w:tab w:val="left" w:pos="1134"/>
              </w:tabs>
              <w:ind w:right="51"/>
              <w:jc w:val="both"/>
              <w:rPr>
                <w:rFonts w:asciiTheme="minorHAnsi" w:hAnsiTheme="minorHAnsi" w:cstheme="minorHAnsi"/>
                <w:sz w:val="14"/>
                <w:szCs w:val="14"/>
                <w:lang w:val="es-MX"/>
              </w:rPr>
            </w:pPr>
          </w:p>
          <w:p w14:paraId="279B2C30" w14:textId="7DEA9AC0" w:rsidR="00E9008A"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r w:rsidRPr="001E516D">
              <w:rPr>
                <w:rFonts w:asciiTheme="minorHAnsi" w:hAnsiTheme="minorHAnsi" w:cstheme="minorHAnsi"/>
                <w:sz w:val="14"/>
                <w:szCs w:val="14"/>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p w14:paraId="02CE16A5" w14:textId="77777777" w:rsidR="00E04403"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p>
          <w:p w14:paraId="06FAEBDB" w14:textId="137D3D2E" w:rsidR="00E9008A" w:rsidRPr="001E516D" w:rsidRDefault="00E04403"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4"/>
                <w:szCs w:val="14"/>
                <w:lang w:val="es-MX"/>
              </w:rPr>
              <w:t>Las pruebas de aceptación t</w:t>
            </w:r>
            <w:r w:rsidR="00E9008A" w:rsidRPr="001E516D">
              <w:rPr>
                <w:rFonts w:asciiTheme="minorHAnsi" w:hAnsiTheme="minorHAnsi" w:cstheme="minorHAnsi"/>
                <w:color w:val="000000"/>
                <w:sz w:val="14"/>
                <w:szCs w:val="14"/>
                <w:lang w:val="es-MX"/>
              </w:rPr>
              <w:t xml:space="preserve">endrán una </w:t>
            </w:r>
            <w:proofErr w:type="gramStart"/>
            <w:r w:rsidR="00E9008A" w:rsidRPr="001E516D">
              <w:rPr>
                <w:rFonts w:asciiTheme="minorHAnsi" w:hAnsiTheme="minorHAnsi" w:cstheme="minorHAnsi"/>
                <w:color w:val="000000"/>
                <w:sz w:val="14"/>
                <w:szCs w:val="14"/>
                <w:lang w:val="es-MX"/>
              </w:rPr>
              <w:t>duración  de</w:t>
            </w:r>
            <w:proofErr w:type="gramEnd"/>
            <w:r w:rsidR="00E9008A" w:rsidRPr="001E516D">
              <w:rPr>
                <w:rFonts w:asciiTheme="minorHAnsi" w:hAnsiTheme="minorHAnsi" w:cstheme="minorHAnsi"/>
                <w:color w:val="000000"/>
                <w:sz w:val="14"/>
                <w:szCs w:val="14"/>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w:t>
            </w:r>
            <w:r w:rsidR="00E9008A" w:rsidRPr="001E516D">
              <w:rPr>
                <w:rFonts w:asciiTheme="minorHAnsi" w:hAnsiTheme="minorHAnsi" w:cstheme="minorHAnsi"/>
                <w:color w:val="000000"/>
                <w:sz w:val="16"/>
                <w:szCs w:val="16"/>
                <w:lang w:val="es-MX"/>
              </w:rPr>
              <w:t xml:space="preserve"> </w:t>
            </w:r>
          </w:p>
          <w:p w14:paraId="6336EFCC" w14:textId="77777777" w:rsidR="00E9008A" w:rsidRPr="001E516D" w:rsidRDefault="00E9008A" w:rsidP="00A64E2C">
            <w:pPr>
              <w:autoSpaceDE w:val="0"/>
              <w:autoSpaceDN w:val="0"/>
              <w:adjustRightInd w:val="0"/>
              <w:jc w:val="both"/>
              <w:rPr>
                <w:rFonts w:asciiTheme="minorHAnsi" w:hAnsiTheme="minorHAnsi" w:cstheme="minorHAnsi"/>
                <w:b/>
                <w:sz w:val="16"/>
                <w:szCs w:val="16"/>
                <w:lang w:val="es-MX"/>
              </w:rPr>
            </w:pPr>
          </w:p>
          <w:p w14:paraId="464C8055" w14:textId="2EABE30E" w:rsidR="000D1E63" w:rsidRDefault="002217F4" w:rsidP="00E9008A">
            <w:pPr>
              <w:autoSpaceDE w:val="0"/>
              <w:autoSpaceDN w:val="0"/>
              <w:adjustRightInd w:val="0"/>
              <w:jc w:val="both"/>
              <w:rPr>
                <w:rFonts w:asciiTheme="minorHAnsi" w:hAnsiTheme="minorHAnsi" w:cstheme="minorHAnsi"/>
                <w:color w:val="000000"/>
                <w:sz w:val="16"/>
                <w:szCs w:val="16"/>
                <w:lang w:val="es-MX"/>
              </w:rPr>
            </w:pPr>
            <w:r w:rsidRPr="002217F4">
              <w:rPr>
                <w:rFonts w:asciiTheme="minorHAnsi" w:hAnsiTheme="minorHAnsi" w:cstheme="minorHAnsi"/>
                <w:b/>
                <w:sz w:val="16"/>
                <w:szCs w:val="16"/>
                <w:lang w:val="es-MX"/>
              </w:rPr>
              <w:t xml:space="preserve">De acuerdo con el artículo 15 de la LEY DE INSTITUCIONES DE SEGUROS Y DE FIANZAS, en tanto las instituciones de seguros no sean puestas en liquidación o declaradas en quiebra, las mismas se considerarán de acreditada solvencia y no estarán </w:t>
            </w:r>
            <w:proofErr w:type="gramStart"/>
            <w:r w:rsidRPr="002217F4">
              <w:rPr>
                <w:rFonts w:asciiTheme="minorHAnsi" w:hAnsiTheme="minorHAnsi" w:cstheme="minorHAnsi"/>
                <w:b/>
                <w:sz w:val="16"/>
                <w:szCs w:val="16"/>
                <w:lang w:val="es-MX"/>
              </w:rPr>
              <w:t>obligadas</w:t>
            </w:r>
            <w:proofErr w:type="gramEnd"/>
            <w:r w:rsidRPr="002217F4">
              <w:rPr>
                <w:rFonts w:asciiTheme="minorHAnsi" w:hAnsiTheme="minorHAnsi" w:cstheme="minorHAnsi"/>
                <w:b/>
                <w:sz w:val="16"/>
                <w:szCs w:val="16"/>
                <w:lang w:val="es-MX"/>
              </w:rPr>
              <w:t xml:space="preserve"> por tanto, a constituir depósitos o fianzas legales, salvo en tratándose de responsabilidades que puedan derivarles de juicios laborales, de amparo o por créditos fiscales.</w:t>
            </w:r>
          </w:p>
          <w:p w14:paraId="332563A6" w14:textId="77777777" w:rsidR="00753F31" w:rsidRDefault="00753F31" w:rsidP="00E9008A">
            <w:pPr>
              <w:autoSpaceDE w:val="0"/>
              <w:autoSpaceDN w:val="0"/>
              <w:adjustRightInd w:val="0"/>
              <w:jc w:val="both"/>
              <w:rPr>
                <w:rFonts w:asciiTheme="minorHAnsi" w:hAnsiTheme="minorHAnsi" w:cstheme="minorHAnsi"/>
                <w:color w:val="000000"/>
                <w:sz w:val="16"/>
                <w:szCs w:val="16"/>
                <w:lang w:val="es-MX"/>
              </w:rPr>
            </w:pPr>
          </w:p>
          <w:p w14:paraId="619FD09E" w14:textId="57BA8C5B" w:rsidR="007251BF" w:rsidRDefault="007251BF" w:rsidP="007251BF">
            <w:pPr>
              <w:tabs>
                <w:tab w:val="left" w:pos="0"/>
              </w:tabs>
              <w:ind w:right="8"/>
              <w:jc w:val="both"/>
              <w:rPr>
                <w:rFonts w:asciiTheme="minorHAnsi" w:hAnsiTheme="minorHAnsi" w:cstheme="minorHAnsi"/>
                <w:color w:val="000000"/>
                <w:sz w:val="16"/>
                <w:szCs w:val="16"/>
              </w:rPr>
            </w:pPr>
            <w:r w:rsidRPr="007251BF">
              <w:rPr>
                <w:rFonts w:asciiTheme="minorHAnsi" w:hAnsiTheme="minorHAnsi" w:cstheme="minorHAnsi"/>
                <w:sz w:val="16"/>
                <w:szCs w:val="16"/>
                <w:lang w:val="es-MX"/>
              </w:rPr>
              <w:t xml:space="preserve">De conformidad por lo dispuesto en los artículos 74 de la </w:t>
            </w:r>
            <w:r w:rsidRPr="007251BF">
              <w:rPr>
                <w:rFonts w:asciiTheme="minorHAnsi" w:hAnsiTheme="minorHAnsi" w:cstheme="minorHAnsi"/>
                <w:sz w:val="16"/>
                <w:szCs w:val="16"/>
              </w:rPr>
              <w:t>Ley de Adquisiciones, Arrendamientos y Servicios del Estado</w:t>
            </w:r>
            <w:r>
              <w:rPr>
                <w:rFonts w:asciiTheme="minorHAnsi" w:hAnsiTheme="minorHAnsi" w:cstheme="minorHAnsi"/>
                <w:sz w:val="16"/>
                <w:szCs w:val="16"/>
              </w:rPr>
              <w:t xml:space="preserve"> </w:t>
            </w:r>
            <w:r w:rsidRPr="007251BF">
              <w:rPr>
                <w:rFonts w:asciiTheme="minorHAnsi" w:hAnsiTheme="minorHAnsi" w:cstheme="minorHAnsi"/>
                <w:sz w:val="16"/>
                <w:szCs w:val="16"/>
              </w:rPr>
              <w:t>de Aguascalientes y sus Municipios</w:t>
            </w:r>
            <w:r w:rsidRPr="007251BF">
              <w:rPr>
                <w:rFonts w:asciiTheme="minorHAnsi" w:hAnsiTheme="minorHAnsi" w:cstheme="minorHAnsi"/>
                <w:sz w:val="16"/>
                <w:szCs w:val="16"/>
                <w:lang w:val="es-MX"/>
              </w:rPr>
              <w:t xml:space="preserve">, cuando el proveedor incumpla con las obligaciones derivadas del contrato por causas imputables a él, se le aplicarán las siguientes penas: </w:t>
            </w:r>
            <w:r w:rsidRPr="007251BF">
              <w:rPr>
                <w:rFonts w:asciiTheme="minorHAnsi" w:hAnsiTheme="minorHAnsi" w:cstheme="minorHAnsi"/>
                <w:color w:val="000000"/>
                <w:sz w:val="16"/>
                <w:szCs w:val="16"/>
              </w:rPr>
              <w:t>se le aplicará una pena del 1% (uno por ciento)</w:t>
            </w:r>
            <w:r w:rsidRPr="007251BF">
              <w:rPr>
                <w:rFonts w:asciiTheme="minorHAnsi" w:hAnsiTheme="minorHAnsi" w:cstheme="minorHAnsi"/>
                <w:b/>
                <w:i/>
                <w:color w:val="000000"/>
                <w:sz w:val="16"/>
                <w:szCs w:val="16"/>
              </w:rPr>
              <w:t xml:space="preserve"> </w:t>
            </w:r>
            <w:r w:rsidRPr="007251BF">
              <w:rPr>
                <w:rFonts w:asciiTheme="minorHAnsi" w:hAnsiTheme="minorHAnsi" w:cstheme="minorHAnsi"/>
                <w:color w:val="000000"/>
                <w:sz w:val="16"/>
                <w:szCs w:val="16"/>
              </w:rPr>
              <w:t xml:space="preserve">sobre el monto de los bienes en que incumpla, antes de impuesto, por cada día natural de mora. </w:t>
            </w:r>
            <w:r w:rsidRPr="007251BF">
              <w:rPr>
                <w:rFonts w:asciiTheme="minorHAnsi" w:hAnsiTheme="minorHAnsi" w:cstheme="minorHAnsi"/>
                <w:sz w:val="16"/>
                <w:szCs w:val="16"/>
                <w:lang w:val="es-MX"/>
              </w:rPr>
              <w:t xml:space="preserve"> </w:t>
            </w:r>
            <w:r w:rsidRPr="007251BF">
              <w:rPr>
                <w:rFonts w:asciiTheme="minorHAnsi" w:hAnsiTheme="minorHAnsi" w:cstheme="minorHAnsi"/>
                <w:color w:val="000000"/>
                <w:sz w:val="16"/>
                <w:szCs w:val="16"/>
              </w:rPr>
              <w:t>Esta pena se deducirá administrativamente de los saldos pendientes de pago que tuviese la universidad con el proveedor y no excederá del monto de la garantía de cumplimiento del contrato</w:t>
            </w:r>
            <w:r w:rsidRPr="007251BF">
              <w:rPr>
                <w:rFonts w:asciiTheme="minorHAnsi" w:hAnsiTheme="minorHAnsi" w:cstheme="minorHAnsi"/>
                <w:b/>
                <w:i/>
                <w:color w:val="000000"/>
                <w:sz w:val="16"/>
                <w:szCs w:val="16"/>
              </w:rPr>
              <w:t xml:space="preserve">. </w:t>
            </w:r>
            <w:r w:rsidRPr="007251BF">
              <w:rPr>
                <w:rFonts w:asciiTheme="minorHAnsi" w:hAnsiTheme="minorHAnsi" w:cstheme="minorHAnsi"/>
                <w:color w:val="000000"/>
                <w:sz w:val="16"/>
                <w:szCs w:val="16"/>
              </w:rPr>
              <w:t>Lo anterior con independencia de las acciones que le corresponda realizar a la convocante.</w:t>
            </w:r>
          </w:p>
          <w:p w14:paraId="2AA7584D" w14:textId="1630676D" w:rsidR="007251BF" w:rsidRDefault="007251BF" w:rsidP="007251BF">
            <w:pPr>
              <w:tabs>
                <w:tab w:val="left" w:pos="0"/>
              </w:tabs>
              <w:ind w:right="8"/>
              <w:jc w:val="both"/>
              <w:rPr>
                <w:rFonts w:asciiTheme="minorHAnsi" w:hAnsiTheme="minorHAnsi" w:cstheme="minorHAnsi"/>
                <w:color w:val="000000"/>
                <w:sz w:val="16"/>
                <w:szCs w:val="16"/>
              </w:rPr>
            </w:pPr>
          </w:p>
          <w:p w14:paraId="59FC78CB" w14:textId="3C9BA4EE" w:rsidR="002217F4" w:rsidRDefault="002217F4" w:rsidP="007251BF">
            <w:pPr>
              <w:tabs>
                <w:tab w:val="left" w:pos="0"/>
              </w:tabs>
              <w:ind w:right="8"/>
              <w:jc w:val="both"/>
              <w:rPr>
                <w:rFonts w:asciiTheme="minorHAnsi" w:hAnsiTheme="minorHAnsi" w:cstheme="minorHAnsi"/>
                <w:b/>
                <w:color w:val="000000"/>
                <w:sz w:val="16"/>
                <w:szCs w:val="16"/>
              </w:rPr>
            </w:pPr>
            <w:r w:rsidRPr="002217F4">
              <w:rPr>
                <w:rFonts w:asciiTheme="minorHAnsi" w:hAnsiTheme="minorHAnsi" w:cstheme="minorHAnsi"/>
                <w:b/>
                <w:color w:val="000000"/>
                <w:sz w:val="16"/>
                <w:szCs w:val="16"/>
              </w:rPr>
              <w:t>Junta de Aclaraciones del procedimiento antecedente:</w:t>
            </w:r>
            <w:r>
              <w:rPr>
                <w:rFonts w:asciiTheme="minorHAnsi" w:hAnsiTheme="minorHAnsi" w:cstheme="minorHAnsi"/>
                <w:color w:val="000000"/>
                <w:sz w:val="16"/>
                <w:szCs w:val="16"/>
              </w:rPr>
              <w:t xml:space="preserve"> </w:t>
            </w:r>
            <w:r w:rsidRPr="002217F4">
              <w:rPr>
                <w:rFonts w:asciiTheme="minorHAnsi" w:hAnsiTheme="minorHAnsi" w:cstheme="minorHAnsi"/>
                <w:b/>
                <w:color w:val="000000"/>
                <w:sz w:val="16"/>
                <w:szCs w:val="16"/>
              </w:rPr>
              <w:t>LPN NÚMERO E/901045968-018-2023</w:t>
            </w:r>
            <w:r>
              <w:rPr>
                <w:rFonts w:asciiTheme="minorHAnsi" w:hAnsiTheme="minorHAnsi" w:cstheme="minorHAnsi"/>
                <w:b/>
                <w:color w:val="000000"/>
                <w:sz w:val="16"/>
                <w:szCs w:val="16"/>
              </w:rPr>
              <w:t>.</w:t>
            </w:r>
          </w:p>
          <w:p w14:paraId="3A13080B" w14:textId="24A0B73E" w:rsidR="002217F4" w:rsidRDefault="002217F4" w:rsidP="007251BF">
            <w:pPr>
              <w:tabs>
                <w:tab w:val="left" w:pos="0"/>
              </w:tabs>
              <w:ind w:right="8"/>
              <w:jc w:val="both"/>
              <w:rPr>
                <w:rFonts w:asciiTheme="minorHAnsi" w:hAnsiTheme="minorHAnsi" w:cstheme="minorHAnsi"/>
                <w:b/>
                <w:color w:val="000000"/>
                <w:sz w:val="16"/>
                <w:szCs w:val="16"/>
              </w:rPr>
            </w:pPr>
          </w:p>
          <w:p w14:paraId="44A28344" w14:textId="44C50F63" w:rsidR="002217F4" w:rsidRDefault="002217F4" w:rsidP="007251BF">
            <w:pPr>
              <w:tabs>
                <w:tab w:val="left" w:pos="0"/>
              </w:tabs>
              <w:ind w:right="8"/>
              <w:jc w:val="both"/>
              <w:rPr>
                <w:rFonts w:asciiTheme="minorHAnsi" w:hAnsiTheme="minorHAnsi" w:cstheme="minorHAnsi"/>
                <w:b/>
                <w:color w:val="000000"/>
                <w:sz w:val="16"/>
                <w:szCs w:val="16"/>
              </w:rPr>
            </w:pPr>
            <w:r>
              <w:rPr>
                <w:rFonts w:asciiTheme="minorHAnsi" w:hAnsiTheme="minorHAnsi" w:cstheme="minorHAnsi"/>
                <w:b/>
                <w:color w:val="000000"/>
                <w:sz w:val="16"/>
                <w:szCs w:val="16"/>
              </w:rPr>
              <w:t>Para este procedimiento</w:t>
            </w:r>
            <w:r w:rsidR="0065251E">
              <w:rPr>
                <w:rFonts w:asciiTheme="minorHAnsi" w:hAnsiTheme="minorHAnsi" w:cstheme="minorHAnsi"/>
                <w:b/>
                <w:color w:val="000000"/>
                <w:sz w:val="16"/>
                <w:szCs w:val="16"/>
              </w:rPr>
              <w:t xml:space="preserve">, al derivar del procedimiento antes </w:t>
            </w:r>
            <w:proofErr w:type="spellStart"/>
            <w:r w:rsidR="0065251E">
              <w:rPr>
                <w:rFonts w:asciiTheme="minorHAnsi" w:hAnsiTheme="minorHAnsi" w:cstheme="minorHAnsi"/>
                <w:b/>
                <w:color w:val="000000"/>
                <w:sz w:val="16"/>
                <w:szCs w:val="16"/>
              </w:rPr>
              <w:t>mencioando</w:t>
            </w:r>
            <w:proofErr w:type="spellEnd"/>
            <w:r>
              <w:rPr>
                <w:rFonts w:asciiTheme="minorHAnsi" w:hAnsiTheme="minorHAnsi" w:cstheme="minorHAnsi"/>
                <w:b/>
                <w:color w:val="000000"/>
                <w:sz w:val="16"/>
                <w:szCs w:val="16"/>
              </w:rPr>
              <w:t>, le son aplicables las respuestas realizadas</w:t>
            </w:r>
            <w:r w:rsidR="0065251E">
              <w:rPr>
                <w:rFonts w:asciiTheme="minorHAnsi" w:hAnsiTheme="minorHAnsi" w:cstheme="minorHAnsi"/>
                <w:b/>
                <w:color w:val="000000"/>
                <w:sz w:val="16"/>
                <w:szCs w:val="16"/>
              </w:rPr>
              <w:t xml:space="preserve"> en </w:t>
            </w:r>
            <w:r>
              <w:rPr>
                <w:rFonts w:asciiTheme="minorHAnsi" w:hAnsiTheme="minorHAnsi" w:cstheme="minorHAnsi"/>
                <w:b/>
                <w:color w:val="000000"/>
                <w:sz w:val="16"/>
                <w:szCs w:val="16"/>
              </w:rPr>
              <w:t>la junta de aclaraciones del día 12 de junio de 2023</w:t>
            </w:r>
            <w:r w:rsidR="0065251E">
              <w:rPr>
                <w:rFonts w:asciiTheme="minorHAnsi" w:hAnsiTheme="minorHAnsi" w:cstheme="minorHAnsi"/>
                <w:b/>
                <w:color w:val="000000"/>
                <w:sz w:val="16"/>
                <w:szCs w:val="16"/>
              </w:rPr>
              <w:t>,</w:t>
            </w:r>
            <w:r>
              <w:rPr>
                <w:rFonts w:asciiTheme="minorHAnsi" w:hAnsiTheme="minorHAnsi" w:cstheme="minorHAnsi"/>
                <w:b/>
                <w:color w:val="000000"/>
                <w:sz w:val="16"/>
                <w:szCs w:val="16"/>
              </w:rPr>
              <w:t xml:space="preserve"> que pueden ser consultadas en la </w:t>
            </w:r>
            <w:proofErr w:type="spellStart"/>
            <w:r>
              <w:rPr>
                <w:rFonts w:asciiTheme="minorHAnsi" w:hAnsiTheme="minorHAnsi" w:cstheme="minorHAnsi"/>
                <w:b/>
                <w:color w:val="000000"/>
                <w:sz w:val="16"/>
                <w:szCs w:val="16"/>
              </w:rPr>
              <w:t>pagina</w:t>
            </w:r>
            <w:proofErr w:type="spellEnd"/>
            <w:r>
              <w:rPr>
                <w:rFonts w:asciiTheme="minorHAnsi" w:hAnsiTheme="minorHAnsi" w:cstheme="minorHAnsi"/>
                <w:b/>
                <w:color w:val="000000"/>
                <w:sz w:val="16"/>
                <w:szCs w:val="16"/>
              </w:rPr>
              <w:t xml:space="preserve"> de transparencia de la UAA, y que se señalan a continuación: </w:t>
            </w:r>
          </w:p>
          <w:p w14:paraId="75F195D4" w14:textId="39C9DD00" w:rsidR="002217F4" w:rsidRDefault="002217F4" w:rsidP="007251BF">
            <w:pPr>
              <w:tabs>
                <w:tab w:val="left" w:pos="0"/>
              </w:tabs>
              <w:ind w:right="8"/>
              <w:jc w:val="both"/>
              <w:rPr>
                <w:rFonts w:asciiTheme="minorHAnsi" w:hAnsiTheme="minorHAnsi" w:cstheme="minorHAnsi"/>
                <w:b/>
                <w:color w:val="000000"/>
                <w:sz w:val="16"/>
                <w:szCs w:val="16"/>
              </w:rPr>
            </w:pPr>
          </w:p>
          <w:tbl>
            <w:tblPr>
              <w:tblW w:w="7551"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737"/>
              <w:gridCol w:w="1390"/>
              <w:gridCol w:w="5921"/>
            </w:tblGrid>
            <w:tr w:rsidR="00A77A7F" w:rsidRPr="00A77A7F" w14:paraId="40FA9EC7" w14:textId="77777777" w:rsidTr="00A77A7F">
              <w:trPr>
                <w:jc w:val="center"/>
              </w:trPr>
              <w:tc>
                <w:tcPr>
                  <w:tcW w:w="240" w:type="dxa"/>
                  <w:shd w:val="clear" w:color="auto" w:fill="D9D9D9"/>
                </w:tcPr>
                <w:p w14:paraId="28D459B3" w14:textId="77777777" w:rsidR="00A77A7F" w:rsidRPr="00A77A7F" w:rsidRDefault="00A77A7F" w:rsidP="00A77A7F">
                  <w:pPr>
                    <w:pStyle w:val="Default"/>
                    <w:jc w:val="center"/>
                    <w:rPr>
                      <w:rFonts w:ascii="Arial" w:hAnsi="Arial" w:cs="Arial"/>
                      <w:b/>
                      <w:color w:val="auto"/>
                      <w:sz w:val="12"/>
                      <w:szCs w:val="12"/>
                    </w:rPr>
                  </w:pPr>
                  <w:r w:rsidRPr="00A77A7F">
                    <w:rPr>
                      <w:rFonts w:ascii="Arial" w:hAnsi="Arial" w:cs="Arial"/>
                      <w:b/>
                      <w:color w:val="auto"/>
                      <w:sz w:val="12"/>
                      <w:szCs w:val="12"/>
                    </w:rPr>
                    <w:t>Número de Pregunta</w:t>
                  </w:r>
                </w:p>
              </w:tc>
              <w:tc>
                <w:tcPr>
                  <w:tcW w:w="1390" w:type="dxa"/>
                  <w:shd w:val="clear" w:color="auto" w:fill="D9D9D9"/>
                </w:tcPr>
                <w:p w14:paraId="7581F9C5" w14:textId="77777777" w:rsidR="00A77A7F" w:rsidRPr="00A77A7F" w:rsidRDefault="00A77A7F" w:rsidP="00A77A7F">
                  <w:pPr>
                    <w:jc w:val="center"/>
                    <w:rPr>
                      <w:rFonts w:ascii="Arial" w:hAnsi="Arial" w:cs="Arial"/>
                      <w:sz w:val="12"/>
                      <w:szCs w:val="12"/>
                    </w:rPr>
                  </w:pPr>
                  <w:r w:rsidRPr="00A77A7F">
                    <w:rPr>
                      <w:rFonts w:ascii="Arial" w:eastAsia="Arial" w:hAnsi="Arial" w:cs="Arial"/>
                      <w:b/>
                      <w:sz w:val="12"/>
                      <w:szCs w:val="12"/>
                      <w:lang w:eastAsia="es-MX"/>
                    </w:rPr>
                    <w:t>Partida, Punto, Numeral, apartado, anexo.</w:t>
                  </w:r>
                </w:p>
              </w:tc>
              <w:tc>
                <w:tcPr>
                  <w:tcW w:w="5921" w:type="dxa"/>
                  <w:shd w:val="clear" w:color="auto" w:fill="D9D9D9"/>
                </w:tcPr>
                <w:p w14:paraId="1658014A" w14:textId="77777777" w:rsidR="00A77A7F" w:rsidRPr="00A77A7F" w:rsidRDefault="00A77A7F" w:rsidP="00A77A7F">
                  <w:pPr>
                    <w:pStyle w:val="Default"/>
                    <w:jc w:val="both"/>
                    <w:rPr>
                      <w:rFonts w:ascii="Arial" w:hAnsi="Arial" w:cs="Arial"/>
                      <w:b/>
                      <w:bCs/>
                      <w:color w:val="auto"/>
                      <w:sz w:val="12"/>
                      <w:szCs w:val="12"/>
                    </w:rPr>
                  </w:pPr>
                </w:p>
                <w:p w14:paraId="49363E23" w14:textId="77777777" w:rsidR="00A77A7F" w:rsidRPr="00A77A7F" w:rsidRDefault="00A77A7F" w:rsidP="00A77A7F">
                  <w:pPr>
                    <w:pStyle w:val="Default"/>
                    <w:jc w:val="center"/>
                    <w:rPr>
                      <w:rFonts w:ascii="Arial" w:hAnsi="Arial" w:cs="Arial"/>
                      <w:color w:val="auto"/>
                      <w:sz w:val="12"/>
                      <w:szCs w:val="12"/>
                    </w:rPr>
                  </w:pPr>
                  <w:r w:rsidRPr="00A77A7F">
                    <w:rPr>
                      <w:rFonts w:ascii="Arial" w:hAnsi="Arial" w:cs="Arial"/>
                      <w:b/>
                      <w:bCs/>
                      <w:color w:val="auto"/>
                      <w:sz w:val="12"/>
                      <w:szCs w:val="12"/>
                    </w:rPr>
                    <w:t>Texto de la pregunta</w:t>
                  </w:r>
                </w:p>
              </w:tc>
            </w:tr>
            <w:tr w:rsidR="00A77A7F" w:rsidRPr="00A77A7F" w14:paraId="1E2424A7" w14:textId="77777777" w:rsidTr="00A77A7F">
              <w:trPr>
                <w:jc w:val="center"/>
              </w:trPr>
              <w:tc>
                <w:tcPr>
                  <w:tcW w:w="240" w:type="dxa"/>
                  <w:shd w:val="clear" w:color="auto" w:fill="auto"/>
                </w:tcPr>
                <w:p w14:paraId="69AA1EDE"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t xml:space="preserve">1 </w:t>
                  </w:r>
                </w:p>
              </w:tc>
              <w:tc>
                <w:tcPr>
                  <w:tcW w:w="1390" w:type="dxa"/>
                  <w:shd w:val="clear" w:color="auto" w:fill="auto"/>
                </w:tcPr>
                <w:p w14:paraId="3E6F1E0A"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PORTADA</w:t>
                  </w:r>
                </w:p>
              </w:tc>
              <w:tc>
                <w:tcPr>
                  <w:tcW w:w="5921" w:type="dxa"/>
                  <w:shd w:val="clear" w:color="auto" w:fill="auto"/>
                </w:tcPr>
                <w:p w14:paraId="47E034FB" w14:textId="77777777" w:rsidR="00A77A7F" w:rsidRPr="00A77A7F" w:rsidRDefault="00A77A7F" w:rsidP="00A77A7F">
                  <w:pPr>
                    <w:pStyle w:val="Prrafodelista"/>
                    <w:autoSpaceDE w:val="0"/>
                    <w:autoSpaceDN w:val="0"/>
                    <w:adjustRightInd w:val="0"/>
                    <w:ind w:left="0"/>
                    <w:jc w:val="both"/>
                    <w:rPr>
                      <w:rFonts w:ascii="Arial" w:hAnsi="Arial" w:cs="Arial"/>
                      <w:sz w:val="12"/>
                      <w:szCs w:val="12"/>
                    </w:rPr>
                  </w:pPr>
                  <w:r w:rsidRPr="00A77A7F">
                    <w:rPr>
                      <w:rFonts w:ascii="Arial" w:hAnsi="Arial" w:cs="Arial"/>
                      <w:sz w:val="12"/>
                      <w:szCs w:val="12"/>
                    </w:rPr>
                    <w:t>SE SOLICITA ATENTAMENTE A LA CONVOCANTE CONFIRMAR EL NOMBRE Y NÚMERO COMPLETOS Y CORRECTOS DE LA PRESENTE LICITACIÓN, FAVOR DE PRONUNCIARSE AL RESPECTO.</w:t>
                  </w:r>
                </w:p>
                <w:p w14:paraId="7F5D68BB"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Respuesta: Licitación Pública Nacional E/901045968-018-2023, Contratación de Seguros de Bienes Muebles e Inmuebles para la Universidad Autónoma de Aguascalientes.</w:t>
                  </w:r>
                </w:p>
                <w:p w14:paraId="3D87CF2F" w14:textId="77777777" w:rsidR="00A77A7F" w:rsidRPr="00A77A7F" w:rsidRDefault="00A77A7F" w:rsidP="00A77A7F">
                  <w:pPr>
                    <w:pStyle w:val="Prrafodelista"/>
                    <w:autoSpaceDE w:val="0"/>
                    <w:autoSpaceDN w:val="0"/>
                    <w:adjustRightInd w:val="0"/>
                    <w:ind w:left="0"/>
                    <w:jc w:val="both"/>
                    <w:rPr>
                      <w:rFonts w:ascii="Arial" w:hAnsi="Arial" w:cs="Arial"/>
                      <w:sz w:val="12"/>
                      <w:szCs w:val="12"/>
                    </w:rPr>
                  </w:pPr>
                </w:p>
              </w:tc>
            </w:tr>
            <w:tr w:rsidR="00A77A7F" w:rsidRPr="00A77A7F" w14:paraId="20DDD9D5" w14:textId="77777777" w:rsidTr="00A77A7F">
              <w:trPr>
                <w:jc w:val="center"/>
              </w:trPr>
              <w:tc>
                <w:tcPr>
                  <w:tcW w:w="240" w:type="dxa"/>
                  <w:shd w:val="clear" w:color="auto" w:fill="auto"/>
                </w:tcPr>
                <w:p w14:paraId="6B9EE7B1"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lastRenderedPageBreak/>
                    <w:t>2</w:t>
                  </w:r>
                </w:p>
              </w:tc>
              <w:tc>
                <w:tcPr>
                  <w:tcW w:w="1390" w:type="dxa"/>
                  <w:shd w:val="clear" w:color="auto" w:fill="auto"/>
                </w:tcPr>
                <w:p w14:paraId="4A2B6703"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PORTADA</w:t>
                  </w:r>
                </w:p>
              </w:tc>
              <w:tc>
                <w:tcPr>
                  <w:tcW w:w="5921" w:type="dxa"/>
                  <w:shd w:val="clear" w:color="auto" w:fill="auto"/>
                </w:tcPr>
                <w:p w14:paraId="7E1BC5B6" w14:textId="77777777" w:rsidR="00A77A7F" w:rsidRPr="00A77A7F" w:rsidRDefault="00A77A7F" w:rsidP="00A77A7F">
                  <w:pPr>
                    <w:autoSpaceDE w:val="0"/>
                    <w:autoSpaceDN w:val="0"/>
                    <w:adjustRightInd w:val="0"/>
                    <w:jc w:val="both"/>
                    <w:rPr>
                      <w:rFonts w:ascii="Arial" w:hAnsi="Arial" w:cs="Arial"/>
                      <w:sz w:val="12"/>
                      <w:szCs w:val="12"/>
                    </w:rPr>
                  </w:pPr>
                  <w:r w:rsidRPr="00A77A7F">
                    <w:rPr>
                      <w:rFonts w:ascii="Arial" w:hAnsi="Arial" w:cs="Arial"/>
                      <w:sz w:val="12"/>
                      <w:szCs w:val="12"/>
                    </w:rPr>
                    <w:t>FAVOR DE CONFIRMAR A NOMBRE DE QUIEN SE DEBEN DIRIGIR LOS ESCRITOS Y ANEXOS SOLICITADOS EN BASES, FAVOR DE PRONUNCIARSE AL RESPECTO</w:t>
                  </w:r>
                </w:p>
                <w:p w14:paraId="0A7CDF57" w14:textId="77777777" w:rsidR="00A77A7F" w:rsidRPr="00A77A7F" w:rsidRDefault="00A77A7F" w:rsidP="00A77A7F">
                  <w:pPr>
                    <w:autoSpaceDE w:val="0"/>
                    <w:autoSpaceDN w:val="0"/>
                    <w:adjustRightInd w:val="0"/>
                    <w:jc w:val="both"/>
                    <w:rPr>
                      <w:rFonts w:ascii="Arial" w:hAnsi="Arial" w:cs="Arial"/>
                      <w:sz w:val="12"/>
                      <w:szCs w:val="12"/>
                    </w:rPr>
                  </w:pPr>
                </w:p>
                <w:p w14:paraId="7390C8C5"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Respuesta: No es necesario dirigir los anexos a título personal, se deberá considerar el número correspondiente de cada anexo, así como el nombre del mismo.</w:t>
                  </w:r>
                </w:p>
                <w:p w14:paraId="1473284D" w14:textId="77777777" w:rsidR="00A77A7F" w:rsidRPr="00A77A7F" w:rsidRDefault="00A77A7F" w:rsidP="00A77A7F">
                  <w:pPr>
                    <w:pStyle w:val="Prrafodelista"/>
                    <w:autoSpaceDE w:val="0"/>
                    <w:autoSpaceDN w:val="0"/>
                    <w:adjustRightInd w:val="0"/>
                    <w:ind w:left="0"/>
                    <w:jc w:val="both"/>
                    <w:rPr>
                      <w:rFonts w:ascii="Arial" w:hAnsi="Arial" w:cs="Arial"/>
                      <w:b/>
                      <w:sz w:val="12"/>
                      <w:szCs w:val="12"/>
                    </w:rPr>
                  </w:pPr>
                </w:p>
              </w:tc>
            </w:tr>
            <w:tr w:rsidR="00A77A7F" w:rsidRPr="00A77A7F" w14:paraId="67D86F4A" w14:textId="77777777" w:rsidTr="00A77A7F">
              <w:trPr>
                <w:jc w:val="center"/>
              </w:trPr>
              <w:tc>
                <w:tcPr>
                  <w:tcW w:w="240" w:type="dxa"/>
                  <w:shd w:val="clear" w:color="auto" w:fill="auto"/>
                </w:tcPr>
                <w:p w14:paraId="79FA7B45"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t>3</w:t>
                  </w:r>
                </w:p>
              </w:tc>
              <w:tc>
                <w:tcPr>
                  <w:tcW w:w="1390" w:type="dxa"/>
                  <w:shd w:val="clear" w:color="auto" w:fill="auto"/>
                </w:tcPr>
                <w:p w14:paraId="1957FD6E"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PÁGINA 4 VIGENCIA DEL CONTRATO</w:t>
                  </w:r>
                </w:p>
              </w:tc>
              <w:tc>
                <w:tcPr>
                  <w:tcW w:w="5921" w:type="dxa"/>
                  <w:shd w:val="clear" w:color="auto" w:fill="auto"/>
                </w:tcPr>
                <w:p w14:paraId="5FA22612" w14:textId="77777777" w:rsidR="00A77A7F" w:rsidRPr="00A77A7F" w:rsidRDefault="00A77A7F" w:rsidP="00A77A7F">
                  <w:pPr>
                    <w:autoSpaceDE w:val="0"/>
                    <w:autoSpaceDN w:val="0"/>
                    <w:adjustRightInd w:val="0"/>
                    <w:jc w:val="both"/>
                    <w:rPr>
                      <w:rFonts w:ascii="Arial" w:hAnsi="Arial" w:cs="Arial"/>
                      <w:sz w:val="12"/>
                      <w:szCs w:val="12"/>
                    </w:rPr>
                  </w:pPr>
                  <w:r w:rsidRPr="00A77A7F">
                    <w:rPr>
                      <w:rFonts w:ascii="Arial" w:hAnsi="Arial" w:cs="Arial"/>
                      <w:sz w:val="12"/>
                      <w:szCs w:val="12"/>
                    </w:rPr>
                    <w:t xml:space="preserve">FAVOR DE CONFIRMAR QUE LA VIGENCIA DEL CONTRATO ES DEL </w:t>
                  </w:r>
                  <w:r w:rsidRPr="00A77A7F">
                    <w:rPr>
                      <w:rFonts w:ascii="Arial" w:hAnsi="Arial" w:cs="Arial"/>
                      <w:b/>
                      <w:sz w:val="12"/>
                      <w:szCs w:val="12"/>
                    </w:rPr>
                    <w:t xml:space="preserve">12:00 HORAS DEL DÍA 01 DE JULIO DE 2023 Y VENCERÁ HASTA LAS 12:00 HORAS DEL 01 DE JULIO DEL AÑO 2024. </w:t>
                  </w:r>
                  <w:r w:rsidRPr="00A77A7F">
                    <w:rPr>
                      <w:rFonts w:ascii="Arial" w:hAnsi="Arial" w:cs="Arial"/>
                      <w:sz w:val="12"/>
                      <w:szCs w:val="12"/>
                    </w:rPr>
                    <w:t>FAVOR DE PRONUNCIARSE AL RESPECTO</w:t>
                  </w:r>
                </w:p>
                <w:p w14:paraId="6A9B7AD2" w14:textId="77777777" w:rsidR="00A77A7F" w:rsidRPr="00A77A7F" w:rsidRDefault="00A77A7F" w:rsidP="00A77A7F">
                  <w:pPr>
                    <w:autoSpaceDE w:val="0"/>
                    <w:autoSpaceDN w:val="0"/>
                    <w:adjustRightInd w:val="0"/>
                    <w:jc w:val="both"/>
                    <w:rPr>
                      <w:rFonts w:ascii="Arial" w:hAnsi="Arial" w:cs="Arial"/>
                      <w:sz w:val="12"/>
                      <w:szCs w:val="12"/>
                    </w:rPr>
                  </w:pPr>
                </w:p>
                <w:p w14:paraId="14003AB2" w14:textId="6F01340D"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Respuesta: La vigencia de las pólizas objeto de esta licitación deberá ser de un año contado a partir de las 12:00 horas del día 01 de julio de 2023 y vencerá hasta las 12:00 horas del 01 de julio del año 2024.</w:t>
                  </w:r>
                </w:p>
              </w:tc>
            </w:tr>
            <w:tr w:rsidR="00A77A7F" w:rsidRPr="00A77A7F" w14:paraId="6392BE4A" w14:textId="77777777" w:rsidTr="00A77A7F">
              <w:trPr>
                <w:jc w:val="center"/>
              </w:trPr>
              <w:tc>
                <w:tcPr>
                  <w:tcW w:w="240" w:type="dxa"/>
                  <w:shd w:val="clear" w:color="auto" w:fill="auto"/>
                </w:tcPr>
                <w:p w14:paraId="753265A9"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t>4</w:t>
                  </w:r>
                </w:p>
              </w:tc>
              <w:tc>
                <w:tcPr>
                  <w:tcW w:w="1390" w:type="dxa"/>
                  <w:shd w:val="clear" w:color="auto" w:fill="auto"/>
                </w:tcPr>
                <w:p w14:paraId="2973074C"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IV CONDICIONES DE PRECIO Y PAGO</w:t>
                  </w:r>
                </w:p>
                <w:p w14:paraId="3CEBAEAC" w14:textId="77777777" w:rsidR="00A77A7F" w:rsidRPr="00A77A7F" w:rsidRDefault="00A77A7F" w:rsidP="00A77A7F">
                  <w:pPr>
                    <w:spacing w:line="276" w:lineRule="auto"/>
                    <w:jc w:val="center"/>
                    <w:rPr>
                      <w:rFonts w:ascii="Arial" w:hAnsi="Arial" w:cs="Arial"/>
                      <w:caps/>
                      <w:sz w:val="12"/>
                      <w:szCs w:val="12"/>
                    </w:rPr>
                  </w:pPr>
                </w:p>
              </w:tc>
              <w:tc>
                <w:tcPr>
                  <w:tcW w:w="5921" w:type="dxa"/>
                  <w:shd w:val="clear" w:color="auto" w:fill="auto"/>
                </w:tcPr>
                <w:p w14:paraId="3898E1F0" w14:textId="77777777" w:rsidR="00A77A7F" w:rsidRPr="00A77A7F" w:rsidRDefault="00A77A7F" w:rsidP="00A77A7F">
                  <w:pPr>
                    <w:autoSpaceDE w:val="0"/>
                    <w:autoSpaceDN w:val="0"/>
                    <w:adjustRightInd w:val="0"/>
                    <w:jc w:val="both"/>
                    <w:rPr>
                      <w:rFonts w:ascii="Arial" w:hAnsi="Arial" w:cs="Arial"/>
                      <w:sz w:val="12"/>
                      <w:szCs w:val="12"/>
                    </w:rPr>
                  </w:pPr>
                  <w:r w:rsidRPr="00A77A7F">
                    <w:rPr>
                      <w:rFonts w:ascii="Arial" w:hAnsi="Arial" w:cs="Arial"/>
                      <w:sz w:val="12"/>
                      <w:szCs w:val="12"/>
                    </w:rPr>
                    <w:t xml:space="preserve">FAVOR DE CONFIRMAR QUE EL PAGO SE EFECTUARA EN UNA SOLA EXHIBICIÓN A LOS 20 DÍAS (VEINTE DÍAS) NATURALES POSTERIORES AL INICIO DE VIGENCIA Y ENTREGA DE PÓLIZAS DE FIANZA , </w:t>
                  </w:r>
                  <w:r w:rsidRPr="00A77A7F">
                    <w:rPr>
                      <w:rFonts w:ascii="Arial" w:hAnsi="Arial" w:cs="Arial"/>
                      <w:sz w:val="12"/>
                      <w:szCs w:val="12"/>
                      <w:u w:val="single"/>
                    </w:rPr>
                    <w:t>ASÍ COMO LA ENTREGA DE LA FACTURA CORRESPONDIENTE</w:t>
                  </w:r>
                  <w:r w:rsidRPr="00A77A7F">
                    <w:rPr>
                      <w:rFonts w:ascii="Arial" w:hAnsi="Arial" w:cs="Arial"/>
                      <w:sz w:val="12"/>
                      <w:szCs w:val="12"/>
                    </w:rPr>
                    <w:t>, RESERVÁNDOSE LA CONVOCANTE EL DERECHO QUE LE OTORGA EL ARTÍCULO 25 DE LA LEY SOBRE EL CONTRATO DE SEGURO, ESTO ES, 30 (TREINTA) DÍAS, PREVIA ENTREGA DE ESTAS, ASÍ COMO DE LOS RECIBOS DE PRIMAS CORRESPONDIENTES SEGÚN LO SEÑALADO EN ESTAS BASES Y SIEMPRE Y CUANDO DICHAS PÓLIZAS SE HAYAN EMITIDO DE ACUERDO A LO SEÑALADO EN LA PROPUESTA DEL LICITANTE GANADOR, Y PREVIA VALIDACIÓN DEL ÁREA REQUIRENTE. FAVOR DE PRONUNCIARSE AL RESPECTO</w:t>
                  </w:r>
                </w:p>
                <w:p w14:paraId="5C208BC7" w14:textId="77777777" w:rsidR="00A77A7F" w:rsidRPr="00A77A7F" w:rsidRDefault="00A77A7F" w:rsidP="00A77A7F">
                  <w:pPr>
                    <w:autoSpaceDE w:val="0"/>
                    <w:autoSpaceDN w:val="0"/>
                    <w:adjustRightInd w:val="0"/>
                    <w:jc w:val="both"/>
                    <w:rPr>
                      <w:rFonts w:ascii="Arial" w:hAnsi="Arial" w:cs="Arial"/>
                      <w:sz w:val="12"/>
                      <w:szCs w:val="12"/>
                    </w:rPr>
                  </w:pPr>
                </w:p>
                <w:p w14:paraId="679F3818" w14:textId="77777777" w:rsidR="00A77A7F" w:rsidRPr="00A77A7F" w:rsidRDefault="00A77A7F" w:rsidP="00A77A7F">
                  <w:pPr>
                    <w:spacing w:line="276" w:lineRule="auto"/>
                    <w:jc w:val="both"/>
                    <w:rPr>
                      <w:rFonts w:ascii="Arial" w:hAnsi="Arial" w:cs="Arial"/>
                      <w:b/>
                      <w:sz w:val="12"/>
                      <w:szCs w:val="12"/>
                    </w:rPr>
                  </w:pPr>
                  <w:r w:rsidRPr="00A77A7F">
                    <w:rPr>
                      <w:rFonts w:ascii="Arial" w:hAnsi="Arial" w:cs="Arial"/>
                      <w:b/>
                      <w:sz w:val="12"/>
                      <w:szCs w:val="12"/>
                    </w:rPr>
                    <w:t xml:space="preserve">Respuesta: El pago se realizará a los 20 días (veinte días) naturales posteriores al inicio de vigencia y entrega de pólizas de fianza, así como la entrega de la factura correspondiente, reservándose el derecho que le otorga el artículo 25 de la Ley Sobre el Contrato de Seguro, esto es, 30 (treinta) días, previa entrega de estas, así como de los recibos de primas correspondientes según lo señalado en estas bases y siempre y cuando dichas pólizas se hayan emitido de acuerdo a lo señalado en la propuesta del licitante ganador, y previa validación del área requirente. </w:t>
                  </w:r>
                </w:p>
                <w:p w14:paraId="6237D2A6" w14:textId="77777777" w:rsidR="00A77A7F" w:rsidRPr="00A77A7F" w:rsidRDefault="00A77A7F" w:rsidP="00A77A7F">
                  <w:pPr>
                    <w:spacing w:line="276" w:lineRule="auto"/>
                    <w:jc w:val="both"/>
                    <w:rPr>
                      <w:rFonts w:ascii="Arial" w:hAnsi="Arial" w:cs="Arial"/>
                      <w:b/>
                      <w:sz w:val="12"/>
                      <w:szCs w:val="12"/>
                    </w:rPr>
                  </w:pPr>
                </w:p>
                <w:p w14:paraId="129913A8"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Las facturas se deberán presentar al Departamento de Compras para su aprobación acompañadas del escrito de aceptación de los servicios que emita el área receptora de los mismos a fin de iniciar el trámite de pago correspondiente.</w:t>
                  </w:r>
                </w:p>
                <w:p w14:paraId="1593D659" w14:textId="77777777" w:rsidR="00A77A7F" w:rsidRPr="00A77A7F" w:rsidRDefault="00A77A7F" w:rsidP="00A77A7F">
                  <w:pPr>
                    <w:autoSpaceDE w:val="0"/>
                    <w:autoSpaceDN w:val="0"/>
                    <w:adjustRightInd w:val="0"/>
                    <w:jc w:val="both"/>
                    <w:rPr>
                      <w:rFonts w:ascii="Arial" w:hAnsi="Arial" w:cs="Arial"/>
                      <w:sz w:val="12"/>
                      <w:szCs w:val="12"/>
                    </w:rPr>
                  </w:pPr>
                </w:p>
              </w:tc>
            </w:tr>
            <w:tr w:rsidR="00A77A7F" w:rsidRPr="00A77A7F" w14:paraId="2121A057" w14:textId="77777777" w:rsidTr="00A77A7F">
              <w:trPr>
                <w:jc w:val="center"/>
              </w:trPr>
              <w:tc>
                <w:tcPr>
                  <w:tcW w:w="240" w:type="dxa"/>
                  <w:shd w:val="clear" w:color="auto" w:fill="auto"/>
                </w:tcPr>
                <w:p w14:paraId="0F9B124C"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t>5</w:t>
                  </w:r>
                </w:p>
              </w:tc>
              <w:tc>
                <w:tcPr>
                  <w:tcW w:w="1390" w:type="dxa"/>
                  <w:shd w:val="clear" w:color="auto" w:fill="auto"/>
                </w:tcPr>
                <w:p w14:paraId="4B19B949"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V CONDICIONES DE PRECIO Y PAGO</w:t>
                  </w:r>
                </w:p>
                <w:p w14:paraId="34E610E5" w14:textId="77777777" w:rsidR="00A77A7F" w:rsidRPr="00A77A7F" w:rsidRDefault="00A77A7F" w:rsidP="00A77A7F">
                  <w:pPr>
                    <w:spacing w:line="276" w:lineRule="auto"/>
                    <w:jc w:val="center"/>
                    <w:rPr>
                      <w:rFonts w:ascii="Arial" w:hAnsi="Arial" w:cs="Arial"/>
                      <w:caps/>
                      <w:sz w:val="12"/>
                      <w:szCs w:val="12"/>
                    </w:rPr>
                  </w:pPr>
                </w:p>
              </w:tc>
              <w:tc>
                <w:tcPr>
                  <w:tcW w:w="5921" w:type="dxa"/>
                  <w:shd w:val="clear" w:color="auto" w:fill="auto"/>
                </w:tcPr>
                <w:p w14:paraId="7922DFD4" w14:textId="77777777" w:rsidR="00A77A7F" w:rsidRPr="00A77A7F" w:rsidRDefault="00A77A7F" w:rsidP="00A77A7F">
                  <w:pPr>
                    <w:autoSpaceDE w:val="0"/>
                    <w:autoSpaceDN w:val="0"/>
                    <w:adjustRightInd w:val="0"/>
                    <w:jc w:val="both"/>
                    <w:rPr>
                      <w:rFonts w:ascii="Arial" w:hAnsi="Arial" w:cs="Arial"/>
                      <w:sz w:val="12"/>
                      <w:szCs w:val="12"/>
                    </w:rPr>
                  </w:pPr>
                  <w:r w:rsidRPr="00A77A7F">
                    <w:rPr>
                      <w:rFonts w:ascii="Arial" w:hAnsi="Arial" w:cs="Arial"/>
                      <w:sz w:val="12"/>
                      <w:szCs w:val="12"/>
                    </w:rPr>
                    <w:t>SE SOLICITA ATENTAMENTE A LA CONVOCANTE CONFIRMAR QUE EN CASO DE NO LLEVARSE A CABO LO ESTIPULADO EN ESTAS BASES, CON RESPECTO AL PLAZO DE PAGO, QUEDARÁN LAS PÓLIZAS CANCELADAS SIN PERJUICIO A LA ASEGURADORA ADJUDICADA Y QUE LOS SINIESTROS OCURRIDOS EN ESE LAPSO NO PODRÁN SER RECLAMADOS. FAVOR DE PRONUNCIARSE AL RESPECTO.</w:t>
                  </w:r>
                </w:p>
                <w:p w14:paraId="49F1C286" w14:textId="77777777" w:rsidR="00A77A7F" w:rsidRPr="00A77A7F" w:rsidRDefault="00A77A7F" w:rsidP="00A77A7F">
                  <w:pPr>
                    <w:autoSpaceDE w:val="0"/>
                    <w:autoSpaceDN w:val="0"/>
                    <w:adjustRightInd w:val="0"/>
                    <w:jc w:val="both"/>
                    <w:rPr>
                      <w:rFonts w:ascii="Arial" w:hAnsi="Arial" w:cs="Arial"/>
                      <w:sz w:val="12"/>
                      <w:szCs w:val="12"/>
                    </w:rPr>
                  </w:pPr>
                </w:p>
                <w:p w14:paraId="5AC067EB" w14:textId="77777777" w:rsidR="00A77A7F" w:rsidRPr="00A77A7F" w:rsidRDefault="00A77A7F" w:rsidP="00A77A7F">
                  <w:pPr>
                    <w:spacing w:line="276" w:lineRule="auto"/>
                    <w:jc w:val="both"/>
                    <w:rPr>
                      <w:rFonts w:ascii="Arial" w:hAnsi="Arial" w:cs="Arial"/>
                      <w:b/>
                      <w:sz w:val="12"/>
                      <w:szCs w:val="12"/>
                    </w:rPr>
                  </w:pPr>
                  <w:r w:rsidRPr="00A77A7F">
                    <w:rPr>
                      <w:rFonts w:ascii="Arial" w:hAnsi="Arial" w:cs="Arial"/>
                      <w:b/>
                      <w:sz w:val="12"/>
                      <w:szCs w:val="12"/>
                    </w:rPr>
                    <w:t>Respuesta: Previo a la realización de este supuesto, la empresa aseguradora adjudicada realizará la advertencia de cancelación de las pólizas; la convocante procederá al pago conforme lo enunciado y lineamientos de las bases de esta convocatoria. Además, se deberá considerar:</w:t>
                  </w:r>
                </w:p>
                <w:p w14:paraId="225F8906" w14:textId="77777777" w:rsidR="00A77A7F" w:rsidRPr="00A77A7F" w:rsidRDefault="00A77A7F" w:rsidP="00A77A7F">
                  <w:pPr>
                    <w:spacing w:line="276" w:lineRule="auto"/>
                    <w:jc w:val="both"/>
                    <w:rPr>
                      <w:rFonts w:ascii="Arial" w:hAnsi="Arial" w:cs="Arial"/>
                      <w:b/>
                      <w:sz w:val="12"/>
                      <w:szCs w:val="12"/>
                    </w:rPr>
                  </w:pPr>
                </w:p>
                <w:p w14:paraId="46187F2D" w14:textId="77777777" w:rsidR="00A77A7F" w:rsidRPr="00A77A7F" w:rsidRDefault="00A77A7F" w:rsidP="00A77A7F">
                  <w:pPr>
                    <w:spacing w:line="276" w:lineRule="auto"/>
                    <w:jc w:val="both"/>
                    <w:rPr>
                      <w:rFonts w:ascii="Arial" w:hAnsi="Arial" w:cs="Arial"/>
                      <w:b/>
                      <w:sz w:val="12"/>
                      <w:szCs w:val="12"/>
                    </w:rPr>
                  </w:pPr>
                  <w:r w:rsidRPr="00A77A7F">
                    <w:rPr>
                      <w:rFonts w:ascii="Arial" w:hAnsi="Arial" w:cs="Arial"/>
                      <w:b/>
                      <w:sz w:val="12"/>
                      <w:szCs w:val="12"/>
                    </w:rPr>
                    <w:t>El pago se realizará a los 20 días naturales posteriores al inicio de vigencia y/o:</w:t>
                  </w:r>
                </w:p>
                <w:p w14:paraId="34D3AC94" w14:textId="77777777" w:rsidR="00A77A7F" w:rsidRPr="00A77A7F" w:rsidRDefault="00A77A7F" w:rsidP="00A77A7F">
                  <w:pPr>
                    <w:spacing w:line="276" w:lineRule="auto"/>
                    <w:jc w:val="both"/>
                    <w:rPr>
                      <w:rFonts w:ascii="Arial" w:hAnsi="Arial" w:cs="Arial"/>
                      <w:b/>
                      <w:sz w:val="12"/>
                      <w:szCs w:val="12"/>
                    </w:rPr>
                  </w:pPr>
                </w:p>
                <w:p w14:paraId="37906B54" w14:textId="77777777" w:rsidR="00A77A7F" w:rsidRPr="00A77A7F" w:rsidRDefault="00A77A7F" w:rsidP="00A77A7F">
                  <w:pPr>
                    <w:spacing w:line="276" w:lineRule="auto"/>
                    <w:jc w:val="both"/>
                    <w:rPr>
                      <w:rFonts w:ascii="Arial" w:hAnsi="Arial" w:cs="Arial"/>
                      <w:b/>
                      <w:sz w:val="12"/>
                      <w:szCs w:val="12"/>
                    </w:rPr>
                  </w:pPr>
                  <w:r w:rsidRPr="00A77A7F">
                    <w:rPr>
                      <w:rFonts w:ascii="Arial" w:hAnsi="Arial" w:cs="Arial"/>
                      <w:b/>
                      <w:sz w:val="12"/>
                      <w:szCs w:val="12"/>
                    </w:rPr>
                    <w:t>-Entrega de pólizas correctas.</w:t>
                  </w:r>
                </w:p>
                <w:p w14:paraId="3A724CE2" w14:textId="77777777" w:rsidR="00A77A7F" w:rsidRPr="00A77A7F" w:rsidRDefault="00A77A7F" w:rsidP="00A77A7F">
                  <w:pPr>
                    <w:spacing w:line="276" w:lineRule="auto"/>
                    <w:jc w:val="both"/>
                    <w:rPr>
                      <w:rFonts w:ascii="Arial" w:hAnsi="Arial" w:cs="Arial"/>
                      <w:b/>
                      <w:sz w:val="12"/>
                      <w:szCs w:val="12"/>
                    </w:rPr>
                  </w:pPr>
                </w:p>
                <w:p w14:paraId="4DFC4BFF" w14:textId="77777777" w:rsidR="00A77A7F" w:rsidRPr="00A77A7F" w:rsidRDefault="00A77A7F" w:rsidP="00A77A7F">
                  <w:pPr>
                    <w:spacing w:line="276" w:lineRule="auto"/>
                    <w:jc w:val="both"/>
                    <w:rPr>
                      <w:rFonts w:ascii="Arial" w:hAnsi="Arial" w:cs="Arial"/>
                      <w:b/>
                      <w:sz w:val="12"/>
                      <w:szCs w:val="12"/>
                    </w:rPr>
                  </w:pPr>
                  <w:r w:rsidRPr="00A77A7F">
                    <w:rPr>
                      <w:rFonts w:ascii="Arial" w:hAnsi="Arial" w:cs="Arial"/>
                      <w:b/>
                      <w:sz w:val="12"/>
                      <w:szCs w:val="12"/>
                    </w:rPr>
                    <w:t>-Entrega de la factura correspondiente.</w:t>
                  </w:r>
                </w:p>
                <w:p w14:paraId="62FC63EE" w14:textId="77777777" w:rsidR="00A77A7F" w:rsidRPr="00A77A7F" w:rsidRDefault="00A77A7F" w:rsidP="00A77A7F">
                  <w:pPr>
                    <w:spacing w:line="276" w:lineRule="auto"/>
                    <w:jc w:val="both"/>
                    <w:rPr>
                      <w:rFonts w:ascii="Arial" w:hAnsi="Arial" w:cs="Arial"/>
                      <w:b/>
                      <w:sz w:val="12"/>
                      <w:szCs w:val="12"/>
                    </w:rPr>
                  </w:pPr>
                </w:p>
                <w:p w14:paraId="079289B1" w14:textId="77777777" w:rsidR="00A77A7F" w:rsidRPr="00A77A7F" w:rsidRDefault="00A77A7F" w:rsidP="00A77A7F">
                  <w:pPr>
                    <w:spacing w:line="276" w:lineRule="auto"/>
                    <w:jc w:val="both"/>
                    <w:rPr>
                      <w:rFonts w:ascii="Arial" w:hAnsi="Arial" w:cs="Arial"/>
                      <w:b/>
                      <w:sz w:val="12"/>
                      <w:szCs w:val="12"/>
                    </w:rPr>
                  </w:pPr>
                  <w:r w:rsidRPr="00A77A7F">
                    <w:rPr>
                      <w:rFonts w:ascii="Arial" w:hAnsi="Arial" w:cs="Arial"/>
                      <w:b/>
                      <w:sz w:val="12"/>
                      <w:szCs w:val="12"/>
                    </w:rPr>
                    <w:t xml:space="preserve">-Recibos de primas correspondientes, siempre y cuando dichas pólizas se hayan emitido de acuerdo a lo señalado en la propuesta del licitante ganador, y previa validación del área requirente. </w:t>
                  </w:r>
                </w:p>
                <w:p w14:paraId="1BB8F1D1" w14:textId="77777777" w:rsidR="00A77A7F" w:rsidRPr="00A77A7F" w:rsidRDefault="00A77A7F" w:rsidP="00A77A7F">
                  <w:pPr>
                    <w:autoSpaceDE w:val="0"/>
                    <w:autoSpaceDN w:val="0"/>
                    <w:adjustRightInd w:val="0"/>
                    <w:jc w:val="both"/>
                    <w:rPr>
                      <w:rFonts w:ascii="Arial" w:hAnsi="Arial" w:cs="Arial"/>
                      <w:sz w:val="12"/>
                      <w:szCs w:val="12"/>
                    </w:rPr>
                  </w:pPr>
                </w:p>
              </w:tc>
            </w:tr>
            <w:tr w:rsidR="00A77A7F" w:rsidRPr="00A77A7F" w14:paraId="305B3D09" w14:textId="77777777" w:rsidTr="00A77A7F">
              <w:trPr>
                <w:jc w:val="center"/>
              </w:trPr>
              <w:tc>
                <w:tcPr>
                  <w:tcW w:w="240" w:type="dxa"/>
                  <w:shd w:val="clear" w:color="auto" w:fill="auto"/>
                </w:tcPr>
                <w:p w14:paraId="2210F30A"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t>6</w:t>
                  </w:r>
                </w:p>
              </w:tc>
              <w:tc>
                <w:tcPr>
                  <w:tcW w:w="1390" w:type="dxa"/>
                  <w:shd w:val="clear" w:color="auto" w:fill="auto"/>
                </w:tcPr>
                <w:p w14:paraId="7F487A68"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IX. EVALUACIÓN DE LAS PROPUESTAS</w:t>
                  </w:r>
                </w:p>
              </w:tc>
              <w:tc>
                <w:tcPr>
                  <w:tcW w:w="5921" w:type="dxa"/>
                  <w:shd w:val="clear" w:color="auto" w:fill="auto"/>
                </w:tcPr>
                <w:p w14:paraId="1A8CD554" w14:textId="77777777" w:rsidR="00A77A7F" w:rsidRPr="00A77A7F" w:rsidRDefault="00A77A7F" w:rsidP="00A77A7F">
                  <w:pPr>
                    <w:autoSpaceDE w:val="0"/>
                    <w:autoSpaceDN w:val="0"/>
                    <w:adjustRightInd w:val="0"/>
                    <w:jc w:val="both"/>
                    <w:rPr>
                      <w:rFonts w:ascii="Arial" w:hAnsi="Arial" w:cs="Arial"/>
                      <w:sz w:val="12"/>
                      <w:szCs w:val="12"/>
                    </w:rPr>
                  </w:pPr>
                  <w:r w:rsidRPr="00A77A7F">
                    <w:rPr>
                      <w:rFonts w:ascii="Arial" w:hAnsi="Arial" w:cs="Arial"/>
                      <w:sz w:val="12"/>
                      <w:szCs w:val="12"/>
                    </w:rPr>
                    <w:t>FAVOR DE CONFIRMAR QUE SE TRATA DE UNA SOLA PARTIDA Y QUE LA MISMA SERA ADJUDICADA A UNA SOLA LICITANTE FAVOR DE PRONUNCIARSE AL RESPECTO</w:t>
                  </w:r>
                </w:p>
                <w:p w14:paraId="27E0C093" w14:textId="77777777" w:rsidR="00A77A7F" w:rsidRPr="00A77A7F" w:rsidRDefault="00A77A7F" w:rsidP="00A77A7F">
                  <w:pPr>
                    <w:autoSpaceDE w:val="0"/>
                    <w:autoSpaceDN w:val="0"/>
                    <w:adjustRightInd w:val="0"/>
                    <w:jc w:val="both"/>
                    <w:rPr>
                      <w:rFonts w:ascii="Arial" w:hAnsi="Arial" w:cs="Arial"/>
                      <w:sz w:val="12"/>
                      <w:szCs w:val="12"/>
                    </w:rPr>
                  </w:pPr>
                </w:p>
                <w:p w14:paraId="74487EB2"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Respuesta: Es correcto, es partida única.</w:t>
                  </w:r>
                </w:p>
                <w:p w14:paraId="1C3174D1" w14:textId="77777777" w:rsidR="00A77A7F" w:rsidRPr="00A77A7F" w:rsidRDefault="00A77A7F" w:rsidP="00A77A7F">
                  <w:pPr>
                    <w:autoSpaceDE w:val="0"/>
                    <w:autoSpaceDN w:val="0"/>
                    <w:adjustRightInd w:val="0"/>
                    <w:jc w:val="both"/>
                    <w:rPr>
                      <w:rFonts w:ascii="Arial" w:hAnsi="Arial" w:cs="Arial"/>
                      <w:sz w:val="12"/>
                      <w:szCs w:val="12"/>
                    </w:rPr>
                  </w:pPr>
                </w:p>
              </w:tc>
            </w:tr>
            <w:tr w:rsidR="00A77A7F" w:rsidRPr="00A77A7F" w14:paraId="77BC55C8" w14:textId="77777777" w:rsidTr="00A77A7F">
              <w:trPr>
                <w:jc w:val="center"/>
              </w:trPr>
              <w:tc>
                <w:tcPr>
                  <w:tcW w:w="240" w:type="dxa"/>
                  <w:shd w:val="clear" w:color="auto" w:fill="auto"/>
                </w:tcPr>
                <w:p w14:paraId="37414435"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t>7</w:t>
                  </w:r>
                </w:p>
              </w:tc>
              <w:tc>
                <w:tcPr>
                  <w:tcW w:w="1390" w:type="dxa"/>
                  <w:shd w:val="clear" w:color="auto" w:fill="auto"/>
                </w:tcPr>
                <w:p w14:paraId="5DE27919"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X. REQUISITOS PARA LA PRESENTACIÓN DE LAS PROPUESTAS</w:t>
                  </w:r>
                </w:p>
              </w:tc>
              <w:tc>
                <w:tcPr>
                  <w:tcW w:w="5921" w:type="dxa"/>
                  <w:shd w:val="clear" w:color="auto" w:fill="auto"/>
                </w:tcPr>
                <w:p w14:paraId="544C97BC" w14:textId="77777777" w:rsidR="00A77A7F" w:rsidRPr="00A77A7F" w:rsidRDefault="00A77A7F" w:rsidP="00A77A7F">
                  <w:pPr>
                    <w:autoSpaceDE w:val="0"/>
                    <w:autoSpaceDN w:val="0"/>
                    <w:adjustRightInd w:val="0"/>
                    <w:jc w:val="both"/>
                    <w:rPr>
                      <w:rFonts w:ascii="Arial" w:hAnsi="Arial" w:cs="Arial"/>
                      <w:sz w:val="12"/>
                      <w:szCs w:val="12"/>
                    </w:rPr>
                  </w:pPr>
                  <w:r w:rsidRPr="00A77A7F">
                    <w:rPr>
                      <w:rFonts w:ascii="Arial" w:hAnsi="Arial" w:cs="Arial"/>
                      <w:sz w:val="12"/>
                      <w:szCs w:val="12"/>
                    </w:rPr>
                    <w:t>FAVOR DE CONFIRMAR QUE NUESTRA PROPUESTA SE ENTREGARA EN UN SOLO SOBRE CONTENIENDO A SU INTERIOR LA PROPUESTA TÉCNICA, LA ECONÓMICA Y DEMÁS DOCUMENTACIÓN Y ESCRITOS REQUERIDOS. FAVOR DE PRONUNCIARSE AL RESPECTO</w:t>
                  </w:r>
                </w:p>
                <w:p w14:paraId="1965F778" w14:textId="77777777" w:rsidR="00A77A7F" w:rsidRPr="00A77A7F" w:rsidRDefault="00A77A7F" w:rsidP="00A77A7F">
                  <w:pPr>
                    <w:autoSpaceDE w:val="0"/>
                    <w:autoSpaceDN w:val="0"/>
                    <w:adjustRightInd w:val="0"/>
                    <w:jc w:val="both"/>
                    <w:rPr>
                      <w:rFonts w:ascii="Arial" w:hAnsi="Arial" w:cs="Arial"/>
                      <w:sz w:val="12"/>
                      <w:szCs w:val="12"/>
                    </w:rPr>
                  </w:pPr>
                </w:p>
                <w:p w14:paraId="77D366D8"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Respuesta: Es correcta su apreciación.</w:t>
                  </w:r>
                </w:p>
                <w:p w14:paraId="041D6BC7" w14:textId="77777777" w:rsidR="00A77A7F" w:rsidRPr="00A77A7F" w:rsidRDefault="00A77A7F" w:rsidP="00A77A7F">
                  <w:pPr>
                    <w:autoSpaceDE w:val="0"/>
                    <w:autoSpaceDN w:val="0"/>
                    <w:adjustRightInd w:val="0"/>
                    <w:jc w:val="both"/>
                    <w:rPr>
                      <w:rFonts w:ascii="Arial" w:hAnsi="Arial" w:cs="Arial"/>
                      <w:sz w:val="12"/>
                      <w:szCs w:val="12"/>
                    </w:rPr>
                  </w:pPr>
                </w:p>
              </w:tc>
            </w:tr>
            <w:tr w:rsidR="00A77A7F" w:rsidRPr="00A77A7F" w14:paraId="2B8AA9C3" w14:textId="77777777" w:rsidTr="00A77A7F">
              <w:trPr>
                <w:jc w:val="center"/>
              </w:trPr>
              <w:tc>
                <w:tcPr>
                  <w:tcW w:w="240" w:type="dxa"/>
                  <w:shd w:val="clear" w:color="auto" w:fill="auto"/>
                </w:tcPr>
                <w:p w14:paraId="0F33C51B"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t>8</w:t>
                  </w:r>
                </w:p>
              </w:tc>
              <w:tc>
                <w:tcPr>
                  <w:tcW w:w="1390" w:type="dxa"/>
                  <w:shd w:val="clear" w:color="auto" w:fill="auto"/>
                </w:tcPr>
                <w:p w14:paraId="501D6291"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2. DOCUMENTOS LEGALES</w:t>
                  </w:r>
                </w:p>
              </w:tc>
              <w:tc>
                <w:tcPr>
                  <w:tcW w:w="5921" w:type="dxa"/>
                  <w:shd w:val="clear" w:color="auto" w:fill="auto"/>
                </w:tcPr>
                <w:p w14:paraId="125B32A4" w14:textId="77777777" w:rsidR="00A77A7F" w:rsidRPr="00A77A7F" w:rsidRDefault="00A77A7F" w:rsidP="00A77A7F">
                  <w:pPr>
                    <w:autoSpaceDE w:val="0"/>
                    <w:autoSpaceDN w:val="0"/>
                    <w:adjustRightInd w:val="0"/>
                    <w:jc w:val="both"/>
                    <w:rPr>
                      <w:rFonts w:ascii="Arial" w:hAnsi="Arial" w:cs="Arial"/>
                      <w:sz w:val="12"/>
                      <w:szCs w:val="12"/>
                    </w:rPr>
                  </w:pPr>
                  <w:r w:rsidRPr="00A77A7F">
                    <w:rPr>
                      <w:rFonts w:ascii="Arial" w:hAnsi="Arial" w:cs="Arial"/>
                      <w:sz w:val="12"/>
                      <w:szCs w:val="12"/>
                    </w:rPr>
                    <w:t>FAVOR DE CONFIRMAR QUE PARA CUMPLIR CON ESTE PUNTO DEBEMOS ENTREGAR ORIGINAL O COPIA CERTIFICADA Y COPIA SIMPLE DE LAS IDENTIFICACIONES INDICADAS INCLUSO PARA LA CARTA PODER SIMPLE, COPIA SIMPLE DEL ACTA CONSTITUTIVA DE NUESTRA REPRESENTADA Y COPIA SIMPLE DEL PODER DONDE SE LE OTORGAN FACULTADES AL REPRESENTANTE LEGAL. FAVOR DE PRONUNCIARSE AL RESPECTO</w:t>
                  </w:r>
                </w:p>
                <w:p w14:paraId="4FB26883" w14:textId="77777777" w:rsidR="00A77A7F" w:rsidRPr="00A77A7F" w:rsidRDefault="00A77A7F" w:rsidP="00A77A7F">
                  <w:pPr>
                    <w:autoSpaceDE w:val="0"/>
                    <w:autoSpaceDN w:val="0"/>
                    <w:adjustRightInd w:val="0"/>
                    <w:jc w:val="both"/>
                    <w:rPr>
                      <w:rFonts w:ascii="Arial" w:hAnsi="Arial" w:cs="Arial"/>
                      <w:sz w:val="12"/>
                      <w:szCs w:val="12"/>
                    </w:rPr>
                  </w:pPr>
                </w:p>
                <w:p w14:paraId="0A604681"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Respuesta: Se podrá presentar de esta manera.</w:t>
                  </w:r>
                </w:p>
                <w:p w14:paraId="2A7D7F55" w14:textId="77777777" w:rsidR="00A77A7F" w:rsidRPr="00A77A7F" w:rsidRDefault="00A77A7F" w:rsidP="00A77A7F">
                  <w:pPr>
                    <w:autoSpaceDE w:val="0"/>
                    <w:autoSpaceDN w:val="0"/>
                    <w:adjustRightInd w:val="0"/>
                    <w:jc w:val="both"/>
                    <w:rPr>
                      <w:rFonts w:ascii="Arial" w:hAnsi="Arial" w:cs="Arial"/>
                      <w:sz w:val="12"/>
                      <w:szCs w:val="12"/>
                    </w:rPr>
                  </w:pPr>
                </w:p>
              </w:tc>
            </w:tr>
            <w:tr w:rsidR="00A77A7F" w:rsidRPr="00A77A7F" w14:paraId="25C0E8A2" w14:textId="77777777" w:rsidTr="00A77A7F">
              <w:trPr>
                <w:jc w:val="center"/>
              </w:trPr>
              <w:tc>
                <w:tcPr>
                  <w:tcW w:w="240" w:type="dxa"/>
                  <w:shd w:val="clear" w:color="auto" w:fill="auto"/>
                </w:tcPr>
                <w:p w14:paraId="019F5511"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t>9</w:t>
                  </w:r>
                </w:p>
              </w:tc>
              <w:tc>
                <w:tcPr>
                  <w:tcW w:w="1390" w:type="dxa"/>
                  <w:shd w:val="clear" w:color="auto" w:fill="auto"/>
                </w:tcPr>
                <w:p w14:paraId="588F1BA1"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2.1. DOCUMENTOS LEGALES ADICIONALES:</w:t>
                  </w:r>
                </w:p>
                <w:p w14:paraId="0523E102" w14:textId="77777777" w:rsidR="00A77A7F" w:rsidRPr="00A77A7F" w:rsidRDefault="00A77A7F" w:rsidP="00A77A7F">
                  <w:pPr>
                    <w:pStyle w:val="Ttulo3"/>
                    <w:spacing w:line="276" w:lineRule="auto"/>
                    <w:jc w:val="center"/>
                    <w:rPr>
                      <w:b w:val="0"/>
                      <w:bCs w:val="0"/>
                      <w:caps/>
                      <w:sz w:val="12"/>
                      <w:szCs w:val="12"/>
                    </w:rPr>
                  </w:pPr>
                </w:p>
              </w:tc>
              <w:tc>
                <w:tcPr>
                  <w:tcW w:w="5921" w:type="dxa"/>
                  <w:shd w:val="clear" w:color="auto" w:fill="auto"/>
                </w:tcPr>
                <w:p w14:paraId="4C7BCFC9" w14:textId="77777777" w:rsidR="00A77A7F" w:rsidRPr="00A77A7F" w:rsidRDefault="00A77A7F" w:rsidP="00A77A7F">
                  <w:pPr>
                    <w:autoSpaceDE w:val="0"/>
                    <w:autoSpaceDN w:val="0"/>
                    <w:adjustRightInd w:val="0"/>
                    <w:jc w:val="both"/>
                    <w:rPr>
                      <w:rFonts w:ascii="Arial" w:hAnsi="Arial" w:cs="Arial"/>
                      <w:sz w:val="12"/>
                      <w:szCs w:val="12"/>
                    </w:rPr>
                  </w:pPr>
                  <w:r w:rsidRPr="00A77A7F">
                    <w:rPr>
                      <w:rFonts w:ascii="Arial" w:hAnsi="Arial" w:cs="Arial"/>
                      <w:sz w:val="12"/>
                      <w:szCs w:val="12"/>
                    </w:rPr>
                    <w:t>FAVOR DE CONFIRMAR QUE PODEMOS ENTREGAR LA OPINIÓN DE CUMPLIMIENTO DE NUESTRA REPRESENTADA ANTE EL IMSS CON FECHA DE UN DÍA ANTERIOR A LA FECHA DE PRESENTACIÓN DE PROPUESTAS YA QUE EL ENTREGAR NUESTRA PROPUESTA INCLUYENDO DICHA OPINION CON FECHA DEL MISMO DÍA SE COMPLICA POR LA HORA DE PRESENTACIÓN DE LAS PROPUESTAS Y ADEMÁS PIDEN QUE SE INCLUYA EN FORMATO DIGITAL EN UNA USB O CD. FAVOR DE PRONUNCIARSE AL RESPECTO</w:t>
                  </w:r>
                </w:p>
                <w:p w14:paraId="44DF257D" w14:textId="77777777" w:rsidR="00A77A7F" w:rsidRPr="00A77A7F" w:rsidRDefault="00A77A7F" w:rsidP="00A77A7F">
                  <w:pPr>
                    <w:autoSpaceDE w:val="0"/>
                    <w:autoSpaceDN w:val="0"/>
                    <w:adjustRightInd w:val="0"/>
                    <w:jc w:val="both"/>
                    <w:rPr>
                      <w:rFonts w:ascii="Arial" w:hAnsi="Arial" w:cs="Arial"/>
                      <w:sz w:val="12"/>
                      <w:szCs w:val="12"/>
                    </w:rPr>
                  </w:pPr>
                </w:p>
                <w:p w14:paraId="3FAE1396"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 xml:space="preserve">Respuesta: Se deberá entregar la opinión impresa dentro de su propuesta, conforme a las “Reglas de carácter general para la obtención de la opinión del cumplimiento de obligaciones fiscales en materia de seguridad social", positiva, valida y vigente al momento de presentación y apertura de propuestas. Conforme a lo indicado en la convocatoria, este documento que no es obligatorio firmar. </w:t>
                  </w:r>
                </w:p>
                <w:p w14:paraId="14323FE8" w14:textId="77777777" w:rsidR="00A77A7F" w:rsidRPr="00A77A7F" w:rsidRDefault="00A77A7F" w:rsidP="00A77A7F">
                  <w:pPr>
                    <w:autoSpaceDE w:val="0"/>
                    <w:autoSpaceDN w:val="0"/>
                    <w:adjustRightInd w:val="0"/>
                    <w:jc w:val="both"/>
                    <w:rPr>
                      <w:rFonts w:ascii="Arial" w:hAnsi="Arial" w:cs="Arial"/>
                      <w:b/>
                      <w:sz w:val="12"/>
                      <w:szCs w:val="12"/>
                    </w:rPr>
                  </w:pPr>
                </w:p>
                <w:p w14:paraId="66CA55A9"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Podrá omitirse la Constancia del IMSS de la propuesta en USB.</w:t>
                  </w:r>
                </w:p>
                <w:p w14:paraId="7B451EF0" w14:textId="77777777" w:rsidR="00A77A7F" w:rsidRPr="00A77A7F" w:rsidRDefault="00A77A7F" w:rsidP="00A77A7F">
                  <w:pPr>
                    <w:autoSpaceDE w:val="0"/>
                    <w:autoSpaceDN w:val="0"/>
                    <w:adjustRightInd w:val="0"/>
                    <w:jc w:val="both"/>
                    <w:rPr>
                      <w:rFonts w:ascii="Arial" w:hAnsi="Arial" w:cs="Arial"/>
                      <w:sz w:val="12"/>
                      <w:szCs w:val="12"/>
                    </w:rPr>
                  </w:pPr>
                </w:p>
              </w:tc>
            </w:tr>
            <w:tr w:rsidR="00A77A7F" w:rsidRPr="00A77A7F" w14:paraId="0C64B2EA" w14:textId="77777777" w:rsidTr="00A77A7F">
              <w:trPr>
                <w:jc w:val="center"/>
              </w:trPr>
              <w:tc>
                <w:tcPr>
                  <w:tcW w:w="240" w:type="dxa"/>
                  <w:shd w:val="clear" w:color="auto" w:fill="auto"/>
                </w:tcPr>
                <w:p w14:paraId="74A943AC"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t>10</w:t>
                  </w:r>
                </w:p>
              </w:tc>
              <w:tc>
                <w:tcPr>
                  <w:tcW w:w="1390" w:type="dxa"/>
                  <w:shd w:val="clear" w:color="auto" w:fill="auto"/>
                </w:tcPr>
                <w:p w14:paraId="1C961FDD"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 xml:space="preserve">2.1. DOCUMENTOS LEGALES </w:t>
                  </w:r>
                  <w:r w:rsidRPr="00A77A7F">
                    <w:rPr>
                      <w:rFonts w:ascii="Arial" w:hAnsi="Arial" w:cs="Arial"/>
                      <w:caps/>
                      <w:sz w:val="12"/>
                      <w:szCs w:val="12"/>
                    </w:rPr>
                    <w:lastRenderedPageBreak/>
                    <w:t>ADICIONALES:</w:t>
                  </w:r>
                </w:p>
                <w:p w14:paraId="465116DC" w14:textId="77777777" w:rsidR="00A77A7F" w:rsidRPr="00A77A7F" w:rsidRDefault="00A77A7F" w:rsidP="00A77A7F">
                  <w:pPr>
                    <w:pStyle w:val="Ttulo3"/>
                    <w:spacing w:line="276" w:lineRule="auto"/>
                    <w:jc w:val="center"/>
                    <w:rPr>
                      <w:b w:val="0"/>
                      <w:bCs w:val="0"/>
                      <w:caps/>
                      <w:sz w:val="12"/>
                      <w:szCs w:val="12"/>
                    </w:rPr>
                  </w:pPr>
                </w:p>
              </w:tc>
              <w:tc>
                <w:tcPr>
                  <w:tcW w:w="5921" w:type="dxa"/>
                  <w:shd w:val="clear" w:color="auto" w:fill="auto"/>
                </w:tcPr>
                <w:p w14:paraId="2FE6CAE4" w14:textId="77777777" w:rsidR="00A77A7F" w:rsidRPr="00A77A7F" w:rsidRDefault="00A77A7F" w:rsidP="00A77A7F">
                  <w:pPr>
                    <w:autoSpaceDE w:val="0"/>
                    <w:autoSpaceDN w:val="0"/>
                    <w:adjustRightInd w:val="0"/>
                    <w:jc w:val="both"/>
                    <w:rPr>
                      <w:rFonts w:ascii="Arial" w:hAnsi="Arial" w:cs="Arial"/>
                      <w:sz w:val="12"/>
                      <w:szCs w:val="12"/>
                    </w:rPr>
                  </w:pPr>
                  <w:r w:rsidRPr="00A77A7F">
                    <w:rPr>
                      <w:rFonts w:ascii="Arial" w:hAnsi="Arial" w:cs="Arial"/>
                      <w:sz w:val="12"/>
                      <w:szCs w:val="12"/>
                    </w:rPr>
                    <w:lastRenderedPageBreak/>
                    <w:t xml:space="preserve">EN CASO DE RESPUESTA NEGATIVA A NUESTRO PLANTEAMIENTO ANTERIOR, FAVOR DE CONFIRMAR QUE LA CONVOCANTE PUEDA MOVER LA HORA DE PRESENTACIÓN DE PROPUESTAS YA QUE EL ENTREGAR NUESTRA PROPUESTA INCLUYENDO DICHA OPINION CON FECHA DEL </w:t>
                  </w:r>
                  <w:r w:rsidRPr="00A77A7F">
                    <w:rPr>
                      <w:rFonts w:ascii="Arial" w:hAnsi="Arial" w:cs="Arial"/>
                      <w:sz w:val="12"/>
                      <w:szCs w:val="12"/>
                    </w:rPr>
                    <w:lastRenderedPageBreak/>
                    <w:t>MISMO DÍA SE COMPLICA POR LA HORA DE PRESENTACIÓN DE LAS PROPUESTAS Y ADEMÁS PIDEN QUE SE INCLUYA EN FORMATO DIGITAL EN UNA USB O CD. FAVOR DE PRONUNCIARSE AL RESPECTO</w:t>
                  </w:r>
                </w:p>
                <w:p w14:paraId="440265EB" w14:textId="77777777" w:rsidR="00A77A7F" w:rsidRPr="00A77A7F" w:rsidRDefault="00A77A7F" w:rsidP="00A77A7F">
                  <w:pPr>
                    <w:autoSpaceDE w:val="0"/>
                    <w:autoSpaceDN w:val="0"/>
                    <w:adjustRightInd w:val="0"/>
                    <w:jc w:val="both"/>
                    <w:rPr>
                      <w:rFonts w:ascii="Arial" w:hAnsi="Arial" w:cs="Arial"/>
                      <w:sz w:val="12"/>
                      <w:szCs w:val="12"/>
                    </w:rPr>
                  </w:pPr>
                </w:p>
                <w:p w14:paraId="2B0CC116"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 xml:space="preserve">Respuesta: No es posible. Para apoyo a los licitantes, se pone a su disposición el apoyo únicamente para la impresión de la constancia el IMSS, en el Departamento de Compras, de 8:00 am a 9:30 am, con la finalidad de que pueda recibirla, imprimirla e integrarla a su propuesta. </w:t>
                  </w:r>
                </w:p>
                <w:p w14:paraId="2358453B" w14:textId="77777777" w:rsidR="00A77A7F" w:rsidRPr="00A77A7F" w:rsidRDefault="00A77A7F" w:rsidP="00A77A7F">
                  <w:pPr>
                    <w:autoSpaceDE w:val="0"/>
                    <w:autoSpaceDN w:val="0"/>
                    <w:adjustRightInd w:val="0"/>
                    <w:jc w:val="both"/>
                    <w:rPr>
                      <w:rFonts w:ascii="Arial" w:hAnsi="Arial" w:cs="Arial"/>
                      <w:sz w:val="12"/>
                      <w:szCs w:val="12"/>
                    </w:rPr>
                  </w:pPr>
                </w:p>
              </w:tc>
            </w:tr>
            <w:tr w:rsidR="00A77A7F" w:rsidRPr="00A77A7F" w14:paraId="36EC4DDB" w14:textId="77777777" w:rsidTr="00A77A7F">
              <w:trPr>
                <w:jc w:val="center"/>
              </w:trPr>
              <w:tc>
                <w:tcPr>
                  <w:tcW w:w="240" w:type="dxa"/>
                  <w:shd w:val="clear" w:color="auto" w:fill="auto"/>
                </w:tcPr>
                <w:p w14:paraId="0E30839E"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lastRenderedPageBreak/>
                    <w:t>11</w:t>
                  </w:r>
                </w:p>
              </w:tc>
              <w:tc>
                <w:tcPr>
                  <w:tcW w:w="1390" w:type="dxa"/>
                  <w:shd w:val="clear" w:color="auto" w:fill="auto"/>
                </w:tcPr>
                <w:p w14:paraId="7635F83F"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5. ESPECIFICACIONES TÉCNICAS:</w:t>
                  </w:r>
                </w:p>
              </w:tc>
              <w:tc>
                <w:tcPr>
                  <w:tcW w:w="5921" w:type="dxa"/>
                  <w:shd w:val="clear" w:color="auto" w:fill="auto"/>
                </w:tcPr>
                <w:p w14:paraId="0F817D67" w14:textId="77777777" w:rsidR="00A77A7F" w:rsidRPr="00A77A7F" w:rsidRDefault="00A77A7F" w:rsidP="00A77A7F">
                  <w:pPr>
                    <w:autoSpaceDE w:val="0"/>
                    <w:autoSpaceDN w:val="0"/>
                    <w:adjustRightInd w:val="0"/>
                    <w:jc w:val="both"/>
                    <w:rPr>
                      <w:rFonts w:ascii="Arial" w:hAnsi="Arial" w:cs="Arial"/>
                      <w:sz w:val="12"/>
                      <w:szCs w:val="12"/>
                    </w:rPr>
                  </w:pPr>
                  <w:r w:rsidRPr="00A77A7F">
                    <w:rPr>
                      <w:rFonts w:ascii="Arial" w:hAnsi="Arial" w:cs="Arial"/>
                      <w:sz w:val="12"/>
                      <w:szCs w:val="12"/>
                    </w:rPr>
                    <w:t xml:space="preserve">FAVOR DE CONFIRMAR </w:t>
                  </w:r>
                  <w:proofErr w:type="gramStart"/>
                  <w:r w:rsidRPr="00A77A7F">
                    <w:rPr>
                      <w:rFonts w:ascii="Arial" w:hAnsi="Arial" w:cs="Arial"/>
                      <w:sz w:val="12"/>
                      <w:szCs w:val="12"/>
                    </w:rPr>
                    <w:t>QUE</w:t>
                  </w:r>
                  <w:proofErr w:type="gramEnd"/>
                  <w:r w:rsidRPr="00A77A7F">
                    <w:rPr>
                      <w:rFonts w:ascii="Arial" w:hAnsi="Arial" w:cs="Arial"/>
                      <w:sz w:val="12"/>
                      <w:szCs w:val="12"/>
                    </w:rPr>
                    <w:t xml:space="preserve"> AL TRATARSE DE LA CONTRATACIÓN DE UN SERVICIO, NO ES NECESARIO QUE ESPECIFIQUEMOS MARCA Y MODELO DEL SERVICIO OFERTADO. FAVOR DE PRONUNCIARSE AL RESPECTO</w:t>
                  </w:r>
                </w:p>
                <w:p w14:paraId="75B49D46" w14:textId="77777777" w:rsidR="00A77A7F" w:rsidRPr="00A77A7F" w:rsidRDefault="00A77A7F" w:rsidP="00A77A7F">
                  <w:pPr>
                    <w:autoSpaceDE w:val="0"/>
                    <w:autoSpaceDN w:val="0"/>
                    <w:adjustRightInd w:val="0"/>
                    <w:jc w:val="both"/>
                    <w:rPr>
                      <w:rFonts w:ascii="Arial" w:hAnsi="Arial" w:cs="Arial"/>
                      <w:sz w:val="12"/>
                      <w:szCs w:val="12"/>
                    </w:rPr>
                  </w:pPr>
                </w:p>
                <w:p w14:paraId="2D0283DC"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Respuesta: Es correcta su apreciación.</w:t>
                  </w:r>
                </w:p>
                <w:p w14:paraId="54896B75" w14:textId="77777777" w:rsidR="00A77A7F" w:rsidRPr="00A77A7F" w:rsidRDefault="00A77A7F" w:rsidP="00A77A7F">
                  <w:pPr>
                    <w:autoSpaceDE w:val="0"/>
                    <w:autoSpaceDN w:val="0"/>
                    <w:adjustRightInd w:val="0"/>
                    <w:jc w:val="both"/>
                    <w:rPr>
                      <w:rFonts w:ascii="Arial" w:hAnsi="Arial" w:cs="Arial"/>
                      <w:sz w:val="12"/>
                      <w:szCs w:val="12"/>
                    </w:rPr>
                  </w:pPr>
                </w:p>
              </w:tc>
            </w:tr>
            <w:tr w:rsidR="00A77A7F" w:rsidRPr="00A77A7F" w14:paraId="7EB85FA6" w14:textId="77777777" w:rsidTr="00A77A7F">
              <w:trPr>
                <w:jc w:val="center"/>
              </w:trPr>
              <w:tc>
                <w:tcPr>
                  <w:tcW w:w="240" w:type="dxa"/>
                  <w:shd w:val="clear" w:color="auto" w:fill="auto"/>
                </w:tcPr>
                <w:p w14:paraId="2273A90C"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t>12</w:t>
                  </w:r>
                </w:p>
              </w:tc>
              <w:tc>
                <w:tcPr>
                  <w:tcW w:w="1390" w:type="dxa"/>
                  <w:shd w:val="clear" w:color="auto" w:fill="auto"/>
                </w:tcPr>
                <w:p w14:paraId="4A28E6B5"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6 LISTADO DE LA COBERTURA GEOGRÁFICA NACIONAL</w:t>
                  </w:r>
                </w:p>
              </w:tc>
              <w:tc>
                <w:tcPr>
                  <w:tcW w:w="5921" w:type="dxa"/>
                  <w:shd w:val="clear" w:color="auto" w:fill="auto"/>
                </w:tcPr>
                <w:p w14:paraId="1E27942F" w14:textId="77777777" w:rsidR="00A77A7F" w:rsidRPr="00A77A7F" w:rsidRDefault="00A77A7F" w:rsidP="00A77A7F">
                  <w:pPr>
                    <w:autoSpaceDE w:val="0"/>
                    <w:autoSpaceDN w:val="0"/>
                    <w:adjustRightInd w:val="0"/>
                    <w:jc w:val="both"/>
                    <w:rPr>
                      <w:rFonts w:ascii="Arial" w:hAnsi="Arial" w:cs="Arial"/>
                      <w:sz w:val="12"/>
                      <w:szCs w:val="12"/>
                    </w:rPr>
                  </w:pPr>
                  <w:r w:rsidRPr="00A77A7F">
                    <w:rPr>
                      <w:rFonts w:ascii="Arial" w:hAnsi="Arial" w:cs="Arial"/>
                      <w:sz w:val="12"/>
                      <w:szCs w:val="12"/>
                    </w:rPr>
                    <w:t>FAVOR DE CONFIRMAR QUE CUBRIMOS LO REQUERIDO PRESENTANDO LA INFORMACIÓN DE DOMICILIO (DIRECCIÓN COMPLETA), TELÉFONOS Y NOMBRES DE LOS DIRECTIVOS RESPONSABLES DE LAS OFICINAS DE ATENCIÓN INCLUYENDO LA DE AGUASCALIENTES, YA QUE NO TENEMOS REGIONALES, Y LOS DATOS DE CONTACTO DEL REPRESENTANTE LEGAL DE ESA ZONA FAVOR DE PRONUNCIARSE AL RESPECTO</w:t>
                  </w:r>
                </w:p>
                <w:p w14:paraId="6F6C8E29" w14:textId="77777777" w:rsidR="00A77A7F" w:rsidRPr="00A77A7F" w:rsidRDefault="00A77A7F" w:rsidP="00A77A7F">
                  <w:pPr>
                    <w:autoSpaceDE w:val="0"/>
                    <w:autoSpaceDN w:val="0"/>
                    <w:adjustRightInd w:val="0"/>
                    <w:jc w:val="both"/>
                    <w:rPr>
                      <w:rFonts w:ascii="Arial" w:hAnsi="Arial" w:cs="Arial"/>
                      <w:sz w:val="12"/>
                      <w:szCs w:val="12"/>
                    </w:rPr>
                  </w:pPr>
                </w:p>
                <w:p w14:paraId="3296B8DA"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Respuesta: Se deberá presentar relación de todas las oficinas de atención al público que garantice la eficiencia adecuada a las necesidades de la convocante, domicilio (dirección completa), teléfonos y nombres de los directivos responsables en cada una de ellas, del Estado de Aguascalientes, en la oficina de atención regional y la oficina central o principal de la empresa aseguradora.</w:t>
                  </w:r>
                </w:p>
                <w:p w14:paraId="5B3E43B5" w14:textId="77777777" w:rsidR="00A77A7F" w:rsidRPr="00A77A7F" w:rsidRDefault="00A77A7F" w:rsidP="00A77A7F">
                  <w:pPr>
                    <w:autoSpaceDE w:val="0"/>
                    <w:autoSpaceDN w:val="0"/>
                    <w:adjustRightInd w:val="0"/>
                    <w:jc w:val="both"/>
                    <w:rPr>
                      <w:rFonts w:ascii="Arial" w:hAnsi="Arial" w:cs="Arial"/>
                      <w:sz w:val="12"/>
                      <w:szCs w:val="12"/>
                    </w:rPr>
                  </w:pPr>
                </w:p>
              </w:tc>
            </w:tr>
            <w:tr w:rsidR="00A77A7F" w:rsidRPr="00A77A7F" w14:paraId="7A9A3878" w14:textId="77777777" w:rsidTr="00A77A7F">
              <w:trPr>
                <w:jc w:val="center"/>
              </w:trPr>
              <w:tc>
                <w:tcPr>
                  <w:tcW w:w="240" w:type="dxa"/>
                  <w:shd w:val="clear" w:color="auto" w:fill="auto"/>
                </w:tcPr>
                <w:p w14:paraId="023A6EE6"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t>13</w:t>
                  </w:r>
                </w:p>
              </w:tc>
              <w:tc>
                <w:tcPr>
                  <w:tcW w:w="1390" w:type="dxa"/>
                  <w:shd w:val="clear" w:color="auto" w:fill="auto"/>
                </w:tcPr>
                <w:p w14:paraId="16BD3052"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 xml:space="preserve">6.1. INDICACIÓN DE OFICINA, REPRESENTANTE LEGAL EN AGUASCALIENTES Y AGENTES ASIGNADOS </w:t>
                  </w:r>
                </w:p>
              </w:tc>
              <w:tc>
                <w:tcPr>
                  <w:tcW w:w="5921" w:type="dxa"/>
                  <w:shd w:val="clear" w:color="auto" w:fill="auto"/>
                </w:tcPr>
                <w:p w14:paraId="72F36732" w14:textId="77777777" w:rsidR="00A77A7F" w:rsidRPr="00A77A7F" w:rsidRDefault="00A77A7F" w:rsidP="00A77A7F">
                  <w:pPr>
                    <w:autoSpaceDE w:val="0"/>
                    <w:autoSpaceDN w:val="0"/>
                    <w:adjustRightInd w:val="0"/>
                    <w:jc w:val="both"/>
                    <w:rPr>
                      <w:rFonts w:ascii="Arial" w:hAnsi="Arial" w:cs="Arial"/>
                      <w:sz w:val="12"/>
                      <w:szCs w:val="12"/>
                    </w:rPr>
                  </w:pPr>
                  <w:r w:rsidRPr="00A77A7F">
                    <w:rPr>
                      <w:rFonts w:ascii="Arial" w:hAnsi="Arial" w:cs="Arial"/>
                      <w:sz w:val="12"/>
                      <w:szCs w:val="12"/>
                    </w:rPr>
                    <w:t>FAVOR DE CONFIRMAR QUE EL REPRESENTANTE LEGAL QUE DARÁ ATENCIÓN A LA CONVOCANTE EN CASO DE SER ADJUDICADOS CON ALGUNA PARTIDA PUEDE TENER SU DOMICILIO PARTICULAR EN OTRA ENTIDAD SIEMPRE Y CUANDO LA OFICINA DE ATENCIÓN Y DEMÁS PERSONAL SI TENGAN DOMICILIO DENTRO DEL ESTADO. FAVOR DE PRONUNCIARSE AL RESPECTO</w:t>
                  </w:r>
                </w:p>
                <w:p w14:paraId="7ECADCDA" w14:textId="77777777" w:rsidR="00A77A7F" w:rsidRPr="00A77A7F" w:rsidRDefault="00A77A7F" w:rsidP="00A77A7F">
                  <w:pPr>
                    <w:autoSpaceDE w:val="0"/>
                    <w:autoSpaceDN w:val="0"/>
                    <w:adjustRightInd w:val="0"/>
                    <w:jc w:val="both"/>
                    <w:rPr>
                      <w:rFonts w:ascii="Arial" w:hAnsi="Arial" w:cs="Arial"/>
                      <w:sz w:val="12"/>
                      <w:szCs w:val="12"/>
                    </w:rPr>
                  </w:pPr>
                </w:p>
                <w:p w14:paraId="4787826B"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Respuesta: Conforme a lo indicado en la convocatoria se deberá presentar documento donde indique la Oficina de la empresa aseguradora con representante legal autorizado para atender la cuenta en el Estado de Aguascalientes, preferentemente, se deberá indicar nombre, domicilio, teléfono fijo y teléfono celular, que atenderá a la Universidad Autónoma de Aguascalientes, y a su vez el Nombre o nombres de los agentes de seguros asignado en la Ciudad de Aguascalientes (al menos 3), con facultades suficientes para atender cualquier asunto relacionado con la Universidad (nombre, domicilio, teléfono oficina, teléfono celular).</w:t>
                  </w:r>
                </w:p>
                <w:p w14:paraId="34A31A04" w14:textId="77777777" w:rsidR="00A77A7F" w:rsidRPr="00A77A7F" w:rsidRDefault="00A77A7F" w:rsidP="00A77A7F">
                  <w:pPr>
                    <w:autoSpaceDE w:val="0"/>
                    <w:autoSpaceDN w:val="0"/>
                    <w:adjustRightInd w:val="0"/>
                    <w:jc w:val="both"/>
                    <w:rPr>
                      <w:rFonts w:ascii="Arial" w:hAnsi="Arial" w:cs="Arial"/>
                      <w:b/>
                      <w:sz w:val="12"/>
                      <w:szCs w:val="12"/>
                    </w:rPr>
                  </w:pPr>
                </w:p>
                <w:p w14:paraId="7029C871"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 xml:space="preserve">El tiempo de respuesta de los agentes en caso de siniestro o asesoría, deberá ser inmediato y en caso de no contar con una adecuada atención, la Universidad, solicitará el cambio del agente al representante legal de Aguascalientes. </w:t>
                  </w:r>
                </w:p>
                <w:p w14:paraId="0DFB91B6" w14:textId="77777777" w:rsidR="00A77A7F" w:rsidRPr="00A77A7F" w:rsidRDefault="00A77A7F" w:rsidP="00A77A7F">
                  <w:pPr>
                    <w:autoSpaceDE w:val="0"/>
                    <w:autoSpaceDN w:val="0"/>
                    <w:adjustRightInd w:val="0"/>
                    <w:jc w:val="both"/>
                    <w:rPr>
                      <w:rFonts w:ascii="Arial" w:hAnsi="Arial" w:cs="Arial"/>
                      <w:b/>
                      <w:sz w:val="12"/>
                      <w:szCs w:val="12"/>
                    </w:rPr>
                  </w:pPr>
                </w:p>
                <w:p w14:paraId="0711B3EF"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Para el caso del representante legal se podrá presentar la indicación de su presencia en la Región (En las ciudades de Aguascalientes, Guadalajara, León), pero si deberá contar con un domicilio legal para notificación en el estado de Aguascalientes.</w:t>
                  </w:r>
                </w:p>
                <w:p w14:paraId="4D308FDF" w14:textId="77777777" w:rsidR="00A77A7F" w:rsidRPr="00A77A7F" w:rsidRDefault="00A77A7F" w:rsidP="00A77A7F">
                  <w:pPr>
                    <w:pStyle w:val="Default"/>
                    <w:jc w:val="both"/>
                    <w:rPr>
                      <w:sz w:val="12"/>
                      <w:szCs w:val="12"/>
                    </w:rPr>
                  </w:pPr>
                </w:p>
                <w:p w14:paraId="5B0C32C1"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Lo anterior conforme al Anexo “6”.</w:t>
                  </w:r>
                </w:p>
                <w:p w14:paraId="7E0400A8" w14:textId="77777777" w:rsidR="00A77A7F" w:rsidRPr="00A77A7F" w:rsidRDefault="00A77A7F" w:rsidP="00A77A7F">
                  <w:pPr>
                    <w:autoSpaceDE w:val="0"/>
                    <w:autoSpaceDN w:val="0"/>
                    <w:adjustRightInd w:val="0"/>
                    <w:jc w:val="both"/>
                    <w:rPr>
                      <w:rFonts w:ascii="Arial" w:hAnsi="Arial" w:cs="Arial"/>
                      <w:sz w:val="12"/>
                      <w:szCs w:val="12"/>
                    </w:rPr>
                  </w:pPr>
                </w:p>
              </w:tc>
            </w:tr>
            <w:tr w:rsidR="00A77A7F" w:rsidRPr="00A77A7F" w14:paraId="753B7C98" w14:textId="77777777" w:rsidTr="00A77A7F">
              <w:trPr>
                <w:jc w:val="center"/>
              </w:trPr>
              <w:tc>
                <w:tcPr>
                  <w:tcW w:w="240" w:type="dxa"/>
                  <w:shd w:val="clear" w:color="auto" w:fill="auto"/>
                </w:tcPr>
                <w:p w14:paraId="09755526"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t>14</w:t>
                  </w:r>
                </w:p>
              </w:tc>
              <w:tc>
                <w:tcPr>
                  <w:tcW w:w="1390" w:type="dxa"/>
                  <w:shd w:val="clear" w:color="auto" w:fill="auto"/>
                </w:tcPr>
                <w:p w14:paraId="75504886"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 xml:space="preserve">6.2. AUTORIZACIÓN PARA OPERAR </w:t>
                  </w:r>
                </w:p>
              </w:tc>
              <w:tc>
                <w:tcPr>
                  <w:tcW w:w="5921" w:type="dxa"/>
                  <w:shd w:val="clear" w:color="auto" w:fill="auto"/>
                </w:tcPr>
                <w:p w14:paraId="23FB45F3" w14:textId="77777777" w:rsidR="00A77A7F" w:rsidRPr="00A77A7F" w:rsidRDefault="00A77A7F" w:rsidP="00A77A7F">
                  <w:pPr>
                    <w:autoSpaceDE w:val="0"/>
                    <w:autoSpaceDN w:val="0"/>
                    <w:adjustRightInd w:val="0"/>
                    <w:jc w:val="both"/>
                    <w:rPr>
                      <w:rFonts w:ascii="Arial" w:hAnsi="Arial" w:cs="Arial"/>
                      <w:sz w:val="12"/>
                      <w:szCs w:val="12"/>
                    </w:rPr>
                  </w:pPr>
                  <w:r w:rsidRPr="00A77A7F">
                    <w:rPr>
                      <w:rFonts w:ascii="Arial" w:hAnsi="Arial" w:cs="Arial"/>
                      <w:sz w:val="12"/>
                      <w:szCs w:val="12"/>
                    </w:rPr>
                    <w:t>FAVOR DE CONFIRMAR QUE EL DOCUMENTO SOLICITADO PARA DEMOSTRAR LA AUTORIZACIÓN DE LA SHCP PARA FUNCIONAR COMO COMPAÑÍA ASEGURADORA, SE PRESENTARA EN COPIA SIMPLE. FAVOR DE PRONUNCIARSE AL RESPECTO</w:t>
                  </w:r>
                </w:p>
                <w:p w14:paraId="79B74C1F" w14:textId="77777777" w:rsidR="00A77A7F" w:rsidRPr="00A77A7F" w:rsidRDefault="00A77A7F" w:rsidP="00A77A7F">
                  <w:pPr>
                    <w:autoSpaceDE w:val="0"/>
                    <w:autoSpaceDN w:val="0"/>
                    <w:adjustRightInd w:val="0"/>
                    <w:jc w:val="both"/>
                    <w:rPr>
                      <w:rFonts w:ascii="Arial" w:hAnsi="Arial" w:cs="Arial"/>
                      <w:sz w:val="12"/>
                      <w:szCs w:val="12"/>
                    </w:rPr>
                  </w:pPr>
                </w:p>
                <w:p w14:paraId="07F04118"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Respuesta: Se podrá presentar de esta manera.</w:t>
                  </w:r>
                </w:p>
                <w:p w14:paraId="26FDE4B3" w14:textId="77777777" w:rsidR="00A77A7F" w:rsidRPr="00A77A7F" w:rsidRDefault="00A77A7F" w:rsidP="00A77A7F">
                  <w:pPr>
                    <w:autoSpaceDE w:val="0"/>
                    <w:autoSpaceDN w:val="0"/>
                    <w:adjustRightInd w:val="0"/>
                    <w:jc w:val="both"/>
                    <w:rPr>
                      <w:rFonts w:ascii="Arial" w:hAnsi="Arial" w:cs="Arial"/>
                      <w:sz w:val="12"/>
                      <w:szCs w:val="12"/>
                    </w:rPr>
                  </w:pPr>
                </w:p>
              </w:tc>
            </w:tr>
            <w:tr w:rsidR="00A77A7F" w:rsidRPr="00A77A7F" w14:paraId="65915C15" w14:textId="77777777" w:rsidTr="00A77A7F">
              <w:trPr>
                <w:jc w:val="center"/>
              </w:trPr>
              <w:tc>
                <w:tcPr>
                  <w:tcW w:w="240" w:type="dxa"/>
                  <w:shd w:val="clear" w:color="auto" w:fill="auto"/>
                </w:tcPr>
                <w:p w14:paraId="0627BDB2"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t>15</w:t>
                  </w:r>
                </w:p>
              </w:tc>
              <w:tc>
                <w:tcPr>
                  <w:tcW w:w="1390" w:type="dxa"/>
                  <w:shd w:val="clear" w:color="auto" w:fill="auto"/>
                </w:tcPr>
                <w:p w14:paraId="3DA50D7C"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PROPUESTA ECONÓMICA  (ÁREA REQUIRENTE Y CONTRATANTE)</w:t>
                  </w:r>
                </w:p>
              </w:tc>
              <w:tc>
                <w:tcPr>
                  <w:tcW w:w="5921" w:type="dxa"/>
                  <w:shd w:val="clear" w:color="auto" w:fill="auto"/>
                </w:tcPr>
                <w:p w14:paraId="00033441" w14:textId="77777777" w:rsidR="00A77A7F" w:rsidRPr="00A77A7F" w:rsidRDefault="00A77A7F" w:rsidP="00A77A7F">
                  <w:pPr>
                    <w:autoSpaceDE w:val="0"/>
                    <w:autoSpaceDN w:val="0"/>
                    <w:adjustRightInd w:val="0"/>
                    <w:jc w:val="both"/>
                    <w:rPr>
                      <w:rFonts w:ascii="Arial" w:hAnsi="Arial" w:cs="Arial"/>
                      <w:sz w:val="12"/>
                      <w:szCs w:val="12"/>
                    </w:rPr>
                  </w:pPr>
                  <w:r w:rsidRPr="00A77A7F">
                    <w:rPr>
                      <w:rFonts w:ascii="Arial" w:hAnsi="Arial" w:cs="Arial"/>
                      <w:sz w:val="12"/>
                      <w:szCs w:val="12"/>
                    </w:rPr>
                    <w:t xml:space="preserve">FAVOR DE INDICAR SI LA CONVOCANTE REQUIERE QUE DENTRO DE LA PROPUESTA ECONÓMICA SE PRESENTE EL LISTADO DE LAS UNIDADES O UBICACIONES A ASEGURAR, CON EL COSTO UNITARIO DE LA PRIMA DE CADA UNA DE ELLAS, O SOLO SE PRESENTARA EL COSTO TOTAL MÁS EL 16% DE IVA SUB TOTAL Y EL TOTAL CON NÚMERO Y LETRA. FAVOR DE PRONUNCIARSE AL RESPECTO. </w:t>
                  </w:r>
                </w:p>
                <w:p w14:paraId="15F84BCD" w14:textId="77777777" w:rsidR="00A77A7F" w:rsidRPr="00A77A7F" w:rsidRDefault="00A77A7F" w:rsidP="00A77A7F">
                  <w:pPr>
                    <w:autoSpaceDE w:val="0"/>
                    <w:autoSpaceDN w:val="0"/>
                    <w:adjustRightInd w:val="0"/>
                    <w:jc w:val="both"/>
                    <w:rPr>
                      <w:rFonts w:ascii="Arial" w:hAnsi="Arial" w:cs="Arial"/>
                      <w:sz w:val="12"/>
                      <w:szCs w:val="12"/>
                    </w:rPr>
                  </w:pPr>
                </w:p>
                <w:p w14:paraId="7180B510"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 xml:space="preserve">Respuesta: Al final de las respuestas de esta acta se muestra el ejemplo de cómo deberá presentarse la propuesta económica. </w:t>
                  </w:r>
                </w:p>
                <w:p w14:paraId="71AF1A50" w14:textId="77777777" w:rsidR="00A77A7F" w:rsidRPr="00A77A7F" w:rsidRDefault="00A77A7F" w:rsidP="00A77A7F">
                  <w:pPr>
                    <w:autoSpaceDE w:val="0"/>
                    <w:autoSpaceDN w:val="0"/>
                    <w:adjustRightInd w:val="0"/>
                    <w:jc w:val="both"/>
                    <w:rPr>
                      <w:rFonts w:ascii="Arial" w:hAnsi="Arial" w:cs="Arial"/>
                      <w:sz w:val="12"/>
                      <w:szCs w:val="12"/>
                    </w:rPr>
                  </w:pPr>
                </w:p>
              </w:tc>
            </w:tr>
            <w:tr w:rsidR="00A77A7F" w:rsidRPr="00A77A7F" w14:paraId="1D10B9FD" w14:textId="77777777" w:rsidTr="00A77A7F">
              <w:trPr>
                <w:jc w:val="center"/>
              </w:trPr>
              <w:tc>
                <w:tcPr>
                  <w:tcW w:w="240" w:type="dxa"/>
                  <w:shd w:val="clear" w:color="auto" w:fill="auto"/>
                </w:tcPr>
                <w:p w14:paraId="1486768F"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t>16</w:t>
                  </w:r>
                </w:p>
              </w:tc>
              <w:tc>
                <w:tcPr>
                  <w:tcW w:w="1390" w:type="dxa"/>
                  <w:shd w:val="clear" w:color="auto" w:fill="auto"/>
                </w:tcPr>
                <w:p w14:paraId="057F1921"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OTROS REQUISITOS 11 PROPUESTA DIGITAL</w:t>
                  </w:r>
                </w:p>
              </w:tc>
              <w:tc>
                <w:tcPr>
                  <w:tcW w:w="5921" w:type="dxa"/>
                  <w:shd w:val="clear" w:color="auto" w:fill="auto"/>
                </w:tcPr>
                <w:p w14:paraId="77F3BDE8" w14:textId="77777777" w:rsidR="00A77A7F" w:rsidRPr="00A77A7F" w:rsidRDefault="00A77A7F" w:rsidP="00A77A7F">
                  <w:pPr>
                    <w:autoSpaceDE w:val="0"/>
                    <w:autoSpaceDN w:val="0"/>
                    <w:adjustRightInd w:val="0"/>
                    <w:jc w:val="both"/>
                    <w:rPr>
                      <w:rFonts w:ascii="Arial" w:hAnsi="Arial" w:cs="Arial"/>
                      <w:sz w:val="12"/>
                      <w:szCs w:val="12"/>
                    </w:rPr>
                  </w:pPr>
                  <w:r w:rsidRPr="00A77A7F">
                    <w:rPr>
                      <w:rFonts w:ascii="Arial" w:hAnsi="Arial" w:cs="Arial"/>
                      <w:sz w:val="12"/>
                      <w:szCs w:val="12"/>
                    </w:rPr>
                    <w:t>FAVOR DE CONFIRMAR QUE NO SERÁ MOTIVO DE DESCALIFICACIÓN EL NO PRESENTAR NUESTRAS PROPUESTAS Y DEMÁS DOCUMENTOS Y ESCRITOS SOLICITADOS ESCANEADOS Y EN UNA USB O CD. FAVOR DE PRONUNCIARSE AL RESPECTO</w:t>
                  </w:r>
                </w:p>
                <w:p w14:paraId="5CC972F4" w14:textId="77777777" w:rsidR="00A77A7F" w:rsidRPr="00A77A7F" w:rsidRDefault="00A77A7F" w:rsidP="00A77A7F">
                  <w:pPr>
                    <w:autoSpaceDE w:val="0"/>
                    <w:autoSpaceDN w:val="0"/>
                    <w:adjustRightInd w:val="0"/>
                    <w:jc w:val="both"/>
                    <w:rPr>
                      <w:rFonts w:ascii="Arial" w:hAnsi="Arial" w:cs="Arial"/>
                      <w:sz w:val="12"/>
                      <w:szCs w:val="12"/>
                    </w:rPr>
                  </w:pPr>
                </w:p>
                <w:p w14:paraId="374BD647"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 xml:space="preserve">Respuesta: Su omisión no es causa de </w:t>
                  </w:r>
                  <w:proofErr w:type="spellStart"/>
                  <w:r w:rsidRPr="00A77A7F">
                    <w:rPr>
                      <w:rFonts w:ascii="Arial" w:hAnsi="Arial" w:cs="Arial"/>
                      <w:b/>
                      <w:sz w:val="12"/>
                      <w:szCs w:val="12"/>
                    </w:rPr>
                    <w:t>desechamiento</w:t>
                  </w:r>
                  <w:proofErr w:type="spellEnd"/>
                  <w:r w:rsidRPr="00A77A7F">
                    <w:rPr>
                      <w:rFonts w:ascii="Arial" w:hAnsi="Arial" w:cs="Arial"/>
                      <w:b/>
                      <w:sz w:val="12"/>
                      <w:szCs w:val="12"/>
                    </w:rPr>
                    <w:t xml:space="preserve">, sin embargo, se solicita que se presente en formato digital la propuesta entregada, (documentación administrativa, técnica, económica, folletos, etc., es decir todos los puntos solicitados en el numeral X), en memoria USB. </w:t>
                  </w:r>
                </w:p>
                <w:p w14:paraId="73684140" w14:textId="77777777" w:rsidR="00A77A7F" w:rsidRPr="00A77A7F" w:rsidRDefault="00A77A7F" w:rsidP="00A77A7F">
                  <w:pPr>
                    <w:autoSpaceDE w:val="0"/>
                    <w:autoSpaceDN w:val="0"/>
                    <w:adjustRightInd w:val="0"/>
                    <w:jc w:val="both"/>
                    <w:rPr>
                      <w:rFonts w:ascii="Arial" w:hAnsi="Arial" w:cs="Arial"/>
                      <w:b/>
                      <w:sz w:val="12"/>
                      <w:szCs w:val="12"/>
                    </w:rPr>
                  </w:pPr>
                </w:p>
                <w:p w14:paraId="019C1DD4"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Considerar las condiciones generales de manera digital.</w:t>
                  </w:r>
                </w:p>
                <w:p w14:paraId="5D30FEF1" w14:textId="77777777" w:rsidR="00A77A7F" w:rsidRPr="00A77A7F" w:rsidRDefault="00A77A7F" w:rsidP="00A77A7F">
                  <w:pPr>
                    <w:autoSpaceDE w:val="0"/>
                    <w:autoSpaceDN w:val="0"/>
                    <w:adjustRightInd w:val="0"/>
                    <w:jc w:val="both"/>
                    <w:rPr>
                      <w:rFonts w:ascii="Arial" w:hAnsi="Arial" w:cs="Arial"/>
                      <w:b/>
                      <w:sz w:val="12"/>
                      <w:szCs w:val="12"/>
                    </w:rPr>
                  </w:pPr>
                </w:p>
                <w:p w14:paraId="3BB154D8" w14:textId="77777777" w:rsidR="00A77A7F" w:rsidRPr="00A77A7F" w:rsidRDefault="00A77A7F" w:rsidP="00A77A7F">
                  <w:pPr>
                    <w:autoSpaceDE w:val="0"/>
                    <w:autoSpaceDN w:val="0"/>
                    <w:adjustRightInd w:val="0"/>
                    <w:jc w:val="both"/>
                    <w:rPr>
                      <w:rFonts w:ascii="Arial" w:hAnsi="Arial" w:cs="Arial"/>
                      <w:sz w:val="12"/>
                      <w:szCs w:val="12"/>
                    </w:rPr>
                  </w:pPr>
                </w:p>
              </w:tc>
            </w:tr>
            <w:tr w:rsidR="00A77A7F" w:rsidRPr="00A77A7F" w14:paraId="1E061046" w14:textId="77777777" w:rsidTr="00A77A7F">
              <w:trPr>
                <w:jc w:val="center"/>
              </w:trPr>
              <w:tc>
                <w:tcPr>
                  <w:tcW w:w="240" w:type="dxa"/>
                  <w:shd w:val="clear" w:color="auto" w:fill="auto"/>
                </w:tcPr>
                <w:p w14:paraId="25BBD862"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t>17</w:t>
                  </w:r>
                </w:p>
              </w:tc>
              <w:tc>
                <w:tcPr>
                  <w:tcW w:w="1390" w:type="dxa"/>
                  <w:shd w:val="clear" w:color="auto" w:fill="auto"/>
                </w:tcPr>
                <w:p w14:paraId="3268E74B"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OTROS REQUISITOS 11 PROPUESTA DIGITAL</w:t>
                  </w:r>
                </w:p>
              </w:tc>
              <w:tc>
                <w:tcPr>
                  <w:tcW w:w="5921" w:type="dxa"/>
                  <w:shd w:val="clear" w:color="auto" w:fill="auto"/>
                </w:tcPr>
                <w:p w14:paraId="7D7DEADB" w14:textId="77777777" w:rsidR="00A77A7F" w:rsidRPr="00A77A7F" w:rsidRDefault="00A77A7F" w:rsidP="00A77A7F">
                  <w:pPr>
                    <w:autoSpaceDE w:val="0"/>
                    <w:autoSpaceDN w:val="0"/>
                    <w:adjustRightInd w:val="0"/>
                    <w:jc w:val="both"/>
                    <w:rPr>
                      <w:rFonts w:ascii="Arial" w:hAnsi="Arial" w:cs="Arial"/>
                      <w:sz w:val="12"/>
                      <w:szCs w:val="12"/>
                    </w:rPr>
                  </w:pPr>
                  <w:r w:rsidRPr="00A77A7F">
                    <w:rPr>
                      <w:rFonts w:ascii="Arial" w:hAnsi="Arial" w:cs="Arial"/>
                      <w:sz w:val="12"/>
                      <w:szCs w:val="12"/>
                    </w:rPr>
                    <w:t>FAVOR DE CONFIRMAR QUE TODOS LOS ARCHIVOS DE NUESTRAS PROPUESTAS PODRAN SER ENTREGADOS EN FORMATO PDF. FAVOR DE PRONUNCIARSE AL RESPECTO</w:t>
                  </w:r>
                </w:p>
                <w:p w14:paraId="62A7BFC1" w14:textId="77777777" w:rsidR="00A77A7F" w:rsidRPr="00A77A7F" w:rsidRDefault="00A77A7F" w:rsidP="00A77A7F">
                  <w:pPr>
                    <w:autoSpaceDE w:val="0"/>
                    <w:autoSpaceDN w:val="0"/>
                    <w:adjustRightInd w:val="0"/>
                    <w:jc w:val="both"/>
                    <w:rPr>
                      <w:rFonts w:ascii="Arial" w:hAnsi="Arial" w:cs="Arial"/>
                      <w:sz w:val="12"/>
                      <w:szCs w:val="12"/>
                    </w:rPr>
                  </w:pPr>
                </w:p>
                <w:p w14:paraId="5874340A"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 xml:space="preserve">Respuesta: Se podrá entregar de esta manera; sin embargo, se solicita la integración de la propuesta en formato digital editable. Su omisión no es causa de </w:t>
                  </w:r>
                  <w:proofErr w:type="spellStart"/>
                  <w:r w:rsidRPr="00A77A7F">
                    <w:rPr>
                      <w:rFonts w:ascii="Arial" w:hAnsi="Arial" w:cs="Arial"/>
                      <w:b/>
                      <w:sz w:val="12"/>
                      <w:szCs w:val="12"/>
                    </w:rPr>
                    <w:t>desechamiento</w:t>
                  </w:r>
                  <w:proofErr w:type="spellEnd"/>
                  <w:r w:rsidRPr="00A77A7F">
                    <w:rPr>
                      <w:rFonts w:ascii="Arial" w:hAnsi="Arial" w:cs="Arial"/>
                      <w:b/>
                      <w:sz w:val="12"/>
                      <w:szCs w:val="12"/>
                    </w:rPr>
                    <w:t>, pero si se deberá considerar que se solicitan las condiciones generales en formato digital.</w:t>
                  </w:r>
                </w:p>
                <w:p w14:paraId="7CFD572B" w14:textId="77777777" w:rsidR="00A77A7F" w:rsidRPr="00A77A7F" w:rsidRDefault="00A77A7F" w:rsidP="00A77A7F">
                  <w:pPr>
                    <w:autoSpaceDE w:val="0"/>
                    <w:autoSpaceDN w:val="0"/>
                    <w:adjustRightInd w:val="0"/>
                    <w:jc w:val="both"/>
                    <w:rPr>
                      <w:rFonts w:ascii="Arial" w:hAnsi="Arial" w:cs="Arial"/>
                      <w:sz w:val="12"/>
                      <w:szCs w:val="12"/>
                    </w:rPr>
                  </w:pPr>
                </w:p>
              </w:tc>
            </w:tr>
            <w:tr w:rsidR="00A77A7F" w:rsidRPr="00A77A7F" w14:paraId="5ACA2A55" w14:textId="77777777" w:rsidTr="00A77A7F">
              <w:trPr>
                <w:jc w:val="center"/>
              </w:trPr>
              <w:tc>
                <w:tcPr>
                  <w:tcW w:w="240" w:type="dxa"/>
                  <w:shd w:val="clear" w:color="auto" w:fill="auto"/>
                </w:tcPr>
                <w:p w14:paraId="69AB0673"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t>18</w:t>
                  </w:r>
                </w:p>
              </w:tc>
              <w:tc>
                <w:tcPr>
                  <w:tcW w:w="1390" w:type="dxa"/>
                  <w:shd w:val="clear" w:color="auto" w:fill="auto"/>
                </w:tcPr>
                <w:p w14:paraId="61234C62"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PROPUESTA FOLIADA</w:t>
                  </w:r>
                </w:p>
              </w:tc>
              <w:tc>
                <w:tcPr>
                  <w:tcW w:w="5921" w:type="dxa"/>
                  <w:shd w:val="clear" w:color="auto" w:fill="auto"/>
                </w:tcPr>
                <w:p w14:paraId="223626F1" w14:textId="77777777" w:rsidR="00A77A7F" w:rsidRPr="00A77A7F" w:rsidRDefault="00A77A7F" w:rsidP="00A77A7F">
                  <w:pPr>
                    <w:autoSpaceDE w:val="0"/>
                    <w:autoSpaceDN w:val="0"/>
                    <w:adjustRightInd w:val="0"/>
                    <w:jc w:val="both"/>
                    <w:rPr>
                      <w:rFonts w:ascii="Arial" w:hAnsi="Arial" w:cs="Arial"/>
                      <w:sz w:val="12"/>
                      <w:szCs w:val="12"/>
                    </w:rPr>
                  </w:pPr>
                  <w:r w:rsidRPr="00A77A7F">
                    <w:rPr>
                      <w:rFonts w:ascii="Arial" w:hAnsi="Arial" w:cs="Arial"/>
                      <w:sz w:val="12"/>
                      <w:szCs w:val="12"/>
                    </w:rPr>
                    <w:t>FAVOR DE CONFIRMAR QUE NO SERÁ MOTIVO DE DESCALIFICACIÓN EL QUE NUESTRAS PROPUESTAS SE PRESENTEN SIN SER FOLIADAS. FAVOR DE PRONUNCIARSE AL RESPECTO.</w:t>
                  </w:r>
                </w:p>
                <w:p w14:paraId="1280AF24" w14:textId="77777777" w:rsidR="00A77A7F" w:rsidRPr="00A77A7F" w:rsidRDefault="00A77A7F" w:rsidP="00A77A7F">
                  <w:pPr>
                    <w:autoSpaceDE w:val="0"/>
                    <w:autoSpaceDN w:val="0"/>
                    <w:adjustRightInd w:val="0"/>
                    <w:jc w:val="both"/>
                    <w:rPr>
                      <w:rFonts w:ascii="Arial" w:hAnsi="Arial" w:cs="Arial"/>
                      <w:sz w:val="12"/>
                      <w:szCs w:val="12"/>
                    </w:rPr>
                  </w:pPr>
                </w:p>
                <w:p w14:paraId="6DCBA568"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 xml:space="preserve">Respuesta: No es causal de </w:t>
                  </w:r>
                  <w:proofErr w:type="spellStart"/>
                  <w:r w:rsidRPr="00A77A7F">
                    <w:rPr>
                      <w:rFonts w:ascii="Arial" w:hAnsi="Arial" w:cs="Arial"/>
                      <w:b/>
                      <w:sz w:val="12"/>
                      <w:szCs w:val="12"/>
                    </w:rPr>
                    <w:t>desechamiento</w:t>
                  </w:r>
                  <w:proofErr w:type="spellEnd"/>
                  <w:r w:rsidRPr="00A77A7F">
                    <w:rPr>
                      <w:rFonts w:ascii="Arial" w:hAnsi="Arial" w:cs="Arial"/>
                      <w:b/>
                      <w:sz w:val="12"/>
                      <w:szCs w:val="12"/>
                    </w:rPr>
                    <w:t xml:space="preserve"> la omisión del foliado, sin embargo, se solicita preferentemente la integración de la propuesta con folio en la totalidad de las hojas.</w:t>
                  </w:r>
                </w:p>
                <w:p w14:paraId="389582DD" w14:textId="77777777" w:rsidR="00A77A7F" w:rsidRPr="00A77A7F" w:rsidRDefault="00A77A7F" w:rsidP="00A77A7F">
                  <w:pPr>
                    <w:autoSpaceDE w:val="0"/>
                    <w:autoSpaceDN w:val="0"/>
                    <w:adjustRightInd w:val="0"/>
                    <w:jc w:val="both"/>
                    <w:rPr>
                      <w:rFonts w:ascii="Arial" w:hAnsi="Arial" w:cs="Arial"/>
                      <w:sz w:val="12"/>
                      <w:szCs w:val="12"/>
                    </w:rPr>
                  </w:pPr>
                </w:p>
              </w:tc>
            </w:tr>
            <w:tr w:rsidR="00A77A7F" w:rsidRPr="00A77A7F" w14:paraId="08E1EF94" w14:textId="77777777" w:rsidTr="00A77A7F">
              <w:trPr>
                <w:jc w:val="center"/>
              </w:trPr>
              <w:tc>
                <w:tcPr>
                  <w:tcW w:w="240" w:type="dxa"/>
                  <w:shd w:val="clear" w:color="auto" w:fill="auto"/>
                </w:tcPr>
                <w:p w14:paraId="18C6D4C0"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t>19</w:t>
                  </w:r>
                </w:p>
              </w:tc>
              <w:tc>
                <w:tcPr>
                  <w:tcW w:w="1390" w:type="dxa"/>
                  <w:shd w:val="clear" w:color="auto" w:fill="auto"/>
                </w:tcPr>
                <w:p w14:paraId="1EDC835F"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XIII. DESECHAMIENTO DE PROPUESTAS, PUNTO 13</w:t>
                  </w:r>
                </w:p>
              </w:tc>
              <w:tc>
                <w:tcPr>
                  <w:tcW w:w="5921" w:type="dxa"/>
                  <w:shd w:val="clear" w:color="auto" w:fill="auto"/>
                </w:tcPr>
                <w:p w14:paraId="0CA8A124" w14:textId="77777777" w:rsidR="00A77A7F" w:rsidRPr="00A77A7F" w:rsidRDefault="00A77A7F" w:rsidP="00A77A7F">
                  <w:pPr>
                    <w:autoSpaceDE w:val="0"/>
                    <w:autoSpaceDN w:val="0"/>
                    <w:adjustRightInd w:val="0"/>
                    <w:jc w:val="both"/>
                    <w:rPr>
                      <w:rFonts w:ascii="Arial" w:hAnsi="Arial" w:cs="Arial"/>
                      <w:sz w:val="12"/>
                      <w:szCs w:val="12"/>
                    </w:rPr>
                  </w:pPr>
                  <w:r w:rsidRPr="00A77A7F">
                    <w:rPr>
                      <w:rFonts w:ascii="Arial" w:hAnsi="Arial" w:cs="Arial"/>
                      <w:sz w:val="12"/>
                      <w:szCs w:val="12"/>
                    </w:rPr>
                    <w:t>FAVOR DE INFORMAR SI SE DEBE INCLUIR EN NUESTRA PROPUESTA UNA COPIA DE LA CONSTANCIA DE SITUACIÓN FISCAL DE NUESTRA REPRESENTADA, YA QUE EN ESTE INCISO LA MENCIONAN, PERO EN EL RESTO DE LAS BASES, NO, Y EN CASO DE SER NECESARIO INCLUIRLA, EN QUE APARTADO O PARTE DE LA PRESENTACIÓN SE DEBE INCLUIR. FAVOR DE PRONUNCIARSE AL RESPECTO</w:t>
                  </w:r>
                </w:p>
                <w:p w14:paraId="3C3A9C73" w14:textId="77777777" w:rsidR="00A77A7F" w:rsidRPr="00A77A7F" w:rsidRDefault="00A77A7F" w:rsidP="00A77A7F">
                  <w:pPr>
                    <w:autoSpaceDE w:val="0"/>
                    <w:autoSpaceDN w:val="0"/>
                    <w:adjustRightInd w:val="0"/>
                    <w:jc w:val="both"/>
                    <w:rPr>
                      <w:rFonts w:ascii="Arial" w:hAnsi="Arial" w:cs="Arial"/>
                      <w:sz w:val="12"/>
                      <w:szCs w:val="12"/>
                    </w:rPr>
                  </w:pPr>
                </w:p>
                <w:p w14:paraId="2F90AE5C"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Respuesta: Se deberá presentar constancia de situación fiscal o RFC.</w:t>
                  </w:r>
                </w:p>
                <w:p w14:paraId="5C7DDD4E"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 xml:space="preserve">Considerar que se solicita: RFC: Registro Federal de Contribuyentes del licitante que participe en el procedimiento de licitación. </w:t>
                  </w:r>
                </w:p>
                <w:p w14:paraId="639FEA07" w14:textId="77777777" w:rsidR="00A77A7F" w:rsidRPr="00A77A7F" w:rsidRDefault="00A77A7F" w:rsidP="00A77A7F">
                  <w:pPr>
                    <w:autoSpaceDE w:val="0"/>
                    <w:autoSpaceDN w:val="0"/>
                    <w:adjustRightInd w:val="0"/>
                    <w:jc w:val="both"/>
                    <w:rPr>
                      <w:rFonts w:ascii="Arial" w:hAnsi="Arial" w:cs="Arial"/>
                      <w:sz w:val="12"/>
                      <w:szCs w:val="12"/>
                    </w:rPr>
                  </w:pPr>
                  <w:r w:rsidRPr="00A77A7F">
                    <w:rPr>
                      <w:rFonts w:ascii="Arial" w:hAnsi="Arial" w:cs="Arial"/>
                      <w:b/>
                      <w:sz w:val="12"/>
                      <w:szCs w:val="12"/>
                    </w:rPr>
                    <w:t>RFC o CURP: Registro Federal de Contribuyentes o CURP, del Representante Legal o apoderado de la empresa que participe en el procedimiento de licitación (En caso de personas morales).</w:t>
                  </w:r>
                  <w:r w:rsidRPr="00A77A7F">
                    <w:rPr>
                      <w:sz w:val="12"/>
                      <w:szCs w:val="12"/>
                    </w:rPr>
                    <w:t xml:space="preserve"> </w:t>
                  </w:r>
                </w:p>
              </w:tc>
            </w:tr>
            <w:tr w:rsidR="00A77A7F" w:rsidRPr="00A77A7F" w14:paraId="540F5423" w14:textId="77777777" w:rsidTr="00A77A7F">
              <w:trPr>
                <w:jc w:val="center"/>
              </w:trPr>
              <w:tc>
                <w:tcPr>
                  <w:tcW w:w="240" w:type="dxa"/>
                  <w:shd w:val="clear" w:color="auto" w:fill="auto"/>
                </w:tcPr>
                <w:p w14:paraId="5EB0BCDB"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lastRenderedPageBreak/>
                    <w:t>20</w:t>
                  </w:r>
                </w:p>
              </w:tc>
              <w:tc>
                <w:tcPr>
                  <w:tcW w:w="1390" w:type="dxa"/>
                  <w:shd w:val="clear" w:color="auto" w:fill="auto"/>
                </w:tcPr>
                <w:p w14:paraId="3D4A1153"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XIII. DESECHAMIENTO DE PROPUESTAS, PUNTO 6</w:t>
                  </w:r>
                </w:p>
              </w:tc>
              <w:tc>
                <w:tcPr>
                  <w:tcW w:w="5921" w:type="dxa"/>
                  <w:shd w:val="clear" w:color="auto" w:fill="auto"/>
                </w:tcPr>
                <w:p w14:paraId="5D8768FA" w14:textId="77777777" w:rsidR="00A77A7F" w:rsidRPr="00A77A7F" w:rsidRDefault="00A77A7F" w:rsidP="00A77A7F">
                  <w:pPr>
                    <w:jc w:val="both"/>
                    <w:rPr>
                      <w:rFonts w:ascii="Arial" w:hAnsi="Arial" w:cs="Arial"/>
                      <w:sz w:val="12"/>
                      <w:szCs w:val="12"/>
                    </w:rPr>
                  </w:pPr>
                  <w:r w:rsidRPr="00A77A7F">
                    <w:rPr>
                      <w:rFonts w:ascii="Arial" w:hAnsi="Arial" w:cs="Arial"/>
                      <w:sz w:val="12"/>
                      <w:szCs w:val="12"/>
                    </w:rPr>
                    <w:t>FAVOR DE CONFIRMAR QUE NO ES NECESARIO PRESENTAR MANUALES DE OPERACIÓN, FICHAS, CATÁLOGOS Y/O CERTIFICADOS O MANIFIESTO. FAVOR DE PRONUNCIARSE AL RESPECTO</w:t>
                  </w:r>
                </w:p>
                <w:p w14:paraId="2ED33821" w14:textId="77777777" w:rsidR="00A77A7F" w:rsidRPr="00A77A7F" w:rsidRDefault="00A77A7F" w:rsidP="00A77A7F">
                  <w:pPr>
                    <w:jc w:val="both"/>
                    <w:rPr>
                      <w:rFonts w:ascii="Arial" w:hAnsi="Arial" w:cs="Arial"/>
                      <w:sz w:val="12"/>
                      <w:szCs w:val="12"/>
                    </w:rPr>
                  </w:pPr>
                </w:p>
                <w:p w14:paraId="781D26BF"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Respuesta: Es correcto.</w:t>
                  </w:r>
                </w:p>
                <w:p w14:paraId="116468A6" w14:textId="77777777" w:rsidR="00A77A7F" w:rsidRPr="00A77A7F" w:rsidRDefault="00A77A7F" w:rsidP="00A77A7F">
                  <w:pPr>
                    <w:jc w:val="both"/>
                    <w:rPr>
                      <w:rFonts w:ascii="Arial" w:hAnsi="Arial" w:cs="Arial"/>
                      <w:sz w:val="12"/>
                      <w:szCs w:val="12"/>
                    </w:rPr>
                  </w:pPr>
                </w:p>
              </w:tc>
            </w:tr>
            <w:tr w:rsidR="00A77A7F" w:rsidRPr="00A77A7F" w14:paraId="06E75E07" w14:textId="77777777" w:rsidTr="00A77A7F">
              <w:trPr>
                <w:jc w:val="center"/>
              </w:trPr>
              <w:tc>
                <w:tcPr>
                  <w:tcW w:w="240" w:type="dxa"/>
                  <w:shd w:val="clear" w:color="auto" w:fill="auto"/>
                </w:tcPr>
                <w:p w14:paraId="6B1BA684"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t>21</w:t>
                  </w:r>
                </w:p>
              </w:tc>
              <w:tc>
                <w:tcPr>
                  <w:tcW w:w="1390" w:type="dxa"/>
                  <w:shd w:val="clear" w:color="auto" w:fill="auto"/>
                </w:tcPr>
                <w:p w14:paraId="1ED0140F"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XIII. DESECHAMIENTO DE PROPUESTAS, PUNTO 15</w:t>
                  </w:r>
                </w:p>
              </w:tc>
              <w:tc>
                <w:tcPr>
                  <w:tcW w:w="5921" w:type="dxa"/>
                  <w:shd w:val="clear" w:color="auto" w:fill="auto"/>
                </w:tcPr>
                <w:p w14:paraId="2F9E51E7" w14:textId="77777777" w:rsidR="00A77A7F" w:rsidRPr="00A77A7F" w:rsidRDefault="00A77A7F" w:rsidP="00A77A7F">
                  <w:pPr>
                    <w:autoSpaceDE w:val="0"/>
                    <w:autoSpaceDN w:val="0"/>
                    <w:adjustRightInd w:val="0"/>
                    <w:jc w:val="both"/>
                    <w:rPr>
                      <w:rFonts w:ascii="Arial" w:hAnsi="Arial" w:cs="Arial"/>
                      <w:sz w:val="12"/>
                      <w:szCs w:val="12"/>
                    </w:rPr>
                  </w:pPr>
                  <w:r w:rsidRPr="00A77A7F">
                    <w:rPr>
                      <w:rFonts w:ascii="Arial" w:hAnsi="Arial" w:cs="Arial"/>
                      <w:sz w:val="12"/>
                      <w:szCs w:val="12"/>
                    </w:rPr>
                    <w:t>FAVOR DE CONFIRMAR QUE NO ES NECESARIO ESPECIFICAR EN NUESTRAS PROPUESTAS MARCA Y MODELO YA QUE SE TRATA DE UN SERVICIO DE ASEGURAMIENTO, Y EL NO INDICARLO NO ES MOTIVO DE DESCALIFICACIÓN. FAVOR DE PRONUNCIARSE AL RESPECTO</w:t>
                  </w:r>
                </w:p>
                <w:p w14:paraId="67B8C536" w14:textId="77777777" w:rsidR="00A77A7F" w:rsidRPr="00A77A7F" w:rsidRDefault="00A77A7F" w:rsidP="00A77A7F">
                  <w:pPr>
                    <w:autoSpaceDE w:val="0"/>
                    <w:autoSpaceDN w:val="0"/>
                    <w:adjustRightInd w:val="0"/>
                    <w:jc w:val="both"/>
                    <w:rPr>
                      <w:rFonts w:ascii="Arial" w:hAnsi="Arial" w:cs="Arial"/>
                      <w:sz w:val="12"/>
                      <w:szCs w:val="12"/>
                    </w:rPr>
                  </w:pPr>
                </w:p>
                <w:p w14:paraId="36728E98"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Respuesta: Es correcta su apreciación, no aplica colocar marca y modelo.</w:t>
                  </w:r>
                </w:p>
                <w:p w14:paraId="63D53F39" w14:textId="77777777" w:rsidR="00A77A7F" w:rsidRPr="00A77A7F" w:rsidRDefault="00A77A7F" w:rsidP="00A77A7F">
                  <w:pPr>
                    <w:autoSpaceDE w:val="0"/>
                    <w:autoSpaceDN w:val="0"/>
                    <w:adjustRightInd w:val="0"/>
                    <w:jc w:val="both"/>
                    <w:rPr>
                      <w:rFonts w:ascii="Arial" w:hAnsi="Arial" w:cs="Arial"/>
                      <w:sz w:val="12"/>
                      <w:szCs w:val="12"/>
                    </w:rPr>
                  </w:pPr>
                </w:p>
              </w:tc>
            </w:tr>
            <w:tr w:rsidR="00A77A7F" w:rsidRPr="00A77A7F" w14:paraId="78FF9C0F" w14:textId="77777777" w:rsidTr="00A77A7F">
              <w:trPr>
                <w:jc w:val="center"/>
              </w:trPr>
              <w:tc>
                <w:tcPr>
                  <w:tcW w:w="240" w:type="dxa"/>
                  <w:shd w:val="clear" w:color="auto" w:fill="auto"/>
                </w:tcPr>
                <w:p w14:paraId="750EF0BB"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t>22</w:t>
                  </w:r>
                </w:p>
              </w:tc>
              <w:tc>
                <w:tcPr>
                  <w:tcW w:w="1390" w:type="dxa"/>
                  <w:shd w:val="clear" w:color="auto" w:fill="auto"/>
                </w:tcPr>
                <w:p w14:paraId="59362CFE"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XIII. DESECHAMIENTO DE PROPUESTAS, PUNTO 22</w:t>
                  </w:r>
                </w:p>
              </w:tc>
              <w:tc>
                <w:tcPr>
                  <w:tcW w:w="5921" w:type="dxa"/>
                  <w:shd w:val="clear" w:color="auto" w:fill="auto"/>
                </w:tcPr>
                <w:p w14:paraId="0E68FE3E" w14:textId="77777777" w:rsidR="00A77A7F" w:rsidRPr="00A77A7F" w:rsidRDefault="00A77A7F" w:rsidP="00A77A7F">
                  <w:pPr>
                    <w:autoSpaceDE w:val="0"/>
                    <w:autoSpaceDN w:val="0"/>
                    <w:adjustRightInd w:val="0"/>
                    <w:jc w:val="both"/>
                    <w:rPr>
                      <w:rFonts w:ascii="Arial" w:hAnsi="Arial" w:cs="Arial"/>
                      <w:sz w:val="12"/>
                      <w:szCs w:val="12"/>
                    </w:rPr>
                  </w:pPr>
                  <w:r w:rsidRPr="00A77A7F">
                    <w:rPr>
                      <w:rFonts w:ascii="Arial" w:hAnsi="Arial" w:cs="Arial"/>
                      <w:sz w:val="12"/>
                      <w:szCs w:val="12"/>
                    </w:rPr>
                    <w:t>FAVOR DE ESPECIFICAR CUÁL ES EL “RESPALDO DE FABRICANTE” INDICADO EN ESTE PUNTO Y CUÁLES SON SUS CARACTERÍSTICAS O CONTENIDO O COMO SE CUMPLE ESTE REQUISITO. FAVOR DE PRONUNCIARSE AL RESPECTO</w:t>
                  </w:r>
                </w:p>
                <w:p w14:paraId="6CEE4E90" w14:textId="77777777" w:rsidR="00A77A7F" w:rsidRPr="00A77A7F" w:rsidRDefault="00A77A7F" w:rsidP="00A77A7F">
                  <w:pPr>
                    <w:autoSpaceDE w:val="0"/>
                    <w:autoSpaceDN w:val="0"/>
                    <w:adjustRightInd w:val="0"/>
                    <w:jc w:val="both"/>
                    <w:rPr>
                      <w:rFonts w:ascii="Arial" w:hAnsi="Arial" w:cs="Arial"/>
                      <w:sz w:val="12"/>
                      <w:szCs w:val="12"/>
                    </w:rPr>
                  </w:pPr>
                </w:p>
                <w:p w14:paraId="0D48D371"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 xml:space="preserve">Respuesta: Para esta convocatoria no es aplicable la presentación </w:t>
                  </w:r>
                  <w:proofErr w:type="gramStart"/>
                  <w:r w:rsidRPr="00A77A7F">
                    <w:rPr>
                      <w:rFonts w:ascii="Arial" w:hAnsi="Arial" w:cs="Arial"/>
                      <w:b/>
                      <w:sz w:val="12"/>
                      <w:szCs w:val="12"/>
                    </w:rPr>
                    <w:t>de  respaldo</w:t>
                  </w:r>
                  <w:proofErr w:type="gramEnd"/>
                  <w:r w:rsidRPr="00A77A7F">
                    <w:rPr>
                      <w:rFonts w:ascii="Arial" w:hAnsi="Arial" w:cs="Arial"/>
                      <w:b/>
                      <w:sz w:val="12"/>
                      <w:szCs w:val="12"/>
                    </w:rPr>
                    <w:t xml:space="preserve"> de fabricante; por lo que este numeral será considerado en caso de los supuestos de </w:t>
                  </w:r>
                  <w:proofErr w:type="spellStart"/>
                  <w:r w:rsidRPr="00A77A7F">
                    <w:rPr>
                      <w:rFonts w:ascii="Arial" w:hAnsi="Arial" w:cs="Arial"/>
                      <w:b/>
                      <w:sz w:val="12"/>
                      <w:szCs w:val="12"/>
                    </w:rPr>
                    <w:t>desechamiento</w:t>
                  </w:r>
                  <w:proofErr w:type="spellEnd"/>
                  <w:r w:rsidRPr="00A77A7F">
                    <w:rPr>
                      <w:rFonts w:ascii="Arial" w:hAnsi="Arial" w:cs="Arial"/>
                      <w:b/>
                      <w:sz w:val="12"/>
                      <w:szCs w:val="12"/>
                    </w:rPr>
                    <w:t>.</w:t>
                  </w:r>
                </w:p>
                <w:p w14:paraId="3DE44388" w14:textId="77777777" w:rsidR="00A77A7F" w:rsidRPr="00A77A7F" w:rsidRDefault="00A77A7F" w:rsidP="00A77A7F">
                  <w:pPr>
                    <w:autoSpaceDE w:val="0"/>
                    <w:autoSpaceDN w:val="0"/>
                    <w:adjustRightInd w:val="0"/>
                    <w:jc w:val="both"/>
                    <w:rPr>
                      <w:rFonts w:ascii="Arial" w:hAnsi="Arial" w:cs="Arial"/>
                      <w:sz w:val="12"/>
                      <w:szCs w:val="12"/>
                    </w:rPr>
                  </w:pPr>
                </w:p>
              </w:tc>
            </w:tr>
            <w:tr w:rsidR="00A77A7F" w:rsidRPr="00A77A7F" w14:paraId="6A5A7153" w14:textId="77777777" w:rsidTr="00A77A7F">
              <w:trPr>
                <w:jc w:val="center"/>
              </w:trPr>
              <w:tc>
                <w:tcPr>
                  <w:tcW w:w="240" w:type="dxa"/>
                  <w:shd w:val="clear" w:color="auto" w:fill="auto"/>
                </w:tcPr>
                <w:p w14:paraId="0112DB9F"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t>23</w:t>
                  </w:r>
                </w:p>
              </w:tc>
              <w:tc>
                <w:tcPr>
                  <w:tcW w:w="1390" w:type="dxa"/>
                  <w:shd w:val="clear" w:color="auto" w:fill="auto"/>
                </w:tcPr>
                <w:p w14:paraId="4B801317"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XIII. DESECHAMIENTO DE PROPUESTAS, PUNTO 25</w:t>
                  </w:r>
                </w:p>
              </w:tc>
              <w:tc>
                <w:tcPr>
                  <w:tcW w:w="5921" w:type="dxa"/>
                  <w:shd w:val="clear" w:color="auto" w:fill="auto"/>
                </w:tcPr>
                <w:p w14:paraId="0B693945" w14:textId="77777777" w:rsidR="00A77A7F" w:rsidRPr="00A77A7F" w:rsidRDefault="00A77A7F" w:rsidP="00A77A7F">
                  <w:pPr>
                    <w:autoSpaceDE w:val="0"/>
                    <w:autoSpaceDN w:val="0"/>
                    <w:adjustRightInd w:val="0"/>
                    <w:jc w:val="both"/>
                    <w:rPr>
                      <w:rFonts w:ascii="Arial" w:hAnsi="Arial" w:cs="Arial"/>
                      <w:sz w:val="12"/>
                      <w:szCs w:val="12"/>
                    </w:rPr>
                  </w:pPr>
                  <w:r w:rsidRPr="00A77A7F">
                    <w:rPr>
                      <w:rFonts w:ascii="Arial" w:hAnsi="Arial" w:cs="Arial"/>
                      <w:sz w:val="12"/>
                      <w:szCs w:val="12"/>
                    </w:rPr>
                    <w:t>FAVOR DE PROPORCIONAR EL TECHO PRESUPUESTAL QUE LA CONVOCANTE TIENE DESTINADO PARA ESTA LICITACIÓN, PARA NO INCURIR EN ESTE PUNTO DE DESECHAMIENTO DE PROPUESTAS. FAVOR DE PRONUNCIARSE AL RESPECTO</w:t>
                  </w:r>
                </w:p>
                <w:p w14:paraId="5EC6B7D3" w14:textId="77777777" w:rsidR="00A77A7F" w:rsidRPr="00A77A7F" w:rsidRDefault="00A77A7F" w:rsidP="00A77A7F">
                  <w:pPr>
                    <w:autoSpaceDE w:val="0"/>
                    <w:autoSpaceDN w:val="0"/>
                    <w:adjustRightInd w:val="0"/>
                    <w:jc w:val="both"/>
                    <w:rPr>
                      <w:rFonts w:ascii="Arial" w:hAnsi="Arial" w:cs="Arial"/>
                      <w:sz w:val="12"/>
                      <w:szCs w:val="12"/>
                    </w:rPr>
                  </w:pPr>
                </w:p>
                <w:p w14:paraId="0886F67E"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Respuesta: No se puede proporcionar el techo presupuestal otorgado para esta convocatoria, esta información no es relevante para la elaboración de su propuesta, pues la oferta de los interesados debe cumplir con las cuestiones técnicas solicitadas en la convocatoria.</w:t>
                  </w:r>
                </w:p>
                <w:p w14:paraId="3CAAF546" w14:textId="77777777" w:rsidR="00A77A7F" w:rsidRPr="00A77A7F" w:rsidRDefault="00A77A7F" w:rsidP="00A77A7F">
                  <w:pPr>
                    <w:autoSpaceDE w:val="0"/>
                    <w:autoSpaceDN w:val="0"/>
                    <w:adjustRightInd w:val="0"/>
                    <w:jc w:val="both"/>
                    <w:rPr>
                      <w:rFonts w:ascii="Arial" w:hAnsi="Arial" w:cs="Arial"/>
                      <w:b/>
                      <w:sz w:val="12"/>
                      <w:szCs w:val="12"/>
                    </w:rPr>
                  </w:pPr>
                </w:p>
                <w:p w14:paraId="05904C6F"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El precio contratado en el año 2022, puede corroborarse en la página de transparencia de la Universidad.</w:t>
                  </w:r>
                </w:p>
                <w:p w14:paraId="0BD0F52D" w14:textId="77777777" w:rsidR="00A77A7F" w:rsidRPr="00A77A7F" w:rsidRDefault="00A77A7F" w:rsidP="00A77A7F">
                  <w:pPr>
                    <w:autoSpaceDE w:val="0"/>
                    <w:autoSpaceDN w:val="0"/>
                    <w:adjustRightInd w:val="0"/>
                    <w:jc w:val="both"/>
                    <w:rPr>
                      <w:rFonts w:ascii="Arial" w:hAnsi="Arial" w:cs="Arial"/>
                      <w:sz w:val="12"/>
                      <w:szCs w:val="12"/>
                    </w:rPr>
                  </w:pPr>
                </w:p>
              </w:tc>
            </w:tr>
            <w:tr w:rsidR="00A77A7F" w:rsidRPr="00A77A7F" w14:paraId="54113340" w14:textId="77777777" w:rsidTr="00A77A7F">
              <w:trPr>
                <w:jc w:val="center"/>
              </w:trPr>
              <w:tc>
                <w:tcPr>
                  <w:tcW w:w="240" w:type="dxa"/>
                  <w:shd w:val="clear" w:color="auto" w:fill="auto"/>
                </w:tcPr>
                <w:p w14:paraId="2ABA5CEA"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t>24</w:t>
                  </w:r>
                </w:p>
              </w:tc>
              <w:tc>
                <w:tcPr>
                  <w:tcW w:w="1390" w:type="dxa"/>
                  <w:shd w:val="clear" w:color="auto" w:fill="auto"/>
                </w:tcPr>
                <w:p w14:paraId="4A8B35BA"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XV. GARANTÍAS QUE DEBERÁN PRESENTAR LOS LICITANTES</w:t>
                  </w:r>
                </w:p>
              </w:tc>
              <w:tc>
                <w:tcPr>
                  <w:tcW w:w="5921" w:type="dxa"/>
                  <w:shd w:val="clear" w:color="auto" w:fill="auto"/>
                </w:tcPr>
                <w:p w14:paraId="59990DAA" w14:textId="77777777" w:rsidR="00A77A7F" w:rsidRPr="00A77A7F" w:rsidRDefault="00A77A7F" w:rsidP="00A77A7F">
                  <w:pPr>
                    <w:autoSpaceDE w:val="0"/>
                    <w:autoSpaceDN w:val="0"/>
                    <w:adjustRightInd w:val="0"/>
                    <w:jc w:val="both"/>
                    <w:rPr>
                      <w:rFonts w:ascii="Arial" w:hAnsi="Arial" w:cs="Arial"/>
                      <w:sz w:val="12"/>
                      <w:szCs w:val="12"/>
                    </w:rPr>
                  </w:pPr>
                  <w:r w:rsidRPr="00A77A7F">
                    <w:rPr>
                      <w:rFonts w:ascii="Arial" w:hAnsi="Arial" w:cs="Arial"/>
                      <w:sz w:val="12"/>
                      <w:szCs w:val="12"/>
                    </w:rPr>
                    <w:t>FAVOR DE CONFIRMAR QUE NO ES NECESARIO PRESENTAR NINGÚN TIPO DE GARANTÍA, DE ACUERDO AL ARTÍCULO 15 DE LA LISF. FAVOR DE PRONUNCIARSE AL RESPECTO</w:t>
                  </w:r>
                </w:p>
                <w:p w14:paraId="5FAE1E94" w14:textId="77777777" w:rsidR="00A77A7F" w:rsidRPr="00A77A7F" w:rsidRDefault="00A77A7F" w:rsidP="00A77A7F">
                  <w:pPr>
                    <w:autoSpaceDE w:val="0"/>
                    <w:autoSpaceDN w:val="0"/>
                    <w:adjustRightInd w:val="0"/>
                    <w:jc w:val="both"/>
                    <w:rPr>
                      <w:rFonts w:ascii="Arial" w:hAnsi="Arial" w:cs="Arial"/>
                      <w:sz w:val="12"/>
                      <w:szCs w:val="12"/>
                    </w:rPr>
                  </w:pPr>
                </w:p>
                <w:p w14:paraId="35D7FC37"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Respuesta: Conforme a lo indicado en la convocatoria, de acuerdo con el artículo 15 de la LEY DE INSTITUCIONES DE SEGUROS Y DE FIANZAS, en tanto las instituciones de seguros no sean puestas en liquidación o declaradas en quiebra, las mismas se considerarán de acreditada solvencia y no estarán obligadas, por tanto, a constituir depósitos o fianzas legales, salvo en tratándose de responsabilidades que puedan derivarles de juicios laborales, de amparo o por créditos fiscales.</w:t>
                  </w:r>
                </w:p>
                <w:p w14:paraId="39F3ABC3" w14:textId="77777777" w:rsidR="00A77A7F" w:rsidRPr="00A77A7F" w:rsidRDefault="00A77A7F" w:rsidP="00A77A7F">
                  <w:pPr>
                    <w:autoSpaceDE w:val="0"/>
                    <w:autoSpaceDN w:val="0"/>
                    <w:adjustRightInd w:val="0"/>
                    <w:jc w:val="both"/>
                    <w:rPr>
                      <w:rFonts w:ascii="Arial" w:hAnsi="Arial" w:cs="Arial"/>
                      <w:sz w:val="12"/>
                      <w:szCs w:val="12"/>
                    </w:rPr>
                  </w:pPr>
                </w:p>
              </w:tc>
            </w:tr>
            <w:tr w:rsidR="00A77A7F" w:rsidRPr="00A77A7F" w14:paraId="56B4F729" w14:textId="77777777" w:rsidTr="00A77A7F">
              <w:trPr>
                <w:jc w:val="center"/>
              </w:trPr>
              <w:tc>
                <w:tcPr>
                  <w:tcW w:w="240" w:type="dxa"/>
                  <w:shd w:val="clear" w:color="auto" w:fill="auto"/>
                </w:tcPr>
                <w:p w14:paraId="32E80F2B"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t>25</w:t>
                  </w:r>
                </w:p>
              </w:tc>
              <w:tc>
                <w:tcPr>
                  <w:tcW w:w="1390" w:type="dxa"/>
                  <w:shd w:val="clear" w:color="auto" w:fill="auto"/>
                </w:tcPr>
                <w:p w14:paraId="0B9AB433"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ANEXO 1 PARTIDA 1</w:t>
                  </w:r>
                </w:p>
              </w:tc>
              <w:tc>
                <w:tcPr>
                  <w:tcW w:w="5921" w:type="dxa"/>
                  <w:shd w:val="clear" w:color="auto" w:fill="auto"/>
                </w:tcPr>
                <w:p w14:paraId="48FFB842" w14:textId="77777777" w:rsidR="00A77A7F" w:rsidRPr="00A77A7F" w:rsidRDefault="00A77A7F" w:rsidP="00A77A7F">
                  <w:pPr>
                    <w:autoSpaceDE w:val="0"/>
                    <w:autoSpaceDN w:val="0"/>
                    <w:adjustRightInd w:val="0"/>
                    <w:jc w:val="both"/>
                    <w:rPr>
                      <w:rFonts w:ascii="Arial" w:hAnsi="Arial" w:cs="Arial"/>
                      <w:sz w:val="12"/>
                      <w:szCs w:val="12"/>
                    </w:rPr>
                  </w:pPr>
                  <w:r w:rsidRPr="00A77A7F">
                    <w:rPr>
                      <w:rFonts w:ascii="Arial" w:hAnsi="Arial" w:cs="Arial"/>
                      <w:sz w:val="12"/>
                      <w:szCs w:val="12"/>
                    </w:rPr>
                    <w:t>FAVOR DE ESPECIFICAR EN CUALES DE LAS UBICACIONES DE LA UNIVERSIDAD SE ALMACENAN O MANEJAN SUSTANCIAS CONSIDERAS PELIGROSAS Y CUÁLES SON LAS MEDIDAS DE SEGURIDAD CON QUE SE CUENTAN PARA SU ALMACENAMIENTO, MANEJO Y TRASPORTACIÓN. FAVOR DE PRONUNCIARSE AL RESPECTO</w:t>
                  </w:r>
                </w:p>
                <w:p w14:paraId="154C8A81" w14:textId="77777777" w:rsidR="00A77A7F" w:rsidRPr="00A77A7F" w:rsidRDefault="00A77A7F" w:rsidP="00A77A7F">
                  <w:pPr>
                    <w:autoSpaceDE w:val="0"/>
                    <w:autoSpaceDN w:val="0"/>
                    <w:adjustRightInd w:val="0"/>
                    <w:jc w:val="both"/>
                    <w:rPr>
                      <w:rFonts w:ascii="Arial" w:hAnsi="Arial" w:cs="Arial"/>
                      <w:sz w:val="12"/>
                      <w:szCs w:val="12"/>
                    </w:rPr>
                  </w:pPr>
                </w:p>
                <w:p w14:paraId="346A3820" w14:textId="77777777" w:rsidR="00A77A7F" w:rsidRPr="00A77A7F" w:rsidRDefault="00A77A7F" w:rsidP="00A77A7F">
                  <w:pPr>
                    <w:jc w:val="both"/>
                    <w:rPr>
                      <w:rFonts w:ascii="Arial" w:hAnsi="Arial" w:cs="Arial"/>
                      <w:b/>
                      <w:sz w:val="12"/>
                      <w:szCs w:val="12"/>
                    </w:rPr>
                  </w:pPr>
                  <w:r w:rsidRPr="00A77A7F">
                    <w:rPr>
                      <w:rFonts w:ascii="Arial" w:hAnsi="Arial" w:cs="Arial"/>
                      <w:b/>
                      <w:sz w:val="12"/>
                      <w:szCs w:val="12"/>
                    </w:rPr>
                    <w:t xml:space="preserve">Respuesta: La Universidad dentro de sus instalaciones y ubicaciones (de diversas índoles académicas, administrativas o disciplinas de la ciencia) y dado a que se trata de una casa máxima de estudios, algunos de sus edificios son: Laboratorios, Talleres de producción de alimentos (incluye almacenes), Talleres de mantenimiento, distintos almacenes (Almacén general de consumibles, Almacén de Unidad Médico Didáctica, almacenes de Servicios Generales, almacenes de mantenimiento, almacenes de material didáctico), Cafeterías, Laboratorio de Morfología (Anfiteatro), Alberca, entre otros. </w:t>
                  </w:r>
                </w:p>
                <w:p w14:paraId="69F8057B" w14:textId="77777777" w:rsidR="00A77A7F" w:rsidRPr="00A77A7F" w:rsidRDefault="00A77A7F" w:rsidP="00A77A7F">
                  <w:pPr>
                    <w:jc w:val="both"/>
                    <w:rPr>
                      <w:rFonts w:ascii="Arial" w:hAnsi="Arial" w:cs="Arial"/>
                      <w:b/>
                      <w:sz w:val="12"/>
                      <w:szCs w:val="12"/>
                    </w:rPr>
                  </w:pPr>
                </w:p>
                <w:p w14:paraId="6AF72210" w14:textId="77777777" w:rsidR="00A77A7F" w:rsidRPr="00A77A7F" w:rsidRDefault="00A77A7F" w:rsidP="00A77A7F">
                  <w:pPr>
                    <w:jc w:val="both"/>
                    <w:rPr>
                      <w:rFonts w:ascii="Arial" w:hAnsi="Arial" w:cs="Arial"/>
                      <w:b/>
                      <w:sz w:val="12"/>
                      <w:szCs w:val="12"/>
                    </w:rPr>
                  </w:pPr>
                  <w:r w:rsidRPr="00A77A7F">
                    <w:rPr>
                      <w:rFonts w:ascii="Arial" w:hAnsi="Arial" w:cs="Arial"/>
                      <w:b/>
                      <w:sz w:val="12"/>
                      <w:szCs w:val="12"/>
                    </w:rPr>
                    <w:t xml:space="preserve">Se cuenta con Extintores en todos los edificios y Detectores de Humo en algunas de las ubicaciones, se cuentan con programas de protección civil. </w:t>
                  </w:r>
                </w:p>
                <w:p w14:paraId="25E2AC9C" w14:textId="77777777" w:rsidR="00A77A7F" w:rsidRPr="00A77A7F" w:rsidRDefault="00A77A7F" w:rsidP="00A77A7F">
                  <w:pPr>
                    <w:jc w:val="both"/>
                    <w:rPr>
                      <w:rFonts w:ascii="Arial" w:hAnsi="Arial" w:cs="Arial"/>
                      <w:b/>
                      <w:sz w:val="12"/>
                      <w:szCs w:val="12"/>
                    </w:rPr>
                  </w:pPr>
                </w:p>
                <w:p w14:paraId="0404ACA0"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La información a detalle de las ubicaciones, se realizará a la empresa adjudicada.</w:t>
                  </w:r>
                </w:p>
                <w:p w14:paraId="425F2255" w14:textId="77777777" w:rsidR="00A77A7F" w:rsidRPr="00A77A7F" w:rsidRDefault="00A77A7F" w:rsidP="00A77A7F">
                  <w:pPr>
                    <w:autoSpaceDE w:val="0"/>
                    <w:autoSpaceDN w:val="0"/>
                    <w:adjustRightInd w:val="0"/>
                    <w:jc w:val="both"/>
                    <w:rPr>
                      <w:rFonts w:ascii="Arial" w:hAnsi="Arial" w:cs="Arial"/>
                      <w:sz w:val="12"/>
                      <w:szCs w:val="12"/>
                    </w:rPr>
                  </w:pPr>
                </w:p>
              </w:tc>
            </w:tr>
            <w:tr w:rsidR="00A77A7F" w:rsidRPr="00A77A7F" w14:paraId="5EF5A341" w14:textId="77777777" w:rsidTr="00A77A7F">
              <w:trPr>
                <w:jc w:val="center"/>
              </w:trPr>
              <w:tc>
                <w:tcPr>
                  <w:tcW w:w="240" w:type="dxa"/>
                  <w:shd w:val="clear" w:color="auto" w:fill="auto"/>
                </w:tcPr>
                <w:p w14:paraId="777AC964"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t>26</w:t>
                  </w:r>
                </w:p>
              </w:tc>
              <w:tc>
                <w:tcPr>
                  <w:tcW w:w="1390" w:type="dxa"/>
                  <w:shd w:val="clear" w:color="auto" w:fill="auto"/>
                </w:tcPr>
                <w:p w14:paraId="3C8CF7F1"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ANEXO 1 PARTIDA 1</w:t>
                  </w:r>
                </w:p>
              </w:tc>
              <w:tc>
                <w:tcPr>
                  <w:tcW w:w="5921" w:type="dxa"/>
                  <w:shd w:val="clear" w:color="auto" w:fill="auto"/>
                </w:tcPr>
                <w:p w14:paraId="0710A0B6" w14:textId="77777777" w:rsidR="00A77A7F" w:rsidRPr="00A77A7F" w:rsidRDefault="00A77A7F" w:rsidP="00A77A7F">
                  <w:pPr>
                    <w:autoSpaceDE w:val="0"/>
                    <w:autoSpaceDN w:val="0"/>
                    <w:adjustRightInd w:val="0"/>
                    <w:jc w:val="both"/>
                    <w:rPr>
                      <w:rFonts w:ascii="Arial" w:hAnsi="Arial" w:cs="Arial"/>
                      <w:sz w:val="12"/>
                      <w:szCs w:val="12"/>
                    </w:rPr>
                  </w:pPr>
                  <w:r w:rsidRPr="00A77A7F">
                    <w:rPr>
                      <w:rFonts w:ascii="Arial" w:hAnsi="Arial" w:cs="Arial"/>
                      <w:sz w:val="12"/>
                      <w:szCs w:val="12"/>
                    </w:rPr>
                    <w:t xml:space="preserve">FAVOR DE ESPECIFICAR PARA LA COBERTURA DE INCENDIO EDIFICIO Y CONTENIDOS, NOS INDIQUEN LOS VALORES DE EDIFICIO Y CONTENIDOS DE CADA UNA DE LAS </w:t>
                  </w:r>
                  <w:proofErr w:type="gramStart"/>
                  <w:r w:rsidRPr="00A77A7F">
                    <w:rPr>
                      <w:rFonts w:ascii="Arial" w:hAnsi="Arial" w:cs="Arial"/>
                      <w:sz w:val="12"/>
                      <w:szCs w:val="12"/>
                    </w:rPr>
                    <w:t>UBICACIONES</w:t>
                  </w:r>
                  <w:proofErr w:type="gramEnd"/>
                  <w:r w:rsidRPr="00A77A7F">
                    <w:rPr>
                      <w:rFonts w:ascii="Arial" w:hAnsi="Arial" w:cs="Arial"/>
                      <w:sz w:val="12"/>
                      <w:szCs w:val="12"/>
                    </w:rPr>
                    <w:t xml:space="preserve"> ASÍ COMO DETALLAR EL GIRO DE CADA UNO YA QUE AL PARECER HAY CENTROS DE ARTE Y AUDITORIOS INDICAR LOS TIPOS CONSTRUCTIVOS ASÍ COMO EL NUMERO DE NIVELES DE CADA UNO. FAVOR DE PRONUNCIARSE AL RESPECTO</w:t>
                  </w:r>
                </w:p>
                <w:p w14:paraId="23F21686" w14:textId="77777777" w:rsidR="00A77A7F" w:rsidRPr="00A77A7F" w:rsidRDefault="00A77A7F" w:rsidP="00A77A7F">
                  <w:pPr>
                    <w:autoSpaceDE w:val="0"/>
                    <w:autoSpaceDN w:val="0"/>
                    <w:adjustRightInd w:val="0"/>
                    <w:jc w:val="both"/>
                    <w:rPr>
                      <w:rFonts w:ascii="Arial" w:hAnsi="Arial" w:cs="Arial"/>
                      <w:sz w:val="12"/>
                      <w:szCs w:val="12"/>
                    </w:rPr>
                  </w:pPr>
                </w:p>
                <w:p w14:paraId="1956D332"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 xml:space="preserve">Respuesta: La información a detalle se le entregará al licitante que resulte adjudicado, se deberá considerar que la cobertura se solicita a primer riesgo, el edificio más alto de la Universidad es la Torre </w:t>
                  </w:r>
                  <w:proofErr w:type="spellStart"/>
                  <w:r w:rsidRPr="00A77A7F">
                    <w:rPr>
                      <w:rFonts w:ascii="Arial" w:hAnsi="Arial" w:cs="Arial"/>
                      <w:b/>
                      <w:sz w:val="12"/>
                      <w:szCs w:val="12"/>
                    </w:rPr>
                    <w:t>Academica</w:t>
                  </w:r>
                  <w:proofErr w:type="spellEnd"/>
                  <w:r w:rsidRPr="00A77A7F">
                    <w:rPr>
                      <w:rFonts w:ascii="Arial" w:hAnsi="Arial" w:cs="Arial"/>
                      <w:b/>
                      <w:sz w:val="12"/>
                      <w:szCs w:val="12"/>
                    </w:rPr>
                    <w:t xml:space="preserve">-Administrativa, con 12 niveles (11 pisos, 1 sótano), con terraza en la parte superior. </w:t>
                  </w:r>
                </w:p>
                <w:p w14:paraId="32F0E7B4" w14:textId="77777777" w:rsidR="00A77A7F" w:rsidRPr="00A77A7F" w:rsidRDefault="00A77A7F" w:rsidP="00A77A7F">
                  <w:pPr>
                    <w:autoSpaceDE w:val="0"/>
                    <w:autoSpaceDN w:val="0"/>
                    <w:adjustRightInd w:val="0"/>
                    <w:jc w:val="both"/>
                    <w:rPr>
                      <w:rFonts w:ascii="Arial" w:hAnsi="Arial" w:cs="Arial"/>
                      <w:sz w:val="12"/>
                      <w:szCs w:val="12"/>
                    </w:rPr>
                  </w:pPr>
                </w:p>
              </w:tc>
            </w:tr>
            <w:tr w:rsidR="00A77A7F" w:rsidRPr="00A77A7F" w14:paraId="327D9D9D" w14:textId="77777777" w:rsidTr="00A77A7F">
              <w:trPr>
                <w:jc w:val="center"/>
              </w:trPr>
              <w:tc>
                <w:tcPr>
                  <w:tcW w:w="240" w:type="dxa"/>
                  <w:shd w:val="clear" w:color="auto" w:fill="auto"/>
                </w:tcPr>
                <w:p w14:paraId="1084DDAA"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t>27</w:t>
                  </w:r>
                </w:p>
              </w:tc>
              <w:tc>
                <w:tcPr>
                  <w:tcW w:w="1390" w:type="dxa"/>
                  <w:shd w:val="clear" w:color="auto" w:fill="auto"/>
                </w:tcPr>
                <w:p w14:paraId="54388F8F"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ANEXO 1 PARTIDA 1 EQUIPO DE CONTRATISTA:</w:t>
                  </w:r>
                </w:p>
              </w:tc>
              <w:tc>
                <w:tcPr>
                  <w:tcW w:w="5921" w:type="dxa"/>
                  <w:shd w:val="clear" w:color="auto" w:fill="auto"/>
                </w:tcPr>
                <w:p w14:paraId="18E841C2" w14:textId="77777777" w:rsidR="00A77A7F" w:rsidRPr="00A77A7F" w:rsidRDefault="00A77A7F" w:rsidP="00A77A7F">
                  <w:pPr>
                    <w:autoSpaceDE w:val="0"/>
                    <w:autoSpaceDN w:val="0"/>
                    <w:adjustRightInd w:val="0"/>
                    <w:jc w:val="both"/>
                    <w:rPr>
                      <w:rFonts w:ascii="Arial" w:hAnsi="Arial" w:cs="Arial"/>
                      <w:sz w:val="12"/>
                      <w:szCs w:val="12"/>
                    </w:rPr>
                  </w:pPr>
                  <w:r w:rsidRPr="00A77A7F">
                    <w:rPr>
                      <w:rFonts w:ascii="Arial" w:hAnsi="Arial" w:cs="Arial"/>
                      <w:sz w:val="12"/>
                      <w:szCs w:val="12"/>
                    </w:rPr>
                    <w:t>FAVOR DE CONFIRMAR QUE EL EQUIPO DE CONTRATISTA ENLISTADO, SOLO REQUIERE LA COBERTURA DE RESPONSABILIDAD CIVIL, EN CASO CONTRARIO FAVOR DE ESPECIFICAR. FAVOR DE PRONUNCIARSE AL RESPECTO</w:t>
                  </w:r>
                </w:p>
                <w:p w14:paraId="212F7D08" w14:textId="77777777" w:rsidR="00A77A7F" w:rsidRPr="00A77A7F" w:rsidRDefault="00A77A7F" w:rsidP="00A77A7F">
                  <w:pPr>
                    <w:autoSpaceDE w:val="0"/>
                    <w:autoSpaceDN w:val="0"/>
                    <w:adjustRightInd w:val="0"/>
                    <w:jc w:val="both"/>
                    <w:rPr>
                      <w:rFonts w:ascii="Arial" w:hAnsi="Arial" w:cs="Arial"/>
                      <w:sz w:val="12"/>
                      <w:szCs w:val="12"/>
                    </w:rPr>
                  </w:pPr>
                </w:p>
                <w:p w14:paraId="35DC4F4F"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Respuesta: El equipo de contratista se deberá cotizar y presentar dentro de la partida número 1, se deberá incluir con daños materiales, responsabilidad civil y robo total. El objeto de la cobertura del equipo contratista que se detalla a continuación, específicamente es el de asegurar en cobertura básica, que ese equipo tiene adquirido como riesgo creado, esto es, la responsabilidad civil, se deberán asegurar los daños materiales al bien asegurable, así como el robo total que ese equipo tiene adquirido.</w:t>
                  </w:r>
                </w:p>
                <w:p w14:paraId="5FDB5467" w14:textId="77777777" w:rsidR="00A77A7F" w:rsidRPr="00A77A7F" w:rsidRDefault="00A77A7F" w:rsidP="00A77A7F">
                  <w:pPr>
                    <w:autoSpaceDE w:val="0"/>
                    <w:autoSpaceDN w:val="0"/>
                    <w:adjustRightInd w:val="0"/>
                    <w:jc w:val="both"/>
                    <w:rPr>
                      <w:rFonts w:ascii="Arial" w:hAnsi="Arial" w:cs="Arial"/>
                      <w:b/>
                      <w:sz w:val="12"/>
                      <w:szCs w:val="12"/>
                    </w:rPr>
                  </w:pPr>
                </w:p>
                <w:tbl>
                  <w:tblPr>
                    <w:tblW w:w="0" w:type="auto"/>
                    <w:tblBorders>
                      <w:top w:val="single" w:sz="8" w:space="0" w:color="3F4851"/>
                      <w:bottom w:val="single" w:sz="8" w:space="0" w:color="3F4851"/>
                    </w:tblBorders>
                    <w:tblLook w:val="04A0" w:firstRow="1" w:lastRow="0" w:firstColumn="1" w:lastColumn="0" w:noHBand="0" w:noVBand="1"/>
                  </w:tblPr>
                  <w:tblGrid>
                    <w:gridCol w:w="1431"/>
                    <w:gridCol w:w="1431"/>
                  </w:tblGrid>
                  <w:tr w:rsidR="00A77A7F" w:rsidRPr="00A77A7F" w14:paraId="03C0B46A" w14:textId="77777777" w:rsidTr="00DD2C1E">
                    <w:trPr>
                      <w:trHeight w:val="339"/>
                    </w:trPr>
                    <w:tc>
                      <w:tcPr>
                        <w:tcW w:w="1431" w:type="dxa"/>
                        <w:tcBorders>
                          <w:top w:val="single" w:sz="8" w:space="0" w:color="3F4851"/>
                        </w:tcBorders>
                      </w:tcPr>
                      <w:p w14:paraId="7C41D0ED" w14:textId="77777777" w:rsidR="00A77A7F" w:rsidRPr="00A77A7F" w:rsidRDefault="00A77A7F" w:rsidP="00A77A7F">
                        <w:pPr>
                          <w:pStyle w:val="Prrafodelista"/>
                          <w:shd w:val="clear" w:color="auto" w:fill="FFFFFF"/>
                          <w:ind w:left="0"/>
                          <w:jc w:val="both"/>
                          <w:rPr>
                            <w:rFonts w:cs="Calibri"/>
                            <w:sz w:val="12"/>
                            <w:szCs w:val="12"/>
                            <w:lang w:val="es-MX"/>
                          </w:rPr>
                        </w:pPr>
                        <w:r w:rsidRPr="00A77A7F">
                          <w:rPr>
                            <w:rFonts w:cs="Calibri"/>
                            <w:sz w:val="12"/>
                            <w:szCs w:val="12"/>
                            <w:lang w:val="es-MX"/>
                          </w:rPr>
                          <w:t>Suma Asegurada $500,000.00</w:t>
                        </w:r>
                      </w:p>
                    </w:tc>
                    <w:tc>
                      <w:tcPr>
                        <w:tcW w:w="1431" w:type="dxa"/>
                        <w:tcBorders>
                          <w:top w:val="single" w:sz="8" w:space="0" w:color="3F4851"/>
                        </w:tcBorders>
                      </w:tcPr>
                      <w:p w14:paraId="03F90851" w14:textId="77777777" w:rsidR="00A77A7F" w:rsidRPr="00A77A7F" w:rsidRDefault="00A77A7F" w:rsidP="00A77A7F">
                        <w:pPr>
                          <w:pStyle w:val="Prrafodelista"/>
                          <w:shd w:val="clear" w:color="auto" w:fill="FFFFFF"/>
                          <w:ind w:left="0"/>
                          <w:jc w:val="both"/>
                          <w:rPr>
                            <w:rFonts w:cs="Calibri"/>
                            <w:sz w:val="12"/>
                            <w:szCs w:val="12"/>
                            <w:lang w:val="es-MX"/>
                          </w:rPr>
                        </w:pPr>
                        <w:r w:rsidRPr="00A77A7F">
                          <w:rPr>
                            <w:rFonts w:cs="Calibri"/>
                            <w:sz w:val="12"/>
                            <w:szCs w:val="12"/>
                            <w:lang w:val="es-MX"/>
                          </w:rPr>
                          <w:t>Cobertura básica.</w:t>
                        </w:r>
                      </w:p>
                    </w:tc>
                  </w:tr>
                  <w:tr w:rsidR="00A77A7F" w:rsidRPr="00A77A7F" w14:paraId="5CBE91B9" w14:textId="77777777" w:rsidTr="00DD2C1E">
                    <w:trPr>
                      <w:trHeight w:val="339"/>
                    </w:trPr>
                    <w:tc>
                      <w:tcPr>
                        <w:tcW w:w="1431" w:type="dxa"/>
                      </w:tcPr>
                      <w:p w14:paraId="12D607B3" w14:textId="77777777" w:rsidR="00A77A7F" w:rsidRPr="00A77A7F" w:rsidRDefault="00A77A7F" w:rsidP="00A77A7F">
                        <w:pPr>
                          <w:pStyle w:val="Prrafodelista"/>
                          <w:shd w:val="clear" w:color="auto" w:fill="FFFFFF"/>
                          <w:ind w:left="0"/>
                          <w:jc w:val="both"/>
                          <w:rPr>
                            <w:rFonts w:cs="Calibri"/>
                            <w:sz w:val="12"/>
                            <w:szCs w:val="12"/>
                            <w:lang w:val="es-MX"/>
                          </w:rPr>
                        </w:pPr>
                        <w:r w:rsidRPr="00A77A7F">
                          <w:rPr>
                            <w:rFonts w:cs="Calibri"/>
                            <w:sz w:val="12"/>
                            <w:szCs w:val="12"/>
                            <w:lang w:val="es-MX"/>
                          </w:rPr>
                          <w:t>Daños Materiales</w:t>
                        </w:r>
                      </w:p>
                    </w:tc>
                    <w:tc>
                      <w:tcPr>
                        <w:tcW w:w="1431" w:type="dxa"/>
                      </w:tcPr>
                      <w:p w14:paraId="37F2128E" w14:textId="77777777" w:rsidR="00A77A7F" w:rsidRPr="00A77A7F" w:rsidRDefault="00A77A7F" w:rsidP="00A77A7F">
                        <w:pPr>
                          <w:pStyle w:val="Prrafodelista"/>
                          <w:shd w:val="clear" w:color="auto" w:fill="FFFFFF"/>
                          <w:ind w:left="0"/>
                          <w:jc w:val="both"/>
                          <w:rPr>
                            <w:rFonts w:cs="Calibri"/>
                            <w:sz w:val="12"/>
                            <w:szCs w:val="12"/>
                            <w:lang w:val="es-MX"/>
                          </w:rPr>
                        </w:pPr>
                      </w:p>
                    </w:tc>
                  </w:tr>
                  <w:tr w:rsidR="00A77A7F" w:rsidRPr="00A77A7F" w14:paraId="176B472F" w14:textId="77777777" w:rsidTr="00DD2C1E">
                    <w:trPr>
                      <w:trHeight w:val="339"/>
                    </w:trPr>
                    <w:tc>
                      <w:tcPr>
                        <w:tcW w:w="1431" w:type="dxa"/>
                      </w:tcPr>
                      <w:p w14:paraId="15E952A2" w14:textId="77777777" w:rsidR="00A77A7F" w:rsidRPr="00A77A7F" w:rsidRDefault="00A77A7F" w:rsidP="00A77A7F">
                        <w:pPr>
                          <w:pStyle w:val="Prrafodelista"/>
                          <w:shd w:val="clear" w:color="auto" w:fill="FFFFFF"/>
                          <w:ind w:left="0"/>
                          <w:jc w:val="both"/>
                          <w:rPr>
                            <w:rFonts w:cs="Calibri"/>
                            <w:sz w:val="12"/>
                            <w:szCs w:val="12"/>
                            <w:lang w:val="es-MX"/>
                          </w:rPr>
                        </w:pPr>
                        <w:r w:rsidRPr="00A77A7F">
                          <w:rPr>
                            <w:rFonts w:cs="Calibri"/>
                            <w:sz w:val="12"/>
                            <w:szCs w:val="12"/>
                            <w:lang w:val="es-MX"/>
                          </w:rPr>
                          <w:t>Robo Total</w:t>
                        </w:r>
                      </w:p>
                    </w:tc>
                    <w:tc>
                      <w:tcPr>
                        <w:tcW w:w="1431" w:type="dxa"/>
                      </w:tcPr>
                      <w:p w14:paraId="3313BDF6" w14:textId="77777777" w:rsidR="00A77A7F" w:rsidRPr="00A77A7F" w:rsidRDefault="00A77A7F" w:rsidP="00A77A7F">
                        <w:pPr>
                          <w:pStyle w:val="Prrafodelista"/>
                          <w:shd w:val="clear" w:color="auto" w:fill="FFFFFF"/>
                          <w:ind w:left="0"/>
                          <w:jc w:val="both"/>
                          <w:rPr>
                            <w:rFonts w:cs="Calibri"/>
                            <w:sz w:val="12"/>
                            <w:szCs w:val="12"/>
                            <w:lang w:val="es-MX"/>
                          </w:rPr>
                        </w:pPr>
                      </w:p>
                    </w:tc>
                  </w:tr>
                  <w:tr w:rsidR="00A77A7F" w:rsidRPr="00A77A7F" w14:paraId="288DE0EA" w14:textId="77777777" w:rsidTr="00DD2C1E">
                    <w:trPr>
                      <w:trHeight w:val="87"/>
                    </w:trPr>
                    <w:tc>
                      <w:tcPr>
                        <w:tcW w:w="1431" w:type="dxa"/>
                        <w:tcBorders>
                          <w:bottom w:val="single" w:sz="8" w:space="0" w:color="3F4851"/>
                        </w:tcBorders>
                      </w:tcPr>
                      <w:p w14:paraId="09968E20" w14:textId="77777777" w:rsidR="00A77A7F" w:rsidRPr="00A77A7F" w:rsidRDefault="00A77A7F" w:rsidP="00A77A7F">
                        <w:pPr>
                          <w:pStyle w:val="Prrafodelista"/>
                          <w:shd w:val="clear" w:color="auto" w:fill="FFFFFF"/>
                          <w:ind w:left="0"/>
                          <w:jc w:val="both"/>
                          <w:rPr>
                            <w:rFonts w:cs="Calibri"/>
                            <w:sz w:val="12"/>
                            <w:szCs w:val="12"/>
                            <w:lang w:val="es-MX"/>
                          </w:rPr>
                        </w:pPr>
                        <w:r w:rsidRPr="00A77A7F">
                          <w:rPr>
                            <w:rFonts w:cs="Calibri"/>
                            <w:sz w:val="12"/>
                            <w:szCs w:val="12"/>
                            <w:lang w:val="es-MX"/>
                          </w:rPr>
                          <w:t>Responsabilidad civil.</w:t>
                        </w:r>
                      </w:p>
                    </w:tc>
                    <w:tc>
                      <w:tcPr>
                        <w:tcW w:w="1431" w:type="dxa"/>
                        <w:tcBorders>
                          <w:bottom w:val="single" w:sz="8" w:space="0" w:color="3F4851"/>
                        </w:tcBorders>
                      </w:tcPr>
                      <w:p w14:paraId="6FD71001" w14:textId="77777777" w:rsidR="00A77A7F" w:rsidRPr="00A77A7F" w:rsidRDefault="00A77A7F" w:rsidP="00A77A7F">
                        <w:pPr>
                          <w:pStyle w:val="Prrafodelista"/>
                          <w:shd w:val="clear" w:color="auto" w:fill="FFFFFF"/>
                          <w:ind w:left="0"/>
                          <w:jc w:val="both"/>
                          <w:rPr>
                            <w:rFonts w:cs="Calibri"/>
                            <w:sz w:val="12"/>
                            <w:szCs w:val="12"/>
                            <w:lang w:val="es-MX"/>
                          </w:rPr>
                        </w:pPr>
                        <w:r w:rsidRPr="00A77A7F">
                          <w:rPr>
                            <w:rFonts w:cs="Calibri"/>
                            <w:sz w:val="12"/>
                            <w:szCs w:val="12"/>
                            <w:lang w:val="es-MX"/>
                          </w:rPr>
                          <w:t>$500,000.00</w:t>
                        </w:r>
                      </w:p>
                    </w:tc>
                  </w:tr>
                </w:tbl>
                <w:p w14:paraId="65FA2FDF" w14:textId="77777777" w:rsidR="00A77A7F" w:rsidRPr="00A77A7F" w:rsidRDefault="00A77A7F" w:rsidP="00A77A7F">
                  <w:pPr>
                    <w:autoSpaceDE w:val="0"/>
                    <w:autoSpaceDN w:val="0"/>
                    <w:adjustRightInd w:val="0"/>
                    <w:jc w:val="both"/>
                    <w:rPr>
                      <w:rFonts w:ascii="Arial" w:hAnsi="Arial" w:cs="Arial"/>
                      <w:sz w:val="12"/>
                      <w:szCs w:val="12"/>
                    </w:rPr>
                  </w:pPr>
                </w:p>
                <w:p w14:paraId="4A0B6710" w14:textId="77777777" w:rsidR="00A77A7F" w:rsidRPr="00A77A7F" w:rsidRDefault="00A77A7F" w:rsidP="00A77A7F">
                  <w:pPr>
                    <w:autoSpaceDE w:val="0"/>
                    <w:autoSpaceDN w:val="0"/>
                    <w:adjustRightInd w:val="0"/>
                    <w:jc w:val="both"/>
                    <w:rPr>
                      <w:rFonts w:ascii="Arial" w:hAnsi="Arial" w:cs="Arial"/>
                      <w:sz w:val="12"/>
                      <w:szCs w:val="12"/>
                    </w:rPr>
                  </w:pPr>
                </w:p>
              </w:tc>
            </w:tr>
            <w:tr w:rsidR="00A77A7F" w:rsidRPr="00A77A7F" w14:paraId="23C13FB0" w14:textId="77777777" w:rsidTr="00A77A7F">
              <w:trPr>
                <w:jc w:val="center"/>
              </w:trPr>
              <w:tc>
                <w:tcPr>
                  <w:tcW w:w="240" w:type="dxa"/>
                  <w:shd w:val="clear" w:color="auto" w:fill="auto"/>
                </w:tcPr>
                <w:p w14:paraId="181470D8"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lastRenderedPageBreak/>
                    <w:t>28</w:t>
                  </w:r>
                </w:p>
              </w:tc>
              <w:tc>
                <w:tcPr>
                  <w:tcW w:w="1390" w:type="dxa"/>
                  <w:shd w:val="clear" w:color="auto" w:fill="auto"/>
                </w:tcPr>
                <w:p w14:paraId="6339DC05"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ANEXO 1 PARTIDA 1 EQUIPO DE CONTRATISTA:</w:t>
                  </w:r>
                </w:p>
              </w:tc>
              <w:tc>
                <w:tcPr>
                  <w:tcW w:w="5921" w:type="dxa"/>
                  <w:shd w:val="clear" w:color="auto" w:fill="auto"/>
                </w:tcPr>
                <w:p w14:paraId="3DBA8595" w14:textId="77777777" w:rsidR="00A77A7F" w:rsidRPr="00A77A7F" w:rsidRDefault="00A77A7F" w:rsidP="00A77A7F">
                  <w:pPr>
                    <w:autoSpaceDE w:val="0"/>
                    <w:autoSpaceDN w:val="0"/>
                    <w:adjustRightInd w:val="0"/>
                    <w:jc w:val="both"/>
                    <w:rPr>
                      <w:rFonts w:ascii="Arial" w:hAnsi="Arial" w:cs="Arial"/>
                      <w:sz w:val="12"/>
                      <w:szCs w:val="12"/>
                    </w:rPr>
                  </w:pPr>
                  <w:r w:rsidRPr="00A77A7F">
                    <w:rPr>
                      <w:rFonts w:ascii="Arial" w:hAnsi="Arial" w:cs="Arial"/>
                      <w:sz w:val="12"/>
                      <w:szCs w:val="12"/>
                    </w:rPr>
                    <w:t>FAVOR DE CONFIRMAR QUE SI SE NECESITA OTRO TIPO DE COBERTURA COMO ROBO TOTAL, SE NOS PROPORCIONE AL FINAL DE ESTA JUNTA DE ACLARACIONES, EL VALOR DE CADA UNO DE LOS EQUIPOS PARA PODER REALIZAR LA VALORACIÓN Y EMITIR EL COSTO DE LA PRIMA. FAVOR DE PRONUNCIARSE AL RESPECTO</w:t>
                  </w:r>
                </w:p>
                <w:p w14:paraId="37A36FD5" w14:textId="77777777" w:rsidR="00A77A7F" w:rsidRPr="00A77A7F" w:rsidRDefault="00A77A7F" w:rsidP="00A77A7F">
                  <w:pPr>
                    <w:autoSpaceDE w:val="0"/>
                    <w:autoSpaceDN w:val="0"/>
                    <w:adjustRightInd w:val="0"/>
                    <w:jc w:val="both"/>
                    <w:rPr>
                      <w:rFonts w:ascii="Arial" w:hAnsi="Arial" w:cs="Arial"/>
                      <w:sz w:val="12"/>
                      <w:szCs w:val="12"/>
                    </w:rPr>
                  </w:pPr>
                </w:p>
                <w:p w14:paraId="14061BE4"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 xml:space="preserve">Respuesta: </w:t>
                  </w:r>
                </w:p>
                <w:tbl>
                  <w:tblPr>
                    <w:tblW w:w="5000" w:type="pct"/>
                    <w:tblLook w:val="04A0" w:firstRow="1" w:lastRow="0" w:firstColumn="1" w:lastColumn="0" w:noHBand="0" w:noVBand="1"/>
                  </w:tblPr>
                  <w:tblGrid>
                    <w:gridCol w:w="832"/>
                    <w:gridCol w:w="1498"/>
                    <w:gridCol w:w="789"/>
                    <w:gridCol w:w="1288"/>
                    <w:gridCol w:w="1288"/>
                  </w:tblGrid>
                  <w:tr w:rsidR="00A77A7F" w:rsidRPr="00A77A7F" w14:paraId="5829AD48" w14:textId="77777777" w:rsidTr="00DD2C1E">
                    <w:trPr>
                      <w:trHeight w:val="20"/>
                    </w:trPr>
                    <w:tc>
                      <w:tcPr>
                        <w:tcW w:w="730" w:type="pct"/>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4968C7AE" w14:textId="77777777" w:rsidR="00A77A7F" w:rsidRPr="00A77A7F" w:rsidRDefault="00A77A7F" w:rsidP="00A77A7F">
                        <w:pPr>
                          <w:jc w:val="center"/>
                          <w:rPr>
                            <w:rFonts w:ascii="Calibri" w:hAnsi="Calibri" w:cs="Calibri"/>
                            <w:b/>
                            <w:bCs/>
                            <w:color w:val="000000"/>
                            <w:sz w:val="12"/>
                            <w:szCs w:val="12"/>
                            <w:lang w:val="en-US" w:eastAsia="en-US"/>
                          </w:rPr>
                        </w:pPr>
                        <w:r w:rsidRPr="00A77A7F">
                          <w:rPr>
                            <w:rFonts w:ascii="Calibri" w:hAnsi="Calibri" w:cs="Calibri"/>
                            <w:b/>
                            <w:bCs/>
                            <w:color w:val="000000"/>
                            <w:sz w:val="12"/>
                            <w:szCs w:val="12"/>
                            <w:lang w:val="en-US" w:eastAsia="en-US"/>
                          </w:rPr>
                          <w:t xml:space="preserve">No. </w:t>
                        </w:r>
                      </w:p>
                    </w:tc>
                    <w:tc>
                      <w:tcPr>
                        <w:tcW w:w="1314" w:type="pct"/>
                        <w:tcBorders>
                          <w:top w:val="single" w:sz="4" w:space="0" w:color="auto"/>
                          <w:left w:val="nil"/>
                          <w:bottom w:val="single" w:sz="4" w:space="0" w:color="auto"/>
                          <w:right w:val="single" w:sz="4" w:space="0" w:color="auto"/>
                        </w:tcBorders>
                        <w:shd w:val="clear" w:color="000000" w:fill="B4C6E7"/>
                        <w:noWrap/>
                        <w:vAlign w:val="bottom"/>
                        <w:hideMark/>
                      </w:tcPr>
                      <w:p w14:paraId="53C12D7C" w14:textId="77777777" w:rsidR="00A77A7F" w:rsidRPr="00A77A7F" w:rsidRDefault="00A77A7F" w:rsidP="00A77A7F">
                        <w:pPr>
                          <w:jc w:val="center"/>
                          <w:rPr>
                            <w:rFonts w:ascii="Calibri" w:hAnsi="Calibri" w:cs="Calibri"/>
                            <w:b/>
                            <w:bCs/>
                            <w:color w:val="000000"/>
                            <w:sz w:val="12"/>
                            <w:szCs w:val="12"/>
                            <w:lang w:val="en-US" w:eastAsia="en-US"/>
                          </w:rPr>
                        </w:pPr>
                        <w:r w:rsidRPr="00A77A7F">
                          <w:rPr>
                            <w:rFonts w:ascii="Calibri" w:hAnsi="Calibri" w:cs="Calibri"/>
                            <w:b/>
                            <w:bCs/>
                            <w:color w:val="000000"/>
                            <w:sz w:val="12"/>
                            <w:szCs w:val="12"/>
                            <w:lang w:val="en-US" w:eastAsia="en-US"/>
                          </w:rPr>
                          <w:t>MARCA</w:t>
                        </w:r>
                      </w:p>
                    </w:tc>
                    <w:tc>
                      <w:tcPr>
                        <w:tcW w:w="693" w:type="pct"/>
                        <w:tcBorders>
                          <w:top w:val="single" w:sz="4" w:space="0" w:color="auto"/>
                          <w:left w:val="nil"/>
                          <w:bottom w:val="single" w:sz="4" w:space="0" w:color="auto"/>
                          <w:right w:val="single" w:sz="4" w:space="0" w:color="auto"/>
                        </w:tcBorders>
                        <w:shd w:val="clear" w:color="000000" w:fill="B4C6E7"/>
                        <w:noWrap/>
                        <w:vAlign w:val="bottom"/>
                        <w:hideMark/>
                      </w:tcPr>
                      <w:p w14:paraId="34FACEA1" w14:textId="77777777" w:rsidR="00A77A7F" w:rsidRPr="00A77A7F" w:rsidRDefault="00A77A7F" w:rsidP="00A77A7F">
                        <w:pPr>
                          <w:jc w:val="center"/>
                          <w:rPr>
                            <w:rFonts w:ascii="Calibri" w:hAnsi="Calibri" w:cs="Calibri"/>
                            <w:b/>
                            <w:bCs/>
                            <w:color w:val="000000"/>
                            <w:sz w:val="12"/>
                            <w:szCs w:val="12"/>
                            <w:lang w:val="en-US" w:eastAsia="en-US"/>
                          </w:rPr>
                        </w:pPr>
                        <w:r w:rsidRPr="00A77A7F">
                          <w:rPr>
                            <w:rFonts w:ascii="Calibri" w:hAnsi="Calibri" w:cs="Calibri"/>
                            <w:b/>
                            <w:bCs/>
                            <w:color w:val="000000"/>
                            <w:sz w:val="12"/>
                            <w:szCs w:val="12"/>
                            <w:lang w:val="en-US" w:eastAsia="en-US"/>
                          </w:rPr>
                          <w:t xml:space="preserve">MODELO </w:t>
                        </w:r>
                      </w:p>
                    </w:tc>
                    <w:tc>
                      <w:tcPr>
                        <w:tcW w:w="1131" w:type="pct"/>
                        <w:tcBorders>
                          <w:top w:val="single" w:sz="4" w:space="0" w:color="auto"/>
                          <w:left w:val="nil"/>
                          <w:bottom w:val="single" w:sz="4" w:space="0" w:color="auto"/>
                          <w:right w:val="single" w:sz="4" w:space="0" w:color="auto"/>
                        </w:tcBorders>
                        <w:shd w:val="clear" w:color="000000" w:fill="B4C6E7"/>
                        <w:noWrap/>
                        <w:vAlign w:val="bottom"/>
                        <w:hideMark/>
                      </w:tcPr>
                      <w:p w14:paraId="14D5D580" w14:textId="77777777" w:rsidR="00A77A7F" w:rsidRPr="00A77A7F" w:rsidRDefault="00A77A7F" w:rsidP="00A77A7F">
                        <w:pPr>
                          <w:jc w:val="center"/>
                          <w:rPr>
                            <w:rFonts w:ascii="Calibri" w:hAnsi="Calibri" w:cs="Calibri"/>
                            <w:b/>
                            <w:bCs/>
                            <w:color w:val="000000"/>
                            <w:sz w:val="12"/>
                            <w:szCs w:val="12"/>
                            <w:lang w:val="en-US" w:eastAsia="en-US"/>
                          </w:rPr>
                        </w:pPr>
                        <w:r w:rsidRPr="00A77A7F">
                          <w:rPr>
                            <w:rFonts w:ascii="Calibri" w:hAnsi="Calibri" w:cs="Calibri"/>
                            <w:b/>
                            <w:bCs/>
                            <w:color w:val="000000"/>
                            <w:sz w:val="12"/>
                            <w:szCs w:val="12"/>
                            <w:lang w:val="en-US" w:eastAsia="en-US"/>
                          </w:rPr>
                          <w:t>NUMERO DE SERIE</w:t>
                        </w:r>
                      </w:p>
                    </w:tc>
                    <w:tc>
                      <w:tcPr>
                        <w:tcW w:w="1131" w:type="pct"/>
                        <w:tcBorders>
                          <w:top w:val="single" w:sz="4" w:space="0" w:color="auto"/>
                          <w:left w:val="nil"/>
                          <w:bottom w:val="single" w:sz="4" w:space="0" w:color="auto"/>
                          <w:right w:val="single" w:sz="4" w:space="0" w:color="auto"/>
                        </w:tcBorders>
                        <w:shd w:val="clear" w:color="000000" w:fill="B4C6E7"/>
                        <w:noWrap/>
                        <w:vAlign w:val="bottom"/>
                        <w:hideMark/>
                      </w:tcPr>
                      <w:p w14:paraId="6A6C4F43" w14:textId="77777777" w:rsidR="00A77A7F" w:rsidRPr="00A77A7F" w:rsidRDefault="00A77A7F" w:rsidP="00A77A7F">
                        <w:pPr>
                          <w:jc w:val="center"/>
                          <w:rPr>
                            <w:rFonts w:ascii="Calibri" w:hAnsi="Calibri" w:cs="Calibri"/>
                            <w:b/>
                            <w:bCs/>
                            <w:color w:val="000000"/>
                            <w:sz w:val="12"/>
                            <w:szCs w:val="12"/>
                            <w:lang w:val="en-US" w:eastAsia="en-US"/>
                          </w:rPr>
                        </w:pPr>
                        <w:r w:rsidRPr="00A77A7F">
                          <w:rPr>
                            <w:rFonts w:ascii="Calibri" w:hAnsi="Calibri" w:cs="Calibri"/>
                            <w:b/>
                            <w:bCs/>
                            <w:color w:val="000000"/>
                            <w:sz w:val="12"/>
                            <w:szCs w:val="12"/>
                            <w:lang w:val="en-US" w:eastAsia="en-US"/>
                          </w:rPr>
                          <w:t xml:space="preserve">Valor </w:t>
                        </w:r>
                        <w:proofErr w:type="spellStart"/>
                        <w:r w:rsidRPr="00A77A7F">
                          <w:rPr>
                            <w:rFonts w:ascii="Calibri" w:hAnsi="Calibri" w:cs="Calibri"/>
                            <w:b/>
                            <w:bCs/>
                            <w:color w:val="000000"/>
                            <w:sz w:val="12"/>
                            <w:szCs w:val="12"/>
                            <w:lang w:val="en-US" w:eastAsia="en-US"/>
                          </w:rPr>
                          <w:t>Factura</w:t>
                        </w:r>
                        <w:proofErr w:type="spellEnd"/>
                        <w:r w:rsidRPr="00A77A7F">
                          <w:rPr>
                            <w:rFonts w:ascii="Calibri" w:hAnsi="Calibri" w:cs="Calibri"/>
                            <w:b/>
                            <w:bCs/>
                            <w:color w:val="000000"/>
                            <w:sz w:val="12"/>
                            <w:szCs w:val="12"/>
                            <w:lang w:val="en-US" w:eastAsia="en-US"/>
                          </w:rPr>
                          <w:t xml:space="preserve"> </w:t>
                        </w:r>
                      </w:p>
                    </w:tc>
                  </w:tr>
                  <w:tr w:rsidR="00A77A7F" w:rsidRPr="00A77A7F" w14:paraId="1A87994E" w14:textId="77777777" w:rsidTr="00DD2C1E">
                    <w:trPr>
                      <w:trHeight w:val="20"/>
                    </w:trPr>
                    <w:tc>
                      <w:tcPr>
                        <w:tcW w:w="730" w:type="pct"/>
                        <w:tcBorders>
                          <w:top w:val="nil"/>
                          <w:left w:val="single" w:sz="4" w:space="0" w:color="auto"/>
                          <w:bottom w:val="single" w:sz="4" w:space="0" w:color="auto"/>
                          <w:right w:val="single" w:sz="4" w:space="0" w:color="auto"/>
                        </w:tcBorders>
                        <w:shd w:val="clear" w:color="auto" w:fill="auto"/>
                        <w:noWrap/>
                        <w:vAlign w:val="bottom"/>
                        <w:hideMark/>
                      </w:tcPr>
                      <w:p w14:paraId="51E98B3B" w14:textId="77777777" w:rsidR="00A77A7F" w:rsidRPr="00A77A7F" w:rsidRDefault="00A77A7F" w:rsidP="00A77A7F">
                        <w:pPr>
                          <w:jc w:val="center"/>
                          <w:rPr>
                            <w:rFonts w:ascii="Calibri" w:hAnsi="Calibri" w:cs="Calibri"/>
                            <w:color w:val="000000"/>
                            <w:sz w:val="12"/>
                            <w:szCs w:val="12"/>
                            <w:lang w:val="en-US" w:eastAsia="en-US"/>
                          </w:rPr>
                        </w:pPr>
                        <w:r w:rsidRPr="00A77A7F">
                          <w:rPr>
                            <w:rFonts w:ascii="Calibri" w:hAnsi="Calibri" w:cs="Calibri"/>
                            <w:color w:val="000000"/>
                            <w:sz w:val="12"/>
                            <w:szCs w:val="12"/>
                            <w:lang w:val="en-US" w:eastAsia="en-US"/>
                          </w:rPr>
                          <w:t>1</w:t>
                        </w:r>
                      </w:p>
                    </w:tc>
                    <w:tc>
                      <w:tcPr>
                        <w:tcW w:w="1314" w:type="pct"/>
                        <w:tcBorders>
                          <w:top w:val="nil"/>
                          <w:left w:val="nil"/>
                          <w:bottom w:val="single" w:sz="4" w:space="0" w:color="auto"/>
                          <w:right w:val="single" w:sz="4" w:space="0" w:color="auto"/>
                        </w:tcBorders>
                        <w:shd w:val="clear" w:color="auto" w:fill="auto"/>
                        <w:noWrap/>
                        <w:vAlign w:val="bottom"/>
                        <w:hideMark/>
                      </w:tcPr>
                      <w:p w14:paraId="078F3BBE" w14:textId="77777777" w:rsidR="00A77A7F" w:rsidRPr="00A77A7F" w:rsidRDefault="00A77A7F" w:rsidP="00A77A7F">
                        <w:pPr>
                          <w:jc w:val="center"/>
                          <w:rPr>
                            <w:rFonts w:ascii="Calibri" w:hAnsi="Calibri" w:cs="Calibri"/>
                            <w:color w:val="000000"/>
                            <w:sz w:val="12"/>
                            <w:szCs w:val="12"/>
                            <w:lang w:val="en-US" w:eastAsia="en-US"/>
                          </w:rPr>
                        </w:pPr>
                        <w:r w:rsidRPr="00A77A7F">
                          <w:rPr>
                            <w:rFonts w:ascii="Calibri" w:hAnsi="Calibri" w:cs="Calibri"/>
                            <w:color w:val="000000"/>
                            <w:sz w:val="12"/>
                            <w:szCs w:val="12"/>
                            <w:lang w:val="en-US" w:eastAsia="en-US"/>
                          </w:rPr>
                          <w:t>BOB-CAT</w:t>
                        </w:r>
                      </w:p>
                    </w:tc>
                    <w:tc>
                      <w:tcPr>
                        <w:tcW w:w="693" w:type="pct"/>
                        <w:tcBorders>
                          <w:top w:val="nil"/>
                          <w:left w:val="nil"/>
                          <w:bottom w:val="single" w:sz="4" w:space="0" w:color="auto"/>
                          <w:right w:val="single" w:sz="4" w:space="0" w:color="auto"/>
                        </w:tcBorders>
                        <w:shd w:val="clear" w:color="auto" w:fill="auto"/>
                        <w:noWrap/>
                        <w:vAlign w:val="bottom"/>
                        <w:hideMark/>
                      </w:tcPr>
                      <w:p w14:paraId="1CF38B51" w14:textId="77777777" w:rsidR="00A77A7F" w:rsidRPr="00A77A7F" w:rsidRDefault="00A77A7F" w:rsidP="00A77A7F">
                        <w:pPr>
                          <w:jc w:val="center"/>
                          <w:rPr>
                            <w:rFonts w:ascii="Calibri" w:hAnsi="Calibri" w:cs="Calibri"/>
                            <w:color w:val="000000"/>
                            <w:sz w:val="12"/>
                            <w:szCs w:val="12"/>
                            <w:lang w:val="en-US" w:eastAsia="en-US"/>
                          </w:rPr>
                        </w:pPr>
                        <w:r w:rsidRPr="00A77A7F">
                          <w:rPr>
                            <w:rFonts w:ascii="Calibri" w:hAnsi="Calibri" w:cs="Calibri"/>
                            <w:color w:val="000000"/>
                            <w:sz w:val="12"/>
                            <w:szCs w:val="12"/>
                            <w:lang w:val="en-US" w:eastAsia="en-US"/>
                          </w:rPr>
                          <w:t>1999</w:t>
                        </w:r>
                      </w:p>
                    </w:tc>
                    <w:tc>
                      <w:tcPr>
                        <w:tcW w:w="1131" w:type="pct"/>
                        <w:tcBorders>
                          <w:top w:val="nil"/>
                          <w:left w:val="nil"/>
                          <w:bottom w:val="single" w:sz="4" w:space="0" w:color="auto"/>
                          <w:right w:val="single" w:sz="4" w:space="0" w:color="auto"/>
                        </w:tcBorders>
                        <w:shd w:val="clear" w:color="auto" w:fill="auto"/>
                        <w:noWrap/>
                        <w:vAlign w:val="bottom"/>
                        <w:hideMark/>
                      </w:tcPr>
                      <w:p w14:paraId="46346B1B" w14:textId="77777777" w:rsidR="00A77A7F" w:rsidRPr="00A77A7F" w:rsidRDefault="00A77A7F" w:rsidP="00A77A7F">
                        <w:pPr>
                          <w:jc w:val="center"/>
                          <w:rPr>
                            <w:rFonts w:ascii="Calibri" w:hAnsi="Calibri" w:cs="Calibri"/>
                            <w:color w:val="000000"/>
                            <w:sz w:val="12"/>
                            <w:szCs w:val="12"/>
                            <w:lang w:val="en-US" w:eastAsia="en-US"/>
                          </w:rPr>
                        </w:pPr>
                        <w:r w:rsidRPr="00A77A7F">
                          <w:rPr>
                            <w:rFonts w:ascii="Calibri" w:hAnsi="Calibri" w:cs="Calibri"/>
                            <w:color w:val="000000"/>
                            <w:sz w:val="12"/>
                            <w:szCs w:val="12"/>
                            <w:lang w:val="en-US" w:eastAsia="en-US"/>
                          </w:rPr>
                          <w:t>512236737</w:t>
                        </w:r>
                      </w:p>
                    </w:tc>
                    <w:tc>
                      <w:tcPr>
                        <w:tcW w:w="1131" w:type="pct"/>
                        <w:tcBorders>
                          <w:top w:val="nil"/>
                          <w:left w:val="nil"/>
                          <w:bottom w:val="single" w:sz="4" w:space="0" w:color="auto"/>
                          <w:right w:val="single" w:sz="4" w:space="0" w:color="auto"/>
                        </w:tcBorders>
                        <w:shd w:val="clear" w:color="auto" w:fill="auto"/>
                        <w:noWrap/>
                        <w:vAlign w:val="bottom"/>
                        <w:hideMark/>
                      </w:tcPr>
                      <w:p w14:paraId="63FDCBFD" w14:textId="77777777" w:rsidR="00A77A7F" w:rsidRPr="00A77A7F" w:rsidRDefault="00A77A7F" w:rsidP="00A77A7F">
                        <w:pPr>
                          <w:jc w:val="center"/>
                          <w:rPr>
                            <w:rFonts w:ascii="Calibri" w:hAnsi="Calibri" w:cs="Calibri"/>
                            <w:color w:val="000000"/>
                            <w:sz w:val="12"/>
                            <w:szCs w:val="12"/>
                            <w:lang w:val="en-US" w:eastAsia="en-US"/>
                          </w:rPr>
                        </w:pPr>
                        <w:r w:rsidRPr="00A77A7F">
                          <w:rPr>
                            <w:rFonts w:ascii="Calibri" w:hAnsi="Calibri" w:cs="Calibri"/>
                            <w:color w:val="000000"/>
                            <w:sz w:val="12"/>
                            <w:szCs w:val="12"/>
                            <w:lang w:val="en-US" w:eastAsia="en-US"/>
                          </w:rPr>
                          <w:t> $234,495.12</w:t>
                        </w:r>
                      </w:p>
                    </w:tc>
                  </w:tr>
                  <w:tr w:rsidR="00A77A7F" w:rsidRPr="00A77A7F" w14:paraId="0270BB7E" w14:textId="77777777" w:rsidTr="00DD2C1E">
                    <w:trPr>
                      <w:trHeight w:val="20"/>
                    </w:trPr>
                    <w:tc>
                      <w:tcPr>
                        <w:tcW w:w="730" w:type="pct"/>
                        <w:tcBorders>
                          <w:top w:val="nil"/>
                          <w:left w:val="single" w:sz="4" w:space="0" w:color="auto"/>
                          <w:bottom w:val="single" w:sz="4" w:space="0" w:color="auto"/>
                          <w:right w:val="single" w:sz="4" w:space="0" w:color="auto"/>
                        </w:tcBorders>
                        <w:shd w:val="clear" w:color="auto" w:fill="auto"/>
                        <w:noWrap/>
                        <w:vAlign w:val="bottom"/>
                        <w:hideMark/>
                      </w:tcPr>
                      <w:p w14:paraId="5F110A7E" w14:textId="77777777" w:rsidR="00A77A7F" w:rsidRPr="00A77A7F" w:rsidRDefault="00A77A7F" w:rsidP="00A77A7F">
                        <w:pPr>
                          <w:jc w:val="center"/>
                          <w:rPr>
                            <w:rFonts w:ascii="Calibri" w:hAnsi="Calibri" w:cs="Calibri"/>
                            <w:color w:val="000000"/>
                            <w:sz w:val="12"/>
                            <w:szCs w:val="12"/>
                            <w:lang w:val="en-US" w:eastAsia="en-US"/>
                          </w:rPr>
                        </w:pPr>
                        <w:r w:rsidRPr="00A77A7F">
                          <w:rPr>
                            <w:rFonts w:ascii="Calibri" w:hAnsi="Calibri" w:cs="Calibri"/>
                            <w:color w:val="000000"/>
                            <w:sz w:val="12"/>
                            <w:szCs w:val="12"/>
                            <w:lang w:val="en-US" w:eastAsia="en-US"/>
                          </w:rPr>
                          <w:t>2</w:t>
                        </w:r>
                      </w:p>
                    </w:tc>
                    <w:tc>
                      <w:tcPr>
                        <w:tcW w:w="1314" w:type="pct"/>
                        <w:tcBorders>
                          <w:top w:val="nil"/>
                          <w:left w:val="nil"/>
                          <w:bottom w:val="single" w:sz="4" w:space="0" w:color="auto"/>
                          <w:right w:val="single" w:sz="4" w:space="0" w:color="auto"/>
                        </w:tcBorders>
                        <w:shd w:val="clear" w:color="auto" w:fill="auto"/>
                        <w:noWrap/>
                        <w:vAlign w:val="bottom"/>
                        <w:hideMark/>
                      </w:tcPr>
                      <w:p w14:paraId="2BCC76B7" w14:textId="77777777" w:rsidR="00A77A7F" w:rsidRPr="00A77A7F" w:rsidRDefault="00A77A7F" w:rsidP="00A77A7F">
                        <w:pPr>
                          <w:jc w:val="center"/>
                          <w:rPr>
                            <w:rFonts w:ascii="Calibri" w:hAnsi="Calibri" w:cs="Calibri"/>
                            <w:color w:val="000000"/>
                            <w:sz w:val="12"/>
                            <w:szCs w:val="12"/>
                            <w:lang w:val="en-US" w:eastAsia="en-US"/>
                          </w:rPr>
                        </w:pPr>
                        <w:r w:rsidRPr="00A77A7F">
                          <w:rPr>
                            <w:rFonts w:ascii="Calibri" w:hAnsi="Calibri" w:cs="Calibri"/>
                            <w:color w:val="000000"/>
                            <w:sz w:val="12"/>
                            <w:szCs w:val="12"/>
                            <w:lang w:val="en-US" w:eastAsia="en-US"/>
                          </w:rPr>
                          <w:t>BOB-CAT</w:t>
                        </w:r>
                      </w:p>
                    </w:tc>
                    <w:tc>
                      <w:tcPr>
                        <w:tcW w:w="693" w:type="pct"/>
                        <w:tcBorders>
                          <w:top w:val="nil"/>
                          <w:left w:val="nil"/>
                          <w:bottom w:val="single" w:sz="4" w:space="0" w:color="auto"/>
                          <w:right w:val="single" w:sz="4" w:space="0" w:color="auto"/>
                        </w:tcBorders>
                        <w:shd w:val="clear" w:color="auto" w:fill="auto"/>
                        <w:noWrap/>
                        <w:vAlign w:val="bottom"/>
                        <w:hideMark/>
                      </w:tcPr>
                      <w:p w14:paraId="5DF31662" w14:textId="77777777" w:rsidR="00A77A7F" w:rsidRPr="00A77A7F" w:rsidRDefault="00A77A7F" w:rsidP="00A77A7F">
                        <w:pPr>
                          <w:jc w:val="center"/>
                          <w:rPr>
                            <w:rFonts w:ascii="Calibri" w:hAnsi="Calibri" w:cs="Calibri"/>
                            <w:color w:val="000000"/>
                            <w:sz w:val="12"/>
                            <w:szCs w:val="12"/>
                            <w:lang w:val="en-US" w:eastAsia="en-US"/>
                          </w:rPr>
                        </w:pPr>
                        <w:r w:rsidRPr="00A77A7F">
                          <w:rPr>
                            <w:rFonts w:ascii="Calibri" w:hAnsi="Calibri" w:cs="Calibri"/>
                            <w:color w:val="000000"/>
                            <w:sz w:val="12"/>
                            <w:szCs w:val="12"/>
                            <w:lang w:val="en-US" w:eastAsia="en-US"/>
                          </w:rPr>
                          <w:t>2014</w:t>
                        </w:r>
                      </w:p>
                    </w:tc>
                    <w:tc>
                      <w:tcPr>
                        <w:tcW w:w="1131" w:type="pct"/>
                        <w:tcBorders>
                          <w:top w:val="nil"/>
                          <w:left w:val="nil"/>
                          <w:bottom w:val="single" w:sz="4" w:space="0" w:color="auto"/>
                          <w:right w:val="single" w:sz="4" w:space="0" w:color="auto"/>
                        </w:tcBorders>
                        <w:shd w:val="clear" w:color="auto" w:fill="auto"/>
                        <w:noWrap/>
                        <w:vAlign w:val="bottom"/>
                        <w:hideMark/>
                      </w:tcPr>
                      <w:p w14:paraId="51AE8784" w14:textId="77777777" w:rsidR="00A77A7F" w:rsidRPr="00A77A7F" w:rsidRDefault="00A77A7F" w:rsidP="00A77A7F">
                        <w:pPr>
                          <w:jc w:val="center"/>
                          <w:rPr>
                            <w:rFonts w:ascii="Calibri" w:hAnsi="Calibri" w:cs="Calibri"/>
                            <w:color w:val="000000"/>
                            <w:sz w:val="12"/>
                            <w:szCs w:val="12"/>
                            <w:lang w:val="en-US" w:eastAsia="en-US"/>
                          </w:rPr>
                        </w:pPr>
                        <w:r w:rsidRPr="00A77A7F">
                          <w:rPr>
                            <w:rFonts w:ascii="Calibri" w:hAnsi="Calibri" w:cs="Calibri"/>
                            <w:color w:val="000000"/>
                            <w:sz w:val="12"/>
                            <w:szCs w:val="12"/>
                            <w:lang w:val="en-US" w:eastAsia="en-US"/>
                          </w:rPr>
                          <w:t>A7U713970</w:t>
                        </w:r>
                      </w:p>
                    </w:tc>
                    <w:tc>
                      <w:tcPr>
                        <w:tcW w:w="1131" w:type="pct"/>
                        <w:tcBorders>
                          <w:top w:val="nil"/>
                          <w:left w:val="nil"/>
                          <w:bottom w:val="single" w:sz="4" w:space="0" w:color="auto"/>
                          <w:right w:val="single" w:sz="4" w:space="0" w:color="auto"/>
                        </w:tcBorders>
                        <w:shd w:val="clear" w:color="auto" w:fill="auto"/>
                        <w:noWrap/>
                        <w:vAlign w:val="bottom"/>
                        <w:hideMark/>
                      </w:tcPr>
                      <w:p w14:paraId="2F91AB98" w14:textId="77777777" w:rsidR="00A77A7F" w:rsidRPr="00A77A7F" w:rsidRDefault="00A77A7F" w:rsidP="00A77A7F">
                        <w:pPr>
                          <w:jc w:val="center"/>
                          <w:rPr>
                            <w:rFonts w:ascii="Calibri" w:hAnsi="Calibri" w:cs="Calibri"/>
                            <w:color w:val="000000"/>
                            <w:sz w:val="12"/>
                            <w:szCs w:val="12"/>
                            <w:lang w:val="en-US" w:eastAsia="en-US"/>
                          </w:rPr>
                        </w:pPr>
                        <w:r w:rsidRPr="00A77A7F">
                          <w:rPr>
                            <w:rFonts w:ascii="Calibri" w:hAnsi="Calibri" w:cs="Calibri"/>
                            <w:color w:val="000000"/>
                            <w:sz w:val="12"/>
                            <w:szCs w:val="12"/>
                            <w:lang w:val="en-US" w:eastAsia="en-US"/>
                          </w:rPr>
                          <w:t>$490,906.20</w:t>
                        </w:r>
                      </w:p>
                    </w:tc>
                  </w:tr>
                  <w:tr w:rsidR="00A77A7F" w:rsidRPr="00A77A7F" w14:paraId="613F5E89" w14:textId="77777777" w:rsidTr="00DD2C1E">
                    <w:trPr>
                      <w:trHeight w:val="20"/>
                    </w:trPr>
                    <w:tc>
                      <w:tcPr>
                        <w:tcW w:w="730" w:type="pct"/>
                        <w:tcBorders>
                          <w:top w:val="nil"/>
                          <w:left w:val="single" w:sz="4" w:space="0" w:color="auto"/>
                          <w:bottom w:val="single" w:sz="4" w:space="0" w:color="auto"/>
                          <w:right w:val="single" w:sz="4" w:space="0" w:color="auto"/>
                        </w:tcBorders>
                        <w:shd w:val="clear" w:color="auto" w:fill="auto"/>
                        <w:noWrap/>
                        <w:vAlign w:val="bottom"/>
                        <w:hideMark/>
                      </w:tcPr>
                      <w:p w14:paraId="39D57903" w14:textId="77777777" w:rsidR="00A77A7F" w:rsidRPr="00A77A7F" w:rsidRDefault="00A77A7F" w:rsidP="00A77A7F">
                        <w:pPr>
                          <w:jc w:val="center"/>
                          <w:rPr>
                            <w:rFonts w:ascii="Calibri" w:hAnsi="Calibri" w:cs="Calibri"/>
                            <w:color w:val="000000"/>
                            <w:sz w:val="12"/>
                            <w:szCs w:val="12"/>
                            <w:lang w:val="en-US" w:eastAsia="en-US"/>
                          </w:rPr>
                        </w:pPr>
                        <w:r w:rsidRPr="00A77A7F">
                          <w:rPr>
                            <w:rFonts w:ascii="Calibri" w:hAnsi="Calibri" w:cs="Calibri"/>
                            <w:color w:val="000000"/>
                            <w:sz w:val="12"/>
                            <w:szCs w:val="12"/>
                            <w:lang w:val="en-US" w:eastAsia="en-US"/>
                          </w:rPr>
                          <w:t>3</w:t>
                        </w:r>
                      </w:p>
                    </w:tc>
                    <w:tc>
                      <w:tcPr>
                        <w:tcW w:w="1314" w:type="pct"/>
                        <w:tcBorders>
                          <w:top w:val="nil"/>
                          <w:left w:val="nil"/>
                          <w:bottom w:val="single" w:sz="4" w:space="0" w:color="auto"/>
                          <w:right w:val="single" w:sz="4" w:space="0" w:color="auto"/>
                        </w:tcBorders>
                        <w:shd w:val="clear" w:color="auto" w:fill="auto"/>
                        <w:noWrap/>
                        <w:vAlign w:val="bottom"/>
                        <w:hideMark/>
                      </w:tcPr>
                      <w:p w14:paraId="4D903053" w14:textId="77777777" w:rsidR="00A77A7F" w:rsidRPr="00A77A7F" w:rsidRDefault="00A77A7F" w:rsidP="00A77A7F">
                        <w:pPr>
                          <w:jc w:val="center"/>
                          <w:rPr>
                            <w:rFonts w:ascii="Calibri" w:hAnsi="Calibri" w:cs="Calibri"/>
                            <w:color w:val="000000"/>
                            <w:sz w:val="12"/>
                            <w:szCs w:val="12"/>
                            <w:lang w:val="en-US" w:eastAsia="en-US"/>
                          </w:rPr>
                        </w:pPr>
                        <w:r w:rsidRPr="00A77A7F">
                          <w:rPr>
                            <w:rFonts w:ascii="Calibri" w:hAnsi="Calibri" w:cs="Calibri"/>
                            <w:color w:val="000000"/>
                            <w:sz w:val="12"/>
                            <w:szCs w:val="12"/>
                            <w:lang w:val="en-US" w:eastAsia="en-US"/>
                          </w:rPr>
                          <w:t>FORD, NEW  HOLLAND</w:t>
                        </w:r>
                      </w:p>
                    </w:tc>
                    <w:tc>
                      <w:tcPr>
                        <w:tcW w:w="693" w:type="pct"/>
                        <w:tcBorders>
                          <w:top w:val="nil"/>
                          <w:left w:val="nil"/>
                          <w:bottom w:val="single" w:sz="4" w:space="0" w:color="auto"/>
                          <w:right w:val="single" w:sz="4" w:space="0" w:color="auto"/>
                        </w:tcBorders>
                        <w:shd w:val="clear" w:color="auto" w:fill="auto"/>
                        <w:noWrap/>
                        <w:vAlign w:val="bottom"/>
                        <w:hideMark/>
                      </w:tcPr>
                      <w:p w14:paraId="2F9AAE87" w14:textId="77777777" w:rsidR="00A77A7F" w:rsidRPr="00A77A7F" w:rsidRDefault="00A77A7F" w:rsidP="00A77A7F">
                        <w:pPr>
                          <w:jc w:val="center"/>
                          <w:rPr>
                            <w:rFonts w:ascii="Calibri" w:hAnsi="Calibri" w:cs="Calibri"/>
                            <w:color w:val="000000"/>
                            <w:sz w:val="12"/>
                            <w:szCs w:val="12"/>
                            <w:lang w:val="en-US" w:eastAsia="en-US"/>
                          </w:rPr>
                        </w:pPr>
                        <w:r w:rsidRPr="00A77A7F">
                          <w:rPr>
                            <w:rFonts w:ascii="Calibri" w:hAnsi="Calibri" w:cs="Calibri"/>
                            <w:color w:val="000000"/>
                            <w:sz w:val="12"/>
                            <w:szCs w:val="12"/>
                            <w:lang w:val="en-US" w:eastAsia="en-US"/>
                          </w:rPr>
                          <w:t>2000</w:t>
                        </w:r>
                      </w:p>
                    </w:tc>
                    <w:tc>
                      <w:tcPr>
                        <w:tcW w:w="1131" w:type="pct"/>
                        <w:tcBorders>
                          <w:top w:val="nil"/>
                          <w:left w:val="nil"/>
                          <w:bottom w:val="single" w:sz="4" w:space="0" w:color="auto"/>
                          <w:right w:val="single" w:sz="4" w:space="0" w:color="auto"/>
                        </w:tcBorders>
                        <w:shd w:val="clear" w:color="auto" w:fill="auto"/>
                        <w:noWrap/>
                        <w:vAlign w:val="bottom"/>
                        <w:hideMark/>
                      </w:tcPr>
                      <w:p w14:paraId="5C264ABB" w14:textId="77777777" w:rsidR="00A77A7F" w:rsidRPr="00A77A7F" w:rsidRDefault="00A77A7F" w:rsidP="00A77A7F">
                        <w:pPr>
                          <w:jc w:val="center"/>
                          <w:rPr>
                            <w:rFonts w:ascii="Calibri" w:hAnsi="Calibri" w:cs="Calibri"/>
                            <w:color w:val="000000"/>
                            <w:sz w:val="12"/>
                            <w:szCs w:val="12"/>
                            <w:lang w:val="en-US" w:eastAsia="en-US"/>
                          </w:rPr>
                        </w:pPr>
                        <w:r w:rsidRPr="00A77A7F">
                          <w:rPr>
                            <w:rFonts w:ascii="Calibri" w:hAnsi="Calibri" w:cs="Calibri"/>
                            <w:color w:val="000000"/>
                            <w:sz w:val="12"/>
                            <w:szCs w:val="12"/>
                            <w:lang w:val="en-US" w:eastAsia="en-US"/>
                          </w:rPr>
                          <w:t>600421</w:t>
                        </w:r>
                      </w:p>
                    </w:tc>
                    <w:tc>
                      <w:tcPr>
                        <w:tcW w:w="1131" w:type="pct"/>
                        <w:tcBorders>
                          <w:top w:val="nil"/>
                          <w:left w:val="nil"/>
                          <w:bottom w:val="single" w:sz="4" w:space="0" w:color="auto"/>
                          <w:right w:val="single" w:sz="4" w:space="0" w:color="auto"/>
                        </w:tcBorders>
                        <w:shd w:val="clear" w:color="auto" w:fill="auto"/>
                        <w:noWrap/>
                        <w:vAlign w:val="bottom"/>
                        <w:hideMark/>
                      </w:tcPr>
                      <w:p w14:paraId="440DD208" w14:textId="77777777" w:rsidR="00A77A7F" w:rsidRPr="00A77A7F" w:rsidRDefault="00A77A7F" w:rsidP="00A77A7F">
                        <w:pPr>
                          <w:jc w:val="center"/>
                          <w:rPr>
                            <w:rFonts w:ascii="Calibri" w:hAnsi="Calibri" w:cs="Calibri"/>
                            <w:color w:val="000000"/>
                            <w:sz w:val="12"/>
                            <w:szCs w:val="12"/>
                            <w:lang w:val="en-US" w:eastAsia="en-US"/>
                          </w:rPr>
                        </w:pPr>
                        <w:r w:rsidRPr="00A77A7F">
                          <w:rPr>
                            <w:rFonts w:ascii="Calibri" w:hAnsi="Calibri" w:cs="Calibri"/>
                            <w:color w:val="000000"/>
                            <w:sz w:val="12"/>
                            <w:szCs w:val="12"/>
                            <w:lang w:val="en-US" w:eastAsia="en-US"/>
                          </w:rPr>
                          <w:t>$137,862.48 </w:t>
                        </w:r>
                      </w:p>
                    </w:tc>
                  </w:tr>
                  <w:tr w:rsidR="00A77A7F" w:rsidRPr="00A77A7F" w14:paraId="6726D7F6" w14:textId="77777777" w:rsidTr="00DD2C1E">
                    <w:trPr>
                      <w:trHeight w:val="20"/>
                    </w:trPr>
                    <w:tc>
                      <w:tcPr>
                        <w:tcW w:w="730" w:type="pct"/>
                        <w:tcBorders>
                          <w:top w:val="nil"/>
                          <w:left w:val="single" w:sz="4" w:space="0" w:color="auto"/>
                          <w:bottom w:val="single" w:sz="4" w:space="0" w:color="auto"/>
                          <w:right w:val="single" w:sz="4" w:space="0" w:color="auto"/>
                        </w:tcBorders>
                        <w:shd w:val="clear" w:color="auto" w:fill="auto"/>
                        <w:noWrap/>
                        <w:vAlign w:val="bottom"/>
                        <w:hideMark/>
                      </w:tcPr>
                      <w:p w14:paraId="571AA19C" w14:textId="77777777" w:rsidR="00A77A7F" w:rsidRPr="00A77A7F" w:rsidRDefault="00A77A7F" w:rsidP="00A77A7F">
                        <w:pPr>
                          <w:jc w:val="center"/>
                          <w:rPr>
                            <w:rFonts w:ascii="Calibri" w:hAnsi="Calibri" w:cs="Calibri"/>
                            <w:color w:val="000000"/>
                            <w:sz w:val="12"/>
                            <w:szCs w:val="12"/>
                            <w:lang w:val="en-US" w:eastAsia="en-US"/>
                          </w:rPr>
                        </w:pPr>
                        <w:r w:rsidRPr="00A77A7F">
                          <w:rPr>
                            <w:rFonts w:ascii="Calibri" w:hAnsi="Calibri" w:cs="Calibri"/>
                            <w:color w:val="000000"/>
                            <w:sz w:val="12"/>
                            <w:szCs w:val="12"/>
                            <w:lang w:val="en-US" w:eastAsia="en-US"/>
                          </w:rPr>
                          <w:t>4</w:t>
                        </w:r>
                      </w:p>
                    </w:tc>
                    <w:tc>
                      <w:tcPr>
                        <w:tcW w:w="1314" w:type="pct"/>
                        <w:tcBorders>
                          <w:top w:val="nil"/>
                          <w:left w:val="nil"/>
                          <w:bottom w:val="single" w:sz="4" w:space="0" w:color="auto"/>
                          <w:right w:val="single" w:sz="4" w:space="0" w:color="auto"/>
                        </w:tcBorders>
                        <w:shd w:val="clear" w:color="auto" w:fill="auto"/>
                        <w:noWrap/>
                        <w:vAlign w:val="bottom"/>
                        <w:hideMark/>
                      </w:tcPr>
                      <w:p w14:paraId="33B6B078" w14:textId="77777777" w:rsidR="00A77A7F" w:rsidRPr="00A77A7F" w:rsidRDefault="00A77A7F" w:rsidP="00A77A7F">
                        <w:pPr>
                          <w:jc w:val="center"/>
                          <w:rPr>
                            <w:rFonts w:ascii="Calibri" w:hAnsi="Calibri" w:cs="Calibri"/>
                            <w:color w:val="000000"/>
                            <w:sz w:val="12"/>
                            <w:szCs w:val="12"/>
                            <w:lang w:val="en-US" w:eastAsia="en-US"/>
                          </w:rPr>
                        </w:pPr>
                        <w:r w:rsidRPr="00A77A7F">
                          <w:rPr>
                            <w:rFonts w:ascii="Calibri" w:hAnsi="Calibri" w:cs="Calibri"/>
                            <w:color w:val="000000"/>
                            <w:sz w:val="12"/>
                            <w:szCs w:val="12"/>
                            <w:lang w:val="en-US" w:eastAsia="en-US"/>
                          </w:rPr>
                          <w:t>DIVERSAS</w:t>
                        </w:r>
                      </w:p>
                    </w:tc>
                    <w:tc>
                      <w:tcPr>
                        <w:tcW w:w="693" w:type="pct"/>
                        <w:tcBorders>
                          <w:top w:val="nil"/>
                          <w:left w:val="nil"/>
                          <w:bottom w:val="single" w:sz="4" w:space="0" w:color="auto"/>
                          <w:right w:val="single" w:sz="4" w:space="0" w:color="auto"/>
                        </w:tcBorders>
                        <w:shd w:val="clear" w:color="auto" w:fill="auto"/>
                        <w:noWrap/>
                        <w:vAlign w:val="bottom"/>
                        <w:hideMark/>
                      </w:tcPr>
                      <w:p w14:paraId="029CBA6C" w14:textId="77777777" w:rsidR="00A77A7F" w:rsidRPr="00A77A7F" w:rsidRDefault="00A77A7F" w:rsidP="00A77A7F">
                        <w:pPr>
                          <w:jc w:val="center"/>
                          <w:rPr>
                            <w:rFonts w:ascii="Calibri" w:hAnsi="Calibri" w:cs="Calibri"/>
                            <w:color w:val="000000"/>
                            <w:sz w:val="12"/>
                            <w:szCs w:val="12"/>
                            <w:lang w:val="en-US" w:eastAsia="en-US"/>
                          </w:rPr>
                        </w:pPr>
                        <w:r w:rsidRPr="00A77A7F">
                          <w:rPr>
                            <w:rFonts w:ascii="Calibri" w:hAnsi="Calibri" w:cs="Calibri"/>
                            <w:color w:val="000000"/>
                            <w:sz w:val="12"/>
                            <w:szCs w:val="12"/>
                            <w:lang w:val="en-US" w:eastAsia="en-US"/>
                          </w:rPr>
                          <w:t>2010</w:t>
                        </w:r>
                      </w:p>
                    </w:tc>
                    <w:tc>
                      <w:tcPr>
                        <w:tcW w:w="1131" w:type="pct"/>
                        <w:tcBorders>
                          <w:top w:val="nil"/>
                          <w:left w:val="nil"/>
                          <w:bottom w:val="single" w:sz="4" w:space="0" w:color="auto"/>
                          <w:right w:val="single" w:sz="4" w:space="0" w:color="auto"/>
                        </w:tcBorders>
                        <w:shd w:val="clear" w:color="auto" w:fill="auto"/>
                        <w:noWrap/>
                        <w:vAlign w:val="bottom"/>
                        <w:hideMark/>
                      </w:tcPr>
                      <w:p w14:paraId="51A87802" w14:textId="77777777" w:rsidR="00A77A7F" w:rsidRPr="00A77A7F" w:rsidRDefault="00A77A7F" w:rsidP="00A77A7F">
                        <w:pPr>
                          <w:jc w:val="center"/>
                          <w:rPr>
                            <w:rFonts w:ascii="Calibri" w:hAnsi="Calibri" w:cs="Calibri"/>
                            <w:color w:val="000000"/>
                            <w:sz w:val="12"/>
                            <w:szCs w:val="12"/>
                            <w:lang w:val="en-US" w:eastAsia="en-US"/>
                          </w:rPr>
                        </w:pPr>
                        <w:r w:rsidRPr="00A77A7F">
                          <w:rPr>
                            <w:rFonts w:ascii="Calibri" w:hAnsi="Calibri" w:cs="Calibri"/>
                            <w:color w:val="000000"/>
                            <w:sz w:val="12"/>
                            <w:szCs w:val="12"/>
                            <w:lang w:val="en-US" w:eastAsia="en-US"/>
                          </w:rPr>
                          <w:t>BALJ1017618</w:t>
                        </w:r>
                      </w:p>
                    </w:tc>
                    <w:tc>
                      <w:tcPr>
                        <w:tcW w:w="1131" w:type="pct"/>
                        <w:tcBorders>
                          <w:top w:val="nil"/>
                          <w:left w:val="nil"/>
                          <w:bottom w:val="single" w:sz="4" w:space="0" w:color="auto"/>
                          <w:right w:val="single" w:sz="4" w:space="0" w:color="auto"/>
                        </w:tcBorders>
                        <w:shd w:val="clear" w:color="auto" w:fill="auto"/>
                        <w:noWrap/>
                        <w:vAlign w:val="bottom"/>
                        <w:hideMark/>
                      </w:tcPr>
                      <w:p w14:paraId="4710B61A" w14:textId="77777777" w:rsidR="00A77A7F" w:rsidRPr="00A77A7F" w:rsidRDefault="00A77A7F" w:rsidP="00A77A7F">
                        <w:pPr>
                          <w:jc w:val="center"/>
                          <w:rPr>
                            <w:rFonts w:ascii="Calibri" w:hAnsi="Calibri" w:cs="Calibri"/>
                            <w:color w:val="000000"/>
                            <w:sz w:val="12"/>
                            <w:szCs w:val="12"/>
                            <w:lang w:val="en-US" w:eastAsia="en-US"/>
                          </w:rPr>
                        </w:pPr>
                        <w:r w:rsidRPr="00A77A7F">
                          <w:rPr>
                            <w:rFonts w:ascii="Calibri" w:hAnsi="Calibri" w:cs="Calibri"/>
                            <w:color w:val="000000"/>
                            <w:sz w:val="12"/>
                            <w:szCs w:val="12"/>
                            <w:lang w:val="en-US" w:eastAsia="en-US"/>
                          </w:rPr>
                          <w:t>$260,000.00</w:t>
                        </w:r>
                      </w:p>
                    </w:tc>
                  </w:tr>
                  <w:tr w:rsidR="00A77A7F" w:rsidRPr="00A77A7F" w14:paraId="40DC134D" w14:textId="77777777" w:rsidTr="00DD2C1E">
                    <w:trPr>
                      <w:trHeight w:val="20"/>
                    </w:trPr>
                    <w:tc>
                      <w:tcPr>
                        <w:tcW w:w="730" w:type="pct"/>
                        <w:tcBorders>
                          <w:top w:val="nil"/>
                          <w:left w:val="single" w:sz="4" w:space="0" w:color="auto"/>
                          <w:bottom w:val="single" w:sz="4" w:space="0" w:color="auto"/>
                          <w:right w:val="single" w:sz="4" w:space="0" w:color="auto"/>
                        </w:tcBorders>
                        <w:shd w:val="clear" w:color="auto" w:fill="auto"/>
                        <w:noWrap/>
                        <w:vAlign w:val="bottom"/>
                        <w:hideMark/>
                      </w:tcPr>
                      <w:p w14:paraId="5837F45F" w14:textId="77777777" w:rsidR="00A77A7F" w:rsidRPr="00A77A7F" w:rsidRDefault="00A77A7F" w:rsidP="00A77A7F">
                        <w:pPr>
                          <w:jc w:val="center"/>
                          <w:rPr>
                            <w:rFonts w:ascii="Calibri" w:hAnsi="Calibri" w:cs="Calibri"/>
                            <w:color w:val="000000"/>
                            <w:sz w:val="12"/>
                            <w:szCs w:val="12"/>
                            <w:lang w:val="en-US" w:eastAsia="en-US"/>
                          </w:rPr>
                        </w:pPr>
                        <w:r w:rsidRPr="00A77A7F">
                          <w:rPr>
                            <w:rFonts w:ascii="Calibri" w:hAnsi="Calibri" w:cs="Calibri"/>
                            <w:color w:val="000000"/>
                            <w:sz w:val="12"/>
                            <w:szCs w:val="12"/>
                            <w:lang w:val="en-US" w:eastAsia="en-US"/>
                          </w:rPr>
                          <w:t>5</w:t>
                        </w:r>
                      </w:p>
                    </w:tc>
                    <w:tc>
                      <w:tcPr>
                        <w:tcW w:w="1314" w:type="pct"/>
                        <w:tcBorders>
                          <w:top w:val="nil"/>
                          <w:left w:val="nil"/>
                          <w:bottom w:val="single" w:sz="4" w:space="0" w:color="auto"/>
                          <w:right w:val="single" w:sz="4" w:space="0" w:color="auto"/>
                        </w:tcBorders>
                        <w:shd w:val="clear" w:color="auto" w:fill="auto"/>
                        <w:noWrap/>
                        <w:vAlign w:val="bottom"/>
                        <w:hideMark/>
                      </w:tcPr>
                      <w:p w14:paraId="75A6D1F3" w14:textId="77777777" w:rsidR="00A77A7F" w:rsidRPr="00A77A7F" w:rsidRDefault="00A77A7F" w:rsidP="00A77A7F">
                        <w:pPr>
                          <w:jc w:val="center"/>
                          <w:rPr>
                            <w:rFonts w:ascii="Calibri" w:hAnsi="Calibri" w:cs="Calibri"/>
                            <w:color w:val="000000"/>
                            <w:sz w:val="12"/>
                            <w:szCs w:val="12"/>
                            <w:lang w:val="en-US" w:eastAsia="en-US"/>
                          </w:rPr>
                        </w:pPr>
                        <w:r w:rsidRPr="00A77A7F">
                          <w:rPr>
                            <w:rFonts w:ascii="Calibri" w:hAnsi="Calibri" w:cs="Calibri"/>
                            <w:color w:val="000000"/>
                            <w:sz w:val="12"/>
                            <w:szCs w:val="12"/>
                            <w:lang w:val="en-US" w:eastAsia="en-US"/>
                          </w:rPr>
                          <w:t>DIVERSAS</w:t>
                        </w:r>
                      </w:p>
                    </w:tc>
                    <w:tc>
                      <w:tcPr>
                        <w:tcW w:w="693" w:type="pct"/>
                        <w:tcBorders>
                          <w:top w:val="nil"/>
                          <w:left w:val="nil"/>
                          <w:bottom w:val="single" w:sz="4" w:space="0" w:color="auto"/>
                          <w:right w:val="single" w:sz="4" w:space="0" w:color="auto"/>
                        </w:tcBorders>
                        <w:shd w:val="clear" w:color="auto" w:fill="auto"/>
                        <w:noWrap/>
                        <w:vAlign w:val="bottom"/>
                        <w:hideMark/>
                      </w:tcPr>
                      <w:p w14:paraId="1BD157A2" w14:textId="77777777" w:rsidR="00A77A7F" w:rsidRPr="00A77A7F" w:rsidRDefault="00A77A7F" w:rsidP="00A77A7F">
                        <w:pPr>
                          <w:jc w:val="center"/>
                          <w:rPr>
                            <w:rFonts w:ascii="Calibri" w:hAnsi="Calibri" w:cs="Calibri"/>
                            <w:color w:val="000000"/>
                            <w:sz w:val="12"/>
                            <w:szCs w:val="12"/>
                            <w:lang w:val="en-US" w:eastAsia="en-US"/>
                          </w:rPr>
                        </w:pPr>
                        <w:r w:rsidRPr="00A77A7F">
                          <w:rPr>
                            <w:rFonts w:ascii="Calibri" w:hAnsi="Calibri" w:cs="Calibri"/>
                            <w:color w:val="000000"/>
                            <w:sz w:val="12"/>
                            <w:szCs w:val="12"/>
                            <w:lang w:val="en-US" w:eastAsia="en-US"/>
                          </w:rPr>
                          <w:t>2008</w:t>
                        </w:r>
                      </w:p>
                    </w:tc>
                    <w:tc>
                      <w:tcPr>
                        <w:tcW w:w="1131" w:type="pct"/>
                        <w:tcBorders>
                          <w:top w:val="nil"/>
                          <w:left w:val="nil"/>
                          <w:bottom w:val="single" w:sz="4" w:space="0" w:color="auto"/>
                          <w:right w:val="single" w:sz="4" w:space="0" w:color="auto"/>
                        </w:tcBorders>
                        <w:shd w:val="clear" w:color="auto" w:fill="auto"/>
                        <w:noWrap/>
                        <w:vAlign w:val="bottom"/>
                        <w:hideMark/>
                      </w:tcPr>
                      <w:p w14:paraId="491B9B2C" w14:textId="77777777" w:rsidR="00A77A7F" w:rsidRPr="00A77A7F" w:rsidRDefault="00A77A7F" w:rsidP="00A77A7F">
                        <w:pPr>
                          <w:jc w:val="center"/>
                          <w:rPr>
                            <w:rFonts w:ascii="Calibri" w:hAnsi="Calibri" w:cs="Calibri"/>
                            <w:color w:val="000000"/>
                            <w:sz w:val="12"/>
                            <w:szCs w:val="12"/>
                            <w:lang w:val="en-US" w:eastAsia="en-US"/>
                          </w:rPr>
                        </w:pPr>
                        <w:r w:rsidRPr="00A77A7F">
                          <w:rPr>
                            <w:rFonts w:ascii="Calibri" w:hAnsi="Calibri" w:cs="Calibri"/>
                            <w:color w:val="000000"/>
                            <w:sz w:val="12"/>
                            <w:szCs w:val="12"/>
                            <w:lang w:val="en-US" w:eastAsia="en-US"/>
                          </w:rPr>
                          <w:t>3BZBN1622AC0089</w:t>
                        </w:r>
                      </w:p>
                    </w:tc>
                    <w:tc>
                      <w:tcPr>
                        <w:tcW w:w="1131" w:type="pct"/>
                        <w:tcBorders>
                          <w:top w:val="nil"/>
                          <w:left w:val="nil"/>
                          <w:bottom w:val="single" w:sz="4" w:space="0" w:color="auto"/>
                          <w:right w:val="single" w:sz="4" w:space="0" w:color="auto"/>
                        </w:tcBorders>
                        <w:shd w:val="clear" w:color="auto" w:fill="auto"/>
                        <w:noWrap/>
                        <w:vAlign w:val="bottom"/>
                        <w:hideMark/>
                      </w:tcPr>
                      <w:p w14:paraId="431CBF1A" w14:textId="77777777" w:rsidR="00A77A7F" w:rsidRPr="00A77A7F" w:rsidRDefault="00A77A7F" w:rsidP="00A77A7F">
                        <w:pPr>
                          <w:jc w:val="center"/>
                          <w:rPr>
                            <w:rFonts w:ascii="Calibri" w:hAnsi="Calibri" w:cs="Calibri"/>
                            <w:color w:val="000000"/>
                            <w:sz w:val="12"/>
                            <w:szCs w:val="12"/>
                            <w:lang w:val="en-US" w:eastAsia="en-US"/>
                          </w:rPr>
                        </w:pPr>
                        <w:r w:rsidRPr="00A77A7F">
                          <w:rPr>
                            <w:rFonts w:ascii="Calibri" w:hAnsi="Calibri" w:cs="Calibri"/>
                            <w:color w:val="000000"/>
                            <w:sz w:val="12"/>
                            <w:szCs w:val="12"/>
                            <w:lang w:val="en-US" w:eastAsia="en-US"/>
                          </w:rPr>
                          <w:t>$8,500.00 </w:t>
                        </w:r>
                      </w:p>
                    </w:tc>
                  </w:tr>
                  <w:tr w:rsidR="00A77A7F" w:rsidRPr="00A77A7F" w14:paraId="30E4927C" w14:textId="77777777" w:rsidTr="00DD2C1E">
                    <w:trPr>
                      <w:trHeight w:val="20"/>
                    </w:trPr>
                    <w:tc>
                      <w:tcPr>
                        <w:tcW w:w="730" w:type="pct"/>
                        <w:tcBorders>
                          <w:top w:val="nil"/>
                          <w:left w:val="single" w:sz="4" w:space="0" w:color="auto"/>
                          <w:bottom w:val="single" w:sz="4" w:space="0" w:color="auto"/>
                          <w:right w:val="single" w:sz="4" w:space="0" w:color="auto"/>
                        </w:tcBorders>
                        <w:shd w:val="clear" w:color="auto" w:fill="auto"/>
                        <w:noWrap/>
                        <w:vAlign w:val="bottom"/>
                        <w:hideMark/>
                      </w:tcPr>
                      <w:p w14:paraId="55DD360E" w14:textId="77777777" w:rsidR="00A77A7F" w:rsidRPr="00A77A7F" w:rsidRDefault="00A77A7F" w:rsidP="00A77A7F">
                        <w:pPr>
                          <w:jc w:val="center"/>
                          <w:rPr>
                            <w:rFonts w:ascii="Calibri" w:hAnsi="Calibri" w:cs="Calibri"/>
                            <w:color w:val="000000"/>
                            <w:sz w:val="12"/>
                            <w:szCs w:val="12"/>
                            <w:lang w:val="en-US" w:eastAsia="en-US"/>
                          </w:rPr>
                        </w:pPr>
                        <w:r w:rsidRPr="00A77A7F">
                          <w:rPr>
                            <w:rFonts w:ascii="Calibri" w:hAnsi="Calibri" w:cs="Calibri"/>
                            <w:color w:val="000000"/>
                            <w:sz w:val="12"/>
                            <w:szCs w:val="12"/>
                            <w:lang w:val="en-US" w:eastAsia="en-US"/>
                          </w:rPr>
                          <w:t>6</w:t>
                        </w:r>
                      </w:p>
                    </w:tc>
                    <w:tc>
                      <w:tcPr>
                        <w:tcW w:w="1314" w:type="pct"/>
                        <w:tcBorders>
                          <w:top w:val="nil"/>
                          <w:left w:val="nil"/>
                          <w:bottom w:val="single" w:sz="4" w:space="0" w:color="auto"/>
                          <w:right w:val="single" w:sz="4" w:space="0" w:color="auto"/>
                        </w:tcBorders>
                        <w:shd w:val="clear" w:color="auto" w:fill="auto"/>
                        <w:noWrap/>
                        <w:vAlign w:val="bottom"/>
                        <w:hideMark/>
                      </w:tcPr>
                      <w:p w14:paraId="226FA30F" w14:textId="77777777" w:rsidR="00A77A7F" w:rsidRPr="00A77A7F" w:rsidRDefault="00A77A7F" w:rsidP="00A77A7F">
                        <w:pPr>
                          <w:jc w:val="center"/>
                          <w:rPr>
                            <w:rFonts w:ascii="Calibri" w:hAnsi="Calibri" w:cs="Calibri"/>
                            <w:color w:val="000000"/>
                            <w:sz w:val="12"/>
                            <w:szCs w:val="12"/>
                            <w:lang w:val="en-US" w:eastAsia="en-US"/>
                          </w:rPr>
                        </w:pPr>
                        <w:r w:rsidRPr="00A77A7F">
                          <w:rPr>
                            <w:rFonts w:ascii="Calibri" w:hAnsi="Calibri" w:cs="Calibri"/>
                            <w:color w:val="000000"/>
                            <w:sz w:val="12"/>
                            <w:szCs w:val="12"/>
                            <w:lang w:val="en-US" w:eastAsia="en-US"/>
                          </w:rPr>
                          <w:t>DIVERSAS</w:t>
                        </w:r>
                      </w:p>
                    </w:tc>
                    <w:tc>
                      <w:tcPr>
                        <w:tcW w:w="693" w:type="pct"/>
                        <w:tcBorders>
                          <w:top w:val="nil"/>
                          <w:left w:val="nil"/>
                          <w:bottom w:val="single" w:sz="4" w:space="0" w:color="auto"/>
                          <w:right w:val="single" w:sz="4" w:space="0" w:color="auto"/>
                        </w:tcBorders>
                        <w:shd w:val="clear" w:color="auto" w:fill="auto"/>
                        <w:noWrap/>
                        <w:vAlign w:val="bottom"/>
                        <w:hideMark/>
                      </w:tcPr>
                      <w:p w14:paraId="2FCF4679" w14:textId="77777777" w:rsidR="00A77A7F" w:rsidRPr="00A77A7F" w:rsidRDefault="00A77A7F" w:rsidP="00A77A7F">
                        <w:pPr>
                          <w:jc w:val="center"/>
                          <w:rPr>
                            <w:rFonts w:ascii="Calibri" w:hAnsi="Calibri" w:cs="Calibri"/>
                            <w:color w:val="000000"/>
                            <w:sz w:val="12"/>
                            <w:szCs w:val="12"/>
                            <w:lang w:val="en-US" w:eastAsia="en-US"/>
                          </w:rPr>
                        </w:pPr>
                        <w:r w:rsidRPr="00A77A7F">
                          <w:rPr>
                            <w:rFonts w:ascii="Calibri" w:hAnsi="Calibri" w:cs="Calibri"/>
                            <w:color w:val="000000"/>
                            <w:sz w:val="12"/>
                            <w:szCs w:val="12"/>
                            <w:lang w:val="en-US" w:eastAsia="en-US"/>
                          </w:rPr>
                          <w:t>2008</w:t>
                        </w:r>
                      </w:p>
                    </w:tc>
                    <w:tc>
                      <w:tcPr>
                        <w:tcW w:w="1131" w:type="pct"/>
                        <w:tcBorders>
                          <w:top w:val="nil"/>
                          <w:left w:val="nil"/>
                          <w:bottom w:val="single" w:sz="4" w:space="0" w:color="auto"/>
                          <w:right w:val="single" w:sz="4" w:space="0" w:color="auto"/>
                        </w:tcBorders>
                        <w:shd w:val="clear" w:color="auto" w:fill="auto"/>
                        <w:noWrap/>
                        <w:vAlign w:val="bottom"/>
                        <w:hideMark/>
                      </w:tcPr>
                      <w:p w14:paraId="3DCF697F" w14:textId="77777777" w:rsidR="00A77A7F" w:rsidRPr="00A77A7F" w:rsidRDefault="00A77A7F" w:rsidP="00A77A7F">
                        <w:pPr>
                          <w:jc w:val="center"/>
                          <w:rPr>
                            <w:rFonts w:ascii="Calibri" w:hAnsi="Calibri" w:cs="Calibri"/>
                            <w:color w:val="000000"/>
                            <w:sz w:val="12"/>
                            <w:szCs w:val="12"/>
                            <w:lang w:val="en-US" w:eastAsia="en-US"/>
                          </w:rPr>
                        </w:pPr>
                        <w:r w:rsidRPr="00A77A7F">
                          <w:rPr>
                            <w:rFonts w:ascii="Calibri" w:hAnsi="Calibri" w:cs="Calibri"/>
                            <w:color w:val="000000"/>
                            <w:sz w:val="12"/>
                            <w:szCs w:val="12"/>
                            <w:lang w:val="en-US" w:eastAsia="en-US"/>
                          </w:rPr>
                          <w:t>R991E15T4138</w:t>
                        </w:r>
                      </w:p>
                    </w:tc>
                    <w:tc>
                      <w:tcPr>
                        <w:tcW w:w="1131" w:type="pct"/>
                        <w:tcBorders>
                          <w:top w:val="nil"/>
                          <w:left w:val="nil"/>
                          <w:bottom w:val="single" w:sz="4" w:space="0" w:color="auto"/>
                          <w:right w:val="single" w:sz="4" w:space="0" w:color="auto"/>
                        </w:tcBorders>
                        <w:shd w:val="clear" w:color="auto" w:fill="auto"/>
                        <w:noWrap/>
                        <w:vAlign w:val="bottom"/>
                        <w:hideMark/>
                      </w:tcPr>
                      <w:p w14:paraId="590F094C" w14:textId="77777777" w:rsidR="00A77A7F" w:rsidRPr="00A77A7F" w:rsidRDefault="00A77A7F" w:rsidP="00A77A7F">
                        <w:pPr>
                          <w:jc w:val="center"/>
                          <w:rPr>
                            <w:rFonts w:ascii="Calibri" w:hAnsi="Calibri" w:cs="Calibri"/>
                            <w:color w:val="000000"/>
                            <w:sz w:val="12"/>
                            <w:szCs w:val="12"/>
                            <w:lang w:val="en-US" w:eastAsia="en-US"/>
                          </w:rPr>
                        </w:pPr>
                        <w:r w:rsidRPr="00A77A7F">
                          <w:rPr>
                            <w:rFonts w:ascii="Calibri" w:hAnsi="Calibri" w:cs="Calibri"/>
                            <w:color w:val="000000"/>
                            <w:sz w:val="12"/>
                            <w:szCs w:val="12"/>
                            <w:lang w:val="en-US" w:eastAsia="en-US"/>
                          </w:rPr>
                          <w:t> $7,880.00</w:t>
                        </w:r>
                      </w:p>
                    </w:tc>
                  </w:tr>
                  <w:tr w:rsidR="00A77A7F" w:rsidRPr="00A77A7F" w14:paraId="693BB666" w14:textId="77777777" w:rsidTr="00DD2C1E">
                    <w:trPr>
                      <w:trHeight w:val="20"/>
                    </w:trPr>
                    <w:tc>
                      <w:tcPr>
                        <w:tcW w:w="730" w:type="pct"/>
                        <w:tcBorders>
                          <w:top w:val="nil"/>
                          <w:left w:val="single" w:sz="4" w:space="0" w:color="auto"/>
                          <w:bottom w:val="single" w:sz="4" w:space="0" w:color="auto"/>
                          <w:right w:val="single" w:sz="4" w:space="0" w:color="auto"/>
                        </w:tcBorders>
                        <w:shd w:val="clear" w:color="auto" w:fill="auto"/>
                        <w:noWrap/>
                        <w:vAlign w:val="bottom"/>
                        <w:hideMark/>
                      </w:tcPr>
                      <w:p w14:paraId="4BD46BC6" w14:textId="77777777" w:rsidR="00A77A7F" w:rsidRPr="00A77A7F" w:rsidRDefault="00A77A7F" w:rsidP="00A77A7F">
                        <w:pPr>
                          <w:jc w:val="center"/>
                          <w:rPr>
                            <w:rFonts w:ascii="Calibri" w:hAnsi="Calibri" w:cs="Calibri"/>
                            <w:color w:val="000000"/>
                            <w:sz w:val="12"/>
                            <w:szCs w:val="12"/>
                            <w:lang w:val="en-US" w:eastAsia="en-US"/>
                          </w:rPr>
                        </w:pPr>
                        <w:r w:rsidRPr="00A77A7F">
                          <w:rPr>
                            <w:rFonts w:ascii="Calibri" w:hAnsi="Calibri" w:cs="Calibri"/>
                            <w:color w:val="000000"/>
                            <w:sz w:val="12"/>
                            <w:szCs w:val="12"/>
                            <w:lang w:val="en-US" w:eastAsia="en-US"/>
                          </w:rPr>
                          <w:t>7</w:t>
                        </w:r>
                      </w:p>
                    </w:tc>
                    <w:tc>
                      <w:tcPr>
                        <w:tcW w:w="1314" w:type="pct"/>
                        <w:tcBorders>
                          <w:top w:val="nil"/>
                          <w:left w:val="nil"/>
                          <w:bottom w:val="single" w:sz="4" w:space="0" w:color="auto"/>
                          <w:right w:val="single" w:sz="4" w:space="0" w:color="auto"/>
                        </w:tcBorders>
                        <w:shd w:val="clear" w:color="auto" w:fill="auto"/>
                        <w:noWrap/>
                        <w:vAlign w:val="bottom"/>
                        <w:hideMark/>
                      </w:tcPr>
                      <w:p w14:paraId="2F3764C5" w14:textId="77777777" w:rsidR="00A77A7F" w:rsidRPr="00A77A7F" w:rsidRDefault="00A77A7F" w:rsidP="00A77A7F">
                        <w:pPr>
                          <w:jc w:val="center"/>
                          <w:rPr>
                            <w:rFonts w:ascii="Calibri" w:hAnsi="Calibri" w:cs="Calibri"/>
                            <w:color w:val="000000"/>
                            <w:sz w:val="12"/>
                            <w:szCs w:val="12"/>
                            <w:lang w:val="en-US" w:eastAsia="en-US"/>
                          </w:rPr>
                        </w:pPr>
                        <w:r w:rsidRPr="00A77A7F">
                          <w:rPr>
                            <w:rFonts w:ascii="Calibri" w:hAnsi="Calibri" w:cs="Calibri"/>
                            <w:color w:val="000000"/>
                            <w:sz w:val="12"/>
                            <w:szCs w:val="12"/>
                            <w:lang w:val="en-US" w:eastAsia="en-US"/>
                          </w:rPr>
                          <w:t>JHON DEERE</w:t>
                        </w:r>
                      </w:p>
                    </w:tc>
                    <w:tc>
                      <w:tcPr>
                        <w:tcW w:w="693" w:type="pct"/>
                        <w:tcBorders>
                          <w:top w:val="nil"/>
                          <w:left w:val="nil"/>
                          <w:bottom w:val="single" w:sz="4" w:space="0" w:color="auto"/>
                          <w:right w:val="single" w:sz="4" w:space="0" w:color="auto"/>
                        </w:tcBorders>
                        <w:shd w:val="clear" w:color="auto" w:fill="auto"/>
                        <w:noWrap/>
                        <w:vAlign w:val="bottom"/>
                        <w:hideMark/>
                      </w:tcPr>
                      <w:p w14:paraId="7B21AB3C" w14:textId="77777777" w:rsidR="00A77A7F" w:rsidRPr="00A77A7F" w:rsidRDefault="00A77A7F" w:rsidP="00A77A7F">
                        <w:pPr>
                          <w:jc w:val="center"/>
                          <w:rPr>
                            <w:rFonts w:ascii="Calibri" w:hAnsi="Calibri" w:cs="Calibri"/>
                            <w:color w:val="000000"/>
                            <w:sz w:val="12"/>
                            <w:szCs w:val="12"/>
                            <w:lang w:val="en-US" w:eastAsia="en-US"/>
                          </w:rPr>
                        </w:pPr>
                        <w:r w:rsidRPr="00A77A7F">
                          <w:rPr>
                            <w:rFonts w:ascii="Calibri" w:hAnsi="Calibri" w:cs="Calibri"/>
                            <w:color w:val="000000"/>
                            <w:sz w:val="12"/>
                            <w:szCs w:val="12"/>
                            <w:lang w:val="en-US" w:eastAsia="en-US"/>
                          </w:rPr>
                          <w:t>2009</w:t>
                        </w:r>
                      </w:p>
                    </w:tc>
                    <w:tc>
                      <w:tcPr>
                        <w:tcW w:w="1131" w:type="pct"/>
                        <w:tcBorders>
                          <w:top w:val="nil"/>
                          <w:left w:val="nil"/>
                          <w:bottom w:val="single" w:sz="4" w:space="0" w:color="auto"/>
                          <w:right w:val="single" w:sz="4" w:space="0" w:color="auto"/>
                        </w:tcBorders>
                        <w:shd w:val="clear" w:color="auto" w:fill="auto"/>
                        <w:noWrap/>
                        <w:vAlign w:val="bottom"/>
                        <w:hideMark/>
                      </w:tcPr>
                      <w:p w14:paraId="55B31C8C" w14:textId="77777777" w:rsidR="00A77A7F" w:rsidRPr="00A77A7F" w:rsidRDefault="00A77A7F" w:rsidP="00A77A7F">
                        <w:pPr>
                          <w:jc w:val="center"/>
                          <w:rPr>
                            <w:rFonts w:ascii="Calibri" w:hAnsi="Calibri" w:cs="Calibri"/>
                            <w:color w:val="000000"/>
                            <w:sz w:val="12"/>
                            <w:szCs w:val="12"/>
                            <w:lang w:val="en-US" w:eastAsia="en-US"/>
                          </w:rPr>
                        </w:pPr>
                        <w:r w:rsidRPr="00A77A7F">
                          <w:rPr>
                            <w:rFonts w:ascii="Calibri" w:hAnsi="Calibri" w:cs="Calibri"/>
                            <w:color w:val="000000"/>
                            <w:sz w:val="12"/>
                            <w:szCs w:val="12"/>
                            <w:lang w:val="en-US" w:eastAsia="en-US"/>
                          </w:rPr>
                          <w:t>LV4100G112031</w:t>
                        </w:r>
                      </w:p>
                    </w:tc>
                    <w:tc>
                      <w:tcPr>
                        <w:tcW w:w="1131" w:type="pct"/>
                        <w:tcBorders>
                          <w:top w:val="nil"/>
                          <w:left w:val="nil"/>
                          <w:bottom w:val="single" w:sz="4" w:space="0" w:color="auto"/>
                          <w:right w:val="single" w:sz="4" w:space="0" w:color="auto"/>
                        </w:tcBorders>
                        <w:shd w:val="clear" w:color="auto" w:fill="auto"/>
                        <w:noWrap/>
                        <w:vAlign w:val="bottom"/>
                        <w:hideMark/>
                      </w:tcPr>
                      <w:p w14:paraId="535B1B86" w14:textId="77777777" w:rsidR="00A77A7F" w:rsidRPr="00A77A7F" w:rsidRDefault="00A77A7F" w:rsidP="00A77A7F">
                        <w:pPr>
                          <w:jc w:val="center"/>
                          <w:rPr>
                            <w:rFonts w:ascii="Calibri" w:hAnsi="Calibri" w:cs="Calibri"/>
                            <w:color w:val="000000"/>
                            <w:sz w:val="12"/>
                            <w:szCs w:val="12"/>
                            <w:lang w:val="en-US" w:eastAsia="en-US"/>
                          </w:rPr>
                        </w:pPr>
                        <w:r w:rsidRPr="00A77A7F">
                          <w:rPr>
                            <w:rFonts w:ascii="Calibri" w:hAnsi="Calibri" w:cs="Calibri"/>
                            <w:color w:val="000000"/>
                            <w:sz w:val="12"/>
                            <w:szCs w:val="12"/>
                            <w:lang w:val="en-US" w:eastAsia="en-US"/>
                          </w:rPr>
                          <w:t>$112,000.00 </w:t>
                        </w:r>
                      </w:p>
                    </w:tc>
                  </w:tr>
                </w:tbl>
                <w:p w14:paraId="32D15546" w14:textId="77777777" w:rsidR="00A77A7F" w:rsidRPr="00A77A7F" w:rsidRDefault="00A77A7F" w:rsidP="00A77A7F">
                  <w:pPr>
                    <w:autoSpaceDE w:val="0"/>
                    <w:autoSpaceDN w:val="0"/>
                    <w:adjustRightInd w:val="0"/>
                    <w:jc w:val="both"/>
                    <w:rPr>
                      <w:rFonts w:ascii="Arial" w:hAnsi="Arial" w:cs="Arial"/>
                      <w:sz w:val="12"/>
                      <w:szCs w:val="12"/>
                    </w:rPr>
                  </w:pPr>
                </w:p>
              </w:tc>
            </w:tr>
            <w:tr w:rsidR="00A77A7F" w:rsidRPr="00A77A7F" w14:paraId="1FB6F575" w14:textId="77777777" w:rsidTr="00A77A7F">
              <w:trPr>
                <w:jc w:val="center"/>
              </w:trPr>
              <w:tc>
                <w:tcPr>
                  <w:tcW w:w="240" w:type="dxa"/>
                  <w:shd w:val="clear" w:color="auto" w:fill="auto"/>
                </w:tcPr>
                <w:p w14:paraId="47B513EF"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t>29</w:t>
                  </w:r>
                </w:p>
              </w:tc>
              <w:tc>
                <w:tcPr>
                  <w:tcW w:w="1390" w:type="dxa"/>
                  <w:shd w:val="clear" w:color="auto" w:fill="auto"/>
                </w:tcPr>
                <w:p w14:paraId="08CA9F3B"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ANEXO 1 PARTIDA 1 EQUIPO DE CONTRATISTA:</w:t>
                  </w:r>
                </w:p>
              </w:tc>
              <w:tc>
                <w:tcPr>
                  <w:tcW w:w="5921" w:type="dxa"/>
                  <w:shd w:val="clear" w:color="auto" w:fill="auto"/>
                </w:tcPr>
                <w:p w14:paraId="604B4105" w14:textId="77777777" w:rsidR="00A77A7F" w:rsidRPr="00A77A7F" w:rsidRDefault="00A77A7F" w:rsidP="00A77A7F">
                  <w:pPr>
                    <w:autoSpaceDE w:val="0"/>
                    <w:autoSpaceDN w:val="0"/>
                    <w:adjustRightInd w:val="0"/>
                    <w:jc w:val="both"/>
                    <w:rPr>
                      <w:rFonts w:ascii="Arial" w:hAnsi="Arial" w:cs="Arial"/>
                      <w:sz w:val="12"/>
                      <w:szCs w:val="12"/>
                    </w:rPr>
                  </w:pPr>
                  <w:r w:rsidRPr="00A77A7F">
                    <w:rPr>
                      <w:rFonts w:ascii="Arial" w:hAnsi="Arial" w:cs="Arial"/>
                      <w:sz w:val="12"/>
                      <w:szCs w:val="12"/>
                    </w:rPr>
                    <w:t>FAVOR DE CONFIRMAR QUE SI SE ESTÁN ASEGURANDO REMOLQUES Y ESTOS CUENTAN CON PLACA, SE COTIZARAN CON LAS COBERTURAS PARA AUTOS, CUYAS COBERTURAS SON IDÓNEAS PARA ESTE TIPO DE VEHÍCULOS. FAVOR DE PRONUNCIARSE AL RESPECTO.</w:t>
                  </w:r>
                </w:p>
                <w:p w14:paraId="420A4B90" w14:textId="77777777" w:rsidR="00A77A7F" w:rsidRPr="00A77A7F" w:rsidRDefault="00A77A7F" w:rsidP="00A77A7F">
                  <w:pPr>
                    <w:autoSpaceDE w:val="0"/>
                    <w:autoSpaceDN w:val="0"/>
                    <w:adjustRightInd w:val="0"/>
                    <w:jc w:val="both"/>
                    <w:rPr>
                      <w:rFonts w:ascii="Arial" w:hAnsi="Arial" w:cs="Arial"/>
                      <w:sz w:val="12"/>
                      <w:szCs w:val="12"/>
                    </w:rPr>
                  </w:pPr>
                </w:p>
                <w:p w14:paraId="200198A0"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Respuesta: Favor de considerar el apartado conforme a lo establecido en la convocatoria.</w:t>
                  </w:r>
                </w:p>
                <w:p w14:paraId="7848E646" w14:textId="77777777" w:rsidR="00A77A7F" w:rsidRPr="00A77A7F" w:rsidRDefault="00A77A7F" w:rsidP="00A77A7F">
                  <w:pPr>
                    <w:autoSpaceDE w:val="0"/>
                    <w:autoSpaceDN w:val="0"/>
                    <w:adjustRightInd w:val="0"/>
                    <w:jc w:val="both"/>
                    <w:rPr>
                      <w:rFonts w:ascii="Arial" w:hAnsi="Arial" w:cs="Arial"/>
                      <w:sz w:val="12"/>
                      <w:szCs w:val="12"/>
                    </w:rPr>
                  </w:pPr>
                </w:p>
              </w:tc>
            </w:tr>
            <w:tr w:rsidR="00A77A7F" w:rsidRPr="00A77A7F" w14:paraId="5D8549D6" w14:textId="77777777" w:rsidTr="00A77A7F">
              <w:trPr>
                <w:jc w:val="center"/>
              </w:trPr>
              <w:tc>
                <w:tcPr>
                  <w:tcW w:w="240" w:type="dxa"/>
                  <w:shd w:val="clear" w:color="auto" w:fill="auto"/>
                </w:tcPr>
                <w:p w14:paraId="48F33DE1"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t>30</w:t>
                  </w:r>
                </w:p>
              </w:tc>
              <w:tc>
                <w:tcPr>
                  <w:tcW w:w="1390" w:type="dxa"/>
                  <w:shd w:val="clear" w:color="auto" w:fill="auto"/>
                </w:tcPr>
                <w:p w14:paraId="3699B94E"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ANEXO 1 PARTIDA 1 RESPONSABILIDAD CIVIL:</w:t>
                  </w:r>
                </w:p>
              </w:tc>
              <w:tc>
                <w:tcPr>
                  <w:tcW w:w="5921" w:type="dxa"/>
                  <w:shd w:val="clear" w:color="auto" w:fill="auto"/>
                </w:tcPr>
                <w:p w14:paraId="4266B3A3" w14:textId="77777777" w:rsidR="00A77A7F" w:rsidRPr="00A77A7F" w:rsidRDefault="00A77A7F" w:rsidP="00A77A7F">
                  <w:pPr>
                    <w:autoSpaceDE w:val="0"/>
                    <w:autoSpaceDN w:val="0"/>
                    <w:adjustRightInd w:val="0"/>
                    <w:jc w:val="both"/>
                    <w:rPr>
                      <w:rFonts w:ascii="Arial" w:hAnsi="Arial" w:cs="Arial"/>
                      <w:sz w:val="12"/>
                      <w:szCs w:val="12"/>
                    </w:rPr>
                  </w:pPr>
                  <w:r w:rsidRPr="00A77A7F">
                    <w:rPr>
                      <w:rFonts w:ascii="Arial" w:hAnsi="Arial" w:cs="Arial"/>
                      <w:sz w:val="12"/>
                      <w:szCs w:val="12"/>
                    </w:rPr>
                    <w:t>FAVOR DE PROPORCIONAR EL LISTADO DE LOS BIENES EN LOS QUE TIENE INTERÉS ASEGURABLE LA UNIVERSIDAD Y QUE SE ENCUENTRAN A LA INTEMPERIE, ASÍ COMO SU UBICACIÓN Y VALOR. FAVOR DE PRONUNCIARSE AL RESPECTO</w:t>
                  </w:r>
                </w:p>
                <w:p w14:paraId="790646EF" w14:textId="77777777" w:rsidR="00A77A7F" w:rsidRPr="00A77A7F" w:rsidRDefault="00A77A7F" w:rsidP="00A77A7F">
                  <w:pPr>
                    <w:autoSpaceDE w:val="0"/>
                    <w:autoSpaceDN w:val="0"/>
                    <w:adjustRightInd w:val="0"/>
                    <w:jc w:val="both"/>
                    <w:rPr>
                      <w:rFonts w:ascii="Arial" w:hAnsi="Arial" w:cs="Arial"/>
                      <w:sz w:val="12"/>
                      <w:szCs w:val="12"/>
                    </w:rPr>
                  </w:pPr>
                </w:p>
                <w:p w14:paraId="00DC2D0C"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Respuesta: La información a detalle se entregará al licitante adjudicado, favor de considerar los establecidos en la convocatoria:</w:t>
                  </w:r>
                </w:p>
                <w:p w14:paraId="19B8E055" w14:textId="77777777" w:rsidR="00A77A7F" w:rsidRPr="00A77A7F" w:rsidRDefault="00A77A7F" w:rsidP="00A77A7F">
                  <w:pPr>
                    <w:autoSpaceDE w:val="0"/>
                    <w:autoSpaceDN w:val="0"/>
                    <w:adjustRightInd w:val="0"/>
                    <w:jc w:val="both"/>
                    <w:rPr>
                      <w:rFonts w:ascii="Arial" w:hAnsi="Arial" w:cs="Arial"/>
                      <w:b/>
                      <w:sz w:val="12"/>
                      <w:szCs w:val="12"/>
                    </w:rPr>
                  </w:pPr>
                </w:p>
                <w:p w14:paraId="6482CE7B" w14:textId="77777777" w:rsidR="00A77A7F" w:rsidRPr="00A77A7F" w:rsidRDefault="00A77A7F" w:rsidP="00A77A7F">
                  <w:pPr>
                    <w:autoSpaceDE w:val="0"/>
                    <w:autoSpaceDN w:val="0"/>
                    <w:adjustRightInd w:val="0"/>
                    <w:jc w:val="both"/>
                    <w:rPr>
                      <w:rFonts w:ascii="Arial" w:hAnsi="Arial" w:cs="Arial"/>
                      <w:b/>
                      <w:sz w:val="12"/>
                      <w:szCs w:val="12"/>
                      <w:lang w:val="es-MX"/>
                    </w:rPr>
                  </w:pPr>
                  <w:r w:rsidRPr="00A77A7F">
                    <w:rPr>
                      <w:rFonts w:ascii="Arial" w:hAnsi="Arial" w:cs="Arial"/>
                      <w:b/>
                      <w:sz w:val="12"/>
                      <w:szCs w:val="12"/>
                      <w:lang w:val="es-MX"/>
                    </w:rPr>
                    <w:t>Carpas de metal y/o stands de metal con lona.</w:t>
                  </w:r>
                </w:p>
                <w:p w14:paraId="09383378" w14:textId="77777777" w:rsidR="00A77A7F" w:rsidRPr="00A77A7F" w:rsidRDefault="00A77A7F" w:rsidP="00A77A7F">
                  <w:pPr>
                    <w:autoSpaceDE w:val="0"/>
                    <w:autoSpaceDN w:val="0"/>
                    <w:adjustRightInd w:val="0"/>
                    <w:jc w:val="both"/>
                    <w:rPr>
                      <w:rFonts w:ascii="Arial" w:hAnsi="Arial" w:cs="Arial"/>
                      <w:b/>
                      <w:sz w:val="12"/>
                      <w:szCs w:val="12"/>
                      <w:lang w:val="es-MX"/>
                    </w:rPr>
                  </w:pPr>
                  <w:r w:rsidRPr="00A77A7F">
                    <w:rPr>
                      <w:rFonts w:ascii="Arial" w:hAnsi="Arial" w:cs="Arial"/>
                      <w:b/>
                      <w:sz w:val="12"/>
                      <w:szCs w:val="12"/>
                      <w:lang w:val="es-MX"/>
                    </w:rPr>
                    <w:t>Banner de publicidad.</w:t>
                  </w:r>
                </w:p>
                <w:p w14:paraId="4C1B383E" w14:textId="77777777" w:rsidR="00A77A7F" w:rsidRPr="00A77A7F" w:rsidRDefault="00A77A7F" w:rsidP="00A77A7F">
                  <w:pPr>
                    <w:autoSpaceDE w:val="0"/>
                    <w:autoSpaceDN w:val="0"/>
                    <w:adjustRightInd w:val="0"/>
                    <w:jc w:val="both"/>
                    <w:rPr>
                      <w:rFonts w:ascii="Arial" w:hAnsi="Arial" w:cs="Arial"/>
                      <w:b/>
                      <w:sz w:val="12"/>
                      <w:szCs w:val="12"/>
                      <w:lang w:val="es-MX"/>
                    </w:rPr>
                  </w:pPr>
                  <w:r w:rsidRPr="00A77A7F">
                    <w:rPr>
                      <w:rFonts w:ascii="Arial" w:hAnsi="Arial" w:cs="Arial"/>
                      <w:b/>
                      <w:sz w:val="12"/>
                      <w:szCs w:val="12"/>
                      <w:lang w:val="es-MX"/>
                    </w:rPr>
                    <w:t>Corrales.</w:t>
                  </w:r>
                </w:p>
                <w:p w14:paraId="4B497E76" w14:textId="77777777" w:rsidR="00A77A7F" w:rsidRPr="00A77A7F" w:rsidRDefault="00A77A7F" w:rsidP="00A77A7F">
                  <w:pPr>
                    <w:autoSpaceDE w:val="0"/>
                    <w:autoSpaceDN w:val="0"/>
                    <w:adjustRightInd w:val="0"/>
                    <w:jc w:val="both"/>
                    <w:rPr>
                      <w:rFonts w:ascii="Arial" w:hAnsi="Arial" w:cs="Arial"/>
                      <w:sz w:val="12"/>
                      <w:szCs w:val="12"/>
                    </w:rPr>
                  </w:pPr>
                </w:p>
              </w:tc>
            </w:tr>
            <w:tr w:rsidR="00A77A7F" w:rsidRPr="00A77A7F" w14:paraId="630F9322" w14:textId="77777777" w:rsidTr="00A77A7F">
              <w:trPr>
                <w:jc w:val="center"/>
              </w:trPr>
              <w:tc>
                <w:tcPr>
                  <w:tcW w:w="240" w:type="dxa"/>
                  <w:shd w:val="clear" w:color="auto" w:fill="auto"/>
                </w:tcPr>
                <w:p w14:paraId="5D6E6FD5"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t>31</w:t>
                  </w:r>
                </w:p>
              </w:tc>
              <w:tc>
                <w:tcPr>
                  <w:tcW w:w="1390" w:type="dxa"/>
                  <w:shd w:val="clear" w:color="auto" w:fill="auto"/>
                </w:tcPr>
                <w:p w14:paraId="70C51717"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 xml:space="preserve">ANEXO “1.A” PARTIDA 1 3.-LAS PARTES: </w:t>
                  </w:r>
                </w:p>
              </w:tc>
              <w:tc>
                <w:tcPr>
                  <w:tcW w:w="5921" w:type="dxa"/>
                  <w:shd w:val="clear" w:color="auto" w:fill="auto"/>
                </w:tcPr>
                <w:p w14:paraId="5413CFF4" w14:textId="77777777" w:rsidR="00A77A7F" w:rsidRPr="00A77A7F" w:rsidRDefault="00A77A7F" w:rsidP="00A77A7F">
                  <w:pPr>
                    <w:autoSpaceDE w:val="0"/>
                    <w:autoSpaceDN w:val="0"/>
                    <w:adjustRightInd w:val="0"/>
                    <w:jc w:val="both"/>
                    <w:rPr>
                      <w:rFonts w:ascii="Arial" w:hAnsi="Arial" w:cs="Arial"/>
                      <w:sz w:val="12"/>
                      <w:szCs w:val="12"/>
                    </w:rPr>
                  </w:pPr>
                  <w:r w:rsidRPr="00A77A7F">
                    <w:rPr>
                      <w:rFonts w:ascii="Arial" w:hAnsi="Arial" w:cs="Arial"/>
                      <w:sz w:val="12"/>
                      <w:szCs w:val="12"/>
                    </w:rPr>
                    <w:t>FAVOR DE PROPORCIONAR AL MENOS PARA EFECTOS DE UNA ADECUADA COTIZACIÓN DEL RIESGO, LA UBICACIÓN DE LOS BIENES MUEBLES/EQUIPO ELECTRÓNICO MÁS VALIOSOS Y SU UBICACIÓN. FAVOR DE PRONUNCIARSE AL RESPECTO</w:t>
                  </w:r>
                </w:p>
                <w:p w14:paraId="171DB48F" w14:textId="77777777" w:rsidR="00A77A7F" w:rsidRPr="00A77A7F" w:rsidRDefault="00A77A7F" w:rsidP="00A77A7F">
                  <w:pPr>
                    <w:autoSpaceDE w:val="0"/>
                    <w:autoSpaceDN w:val="0"/>
                    <w:adjustRightInd w:val="0"/>
                    <w:jc w:val="both"/>
                    <w:rPr>
                      <w:rFonts w:ascii="Arial" w:hAnsi="Arial" w:cs="Arial"/>
                      <w:sz w:val="12"/>
                      <w:szCs w:val="12"/>
                    </w:rPr>
                  </w:pPr>
                </w:p>
                <w:p w14:paraId="69A4A185"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 xml:space="preserve">Respuesta: Los bienes de mayor valor se encuentran en el Departamento de Redes y Telecomunicaciones, Edificio 55, Ciudad Universitaria, Servidores de almacenamiento de base de datos. </w:t>
                  </w:r>
                </w:p>
                <w:p w14:paraId="6BD567C5" w14:textId="77777777" w:rsidR="00A77A7F" w:rsidRPr="00A77A7F" w:rsidRDefault="00A77A7F" w:rsidP="00A77A7F">
                  <w:pPr>
                    <w:autoSpaceDE w:val="0"/>
                    <w:autoSpaceDN w:val="0"/>
                    <w:adjustRightInd w:val="0"/>
                    <w:jc w:val="both"/>
                    <w:rPr>
                      <w:rFonts w:ascii="Arial" w:hAnsi="Arial" w:cs="Arial"/>
                      <w:b/>
                      <w:sz w:val="12"/>
                      <w:szCs w:val="12"/>
                    </w:rPr>
                  </w:pPr>
                </w:p>
                <w:p w14:paraId="74FAE574"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 xml:space="preserve">Considerar lo establecido en la convocatoria, la información a detalle, se realizará a la empresa adjudicada. </w:t>
                  </w:r>
                </w:p>
                <w:p w14:paraId="58417AC4" w14:textId="77777777" w:rsidR="00A77A7F" w:rsidRPr="00A77A7F" w:rsidRDefault="00A77A7F" w:rsidP="00A77A7F">
                  <w:pPr>
                    <w:autoSpaceDE w:val="0"/>
                    <w:autoSpaceDN w:val="0"/>
                    <w:adjustRightInd w:val="0"/>
                    <w:jc w:val="both"/>
                    <w:rPr>
                      <w:rFonts w:ascii="Arial" w:hAnsi="Arial" w:cs="Arial"/>
                      <w:sz w:val="12"/>
                      <w:szCs w:val="12"/>
                    </w:rPr>
                  </w:pPr>
                </w:p>
              </w:tc>
            </w:tr>
            <w:tr w:rsidR="00A77A7F" w:rsidRPr="00A77A7F" w14:paraId="278537C4" w14:textId="77777777" w:rsidTr="00A77A7F">
              <w:trPr>
                <w:jc w:val="center"/>
              </w:trPr>
              <w:tc>
                <w:tcPr>
                  <w:tcW w:w="240" w:type="dxa"/>
                  <w:shd w:val="clear" w:color="auto" w:fill="auto"/>
                </w:tcPr>
                <w:p w14:paraId="678C68B3"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t>32</w:t>
                  </w:r>
                </w:p>
              </w:tc>
              <w:tc>
                <w:tcPr>
                  <w:tcW w:w="1390" w:type="dxa"/>
                  <w:shd w:val="clear" w:color="auto" w:fill="auto"/>
                </w:tcPr>
                <w:p w14:paraId="109983B5"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 xml:space="preserve">ANEXO “1.A” PARTIDA 2. ROTURA DE MAQUINARIA: </w:t>
                  </w:r>
                </w:p>
              </w:tc>
              <w:tc>
                <w:tcPr>
                  <w:tcW w:w="5921" w:type="dxa"/>
                  <w:shd w:val="clear" w:color="auto" w:fill="auto"/>
                </w:tcPr>
                <w:p w14:paraId="6C5E60B6" w14:textId="77777777" w:rsidR="00A77A7F" w:rsidRPr="00A77A7F" w:rsidRDefault="00A77A7F" w:rsidP="00A77A7F">
                  <w:pPr>
                    <w:autoSpaceDE w:val="0"/>
                    <w:autoSpaceDN w:val="0"/>
                    <w:adjustRightInd w:val="0"/>
                    <w:jc w:val="both"/>
                    <w:rPr>
                      <w:rFonts w:ascii="Arial" w:hAnsi="Arial" w:cs="Arial"/>
                      <w:sz w:val="12"/>
                      <w:szCs w:val="12"/>
                    </w:rPr>
                  </w:pPr>
                  <w:r w:rsidRPr="00A77A7F">
                    <w:rPr>
                      <w:rFonts w:ascii="Arial" w:hAnsi="Arial" w:cs="Arial"/>
                      <w:sz w:val="12"/>
                      <w:szCs w:val="12"/>
                    </w:rPr>
                    <w:t xml:space="preserve">SOLICITAMOS ATENTAMENTE A LA CONVOCANTE CONFIRMAR QUE SE NOS PROPORCIONARA EL LISTADO DE ESTOS </w:t>
                  </w:r>
                  <w:proofErr w:type="gramStart"/>
                  <w:r w:rsidRPr="00A77A7F">
                    <w:rPr>
                      <w:rFonts w:ascii="Arial" w:hAnsi="Arial" w:cs="Arial"/>
                      <w:sz w:val="12"/>
                      <w:szCs w:val="12"/>
                    </w:rPr>
                    <w:t>EQUIPOS</w:t>
                  </w:r>
                  <w:proofErr w:type="gramEnd"/>
                  <w:r w:rsidRPr="00A77A7F">
                    <w:rPr>
                      <w:rFonts w:ascii="Arial" w:hAnsi="Arial" w:cs="Arial"/>
                      <w:sz w:val="12"/>
                      <w:szCs w:val="12"/>
                    </w:rPr>
                    <w:t xml:space="preserve"> ASÍ COMO DE LOS EQUIPOS ELECTRÓNICOS, Y QUE PARA PODER REALIZAR NUESTRA OFERTAS, ESTAS SERÁN EN BASE A VALORES TOTALES Y NO A PRIMER RIESGO FAVOR DE PRONUNCIARSE AL RESPECTO</w:t>
                  </w:r>
                </w:p>
                <w:p w14:paraId="7BB11B87" w14:textId="77777777" w:rsidR="00A77A7F" w:rsidRPr="00A77A7F" w:rsidRDefault="00A77A7F" w:rsidP="00A77A7F">
                  <w:pPr>
                    <w:autoSpaceDE w:val="0"/>
                    <w:autoSpaceDN w:val="0"/>
                    <w:adjustRightInd w:val="0"/>
                    <w:jc w:val="both"/>
                    <w:rPr>
                      <w:rFonts w:ascii="Arial" w:hAnsi="Arial" w:cs="Arial"/>
                      <w:sz w:val="12"/>
                      <w:szCs w:val="12"/>
                    </w:rPr>
                  </w:pPr>
                </w:p>
                <w:p w14:paraId="5479FC28"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 xml:space="preserve">Respuesta: Considerar lo establecido en la </w:t>
                  </w:r>
                  <w:r w:rsidRPr="00A77A7F">
                    <w:rPr>
                      <w:rFonts w:ascii="Arial" w:hAnsi="Arial" w:cs="Arial"/>
                      <w:b/>
                      <w:sz w:val="12"/>
                      <w:szCs w:val="12"/>
                      <w:lang w:val="es-MX"/>
                    </w:rPr>
                    <w:t>convocatoria</w:t>
                  </w:r>
                  <w:r w:rsidRPr="00A77A7F">
                    <w:rPr>
                      <w:rFonts w:ascii="Arial" w:hAnsi="Arial" w:cs="Arial"/>
                      <w:b/>
                      <w:sz w:val="12"/>
                      <w:szCs w:val="12"/>
                    </w:rPr>
                    <w:t xml:space="preserve"> y realizar la cobertura a primer riesgo, la información a detalle se entregará al licitante adjudicado.</w:t>
                  </w:r>
                </w:p>
                <w:p w14:paraId="66CB7CF2" w14:textId="77777777" w:rsidR="00A77A7F" w:rsidRPr="00A77A7F" w:rsidRDefault="00A77A7F" w:rsidP="00A77A7F">
                  <w:pPr>
                    <w:autoSpaceDE w:val="0"/>
                    <w:autoSpaceDN w:val="0"/>
                    <w:adjustRightInd w:val="0"/>
                    <w:jc w:val="both"/>
                    <w:rPr>
                      <w:rFonts w:ascii="Arial" w:hAnsi="Arial" w:cs="Arial"/>
                      <w:sz w:val="12"/>
                      <w:szCs w:val="12"/>
                    </w:rPr>
                  </w:pPr>
                </w:p>
              </w:tc>
            </w:tr>
            <w:tr w:rsidR="00A77A7F" w:rsidRPr="00A77A7F" w14:paraId="5124F228" w14:textId="77777777" w:rsidTr="00A77A7F">
              <w:trPr>
                <w:jc w:val="center"/>
              </w:trPr>
              <w:tc>
                <w:tcPr>
                  <w:tcW w:w="240" w:type="dxa"/>
                  <w:shd w:val="clear" w:color="auto" w:fill="auto"/>
                </w:tcPr>
                <w:p w14:paraId="3CB92A9A"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t>33</w:t>
                  </w:r>
                </w:p>
              </w:tc>
              <w:tc>
                <w:tcPr>
                  <w:tcW w:w="1390" w:type="dxa"/>
                  <w:shd w:val="clear" w:color="auto" w:fill="auto"/>
                </w:tcPr>
                <w:p w14:paraId="26A42BF7"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 xml:space="preserve">ANEXO “1.A” PARTIDA 2. ROTURA DE MAQUINARIA: </w:t>
                  </w:r>
                </w:p>
              </w:tc>
              <w:tc>
                <w:tcPr>
                  <w:tcW w:w="5921" w:type="dxa"/>
                  <w:shd w:val="clear" w:color="auto" w:fill="auto"/>
                </w:tcPr>
                <w:p w14:paraId="03376A4B" w14:textId="77777777" w:rsidR="00A77A7F" w:rsidRPr="00A77A7F" w:rsidRDefault="00A77A7F" w:rsidP="00A77A7F">
                  <w:pPr>
                    <w:autoSpaceDE w:val="0"/>
                    <w:autoSpaceDN w:val="0"/>
                    <w:adjustRightInd w:val="0"/>
                    <w:jc w:val="both"/>
                    <w:rPr>
                      <w:rFonts w:ascii="Arial" w:hAnsi="Arial" w:cs="Arial"/>
                      <w:sz w:val="12"/>
                      <w:szCs w:val="12"/>
                    </w:rPr>
                  </w:pPr>
                  <w:r w:rsidRPr="00A77A7F">
                    <w:rPr>
                      <w:rFonts w:ascii="Arial" w:hAnsi="Arial" w:cs="Arial"/>
                      <w:sz w:val="12"/>
                      <w:szCs w:val="12"/>
                    </w:rPr>
                    <w:t>SOLICITAMOS ATENTAMENTE A LA CONVOCANTE CONFIRMAR QUE EN RAMOS TÉCNICOS APLICARÍA LA DEPRECIACIÓN POR ANTIGÜEDAD DE LOS MISMOS FAVOR DE PRONUNCIARSE AL RESPECTO</w:t>
                  </w:r>
                </w:p>
                <w:p w14:paraId="7FF55E43" w14:textId="77777777" w:rsidR="00A77A7F" w:rsidRPr="00A77A7F" w:rsidRDefault="00A77A7F" w:rsidP="00A77A7F">
                  <w:pPr>
                    <w:autoSpaceDE w:val="0"/>
                    <w:autoSpaceDN w:val="0"/>
                    <w:adjustRightInd w:val="0"/>
                    <w:jc w:val="both"/>
                    <w:rPr>
                      <w:rFonts w:ascii="Arial" w:hAnsi="Arial" w:cs="Arial"/>
                      <w:sz w:val="12"/>
                      <w:szCs w:val="12"/>
                    </w:rPr>
                  </w:pPr>
                </w:p>
                <w:p w14:paraId="032E3831"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Respuesta: se deberá considerar la suma asegurada a primer riesgo indicada en la convocatoria para rotura de maquinaria, las pérdidas serán indemnizadas a VALOR DE REPOSICIÓN, incluyendo los impuestos y derechos generados.</w:t>
                  </w:r>
                </w:p>
                <w:p w14:paraId="1F2E5FFB" w14:textId="77777777" w:rsidR="00A77A7F" w:rsidRPr="00A77A7F" w:rsidRDefault="00A77A7F" w:rsidP="00A77A7F">
                  <w:pPr>
                    <w:autoSpaceDE w:val="0"/>
                    <w:autoSpaceDN w:val="0"/>
                    <w:adjustRightInd w:val="0"/>
                    <w:jc w:val="both"/>
                    <w:rPr>
                      <w:rFonts w:ascii="Arial" w:hAnsi="Arial" w:cs="Arial"/>
                      <w:sz w:val="12"/>
                      <w:szCs w:val="12"/>
                    </w:rPr>
                  </w:pPr>
                </w:p>
              </w:tc>
            </w:tr>
            <w:tr w:rsidR="00A77A7F" w:rsidRPr="00A77A7F" w14:paraId="5CA2AF9F" w14:textId="77777777" w:rsidTr="00A77A7F">
              <w:trPr>
                <w:jc w:val="center"/>
              </w:trPr>
              <w:tc>
                <w:tcPr>
                  <w:tcW w:w="240" w:type="dxa"/>
                  <w:shd w:val="clear" w:color="auto" w:fill="auto"/>
                </w:tcPr>
                <w:p w14:paraId="116ACE70"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t>34</w:t>
                  </w:r>
                </w:p>
              </w:tc>
              <w:tc>
                <w:tcPr>
                  <w:tcW w:w="1390" w:type="dxa"/>
                  <w:shd w:val="clear" w:color="auto" w:fill="auto"/>
                </w:tcPr>
                <w:p w14:paraId="497E535D"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6.- ESTRUCTURA DE ASEGURAMIENTO:</w:t>
                  </w:r>
                </w:p>
              </w:tc>
              <w:tc>
                <w:tcPr>
                  <w:tcW w:w="5921" w:type="dxa"/>
                  <w:shd w:val="clear" w:color="auto" w:fill="auto"/>
                </w:tcPr>
                <w:p w14:paraId="0E50E4DD" w14:textId="77777777" w:rsidR="00A77A7F" w:rsidRPr="00A77A7F" w:rsidRDefault="00A77A7F" w:rsidP="00A77A7F">
                  <w:pPr>
                    <w:autoSpaceDE w:val="0"/>
                    <w:autoSpaceDN w:val="0"/>
                    <w:adjustRightInd w:val="0"/>
                    <w:jc w:val="both"/>
                    <w:rPr>
                      <w:rFonts w:ascii="Arial" w:hAnsi="Arial" w:cs="Arial"/>
                      <w:sz w:val="12"/>
                      <w:szCs w:val="12"/>
                    </w:rPr>
                  </w:pPr>
                  <w:r w:rsidRPr="00A77A7F">
                    <w:rPr>
                      <w:rFonts w:ascii="Arial" w:hAnsi="Arial" w:cs="Arial"/>
                      <w:sz w:val="12"/>
                      <w:szCs w:val="12"/>
                    </w:rPr>
                    <w:t>FAVOR DE PROPORCIONAR LA INFORMACIÓN DE QUE TIPO DE VALORES Y DINERO SE MANEJAN, CANTIDADES, Y CUALES SON LAS MEDIDAS DE SEGURIDAD PARA SU RESGUARDO. FAVOR DE PRONUNCIARSE AL RESPECTO</w:t>
                  </w:r>
                </w:p>
                <w:p w14:paraId="5068B01A" w14:textId="77777777" w:rsidR="00A77A7F" w:rsidRPr="00A77A7F" w:rsidRDefault="00A77A7F" w:rsidP="00A77A7F">
                  <w:pPr>
                    <w:autoSpaceDE w:val="0"/>
                    <w:autoSpaceDN w:val="0"/>
                    <w:adjustRightInd w:val="0"/>
                    <w:jc w:val="both"/>
                    <w:rPr>
                      <w:rFonts w:ascii="Arial" w:hAnsi="Arial" w:cs="Arial"/>
                      <w:sz w:val="12"/>
                      <w:szCs w:val="12"/>
                    </w:rPr>
                  </w:pPr>
                </w:p>
                <w:p w14:paraId="5B38A9AA"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 xml:space="preserve">Respuesta: Considerar lo establecido en la convocatoria, la información a detalle, se realizará a la empresa adjudicada. </w:t>
                  </w:r>
                </w:p>
                <w:p w14:paraId="27D1BEE5" w14:textId="77777777" w:rsidR="00A77A7F" w:rsidRPr="00A77A7F" w:rsidRDefault="00A77A7F" w:rsidP="00A77A7F">
                  <w:pPr>
                    <w:autoSpaceDE w:val="0"/>
                    <w:autoSpaceDN w:val="0"/>
                    <w:adjustRightInd w:val="0"/>
                    <w:jc w:val="both"/>
                    <w:rPr>
                      <w:rFonts w:ascii="Arial" w:hAnsi="Arial" w:cs="Arial"/>
                      <w:b/>
                      <w:sz w:val="12"/>
                      <w:szCs w:val="12"/>
                    </w:rPr>
                  </w:pPr>
                </w:p>
                <w:p w14:paraId="34950C64"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Las medidas de control, se tiene personal de vigilancia en los accesos de la UAA, se cuenta con personal de vigilancia de manera permanente en los 3 turnos, quienes constantemente están realizando rondines y además se cuenta con sistemas de vigilancia con cámaras con un centro de control.</w:t>
                  </w:r>
                </w:p>
                <w:p w14:paraId="550930D1" w14:textId="77777777" w:rsidR="00A77A7F" w:rsidRPr="00A77A7F" w:rsidRDefault="00A77A7F" w:rsidP="00A77A7F">
                  <w:pPr>
                    <w:autoSpaceDE w:val="0"/>
                    <w:autoSpaceDN w:val="0"/>
                    <w:adjustRightInd w:val="0"/>
                    <w:jc w:val="both"/>
                    <w:rPr>
                      <w:rFonts w:ascii="Arial" w:hAnsi="Arial" w:cs="Arial"/>
                      <w:sz w:val="12"/>
                      <w:szCs w:val="12"/>
                    </w:rPr>
                  </w:pPr>
                </w:p>
              </w:tc>
            </w:tr>
            <w:tr w:rsidR="00A77A7F" w:rsidRPr="00A77A7F" w14:paraId="1A92711C" w14:textId="77777777" w:rsidTr="00A77A7F">
              <w:trPr>
                <w:jc w:val="center"/>
              </w:trPr>
              <w:tc>
                <w:tcPr>
                  <w:tcW w:w="240" w:type="dxa"/>
                  <w:shd w:val="clear" w:color="auto" w:fill="auto"/>
                </w:tcPr>
                <w:p w14:paraId="68383D9A"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t>35</w:t>
                  </w:r>
                </w:p>
              </w:tc>
              <w:tc>
                <w:tcPr>
                  <w:tcW w:w="1390" w:type="dxa"/>
                  <w:shd w:val="clear" w:color="auto" w:fill="auto"/>
                </w:tcPr>
                <w:p w14:paraId="50A02ACA"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6.- ESTRUCTURA DE ASEGURAMIENTO:</w:t>
                  </w:r>
                </w:p>
              </w:tc>
              <w:tc>
                <w:tcPr>
                  <w:tcW w:w="5921" w:type="dxa"/>
                  <w:shd w:val="clear" w:color="auto" w:fill="auto"/>
                </w:tcPr>
                <w:p w14:paraId="2B966C2A" w14:textId="77777777" w:rsidR="00A77A7F" w:rsidRPr="00A77A7F" w:rsidRDefault="00A77A7F" w:rsidP="00A77A7F">
                  <w:pPr>
                    <w:autoSpaceDE w:val="0"/>
                    <w:autoSpaceDN w:val="0"/>
                    <w:adjustRightInd w:val="0"/>
                    <w:jc w:val="both"/>
                    <w:rPr>
                      <w:rFonts w:ascii="Arial" w:hAnsi="Arial" w:cs="Arial"/>
                      <w:sz w:val="12"/>
                      <w:szCs w:val="12"/>
                    </w:rPr>
                  </w:pPr>
                  <w:r w:rsidRPr="00A77A7F">
                    <w:rPr>
                      <w:rFonts w:ascii="Arial" w:hAnsi="Arial" w:cs="Arial"/>
                      <w:sz w:val="12"/>
                      <w:szCs w:val="12"/>
                    </w:rPr>
                    <w:t>FAVOR DE CONFIRMAR QUE LOS CRISTALES Y VIDRIOS A ASEGURAR SON DE ESPESOR IGUAL O MAYOR A 4 MM. FAVOR DE PRONUNCIARSE AL RESPECTO</w:t>
                  </w:r>
                </w:p>
                <w:p w14:paraId="44C0467F" w14:textId="77777777" w:rsidR="00A77A7F" w:rsidRPr="00A77A7F" w:rsidRDefault="00A77A7F" w:rsidP="00A77A7F">
                  <w:pPr>
                    <w:autoSpaceDE w:val="0"/>
                    <w:autoSpaceDN w:val="0"/>
                    <w:adjustRightInd w:val="0"/>
                    <w:jc w:val="both"/>
                    <w:rPr>
                      <w:rFonts w:ascii="Arial" w:hAnsi="Arial" w:cs="Arial"/>
                      <w:sz w:val="12"/>
                      <w:szCs w:val="12"/>
                    </w:rPr>
                  </w:pPr>
                </w:p>
                <w:p w14:paraId="1F5D5BAB"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Respuesta: Es correcta su apreciación.</w:t>
                  </w:r>
                </w:p>
                <w:p w14:paraId="5B926751" w14:textId="77777777" w:rsidR="00A77A7F" w:rsidRPr="00A77A7F" w:rsidRDefault="00A77A7F" w:rsidP="00A77A7F">
                  <w:pPr>
                    <w:autoSpaceDE w:val="0"/>
                    <w:autoSpaceDN w:val="0"/>
                    <w:adjustRightInd w:val="0"/>
                    <w:jc w:val="both"/>
                    <w:rPr>
                      <w:rFonts w:ascii="Arial" w:hAnsi="Arial" w:cs="Arial"/>
                      <w:sz w:val="12"/>
                      <w:szCs w:val="12"/>
                    </w:rPr>
                  </w:pPr>
                </w:p>
              </w:tc>
            </w:tr>
            <w:tr w:rsidR="00A77A7F" w:rsidRPr="00A77A7F" w14:paraId="69D49E21" w14:textId="77777777" w:rsidTr="00A77A7F">
              <w:trPr>
                <w:jc w:val="center"/>
              </w:trPr>
              <w:tc>
                <w:tcPr>
                  <w:tcW w:w="240" w:type="dxa"/>
                  <w:shd w:val="clear" w:color="auto" w:fill="auto"/>
                </w:tcPr>
                <w:p w14:paraId="7F09FB1C"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t>36</w:t>
                  </w:r>
                </w:p>
              </w:tc>
              <w:tc>
                <w:tcPr>
                  <w:tcW w:w="1390" w:type="dxa"/>
                  <w:shd w:val="clear" w:color="auto" w:fill="auto"/>
                </w:tcPr>
                <w:p w14:paraId="3CF36D5D"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6.- ESTRUCTURA DE ASEGURAMIENTO:</w:t>
                  </w:r>
                </w:p>
              </w:tc>
              <w:tc>
                <w:tcPr>
                  <w:tcW w:w="5921" w:type="dxa"/>
                  <w:shd w:val="clear" w:color="auto" w:fill="auto"/>
                </w:tcPr>
                <w:p w14:paraId="61B75CEE" w14:textId="77777777" w:rsidR="00A77A7F" w:rsidRPr="00A77A7F" w:rsidRDefault="00A77A7F" w:rsidP="00A77A7F">
                  <w:pPr>
                    <w:autoSpaceDE w:val="0"/>
                    <w:autoSpaceDN w:val="0"/>
                    <w:adjustRightInd w:val="0"/>
                    <w:jc w:val="both"/>
                    <w:rPr>
                      <w:rFonts w:ascii="Arial" w:hAnsi="Arial" w:cs="Arial"/>
                      <w:sz w:val="12"/>
                      <w:szCs w:val="12"/>
                    </w:rPr>
                  </w:pPr>
                  <w:r w:rsidRPr="00A77A7F">
                    <w:rPr>
                      <w:rFonts w:ascii="Arial" w:hAnsi="Arial" w:cs="Arial"/>
                      <w:sz w:val="12"/>
                      <w:szCs w:val="12"/>
                    </w:rPr>
                    <w:t>FAVOR DE PROPORCIONAR LA DESCRIPCIÓN, CANTIDAD Y UBICACIÓN DE LOS ANUNCIOS LUMINOSOS Y/O ESPECTACULARES, ASÍ COMO LAS MEDIDAS DE SEGURIDAD CON QUE CUENTAN PARA EVITAR DAÑOS A PERSONAS O BIENES CERCANOS A DONDE SE UBICAN. FAVOR DE PRONUNCIARSE AL RESPECTO</w:t>
                  </w:r>
                </w:p>
                <w:p w14:paraId="5274EFA0" w14:textId="77777777" w:rsidR="00A77A7F" w:rsidRPr="00A77A7F" w:rsidRDefault="00A77A7F" w:rsidP="00A77A7F">
                  <w:pPr>
                    <w:autoSpaceDE w:val="0"/>
                    <w:autoSpaceDN w:val="0"/>
                    <w:adjustRightInd w:val="0"/>
                    <w:jc w:val="both"/>
                    <w:rPr>
                      <w:rFonts w:ascii="Arial" w:hAnsi="Arial" w:cs="Arial"/>
                      <w:sz w:val="12"/>
                      <w:szCs w:val="12"/>
                    </w:rPr>
                  </w:pPr>
                </w:p>
                <w:p w14:paraId="6B19ACCE"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 xml:space="preserve">Respuesta: Se consideran como mega pantalla oriente y mega pantalla poniente, (oriente es la que se ubica sobre segundo anillo y Guadalupe González), el poniente está ubicada en avenida universidad. El anuncio luminoso esta debajo de la pantalla poniente en avenida universidad. </w:t>
                  </w:r>
                </w:p>
                <w:p w14:paraId="53075950" w14:textId="77777777" w:rsidR="00A77A7F" w:rsidRPr="00A77A7F" w:rsidRDefault="00A77A7F" w:rsidP="00A77A7F">
                  <w:pPr>
                    <w:autoSpaceDE w:val="0"/>
                    <w:autoSpaceDN w:val="0"/>
                    <w:adjustRightInd w:val="0"/>
                    <w:jc w:val="both"/>
                    <w:rPr>
                      <w:rFonts w:ascii="Arial" w:hAnsi="Arial" w:cs="Arial"/>
                      <w:b/>
                      <w:sz w:val="12"/>
                      <w:szCs w:val="12"/>
                    </w:rPr>
                  </w:pPr>
                </w:p>
                <w:p w14:paraId="5BFA4347"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Constantemente se les da mantenimiento por las áreas técnicas, y el departamento de vigilancia es responsable de estar verificando diariamente como parte de sus recorridos que todo esté funcionando correctamente y en buenas condiciones.</w:t>
                  </w:r>
                </w:p>
                <w:p w14:paraId="2AF3E63E" w14:textId="77777777" w:rsidR="00A77A7F" w:rsidRPr="00A77A7F" w:rsidRDefault="00A77A7F" w:rsidP="00A77A7F">
                  <w:pPr>
                    <w:autoSpaceDE w:val="0"/>
                    <w:autoSpaceDN w:val="0"/>
                    <w:adjustRightInd w:val="0"/>
                    <w:jc w:val="both"/>
                    <w:rPr>
                      <w:rFonts w:ascii="Arial" w:hAnsi="Arial" w:cs="Arial"/>
                      <w:sz w:val="12"/>
                      <w:szCs w:val="12"/>
                    </w:rPr>
                  </w:pPr>
                </w:p>
              </w:tc>
            </w:tr>
            <w:tr w:rsidR="00A77A7F" w:rsidRPr="00A77A7F" w14:paraId="7E6ED318" w14:textId="77777777" w:rsidTr="00A77A7F">
              <w:trPr>
                <w:jc w:val="center"/>
              </w:trPr>
              <w:tc>
                <w:tcPr>
                  <w:tcW w:w="240" w:type="dxa"/>
                  <w:shd w:val="clear" w:color="auto" w:fill="auto"/>
                </w:tcPr>
                <w:p w14:paraId="1CC34E61"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t>37</w:t>
                  </w:r>
                </w:p>
              </w:tc>
              <w:tc>
                <w:tcPr>
                  <w:tcW w:w="1390" w:type="dxa"/>
                  <w:shd w:val="clear" w:color="auto" w:fill="auto"/>
                </w:tcPr>
                <w:p w14:paraId="0BA2926B"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 xml:space="preserve">6.- ESTRUCTURA DE </w:t>
                  </w:r>
                  <w:r w:rsidRPr="00A77A7F">
                    <w:rPr>
                      <w:rFonts w:ascii="Arial" w:hAnsi="Arial" w:cs="Arial"/>
                      <w:caps/>
                      <w:sz w:val="12"/>
                      <w:szCs w:val="12"/>
                    </w:rPr>
                    <w:lastRenderedPageBreak/>
                    <w:t>ASEGURAMIENTO:</w:t>
                  </w:r>
                </w:p>
              </w:tc>
              <w:tc>
                <w:tcPr>
                  <w:tcW w:w="5921" w:type="dxa"/>
                  <w:shd w:val="clear" w:color="auto" w:fill="auto"/>
                </w:tcPr>
                <w:p w14:paraId="76D7C8AB" w14:textId="77777777" w:rsidR="00A77A7F" w:rsidRPr="00A77A7F" w:rsidRDefault="00A77A7F" w:rsidP="00A77A7F">
                  <w:pPr>
                    <w:autoSpaceDE w:val="0"/>
                    <w:autoSpaceDN w:val="0"/>
                    <w:adjustRightInd w:val="0"/>
                    <w:jc w:val="both"/>
                    <w:rPr>
                      <w:rFonts w:ascii="Arial" w:hAnsi="Arial" w:cs="Arial"/>
                      <w:sz w:val="12"/>
                      <w:szCs w:val="12"/>
                    </w:rPr>
                  </w:pPr>
                  <w:r w:rsidRPr="00A77A7F">
                    <w:rPr>
                      <w:rFonts w:ascii="Arial" w:hAnsi="Arial" w:cs="Arial"/>
                      <w:sz w:val="12"/>
                      <w:szCs w:val="12"/>
                    </w:rPr>
                    <w:lastRenderedPageBreak/>
                    <w:t xml:space="preserve">FAVOR DE ESPECIFICAR SI DENTRO DE LOS BIENES A ASEGURAR, LA UNIVERSIDAD CUENTA CON OBJETOS DE ARTE O DE DIFÍCIL REPOSICIÓN. DE SER EL CASO FAVOR DE INDICAR CANTIDAD </w:t>
                  </w:r>
                  <w:r w:rsidRPr="00A77A7F">
                    <w:rPr>
                      <w:rFonts w:ascii="Arial" w:hAnsi="Arial" w:cs="Arial"/>
                      <w:sz w:val="12"/>
                      <w:szCs w:val="12"/>
                    </w:rPr>
                    <w:lastRenderedPageBreak/>
                    <w:t>VALOR ESTIMADO Y SU UBICACIÓN FAVOR DE PRONUNCIARSE AL RESPECTO</w:t>
                  </w:r>
                </w:p>
                <w:p w14:paraId="4F3A31FF" w14:textId="77777777" w:rsidR="00A77A7F" w:rsidRPr="00A77A7F" w:rsidRDefault="00A77A7F" w:rsidP="00A77A7F">
                  <w:pPr>
                    <w:autoSpaceDE w:val="0"/>
                    <w:autoSpaceDN w:val="0"/>
                    <w:adjustRightInd w:val="0"/>
                    <w:jc w:val="both"/>
                    <w:rPr>
                      <w:rFonts w:ascii="Arial" w:hAnsi="Arial" w:cs="Arial"/>
                      <w:sz w:val="12"/>
                      <w:szCs w:val="12"/>
                    </w:rPr>
                  </w:pPr>
                </w:p>
                <w:p w14:paraId="069CD071"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 xml:space="preserve">Respuesta: Considerar el tipo de seguro o cobertura conforme a lo establecido en la convocatoria, la información a detalle, se realizará a la empresa adjudicada. </w:t>
                  </w:r>
                </w:p>
                <w:p w14:paraId="48F5397F" w14:textId="77777777" w:rsidR="00A77A7F" w:rsidRPr="00A77A7F" w:rsidRDefault="00A77A7F" w:rsidP="00A77A7F">
                  <w:pPr>
                    <w:autoSpaceDE w:val="0"/>
                    <w:autoSpaceDN w:val="0"/>
                    <w:adjustRightInd w:val="0"/>
                    <w:jc w:val="both"/>
                    <w:rPr>
                      <w:rFonts w:ascii="Arial" w:hAnsi="Arial" w:cs="Arial"/>
                      <w:b/>
                      <w:sz w:val="12"/>
                      <w:szCs w:val="12"/>
                    </w:rPr>
                  </w:pPr>
                </w:p>
                <w:p w14:paraId="02AB8AB1"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Se encuentran en la ubicación 13, Edificio Gómez Portugal Museo de la Muerte. Anexo “1” Partida 1.</w:t>
                  </w:r>
                </w:p>
                <w:p w14:paraId="09F45BB5" w14:textId="77777777" w:rsidR="00A77A7F" w:rsidRPr="00A77A7F" w:rsidRDefault="00A77A7F" w:rsidP="00A77A7F">
                  <w:pPr>
                    <w:autoSpaceDE w:val="0"/>
                    <w:autoSpaceDN w:val="0"/>
                    <w:adjustRightInd w:val="0"/>
                    <w:jc w:val="both"/>
                    <w:rPr>
                      <w:rFonts w:ascii="Arial" w:hAnsi="Arial" w:cs="Arial"/>
                      <w:sz w:val="12"/>
                      <w:szCs w:val="12"/>
                    </w:rPr>
                  </w:pPr>
                </w:p>
              </w:tc>
            </w:tr>
            <w:tr w:rsidR="00A77A7F" w:rsidRPr="00A77A7F" w14:paraId="655B175D" w14:textId="77777777" w:rsidTr="00A77A7F">
              <w:trPr>
                <w:jc w:val="center"/>
              </w:trPr>
              <w:tc>
                <w:tcPr>
                  <w:tcW w:w="240" w:type="dxa"/>
                  <w:shd w:val="clear" w:color="auto" w:fill="auto"/>
                </w:tcPr>
                <w:p w14:paraId="7CA53438"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lastRenderedPageBreak/>
                    <w:t>38</w:t>
                  </w:r>
                </w:p>
              </w:tc>
              <w:tc>
                <w:tcPr>
                  <w:tcW w:w="1390" w:type="dxa"/>
                  <w:shd w:val="clear" w:color="auto" w:fill="auto"/>
                </w:tcPr>
                <w:p w14:paraId="68D14AA4"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10.- PROCEDIMIENTO PARA LA EVALUACIÓN DE PÉRDIDAS O DAÑOS RECLAMADOS:</w:t>
                  </w:r>
                </w:p>
              </w:tc>
              <w:tc>
                <w:tcPr>
                  <w:tcW w:w="5921" w:type="dxa"/>
                  <w:shd w:val="clear" w:color="auto" w:fill="auto"/>
                </w:tcPr>
                <w:p w14:paraId="402970FC" w14:textId="77777777" w:rsidR="00A77A7F" w:rsidRPr="00A77A7F" w:rsidRDefault="00A77A7F" w:rsidP="00A77A7F">
                  <w:pPr>
                    <w:autoSpaceDE w:val="0"/>
                    <w:autoSpaceDN w:val="0"/>
                    <w:adjustRightInd w:val="0"/>
                    <w:jc w:val="both"/>
                    <w:rPr>
                      <w:rFonts w:ascii="Arial" w:hAnsi="Arial" w:cs="Arial"/>
                      <w:sz w:val="12"/>
                      <w:szCs w:val="12"/>
                    </w:rPr>
                  </w:pPr>
                  <w:r w:rsidRPr="00A77A7F">
                    <w:rPr>
                      <w:rFonts w:ascii="Arial" w:hAnsi="Arial" w:cs="Arial"/>
                      <w:sz w:val="12"/>
                      <w:szCs w:val="12"/>
                    </w:rPr>
                    <w:t>FAVOR DE INDICAR SI SE TIENE CONTEMPLADO REALIZAR DURANTE LA VIGENCIA DEL CONTRATO DE ASEGURAMIENTO A COTIZAR, MEJORAS DE CONSTRUCCIÓN O ESTRUCTURALES QUE AUMENTEN EL VALOR DE LA SUMA ASEGURADA INDICADO EN BASES. FAVOR DE PRONUNCIARSE AL RESPECTO</w:t>
                  </w:r>
                </w:p>
                <w:p w14:paraId="10E0539C" w14:textId="77777777" w:rsidR="00A77A7F" w:rsidRPr="00A77A7F" w:rsidRDefault="00A77A7F" w:rsidP="00A77A7F">
                  <w:pPr>
                    <w:autoSpaceDE w:val="0"/>
                    <w:autoSpaceDN w:val="0"/>
                    <w:adjustRightInd w:val="0"/>
                    <w:jc w:val="both"/>
                    <w:rPr>
                      <w:rFonts w:ascii="Arial" w:hAnsi="Arial" w:cs="Arial"/>
                      <w:sz w:val="12"/>
                      <w:szCs w:val="12"/>
                    </w:rPr>
                  </w:pPr>
                </w:p>
                <w:p w14:paraId="08F435E8"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Respuesta: Constantemente están realizando remodelaciones, ampliaciones, mejoras, a los inmuebles de la institución, propias a los objetivos y naturaleza de la UAA. Favor de considerar lo establecido en la convocatoria respecto de las coberturas a primer riesgo.</w:t>
                  </w:r>
                </w:p>
                <w:p w14:paraId="1BC4BB88" w14:textId="77777777" w:rsidR="00A77A7F" w:rsidRPr="00A77A7F" w:rsidRDefault="00A77A7F" w:rsidP="00A77A7F">
                  <w:pPr>
                    <w:autoSpaceDE w:val="0"/>
                    <w:autoSpaceDN w:val="0"/>
                    <w:adjustRightInd w:val="0"/>
                    <w:jc w:val="both"/>
                    <w:rPr>
                      <w:rFonts w:ascii="Arial" w:hAnsi="Arial" w:cs="Arial"/>
                      <w:sz w:val="12"/>
                      <w:szCs w:val="12"/>
                    </w:rPr>
                  </w:pPr>
                </w:p>
              </w:tc>
            </w:tr>
            <w:tr w:rsidR="00A77A7F" w:rsidRPr="00A77A7F" w14:paraId="29730486" w14:textId="77777777" w:rsidTr="00A77A7F">
              <w:trPr>
                <w:jc w:val="center"/>
              </w:trPr>
              <w:tc>
                <w:tcPr>
                  <w:tcW w:w="240" w:type="dxa"/>
                  <w:shd w:val="clear" w:color="auto" w:fill="auto"/>
                </w:tcPr>
                <w:p w14:paraId="729C2525"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t>39</w:t>
                  </w:r>
                </w:p>
              </w:tc>
              <w:tc>
                <w:tcPr>
                  <w:tcW w:w="1390" w:type="dxa"/>
                  <w:shd w:val="clear" w:color="auto" w:fill="auto"/>
                </w:tcPr>
                <w:p w14:paraId="6B49FEE4"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10.- PROCEDIMIENTO PARA LA EVALUACIÓN DE PÉRDIDAS O DAÑOS RECLAMADOS:</w:t>
                  </w:r>
                </w:p>
              </w:tc>
              <w:tc>
                <w:tcPr>
                  <w:tcW w:w="5921" w:type="dxa"/>
                  <w:shd w:val="clear" w:color="auto" w:fill="auto"/>
                </w:tcPr>
                <w:p w14:paraId="10C453D0" w14:textId="77777777" w:rsidR="00A77A7F" w:rsidRPr="00A77A7F" w:rsidRDefault="00A77A7F" w:rsidP="00A77A7F">
                  <w:pPr>
                    <w:autoSpaceDE w:val="0"/>
                    <w:autoSpaceDN w:val="0"/>
                    <w:adjustRightInd w:val="0"/>
                    <w:jc w:val="both"/>
                    <w:rPr>
                      <w:rFonts w:ascii="Arial" w:hAnsi="Arial" w:cs="Arial"/>
                      <w:sz w:val="12"/>
                      <w:szCs w:val="12"/>
                    </w:rPr>
                  </w:pPr>
                  <w:r w:rsidRPr="00A77A7F">
                    <w:rPr>
                      <w:rFonts w:ascii="Arial" w:hAnsi="Arial" w:cs="Arial"/>
                      <w:sz w:val="12"/>
                      <w:szCs w:val="12"/>
                    </w:rPr>
                    <w:t>FAVOR DE PROPORCIONAR LISTADO DE MAQUINARIA, CALDERAS Y PARA EQUIPOS, MAQUINARIA E INSTALACIONES INDICANDO SU UBICACIÓN Y ANTIGÜEDAD. FAVOR DE PRONUNCIARSE AL RESPECTO</w:t>
                  </w:r>
                </w:p>
                <w:p w14:paraId="56D00417" w14:textId="77777777" w:rsidR="00A77A7F" w:rsidRPr="00A77A7F" w:rsidRDefault="00A77A7F" w:rsidP="00A77A7F">
                  <w:pPr>
                    <w:autoSpaceDE w:val="0"/>
                    <w:autoSpaceDN w:val="0"/>
                    <w:adjustRightInd w:val="0"/>
                    <w:jc w:val="both"/>
                    <w:rPr>
                      <w:rFonts w:ascii="Arial" w:hAnsi="Arial" w:cs="Arial"/>
                      <w:sz w:val="12"/>
                      <w:szCs w:val="12"/>
                    </w:rPr>
                  </w:pPr>
                </w:p>
                <w:p w14:paraId="0539C2AC"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 xml:space="preserve">Respuesta: Considerar lo establecido en la convocatoria, la información a detalle, se realizará a la empresa adjudicada. Las calderas se encuentran en la ubicación de posta zootécnica y en Ciudad Universitaria, en el área de la Alberca. </w:t>
                  </w:r>
                </w:p>
                <w:p w14:paraId="13EDEB92" w14:textId="77777777" w:rsidR="00A77A7F" w:rsidRPr="00A77A7F" w:rsidRDefault="00A77A7F" w:rsidP="00A77A7F">
                  <w:pPr>
                    <w:autoSpaceDE w:val="0"/>
                    <w:autoSpaceDN w:val="0"/>
                    <w:adjustRightInd w:val="0"/>
                    <w:jc w:val="both"/>
                    <w:rPr>
                      <w:rFonts w:ascii="Arial" w:hAnsi="Arial" w:cs="Arial"/>
                      <w:sz w:val="12"/>
                      <w:szCs w:val="12"/>
                    </w:rPr>
                  </w:pPr>
                </w:p>
              </w:tc>
            </w:tr>
            <w:tr w:rsidR="00A77A7F" w:rsidRPr="00A77A7F" w14:paraId="1B7EBCBB" w14:textId="77777777" w:rsidTr="00A77A7F">
              <w:trPr>
                <w:jc w:val="center"/>
              </w:trPr>
              <w:tc>
                <w:tcPr>
                  <w:tcW w:w="240" w:type="dxa"/>
                  <w:shd w:val="clear" w:color="auto" w:fill="auto"/>
                </w:tcPr>
                <w:p w14:paraId="3C816345"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t>40</w:t>
                  </w:r>
                </w:p>
              </w:tc>
              <w:tc>
                <w:tcPr>
                  <w:tcW w:w="1390" w:type="dxa"/>
                  <w:shd w:val="clear" w:color="auto" w:fill="auto"/>
                </w:tcPr>
                <w:p w14:paraId="4ACA18B2"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32.- CONDICIONES IMPRESAS:</w:t>
                  </w:r>
                </w:p>
              </w:tc>
              <w:tc>
                <w:tcPr>
                  <w:tcW w:w="5921" w:type="dxa"/>
                  <w:shd w:val="clear" w:color="auto" w:fill="auto"/>
                </w:tcPr>
                <w:p w14:paraId="46223B35" w14:textId="77777777" w:rsidR="00A77A7F" w:rsidRPr="00A77A7F" w:rsidRDefault="00A77A7F" w:rsidP="00A77A7F">
                  <w:pPr>
                    <w:autoSpaceDE w:val="0"/>
                    <w:autoSpaceDN w:val="0"/>
                    <w:adjustRightInd w:val="0"/>
                    <w:jc w:val="both"/>
                    <w:rPr>
                      <w:rFonts w:ascii="Arial" w:hAnsi="Arial" w:cs="Arial"/>
                      <w:sz w:val="12"/>
                      <w:szCs w:val="12"/>
                    </w:rPr>
                  </w:pPr>
                  <w:r w:rsidRPr="00A77A7F">
                    <w:rPr>
                      <w:rFonts w:ascii="Arial" w:hAnsi="Arial" w:cs="Arial"/>
                      <w:sz w:val="12"/>
                      <w:szCs w:val="12"/>
                    </w:rPr>
                    <w:t>FAVOR DE CONFIRMAR QUE PARA COMPLEMENTAR NUESTRA PROPUESTA PODEMOS INCLUIR UNA COPIA IMPRESA DE LAS CONDICIONES GENERALES QUE TIENE AUTORIZADAS Y REGISTRADAS ANTE LA CNSF NUESTRA REPRESENTADA Y QUE SERVIRÁN PARA AUXILIAR Y OPERAR LO NO CONTEMPLADO EN LAS PRESENTES BASES, ANEXOS, ESCRITOS Y LO ACORDADO EN LAS JUNTAS DE ACLARACIONES, ADJUNTANDO LAS CLÁUSULAS DE PRELACIÓN Y NO ADHESIÓN FIRMADAS POR NUESTRO REPRESENTANTE LEGAL. FAVOR DE PRONUNCIARSE AL RESPECTO</w:t>
                  </w:r>
                </w:p>
                <w:p w14:paraId="2A46323A" w14:textId="77777777" w:rsidR="00A77A7F" w:rsidRPr="00A77A7F" w:rsidRDefault="00A77A7F" w:rsidP="00A77A7F">
                  <w:pPr>
                    <w:autoSpaceDE w:val="0"/>
                    <w:autoSpaceDN w:val="0"/>
                    <w:adjustRightInd w:val="0"/>
                    <w:jc w:val="both"/>
                    <w:rPr>
                      <w:rFonts w:ascii="Arial" w:hAnsi="Arial" w:cs="Arial"/>
                      <w:sz w:val="12"/>
                      <w:szCs w:val="12"/>
                    </w:rPr>
                  </w:pPr>
                </w:p>
                <w:p w14:paraId="6201A9F8" w14:textId="77777777" w:rsidR="00A77A7F" w:rsidRPr="00A77A7F" w:rsidRDefault="00A77A7F" w:rsidP="00A77A7F">
                  <w:pPr>
                    <w:jc w:val="both"/>
                    <w:rPr>
                      <w:rFonts w:ascii="Arial" w:hAnsi="Arial" w:cs="Arial"/>
                      <w:b/>
                      <w:sz w:val="12"/>
                      <w:szCs w:val="12"/>
                    </w:rPr>
                  </w:pPr>
                  <w:r w:rsidRPr="00A77A7F">
                    <w:rPr>
                      <w:rFonts w:ascii="Arial" w:hAnsi="Arial" w:cs="Arial"/>
                      <w:b/>
                      <w:sz w:val="12"/>
                      <w:szCs w:val="12"/>
                    </w:rPr>
                    <w:t xml:space="preserve">Respuesta: Conforme a lo solicitado en la Convocatoria en el numeral X.6.2 Autorización para operar, las compañías aseguradoras deberán presentar dentro de su propuesta técnica documento que las autorice para operar en el ramo de seguros por parte de la Comisión Nacional de Seguros y Fianzas. </w:t>
                  </w:r>
                </w:p>
                <w:p w14:paraId="74E27332" w14:textId="77777777" w:rsidR="00A77A7F" w:rsidRPr="00A77A7F" w:rsidRDefault="00A77A7F" w:rsidP="00A77A7F">
                  <w:pPr>
                    <w:jc w:val="both"/>
                    <w:rPr>
                      <w:rFonts w:ascii="Arial" w:hAnsi="Arial" w:cs="Arial"/>
                      <w:b/>
                      <w:sz w:val="12"/>
                      <w:szCs w:val="12"/>
                    </w:rPr>
                  </w:pPr>
                </w:p>
                <w:p w14:paraId="2E6A38C8" w14:textId="77777777" w:rsidR="00A77A7F" w:rsidRPr="00A77A7F" w:rsidRDefault="00A77A7F" w:rsidP="00A77A7F">
                  <w:pPr>
                    <w:jc w:val="both"/>
                    <w:rPr>
                      <w:rFonts w:ascii="Arial" w:hAnsi="Arial" w:cs="Arial"/>
                      <w:b/>
                      <w:sz w:val="12"/>
                      <w:szCs w:val="12"/>
                    </w:rPr>
                  </w:pPr>
                  <w:r w:rsidRPr="00A77A7F">
                    <w:rPr>
                      <w:rFonts w:ascii="Arial" w:hAnsi="Arial" w:cs="Arial"/>
                      <w:b/>
                      <w:sz w:val="12"/>
                      <w:szCs w:val="12"/>
                    </w:rPr>
                    <w:t>Se solicita presentar las condiciones generales de manera digital en USB y dentro de la propuesta la indicación de donde se pueden encontrar (página oficial de la aseguradora, acceso a sitio web, etc.)</w:t>
                  </w:r>
                </w:p>
                <w:p w14:paraId="3C110E9F" w14:textId="77777777" w:rsidR="00A77A7F" w:rsidRPr="00A77A7F" w:rsidRDefault="00A77A7F" w:rsidP="00A77A7F">
                  <w:pPr>
                    <w:jc w:val="both"/>
                    <w:rPr>
                      <w:rFonts w:ascii="Arial" w:hAnsi="Arial" w:cs="Arial"/>
                      <w:b/>
                      <w:sz w:val="12"/>
                      <w:szCs w:val="12"/>
                    </w:rPr>
                  </w:pPr>
                </w:p>
                <w:p w14:paraId="756ACBEA"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Se deberá respetar lo establecido en la Convocatoria.</w:t>
                  </w:r>
                </w:p>
                <w:p w14:paraId="1D1DCE44" w14:textId="77777777" w:rsidR="00A77A7F" w:rsidRPr="00A77A7F" w:rsidRDefault="00A77A7F" w:rsidP="00A77A7F">
                  <w:pPr>
                    <w:autoSpaceDE w:val="0"/>
                    <w:autoSpaceDN w:val="0"/>
                    <w:adjustRightInd w:val="0"/>
                    <w:jc w:val="both"/>
                    <w:rPr>
                      <w:rFonts w:ascii="Arial" w:hAnsi="Arial" w:cs="Arial"/>
                      <w:sz w:val="12"/>
                      <w:szCs w:val="12"/>
                    </w:rPr>
                  </w:pPr>
                </w:p>
              </w:tc>
            </w:tr>
            <w:tr w:rsidR="00A77A7F" w:rsidRPr="00A77A7F" w14:paraId="3EB72F6C" w14:textId="77777777" w:rsidTr="00A77A7F">
              <w:trPr>
                <w:jc w:val="center"/>
              </w:trPr>
              <w:tc>
                <w:tcPr>
                  <w:tcW w:w="240" w:type="dxa"/>
                  <w:shd w:val="clear" w:color="auto" w:fill="auto"/>
                </w:tcPr>
                <w:p w14:paraId="681B03FC"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t>41</w:t>
                  </w:r>
                </w:p>
              </w:tc>
              <w:tc>
                <w:tcPr>
                  <w:tcW w:w="1390" w:type="dxa"/>
                  <w:shd w:val="clear" w:color="auto" w:fill="auto"/>
                </w:tcPr>
                <w:p w14:paraId="6F74C145"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ANEXO “5”</w:t>
                  </w:r>
                </w:p>
                <w:p w14:paraId="6D277564"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“MANIFIESTO BAJO PROTESTA DE DECIR VERDAD”</w:t>
                  </w:r>
                </w:p>
              </w:tc>
              <w:tc>
                <w:tcPr>
                  <w:tcW w:w="5921" w:type="dxa"/>
                  <w:shd w:val="clear" w:color="auto" w:fill="auto"/>
                </w:tcPr>
                <w:p w14:paraId="1DCF6AF3" w14:textId="77777777" w:rsidR="00A77A7F" w:rsidRPr="00A77A7F" w:rsidRDefault="00A77A7F" w:rsidP="00A77A7F">
                  <w:pPr>
                    <w:autoSpaceDE w:val="0"/>
                    <w:autoSpaceDN w:val="0"/>
                    <w:adjustRightInd w:val="0"/>
                    <w:jc w:val="both"/>
                    <w:rPr>
                      <w:rFonts w:ascii="Arial" w:hAnsi="Arial" w:cs="Arial"/>
                      <w:sz w:val="12"/>
                      <w:szCs w:val="12"/>
                    </w:rPr>
                  </w:pPr>
                  <w:r w:rsidRPr="00A77A7F">
                    <w:rPr>
                      <w:rFonts w:ascii="Arial" w:hAnsi="Arial" w:cs="Arial"/>
                      <w:sz w:val="12"/>
                      <w:szCs w:val="12"/>
                    </w:rPr>
                    <w:t xml:space="preserve">FAVOR DE CONFIRMAR </w:t>
                  </w:r>
                  <w:proofErr w:type="gramStart"/>
                  <w:r w:rsidRPr="00A77A7F">
                    <w:rPr>
                      <w:rFonts w:ascii="Arial" w:hAnsi="Arial" w:cs="Arial"/>
                      <w:sz w:val="12"/>
                      <w:szCs w:val="12"/>
                    </w:rPr>
                    <w:t>QUE</w:t>
                  </w:r>
                  <w:proofErr w:type="gramEnd"/>
                  <w:r w:rsidRPr="00A77A7F">
                    <w:rPr>
                      <w:rFonts w:ascii="Arial" w:hAnsi="Arial" w:cs="Arial"/>
                      <w:sz w:val="12"/>
                      <w:szCs w:val="12"/>
                    </w:rPr>
                    <w:t xml:space="preserve"> PARA LA PRESENTE LICITACIÓN, AL TRATARSE DEL SERVICIO DE ASEGURAMIENTO, NO APLICA NORMA OFICIAL DE NINGÚN TIPO, YA QUE NO EXISTEN Y LA NORMATIVIDAD QUE APLICA ES LA LISF Y LA LEY SOBRE EL CONTRATO DE SEGURO. FAVOR DE PRONUNCIARSE AL RESPECTO</w:t>
                  </w:r>
                </w:p>
                <w:p w14:paraId="3946BC3A" w14:textId="77777777" w:rsidR="00A77A7F" w:rsidRPr="00A77A7F" w:rsidRDefault="00A77A7F" w:rsidP="00A77A7F">
                  <w:pPr>
                    <w:autoSpaceDE w:val="0"/>
                    <w:autoSpaceDN w:val="0"/>
                    <w:adjustRightInd w:val="0"/>
                    <w:jc w:val="both"/>
                    <w:rPr>
                      <w:rFonts w:ascii="Arial" w:hAnsi="Arial" w:cs="Arial"/>
                      <w:sz w:val="12"/>
                      <w:szCs w:val="12"/>
                    </w:rPr>
                  </w:pPr>
                </w:p>
                <w:p w14:paraId="69AFCFA4"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 xml:space="preserve">Respuesta: La parte no aplicable del manifiesto y que se podrá modificar es: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 todo esto contará a partir de la recepción a entera satisfacción por el área </w:t>
                  </w:r>
                  <w:proofErr w:type="spellStart"/>
                  <w:r w:rsidRPr="00A77A7F">
                    <w:rPr>
                      <w:rFonts w:ascii="Arial" w:hAnsi="Arial" w:cs="Arial"/>
                      <w:b/>
                      <w:sz w:val="12"/>
                      <w:szCs w:val="12"/>
                    </w:rPr>
                    <w:t>requisitante</w:t>
                  </w:r>
                  <w:proofErr w:type="spellEnd"/>
                  <w:r w:rsidRPr="00A77A7F">
                    <w:rPr>
                      <w:rFonts w:ascii="Arial" w:hAnsi="Arial" w:cs="Arial"/>
                      <w:b/>
                      <w:sz w:val="12"/>
                      <w:szCs w:val="12"/>
                    </w:rPr>
                    <w:t>.”</w:t>
                  </w:r>
                </w:p>
                <w:p w14:paraId="18BDA6DD" w14:textId="77777777" w:rsidR="00A77A7F" w:rsidRPr="00A77A7F" w:rsidRDefault="00A77A7F" w:rsidP="00A77A7F">
                  <w:pPr>
                    <w:autoSpaceDE w:val="0"/>
                    <w:autoSpaceDN w:val="0"/>
                    <w:adjustRightInd w:val="0"/>
                    <w:jc w:val="both"/>
                    <w:rPr>
                      <w:rFonts w:ascii="Arial" w:hAnsi="Arial" w:cs="Arial"/>
                      <w:sz w:val="12"/>
                      <w:szCs w:val="12"/>
                    </w:rPr>
                  </w:pPr>
                </w:p>
              </w:tc>
            </w:tr>
            <w:tr w:rsidR="00A77A7F" w:rsidRPr="00A77A7F" w14:paraId="6DA4E1E1" w14:textId="77777777" w:rsidTr="00A77A7F">
              <w:trPr>
                <w:jc w:val="center"/>
              </w:trPr>
              <w:tc>
                <w:tcPr>
                  <w:tcW w:w="240" w:type="dxa"/>
                  <w:shd w:val="clear" w:color="auto" w:fill="auto"/>
                </w:tcPr>
                <w:p w14:paraId="14A3127C"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t>42</w:t>
                  </w:r>
                </w:p>
              </w:tc>
              <w:tc>
                <w:tcPr>
                  <w:tcW w:w="1390" w:type="dxa"/>
                  <w:shd w:val="clear" w:color="auto" w:fill="auto"/>
                </w:tcPr>
                <w:p w14:paraId="4F08E721"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ANEXO “5”</w:t>
                  </w:r>
                </w:p>
                <w:p w14:paraId="2397ACCA"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“MANIFIESTO BAJO PROTESTA DE DECIR VERDAD”</w:t>
                  </w:r>
                </w:p>
              </w:tc>
              <w:tc>
                <w:tcPr>
                  <w:tcW w:w="5921" w:type="dxa"/>
                  <w:shd w:val="clear" w:color="auto" w:fill="auto"/>
                </w:tcPr>
                <w:p w14:paraId="0CCC8605" w14:textId="77777777" w:rsidR="00A77A7F" w:rsidRPr="00A77A7F" w:rsidRDefault="00A77A7F" w:rsidP="00A77A7F">
                  <w:pPr>
                    <w:autoSpaceDE w:val="0"/>
                    <w:autoSpaceDN w:val="0"/>
                    <w:adjustRightInd w:val="0"/>
                    <w:jc w:val="both"/>
                    <w:rPr>
                      <w:rFonts w:ascii="Arial" w:hAnsi="Arial" w:cs="Arial"/>
                      <w:sz w:val="12"/>
                      <w:szCs w:val="12"/>
                    </w:rPr>
                  </w:pPr>
                  <w:r w:rsidRPr="00A77A7F">
                    <w:rPr>
                      <w:rFonts w:ascii="Arial" w:hAnsi="Arial" w:cs="Arial"/>
                      <w:sz w:val="12"/>
                      <w:szCs w:val="12"/>
                    </w:rPr>
                    <w:t>FAVOR DE CONFIRMAR QUE PODEMOS MODIFICAR LA REDACCIÓN DEL ANEXO EN MENCIÓN PARA PASARLO DE PRIMERA PERSONA A INDICAR QUE ABARCA REPRESENTANTES LEGALES, SOCIOS, ACCIONISTAS Y EMPLEADOS DE NUESTRA REPRESENTADA, FAVOR DE PRONUNCIARSE AL RESPECTO</w:t>
                  </w:r>
                </w:p>
                <w:p w14:paraId="1D3E2FFB" w14:textId="77777777" w:rsidR="00A77A7F" w:rsidRPr="00A77A7F" w:rsidRDefault="00A77A7F" w:rsidP="00A77A7F">
                  <w:pPr>
                    <w:autoSpaceDE w:val="0"/>
                    <w:autoSpaceDN w:val="0"/>
                    <w:adjustRightInd w:val="0"/>
                    <w:jc w:val="both"/>
                    <w:rPr>
                      <w:rFonts w:ascii="Arial" w:hAnsi="Arial" w:cs="Arial"/>
                      <w:sz w:val="12"/>
                      <w:szCs w:val="12"/>
                    </w:rPr>
                  </w:pPr>
                </w:p>
                <w:p w14:paraId="75C37291"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Respuesta: Se podrá presentar de esta manera.</w:t>
                  </w:r>
                </w:p>
                <w:p w14:paraId="660F2254" w14:textId="77777777" w:rsidR="00A77A7F" w:rsidRPr="00A77A7F" w:rsidRDefault="00A77A7F" w:rsidP="00A77A7F">
                  <w:pPr>
                    <w:autoSpaceDE w:val="0"/>
                    <w:autoSpaceDN w:val="0"/>
                    <w:adjustRightInd w:val="0"/>
                    <w:jc w:val="both"/>
                    <w:rPr>
                      <w:rFonts w:ascii="Arial" w:hAnsi="Arial" w:cs="Arial"/>
                      <w:sz w:val="12"/>
                      <w:szCs w:val="12"/>
                    </w:rPr>
                  </w:pPr>
                </w:p>
              </w:tc>
            </w:tr>
            <w:tr w:rsidR="00A77A7F" w:rsidRPr="00A77A7F" w14:paraId="2DFFAC2D" w14:textId="77777777" w:rsidTr="00A77A7F">
              <w:trPr>
                <w:jc w:val="center"/>
              </w:trPr>
              <w:tc>
                <w:tcPr>
                  <w:tcW w:w="240" w:type="dxa"/>
                  <w:shd w:val="clear" w:color="auto" w:fill="auto"/>
                </w:tcPr>
                <w:p w14:paraId="697A6E1F"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t>43</w:t>
                  </w:r>
                </w:p>
              </w:tc>
              <w:tc>
                <w:tcPr>
                  <w:tcW w:w="1390" w:type="dxa"/>
                  <w:shd w:val="clear" w:color="auto" w:fill="auto"/>
                </w:tcPr>
                <w:p w14:paraId="18DF7EFE"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ANEXO “7”</w:t>
                  </w:r>
                </w:p>
                <w:p w14:paraId="5117A70C"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MODELO DE CONTRATO</w:t>
                  </w:r>
                </w:p>
              </w:tc>
              <w:tc>
                <w:tcPr>
                  <w:tcW w:w="5921" w:type="dxa"/>
                  <w:shd w:val="clear" w:color="auto" w:fill="auto"/>
                </w:tcPr>
                <w:p w14:paraId="137049DC" w14:textId="77777777" w:rsidR="00A77A7F" w:rsidRPr="00A77A7F" w:rsidRDefault="00A77A7F" w:rsidP="00A77A7F">
                  <w:pPr>
                    <w:autoSpaceDE w:val="0"/>
                    <w:autoSpaceDN w:val="0"/>
                    <w:adjustRightInd w:val="0"/>
                    <w:jc w:val="both"/>
                    <w:rPr>
                      <w:rFonts w:ascii="Arial" w:hAnsi="Arial" w:cs="Arial"/>
                      <w:sz w:val="12"/>
                      <w:szCs w:val="12"/>
                    </w:rPr>
                  </w:pPr>
                  <w:r w:rsidRPr="00A77A7F">
                    <w:rPr>
                      <w:rFonts w:ascii="Arial" w:hAnsi="Arial" w:cs="Arial"/>
                      <w:sz w:val="12"/>
                      <w:szCs w:val="12"/>
                    </w:rPr>
                    <w:t>FAVOR DE CONFIRMAR QUE NO ES NECESARIO INCLUIR EN NUESTRA PROPUESTA EL ANEXO INDICADO EL CUAL SOLO ES EJEMPLIFICATIVO. FAVOR DE PRONUNCIARSE AL RESPECTO</w:t>
                  </w:r>
                </w:p>
                <w:p w14:paraId="55CE2FDF" w14:textId="77777777" w:rsidR="00A77A7F" w:rsidRPr="00A77A7F" w:rsidRDefault="00A77A7F" w:rsidP="00A77A7F">
                  <w:pPr>
                    <w:autoSpaceDE w:val="0"/>
                    <w:autoSpaceDN w:val="0"/>
                    <w:adjustRightInd w:val="0"/>
                    <w:jc w:val="both"/>
                    <w:rPr>
                      <w:rFonts w:ascii="Arial" w:hAnsi="Arial" w:cs="Arial"/>
                      <w:sz w:val="12"/>
                      <w:szCs w:val="12"/>
                    </w:rPr>
                  </w:pPr>
                </w:p>
                <w:p w14:paraId="620F6BA1"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Respuesta: No es necesario incluir el Anexo “7”, Modelo de contrato, ya que sólo es un ejemplo; es decir, se modificará según la naturaleza y alcance de la convocatoria, junta de aclaraciones, y propuestas solventes.</w:t>
                  </w:r>
                </w:p>
                <w:p w14:paraId="04A0F5BB" w14:textId="77777777" w:rsidR="00A77A7F" w:rsidRPr="00A77A7F" w:rsidRDefault="00A77A7F" w:rsidP="00A77A7F">
                  <w:pPr>
                    <w:autoSpaceDE w:val="0"/>
                    <w:autoSpaceDN w:val="0"/>
                    <w:adjustRightInd w:val="0"/>
                    <w:jc w:val="both"/>
                    <w:rPr>
                      <w:rFonts w:ascii="Arial" w:hAnsi="Arial" w:cs="Arial"/>
                      <w:sz w:val="12"/>
                      <w:szCs w:val="12"/>
                    </w:rPr>
                  </w:pPr>
                </w:p>
              </w:tc>
            </w:tr>
            <w:tr w:rsidR="00A77A7F" w:rsidRPr="00A77A7F" w14:paraId="5A4E9604" w14:textId="77777777" w:rsidTr="00A77A7F">
              <w:trPr>
                <w:jc w:val="center"/>
              </w:trPr>
              <w:tc>
                <w:tcPr>
                  <w:tcW w:w="240" w:type="dxa"/>
                  <w:shd w:val="clear" w:color="auto" w:fill="auto"/>
                </w:tcPr>
                <w:p w14:paraId="447CF863"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t>44</w:t>
                  </w:r>
                </w:p>
              </w:tc>
              <w:tc>
                <w:tcPr>
                  <w:tcW w:w="1390" w:type="dxa"/>
                  <w:shd w:val="clear" w:color="auto" w:fill="auto"/>
                </w:tcPr>
                <w:p w14:paraId="0951D718"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EL LICITANTE GANADOR DEBERÁ PRESENTAR EN LA FIRMA DEL CONTRATO:</w:t>
                  </w:r>
                </w:p>
              </w:tc>
              <w:tc>
                <w:tcPr>
                  <w:tcW w:w="5921" w:type="dxa"/>
                  <w:shd w:val="clear" w:color="auto" w:fill="auto"/>
                </w:tcPr>
                <w:p w14:paraId="23B56121" w14:textId="77777777" w:rsidR="00A77A7F" w:rsidRPr="00A77A7F" w:rsidRDefault="00A77A7F" w:rsidP="00A77A7F">
                  <w:pPr>
                    <w:autoSpaceDE w:val="0"/>
                    <w:autoSpaceDN w:val="0"/>
                    <w:adjustRightInd w:val="0"/>
                    <w:jc w:val="both"/>
                    <w:rPr>
                      <w:rFonts w:ascii="Arial" w:hAnsi="Arial" w:cs="Arial"/>
                      <w:bCs/>
                      <w:sz w:val="12"/>
                      <w:szCs w:val="12"/>
                    </w:rPr>
                  </w:pPr>
                  <w:r w:rsidRPr="00A77A7F">
                    <w:rPr>
                      <w:rFonts w:ascii="Arial" w:hAnsi="Arial" w:cs="Arial"/>
                      <w:bCs/>
                      <w:sz w:val="12"/>
                      <w:szCs w:val="12"/>
                    </w:rPr>
                    <w:t>SOLICITAMOS A LA CONVOCANTE NOS CONFIRME QUE PARA DAR CUMPLIMIENTO AL ARTÍCULO 492 DE LA LEY DE INSTITUCIONES DE SEGUROS Y FIANZAS, SE PROPORCIONARÁ AL LICITANTE ADJUDICADO PREVIO A LA FIRMA DE CONTRATO COMO MÍNIMO LA SIGUIENTE INFORMACIÓN SOLICITUD CON DATOS GENERALES, NOMBRAMIENTO O PODER DEL REPRESENTANTE LEGAL, COMPROBANTE DE DOMICILIO, CÉDULA DE IDENTIFICACIÓN FISCAL, ACTA CONSTITUTIVA Y/O TESTIMONIO QUE ACREDITE SU EXISTENCIA ANTE EL REGISTRO PÚBLICO. FAVOR DE PRONUNCIARSE AL RESPECTO.</w:t>
                  </w:r>
                </w:p>
                <w:p w14:paraId="005BE551" w14:textId="77777777" w:rsidR="00A77A7F" w:rsidRPr="00A77A7F" w:rsidRDefault="00A77A7F" w:rsidP="00A77A7F">
                  <w:pPr>
                    <w:autoSpaceDE w:val="0"/>
                    <w:autoSpaceDN w:val="0"/>
                    <w:adjustRightInd w:val="0"/>
                    <w:jc w:val="both"/>
                    <w:rPr>
                      <w:rFonts w:ascii="Arial" w:hAnsi="Arial" w:cs="Arial"/>
                      <w:bCs/>
                      <w:sz w:val="12"/>
                      <w:szCs w:val="12"/>
                    </w:rPr>
                  </w:pPr>
                </w:p>
                <w:p w14:paraId="6078FBFC"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 xml:space="preserve">Respuesta: </w:t>
                  </w:r>
                  <w:r w:rsidRPr="00A77A7F">
                    <w:rPr>
                      <w:rFonts w:ascii="Arial" w:hAnsi="Arial" w:cs="Arial"/>
                      <w:b/>
                      <w:sz w:val="12"/>
                      <w:szCs w:val="12"/>
                      <w:lang w:val="es-MX"/>
                    </w:rPr>
                    <w:t>La Universidad Autónoma de Aguascalientes, es un organismo público descentralizado del Estado de Aguascalientes, por lo que los requisitos antes mencionados, en caso de resultar adjudicados, deberán solicitarse por escrito y se ajustarán a la información oficial con la que cuenta la institución conforme a su naturaleza.</w:t>
                  </w:r>
                </w:p>
                <w:p w14:paraId="1C67EF28" w14:textId="77777777" w:rsidR="00A77A7F" w:rsidRPr="00A77A7F" w:rsidRDefault="00A77A7F" w:rsidP="00A77A7F">
                  <w:pPr>
                    <w:autoSpaceDE w:val="0"/>
                    <w:autoSpaceDN w:val="0"/>
                    <w:adjustRightInd w:val="0"/>
                    <w:jc w:val="both"/>
                    <w:rPr>
                      <w:rFonts w:ascii="Arial" w:hAnsi="Arial" w:cs="Arial"/>
                      <w:sz w:val="12"/>
                      <w:szCs w:val="12"/>
                    </w:rPr>
                  </w:pPr>
                </w:p>
              </w:tc>
            </w:tr>
            <w:tr w:rsidR="00A77A7F" w:rsidRPr="00A77A7F" w14:paraId="1F000881" w14:textId="77777777" w:rsidTr="00A77A7F">
              <w:trPr>
                <w:jc w:val="center"/>
              </w:trPr>
              <w:tc>
                <w:tcPr>
                  <w:tcW w:w="240" w:type="dxa"/>
                  <w:shd w:val="clear" w:color="auto" w:fill="auto"/>
                </w:tcPr>
                <w:p w14:paraId="13DDF20B"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t>45</w:t>
                  </w:r>
                </w:p>
              </w:tc>
              <w:tc>
                <w:tcPr>
                  <w:tcW w:w="1390" w:type="dxa"/>
                  <w:shd w:val="clear" w:color="auto" w:fill="auto"/>
                </w:tcPr>
                <w:p w14:paraId="449B5AA0"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ANEXO 1.</w:t>
                  </w:r>
                </w:p>
              </w:tc>
              <w:tc>
                <w:tcPr>
                  <w:tcW w:w="5921" w:type="dxa"/>
                  <w:shd w:val="clear" w:color="auto" w:fill="auto"/>
                </w:tcPr>
                <w:p w14:paraId="16F082AC" w14:textId="77777777" w:rsidR="00A77A7F" w:rsidRPr="00A77A7F" w:rsidRDefault="00A77A7F" w:rsidP="00A77A7F">
                  <w:pPr>
                    <w:pStyle w:val="Prrafodelista"/>
                    <w:autoSpaceDE w:val="0"/>
                    <w:autoSpaceDN w:val="0"/>
                    <w:adjustRightInd w:val="0"/>
                    <w:ind w:left="0"/>
                    <w:jc w:val="both"/>
                    <w:rPr>
                      <w:rFonts w:ascii="Arial" w:hAnsi="Arial" w:cs="Arial"/>
                      <w:sz w:val="12"/>
                      <w:szCs w:val="12"/>
                    </w:rPr>
                  </w:pPr>
                  <w:r w:rsidRPr="00A77A7F">
                    <w:rPr>
                      <w:rFonts w:ascii="Arial" w:hAnsi="Arial" w:cs="Arial"/>
                      <w:sz w:val="12"/>
                      <w:szCs w:val="12"/>
                    </w:rPr>
                    <w:t>FAVOR DE CONFIRMAR QUE PARA EL EQUIPO ELECTRÓNICO NO REQUIEREN COBERTURA POR CIBERATAQUE, VIRUS Y MALWARE. O DE ALGÚN OTRO TIPO SIMILAR. FAVOR DE PRONUNCIARSE AL RESPECTO</w:t>
                  </w:r>
                </w:p>
                <w:p w14:paraId="23D1AC18"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 xml:space="preserve">Respuesta: Es correcto, no se requiere cobertura por ciberataque, virus y malware. </w:t>
                  </w:r>
                </w:p>
                <w:p w14:paraId="3DC3E39E" w14:textId="77777777" w:rsidR="00A77A7F" w:rsidRPr="00A77A7F" w:rsidRDefault="00A77A7F" w:rsidP="00A77A7F">
                  <w:pPr>
                    <w:pStyle w:val="Prrafodelista"/>
                    <w:autoSpaceDE w:val="0"/>
                    <w:autoSpaceDN w:val="0"/>
                    <w:adjustRightInd w:val="0"/>
                    <w:ind w:left="0"/>
                    <w:jc w:val="both"/>
                    <w:rPr>
                      <w:rFonts w:ascii="Arial" w:hAnsi="Arial" w:cs="Arial"/>
                      <w:sz w:val="12"/>
                      <w:szCs w:val="12"/>
                    </w:rPr>
                  </w:pPr>
                </w:p>
              </w:tc>
            </w:tr>
            <w:tr w:rsidR="00A77A7F" w:rsidRPr="00A77A7F" w14:paraId="4130415D" w14:textId="77777777" w:rsidTr="00A77A7F">
              <w:trPr>
                <w:jc w:val="center"/>
              </w:trPr>
              <w:tc>
                <w:tcPr>
                  <w:tcW w:w="240" w:type="dxa"/>
                  <w:shd w:val="clear" w:color="auto" w:fill="auto"/>
                </w:tcPr>
                <w:p w14:paraId="5F530A1D"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t>46</w:t>
                  </w:r>
                </w:p>
              </w:tc>
              <w:tc>
                <w:tcPr>
                  <w:tcW w:w="1390" w:type="dxa"/>
                  <w:shd w:val="clear" w:color="auto" w:fill="auto"/>
                </w:tcPr>
                <w:p w14:paraId="0FB7DECB"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ANEXO 1.</w:t>
                  </w:r>
                </w:p>
              </w:tc>
              <w:tc>
                <w:tcPr>
                  <w:tcW w:w="5921" w:type="dxa"/>
                  <w:shd w:val="clear" w:color="auto" w:fill="auto"/>
                </w:tcPr>
                <w:p w14:paraId="1BEAC693" w14:textId="77777777" w:rsidR="00A77A7F" w:rsidRPr="00A77A7F" w:rsidRDefault="00A77A7F" w:rsidP="00A77A7F">
                  <w:pPr>
                    <w:pStyle w:val="Prrafodelista"/>
                    <w:autoSpaceDE w:val="0"/>
                    <w:autoSpaceDN w:val="0"/>
                    <w:adjustRightInd w:val="0"/>
                    <w:ind w:left="0"/>
                    <w:jc w:val="both"/>
                    <w:rPr>
                      <w:rFonts w:ascii="Arial" w:hAnsi="Arial" w:cs="Arial"/>
                      <w:sz w:val="12"/>
                      <w:szCs w:val="12"/>
                    </w:rPr>
                  </w:pPr>
                  <w:r w:rsidRPr="00A77A7F">
                    <w:rPr>
                      <w:rFonts w:ascii="Arial" w:hAnsi="Arial" w:cs="Arial"/>
                      <w:sz w:val="12"/>
                      <w:szCs w:val="12"/>
                    </w:rPr>
                    <w:t>FAVOR DE PROPORCIONAR LA UBICACIÓN Y MEDIDAS DE SEGURIDAD CON QUE SE CUENTA PARA LA PROTECCIÓN DE LOS BIENES A ASEGURAR. FAVOR DE PRONUNCIARSE AL RESPECTO.</w:t>
                  </w:r>
                </w:p>
                <w:p w14:paraId="18D0AB0E"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 xml:space="preserve">Respuesta: Se cuenta con personal de vigilancia las 24 horas del día, en tres turnos, se controlan los accesos, se cuenta con vigilancia canina, se cuenta con sistema de </w:t>
                  </w:r>
                  <w:proofErr w:type="spellStart"/>
                  <w:r w:rsidRPr="00A77A7F">
                    <w:rPr>
                      <w:rFonts w:ascii="Arial" w:hAnsi="Arial" w:cs="Arial"/>
                      <w:b/>
                      <w:sz w:val="12"/>
                      <w:szCs w:val="12"/>
                    </w:rPr>
                    <w:t>videovigilancia</w:t>
                  </w:r>
                  <w:proofErr w:type="spellEnd"/>
                  <w:r w:rsidRPr="00A77A7F">
                    <w:rPr>
                      <w:rFonts w:ascii="Arial" w:hAnsi="Arial" w:cs="Arial"/>
                      <w:b/>
                      <w:sz w:val="12"/>
                      <w:szCs w:val="12"/>
                    </w:rPr>
                    <w:t>, se hace hincapié con el personal que dejen cerrados y resguardados los bienes, y espacios, se tienen políticas y procedimientos para casos de robo, perdida o extravío, se tiene comunicación con las autoridades en caso de cualquier situación que se presente. Se realizan las denuncias correspondientes.</w:t>
                  </w:r>
                </w:p>
                <w:p w14:paraId="183EEDAA" w14:textId="77777777" w:rsidR="00A77A7F" w:rsidRPr="00A77A7F" w:rsidRDefault="00A77A7F" w:rsidP="00A77A7F">
                  <w:pPr>
                    <w:pStyle w:val="Prrafodelista"/>
                    <w:autoSpaceDE w:val="0"/>
                    <w:autoSpaceDN w:val="0"/>
                    <w:adjustRightInd w:val="0"/>
                    <w:ind w:left="0"/>
                    <w:jc w:val="both"/>
                    <w:rPr>
                      <w:rFonts w:ascii="Arial" w:hAnsi="Arial" w:cs="Arial"/>
                      <w:sz w:val="12"/>
                      <w:szCs w:val="12"/>
                    </w:rPr>
                  </w:pPr>
                </w:p>
              </w:tc>
            </w:tr>
            <w:tr w:rsidR="00A77A7F" w:rsidRPr="00A77A7F" w14:paraId="4F81DA11" w14:textId="77777777" w:rsidTr="00A77A7F">
              <w:trPr>
                <w:jc w:val="center"/>
              </w:trPr>
              <w:tc>
                <w:tcPr>
                  <w:tcW w:w="240" w:type="dxa"/>
                  <w:shd w:val="clear" w:color="auto" w:fill="auto"/>
                </w:tcPr>
                <w:p w14:paraId="734865DF"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lastRenderedPageBreak/>
                    <w:t>47</w:t>
                  </w:r>
                </w:p>
              </w:tc>
              <w:tc>
                <w:tcPr>
                  <w:tcW w:w="1390" w:type="dxa"/>
                  <w:shd w:val="clear" w:color="auto" w:fill="auto"/>
                </w:tcPr>
                <w:p w14:paraId="3B791B17"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ANEXO 1.</w:t>
                  </w:r>
                </w:p>
              </w:tc>
              <w:tc>
                <w:tcPr>
                  <w:tcW w:w="5921" w:type="dxa"/>
                  <w:shd w:val="clear" w:color="auto" w:fill="auto"/>
                </w:tcPr>
                <w:p w14:paraId="30111D98" w14:textId="77777777" w:rsidR="00A77A7F" w:rsidRPr="00A77A7F" w:rsidRDefault="00A77A7F" w:rsidP="00A77A7F">
                  <w:pPr>
                    <w:pStyle w:val="Prrafodelista"/>
                    <w:autoSpaceDE w:val="0"/>
                    <w:autoSpaceDN w:val="0"/>
                    <w:adjustRightInd w:val="0"/>
                    <w:ind w:left="0"/>
                    <w:jc w:val="both"/>
                    <w:rPr>
                      <w:rFonts w:ascii="Arial" w:hAnsi="Arial" w:cs="Arial"/>
                      <w:sz w:val="12"/>
                      <w:szCs w:val="12"/>
                    </w:rPr>
                  </w:pPr>
                  <w:r w:rsidRPr="00A77A7F">
                    <w:rPr>
                      <w:rFonts w:ascii="Arial" w:hAnsi="Arial" w:cs="Arial"/>
                      <w:sz w:val="12"/>
                      <w:szCs w:val="12"/>
                    </w:rPr>
                    <w:t xml:space="preserve">FAVOR DE CONFIRMAR QUE NO NECESITAN COBERTURA PARA FENÓMENOS HIDROMETEREOLÓGICOS, TERREMOTOS Y ERUPCIÓN </w:t>
                  </w:r>
                  <w:proofErr w:type="gramStart"/>
                  <w:r w:rsidRPr="00A77A7F">
                    <w:rPr>
                      <w:rFonts w:ascii="Arial" w:hAnsi="Arial" w:cs="Arial"/>
                      <w:sz w:val="12"/>
                      <w:szCs w:val="12"/>
                    </w:rPr>
                    <w:t>VOLCÁNICA,.</w:t>
                  </w:r>
                  <w:proofErr w:type="gramEnd"/>
                  <w:r w:rsidRPr="00A77A7F">
                    <w:rPr>
                      <w:rFonts w:ascii="Arial" w:hAnsi="Arial" w:cs="Arial"/>
                      <w:sz w:val="12"/>
                      <w:szCs w:val="12"/>
                    </w:rPr>
                    <w:t xml:space="preserve"> FAVOR DE PRONUNCIARSE AL RESPECTO.</w:t>
                  </w:r>
                </w:p>
                <w:p w14:paraId="1BA91AB3"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Respuesta: Si se solicita con estos fenómenos, con deducible y coaseguro de acuerdo a zonificación, aprobada por la AMIS.</w:t>
                  </w:r>
                </w:p>
                <w:p w14:paraId="41720DA2" w14:textId="77777777" w:rsidR="00A77A7F" w:rsidRPr="00A77A7F" w:rsidRDefault="00A77A7F" w:rsidP="00A77A7F">
                  <w:pPr>
                    <w:autoSpaceDE w:val="0"/>
                    <w:autoSpaceDN w:val="0"/>
                    <w:adjustRightInd w:val="0"/>
                    <w:jc w:val="both"/>
                    <w:rPr>
                      <w:rFonts w:ascii="Arial" w:hAnsi="Arial" w:cs="Arial"/>
                      <w:sz w:val="12"/>
                      <w:szCs w:val="12"/>
                    </w:rPr>
                  </w:pPr>
                </w:p>
              </w:tc>
            </w:tr>
            <w:tr w:rsidR="00A77A7F" w:rsidRPr="00A77A7F" w14:paraId="7CBDDB4D" w14:textId="77777777" w:rsidTr="00A77A7F">
              <w:trPr>
                <w:jc w:val="center"/>
              </w:trPr>
              <w:tc>
                <w:tcPr>
                  <w:tcW w:w="240" w:type="dxa"/>
                  <w:shd w:val="clear" w:color="auto" w:fill="auto"/>
                </w:tcPr>
                <w:p w14:paraId="43978C53"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t>48</w:t>
                  </w:r>
                </w:p>
              </w:tc>
              <w:tc>
                <w:tcPr>
                  <w:tcW w:w="1390" w:type="dxa"/>
                  <w:shd w:val="clear" w:color="auto" w:fill="auto"/>
                </w:tcPr>
                <w:p w14:paraId="27EF374D"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ANEXO 1.</w:t>
                  </w:r>
                </w:p>
              </w:tc>
              <w:tc>
                <w:tcPr>
                  <w:tcW w:w="5921" w:type="dxa"/>
                  <w:shd w:val="clear" w:color="auto" w:fill="auto"/>
                </w:tcPr>
                <w:p w14:paraId="1F295513" w14:textId="77777777" w:rsidR="00A77A7F" w:rsidRPr="00A77A7F" w:rsidRDefault="00A77A7F" w:rsidP="00A77A7F">
                  <w:pPr>
                    <w:pStyle w:val="Prrafodelista"/>
                    <w:autoSpaceDE w:val="0"/>
                    <w:autoSpaceDN w:val="0"/>
                    <w:adjustRightInd w:val="0"/>
                    <w:ind w:left="0"/>
                    <w:jc w:val="both"/>
                    <w:rPr>
                      <w:rFonts w:ascii="Arial" w:hAnsi="Arial" w:cs="Arial"/>
                      <w:sz w:val="12"/>
                      <w:szCs w:val="12"/>
                    </w:rPr>
                  </w:pPr>
                  <w:r w:rsidRPr="00A77A7F">
                    <w:rPr>
                      <w:rFonts w:ascii="Arial" w:hAnsi="Arial" w:cs="Arial"/>
                      <w:sz w:val="12"/>
                      <w:szCs w:val="12"/>
                    </w:rPr>
                    <w:t>FAVOR DE CONFIRMAR QUE NO ES INTENCIÓN DE ESTE SEGURO CUBRIR PÉRDIDA, DAÑO, RESPONSABILIDAD, GASTO DIRECTO O INDIRECTO CAUSADO POR, CONTRIBUIDO POR, O A CONSECUENCIA DE TERRORISMO Y SABOTAJE. FAVOR DE PRONUNCIARSE AL RESPECTO.</w:t>
                  </w:r>
                </w:p>
                <w:p w14:paraId="0FB1740D"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Respuesta: Es correcto.</w:t>
                  </w:r>
                </w:p>
                <w:p w14:paraId="25BDC867" w14:textId="77777777" w:rsidR="00A77A7F" w:rsidRPr="00A77A7F" w:rsidRDefault="00A77A7F" w:rsidP="00A77A7F">
                  <w:pPr>
                    <w:pStyle w:val="Prrafodelista"/>
                    <w:autoSpaceDE w:val="0"/>
                    <w:autoSpaceDN w:val="0"/>
                    <w:adjustRightInd w:val="0"/>
                    <w:ind w:left="0"/>
                    <w:jc w:val="both"/>
                    <w:rPr>
                      <w:rFonts w:ascii="Arial" w:hAnsi="Arial" w:cs="Arial"/>
                      <w:sz w:val="12"/>
                      <w:szCs w:val="12"/>
                    </w:rPr>
                  </w:pPr>
                </w:p>
              </w:tc>
            </w:tr>
            <w:tr w:rsidR="00A77A7F" w:rsidRPr="00A77A7F" w14:paraId="459021CE" w14:textId="77777777" w:rsidTr="00A77A7F">
              <w:trPr>
                <w:jc w:val="center"/>
              </w:trPr>
              <w:tc>
                <w:tcPr>
                  <w:tcW w:w="240" w:type="dxa"/>
                  <w:shd w:val="clear" w:color="auto" w:fill="auto"/>
                </w:tcPr>
                <w:p w14:paraId="1A93088B"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t>49</w:t>
                  </w:r>
                </w:p>
              </w:tc>
              <w:tc>
                <w:tcPr>
                  <w:tcW w:w="1390" w:type="dxa"/>
                  <w:shd w:val="clear" w:color="auto" w:fill="auto"/>
                </w:tcPr>
                <w:p w14:paraId="15BB81CF"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ANEXO 1.</w:t>
                  </w:r>
                </w:p>
              </w:tc>
              <w:tc>
                <w:tcPr>
                  <w:tcW w:w="5921" w:type="dxa"/>
                  <w:shd w:val="clear" w:color="auto" w:fill="auto"/>
                </w:tcPr>
                <w:p w14:paraId="556F9659" w14:textId="77777777" w:rsidR="00A77A7F" w:rsidRPr="00A77A7F" w:rsidRDefault="00A77A7F" w:rsidP="00A77A7F">
                  <w:pPr>
                    <w:pStyle w:val="Prrafodelista"/>
                    <w:autoSpaceDE w:val="0"/>
                    <w:autoSpaceDN w:val="0"/>
                    <w:adjustRightInd w:val="0"/>
                    <w:ind w:left="0"/>
                    <w:jc w:val="both"/>
                    <w:rPr>
                      <w:rFonts w:ascii="Arial" w:hAnsi="Arial" w:cs="Arial"/>
                      <w:sz w:val="12"/>
                      <w:szCs w:val="12"/>
                    </w:rPr>
                  </w:pPr>
                  <w:r w:rsidRPr="00A77A7F">
                    <w:rPr>
                      <w:rFonts w:ascii="Arial" w:hAnsi="Arial" w:cs="Arial"/>
                      <w:sz w:val="12"/>
                      <w:szCs w:val="12"/>
                    </w:rPr>
                    <w:t>FAVOR DE PROPORCIONAR LA SINIESTRALIDAD DE LOS ÚLTIMOS TRES AÑOS INDICANDO MONTO RECLAMADO, MONTO PAGADO, PENDIENTES DE PAGO, FECHA MOTIVO Y CAUSA, EN ARCHIVOS EDITABLES, FAVOR DE PRONUNCIARSE AL RESPECTO.</w:t>
                  </w:r>
                </w:p>
                <w:p w14:paraId="34E7BE5B" w14:textId="77777777" w:rsidR="00A77A7F" w:rsidRPr="00A77A7F" w:rsidRDefault="00A77A7F" w:rsidP="00A77A7F">
                  <w:pPr>
                    <w:jc w:val="both"/>
                    <w:rPr>
                      <w:rFonts w:ascii="Arial" w:hAnsi="Arial" w:cs="Arial"/>
                      <w:b/>
                      <w:sz w:val="12"/>
                      <w:szCs w:val="12"/>
                    </w:rPr>
                  </w:pPr>
                  <w:r w:rsidRPr="00A77A7F">
                    <w:rPr>
                      <w:rFonts w:ascii="Arial" w:hAnsi="Arial" w:cs="Arial"/>
                      <w:b/>
                      <w:sz w:val="12"/>
                      <w:szCs w:val="12"/>
                    </w:rPr>
                    <w:t>Respuesta: En la partida 1, en el mes de abril del 2021 se registró un incendio que afectó al Departamento de Mantenimiento, (este procedimiento se encuentra concluido). En octubre 2021, hubo un incendio en un salón de la planta alta del Centro de Ciencias Básicas, el cual se encuentra en trámite.</w:t>
                  </w:r>
                </w:p>
                <w:p w14:paraId="397E83B9" w14:textId="77777777" w:rsidR="00A77A7F" w:rsidRPr="00A77A7F" w:rsidRDefault="00A77A7F" w:rsidP="00A77A7F">
                  <w:pPr>
                    <w:pStyle w:val="Prrafodelista"/>
                    <w:autoSpaceDE w:val="0"/>
                    <w:autoSpaceDN w:val="0"/>
                    <w:adjustRightInd w:val="0"/>
                    <w:ind w:left="0"/>
                    <w:jc w:val="both"/>
                    <w:rPr>
                      <w:rFonts w:ascii="Arial" w:hAnsi="Arial" w:cs="Arial"/>
                      <w:sz w:val="12"/>
                      <w:szCs w:val="12"/>
                    </w:rPr>
                  </w:pPr>
                </w:p>
              </w:tc>
            </w:tr>
            <w:tr w:rsidR="00A77A7F" w:rsidRPr="00A77A7F" w14:paraId="6B709835" w14:textId="77777777" w:rsidTr="00A77A7F">
              <w:trPr>
                <w:jc w:val="center"/>
              </w:trPr>
              <w:tc>
                <w:tcPr>
                  <w:tcW w:w="240" w:type="dxa"/>
                  <w:shd w:val="clear" w:color="auto" w:fill="auto"/>
                </w:tcPr>
                <w:p w14:paraId="456DAE42"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t>50</w:t>
                  </w:r>
                </w:p>
              </w:tc>
              <w:tc>
                <w:tcPr>
                  <w:tcW w:w="1390" w:type="dxa"/>
                  <w:shd w:val="clear" w:color="auto" w:fill="auto"/>
                </w:tcPr>
                <w:p w14:paraId="1BC2EC53"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GENERAL</w:t>
                  </w:r>
                </w:p>
              </w:tc>
              <w:tc>
                <w:tcPr>
                  <w:tcW w:w="5921" w:type="dxa"/>
                  <w:shd w:val="clear" w:color="auto" w:fill="auto"/>
                </w:tcPr>
                <w:p w14:paraId="1FF0F788" w14:textId="77777777" w:rsidR="00A77A7F" w:rsidRPr="00A77A7F" w:rsidRDefault="00A77A7F" w:rsidP="00A77A7F">
                  <w:pPr>
                    <w:pStyle w:val="Prrafodelista"/>
                    <w:autoSpaceDE w:val="0"/>
                    <w:autoSpaceDN w:val="0"/>
                    <w:adjustRightInd w:val="0"/>
                    <w:ind w:left="0"/>
                    <w:jc w:val="both"/>
                    <w:rPr>
                      <w:rFonts w:ascii="Arial" w:hAnsi="Arial" w:cs="Arial"/>
                      <w:sz w:val="12"/>
                      <w:szCs w:val="12"/>
                    </w:rPr>
                  </w:pPr>
                  <w:r w:rsidRPr="00A77A7F">
                    <w:rPr>
                      <w:rFonts w:ascii="Arial" w:hAnsi="Arial" w:cs="Arial"/>
                      <w:sz w:val="12"/>
                      <w:szCs w:val="12"/>
                    </w:rPr>
                    <w:t>GENERAL FAVOR DE ESPECIFICAR EL TECHO PRESUPUESTAL PARA LA PRESENTE LICITACIÓN PARA NO INCURRIR EN PROPUESTAS NO ACEPTABLES. FAVOR DE PRONUNCIARSE AL RESPECTO.</w:t>
                  </w:r>
                </w:p>
                <w:p w14:paraId="7A54EBE7"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Respuesta: No se puede proporcionar el techo presupuestal otorgado para esta convocatoria, esta información no es relevante para la elaboración de su propuesta, pues la oferta de los interesados debe cumplir con las cuestiones técnicas solicitadas en la convocatoria.</w:t>
                  </w:r>
                </w:p>
                <w:p w14:paraId="26EAF268" w14:textId="77777777" w:rsidR="00A77A7F" w:rsidRPr="00A77A7F" w:rsidRDefault="00A77A7F" w:rsidP="00A77A7F">
                  <w:pPr>
                    <w:autoSpaceDE w:val="0"/>
                    <w:autoSpaceDN w:val="0"/>
                    <w:adjustRightInd w:val="0"/>
                    <w:jc w:val="both"/>
                    <w:rPr>
                      <w:rFonts w:ascii="Arial" w:hAnsi="Arial" w:cs="Arial"/>
                      <w:b/>
                      <w:sz w:val="12"/>
                      <w:szCs w:val="12"/>
                    </w:rPr>
                  </w:pPr>
                </w:p>
                <w:p w14:paraId="1E62526E"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El precio contratado en el año 2022, puede corroborarse en la página de transparencia de la Universidad.</w:t>
                  </w:r>
                </w:p>
                <w:p w14:paraId="3D0106D9" w14:textId="77777777" w:rsidR="00A77A7F" w:rsidRPr="00A77A7F" w:rsidRDefault="00A77A7F" w:rsidP="00A77A7F">
                  <w:pPr>
                    <w:pStyle w:val="Prrafodelista"/>
                    <w:autoSpaceDE w:val="0"/>
                    <w:autoSpaceDN w:val="0"/>
                    <w:adjustRightInd w:val="0"/>
                    <w:ind w:left="0"/>
                    <w:jc w:val="both"/>
                    <w:rPr>
                      <w:rFonts w:ascii="Arial" w:hAnsi="Arial" w:cs="Arial"/>
                      <w:sz w:val="12"/>
                      <w:szCs w:val="12"/>
                    </w:rPr>
                  </w:pPr>
                </w:p>
              </w:tc>
            </w:tr>
            <w:tr w:rsidR="00A77A7F" w:rsidRPr="00A77A7F" w14:paraId="7E6DD185" w14:textId="77777777" w:rsidTr="00A77A7F">
              <w:trPr>
                <w:jc w:val="center"/>
              </w:trPr>
              <w:tc>
                <w:tcPr>
                  <w:tcW w:w="240" w:type="dxa"/>
                  <w:shd w:val="clear" w:color="auto" w:fill="auto"/>
                </w:tcPr>
                <w:p w14:paraId="598C203D" w14:textId="77777777" w:rsidR="00A77A7F" w:rsidRPr="00A77A7F" w:rsidRDefault="00A77A7F" w:rsidP="00A77A7F">
                  <w:pPr>
                    <w:autoSpaceDE w:val="0"/>
                    <w:autoSpaceDN w:val="0"/>
                    <w:adjustRightInd w:val="0"/>
                    <w:jc w:val="center"/>
                    <w:rPr>
                      <w:rFonts w:ascii="Arial" w:hAnsi="Arial" w:cs="Arial"/>
                      <w:b/>
                      <w:sz w:val="12"/>
                      <w:szCs w:val="12"/>
                    </w:rPr>
                  </w:pPr>
                  <w:r w:rsidRPr="00A77A7F">
                    <w:rPr>
                      <w:rFonts w:ascii="Arial" w:hAnsi="Arial" w:cs="Arial"/>
                      <w:b/>
                      <w:sz w:val="12"/>
                      <w:szCs w:val="12"/>
                    </w:rPr>
                    <w:t>51</w:t>
                  </w:r>
                </w:p>
              </w:tc>
              <w:tc>
                <w:tcPr>
                  <w:tcW w:w="1390" w:type="dxa"/>
                  <w:shd w:val="clear" w:color="auto" w:fill="auto"/>
                </w:tcPr>
                <w:p w14:paraId="6FBDAF15" w14:textId="77777777" w:rsidR="00A77A7F" w:rsidRPr="00A77A7F" w:rsidRDefault="00A77A7F" w:rsidP="00A77A7F">
                  <w:pPr>
                    <w:spacing w:line="276" w:lineRule="auto"/>
                    <w:jc w:val="center"/>
                    <w:rPr>
                      <w:rFonts w:ascii="Arial" w:hAnsi="Arial" w:cs="Arial"/>
                      <w:caps/>
                      <w:sz w:val="12"/>
                      <w:szCs w:val="12"/>
                    </w:rPr>
                  </w:pPr>
                  <w:r w:rsidRPr="00A77A7F">
                    <w:rPr>
                      <w:rFonts w:ascii="Arial" w:hAnsi="Arial" w:cs="Arial"/>
                      <w:caps/>
                      <w:sz w:val="12"/>
                      <w:szCs w:val="12"/>
                    </w:rPr>
                    <w:t>ANEXO “4” CEDULA DE OFERTAS ECONÓMICAS</w:t>
                  </w:r>
                </w:p>
              </w:tc>
              <w:tc>
                <w:tcPr>
                  <w:tcW w:w="5921" w:type="dxa"/>
                  <w:shd w:val="clear" w:color="auto" w:fill="auto"/>
                </w:tcPr>
                <w:p w14:paraId="5AF29A2F" w14:textId="77777777" w:rsidR="00A77A7F" w:rsidRPr="00A77A7F" w:rsidRDefault="00A77A7F" w:rsidP="00A77A7F">
                  <w:pPr>
                    <w:pStyle w:val="Prrafodelista"/>
                    <w:autoSpaceDE w:val="0"/>
                    <w:autoSpaceDN w:val="0"/>
                    <w:adjustRightInd w:val="0"/>
                    <w:ind w:left="0"/>
                    <w:jc w:val="both"/>
                    <w:rPr>
                      <w:rFonts w:ascii="Arial" w:hAnsi="Arial" w:cs="Arial"/>
                      <w:sz w:val="12"/>
                      <w:szCs w:val="12"/>
                    </w:rPr>
                  </w:pPr>
                  <w:r w:rsidRPr="00A77A7F">
                    <w:rPr>
                      <w:rFonts w:ascii="Arial" w:hAnsi="Arial" w:cs="Arial"/>
                      <w:sz w:val="12"/>
                      <w:szCs w:val="12"/>
                    </w:rPr>
                    <w:t>FABOR DE INDICAR QUE SE DEBE ASENTAR EN LAS COLUMNAS DE TIPO DE SEGURO Y BIEN POR ASEGURAR DE DICHO ANEXO SOLICITADO EN BASES. FAVOR DE PRONUNCIARSE AL RESPECTO.</w:t>
                  </w:r>
                </w:p>
                <w:p w14:paraId="2811EA19" w14:textId="77777777" w:rsidR="00A77A7F" w:rsidRPr="00A77A7F" w:rsidRDefault="00A77A7F" w:rsidP="00A77A7F">
                  <w:pPr>
                    <w:autoSpaceDE w:val="0"/>
                    <w:autoSpaceDN w:val="0"/>
                    <w:adjustRightInd w:val="0"/>
                    <w:jc w:val="both"/>
                    <w:rPr>
                      <w:rFonts w:ascii="Arial" w:hAnsi="Arial" w:cs="Arial"/>
                      <w:b/>
                      <w:sz w:val="12"/>
                      <w:szCs w:val="12"/>
                    </w:rPr>
                  </w:pPr>
                  <w:r w:rsidRPr="00A77A7F">
                    <w:rPr>
                      <w:rFonts w:ascii="Arial" w:hAnsi="Arial" w:cs="Arial"/>
                      <w:b/>
                      <w:sz w:val="12"/>
                      <w:szCs w:val="12"/>
                    </w:rPr>
                    <w:t>Respuesta: Ejemplo de cédula económica en caso de participar en la partida 1.</w:t>
                  </w:r>
                </w:p>
                <w:p w14:paraId="524E7F92" w14:textId="77777777" w:rsidR="00A77A7F" w:rsidRPr="00A77A7F" w:rsidRDefault="00A77A7F" w:rsidP="00A77A7F">
                  <w:pPr>
                    <w:autoSpaceDE w:val="0"/>
                    <w:autoSpaceDN w:val="0"/>
                    <w:adjustRightInd w:val="0"/>
                    <w:jc w:val="both"/>
                    <w:rPr>
                      <w:rFonts w:ascii="Arial" w:hAnsi="Arial" w:cs="Arial"/>
                      <w:b/>
                      <w:sz w:val="12"/>
                      <w:szCs w:val="12"/>
                    </w:rPr>
                  </w:pPr>
                </w:p>
                <w:p w14:paraId="2880F09D" w14:textId="77777777" w:rsidR="00A77A7F" w:rsidRPr="00A77A7F" w:rsidRDefault="00A77A7F" w:rsidP="00A77A7F">
                  <w:pPr>
                    <w:autoSpaceDE w:val="0"/>
                    <w:autoSpaceDN w:val="0"/>
                    <w:adjustRightInd w:val="0"/>
                    <w:rPr>
                      <w:rFonts w:ascii="Calibri" w:hAnsi="Calibri" w:cs="Calibri"/>
                      <w:b/>
                      <w:sz w:val="12"/>
                      <w:szCs w:val="12"/>
                      <w:lang w:val="es-MX"/>
                    </w:rPr>
                  </w:pPr>
                  <w:r w:rsidRPr="00A77A7F">
                    <w:rPr>
                      <w:rFonts w:ascii="Calibri" w:hAnsi="Calibri" w:cs="Calibri"/>
                      <w:b/>
                      <w:sz w:val="12"/>
                      <w:szCs w:val="12"/>
                      <w:lang w:val="es-MX"/>
                    </w:rPr>
                    <w:t>Partida 1</w:t>
                  </w: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00"/>
                    <w:gridCol w:w="768"/>
                    <w:gridCol w:w="720"/>
                    <w:gridCol w:w="501"/>
                    <w:gridCol w:w="629"/>
                    <w:gridCol w:w="626"/>
                    <w:gridCol w:w="384"/>
                    <w:gridCol w:w="501"/>
                    <w:gridCol w:w="766"/>
                  </w:tblGrid>
                  <w:tr w:rsidR="00A77A7F" w:rsidRPr="00A77A7F" w14:paraId="04B3FD66" w14:textId="77777777" w:rsidTr="00DD2C1E">
                    <w:tc>
                      <w:tcPr>
                        <w:tcW w:w="645" w:type="pct"/>
                        <w:vAlign w:val="center"/>
                      </w:tcPr>
                      <w:p w14:paraId="759B7213" w14:textId="77777777" w:rsidR="00A77A7F" w:rsidRPr="00A77A7F" w:rsidRDefault="00A77A7F" w:rsidP="00A77A7F">
                        <w:pPr>
                          <w:jc w:val="center"/>
                          <w:rPr>
                            <w:rFonts w:ascii="Calibri" w:hAnsi="Calibri" w:cs="Calibri"/>
                            <w:sz w:val="12"/>
                            <w:szCs w:val="12"/>
                            <w:lang w:val="es-MX"/>
                          </w:rPr>
                        </w:pPr>
                        <w:r w:rsidRPr="00A77A7F">
                          <w:rPr>
                            <w:rFonts w:ascii="Calibri" w:hAnsi="Calibri" w:cs="Calibri"/>
                            <w:sz w:val="12"/>
                            <w:szCs w:val="12"/>
                            <w:lang w:val="es-MX"/>
                          </w:rPr>
                          <w:t>Tipo de seguro</w:t>
                        </w:r>
                      </w:p>
                    </w:tc>
                    <w:tc>
                      <w:tcPr>
                        <w:tcW w:w="761" w:type="pct"/>
                        <w:vAlign w:val="center"/>
                      </w:tcPr>
                      <w:p w14:paraId="67744833" w14:textId="77777777" w:rsidR="00A77A7F" w:rsidRPr="00A77A7F" w:rsidRDefault="00A77A7F" w:rsidP="00A77A7F">
                        <w:pPr>
                          <w:jc w:val="center"/>
                          <w:rPr>
                            <w:rFonts w:ascii="Calibri" w:hAnsi="Calibri" w:cs="Calibri"/>
                            <w:sz w:val="12"/>
                            <w:szCs w:val="12"/>
                            <w:lang w:val="es-MX"/>
                          </w:rPr>
                        </w:pPr>
                        <w:r w:rsidRPr="00A77A7F">
                          <w:rPr>
                            <w:rFonts w:ascii="Calibri" w:hAnsi="Calibri" w:cs="Calibri"/>
                            <w:sz w:val="12"/>
                            <w:szCs w:val="12"/>
                            <w:lang w:val="es-MX"/>
                          </w:rPr>
                          <w:t>Bien por asegurar</w:t>
                        </w:r>
                      </w:p>
                    </w:tc>
                    <w:tc>
                      <w:tcPr>
                        <w:tcW w:w="508" w:type="pct"/>
                        <w:vAlign w:val="center"/>
                      </w:tcPr>
                      <w:p w14:paraId="7302ABC2" w14:textId="77777777" w:rsidR="00A77A7F" w:rsidRPr="00A77A7F" w:rsidRDefault="00A77A7F" w:rsidP="00A77A7F">
                        <w:pPr>
                          <w:jc w:val="center"/>
                          <w:rPr>
                            <w:rFonts w:ascii="Calibri" w:hAnsi="Calibri" w:cs="Calibri"/>
                            <w:sz w:val="12"/>
                            <w:szCs w:val="12"/>
                            <w:lang w:val="es-MX"/>
                          </w:rPr>
                        </w:pPr>
                        <w:r w:rsidRPr="00A77A7F">
                          <w:rPr>
                            <w:rFonts w:ascii="Calibri" w:hAnsi="Calibri" w:cs="Calibri"/>
                            <w:sz w:val="12"/>
                            <w:szCs w:val="12"/>
                            <w:lang w:val="es-MX"/>
                          </w:rPr>
                          <w:t>Suma asegurada</w:t>
                        </w:r>
                      </w:p>
                    </w:tc>
                    <w:tc>
                      <w:tcPr>
                        <w:tcW w:w="508" w:type="pct"/>
                        <w:vAlign w:val="center"/>
                      </w:tcPr>
                      <w:p w14:paraId="48842C82" w14:textId="77777777" w:rsidR="00A77A7F" w:rsidRPr="00A77A7F" w:rsidRDefault="00A77A7F" w:rsidP="00A77A7F">
                        <w:pPr>
                          <w:jc w:val="center"/>
                          <w:rPr>
                            <w:rFonts w:ascii="Calibri" w:hAnsi="Calibri" w:cs="Calibri"/>
                            <w:sz w:val="12"/>
                            <w:szCs w:val="12"/>
                            <w:lang w:val="es-MX"/>
                          </w:rPr>
                        </w:pPr>
                        <w:r w:rsidRPr="00A77A7F">
                          <w:rPr>
                            <w:rFonts w:ascii="Calibri" w:hAnsi="Calibri" w:cs="Calibri"/>
                            <w:sz w:val="12"/>
                            <w:szCs w:val="12"/>
                            <w:lang w:val="es-MX"/>
                          </w:rPr>
                          <w:t>Prima neta</w:t>
                        </w:r>
                      </w:p>
                    </w:tc>
                    <w:tc>
                      <w:tcPr>
                        <w:tcW w:w="508" w:type="pct"/>
                        <w:vAlign w:val="center"/>
                      </w:tcPr>
                      <w:p w14:paraId="11AC5AF6" w14:textId="77777777" w:rsidR="00A77A7F" w:rsidRPr="00A77A7F" w:rsidRDefault="00A77A7F" w:rsidP="00A77A7F">
                        <w:pPr>
                          <w:jc w:val="center"/>
                          <w:rPr>
                            <w:rFonts w:ascii="Calibri" w:hAnsi="Calibri" w:cs="Calibri"/>
                            <w:sz w:val="12"/>
                            <w:szCs w:val="12"/>
                            <w:lang w:val="es-MX"/>
                          </w:rPr>
                        </w:pPr>
                        <w:r w:rsidRPr="00A77A7F">
                          <w:rPr>
                            <w:rFonts w:ascii="Calibri" w:hAnsi="Calibri" w:cs="Calibri"/>
                            <w:sz w:val="12"/>
                            <w:szCs w:val="12"/>
                            <w:lang w:val="es-MX"/>
                          </w:rPr>
                          <w:t>Derecho de póliza</w:t>
                        </w:r>
                      </w:p>
                    </w:tc>
                    <w:tc>
                      <w:tcPr>
                        <w:tcW w:w="590" w:type="pct"/>
                        <w:vAlign w:val="center"/>
                      </w:tcPr>
                      <w:p w14:paraId="1C2A39C7" w14:textId="77777777" w:rsidR="00A77A7F" w:rsidRPr="00A77A7F" w:rsidRDefault="00A77A7F" w:rsidP="00A77A7F">
                        <w:pPr>
                          <w:jc w:val="center"/>
                          <w:rPr>
                            <w:rFonts w:ascii="Calibri" w:hAnsi="Calibri" w:cs="Calibri"/>
                            <w:sz w:val="12"/>
                            <w:szCs w:val="12"/>
                            <w:lang w:val="es-MX"/>
                          </w:rPr>
                        </w:pPr>
                        <w:r w:rsidRPr="00A77A7F">
                          <w:rPr>
                            <w:rFonts w:ascii="Calibri" w:hAnsi="Calibri" w:cs="Calibri"/>
                            <w:sz w:val="12"/>
                            <w:szCs w:val="12"/>
                            <w:lang w:val="es-MX"/>
                          </w:rPr>
                          <w:t>Subtotal</w:t>
                        </w:r>
                      </w:p>
                    </w:tc>
                    <w:tc>
                      <w:tcPr>
                        <w:tcW w:w="262" w:type="pct"/>
                        <w:vAlign w:val="center"/>
                      </w:tcPr>
                      <w:p w14:paraId="1AF759CB" w14:textId="77777777" w:rsidR="00A77A7F" w:rsidRPr="00A77A7F" w:rsidRDefault="00A77A7F" w:rsidP="00A77A7F">
                        <w:pPr>
                          <w:jc w:val="center"/>
                          <w:rPr>
                            <w:rFonts w:ascii="Calibri" w:hAnsi="Calibri" w:cs="Calibri"/>
                            <w:sz w:val="12"/>
                            <w:szCs w:val="12"/>
                            <w:lang w:val="es-MX"/>
                          </w:rPr>
                        </w:pPr>
                        <w:r w:rsidRPr="00A77A7F">
                          <w:rPr>
                            <w:rFonts w:ascii="Calibri" w:hAnsi="Calibri" w:cs="Calibri"/>
                            <w:sz w:val="12"/>
                            <w:szCs w:val="12"/>
                            <w:lang w:val="es-MX"/>
                          </w:rPr>
                          <w:t>IVA</w:t>
                        </w:r>
                      </w:p>
                    </w:tc>
                    <w:tc>
                      <w:tcPr>
                        <w:tcW w:w="419" w:type="pct"/>
                        <w:vAlign w:val="center"/>
                      </w:tcPr>
                      <w:p w14:paraId="1E3C73B3" w14:textId="77777777" w:rsidR="00A77A7F" w:rsidRPr="00A77A7F" w:rsidRDefault="00A77A7F" w:rsidP="00A77A7F">
                        <w:pPr>
                          <w:jc w:val="center"/>
                          <w:rPr>
                            <w:rFonts w:ascii="Calibri" w:hAnsi="Calibri" w:cs="Calibri"/>
                            <w:sz w:val="12"/>
                            <w:szCs w:val="12"/>
                            <w:lang w:val="es-MX"/>
                          </w:rPr>
                        </w:pPr>
                        <w:r w:rsidRPr="00A77A7F">
                          <w:rPr>
                            <w:rFonts w:ascii="Calibri" w:hAnsi="Calibri" w:cs="Calibri"/>
                            <w:sz w:val="12"/>
                            <w:szCs w:val="12"/>
                            <w:lang w:val="es-MX"/>
                          </w:rPr>
                          <w:t>Prima total</w:t>
                        </w:r>
                      </w:p>
                    </w:tc>
                    <w:tc>
                      <w:tcPr>
                        <w:tcW w:w="798" w:type="pct"/>
                        <w:vAlign w:val="center"/>
                      </w:tcPr>
                      <w:p w14:paraId="102F614A" w14:textId="77777777" w:rsidR="00A77A7F" w:rsidRPr="00A77A7F" w:rsidRDefault="00A77A7F" w:rsidP="00A77A7F">
                        <w:pPr>
                          <w:jc w:val="center"/>
                          <w:rPr>
                            <w:rFonts w:ascii="Calibri" w:hAnsi="Calibri" w:cs="Calibri"/>
                            <w:sz w:val="12"/>
                            <w:szCs w:val="12"/>
                            <w:lang w:val="es-MX"/>
                          </w:rPr>
                        </w:pPr>
                        <w:r w:rsidRPr="00A77A7F">
                          <w:rPr>
                            <w:rFonts w:ascii="Calibri" w:hAnsi="Calibri" w:cs="Calibri"/>
                            <w:sz w:val="12"/>
                            <w:szCs w:val="12"/>
                            <w:lang w:val="es-MX"/>
                          </w:rPr>
                          <w:t>Deducibles     y/o coaseguros</w:t>
                        </w:r>
                      </w:p>
                    </w:tc>
                  </w:tr>
                  <w:tr w:rsidR="00A77A7F" w:rsidRPr="00A77A7F" w14:paraId="6D7E25E8" w14:textId="77777777" w:rsidTr="00DD2C1E">
                    <w:tc>
                      <w:tcPr>
                        <w:tcW w:w="645" w:type="pct"/>
                      </w:tcPr>
                      <w:p w14:paraId="080CD74C" w14:textId="77777777" w:rsidR="00A77A7F" w:rsidRPr="00A77A7F" w:rsidRDefault="00A77A7F" w:rsidP="00A77A7F">
                        <w:pPr>
                          <w:jc w:val="center"/>
                          <w:rPr>
                            <w:rFonts w:ascii="Calibri" w:hAnsi="Calibri" w:cs="Calibri"/>
                            <w:b/>
                            <w:sz w:val="12"/>
                            <w:szCs w:val="12"/>
                            <w:lang w:val="es-MX"/>
                          </w:rPr>
                        </w:pPr>
                        <w:r w:rsidRPr="00A77A7F">
                          <w:rPr>
                            <w:rFonts w:ascii="Calibri" w:hAnsi="Calibri" w:cs="Calibri"/>
                            <w:b/>
                            <w:sz w:val="12"/>
                            <w:szCs w:val="12"/>
                            <w:lang w:val="es-MX"/>
                          </w:rPr>
                          <w:t>Póliza de incendio de inmuebles y de contenidos.</w:t>
                        </w:r>
                      </w:p>
                    </w:tc>
                    <w:tc>
                      <w:tcPr>
                        <w:tcW w:w="761" w:type="pct"/>
                      </w:tcPr>
                      <w:p w14:paraId="6FAC3CA6" w14:textId="77777777" w:rsidR="00A77A7F" w:rsidRPr="00A77A7F" w:rsidRDefault="00A77A7F" w:rsidP="00A77A7F">
                        <w:pPr>
                          <w:jc w:val="center"/>
                          <w:rPr>
                            <w:rFonts w:ascii="Calibri" w:hAnsi="Calibri" w:cs="Calibri"/>
                            <w:b/>
                            <w:sz w:val="12"/>
                            <w:szCs w:val="12"/>
                            <w:lang w:val="es-MX"/>
                          </w:rPr>
                        </w:pPr>
                        <w:r w:rsidRPr="00A77A7F">
                          <w:rPr>
                            <w:rFonts w:ascii="Calibri" w:hAnsi="Calibri" w:cs="Calibri"/>
                            <w:b/>
                            <w:sz w:val="12"/>
                            <w:szCs w:val="12"/>
                            <w:lang w:val="es-MX"/>
                          </w:rPr>
                          <w:t>Incendio edificio y contenidos</w:t>
                        </w:r>
                      </w:p>
                    </w:tc>
                    <w:tc>
                      <w:tcPr>
                        <w:tcW w:w="508" w:type="pct"/>
                      </w:tcPr>
                      <w:p w14:paraId="3D9F956E" w14:textId="77777777" w:rsidR="00A77A7F" w:rsidRPr="00A77A7F" w:rsidRDefault="00A77A7F" w:rsidP="00A77A7F">
                        <w:pPr>
                          <w:jc w:val="center"/>
                          <w:rPr>
                            <w:rFonts w:ascii="Calibri" w:hAnsi="Calibri" w:cs="Calibri"/>
                            <w:sz w:val="12"/>
                            <w:szCs w:val="12"/>
                            <w:lang w:val="es-MX"/>
                          </w:rPr>
                        </w:pPr>
                      </w:p>
                    </w:tc>
                    <w:tc>
                      <w:tcPr>
                        <w:tcW w:w="508" w:type="pct"/>
                      </w:tcPr>
                      <w:p w14:paraId="2E3470CF" w14:textId="77777777" w:rsidR="00A77A7F" w:rsidRPr="00A77A7F" w:rsidRDefault="00A77A7F" w:rsidP="00A77A7F">
                        <w:pPr>
                          <w:jc w:val="center"/>
                          <w:rPr>
                            <w:rFonts w:ascii="Calibri" w:hAnsi="Calibri" w:cs="Calibri"/>
                            <w:sz w:val="12"/>
                            <w:szCs w:val="12"/>
                            <w:lang w:val="es-MX"/>
                          </w:rPr>
                        </w:pPr>
                      </w:p>
                    </w:tc>
                    <w:tc>
                      <w:tcPr>
                        <w:tcW w:w="508" w:type="pct"/>
                      </w:tcPr>
                      <w:p w14:paraId="2CD8727E" w14:textId="77777777" w:rsidR="00A77A7F" w:rsidRPr="00A77A7F" w:rsidRDefault="00A77A7F" w:rsidP="00A77A7F">
                        <w:pPr>
                          <w:jc w:val="center"/>
                          <w:rPr>
                            <w:rFonts w:ascii="Calibri" w:hAnsi="Calibri" w:cs="Calibri"/>
                            <w:sz w:val="12"/>
                            <w:szCs w:val="12"/>
                            <w:lang w:val="es-MX"/>
                          </w:rPr>
                        </w:pPr>
                      </w:p>
                    </w:tc>
                    <w:tc>
                      <w:tcPr>
                        <w:tcW w:w="590" w:type="pct"/>
                      </w:tcPr>
                      <w:p w14:paraId="06AD1595" w14:textId="77777777" w:rsidR="00A77A7F" w:rsidRPr="00A77A7F" w:rsidRDefault="00A77A7F" w:rsidP="00A77A7F">
                        <w:pPr>
                          <w:jc w:val="center"/>
                          <w:rPr>
                            <w:rFonts w:ascii="Calibri" w:hAnsi="Calibri" w:cs="Calibri"/>
                            <w:sz w:val="12"/>
                            <w:szCs w:val="12"/>
                            <w:lang w:val="es-MX"/>
                          </w:rPr>
                        </w:pPr>
                      </w:p>
                    </w:tc>
                    <w:tc>
                      <w:tcPr>
                        <w:tcW w:w="262" w:type="pct"/>
                      </w:tcPr>
                      <w:p w14:paraId="3921A562" w14:textId="77777777" w:rsidR="00A77A7F" w:rsidRPr="00A77A7F" w:rsidRDefault="00A77A7F" w:rsidP="00A77A7F">
                        <w:pPr>
                          <w:jc w:val="center"/>
                          <w:rPr>
                            <w:rFonts w:ascii="Calibri" w:hAnsi="Calibri" w:cs="Calibri"/>
                            <w:sz w:val="12"/>
                            <w:szCs w:val="12"/>
                            <w:lang w:val="es-MX"/>
                          </w:rPr>
                        </w:pPr>
                      </w:p>
                    </w:tc>
                    <w:tc>
                      <w:tcPr>
                        <w:tcW w:w="419" w:type="pct"/>
                      </w:tcPr>
                      <w:p w14:paraId="5AD2798A" w14:textId="77777777" w:rsidR="00A77A7F" w:rsidRPr="00A77A7F" w:rsidRDefault="00A77A7F" w:rsidP="00A77A7F">
                        <w:pPr>
                          <w:jc w:val="center"/>
                          <w:rPr>
                            <w:rFonts w:ascii="Calibri" w:hAnsi="Calibri" w:cs="Calibri"/>
                            <w:sz w:val="12"/>
                            <w:szCs w:val="12"/>
                            <w:lang w:val="es-MX"/>
                          </w:rPr>
                        </w:pPr>
                      </w:p>
                    </w:tc>
                    <w:tc>
                      <w:tcPr>
                        <w:tcW w:w="798" w:type="pct"/>
                      </w:tcPr>
                      <w:p w14:paraId="578D9446" w14:textId="77777777" w:rsidR="00A77A7F" w:rsidRPr="00A77A7F" w:rsidRDefault="00A77A7F" w:rsidP="00A77A7F">
                        <w:pPr>
                          <w:jc w:val="center"/>
                          <w:rPr>
                            <w:rFonts w:ascii="Calibri" w:hAnsi="Calibri" w:cs="Calibri"/>
                            <w:sz w:val="12"/>
                            <w:szCs w:val="12"/>
                            <w:lang w:val="es-MX"/>
                          </w:rPr>
                        </w:pPr>
                      </w:p>
                    </w:tc>
                  </w:tr>
                  <w:tr w:rsidR="00A77A7F" w:rsidRPr="00A77A7F" w14:paraId="3BB25803" w14:textId="77777777" w:rsidTr="00DD2C1E">
                    <w:tc>
                      <w:tcPr>
                        <w:tcW w:w="645" w:type="pct"/>
                      </w:tcPr>
                      <w:p w14:paraId="1B812560" w14:textId="77777777" w:rsidR="00A77A7F" w:rsidRPr="00A77A7F" w:rsidRDefault="00A77A7F" w:rsidP="00A77A7F">
                        <w:pPr>
                          <w:jc w:val="center"/>
                          <w:rPr>
                            <w:rFonts w:ascii="Calibri" w:hAnsi="Calibri" w:cs="Calibri"/>
                            <w:sz w:val="12"/>
                            <w:szCs w:val="12"/>
                            <w:lang w:val="es-MX"/>
                          </w:rPr>
                        </w:pPr>
                      </w:p>
                    </w:tc>
                    <w:tc>
                      <w:tcPr>
                        <w:tcW w:w="761" w:type="pct"/>
                      </w:tcPr>
                      <w:p w14:paraId="4483A386" w14:textId="77777777" w:rsidR="00A77A7F" w:rsidRPr="00A77A7F" w:rsidRDefault="00A77A7F" w:rsidP="00A77A7F">
                        <w:pPr>
                          <w:jc w:val="center"/>
                          <w:rPr>
                            <w:rFonts w:ascii="Calibri" w:hAnsi="Calibri" w:cs="Calibri"/>
                            <w:sz w:val="12"/>
                            <w:szCs w:val="12"/>
                            <w:lang w:val="es-MX"/>
                          </w:rPr>
                        </w:pPr>
                      </w:p>
                    </w:tc>
                    <w:tc>
                      <w:tcPr>
                        <w:tcW w:w="508" w:type="pct"/>
                      </w:tcPr>
                      <w:p w14:paraId="092528BF" w14:textId="77777777" w:rsidR="00A77A7F" w:rsidRPr="00A77A7F" w:rsidRDefault="00A77A7F" w:rsidP="00A77A7F">
                        <w:pPr>
                          <w:jc w:val="center"/>
                          <w:rPr>
                            <w:rFonts w:ascii="Calibri" w:hAnsi="Calibri" w:cs="Calibri"/>
                            <w:sz w:val="12"/>
                            <w:szCs w:val="12"/>
                            <w:lang w:val="es-MX"/>
                          </w:rPr>
                        </w:pPr>
                      </w:p>
                    </w:tc>
                    <w:tc>
                      <w:tcPr>
                        <w:tcW w:w="508" w:type="pct"/>
                      </w:tcPr>
                      <w:p w14:paraId="7198CB6D" w14:textId="77777777" w:rsidR="00A77A7F" w:rsidRPr="00A77A7F" w:rsidRDefault="00A77A7F" w:rsidP="00A77A7F">
                        <w:pPr>
                          <w:jc w:val="center"/>
                          <w:rPr>
                            <w:rFonts w:ascii="Calibri" w:hAnsi="Calibri" w:cs="Calibri"/>
                            <w:sz w:val="12"/>
                            <w:szCs w:val="12"/>
                            <w:lang w:val="es-MX"/>
                          </w:rPr>
                        </w:pPr>
                      </w:p>
                    </w:tc>
                    <w:tc>
                      <w:tcPr>
                        <w:tcW w:w="508" w:type="pct"/>
                      </w:tcPr>
                      <w:p w14:paraId="0DC0FC9A" w14:textId="77777777" w:rsidR="00A77A7F" w:rsidRPr="00A77A7F" w:rsidRDefault="00A77A7F" w:rsidP="00A77A7F">
                        <w:pPr>
                          <w:jc w:val="center"/>
                          <w:rPr>
                            <w:rFonts w:ascii="Calibri" w:hAnsi="Calibri" w:cs="Calibri"/>
                            <w:sz w:val="12"/>
                            <w:szCs w:val="12"/>
                            <w:lang w:val="es-MX"/>
                          </w:rPr>
                        </w:pPr>
                      </w:p>
                    </w:tc>
                    <w:tc>
                      <w:tcPr>
                        <w:tcW w:w="590" w:type="pct"/>
                      </w:tcPr>
                      <w:p w14:paraId="3FA757EB" w14:textId="77777777" w:rsidR="00A77A7F" w:rsidRPr="00A77A7F" w:rsidRDefault="00A77A7F" w:rsidP="00A77A7F">
                        <w:pPr>
                          <w:jc w:val="center"/>
                          <w:rPr>
                            <w:rFonts w:ascii="Calibri" w:hAnsi="Calibri" w:cs="Calibri"/>
                            <w:sz w:val="12"/>
                            <w:szCs w:val="12"/>
                            <w:lang w:val="es-MX"/>
                          </w:rPr>
                        </w:pPr>
                      </w:p>
                    </w:tc>
                    <w:tc>
                      <w:tcPr>
                        <w:tcW w:w="262" w:type="pct"/>
                      </w:tcPr>
                      <w:p w14:paraId="11E4A026" w14:textId="77777777" w:rsidR="00A77A7F" w:rsidRPr="00A77A7F" w:rsidRDefault="00A77A7F" w:rsidP="00A77A7F">
                        <w:pPr>
                          <w:jc w:val="center"/>
                          <w:rPr>
                            <w:rFonts w:ascii="Calibri" w:hAnsi="Calibri" w:cs="Calibri"/>
                            <w:sz w:val="12"/>
                            <w:szCs w:val="12"/>
                            <w:lang w:val="es-MX"/>
                          </w:rPr>
                        </w:pPr>
                      </w:p>
                    </w:tc>
                    <w:tc>
                      <w:tcPr>
                        <w:tcW w:w="419" w:type="pct"/>
                      </w:tcPr>
                      <w:p w14:paraId="0AE09A1D" w14:textId="77777777" w:rsidR="00A77A7F" w:rsidRPr="00A77A7F" w:rsidRDefault="00A77A7F" w:rsidP="00A77A7F">
                        <w:pPr>
                          <w:jc w:val="center"/>
                          <w:rPr>
                            <w:rFonts w:ascii="Calibri" w:hAnsi="Calibri" w:cs="Calibri"/>
                            <w:sz w:val="12"/>
                            <w:szCs w:val="12"/>
                            <w:lang w:val="es-MX"/>
                          </w:rPr>
                        </w:pPr>
                      </w:p>
                    </w:tc>
                    <w:tc>
                      <w:tcPr>
                        <w:tcW w:w="798" w:type="pct"/>
                      </w:tcPr>
                      <w:p w14:paraId="658508E0" w14:textId="77777777" w:rsidR="00A77A7F" w:rsidRPr="00A77A7F" w:rsidRDefault="00A77A7F" w:rsidP="00A77A7F">
                        <w:pPr>
                          <w:jc w:val="center"/>
                          <w:rPr>
                            <w:rFonts w:ascii="Calibri" w:hAnsi="Calibri" w:cs="Calibri"/>
                            <w:sz w:val="12"/>
                            <w:szCs w:val="12"/>
                            <w:lang w:val="es-MX"/>
                          </w:rPr>
                        </w:pPr>
                      </w:p>
                    </w:tc>
                  </w:tr>
                </w:tbl>
                <w:p w14:paraId="43E72E60" w14:textId="77777777" w:rsidR="00A77A7F" w:rsidRPr="00A77A7F" w:rsidRDefault="00A77A7F" w:rsidP="00A77A7F">
                  <w:pPr>
                    <w:autoSpaceDE w:val="0"/>
                    <w:autoSpaceDN w:val="0"/>
                    <w:adjustRightInd w:val="0"/>
                    <w:rPr>
                      <w:rFonts w:ascii="Calibri" w:hAnsi="Calibri" w:cs="Calibri"/>
                      <w:b/>
                      <w:sz w:val="12"/>
                      <w:szCs w:val="12"/>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13"/>
                    <w:gridCol w:w="2641"/>
                    <w:gridCol w:w="2641"/>
                  </w:tblGrid>
                  <w:tr w:rsidR="00A77A7F" w:rsidRPr="00A77A7F" w14:paraId="36821CF0" w14:textId="77777777" w:rsidTr="00DD2C1E">
                    <w:trPr>
                      <w:trHeight w:val="300"/>
                      <w:jc w:val="center"/>
                    </w:trPr>
                    <w:tc>
                      <w:tcPr>
                        <w:tcW w:w="362" w:type="pct"/>
                        <w:shd w:val="clear" w:color="auto" w:fill="D9D9D9"/>
                        <w:hideMark/>
                      </w:tcPr>
                      <w:p w14:paraId="16EAF710" w14:textId="77777777" w:rsidR="00A77A7F" w:rsidRPr="00A77A7F" w:rsidRDefault="00A77A7F" w:rsidP="00A77A7F">
                        <w:pPr>
                          <w:jc w:val="both"/>
                          <w:rPr>
                            <w:rFonts w:ascii="Calibri" w:hAnsi="Calibri" w:cs="Calibri"/>
                            <w:b/>
                            <w:sz w:val="12"/>
                            <w:szCs w:val="12"/>
                            <w:lang w:val="es-MX"/>
                          </w:rPr>
                        </w:pPr>
                      </w:p>
                    </w:tc>
                    <w:tc>
                      <w:tcPr>
                        <w:tcW w:w="2319" w:type="pct"/>
                        <w:shd w:val="clear" w:color="auto" w:fill="D9D9D9"/>
                        <w:vAlign w:val="center"/>
                        <w:hideMark/>
                      </w:tcPr>
                      <w:p w14:paraId="4F14E0A7" w14:textId="77777777" w:rsidR="00A77A7F" w:rsidRPr="00A77A7F" w:rsidRDefault="00A77A7F" w:rsidP="00A77A7F">
                        <w:pPr>
                          <w:jc w:val="center"/>
                          <w:rPr>
                            <w:rFonts w:ascii="Calibri" w:hAnsi="Calibri" w:cs="Calibri"/>
                            <w:b/>
                            <w:sz w:val="12"/>
                            <w:szCs w:val="12"/>
                            <w:lang w:val="es-MX"/>
                          </w:rPr>
                        </w:pPr>
                        <w:r w:rsidRPr="00A77A7F">
                          <w:rPr>
                            <w:rFonts w:ascii="Calibri" w:hAnsi="Calibri" w:cs="Calibri"/>
                            <w:b/>
                            <w:sz w:val="12"/>
                            <w:szCs w:val="12"/>
                            <w:lang w:val="es-MX"/>
                          </w:rPr>
                          <w:t>Partida</w:t>
                        </w:r>
                      </w:p>
                    </w:tc>
                    <w:tc>
                      <w:tcPr>
                        <w:tcW w:w="2319" w:type="pct"/>
                        <w:shd w:val="clear" w:color="auto" w:fill="D9D9D9"/>
                      </w:tcPr>
                      <w:p w14:paraId="6EFB3737" w14:textId="77777777" w:rsidR="00A77A7F" w:rsidRPr="00A77A7F" w:rsidRDefault="00A77A7F" w:rsidP="00A77A7F">
                        <w:pPr>
                          <w:jc w:val="center"/>
                          <w:rPr>
                            <w:rFonts w:ascii="Calibri" w:hAnsi="Calibri" w:cs="Calibri"/>
                            <w:b/>
                            <w:sz w:val="12"/>
                            <w:szCs w:val="12"/>
                            <w:lang w:val="es-MX"/>
                          </w:rPr>
                        </w:pPr>
                        <w:r w:rsidRPr="00A77A7F">
                          <w:rPr>
                            <w:rFonts w:ascii="Calibri" w:hAnsi="Calibri" w:cs="Calibri"/>
                            <w:b/>
                            <w:sz w:val="12"/>
                            <w:szCs w:val="12"/>
                            <w:lang w:val="es-MX"/>
                          </w:rPr>
                          <w:t xml:space="preserve">Total de la partida antes de IVA </w:t>
                        </w:r>
                      </w:p>
                    </w:tc>
                  </w:tr>
                  <w:tr w:rsidR="00A77A7F" w:rsidRPr="00A77A7F" w14:paraId="6EC25D6F" w14:textId="77777777" w:rsidTr="00DD2C1E">
                    <w:trPr>
                      <w:trHeight w:val="300"/>
                      <w:jc w:val="center"/>
                    </w:trPr>
                    <w:tc>
                      <w:tcPr>
                        <w:tcW w:w="362" w:type="pct"/>
                        <w:shd w:val="clear" w:color="auto" w:fill="auto"/>
                        <w:vAlign w:val="center"/>
                        <w:hideMark/>
                      </w:tcPr>
                      <w:p w14:paraId="389CE2A7" w14:textId="77777777" w:rsidR="00A77A7F" w:rsidRPr="00A77A7F" w:rsidRDefault="00A77A7F" w:rsidP="00A77A7F">
                        <w:pPr>
                          <w:jc w:val="center"/>
                          <w:rPr>
                            <w:rFonts w:ascii="Calibri" w:hAnsi="Calibri" w:cs="Calibri"/>
                            <w:b/>
                            <w:sz w:val="12"/>
                            <w:szCs w:val="12"/>
                            <w:lang w:val="es-MX"/>
                          </w:rPr>
                        </w:pPr>
                        <w:r w:rsidRPr="00A77A7F">
                          <w:rPr>
                            <w:rFonts w:ascii="Calibri" w:hAnsi="Calibri" w:cs="Calibri"/>
                            <w:b/>
                            <w:sz w:val="12"/>
                            <w:szCs w:val="12"/>
                            <w:lang w:val="es-MX"/>
                          </w:rPr>
                          <w:t>1</w:t>
                        </w:r>
                      </w:p>
                    </w:tc>
                    <w:tc>
                      <w:tcPr>
                        <w:tcW w:w="2319" w:type="pct"/>
                        <w:shd w:val="clear" w:color="auto" w:fill="auto"/>
                        <w:vAlign w:val="center"/>
                      </w:tcPr>
                      <w:p w14:paraId="75AFF4BC" w14:textId="77777777" w:rsidR="00A77A7F" w:rsidRPr="00A77A7F" w:rsidRDefault="00A77A7F" w:rsidP="00A77A7F">
                        <w:pPr>
                          <w:jc w:val="both"/>
                          <w:rPr>
                            <w:rFonts w:ascii="Calibri" w:hAnsi="Calibri" w:cs="Calibri"/>
                            <w:sz w:val="12"/>
                            <w:szCs w:val="12"/>
                            <w:lang w:val="es-MX"/>
                          </w:rPr>
                        </w:pPr>
                        <w:r w:rsidRPr="00A77A7F">
                          <w:rPr>
                            <w:rFonts w:ascii="Calibri" w:hAnsi="Calibri" w:cs="Calibri"/>
                            <w:sz w:val="12"/>
                            <w:szCs w:val="12"/>
                            <w:lang w:val="es-MX"/>
                          </w:rPr>
                          <w:t>Póliza de incendio de inmuebles y de contenidos</w:t>
                        </w:r>
                      </w:p>
                    </w:tc>
                    <w:tc>
                      <w:tcPr>
                        <w:tcW w:w="2319" w:type="pct"/>
                      </w:tcPr>
                      <w:p w14:paraId="7A4CC8DA" w14:textId="77777777" w:rsidR="00A77A7F" w:rsidRPr="00A77A7F" w:rsidRDefault="00A77A7F" w:rsidP="00A77A7F">
                        <w:pPr>
                          <w:jc w:val="both"/>
                          <w:rPr>
                            <w:rFonts w:ascii="Calibri" w:hAnsi="Calibri" w:cs="Calibri"/>
                            <w:sz w:val="12"/>
                            <w:szCs w:val="12"/>
                            <w:lang w:val="es-MX"/>
                          </w:rPr>
                        </w:pPr>
                        <w:r w:rsidRPr="00A77A7F">
                          <w:rPr>
                            <w:rFonts w:ascii="Calibri" w:hAnsi="Calibri" w:cs="Calibri"/>
                            <w:sz w:val="12"/>
                            <w:szCs w:val="12"/>
                            <w:lang w:val="es-MX"/>
                          </w:rPr>
                          <w:t>$</w:t>
                        </w:r>
                      </w:p>
                    </w:tc>
                  </w:tr>
                </w:tbl>
                <w:p w14:paraId="31877079" w14:textId="77777777" w:rsidR="00A77A7F" w:rsidRPr="00A77A7F" w:rsidRDefault="00A77A7F" w:rsidP="00A77A7F">
                  <w:pPr>
                    <w:autoSpaceDE w:val="0"/>
                    <w:autoSpaceDN w:val="0"/>
                    <w:adjustRightInd w:val="0"/>
                    <w:jc w:val="both"/>
                    <w:rPr>
                      <w:rFonts w:ascii="Arial" w:hAnsi="Arial" w:cs="Arial"/>
                      <w:b/>
                      <w:sz w:val="12"/>
                      <w:szCs w:val="12"/>
                    </w:rPr>
                  </w:pPr>
                </w:p>
                <w:p w14:paraId="33F2A341" w14:textId="77777777" w:rsidR="00A77A7F" w:rsidRPr="00A77A7F" w:rsidRDefault="00A77A7F" w:rsidP="00A77A7F">
                  <w:pPr>
                    <w:pStyle w:val="Prrafodelista"/>
                    <w:autoSpaceDE w:val="0"/>
                    <w:autoSpaceDN w:val="0"/>
                    <w:adjustRightInd w:val="0"/>
                    <w:ind w:left="0"/>
                    <w:jc w:val="both"/>
                    <w:rPr>
                      <w:rFonts w:ascii="Arial" w:hAnsi="Arial" w:cs="Arial"/>
                      <w:sz w:val="12"/>
                      <w:szCs w:val="12"/>
                    </w:rPr>
                  </w:pPr>
                </w:p>
              </w:tc>
            </w:tr>
          </w:tbl>
          <w:p w14:paraId="560BE482" w14:textId="77777777" w:rsidR="00A77A7F" w:rsidRPr="00983261" w:rsidRDefault="00A77A7F" w:rsidP="00A77A7F">
            <w:pPr>
              <w:rPr>
                <w:sz w:val="14"/>
                <w:szCs w:val="14"/>
              </w:rPr>
            </w:pPr>
          </w:p>
          <w:p w14:paraId="05736E3A" w14:textId="1FC0D2A6" w:rsidR="007251BF" w:rsidRPr="00F775CB" w:rsidRDefault="007251BF" w:rsidP="00F775CB">
            <w:pPr>
              <w:jc w:val="both"/>
              <w:rPr>
                <w:rFonts w:asciiTheme="minorHAnsi" w:hAnsiTheme="minorHAnsi" w:cstheme="minorHAnsi"/>
                <w:color w:val="000000"/>
                <w:sz w:val="16"/>
                <w:szCs w:val="16"/>
              </w:rPr>
            </w:pPr>
            <w:r w:rsidRPr="007251BF">
              <w:rPr>
                <w:rFonts w:asciiTheme="minorHAnsi" w:hAnsiTheme="minorHAnsi" w:cstheme="minorHAnsi"/>
                <w:color w:val="000000"/>
                <w:sz w:val="16"/>
                <w:szCs w:val="16"/>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3D6BB06F" w14:textId="77777777" w:rsidR="00683885" w:rsidRDefault="00683885" w:rsidP="00925CDC">
      <w:pPr>
        <w:autoSpaceDE w:val="0"/>
        <w:autoSpaceDN w:val="0"/>
        <w:adjustRightInd w:val="0"/>
        <w:jc w:val="center"/>
        <w:rPr>
          <w:rFonts w:asciiTheme="minorHAnsi" w:hAnsiTheme="minorHAnsi" w:cstheme="minorHAnsi"/>
          <w:b/>
          <w:color w:val="000000"/>
          <w:sz w:val="18"/>
          <w:szCs w:val="18"/>
          <w:lang w:val="es-MX"/>
        </w:rPr>
      </w:pPr>
    </w:p>
    <w:p w14:paraId="3B8EFD47" w14:textId="36B88236" w:rsidR="00925CDC" w:rsidRPr="003F52FC" w:rsidRDefault="000741D6" w:rsidP="00925CDC">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t>AGUASCALIENTES</w:t>
      </w:r>
      <w:r w:rsidRPr="000D1E63">
        <w:rPr>
          <w:rFonts w:asciiTheme="minorHAnsi" w:hAnsiTheme="minorHAnsi" w:cstheme="minorHAnsi"/>
          <w:b/>
          <w:color w:val="000000"/>
          <w:sz w:val="18"/>
          <w:szCs w:val="18"/>
          <w:lang w:val="es-MX"/>
        </w:rPr>
        <w:t xml:space="preserve">, AGS. A </w:t>
      </w:r>
      <w:r w:rsidRPr="003F52FC">
        <w:rPr>
          <w:rFonts w:asciiTheme="minorHAnsi" w:hAnsiTheme="minorHAnsi" w:cstheme="minorHAnsi"/>
          <w:b/>
          <w:color w:val="000000"/>
          <w:sz w:val="18"/>
          <w:szCs w:val="18"/>
          <w:lang w:val="es-MX"/>
        </w:rPr>
        <w:t xml:space="preserve">LOS </w:t>
      </w:r>
      <w:r w:rsidR="002217F4">
        <w:rPr>
          <w:rFonts w:asciiTheme="minorHAnsi" w:hAnsiTheme="minorHAnsi" w:cstheme="minorHAnsi"/>
          <w:b/>
          <w:color w:val="000000"/>
          <w:sz w:val="18"/>
          <w:szCs w:val="18"/>
          <w:lang w:val="es-MX"/>
        </w:rPr>
        <w:t>16</w:t>
      </w:r>
      <w:r w:rsidR="0027628D" w:rsidRPr="003F52FC">
        <w:rPr>
          <w:rFonts w:asciiTheme="minorHAnsi" w:hAnsiTheme="minorHAnsi" w:cstheme="minorHAnsi"/>
          <w:b/>
          <w:color w:val="000000"/>
          <w:sz w:val="18"/>
          <w:szCs w:val="18"/>
          <w:lang w:val="es-MX"/>
        </w:rPr>
        <w:t xml:space="preserve"> DÍAS DE</w:t>
      </w:r>
      <w:r w:rsidR="00194633" w:rsidRPr="003F52FC">
        <w:rPr>
          <w:rFonts w:asciiTheme="minorHAnsi" w:hAnsiTheme="minorHAnsi" w:cstheme="minorHAnsi"/>
          <w:b/>
          <w:color w:val="000000"/>
          <w:sz w:val="18"/>
          <w:szCs w:val="18"/>
          <w:lang w:val="es-MX"/>
        </w:rPr>
        <w:t xml:space="preserve"> </w:t>
      </w:r>
      <w:r w:rsidR="002217F4">
        <w:rPr>
          <w:rFonts w:asciiTheme="minorHAnsi" w:hAnsiTheme="minorHAnsi" w:cstheme="minorHAnsi"/>
          <w:b/>
          <w:color w:val="000000"/>
          <w:sz w:val="18"/>
          <w:szCs w:val="18"/>
          <w:lang w:val="es-MX"/>
        </w:rPr>
        <w:t xml:space="preserve">JUNIO </w:t>
      </w:r>
      <w:r w:rsidR="00A7322D" w:rsidRPr="003F52FC">
        <w:rPr>
          <w:rFonts w:asciiTheme="minorHAnsi" w:hAnsiTheme="minorHAnsi" w:cstheme="minorHAnsi"/>
          <w:b/>
          <w:color w:val="000000"/>
          <w:sz w:val="18"/>
          <w:szCs w:val="18"/>
          <w:lang w:val="es-MX"/>
        </w:rPr>
        <w:t>DE</w:t>
      </w:r>
      <w:r w:rsidR="00925CDC" w:rsidRPr="003F52FC">
        <w:rPr>
          <w:rFonts w:asciiTheme="minorHAnsi" w:hAnsiTheme="minorHAnsi" w:cstheme="minorHAnsi"/>
          <w:b/>
          <w:color w:val="000000"/>
          <w:sz w:val="18"/>
          <w:szCs w:val="18"/>
          <w:lang w:val="es-MX"/>
        </w:rPr>
        <w:t>L</w:t>
      </w:r>
      <w:r w:rsidRPr="003F52FC">
        <w:rPr>
          <w:rFonts w:asciiTheme="minorHAnsi" w:hAnsiTheme="minorHAnsi" w:cstheme="minorHAnsi"/>
          <w:b/>
          <w:color w:val="000000"/>
          <w:sz w:val="18"/>
          <w:szCs w:val="18"/>
          <w:lang w:val="es-MX"/>
        </w:rPr>
        <w:t xml:space="preserve"> 20</w:t>
      </w:r>
      <w:r w:rsidR="001A06D2" w:rsidRPr="003F52FC">
        <w:rPr>
          <w:rFonts w:asciiTheme="minorHAnsi" w:hAnsiTheme="minorHAnsi" w:cstheme="minorHAnsi"/>
          <w:b/>
          <w:color w:val="000000"/>
          <w:sz w:val="18"/>
          <w:szCs w:val="18"/>
          <w:lang w:val="es-MX"/>
        </w:rPr>
        <w:t>2</w:t>
      </w:r>
      <w:r w:rsidR="001F2C89">
        <w:rPr>
          <w:rFonts w:asciiTheme="minorHAnsi" w:hAnsiTheme="minorHAnsi" w:cstheme="minorHAnsi"/>
          <w:b/>
          <w:color w:val="000000"/>
          <w:sz w:val="18"/>
          <w:szCs w:val="18"/>
          <w:lang w:val="es-MX"/>
        </w:rPr>
        <w:t>3</w:t>
      </w:r>
    </w:p>
    <w:p w14:paraId="69B8AC53" w14:textId="77975F10" w:rsidR="000741D6" w:rsidRPr="000D1E63" w:rsidRDefault="000741D6" w:rsidP="00925CDC">
      <w:pPr>
        <w:autoSpaceDE w:val="0"/>
        <w:autoSpaceDN w:val="0"/>
        <w:adjustRightInd w:val="0"/>
        <w:jc w:val="center"/>
        <w:rPr>
          <w:rFonts w:asciiTheme="minorHAnsi" w:hAnsiTheme="minorHAnsi" w:cstheme="minorHAnsi"/>
          <w:b/>
          <w:sz w:val="18"/>
          <w:szCs w:val="18"/>
          <w:lang w:val="es-MX"/>
        </w:rPr>
      </w:pPr>
      <w:r w:rsidRPr="003F52FC">
        <w:rPr>
          <w:rFonts w:asciiTheme="minorHAnsi" w:hAnsiTheme="minorHAnsi" w:cstheme="minorHAnsi"/>
          <w:b/>
          <w:sz w:val="18"/>
          <w:szCs w:val="18"/>
          <w:lang w:val="es-MX"/>
        </w:rPr>
        <w:t>A T E N T A</w:t>
      </w:r>
      <w:r w:rsidRPr="000D1E63">
        <w:rPr>
          <w:rFonts w:asciiTheme="minorHAnsi" w:hAnsiTheme="minorHAnsi" w:cstheme="minorHAnsi"/>
          <w:b/>
          <w:sz w:val="18"/>
          <w:szCs w:val="18"/>
          <w:lang w:val="es-MX"/>
        </w:rPr>
        <w:t xml:space="preserve"> M E N T E</w:t>
      </w:r>
    </w:p>
    <w:p w14:paraId="6CB7E77B" w14:textId="7D73AA38" w:rsidR="000741D6" w:rsidRPr="000D1E63" w:rsidRDefault="000741D6" w:rsidP="000741D6">
      <w:pPr>
        <w:jc w:val="center"/>
        <w:rPr>
          <w:rFonts w:asciiTheme="minorHAnsi" w:hAnsiTheme="minorHAnsi" w:cstheme="minorHAnsi"/>
          <w:sz w:val="18"/>
          <w:szCs w:val="18"/>
          <w:lang w:val="es-MX"/>
        </w:rPr>
      </w:pPr>
    </w:p>
    <w:p w14:paraId="5956245F" w14:textId="04CC5259" w:rsidR="00FD12E4" w:rsidRPr="000D1E63" w:rsidRDefault="00FD12E4" w:rsidP="000741D6">
      <w:pPr>
        <w:jc w:val="center"/>
        <w:rPr>
          <w:rFonts w:asciiTheme="minorHAnsi" w:hAnsiTheme="minorHAnsi" w:cstheme="minorHAnsi"/>
          <w:b/>
          <w:sz w:val="18"/>
          <w:szCs w:val="18"/>
          <w:lang w:val="es-MX"/>
        </w:rPr>
      </w:pPr>
    </w:p>
    <w:p w14:paraId="62E49CE5" w14:textId="77777777" w:rsidR="000741D6" w:rsidRPr="000D1E63" w:rsidRDefault="00331F79" w:rsidP="000741D6">
      <w:pPr>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LIC</w:t>
      </w:r>
      <w:r w:rsidR="00A64E2C" w:rsidRPr="000D1E63">
        <w:rPr>
          <w:rFonts w:asciiTheme="minorHAnsi" w:hAnsiTheme="minorHAnsi" w:cstheme="minorHAnsi"/>
          <w:b/>
          <w:sz w:val="18"/>
          <w:szCs w:val="18"/>
          <w:lang w:val="es-MX"/>
        </w:rPr>
        <w:t xml:space="preserve">. </w:t>
      </w:r>
      <w:r w:rsidRPr="000D1E63">
        <w:rPr>
          <w:rFonts w:asciiTheme="minorHAnsi" w:hAnsiTheme="minorHAnsi" w:cstheme="minorHAnsi"/>
          <w:b/>
          <w:sz w:val="18"/>
          <w:szCs w:val="18"/>
          <w:lang w:val="es-MX"/>
        </w:rPr>
        <w:t xml:space="preserve">BEATRIZ ELIZABETH RIVERA DE LOERA </w:t>
      </w:r>
      <w:r w:rsidR="00A64E2C" w:rsidRPr="000D1E63">
        <w:rPr>
          <w:rFonts w:asciiTheme="minorHAnsi" w:hAnsiTheme="minorHAnsi" w:cstheme="minorHAnsi"/>
          <w:b/>
          <w:sz w:val="18"/>
          <w:szCs w:val="18"/>
          <w:lang w:val="es-MX"/>
        </w:rPr>
        <w:t xml:space="preserve"> </w:t>
      </w:r>
    </w:p>
    <w:p w14:paraId="7763EC88" w14:textId="7A7F4E49" w:rsidR="000741D6" w:rsidRPr="000D1E63" w:rsidRDefault="00A64E2C" w:rsidP="000741D6">
      <w:pPr>
        <w:widowControl/>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 xml:space="preserve">JEFE DEL DEPARTAMENTO DE COMPRAS </w:t>
      </w:r>
    </w:p>
    <w:p w14:paraId="05E7A219" w14:textId="77777777" w:rsidR="00683885" w:rsidRDefault="00683885" w:rsidP="00FD12E4">
      <w:pPr>
        <w:widowControl/>
        <w:rPr>
          <w:rFonts w:asciiTheme="minorHAnsi" w:hAnsiTheme="minorHAnsi" w:cstheme="minorHAnsi"/>
          <w:b/>
          <w:sz w:val="18"/>
          <w:szCs w:val="18"/>
          <w:lang w:val="es-MX"/>
        </w:rPr>
      </w:pPr>
    </w:p>
    <w:p w14:paraId="3DF6249E" w14:textId="53F1FF9A" w:rsidR="00FD12E4" w:rsidRPr="001E516D" w:rsidRDefault="00FD12E4" w:rsidP="00FD12E4">
      <w:pPr>
        <w:widowControl/>
        <w:rPr>
          <w:rFonts w:asciiTheme="minorHAnsi" w:hAnsiTheme="minorHAnsi" w:cstheme="minorHAnsi"/>
          <w:b/>
          <w:sz w:val="18"/>
          <w:szCs w:val="18"/>
          <w:lang w:val="es-MX"/>
        </w:rPr>
      </w:pPr>
      <w:proofErr w:type="spellStart"/>
      <w:r w:rsidRPr="000D1E63">
        <w:rPr>
          <w:rFonts w:asciiTheme="minorHAnsi" w:hAnsiTheme="minorHAnsi" w:cstheme="minorHAnsi"/>
          <w:b/>
          <w:sz w:val="18"/>
          <w:szCs w:val="18"/>
          <w:lang w:val="es-MX"/>
        </w:rPr>
        <w:t>Vo.Bo</w:t>
      </w:r>
      <w:proofErr w:type="spellEnd"/>
      <w:r w:rsidRPr="000D1E63">
        <w:rPr>
          <w:rFonts w:asciiTheme="minorHAnsi" w:hAnsiTheme="minorHAnsi" w:cstheme="minorHAnsi"/>
          <w:b/>
          <w:sz w:val="18"/>
          <w:szCs w:val="18"/>
          <w:lang w:val="es-MX"/>
        </w:rPr>
        <w:t>.</w:t>
      </w:r>
    </w:p>
    <w:p w14:paraId="2A06B959" w14:textId="6D0EC10C" w:rsidR="00FD12E4" w:rsidRDefault="00FD12E4" w:rsidP="000741D6">
      <w:pPr>
        <w:widowControl/>
        <w:jc w:val="center"/>
        <w:rPr>
          <w:rFonts w:asciiTheme="minorHAnsi" w:hAnsiTheme="minorHAnsi" w:cstheme="minorHAnsi"/>
          <w:b/>
          <w:sz w:val="18"/>
          <w:szCs w:val="18"/>
          <w:lang w:val="es-MX"/>
        </w:rPr>
      </w:pPr>
    </w:p>
    <w:p w14:paraId="6A10D2C8" w14:textId="6A765882" w:rsidR="00683885" w:rsidRDefault="00683885" w:rsidP="000741D6">
      <w:pPr>
        <w:widowControl/>
        <w:jc w:val="center"/>
        <w:rPr>
          <w:rFonts w:asciiTheme="minorHAnsi" w:hAnsiTheme="minorHAnsi" w:cstheme="minorHAnsi"/>
          <w:b/>
          <w:sz w:val="18"/>
          <w:szCs w:val="18"/>
          <w:lang w:val="es-MX"/>
        </w:rPr>
      </w:pPr>
    </w:p>
    <w:p w14:paraId="042277B5"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M. EN IMP. JORGE HUMBERTO LÓPEZ REYNOSO</w:t>
      </w:r>
    </w:p>
    <w:p w14:paraId="395704F0"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DIRECTOR GENERAL DE FINANZAS</w:t>
      </w:r>
    </w:p>
    <w:p w14:paraId="5A654F24"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UNIVERSIDAD AUTÓNOMA DE AGUASCALIENTES</w:t>
      </w:r>
    </w:p>
    <w:p w14:paraId="7ACDC9B0" w14:textId="77777777" w:rsidR="006A5A79" w:rsidRDefault="00FB6815" w:rsidP="006A5A79">
      <w:pPr>
        <w:widowControl/>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===============================================FIN DE TEXTO===============</w:t>
      </w:r>
      <w:r w:rsidR="006A5A79">
        <w:rPr>
          <w:rFonts w:asciiTheme="minorHAnsi" w:hAnsiTheme="minorHAnsi" w:cstheme="minorHAnsi"/>
          <w:b/>
          <w:sz w:val="18"/>
          <w:szCs w:val="18"/>
          <w:lang w:val="es-MX"/>
        </w:rPr>
        <w:t>===============================</w:t>
      </w:r>
    </w:p>
    <w:p w14:paraId="2EF573A1" w14:textId="77777777" w:rsidR="00173EEC" w:rsidRDefault="00173EEC" w:rsidP="006A5A79">
      <w:pPr>
        <w:widowControl/>
        <w:jc w:val="center"/>
        <w:rPr>
          <w:rFonts w:asciiTheme="minorHAnsi" w:hAnsiTheme="minorHAnsi" w:cstheme="minorHAnsi"/>
          <w:b/>
          <w:color w:val="000000"/>
          <w:sz w:val="18"/>
          <w:szCs w:val="18"/>
        </w:rPr>
      </w:pPr>
    </w:p>
    <w:p w14:paraId="138A0846" w14:textId="29840F9E" w:rsidR="00173EEC" w:rsidRDefault="00173EEC" w:rsidP="006A5A79">
      <w:pPr>
        <w:widowControl/>
        <w:jc w:val="center"/>
        <w:rPr>
          <w:rFonts w:asciiTheme="minorHAnsi" w:hAnsiTheme="minorHAnsi" w:cstheme="minorHAnsi"/>
          <w:b/>
          <w:color w:val="000000"/>
          <w:sz w:val="18"/>
          <w:szCs w:val="18"/>
        </w:rPr>
      </w:pPr>
    </w:p>
    <w:p w14:paraId="4A57E662" w14:textId="71BA1319" w:rsidR="001A57C7" w:rsidRDefault="001A57C7" w:rsidP="006A5A79">
      <w:pPr>
        <w:widowControl/>
        <w:jc w:val="center"/>
        <w:rPr>
          <w:rFonts w:asciiTheme="minorHAnsi" w:hAnsiTheme="minorHAnsi" w:cstheme="minorHAnsi"/>
          <w:b/>
          <w:color w:val="000000"/>
          <w:sz w:val="18"/>
          <w:szCs w:val="18"/>
        </w:rPr>
      </w:pPr>
    </w:p>
    <w:p w14:paraId="0A7BA83C" w14:textId="33B8A25A" w:rsidR="0065251E" w:rsidRDefault="0065251E" w:rsidP="006A5A79">
      <w:pPr>
        <w:widowControl/>
        <w:jc w:val="center"/>
        <w:rPr>
          <w:rFonts w:asciiTheme="minorHAnsi" w:hAnsiTheme="minorHAnsi" w:cstheme="minorHAnsi"/>
          <w:b/>
          <w:color w:val="000000"/>
          <w:sz w:val="18"/>
          <w:szCs w:val="18"/>
        </w:rPr>
      </w:pPr>
    </w:p>
    <w:p w14:paraId="4D391F13" w14:textId="17B09F77" w:rsidR="0065251E" w:rsidRDefault="0065251E" w:rsidP="006A5A79">
      <w:pPr>
        <w:widowControl/>
        <w:jc w:val="center"/>
        <w:rPr>
          <w:rFonts w:asciiTheme="minorHAnsi" w:hAnsiTheme="minorHAnsi" w:cstheme="minorHAnsi"/>
          <w:b/>
          <w:color w:val="000000"/>
          <w:sz w:val="18"/>
          <w:szCs w:val="18"/>
        </w:rPr>
      </w:pPr>
    </w:p>
    <w:p w14:paraId="6DE25D03" w14:textId="77777777" w:rsidR="0065251E" w:rsidRDefault="0065251E" w:rsidP="006A5A79">
      <w:pPr>
        <w:widowControl/>
        <w:jc w:val="center"/>
        <w:rPr>
          <w:rFonts w:asciiTheme="minorHAnsi" w:hAnsiTheme="minorHAnsi" w:cstheme="minorHAnsi"/>
          <w:b/>
          <w:color w:val="000000"/>
          <w:sz w:val="18"/>
          <w:szCs w:val="18"/>
        </w:rPr>
      </w:pPr>
    </w:p>
    <w:p w14:paraId="731C70F9" w14:textId="2526F0DA" w:rsidR="0066281F" w:rsidRDefault="0066281F" w:rsidP="006A5A79">
      <w:pPr>
        <w:widowControl/>
        <w:jc w:val="center"/>
        <w:rPr>
          <w:rFonts w:asciiTheme="minorHAnsi" w:hAnsiTheme="minorHAnsi" w:cstheme="minorHAnsi"/>
          <w:b/>
          <w:color w:val="000000"/>
          <w:sz w:val="18"/>
          <w:szCs w:val="18"/>
        </w:rPr>
      </w:pPr>
    </w:p>
    <w:p w14:paraId="7545BED1" w14:textId="77777777" w:rsidR="00FE5EFF" w:rsidRPr="007D7FBA" w:rsidRDefault="00FE5EFF" w:rsidP="00FE5EFF">
      <w:pPr>
        <w:autoSpaceDE w:val="0"/>
        <w:autoSpaceDN w:val="0"/>
        <w:adjustRightInd w:val="0"/>
        <w:jc w:val="center"/>
        <w:rPr>
          <w:rFonts w:asciiTheme="minorHAnsi" w:hAnsiTheme="minorHAnsi" w:cstheme="minorHAnsi"/>
          <w:b/>
          <w:lang w:val="es-MX"/>
        </w:rPr>
      </w:pPr>
      <w:r w:rsidRPr="007D7FBA">
        <w:rPr>
          <w:rFonts w:asciiTheme="minorHAnsi" w:hAnsiTheme="minorHAnsi" w:cstheme="minorHAnsi"/>
          <w:b/>
          <w:lang w:val="es-MX"/>
        </w:rPr>
        <w:lastRenderedPageBreak/>
        <w:t>Anexo “1</w:t>
      </w:r>
      <w:r>
        <w:rPr>
          <w:rFonts w:asciiTheme="minorHAnsi" w:hAnsiTheme="minorHAnsi" w:cstheme="minorHAnsi"/>
          <w:b/>
          <w:lang w:val="es-MX"/>
        </w:rPr>
        <w:t>” P</w:t>
      </w:r>
      <w:r w:rsidRPr="007D7FBA">
        <w:rPr>
          <w:rFonts w:asciiTheme="minorHAnsi" w:hAnsiTheme="minorHAnsi" w:cstheme="minorHAnsi"/>
          <w:b/>
          <w:lang w:val="es-MX"/>
        </w:rPr>
        <w:t>artida 1</w:t>
      </w:r>
    </w:p>
    <w:p w14:paraId="0FB65429" w14:textId="77777777" w:rsidR="00FE5EFF" w:rsidRPr="007D7FBA" w:rsidRDefault="00FE5EFF" w:rsidP="00FE5EFF">
      <w:pPr>
        <w:autoSpaceDE w:val="0"/>
        <w:autoSpaceDN w:val="0"/>
        <w:adjustRightInd w:val="0"/>
        <w:jc w:val="center"/>
        <w:rPr>
          <w:rFonts w:asciiTheme="minorHAnsi" w:hAnsiTheme="minorHAnsi" w:cstheme="minorHAnsi"/>
          <w:b/>
          <w:lang w:val="es-MX"/>
        </w:rPr>
      </w:pPr>
      <w:r w:rsidRPr="007D7FBA">
        <w:rPr>
          <w:rFonts w:asciiTheme="minorHAnsi" w:hAnsiTheme="minorHAnsi" w:cstheme="minorHAnsi"/>
          <w:b/>
          <w:lang w:val="es-MX"/>
        </w:rPr>
        <w:t xml:space="preserve">Descripción del Servicio </w:t>
      </w:r>
    </w:p>
    <w:p w14:paraId="60C762AA" w14:textId="77777777" w:rsidR="00FE5EFF" w:rsidRPr="007E62E0" w:rsidRDefault="00FE5EFF" w:rsidP="00FE5EFF">
      <w:pPr>
        <w:autoSpaceDE w:val="0"/>
        <w:autoSpaceDN w:val="0"/>
        <w:adjustRightInd w:val="0"/>
        <w:jc w:val="center"/>
        <w:rPr>
          <w:rFonts w:asciiTheme="minorHAnsi" w:hAnsiTheme="minorHAnsi" w:cstheme="minorHAnsi"/>
          <w:b/>
          <w:sz w:val="18"/>
          <w:szCs w:val="18"/>
          <w:lang w:val="es-MX"/>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5"/>
        <w:gridCol w:w="3121"/>
        <w:gridCol w:w="1134"/>
        <w:gridCol w:w="4678"/>
      </w:tblGrid>
      <w:tr w:rsidR="00FE5EFF" w:rsidRPr="007E62E0" w14:paraId="06E23119" w14:textId="77777777" w:rsidTr="00DD2C1E">
        <w:tc>
          <w:tcPr>
            <w:tcW w:w="985" w:type="dxa"/>
            <w:shd w:val="clear" w:color="auto" w:fill="D9D9D9" w:themeFill="background1" w:themeFillShade="D9"/>
          </w:tcPr>
          <w:p w14:paraId="5C20EF52" w14:textId="77777777" w:rsidR="00FE5EFF" w:rsidRPr="007E62E0" w:rsidRDefault="00FE5EFF" w:rsidP="00DD2C1E">
            <w:pPr>
              <w:autoSpaceDE w:val="0"/>
              <w:autoSpaceDN w:val="0"/>
              <w:adjustRightInd w:val="0"/>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 xml:space="preserve">Partida </w:t>
            </w:r>
          </w:p>
        </w:tc>
        <w:tc>
          <w:tcPr>
            <w:tcW w:w="3121" w:type="dxa"/>
            <w:shd w:val="clear" w:color="auto" w:fill="D9D9D9" w:themeFill="background1" w:themeFillShade="D9"/>
          </w:tcPr>
          <w:p w14:paraId="7689F547" w14:textId="77777777" w:rsidR="00FE5EFF" w:rsidRPr="007E62E0" w:rsidRDefault="00FE5EFF" w:rsidP="00DD2C1E">
            <w:pPr>
              <w:autoSpaceDE w:val="0"/>
              <w:autoSpaceDN w:val="0"/>
              <w:adjustRightInd w:val="0"/>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 xml:space="preserve">Descripción </w:t>
            </w:r>
          </w:p>
        </w:tc>
        <w:tc>
          <w:tcPr>
            <w:tcW w:w="1134" w:type="dxa"/>
            <w:shd w:val="clear" w:color="auto" w:fill="D9D9D9" w:themeFill="background1" w:themeFillShade="D9"/>
          </w:tcPr>
          <w:p w14:paraId="2593927D" w14:textId="77777777" w:rsidR="00FE5EFF" w:rsidRPr="007E62E0" w:rsidRDefault="00FE5EFF" w:rsidP="00DD2C1E">
            <w:pPr>
              <w:autoSpaceDE w:val="0"/>
              <w:autoSpaceDN w:val="0"/>
              <w:adjustRightInd w:val="0"/>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 xml:space="preserve">Unidad de Medida </w:t>
            </w:r>
          </w:p>
        </w:tc>
        <w:tc>
          <w:tcPr>
            <w:tcW w:w="4678" w:type="dxa"/>
            <w:shd w:val="clear" w:color="auto" w:fill="D9D9D9" w:themeFill="background1" w:themeFillShade="D9"/>
          </w:tcPr>
          <w:p w14:paraId="29679C41" w14:textId="77777777" w:rsidR="00FE5EFF" w:rsidRPr="007E62E0" w:rsidRDefault="00FE5EFF" w:rsidP="00DD2C1E">
            <w:pPr>
              <w:autoSpaceDE w:val="0"/>
              <w:autoSpaceDN w:val="0"/>
              <w:adjustRightInd w:val="0"/>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 xml:space="preserve">Vigencia </w:t>
            </w:r>
          </w:p>
        </w:tc>
      </w:tr>
      <w:tr w:rsidR="00FE5EFF" w:rsidRPr="007E62E0" w14:paraId="47F38DCD" w14:textId="77777777" w:rsidTr="00DD2C1E">
        <w:tc>
          <w:tcPr>
            <w:tcW w:w="985" w:type="dxa"/>
          </w:tcPr>
          <w:p w14:paraId="2E824A80" w14:textId="77777777" w:rsidR="00FE5EFF" w:rsidRPr="007E62E0" w:rsidRDefault="00FE5EFF" w:rsidP="00DD2C1E">
            <w:pPr>
              <w:autoSpaceDE w:val="0"/>
              <w:autoSpaceDN w:val="0"/>
              <w:adjustRightInd w:val="0"/>
              <w:jc w:val="center"/>
              <w:rPr>
                <w:rFonts w:asciiTheme="minorHAnsi" w:hAnsiTheme="minorHAnsi" w:cstheme="minorHAnsi"/>
                <w:b/>
                <w:sz w:val="18"/>
                <w:szCs w:val="18"/>
                <w:lang w:val="es-MX"/>
              </w:rPr>
            </w:pPr>
          </w:p>
          <w:p w14:paraId="5770CFBD" w14:textId="77777777" w:rsidR="00FE5EFF" w:rsidRPr="007E62E0" w:rsidRDefault="00FE5EFF" w:rsidP="00DD2C1E">
            <w:pPr>
              <w:autoSpaceDE w:val="0"/>
              <w:autoSpaceDN w:val="0"/>
              <w:adjustRightInd w:val="0"/>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1</w:t>
            </w:r>
          </w:p>
        </w:tc>
        <w:tc>
          <w:tcPr>
            <w:tcW w:w="3121" w:type="dxa"/>
          </w:tcPr>
          <w:p w14:paraId="1DDE6B31" w14:textId="77777777" w:rsidR="00FE5EFF" w:rsidRPr="007E62E0" w:rsidRDefault="00FE5EFF" w:rsidP="00DD2C1E">
            <w:pPr>
              <w:autoSpaceDE w:val="0"/>
              <w:autoSpaceDN w:val="0"/>
              <w:adjustRightInd w:val="0"/>
              <w:rPr>
                <w:rFonts w:asciiTheme="minorHAnsi" w:hAnsiTheme="minorHAnsi" w:cstheme="minorHAnsi"/>
                <w:sz w:val="18"/>
                <w:szCs w:val="18"/>
                <w:u w:val="single"/>
                <w:lang w:val="es-MX"/>
              </w:rPr>
            </w:pPr>
          </w:p>
          <w:p w14:paraId="78C2EEFE" w14:textId="77777777" w:rsidR="00FE5EFF" w:rsidRPr="005F2DB9" w:rsidRDefault="00FE5EFF" w:rsidP="00DD2C1E">
            <w:pPr>
              <w:autoSpaceDE w:val="0"/>
              <w:autoSpaceDN w:val="0"/>
              <w:adjustRightInd w:val="0"/>
              <w:rPr>
                <w:rFonts w:asciiTheme="minorHAnsi" w:hAnsiTheme="minorHAnsi" w:cstheme="minorHAnsi"/>
                <w:b/>
                <w:sz w:val="18"/>
                <w:szCs w:val="18"/>
                <w:u w:val="single"/>
                <w:lang w:val="es-MX"/>
              </w:rPr>
            </w:pPr>
            <w:r w:rsidRPr="007E62E0">
              <w:rPr>
                <w:rFonts w:asciiTheme="minorHAnsi" w:hAnsiTheme="minorHAnsi" w:cstheme="minorHAnsi"/>
                <w:b/>
                <w:sz w:val="18"/>
                <w:szCs w:val="18"/>
                <w:u w:val="single"/>
                <w:lang w:val="es-MX"/>
              </w:rPr>
              <w:t>Póliza de incendi</w:t>
            </w:r>
            <w:r>
              <w:rPr>
                <w:rFonts w:asciiTheme="minorHAnsi" w:hAnsiTheme="minorHAnsi" w:cstheme="minorHAnsi"/>
                <w:b/>
                <w:sz w:val="18"/>
                <w:szCs w:val="18"/>
                <w:u w:val="single"/>
                <w:lang w:val="es-MX"/>
              </w:rPr>
              <w:t>o de inmuebles y de contenidos.</w:t>
            </w:r>
          </w:p>
        </w:tc>
        <w:tc>
          <w:tcPr>
            <w:tcW w:w="1134" w:type="dxa"/>
          </w:tcPr>
          <w:p w14:paraId="69578F51" w14:textId="77777777" w:rsidR="00FE5EFF" w:rsidRPr="007E62E0" w:rsidRDefault="00FE5EFF" w:rsidP="00DD2C1E">
            <w:pPr>
              <w:autoSpaceDE w:val="0"/>
              <w:autoSpaceDN w:val="0"/>
              <w:adjustRightInd w:val="0"/>
              <w:jc w:val="center"/>
              <w:rPr>
                <w:rFonts w:asciiTheme="minorHAnsi" w:hAnsiTheme="minorHAnsi" w:cstheme="minorHAnsi"/>
                <w:sz w:val="18"/>
                <w:szCs w:val="18"/>
                <w:lang w:val="es-MX"/>
              </w:rPr>
            </w:pPr>
          </w:p>
          <w:p w14:paraId="5F21F8CE" w14:textId="77777777" w:rsidR="00FE5EFF" w:rsidRPr="007E62E0" w:rsidRDefault="00FE5EFF" w:rsidP="00DD2C1E">
            <w:pPr>
              <w:autoSpaceDE w:val="0"/>
              <w:autoSpaceDN w:val="0"/>
              <w:adjustRightInd w:val="0"/>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Servicio</w:t>
            </w:r>
          </w:p>
        </w:tc>
        <w:tc>
          <w:tcPr>
            <w:tcW w:w="4678" w:type="dxa"/>
            <w:vAlign w:val="center"/>
          </w:tcPr>
          <w:p w14:paraId="3552E3A2" w14:textId="77777777" w:rsidR="00FE5EFF" w:rsidRPr="007E62E0" w:rsidRDefault="00FE5EFF" w:rsidP="00DD2C1E">
            <w:pPr>
              <w:autoSpaceDE w:val="0"/>
              <w:autoSpaceDN w:val="0"/>
              <w:adjustRightInd w:val="0"/>
              <w:jc w:val="center"/>
              <w:rPr>
                <w:rFonts w:asciiTheme="minorHAnsi" w:hAnsiTheme="minorHAnsi" w:cstheme="minorHAnsi"/>
                <w:sz w:val="18"/>
                <w:szCs w:val="18"/>
                <w:lang w:val="es-MX"/>
              </w:rPr>
            </w:pPr>
            <w:r w:rsidRPr="007E62E0">
              <w:rPr>
                <w:rFonts w:asciiTheme="minorHAnsi" w:hAnsiTheme="minorHAnsi" w:cstheme="minorHAnsi"/>
                <w:sz w:val="18"/>
                <w:szCs w:val="18"/>
                <w:lang w:val="es-MX"/>
              </w:rPr>
              <w:t>12:00 horas del día 01 de julio de 2023 y vencerá hasta las 12:00 horas del 01 de julio del año 2024</w:t>
            </w:r>
          </w:p>
        </w:tc>
      </w:tr>
    </w:tbl>
    <w:p w14:paraId="6593C40B" w14:textId="77777777" w:rsidR="00FE5EFF" w:rsidRPr="007E62E0" w:rsidRDefault="00FE5EFF" w:rsidP="00FE5EFF">
      <w:pPr>
        <w:pStyle w:val="Prrafodelista"/>
        <w:ind w:left="720"/>
        <w:jc w:val="both"/>
        <w:rPr>
          <w:rFonts w:asciiTheme="minorHAnsi" w:hAnsiTheme="minorHAnsi" w:cstheme="minorHAnsi"/>
          <w:b/>
          <w:sz w:val="18"/>
          <w:szCs w:val="18"/>
          <w:lang w:val="es-MX"/>
        </w:rPr>
      </w:pPr>
    </w:p>
    <w:p w14:paraId="70D4BA47" w14:textId="77777777" w:rsidR="00FE5EFF" w:rsidRPr="007E62E0" w:rsidRDefault="00FE5EFF" w:rsidP="00FE5EFF">
      <w:pPr>
        <w:pStyle w:val="Prrafodelista"/>
        <w:ind w:left="0" w:right="51"/>
        <w:jc w:val="both"/>
        <w:rPr>
          <w:rFonts w:asciiTheme="minorHAnsi" w:hAnsiTheme="minorHAnsi" w:cstheme="minorHAnsi"/>
          <w:sz w:val="18"/>
          <w:szCs w:val="18"/>
          <w:lang w:val="es-MX"/>
        </w:rPr>
      </w:pPr>
      <w:proofErr w:type="spellStart"/>
      <w:r w:rsidRPr="005F2DB9">
        <w:rPr>
          <w:rFonts w:asciiTheme="minorHAnsi" w:hAnsiTheme="minorHAnsi" w:cstheme="minorHAnsi"/>
          <w:b/>
          <w:sz w:val="18"/>
          <w:szCs w:val="18"/>
          <w:lang w:val="es-MX"/>
        </w:rPr>
        <w:t>Modalildad</w:t>
      </w:r>
      <w:proofErr w:type="spellEnd"/>
      <w:r w:rsidRPr="005F2DB9">
        <w:rPr>
          <w:rFonts w:asciiTheme="minorHAnsi" w:hAnsiTheme="minorHAnsi" w:cstheme="minorHAnsi"/>
          <w:b/>
          <w:sz w:val="18"/>
          <w:szCs w:val="18"/>
          <w:lang w:val="es-MX"/>
        </w:rPr>
        <w:t>:</w:t>
      </w:r>
      <w:r>
        <w:rPr>
          <w:rFonts w:asciiTheme="minorHAnsi" w:hAnsiTheme="minorHAnsi" w:cstheme="minorHAnsi"/>
          <w:sz w:val="18"/>
          <w:szCs w:val="18"/>
          <w:lang w:val="es-MX"/>
        </w:rPr>
        <w:t xml:space="preserve"> </w:t>
      </w:r>
      <w:r w:rsidRPr="007E62E0">
        <w:rPr>
          <w:rFonts w:asciiTheme="minorHAnsi" w:hAnsiTheme="minorHAnsi" w:cstheme="minorHAnsi"/>
          <w:sz w:val="18"/>
          <w:szCs w:val="18"/>
          <w:lang w:val="es-MX"/>
        </w:rPr>
        <w:t xml:space="preserve">Debido a la estructura de la Universidad, se deberá asegurar en la modalidad de Límite máximo de responsabilidad y/o Límite a Primer Riesgo, por evento, tomando como base para tal límite la cantidad de </w:t>
      </w:r>
      <w:r w:rsidRPr="007E62E0">
        <w:rPr>
          <w:rFonts w:asciiTheme="minorHAnsi" w:hAnsiTheme="minorHAnsi" w:cstheme="minorHAnsi"/>
          <w:b/>
          <w:sz w:val="18"/>
          <w:szCs w:val="18"/>
          <w:lang w:val="es-MX"/>
        </w:rPr>
        <w:t xml:space="preserve">$142´500,000.00 </w:t>
      </w:r>
      <w:r w:rsidRPr="005F2DB9">
        <w:rPr>
          <w:rFonts w:asciiTheme="minorHAnsi" w:hAnsiTheme="minorHAnsi" w:cstheme="minorHAnsi"/>
          <w:sz w:val="18"/>
          <w:szCs w:val="18"/>
          <w:lang w:val="es-MX"/>
        </w:rPr>
        <w:t>(CIENTO CUARENTA Y DOS MILLONES QUINIENTOS MIL PESOS 00/100MN)</w:t>
      </w:r>
      <w:r w:rsidRPr="007E62E0">
        <w:rPr>
          <w:rFonts w:asciiTheme="minorHAnsi" w:hAnsiTheme="minorHAnsi" w:cstheme="minorHAnsi"/>
          <w:b/>
          <w:sz w:val="18"/>
          <w:szCs w:val="18"/>
          <w:lang w:val="es-MX"/>
        </w:rPr>
        <w:t xml:space="preserve"> y $ 29´640,939.71  </w:t>
      </w:r>
      <w:r w:rsidRPr="005F2DB9">
        <w:rPr>
          <w:rFonts w:asciiTheme="minorHAnsi" w:hAnsiTheme="minorHAnsi" w:cstheme="minorHAnsi"/>
          <w:sz w:val="18"/>
          <w:szCs w:val="18"/>
          <w:lang w:val="es-MX"/>
        </w:rPr>
        <w:t xml:space="preserve">(VEINTINUEVE MILLONES SEISCIENTOS CUARENTA MIL NOVECIENTOS TREINTA Y NUEVE PESOS 71/100 M.N) en </w:t>
      </w:r>
      <w:r w:rsidRPr="007E62E0">
        <w:rPr>
          <w:rFonts w:asciiTheme="minorHAnsi" w:hAnsiTheme="minorHAnsi" w:cstheme="minorHAnsi"/>
          <w:sz w:val="18"/>
          <w:szCs w:val="18"/>
          <w:lang w:val="es-MX"/>
        </w:rPr>
        <w:t>contenidos  en bienes inmuebles y , en donde la compañía aseguradora que ampare el riesgo, no requerirá del asegurado (</w:t>
      </w:r>
      <w:r>
        <w:rPr>
          <w:rFonts w:asciiTheme="minorHAnsi" w:hAnsiTheme="minorHAnsi" w:cstheme="minorHAnsi"/>
          <w:sz w:val="18"/>
          <w:szCs w:val="18"/>
          <w:lang w:val="es-MX"/>
        </w:rPr>
        <w:t>l</w:t>
      </w:r>
      <w:r w:rsidRPr="007E62E0">
        <w:rPr>
          <w:rFonts w:asciiTheme="minorHAnsi" w:hAnsiTheme="minorHAnsi" w:cstheme="minorHAnsi"/>
          <w:sz w:val="18"/>
          <w:szCs w:val="18"/>
          <w:lang w:val="es-MX"/>
        </w:rPr>
        <w:t xml:space="preserve">a Universidad), en caso de siniestro ningún inventario o avalúo de la propiedad inmueble en el entendido que tal suma asegurada ampara a todos los edificios que forman parte de la Universidad, en sus diferentes ubicaciones y que se   encuentran localizadas en: </w:t>
      </w:r>
    </w:p>
    <w:tbl>
      <w:tblPr>
        <w:tblStyle w:val="Tablaconcuadrcula"/>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4"/>
        <w:gridCol w:w="3686"/>
        <w:gridCol w:w="5574"/>
      </w:tblGrid>
      <w:tr w:rsidR="00FE5EFF" w:rsidRPr="007E62E0" w14:paraId="5BEC507E" w14:textId="77777777" w:rsidTr="00DD2C1E">
        <w:trPr>
          <w:jc w:val="center"/>
        </w:trPr>
        <w:tc>
          <w:tcPr>
            <w:tcW w:w="9964" w:type="dxa"/>
            <w:gridSpan w:val="3"/>
            <w:shd w:val="clear" w:color="auto" w:fill="F2F2F2" w:themeFill="background1" w:themeFillShade="F2"/>
            <w:vAlign w:val="center"/>
          </w:tcPr>
          <w:p w14:paraId="2BFB1F4B" w14:textId="77777777" w:rsidR="00FE5EFF" w:rsidRPr="007E62E0" w:rsidRDefault="00FE5EFF" w:rsidP="00DD2C1E">
            <w:pPr>
              <w:jc w:val="center"/>
              <w:rPr>
                <w:rFonts w:asciiTheme="minorHAnsi" w:hAnsiTheme="minorHAnsi" w:cstheme="minorHAnsi"/>
                <w:b/>
                <w:sz w:val="18"/>
                <w:szCs w:val="18"/>
                <w:lang w:val="es-MX"/>
              </w:rPr>
            </w:pPr>
            <w:r>
              <w:rPr>
                <w:rFonts w:asciiTheme="minorHAnsi" w:hAnsiTheme="minorHAnsi" w:cstheme="minorHAnsi"/>
                <w:b/>
                <w:sz w:val="18"/>
                <w:szCs w:val="18"/>
                <w:lang w:val="es-MX"/>
              </w:rPr>
              <w:t>Ubicaciones de la Universidad Autónoma de Aguascalientes</w:t>
            </w:r>
          </w:p>
        </w:tc>
      </w:tr>
      <w:tr w:rsidR="00FE5EFF" w:rsidRPr="007E62E0" w14:paraId="51DD056E" w14:textId="77777777" w:rsidTr="00DD2C1E">
        <w:trPr>
          <w:jc w:val="center"/>
        </w:trPr>
        <w:tc>
          <w:tcPr>
            <w:tcW w:w="704" w:type="dxa"/>
            <w:shd w:val="clear" w:color="auto" w:fill="F2F2F2" w:themeFill="background1" w:themeFillShade="F2"/>
            <w:vAlign w:val="center"/>
          </w:tcPr>
          <w:p w14:paraId="13D8E039" w14:textId="77777777" w:rsidR="00FE5EFF" w:rsidRPr="007E62E0" w:rsidRDefault="00FE5EFF" w:rsidP="00DD2C1E">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No.</w:t>
            </w:r>
          </w:p>
        </w:tc>
        <w:tc>
          <w:tcPr>
            <w:tcW w:w="3686" w:type="dxa"/>
            <w:shd w:val="clear" w:color="auto" w:fill="F2F2F2" w:themeFill="background1" w:themeFillShade="F2"/>
            <w:vAlign w:val="center"/>
          </w:tcPr>
          <w:p w14:paraId="021E9426" w14:textId="77777777" w:rsidR="00FE5EFF" w:rsidRPr="007E62E0" w:rsidRDefault="00FE5EFF" w:rsidP="00DD2C1E">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Inmueble</w:t>
            </w:r>
          </w:p>
        </w:tc>
        <w:tc>
          <w:tcPr>
            <w:tcW w:w="5574" w:type="dxa"/>
            <w:shd w:val="clear" w:color="auto" w:fill="F2F2F2" w:themeFill="background1" w:themeFillShade="F2"/>
            <w:vAlign w:val="center"/>
          </w:tcPr>
          <w:p w14:paraId="6A261413" w14:textId="77777777" w:rsidR="00FE5EFF" w:rsidRPr="007E62E0" w:rsidRDefault="00FE5EFF" w:rsidP="00DD2C1E">
            <w:pPr>
              <w:jc w:val="center"/>
              <w:rPr>
                <w:rFonts w:asciiTheme="minorHAnsi" w:hAnsiTheme="minorHAnsi" w:cstheme="minorHAnsi"/>
                <w:b/>
                <w:sz w:val="18"/>
                <w:szCs w:val="18"/>
                <w:lang w:val="es-MX"/>
              </w:rPr>
            </w:pPr>
            <w:r>
              <w:rPr>
                <w:rFonts w:asciiTheme="minorHAnsi" w:hAnsiTheme="minorHAnsi" w:cstheme="minorHAnsi"/>
                <w:b/>
                <w:sz w:val="18"/>
                <w:szCs w:val="18"/>
                <w:lang w:val="es-MX"/>
              </w:rPr>
              <w:t>Direcció</w:t>
            </w:r>
            <w:r w:rsidRPr="007E62E0">
              <w:rPr>
                <w:rFonts w:asciiTheme="minorHAnsi" w:hAnsiTheme="minorHAnsi" w:cstheme="minorHAnsi"/>
                <w:b/>
                <w:sz w:val="18"/>
                <w:szCs w:val="18"/>
                <w:lang w:val="es-MX"/>
              </w:rPr>
              <w:t>n</w:t>
            </w:r>
          </w:p>
        </w:tc>
      </w:tr>
      <w:tr w:rsidR="00FE5EFF" w:rsidRPr="007E62E0" w14:paraId="6B694476" w14:textId="77777777" w:rsidTr="00DD2C1E">
        <w:trPr>
          <w:jc w:val="center"/>
        </w:trPr>
        <w:tc>
          <w:tcPr>
            <w:tcW w:w="704" w:type="dxa"/>
          </w:tcPr>
          <w:p w14:paraId="2726265A" w14:textId="77777777" w:rsidR="00FE5EFF" w:rsidRPr="007E62E0" w:rsidRDefault="00FE5EFF" w:rsidP="00DD2C1E">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1</w:t>
            </w:r>
          </w:p>
        </w:tc>
        <w:tc>
          <w:tcPr>
            <w:tcW w:w="3686" w:type="dxa"/>
          </w:tcPr>
          <w:p w14:paraId="7D9A18EB" w14:textId="77777777" w:rsidR="00FE5EFF" w:rsidRPr="007E62E0" w:rsidRDefault="00FE5EFF" w:rsidP="00DD2C1E">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Ciudad Universitaria.</w:t>
            </w:r>
          </w:p>
        </w:tc>
        <w:tc>
          <w:tcPr>
            <w:tcW w:w="5574" w:type="dxa"/>
          </w:tcPr>
          <w:p w14:paraId="1BBAE17D" w14:textId="77777777" w:rsidR="00FE5EFF" w:rsidRPr="007E62E0" w:rsidRDefault="00FE5EFF" w:rsidP="00DD2C1E">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Av. Universidad # 940, Aguascalientes, </w:t>
            </w:r>
            <w:proofErr w:type="spellStart"/>
            <w:r w:rsidRPr="007E62E0">
              <w:rPr>
                <w:rFonts w:asciiTheme="minorHAnsi" w:hAnsiTheme="minorHAnsi" w:cstheme="minorHAnsi"/>
                <w:sz w:val="18"/>
                <w:szCs w:val="18"/>
                <w:lang w:val="es-MX"/>
              </w:rPr>
              <w:t>Ags</w:t>
            </w:r>
            <w:proofErr w:type="spellEnd"/>
            <w:r w:rsidRPr="007E62E0">
              <w:rPr>
                <w:rFonts w:asciiTheme="minorHAnsi" w:hAnsiTheme="minorHAnsi" w:cstheme="minorHAnsi"/>
                <w:sz w:val="18"/>
                <w:szCs w:val="18"/>
                <w:lang w:val="es-MX"/>
              </w:rPr>
              <w:t>.</w:t>
            </w:r>
          </w:p>
        </w:tc>
      </w:tr>
      <w:tr w:rsidR="00FE5EFF" w:rsidRPr="007E62E0" w14:paraId="325A3CD6" w14:textId="77777777" w:rsidTr="00DD2C1E">
        <w:trPr>
          <w:jc w:val="center"/>
        </w:trPr>
        <w:tc>
          <w:tcPr>
            <w:tcW w:w="704" w:type="dxa"/>
          </w:tcPr>
          <w:p w14:paraId="40744AB8" w14:textId="77777777" w:rsidR="00FE5EFF" w:rsidRPr="007E62E0" w:rsidRDefault="00FE5EFF" w:rsidP="00DD2C1E">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2</w:t>
            </w:r>
          </w:p>
        </w:tc>
        <w:tc>
          <w:tcPr>
            <w:tcW w:w="3686" w:type="dxa"/>
          </w:tcPr>
          <w:p w14:paraId="48634564" w14:textId="77777777" w:rsidR="00FE5EFF" w:rsidRPr="007E62E0" w:rsidRDefault="00FE5EFF" w:rsidP="00DD2C1E">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Ciencias Agropecuarias.</w:t>
            </w:r>
          </w:p>
        </w:tc>
        <w:tc>
          <w:tcPr>
            <w:tcW w:w="5574" w:type="dxa"/>
          </w:tcPr>
          <w:p w14:paraId="2369F149" w14:textId="77777777" w:rsidR="00FE5EFF" w:rsidRPr="007E62E0" w:rsidRDefault="00FE5EFF" w:rsidP="00DD2C1E">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Av. Carretera Jesús María la Posta kilómetro 3. Jesús, Ma. Aguascalientes</w:t>
            </w:r>
            <w:r>
              <w:rPr>
                <w:rFonts w:asciiTheme="minorHAnsi" w:hAnsiTheme="minorHAnsi" w:cstheme="minorHAnsi"/>
                <w:sz w:val="18"/>
                <w:szCs w:val="18"/>
                <w:lang w:val="es-MX"/>
              </w:rPr>
              <w:t>.</w:t>
            </w:r>
          </w:p>
        </w:tc>
      </w:tr>
      <w:tr w:rsidR="00FE5EFF" w:rsidRPr="007E62E0" w14:paraId="2451D42F" w14:textId="77777777" w:rsidTr="00DD2C1E">
        <w:trPr>
          <w:jc w:val="center"/>
        </w:trPr>
        <w:tc>
          <w:tcPr>
            <w:tcW w:w="704" w:type="dxa"/>
          </w:tcPr>
          <w:p w14:paraId="4ADCA3E0" w14:textId="77777777" w:rsidR="00FE5EFF" w:rsidRPr="007E62E0" w:rsidRDefault="00FE5EFF" w:rsidP="00DD2C1E">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3</w:t>
            </w:r>
          </w:p>
        </w:tc>
        <w:tc>
          <w:tcPr>
            <w:tcW w:w="3686" w:type="dxa"/>
          </w:tcPr>
          <w:p w14:paraId="0D87A2D1" w14:textId="77777777" w:rsidR="00FE5EFF" w:rsidRPr="007E62E0" w:rsidRDefault="00FE5EFF" w:rsidP="00DD2C1E">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Ciencias Agropecuarias Posta Zootécnica. </w:t>
            </w:r>
          </w:p>
        </w:tc>
        <w:tc>
          <w:tcPr>
            <w:tcW w:w="5574" w:type="dxa"/>
          </w:tcPr>
          <w:p w14:paraId="277DE89F" w14:textId="77777777" w:rsidR="00FE5EFF" w:rsidRPr="007E62E0" w:rsidRDefault="00FE5EFF" w:rsidP="00DD2C1E">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Av. Carretera Jesús María la Posta kilómetro 3. Jesús, Ma. Aguascalientes.</w:t>
            </w:r>
          </w:p>
        </w:tc>
      </w:tr>
      <w:tr w:rsidR="00FE5EFF" w:rsidRPr="007E62E0" w14:paraId="251A70CD" w14:textId="77777777" w:rsidTr="00DD2C1E">
        <w:trPr>
          <w:jc w:val="center"/>
        </w:trPr>
        <w:tc>
          <w:tcPr>
            <w:tcW w:w="704" w:type="dxa"/>
          </w:tcPr>
          <w:p w14:paraId="7245E04B" w14:textId="77777777" w:rsidR="00FE5EFF" w:rsidRPr="007E62E0" w:rsidRDefault="00FE5EFF" w:rsidP="00DD2C1E">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4</w:t>
            </w:r>
          </w:p>
        </w:tc>
        <w:tc>
          <w:tcPr>
            <w:tcW w:w="3686" w:type="dxa"/>
          </w:tcPr>
          <w:p w14:paraId="7DBA998C" w14:textId="77777777" w:rsidR="00FE5EFF" w:rsidRPr="007E62E0" w:rsidRDefault="00FE5EFF" w:rsidP="00DD2C1E">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Casa de Música Universitaria. </w:t>
            </w:r>
          </w:p>
        </w:tc>
        <w:tc>
          <w:tcPr>
            <w:tcW w:w="5574" w:type="dxa"/>
          </w:tcPr>
          <w:p w14:paraId="7AA19D3F" w14:textId="77777777" w:rsidR="00FE5EFF" w:rsidRPr="007E62E0" w:rsidRDefault="00FE5EFF" w:rsidP="00DD2C1E">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Gral. Álvaro Obregón 419-421. Zona Centro C.P. 20000. Aguascalientes, </w:t>
            </w:r>
            <w:proofErr w:type="spellStart"/>
            <w:r w:rsidRPr="007E62E0">
              <w:rPr>
                <w:rFonts w:asciiTheme="minorHAnsi" w:hAnsiTheme="minorHAnsi" w:cstheme="minorHAnsi"/>
                <w:sz w:val="18"/>
                <w:szCs w:val="18"/>
                <w:lang w:val="es-MX"/>
              </w:rPr>
              <w:t>Ags</w:t>
            </w:r>
            <w:proofErr w:type="spellEnd"/>
            <w:r w:rsidRPr="007E62E0">
              <w:rPr>
                <w:rFonts w:asciiTheme="minorHAnsi" w:hAnsiTheme="minorHAnsi" w:cstheme="minorHAnsi"/>
                <w:sz w:val="18"/>
                <w:szCs w:val="18"/>
                <w:lang w:val="es-MX"/>
              </w:rPr>
              <w:t>.</w:t>
            </w:r>
          </w:p>
        </w:tc>
      </w:tr>
      <w:tr w:rsidR="00FE5EFF" w:rsidRPr="007E62E0" w14:paraId="55D551ED" w14:textId="77777777" w:rsidTr="00DD2C1E">
        <w:trPr>
          <w:jc w:val="center"/>
        </w:trPr>
        <w:tc>
          <w:tcPr>
            <w:tcW w:w="704" w:type="dxa"/>
          </w:tcPr>
          <w:p w14:paraId="02662625" w14:textId="77777777" w:rsidR="00FE5EFF" w:rsidRPr="007E62E0" w:rsidRDefault="00FE5EFF" w:rsidP="00DD2C1E">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5</w:t>
            </w:r>
          </w:p>
        </w:tc>
        <w:tc>
          <w:tcPr>
            <w:tcW w:w="3686" w:type="dxa"/>
          </w:tcPr>
          <w:p w14:paraId="23D1F95D" w14:textId="77777777" w:rsidR="00FE5EFF" w:rsidRPr="007E62E0" w:rsidRDefault="00FE5EFF" w:rsidP="00DD2C1E">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Centro de Educación Media (Plantel Petróleos).</w:t>
            </w:r>
          </w:p>
        </w:tc>
        <w:tc>
          <w:tcPr>
            <w:tcW w:w="5574" w:type="dxa"/>
          </w:tcPr>
          <w:p w14:paraId="495826CD" w14:textId="77777777" w:rsidR="00FE5EFF" w:rsidRPr="007E62E0" w:rsidRDefault="00FE5EFF" w:rsidP="00DD2C1E">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Av. De la Convención 1914 Norte. C.P. 20020. Aguascalientes, </w:t>
            </w:r>
            <w:proofErr w:type="spellStart"/>
            <w:r w:rsidRPr="007E62E0">
              <w:rPr>
                <w:rFonts w:asciiTheme="minorHAnsi" w:hAnsiTheme="minorHAnsi" w:cstheme="minorHAnsi"/>
                <w:sz w:val="18"/>
                <w:szCs w:val="18"/>
                <w:lang w:val="es-MX"/>
              </w:rPr>
              <w:t>Ags</w:t>
            </w:r>
            <w:proofErr w:type="spellEnd"/>
            <w:r w:rsidRPr="007E62E0">
              <w:rPr>
                <w:rFonts w:asciiTheme="minorHAnsi" w:hAnsiTheme="minorHAnsi" w:cstheme="minorHAnsi"/>
                <w:sz w:val="18"/>
                <w:szCs w:val="18"/>
                <w:lang w:val="es-MX"/>
              </w:rPr>
              <w:t>.</w:t>
            </w:r>
          </w:p>
        </w:tc>
      </w:tr>
      <w:tr w:rsidR="00FE5EFF" w:rsidRPr="007E62E0" w14:paraId="46A9791C" w14:textId="77777777" w:rsidTr="00DD2C1E">
        <w:trPr>
          <w:jc w:val="center"/>
        </w:trPr>
        <w:tc>
          <w:tcPr>
            <w:tcW w:w="704" w:type="dxa"/>
          </w:tcPr>
          <w:p w14:paraId="73B4C790" w14:textId="77777777" w:rsidR="00FE5EFF" w:rsidRPr="007E62E0" w:rsidRDefault="00FE5EFF" w:rsidP="00DD2C1E">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6</w:t>
            </w:r>
          </w:p>
        </w:tc>
        <w:tc>
          <w:tcPr>
            <w:tcW w:w="3686" w:type="dxa"/>
          </w:tcPr>
          <w:p w14:paraId="7958D0AD" w14:textId="77777777" w:rsidR="00FE5EFF" w:rsidRPr="007E62E0" w:rsidRDefault="00FE5EFF" w:rsidP="00DD2C1E">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Centro de Educación Media Plantel Oriente.</w:t>
            </w:r>
          </w:p>
        </w:tc>
        <w:tc>
          <w:tcPr>
            <w:tcW w:w="5574" w:type="dxa"/>
          </w:tcPr>
          <w:p w14:paraId="5F4A764E" w14:textId="77777777" w:rsidR="00FE5EFF" w:rsidRPr="007E62E0" w:rsidRDefault="00FE5EFF" w:rsidP="00DD2C1E">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Calle moscatel #802 fraccionamiento parras. Aguascalientes, </w:t>
            </w:r>
            <w:proofErr w:type="spellStart"/>
            <w:r w:rsidRPr="007E62E0">
              <w:rPr>
                <w:rFonts w:asciiTheme="minorHAnsi" w:hAnsiTheme="minorHAnsi" w:cstheme="minorHAnsi"/>
                <w:sz w:val="18"/>
                <w:szCs w:val="18"/>
                <w:lang w:val="es-MX"/>
              </w:rPr>
              <w:t>Ags</w:t>
            </w:r>
            <w:proofErr w:type="spellEnd"/>
            <w:r w:rsidRPr="007E62E0">
              <w:rPr>
                <w:rFonts w:asciiTheme="minorHAnsi" w:hAnsiTheme="minorHAnsi" w:cstheme="minorHAnsi"/>
                <w:sz w:val="18"/>
                <w:szCs w:val="18"/>
                <w:lang w:val="es-MX"/>
              </w:rPr>
              <w:t>.</w:t>
            </w:r>
          </w:p>
        </w:tc>
      </w:tr>
      <w:tr w:rsidR="00FE5EFF" w:rsidRPr="007E62E0" w14:paraId="44D5ED90" w14:textId="77777777" w:rsidTr="00DD2C1E">
        <w:trPr>
          <w:jc w:val="center"/>
        </w:trPr>
        <w:tc>
          <w:tcPr>
            <w:tcW w:w="704" w:type="dxa"/>
          </w:tcPr>
          <w:p w14:paraId="6E97FACA" w14:textId="77777777" w:rsidR="00FE5EFF" w:rsidRPr="007E62E0" w:rsidRDefault="00FE5EFF" w:rsidP="00DD2C1E">
            <w:pPr>
              <w:jc w:val="center"/>
              <w:rPr>
                <w:rFonts w:asciiTheme="minorHAnsi" w:hAnsiTheme="minorHAnsi" w:cstheme="minorHAnsi"/>
                <w:b/>
                <w:sz w:val="18"/>
                <w:szCs w:val="18"/>
                <w:lang w:val="es-MX"/>
              </w:rPr>
            </w:pPr>
          </w:p>
          <w:p w14:paraId="577D0C7F" w14:textId="77777777" w:rsidR="00FE5EFF" w:rsidRPr="007E62E0" w:rsidRDefault="00FE5EFF" w:rsidP="00DD2C1E">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7</w:t>
            </w:r>
          </w:p>
        </w:tc>
        <w:tc>
          <w:tcPr>
            <w:tcW w:w="3686" w:type="dxa"/>
          </w:tcPr>
          <w:p w14:paraId="73553A60" w14:textId="77777777" w:rsidR="00FE5EFF" w:rsidRPr="007E62E0" w:rsidRDefault="00FE5EFF" w:rsidP="00DD2C1E">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Edificio de Secundaria.</w:t>
            </w:r>
          </w:p>
        </w:tc>
        <w:tc>
          <w:tcPr>
            <w:tcW w:w="5574" w:type="dxa"/>
          </w:tcPr>
          <w:p w14:paraId="27AD77B4" w14:textId="77777777" w:rsidR="00FE5EFF" w:rsidRPr="007E62E0" w:rsidRDefault="00FE5EFF" w:rsidP="00DD2C1E">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Av. Alameda esquina 28 de </w:t>
            </w:r>
            <w:proofErr w:type="gramStart"/>
            <w:r w:rsidRPr="007E62E0">
              <w:rPr>
                <w:rFonts w:asciiTheme="minorHAnsi" w:hAnsiTheme="minorHAnsi" w:cstheme="minorHAnsi"/>
                <w:sz w:val="18"/>
                <w:szCs w:val="18"/>
                <w:lang w:val="es-MX"/>
              </w:rPr>
              <w:t>Agosto</w:t>
            </w:r>
            <w:proofErr w:type="gramEnd"/>
            <w:r w:rsidRPr="007E62E0">
              <w:rPr>
                <w:rFonts w:asciiTheme="minorHAnsi" w:hAnsiTheme="minorHAnsi" w:cstheme="minorHAnsi"/>
                <w:sz w:val="18"/>
                <w:szCs w:val="18"/>
                <w:lang w:val="es-MX"/>
              </w:rPr>
              <w:t xml:space="preserve">.  Barrio de la estación CP. 20259. Aguascalientes, </w:t>
            </w:r>
            <w:proofErr w:type="spellStart"/>
            <w:r w:rsidRPr="007E62E0">
              <w:rPr>
                <w:rFonts w:asciiTheme="minorHAnsi" w:hAnsiTheme="minorHAnsi" w:cstheme="minorHAnsi"/>
                <w:sz w:val="18"/>
                <w:szCs w:val="18"/>
                <w:lang w:val="es-MX"/>
              </w:rPr>
              <w:t>Ags</w:t>
            </w:r>
            <w:proofErr w:type="spellEnd"/>
            <w:r w:rsidRPr="007E62E0">
              <w:rPr>
                <w:rFonts w:asciiTheme="minorHAnsi" w:hAnsiTheme="minorHAnsi" w:cstheme="minorHAnsi"/>
                <w:sz w:val="18"/>
                <w:szCs w:val="18"/>
                <w:lang w:val="es-MX"/>
              </w:rPr>
              <w:t>.</w:t>
            </w:r>
          </w:p>
        </w:tc>
      </w:tr>
      <w:tr w:rsidR="00FE5EFF" w:rsidRPr="007E62E0" w14:paraId="15C0DCFD" w14:textId="77777777" w:rsidTr="00DD2C1E">
        <w:trPr>
          <w:jc w:val="center"/>
        </w:trPr>
        <w:tc>
          <w:tcPr>
            <w:tcW w:w="704" w:type="dxa"/>
          </w:tcPr>
          <w:p w14:paraId="5E07777D" w14:textId="77777777" w:rsidR="00FE5EFF" w:rsidRPr="007E62E0" w:rsidRDefault="00FE5EFF" w:rsidP="00DD2C1E">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8</w:t>
            </w:r>
          </w:p>
        </w:tc>
        <w:tc>
          <w:tcPr>
            <w:tcW w:w="3686" w:type="dxa"/>
          </w:tcPr>
          <w:p w14:paraId="5F7FEFDE" w14:textId="77777777" w:rsidR="00FE5EFF" w:rsidRPr="007E62E0" w:rsidRDefault="00FE5EFF" w:rsidP="00DD2C1E">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Casa de Artes Escénicas.</w:t>
            </w:r>
          </w:p>
        </w:tc>
        <w:tc>
          <w:tcPr>
            <w:tcW w:w="5574" w:type="dxa"/>
          </w:tcPr>
          <w:p w14:paraId="4A220259" w14:textId="77777777" w:rsidR="00FE5EFF" w:rsidRPr="007E62E0" w:rsidRDefault="00FE5EFF" w:rsidP="00DD2C1E">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Juan de </w:t>
            </w:r>
            <w:proofErr w:type="spellStart"/>
            <w:r w:rsidRPr="007E62E0">
              <w:rPr>
                <w:rFonts w:asciiTheme="minorHAnsi" w:hAnsiTheme="minorHAnsi" w:cstheme="minorHAnsi"/>
                <w:sz w:val="18"/>
                <w:szCs w:val="18"/>
                <w:lang w:val="es-MX"/>
              </w:rPr>
              <w:t>Montoro</w:t>
            </w:r>
            <w:proofErr w:type="spellEnd"/>
            <w:r w:rsidRPr="007E62E0">
              <w:rPr>
                <w:rFonts w:asciiTheme="minorHAnsi" w:hAnsiTheme="minorHAnsi" w:cstheme="minorHAnsi"/>
                <w:sz w:val="18"/>
                <w:szCs w:val="18"/>
                <w:lang w:val="es-MX"/>
              </w:rPr>
              <w:t xml:space="preserve"> #227 Zona Centro. C.P. 20000. Aguascalientes, </w:t>
            </w:r>
            <w:proofErr w:type="spellStart"/>
            <w:r w:rsidRPr="007E62E0">
              <w:rPr>
                <w:rFonts w:asciiTheme="minorHAnsi" w:hAnsiTheme="minorHAnsi" w:cstheme="minorHAnsi"/>
                <w:sz w:val="18"/>
                <w:szCs w:val="18"/>
                <w:lang w:val="es-MX"/>
              </w:rPr>
              <w:t>Ags</w:t>
            </w:r>
            <w:proofErr w:type="spellEnd"/>
            <w:r w:rsidRPr="007E62E0">
              <w:rPr>
                <w:rFonts w:asciiTheme="minorHAnsi" w:hAnsiTheme="minorHAnsi" w:cstheme="minorHAnsi"/>
                <w:sz w:val="18"/>
                <w:szCs w:val="18"/>
                <w:lang w:val="es-MX"/>
              </w:rPr>
              <w:t>.</w:t>
            </w:r>
          </w:p>
        </w:tc>
      </w:tr>
      <w:tr w:rsidR="00FE5EFF" w:rsidRPr="007E62E0" w14:paraId="6DF71FAD" w14:textId="77777777" w:rsidTr="00DD2C1E">
        <w:trPr>
          <w:jc w:val="center"/>
        </w:trPr>
        <w:tc>
          <w:tcPr>
            <w:tcW w:w="704" w:type="dxa"/>
          </w:tcPr>
          <w:p w14:paraId="22EA826B" w14:textId="77777777" w:rsidR="00FE5EFF" w:rsidRPr="007E62E0" w:rsidRDefault="00FE5EFF" w:rsidP="00DD2C1E">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9</w:t>
            </w:r>
          </w:p>
        </w:tc>
        <w:tc>
          <w:tcPr>
            <w:tcW w:w="3686" w:type="dxa"/>
          </w:tcPr>
          <w:p w14:paraId="199A18AB" w14:textId="77777777" w:rsidR="00FE5EFF" w:rsidRPr="007E62E0" w:rsidRDefault="00FE5EFF" w:rsidP="00DD2C1E">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Edificio de Artes Cinematográficas y Audiovisuales.</w:t>
            </w:r>
          </w:p>
        </w:tc>
        <w:tc>
          <w:tcPr>
            <w:tcW w:w="5574" w:type="dxa"/>
          </w:tcPr>
          <w:p w14:paraId="47B10AC6" w14:textId="77777777" w:rsidR="00FE5EFF" w:rsidRPr="007E62E0" w:rsidRDefault="00FE5EFF" w:rsidP="00DD2C1E">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Juan de </w:t>
            </w:r>
            <w:proofErr w:type="spellStart"/>
            <w:r w:rsidRPr="007E62E0">
              <w:rPr>
                <w:rFonts w:asciiTheme="minorHAnsi" w:hAnsiTheme="minorHAnsi" w:cstheme="minorHAnsi"/>
                <w:sz w:val="18"/>
                <w:szCs w:val="18"/>
                <w:lang w:val="es-MX"/>
              </w:rPr>
              <w:t>Montoro</w:t>
            </w:r>
            <w:proofErr w:type="spellEnd"/>
            <w:r w:rsidRPr="007E62E0">
              <w:rPr>
                <w:rFonts w:asciiTheme="minorHAnsi" w:hAnsiTheme="minorHAnsi" w:cstheme="minorHAnsi"/>
                <w:sz w:val="18"/>
                <w:szCs w:val="18"/>
                <w:lang w:val="es-MX"/>
              </w:rPr>
              <w:t xml:space="preserve"> #213 Zona</w:t>
            </w:r>
            <w:r>
              <w:rPr>
                <w:rFonts w:asciiTheme="minorHAnsi" w:hAnsiTheme="minorHAnsi" w:cstheme="minorHAnsi"/>
                <w:sz w:val="18"/>
                <w:szCs w:val="18"/>
                <w:lang w:val="es-MX"/>
              </w:rPr>
              <w:t xml:space="preserve"> Centro C.P. 20000. Aguascalientes, </w:t>
            </w:r>
            <w:proofErr w:type="spellStart"/>
            <w:r>
              <w:rPr>
                <w:rFonts w:asciiTheme="minorHAnsi" w:hAnsiTheme="minorHAnsi" w:cstheme="minorHAnsi"/>
                <w:sz w:val="18"/>
                <w:szCs w:val="18"/>
                <w:lang w:val="es-MX"/>
              </w:rPr>
              <w:t>A</w:t>
            </w:r>
            <w:r w:rsidRPr="007E62E0">
              <w:rPr>
                <w:rFonts w:asciiTheme="minorHAnsi" w:hAnsiTheme="minorHAnsi" w:cstheme="minorHAnsi"/>
                <w:sz w:val="18"/>
                <w:szCs w:val="18"/>
                <w:lang w:val="es-MX"/>
              </w:rPr>
              <w:t>gs</w:t>
            </w:r>
            <w:proofErr w:type="spellEnd"/>
            <w:r w:rsidRPr="007E62E0">
              <w:rPr>
                <w:rFonts w:asciiTheme="minorHAnsi" w:hAnsiTheme="minorHAnsi" w:cstheme="minorHAnsi"/>
                <w:sz w:val="18"/>
                <w:szCs w:val="18"/>
                <w:lang w:val="es-MX"/>
              </w:rPr>
              <w:t>.</w:t>
            </w:r>
          </w:p>
        </w:tc>
      </w:tr>
      <w:tr w:rsidR="00FE5EFF" w:rsidRPr="007E62E0" w14:paraId="34BAD8E5" w14:textId="77777777" w:rsidTr="00DD2C1E">
        <w:trPr>
          <w:jc w:val="center"/>
        </w:trPr>
        <w:tc>
          <w:tcPr>
            <w:tcW w:w="704" w:type="dxa"/>
          </w:tcPr>
          <w:p w14:paraId="3C871035" w14:textId="77777777" w:rsidR="00FE5EFF" w:rsidRPr="007E62E0" w:rsidRDefault="00FE5EFF" w:rsidP="00DD2C1E">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10</w:t>
            </w:r>
          </w:p>
        </w:tc>
        <w:tc>
          <w:tcPr>
            <w:tcW w:w="3686" w:type="dxa"/>
          </w:tcPr>
          <w:p w14:paraId="24858B83" w14:textId="77777777" w:rsidR="00FE5EFF" w:rsidRPr="007E62E0" w:rsidRDefault="00FE5EFF" w:rsidP="00DD2C1E">
            <w:pPr>
              <w:rPr>
                <w:rFonts w:asciiTheme="minorHAnsi" w:hAnsiTheme="minorHAnsi" w:cstheme="minorHAnsi"/>
                <w:sz w:val="18"/>
                <w:szCs w:val="18"/>
                <w:lang w:val="es-MX"/>
              </w:rPr>
            </w:pPr>
            <w:proofErr w:type="spellStart"/>
            <w:r w:rsidRPr="007E62E0">
              <w:rPr>
                <w:rFonts w:asciiTheme="minorHAnsi" w:hAnsiTheme="minorHAnsi" w:cstheme="minorHAnsi"/>
                <w:sz w:val="18"/>
                <w:szCs w:val="18"/>
                <w:lang w:val="es-MX"/>
              </w:rPr>
              <w:t>Polifórum</w:t>
            </w:r>
            <w:proofErr w:type="spellEnd"/>
            <w:r w:rsidRPr="007E62E0">
              <w:rPr>
                <w:rFonts w:asciiTheme="minorHAnsi" w:hAnsiTheme="minorHAnsi" w:cstheme="minorHAnsi"/>
                <w:sz w:val="18"/>
                <w:szCs w:val="18"/>
                <w:lang w:val="es-MX"/>
              </w:rPr>
              <w:t xml:space="preserve"> Deportivo y Cultural Universitario Morelos.</w:t>
            </w:r>
          </w:p>
        </w:tc>
        <w:tc>
          <w:tcPr>
            <w:tcW w:w="5574" w:type="dxa"/>
          </w:tcPr>
          <w:p w14:paraId="3245D44B" w14:textId="77777777" w:rsidR="00FE5EFF" w:rsidRPr="007E62E0" w:rsidRDefault="00FE5EFF" w:rsidP="00DD2C1E">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Av. De la </w:t>
            </w:r>
            <w:proofErr w:type="spellStart"/>
            <w:r w:rsidRPr="007E62E0">
              <w:rPr>
                <w:rFonts w:asciiTheme="minorHAnsi" w:hAnsiTheme="minorHAnsi" w:cstheme="minorHAnsi"/>
                <w:sz w:val="18"/>
                <w:szCs w:val="18"/>
                <w:lang w:val="es-MX"/>
              </w:rPr>
              <w:t>Convencion</w:t>
            </w:r>
            <w:proofErr w:type="spellEnd"/>
            <w:r w:rsidRPr="007E62E0">
              <w:rPr>
                <w:rFonts w:asciiTheme="minorHAnsi" w:hAnsiTheme="minorHAnsi" w:cstheme="minorHAnsi"/>
                <w:sz w:val="18"/>
                <w:szCs w:val="18"/>
                <w:lang w:val="es-MX"/>
              </w:rPr>
              <w:t xml:space="preserve"> 1914 sur. Fraccionamiento Santa Elena C.P. 20236</w:t>
            </w:r>
          </w:p>
          <w:p w14:paraId="3BEE0176" w14:textId="77777777" w:rsidR="00FE5EFF" w:rsidRPr="007E62E0" w:rsidRDefault="00FE5EFF" w:rsidP="00DD2C1E">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Aguascalientes, </w:t>
            </w:r>
            <w:proofErr w:type="spellStart"/>
            <w:r w:rsidRPr="007E62E0">
              <w:rPr>
                <w:rFonts w:asciiTheme="minorHAnsi" w:hAnsiTheme="minorHAnsi" w:cstheme="minorHAnsi"/>
                <w:sz w:val="18"/>
                <w:szCs w:val="18"/>
                <w:lang w:val="es-MX"/>
              </w:rPr>
              <w:t>Ags</w:t>
            </w:r>
            <w:proofErr w:type="spellEnd"/>
            <w:r w:rsidRPr="007E62E0">
              <w:rPr>
                <w:rFonts w:asciiTheme="minorHAnsi" w:hAnsiTheme="minorHAnsi" w:cstheme="minorHAnsi"/>
                <w:sz w:val="18"/>
                <w:szCs w:val="18"/>
                <w:lang w:val="es-MX"/>
              </w:rPr>
              <w:t>.</w:t>
            </w:r>
          </w:p>
        </w:tc>
      </w:tr>
      <w:tr w:rsidR="00FE5EFF" w:rsidRPr="007E62E0" w14:paraId="7B0B8E2F" w14:textId="77777777" w:rsidTr="00DD2C1E">
        <w:trPr>
          <w:jc w:val="center"/>
        </w:trPr>
        <w:tc>
          <w:tcPr>
            <w:tcW w:w="704" w:type="dxa"/>
          </w:tcPr>
          <w:p w14:paraId="7F1F9889" w14:textId="77777777" w:rsidR="00FE5EFF" w:rsidRPr="007E62E0" w:rsidRDefault="00FE5EFF" w:rsidP="00DD2C1E">
            <w:pPr>
              <w:ind w:left="-110"/>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11</w:t>
            </w:r>
          </w:p>
        </w:tc>
        <w:tc>
          <w:tcPr>
            <w:tcW w:w="3686" w:type="dxa"/>
          </w:tcPr>
          <w:p w14:paraId="7A2BCDAE" w14:textId="77777777" w:rsidR="00FE5EFF" w:rsidRPr="007E62E0" w:rsidRDefault="00FE5EFF" w:rsidP="00DD2C1E">
            <w:pPr>
              <w:rPr>
                <w:rFonts w:asciiTheme="minorHAnsi" w:hAnsiTheme="minorHAnsi" w:cstheme="minorHAnsi"/>
                <w:sz w:val="18"/>
                <w:szCs w:val="18"/>
                <w:lang w:val="es-MX"/>
              </w:rPr>
            </w:pPr>
            <w:r w:rsidRPr="007E62E0">
              <w:rPr>
                <w:rFonts w:asciiTheme="minorHAnsi" w:hAnsiTheme="minorHAnsi" w:cstheme="minorHAnsi"/>
                <w:sz w:val="18"/>
                <w:szCs w:val="18"/>
                <w:lang w:val="es-MX"/>
              </w:rPr>
              <w:t>Edificio ACIUAA.</w:t>
            </w:r>
          </w:p>
        </w:tc>
        <w:tc>
          <w:tcPr>
            <w:tcW w:w="5574" w:type="dxa"/>
          </w:tcPr>
          <w:p w14:paraId="7D7E8D9C" w14:textId="77777777" w:rsidR="00FE5EFF" w:rsidRPr="007E62E0" w:rsidRDefault="00FE5EFF" w:rsidP="00DD2C1E">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Prolongación Revolución Ejido </w:t>
            </w:r>
            <w:proofErr w:type="spellStart"/>
            <w:r w:rsidRPr="007E62E0">
              <w:rPr>
                <w:rFonts w:asciiTheme="minorHAnsi" w:hAnsiTheme="minorHAnsi" w:cstheme="minorHAnsi"/>
                <w:sz w:val="18"/>
                <w:szCs w:val="18"/>
                <w:lang w:val="es-MX"/>
              </w:rPr>
              <w:t>Ojocaliente</w:t>
            </w:r>
            <w:proofErr w:type="spellEnd"/>
            <w:r w:rsidRPr="007E62E0">
              <w:rPr>
                <w:rFonts w:asciiTheme="minorHAnsi" w:hAnsiTheme="minorHAnsi" w:cstheme="minorHAnsi"/>
                <w:sz w:val="18"/>
                <w:szCs w:val="18"/>
                <w:lang w:val="es-MX"/>
              </w:rPr>
              <w:t xml:space="preserve"> C.P. 20190. </w:t>
            </w:r>
            <w:proofErr w:type="spellStart"/>
            <w:r w:rsidRPr="007E62E0">
              <w:rPr>
                <w:rFonts w:asciiTheme="minorHAnsi" w:hAnsiTheme="minorHAnsi" w:cstheme="minorHAnsi"/>
                <w:sz w:val="18"/>
                <w:szCs w:val="18"/>
                <w:lang w:val="es-MX"/>
              </w:rPr>
              <w:t>Ags</w:t>
            </w:r>
            <w:proofErr w:type="spellEnd"/>
            <w:r w:rsidRPr="007E62E0">
              <w:rPr>
                <w:rFonts w:asciiTheme="minorHAnsi" w:hAnsiTheme="minorHAnsi" w:cstheme="minorHAnsi"/>
                <w:sz w:val="18"/>
                <w:szCs w:val="18"/>
                <w:lang w:val="es-MX"/>
              </w:rPr>
              <w:t xml:space="preserve">, </w:t>
            </w:r>
            <w:proofErr w:type="spellStart"/>
            <w:r w:rsidRPr="007E62E0">
              <w:rPr>
                <w:rFonts w:asciiTheme="minorHAnsi" w:hAnsiTheme="minorHAnsi" w:cstheme="minorHAnsi"/>
                <w:sz w:val="18"/>
                <w:szCs w:val="18"/>
                <w:lang w:val="es-MX"/>
              </w:rPr>
              <w:t>Ags</w:t>
            </w:r>
            <w:proofErr w:type="spellEnd"/>
            <w:r w:rsidRPr="007E62E0">
              <w:rPr>
                <w:rFonts w:asciiTheme="minorHAnsi" w:hAnsiTheme="minorHAnsi" w:cstheme="minorHAnsi"/>
                <w:sz w:val="18"/>
                <w:szCs w:val="18"/>
                <w:lang w:val="es-MX"/>
              </w:rPr>
              <w:t>.</w:t>
            </w:r>
          </w:p>
        </w:tc>
      </w:tr>
      <w:tr w:rsidR="00FE5EFF" w:rsidRPr="007E62E0" w14:paraId="53458B40" w14:textId="77777777" w:rsidTr="00DD2C1E">
        <w:tblPrEx>
          <w:jc w:val="left"/>
        </w:tblPrEx>
        <w:tc>
          <w:tcPr>
            <w:tcW w:w="704" w:type="dxa"/>
          </w:tcPr>
          <w:p w14:paraId="055A8C4D" w14:textId="77777777" w:rsidR="00FE5EFF" w:rsidRPr="007E62E0" w:rsidRDefault="00FE5EFF" w:rsidP="00DD2C1E">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12</w:t>
            </w:r>
          </w:p>
        </w:tc>
        <w:tc>
          <w:tcPr>
            <w:tcW w:w="3686" w:type="dxa"/>
          </w:tcPr>
          <w:p w14:paraId="7DC516BF" w14:textId="77777777" w:rsidR="00FE5EFF" w:rsidRPr="007E62E0" w:rsidRDefault="00FE5EFF" w:rsidP="00DD2C1E">
            <w:pPr>
              <w:rPr>
                <w:rFonts w:asciiTheme="minorHAnsi" w:hAnsiTheme="minorHAnsi" w:cstheme="minorHAnsi"/>
                <w:sz w:val="18"/>
                <w:szCs w:val="18"/>
                <w:lang w:val="es-MX"/>
              </w:rPr>
            </w:pPr>
            <w:r w:rsidRPr="007E62E0">
              <w:rPr>
                <w:rFonts w:asciiTheme="minorHAnsi" w:hAnsiTheme="minorHAnsi" w:cstheme="minorHAnsi"/>
                <w:sz w:val="18"/>
                <w:szCs w:val="18"/>
                <w:lang w:val="es-MX"/>
              </w:rPr>
              <w:t>Edificio Gómez Portugal.</w:t>
            </w:r>
          </w:p>
        </w:tc>
        <w:tc>
          <w:tcPr>
            <w:tcW w:w="5574" w:type="dxa"/>
          </w:tcPr>
          <w:p w14:paraId="0D06A71C" w14:textId="77777777" w:rsidR="00FE5EFF" w:rsidRPr="007E62E0" w:rsidRDefault="00FE5EFF" w:rsidP="00DD2C1E">
            <w:pPr>
              <w:jc w:val="both"/>
              <w:rPr>
                <w:rFonts w:asciiTheme="minorHAnsi" w:hAnsiTheme="minorHAnsi" w:cstheme="minorHAnsi"/>
                <w:sz w:val="18"/>
                <w:szCs w:val="18"/>
                <w:lang w:val="es-MX"/>
              </w:rPr>
            </w:pPr>
            <w:r>
              <w:rPr>
                <w:rFonts w:asciiTheme="minorHAnsi" w:hAnsiTheme="minorHAnsi" w:cstheme="minorHAnsi"/>
                <w:sz w:val="18"/>
                <w:szCs w:val="18"/>
                <w:lang w:val="es-MX"/>
              </w:rPr>
              <w:t>Rivero y Gutiérrez s/n,</w:t>
            </w:r>
            <w:r w:rsidRPr="007E62E0">
              <w:rPr>
                <w:rFonts w:asciiTheme="minorHAnsi" w:hAnsiTheme="minorHAnsi" w:cstheme="minorHAnsi"/>
                <w:sz w:val="18"/>
                <w:szCs w:val="18"/>
                <w:lang w:val="es-MX"/>
              </w:rPr>
              <w:t xml:space="preserve"> Zona cent</w:t>
            </w:r>
            <w:r>
              <w:rPr>
                <w:rFonts w:asciiTheme="minorHAnsi" w:hAnsiTheme="minorHAnsi" w:cstheme="minorHAnsi"/>
                <w:sz w:val="18"/>
                <w:szCs w:val="18"/>
                <w:lang w:val="es-MX"/>
              </w:rPr>
              <w:t xml:space="preserve">ro. Cp. 20000. Aguascalientes, </w:t>
            </w:r>
            <w:proofErr w:type="spellStart"/>
            <w:r>
              <w:rPr>
                <w:rFonts w:asciiTheme="minorHAnsi" w:hAnsiTheme="minorHAnsi" w:cstheme="minorHAnsi"/>
                <w:sz w:val="18"/>
                <w:szCs w:val="18"/>
                <w:lang w:val="es-MX"/>
              </w:rPr>
              <w:t>A</w:t>
            </w:r>
            <w:r w:rsidRPr="007E62E0">
              <w:rPr>
                <w:rFonts w:asciiTheme="minorHAnsi" w:hAnsiTheme="minorHAnsi" w:cstheme="minorHAnsi"/>
                <w:sz w:val="18"/>
                <w:szCs w:val="18"/>
                <w:lang w:val="es-MX"/>
              </w:rPr>
              <w:t>gs</w:t>
            </w:r>
            <w:proofErr w:type="spellEnd"/>
            <w:r w:rsidRPr="007E62E0">
              <w:rPr>
                <w:rFonts w:asciiTheme="minorHAnsi" w:hAnsiTheme="minorHAnsi" w:cstheme="minorHAnsi"/>
                <w:sz w:val="18"/>
                <w:szCs w:val="18"/>
                <w:lang w:val="es-MX"/>
              </w:rPr>
              <w:t>.</w:t>
            </w:r>
          </w:p>
        </w:tc>
      </w:tr>
      <w:tr w:rsidR="00FE5EFF" w:rsidRPr="007E62E0" w14:paraId="250DF56C" w14:textId="77777777" w:rsidTr="00DD2C1E">
        <w:tblPrEx>
          <w:jc w:val="left"/>
        </w:tblPrEx>
        <w:tc>
          <w:tcPr>
            <w:tcW w:w="704" w:type="dxa"/>
          </w:tcPr>
          <w:p w14:paraId="2DFC0B4A" w14:textId="77777777" w:rsidR="00FE5EFF" w:rsidRPr="007E62E0" w:rsidRDefault="00FE5EFF" w:rsidP="00DD2C1E">
            <w:pPr>
              <w:jc w:val="center"/>
              <w:rPr>
                <w:rFonts w:asciiTheme="minorHAnsi" w:hAnsiTheme="minorHAnsi" w:cstheme="minorHAnsi"/>
                <w:b/>
                <w:sz w:val="18"/>
                <w:szCs w:val="18"/>
                <w:lang w:val="es-MX"/>
              </w:rPr>
            </w:pPr>
          </w:p>
          <w:p w14:paraId="3949E515" w14:textId="77777777" w:rsidR="00FE5EFF" w:rsidRPr="007E62E0" w:rsidRDefault="00FE5EFF" w:rsidP="00DD2C1E">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13</w:t>
            </w:r>
          </w:p>
        </w:tc>
        <w:tc>
          <w:tcPr>
            <w:tcW w:w="3686" w:type="dxa"/>
          </w:tcPr>
          <w:p w14:paraId="62E6303E" w14:textId="77777777" w:rsidR="00FE5EFF" w:rsidRPr="007E62E0" w:rsidRDefault="00FE5EFF" w:rsidP="00DD2C1E">
            <w:pPr>
              <w:rPr>
                <w:rFonts w:asciiTheme="minorHAnsi" w:hAnsiTheme="minorHAnsi" w:cstheme="minorHAnsi"/>
                <w:sz w:val="18"/>
                <w:szCs w:val="18"/>
                <w:lang w:val="es-MX"/>
              </w:rPr>
            </w:pPr>
            <w:r w:rsidRPr="007E62E0">
              <w:rPr>
                <w:rFonts w:asciiTheme="minorHAnsi" w:hAnsiTheme="minorHAnsi" w:cstheme="minorHAnsi"/>
                <w:sz w:val="18"/>
                <w:szCs w:val="18"/>
                <w:lang w:val="es-MX"/>
              </w:rPr>
              <w:t>Edificio Gómez Portugal Museo de la Muerte.</w:t>
            </w:r>
          </w:p>
        </w:tc>
        <w:tc>
          <w:tcPr>
            <w:tcW w:w="5574" w:type="dxa"/>
          </w:tcPr>
          <w:p w14:paraId="33D59DA8" w14:textId="77777777" w:rsidR="00FE5EFF" w:rsidRPr="007E62E0" w:rsidRDefault="00FE5EFF" w:rsidP="00DD2C1E">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Rivero y </w:t>
            </w:r>
            <w:proofErr w:type="spellStart"/>
            <w:r w:rsidRPr="007E62E0">
              <w:rPr>
                <w:rFonts w:asciiTheme="minorHAnsi" w:hAnsiTheme="minorHAnsi" w:cstheme="minorHAnsi"/>
                <w:sz w:val="18"/>
                <w:szCs w:val="18"/>
                <w:lang w:val="es-MX"/>
              </w:rPr>
              <w:t>gutierrez</w:t>
            </w:r>
            <w:proofErr w:type="spellEnd"/>
            <w:r w:rsidRPr="007E62E0">
              <w:rPr>
                <w:rFonts w:asciiTheme="minorHAnsi" w:hAnsiTheme="minorHAnsi" w:cstheme="minorHAnsi"/>
                <w:sz w:val="18"/>
                <w:szCs w:val="18"/>
                <w:lang w:val="es-MX"/>
              </w:rPr>
              <w:t xml:space="preserve"> </w:t>
            </w:r>
            <w:r>
              <w:rPr>
                <w:rFonts w:asciiTheme="minorHAnsi" w:hAnsiTheme="minorHAnsi" w:cstheme="minorHAnsi"/>
                <w:sz w:val="18"/>
                <w:szCs w:val="18"/>
                <w:lang w:val="es-MX"/>
              </w:rPr>
              <w:t>s/n,</w:t>
            </w:r>
            <w:r w:rsidRPr="007E62E0">
              <w:rPr>
                <w:rFonts w:asciiTheme="minorHAnsi" w:hAnsiTheme="minorHAnsi" w:cstheme="minorHAnsi"/>
                <w:sz w:val="18"/>
                <w:szCs w:val="18"/>
                <w:lang w:val="es-MX"/>
              </w:rPr>
              <w:t xml:space="preserve"> Zona centro. Cp. 20000. Aguascalientes, </w:t>
            </w:r>
            <w:proofErr w:type="spellStart"/>
            <w:r w:rsidRPr="007E62E0">
              <w:rPr>
                <w:rFonts w:asciiTheme="minorHAnsi" w:hAnsiTheme="minorHAnsi" w:cstheme="minorHAnsi"/>
                <w:sz w:val="18"/>
                <w:szCs w:val="18"/>
                <w:lang w:val="es-MX"/>
              </w:rPr>
              <w:t>Ags</w:t>
            </w:r>
            <w:proofErr w:type="spellEnd"/>
            <w:r w:rsidRPr="007E62E0">
              <w:rPr>
                <w:rFonts w:asciiTheme="minorHAnsi" w:hAnsiTheme="minorHAnsi" w:cstheme="minorHAnsi"/>
                <w:sz w:val="18"/>
                <w:szCs w:val="18"/>
                <w:lang w:val="es-MX"/>
              </w:rPr>
              <w:t>.</w:t>
            </w:r>
          </w:p>
        </w:tc>
      </w:tr>
      <w:tr w:rsidR="00FE5EFF" w:rsidRPr="007E62E0" w14:paraId="38C90394" w14:textId="77777777" w:rsidTr="00DD2C1E">
        <w:tblPrEx>
          <w:jc w:val="left"/>
        </w:tblPrEx>
        <w:tc>
          <w:tcPr>
            <w:tcW w:w="704" w:type="dxa"/>
          </w:tcPr>
          <w:p w14:paraId="238CFD56" w14:textId="77777777" w:rsidR="00FE5EFF" w:rsidRPr="007E62E0" w:rsidRDefault="00FE5EFF" w:rsidP="00DD2C1E">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14</w:t>
            </w:r>
          </w:p>
        </w:tc>
        <w:tc>
          <w:tcPr>
            <w:tcW w:w="3686" w:type="dxa"/>
          </w:tcPr>
          <w:p w14:paraId="72DFA28F" w14:textId="77777777" w:rsidR="00FE5EFF" w:rsidRPr="007E62E0" w:rsidRDefault="00FE5EFF" w:rsidP="00DD2C1E">
            <w:pPr>
              <w:rPr>
                <w:rFonts w:asciiTheme="minorHAnsi" w:hAnsiTheme="minorHAnsi" w:cstheme="minorHAnsi"/>
                <w:sz w:val="18"/>
                <w:szCs w:val="18"/>
                <w:lang w:val="es-MX"/>
              </w:rPr>
            </w:pPr>
            <w:r w:rsidRPr="007E62E0">
              <w:rPr>
                <w:rFonts w:asciiTheme="minorHAnsi" w:hAnsiTheme="minorHAnsi" w:cstheme="minorHAnsi"/>
                <w:sz w:val="18"/>
                <w:szCs w:val="18"/>
                <w:lang w:val="es-MX"/>
              </w:rPr>
              <w:t>Centro de las Artes y la Cultura.</w:t>
            </w:r>
          </w:p>
        </w:tc>
        <w:tc>
          <w:tcPr>
            <w:tcW w:w="5574" w:type="dxa"/>
          </w:tcPr>
          <w:p w14:paraId="086C2B62" w14:textId="77777777" w:rsidR="00FE5EFF" w:rsidRPr="007E62E0" w:rsidRDefault="00FE5EFF" w:rsidP="00DD2C1E">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Calle Morelos, sin número zona centro cp. 20000. Aguascalientes, </w:t>
            </w:r>
            <w:proofErr w:type="spellStart"/>
            <w:r w:rsidRPr="007E62E0">
              <w:rPr>
                <w:rFonts w:asciiTheme="minorHAnsi" w:hAnsiTheme="minorHAnsi" w:cstheme="minorHAnsi"/>
                <w:sz w:val="18"/>
                <w:szCs w:val="18"/>
                <w:lang w:val="es-MX"/>
              </w:rPr>
              <w:t>Ags</w:t>
            </w:r>
            <w:proofErr w:type="spellEnd"/>
            <w:r w:rsidRPr="007E62E0">
              <w:rPr>
                <w:rFonts w:asciiTheme="minorHAnsi" w:hAnsiTheme="minorHAnsi" w:cstheme="minorHAnsi"/>
                <w:sz w:val="18"/>
                <w:szCs w:val="18"/>
                <w:lang w:val="es-MX"/>
              </w:rPr>
              <w:t>.</w:t>
            </w:r>
          </w:p>
        </w:tc>
      </w:tr>
      <w:tr w:rsidR="00FE5EFF" w:rsidRPr="007E62E0" w14:paraId="0D55E069" w14:textId="77777777" w:rsidTr="00DD2C1E">
        <w:tblPrEx>
          <w:jc w:val="left"/>
        </w:tblPrEx>
        <w:tc>
          <w:tcPr>
            <w:tcW w:w="704" w:type="dxa"/>
          </w:tcPr>
          <w:p w14:paraId="129B085B" w14:textId="77777777" w:rsidR="00FE5EFF" w:rsidRPr="007E62E0" w:rsidRDefault="00FE5EFF" w:rsidP="00DD2C1E">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15</w:t>
            </w:r>
          </w:p>
        </w:tc>
        <w:tc>
          <w:tcPr>
            <w:tcW w:w="3686" w:type="dxa"/>
          </w:tcPr>
          <w:p w14:paraId="609C3863" w14:textId="77777777" w:rsidR="00FE5EFF" w:rsidRPr="007E62E0" w:rsidRDefault="00FE5EFF" w:rsidP="00DD2C1E">
            <w:pPr>
              <w:rPr>
                <w:rFonts w:asciiTheme="minorHAnsi" w:hAnsiTheme="minorHAnsi" w:cstheme="minorHAnsi"/>
                <w:sz w:val="18"/>
                <w:szCs w:val="18"/>
                <w:lang w:val="es-MX"/>
              </w:rPr>
            </w:pPr>
            <w:r w:rsidRPr="007E62E0">
              <w:rPr>
                <w:rFonts w:asciiTheme="minorHAnsi" w:hAnsiTheme="minorHAnsi" w:cstheme="minorHAnsi"/>
                <w:sz w:val="18"/>
                <w:szCs w:val="18"/>
                <w:lang w:val="es-MX"/>
              </w:rPr>
              <w:t>Campus Sur.</w:t>
            </w:r>
          </w:p>
        </w:tc>
        <w:tc>
          <w:tcPr>
            <w:tcW w:w="5574" w:type="dxa"/>
          </w:tcPr>
          <w:p w14:paraId="642C2A0B" w14:textId="77777777" w:rsidR="00FE5EFF" w:rsidRPr="007E62E0" w:rsidRDefault="00FE5EFF" w:rsidP="00DD2C1E">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Av. Prolongación, Mahatma Gandhi 6601 el gigante ejido Arellano.  </w:t>
            </w:r>
            <w:r>
              <w:rPr>
                <w:rFonts w:asciiTheme="minorHAnsi" w:hAnsiTheme="minorHAnsi" w:cstheme="minorHAnsi"/>
                <w:sz w:val="18"/>
                <w:szCs w:val="18"/>
                <w:lang w:val="es-MX"/>
              </w:rPr>
              <w:t>C.P</w:t>
            </w:r>
            <w:r w:rsidRPr="007E62E0">
              <w:rPr>
                <w:rFonts w:asciiTheme="minorHAnsi" w:hAnsiTheme="minorHAnsi" w:cstheme="minorHAnsi"/>
                <w:sz w:val="18"/>
                <w:szCs w:val="18"/>
                <w:lang w:val="es-MX"/>
              </w:rPr>
              <w:t xml:space="preserve">. 20340. Aguascalientes, </w:t>
            </w:r>
            <w:proofErr w:type="spellStart"/>
            <w:r w:rsidRPr="007E62E0">
              <w:rPr>
                <w:rFonts w:asciiTheme="minorHAnsi" w:hAnsiTheme="minorHAnsi" w:cstheme="minorHAnsi"/>
                <w:sz w:val="18"/>
                <w:szCs w:val="18"/>
                <w:lang w:val="es-MX"/>
              </w:rPr>
              <w:t>Ags</w:t>
            </w:r>
            <w:proofErr w:type="spellEnd"/>
            <w:r w:rsidRPr="007E62E0">
              <w:rPr>
                <w:rFonts w:asciiTheme="minorHAnsi" w:hAnsiTheme="minorHAnsi" w:cstheme="minorHAnsi"/>
                <w:sz w:val="18"/>
                <w:szCs w:val="18"/>
                <w:lang w:val="es-MX"/>
              </w:rPr>
              <w:t>.</w:t>
            </w:r>
          </w:p>
        </w:tc>
      </w:tr>
      <w:tr w:rsidR="00FE5EFF" w:rsidRPr="007E62E0" w14:paraId="4A6BE6F5" w14:textId="77777777" w:rsidTr="00DD2C1E">
        <w:tblPrEx>
          <w:jc w:val="left"/>
        </w:tblPrEx>
        <w:tc>
          <w:tcPr>
            <w:tcW w:w="704" w:type="dxa"/>
          </w:tcPr>
          <w:p w14:paraId="328ECBA6" w14:textId="77777777" w:rsidR="00FE5EFF" w:rsidRPr="007E62E0" w:rsidRDefault="00FE5EFF" w:rsidP="00DD2C1E">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16</w:t>
            </w:r>
          </w:p>
        </w:tc>
        <w:tc>
          <w:tcPr>
            <w:tcW w:w="3686" w:type="dxa"/>
          </w:tcPr>
          <w:p w14:paraId="2B277F4A" w14:textId="77777777" w:rsidR="00FE5EFF" w:rsidRPr="007E62E0" w:rsidRDefault="00FE5EFF" w:rsidP="00DD2C1E">
            <w:pPr>
              <w:rPr>
                <w:rFonts w:asciiTheme="minorHAnsi" w:hAnsiTheme="minorHAnsi" w:cstheme="minorHAnsi"/>
                <w:sz w:val="18"/>
                <w:szCs w:val="18"/>
                <w:lang w:val="es-MX"/>
              </w:rPr>
            </w:pPr>
            <w:r w:rsidRPr="007E62E0">
              <w:rPr>
                <w:rFonts w:asciiTheme="minorHAnsi" w:hAnsiTheme="minorHAnsi" w:cstheme="minorHAnsi"/>
                <w:sz w:val="18"/>
                <w:szCs w:val="18"/>
                <w:lang w:val="es-MX"/>
              </w:rPr>
              <w:t>Estación Biológica Agua Zarca (EBAZ)</w:t>
            </w:r>
          </w:p>
        </w:tc>
        <w:tc>
          <w:tcPr>
            <w:tcW w:w="5574" w:type="dxa"/>
          </w:tcPr>
          <w:p w14:paraId="254B0783" w14:textId="77777777" w:rsidR="00FE5EFF" w:rsidRPr="007E62E0" w:rsidRDefault="00FE5EFF" w:rsidP="00DD2C1E">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Provincia Fisiográfica de la Sierra Madre Occidental, a 75 km al noroeste de la ciudad de Aguascalientes después de la población denominada Potrero de los López, en el municipio de San José de Gracia, Aguascalientes.</w:t>
            </w:r>
          </w:p>
        </w:tc>
      </w:tr>
    </w:tbl>
    <w:p w14:paraId="288831F4" w14:textId="77777777" w:rsidR="00FE5EFF" w:rsidRDefault="00FE5EFF" w:rsidP="00FE5EFF">
      <w:pPr>
        <w:pStyle w:val="Textoindependiente"/>
        <w:ind w:left="720"/>
        <w:rPr>
          <w:rFonts w:asciiTheme="minorHAnsi" w:hAnsiTheme="minorHAnsi" w:cstheme="minorHAnsi"/>
          <w:b/>
          <w:sz w:val="18"/>
          <w:szCs w:val="18"/>
        </w:rPr>
      </w:pPr>
    </w:p>
    <w:p w14:paraId="0BF1152A" w14:textId="77777777" w:rsidR="00FE5EFF" w:rsidRPr="00BF2A79" w:rsidRDefault="00FE5EFF" w:rsidP="00FE5EFF">
      <w:pPr>
        <w:pStyle w:val="Textoindependiente"/>
        <w:rPr>
          <w:rFonts w:asciiTheme="minorHAnsi" w:hAnsiTheme="minorHAnsi" w:cstheme="minorHAnsi"/>
          <w:b/>
          <w:sz w:val="18"/>
          <w:szCs w:val="18"/>
          <w:lang w:val="es-MX"/>
        </w:rPr>
      </w:pPr>
      <w:r w:rsidRPr="007E62E0">
        <w:rPr>
          <w:rFonts w:asciiTheme="minorHAnsi" w:hAnsiTheme="minorHAnsi" w:cstheme="minorHAnsi"/>
          <w:sz w:val="18"/>
          <w:szCs w:val="18"/>
          <w:lang w:val="es-MX"/>
        </w:rPr>
        <w:t>Primer Riesgo:</w:t>
      </w:r>
      <w:r>
        <w:rPr>
          <w:rFonts w:asciiTheme="minorHAnsi" w:hAnsiTheme="minorHAnsi" w:cstheme="minorHAnsi"/>
          <w:sz w:val="18"/>
          <w:szCs w:val="18"/>
          <w:lang w:val="es-MX"/>
        </w:rPr>
        <w:t xml:space="preserve"> </w:t>
      </w:r>
      <w:r w:rsidRPr="00BF2A79">
        <w:rPr>
          <w:rFonts w:asciiTheme="minorHAnsi" w:hAnsiTheme="minorHAnsi" w:cstheme="minorHAnsi"/>
          <w:sz w:val="18"/>
          <w:szCs w:val="18"/>
          <w:lang w:val="es-MX"/>
        </w:rPr>
        <w:t>Para los efectos de las presentes bases, se entiende como primer riesgo el que la Compañía aseguradora pagará el importe de los daños sufridos hasta el monto del límite de responsabilidad a primer riesgo, al valor de reposición que tengan los bienes al acaecer el siniestro, el límite máximo a primer riesgo es un monto que no tiene que guardar ninguna relación porcentual respecto al valor real de reposición o convenido de los bienes asegurados.</w:t>
      </w:r>
    </w:p>
    <w:p w14:paraId="3AC5B696" w14:textId="77777777" w:rsidR="00FE5EFF" w:rsidRPr="007E62E0" w:rsidRDefault="00FE5EFF" w:rsidP="00FE5EFF">
      <w:pPr>
        <w:pStyle w:val="Textoindependiente"/>
        <w:rPr>
          <w:rFonts w:asciiTheme="minorHAnsi" w:hAnsiTheme="minorHAnsi" w:cstheme="minorHAnsi"/>
          <w:b/>
          <w:sz w:val="18"/>
          <w:szCs w:val="18"/>
          <w:lang w:val="es-MX"/>
        </w:rPr>
      </w:pPr>
    </w:p>
    <w:p w14:paraId="4DFA7986" w14:textId="77777777" w:rsidR="00FE5EFF" w:rsidRDefault="00FE5EFF" w:rsidP="00FE5EFF">
      <w:pPr>
        <w:pStyle w:val="Textoindependiente"/>
        <w:rPr>
          <w:rFonts w:asciiTheme="minorHAnsi" w:hAnsiTheme="minorHAnsi" w:cstheme="minorHAnsi"/>
          <w:b/>
          <w:sz w:val="18"/>
          <w:szCs w:val="18"/>
          <w:lang w:val="es-MX"/>
        </w:rPr>
      </w:pPr>
      <w:r w:rsidRPr="007E62E0">
        <w:rPr>
          <w:rFonts w:asciiTheme="minorHAnsi" w:hAnsiTheme="minorHAnsi" w:cstheme="minorHAnsi"/>
          <w:sz w:val="18"/>
          <w:szCs w:val="18"/>
          <w:lang w:val="es-MX"/>
        </w:rPr>
        <w:t xml:space="preserve">Forma parte integral de las presentes bases el Anexo número A, mismo que detalla condiciones específicas de aseguramiento sobre la póliza de incendio. Por lo que los aspirantes a cubrir la póliza de incendio que requiere </w:t>
      </w:r>
      <w:proofErr w:type="gramStart"/>
      <w:r w:rsidRPr="007E62E0">
        <w:rPr>
          <w:rFonts w:asciiTheme="minorHAnsi" w:hAnsiTheme="minorHAnsi" w:cstheme="minorHAnsi"/>
          <w:sz w:val="18"/>
          <w:szCs w:val="18"/>
          <w:lang w:val="es-MX"/>
        </w:rPr>
        <w:t xml:space="preserve">la </w:t>
      </w:r>
      <w:r>
        <w:rPr>
          <w:rFonts w:asciiTheme="minorHAnsi" w:hAnsiTheme="minorHAnsi" w:cstheme="minorHAnsi"/>
          <w:sz w:val="18"/>
          <w:szCs w:val="18"/>
          <w:lang w:val="es-MX"/>
        </w:rPr>
        <w:t xml:space="preserve"> </w:t>
      </w:r>
      <w:r w:rsidRPr="007E62E0">
        <w:rPr>
          <w:rFonts w:asciiTheme="minorHAnsi" w:hAnsiTheme="minorHAnsi" w:cstheme="minorHAnsi"/>
          <w:sz w:val="18"/>
          <w:szCs w:val="18"/>
          <w:lang w:val="es-MX"/>
        </w:rPr>
        <w:t>Universidad</w:t>
      </w:r>
      <w:proofErr w:type="gramEnd"/>
      <w:r w:rsidRPr="007E62E0">
        <w:rPr>
          <w:rFonts w:asciiTheme="minorHAnsi" w:hAnsiTheme="minorHAnsi" w:cstheme="minorHAnsi"/>
          <w:sz w:val="18"/>
          <w:szCs w:val="18"/>
          <w:lang w:val="es-MX"/>
        </w:rPr>
        <w:t>, deberán someterse a las mismas y así especificarlos en su correspondiente oferta de aseguramiento.</w:t>
      </w:r>
    </w:p>
    <w:p w14:paraId="1D14EC23" w14:textId="77777777" w:rsidR="00FE5EFF" w:rsidRDefault="00FE5EFF" w:rsidP="00FE5EFF">
      <w:pPr>
        <w:pStyle w:val="Textoindependiente"/>
        <w:rPr>
          <w:rFonts w:asciiTheme="minorHAnsi" w:hAnsiTheme="minorHAnsi" w:cstheme="minorHAnsi"/>
          <w:b/>
          <w:sz w:val="18"/>
          <w:szCs w:val="18"/>
          <w:lang w:val="es-MX"/>
        </w:rPr>
      </w:pPr>
    </w:p>
    <w:p w14:paraId="6B4D50C9" w14:textId="77777777" w:rsidR="00FE5EFF" w:rsidRPr="007E62E0" w:rsidRDefault="00FE5EFF" w:rsidP="00FE5EFF">
      <w:pPr>
        <w:pStyle w:val="Textoindependiente"/>
        <w:widowControl/>
        <w:numPr>
          <w:ilvl w:val="0"/>
          <w:numId w:val="17"/>
        </w:numPr>
        <w:rPr>
          <w:rFonts w:asciiTheme="minorHAnsi" w:hAnsiTheme="minorHAnsi" w:cstheme="minorHAnsi"/>
          <w:sz w:val="18"/>
          <w:szCs w:val="18"/>
          <w:lang w:val="es-MX"/>
        </w:rPr>
      </w:pPr>
      <w:r w:rsidRPr="007E62E0">
        <w:rPr>
          <w:rFonts w:asciiTheme="minorHAnsi" w:hAnsiTheme="minorHAnsi" w:cstheme="minorHAnsi"/>
          <w:sz w:val="18"/>
          <w:szCs w:val="18"/>
          <w:lang w:val="es-MX"/>
        </w:rPr>
        <w:t>Equipo de contratista:</w:t>
      </w:r>
    </w:p>
    <w:p w14:paraId="10213153" w14:textId="77777777" w:rsidR="00FE5EFF" w:rsidRPr="007E62E0" w:rsidRDefault="00FE5EFF" w:rsidP="00FE5EFF">
      <w:pPr>
        <w:pStyle w:val="Textoindependiente"/>
        <w:rPr>
          <w:rFonts w:asciiTheme="minorHAnsi" w:hAnsiTheme="minorHAnsi" w:cstheme="minorHAnsi"/>
          <w:b/>
          <w:sz w:val="18"/>
          <w:szCs w:val="18"/>
          <w:lang w:val="es-MX"/>
        </w:rPr>
      </w:pPr>
    </w:p>
    <w:p w14:paraId="646DEBD5" w14:textId="77777777" w:rsidR="00FE5EFF" w:rsidRPr="007E62E0" w:rsidRDefault="00FE5EFF" w:rsidP="00FE5EFF">
      <w:pPr>
        <w:pStyle w:val="Textoindependiente"/>
        <w:rPr>
          <w:rFonts w:asciiTheme="minorHAnsi" w:hAnsiTheme="minorHAnsi" w:cstheme="minorHAnsi"/>
          <w:b/>
          <w:sz w:val="18"/>
          <w:szCs w:val="18"/>
          <w:lang w:val="es-MX"/>
        </w:rPr>
      </w:pPr>
      <w:r w:rsidRPr="007E62E0">
        <w:rPr>
          <w:rFonts w:asciiTheme="minorHAnsi" w:hAnsiTheme="minorHAnsi" w:cstheme="minorHAnsi"/>
          <w:sz w:val="18"/>
          <w:szCs w:val="18"/>
          <w:lang w:val="es-MX"/>
        </w:rPr>
        <w:t xml:space="preserve">El equipo de contratista se deberá cotizar y presentar dentro de la partida número </w:t>
      </w:r>
      <w:r>
        <w:rPr>
          <w:rFonts w:asciiTheme="minorHAnsi" w:hAnsiTheme="minorHAnsi" w:cstheme="minorHAnsi"/>
          <w:sz w:val="18"/>
          <w:szCs w:val="18"/>
          <w:lang w:val="es-MX"/>
        </w:rPr>
        <w:t xml:space="preserve">1, se deberá incluir con daños </w:t>
      </w:r>
      <w:r w:rsidRPr="007E62E0">
        <w:rPr>
          <w:rFonts w:asciiTheme="minorHAnsi" w:hAnsiTheme="minorHAnsi" w:cstheme="minorHAnsi"/>
          <w:sz w:val="18"/>
          <w:szCs w:val="18"/>
          <w:lang w:val="es-MX"/>
        </w:rPr>
        <w:t xml:space="preserve">materiales, responsabilidad civil y robo total. El objeto de la cobertura del equipo contratista que se detalla a continuación, específicamente es el de </w:t>
      </w:r>
      <w:r w:rsidRPr="007E62E0">
        <w:rPr>
          <w:rFonts w:asciiTheme="minorHAnsi" w:hAnsiTheme="minorHAnsi" w:cstheme="minorHAnsi"/>
          <w:sz w:val="18"/>
          <w:szCs w:val="18"/>
          <w:lang w:val="es-MX"/>
        </w:rPr>
        <w:lastRenderedPageBreak/>
        <w:t xml:space="preserve">asegurar </w:t>
      </w:r>
      <w:r w:rsidRPr="007E62E0">
        <w:rPr>
          <w:rFonts w:asciiTheme="minorHAnsi" w:hAnsiTheme="minorHAnsi" w:cstheme="minorHAnsi"/>
          <w:sz w:val="18"/>
          <w:szCs w:val="18"/>
          <w:lang w:val="es-MX"/>
        </w:rPr>
        <w:tab/>
        <w:t xml:space="preserve">en cobertura básica, que ese equipo tiene adquirido como riesgo creado, </w:t>
      </w:r>
      <w:proofErr w:type="gramStart"/>
      <w:r w:rsidRPr="007E62E0">
        <w:rPr>
          <w:rFonts w:asciiTheme="minorHAnsi" w:hAnsiTheme="minorHAnsi" w:cstheme="minorHAnsi"/>
          <w:sz w:val="18"/>
          <w:szCs w:val="18"/>
          <w:lang w:val="es-MX"/>
        </w:rPr>
        <w:t>esto  es</w:t>
      </w:r>
      <w:proofErr w:type="gramEnd"/>
      <w:r w:rsidRPr="007E62E0">
        <w:rPr>
          <w:rFonts w:asciiTheme="minorHAnsi" w:hAnsiTheme="minorHAnsi" w:cstheme="minorHAnsi"/>
          <w:sz w:val="18"/>
          <w:szCs w:val="18"/>
          <w:lang w:val="es-MX"/>
        </w:rPr>
        <w:t xml:space="preserve">, la  responsabilidad civil, se deberán asegurar los daños materiales al bien asegurable, así como el robo total que ese equipo tiene adquirido. </w:t>
      </w:r>
    </w:p>
    <w:p w14:paraId="67FD2A6F" w14:textId="77777777" w:rsidR="00FE5EFF" w:rsidRPr="007E62E0" w:rsidRDefault="00FE5EFF" w:rsidP="00FE5EFF">
      <w:pPr>
        <w:pStyle w:val="Textoindependiente"/>
        <w:rPr>
          <w:rFonts w:asciiTheme="minorHAnsi" w:hAnsiTheme="minorHAnsi" w:cstheme="minorHAnsi"/>
          <w:b/>
          <w:sz w:val="18"/>
          <w:szCs w:val="18"/>
          <w:lang w:val="es-MX"/>
        </w:rPr>
      </w:pPr>
    </w:p>
    <w:tbl>
      <w:tblPr>
        <w:tblW w:w="0" w:type="auto"/>
        <w:tblBorders>
          <w:top w:val="single" w:sz="8" w:space="0" w:color="3F4851"/>
          <w:bottom w:val="single" w:sz="8" w:space="0" w:color="3F4851"/>
        </w:tblBorders>
        <w:tblLook w:val="04A0" w:firstRow="1" w:lastRow="0" w:firstColumn="1" w:lastColumn="0" w:noHBand="0" w:noVBand="1"/>
      </w:tblPr>
      <w:tblGrid>
        <w:gridCol w:w="4979"/>
        <w:gridCol w:w="4979"/>
      </w:tblGrid>
      <w:tr w:rsidR="00FE5EFF" w:rsidRPr="007E62E0" w14:paraId="2E50B186" w14:textId="77777777" w:rsidTr="00DD2C1E">
        <w:trPr>
          <w:trHeight w:val="252"/>
        </w:trPr>
        <w:tc>
          <w:tcPr>
            <w:tcW w:w="4979" w:type="dxa"/>
          </w:tcPr>
          <w:p w14:paraId="7651DF47" w14:textId="77777777" w:rsidR="00FE5EFF" w:rsidRPr="007E62E0" w:rsidRDefault="00FE5EFF" w:rsidP="00DD2C1E">
            <w:pPr>
              <w:pStyle w:val="Prrafodelista"/>
              <w:shd w:val="clear" w:color="auto" w:fill="FFFFFF"/>
              <w:ind w:left="0"/>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Suma Asegurada $500,000.00</w:t>
            </w:r>
          </w:p>
        </w:tc>
        <w:tc>
          <w:tcPr>
            <w:tcW w:w="4979" w:type="dxa"/>
          </w:tcPr>
          <w:p w14:paraId="3DEFA9C5" w14:textId="77777777" w:rsidR="00FE5EFF" w:rsidRPr="007E62E0" w:rsidRDefault="00FE5EFF" w:rsidP="00DD2C1E">
            <w:pPr>
              <w:pStyle w:val="Prrafodelista"/>
              <w:shd w:val="clear" w:color="auto" w:fill="FFFFFF"/>
              <w:ind w:left="0"/>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Cobertura básica.</w:t>
            </w:r>
          </w:p>
        </w:tc>
      </w:tr>
      <w:tr w:rsidR="00FE5EFF" w:rsidRPr="007E62E0" w14:paraId="59CB5E88" w14:textId="77777777" w:rsidTr="00DD2C1E">
        <w:trPr>
          <w:trHeight w:val="252"/>
        </w:trPr>
        <w:tc>
          <w:tcPr>
            <w:tcW w:w="4979" w:type="dxa"/>
          </w:tcPr>
          <w:p w14:paraId="68B73C0B" w14:textId="77777777" w:rsidR="00FE5EFF" w:rsidRPr="007E62E0" w:rsidRDefault="00FE5EFF" w:rsidP="00DD2C1E">
            <w:pPr>
              <w:pStyle w:val="Prrafodelista"/>
              <w:shd w:val="clear" w:color="auto" w:fill="FFFFFF"/>
              <w:ind w:left="0"/>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Daños Materiales</w:t>
            </w:r>
          </w:p>
        </w:tc>
        <w:tc>
          <w:tcPr>
            <w:tcW w:w="4979" w:type="dxa"/>
          </w:tcPr>
          <w:p w14:paraId="58874E15" w14:textId="77777777" w:rsidR="00FE5EFF" w:rsidRPr="007E62E0" w:rsidRDefault="00FE5EFF" w:rsidP="00DD2C1E">
            <w:pPr>
              <w:pStyle w:val="Prrafodelista"/>
              <w:shd w:val="clear" w:color="auto" w:fill="FFFFFF"/>
              <w:ind w:left="0"/>
              <w:jc w:val="both"/>
              <w:rPr>
                <w:rFonts w:asciiTheme="minorHAnsi" w:hAnsiTheme="minorHAnsi" w:cstheme="minorHAnsi"/>
                <w:sz w:val="18"/>
                <w:szCs w:val="18"/>
                <w:lang w:val="es-MX"/>
              </w:rPr>
            </w:pPr>
          </w:p>
        </w:tc>
      </w:tr>
      <w:tr w:rsidR="00FE5EFF" w:rsidRPr="007E62E0" w14:paraId="12E58F7B" w14:textId="77777777" w:rsidTr="00DD2C1E">
        <w:trPr>
          <w:trHeight w:val="252"/>
        </w:trPr>
        <w:tc>
          <w:tcPr>
            <w:tcW w:w="4979" w:type="dxa"/>
          </w:tcPr>
          <w:p w14:paraId="69F67E9D" w14:textId="77777777" w:rsidR="00FE5EFF" w:rsidRPr="007E62E0" w:rsidRDefault="00FE5EFF" w:rsidP="00DD2C1E">
            <w:pPr>
              <w:pStyle w:val="Prrafodelista"/>
              <w:shd w:val="clear" w:color="auto" w:fill="FFFFFF"/>
              <w:ind w:left="0"/>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Robo Total</w:t>
            </w:r>
          </w:p>
        </w:tc>
        <w:tc>
          <w:tcPr>
            <w:tcW w:w="4979" w:type="dxa"/>
          </w:tcPr>
          <w:p w14:paraId="30644CDD" w14:textId="77777777" w:rsidR="00FE5EFF" w:rsidRPr="007E62E0" w:rsidRDefault="00FE5EFF" w:rsidP="00DD2C1E">
            <w:pPr>
              <w:pStyle w:val="Prrafodelista"/>
              <w:shd w:val="clear" w:color="auto" w:fill="FFFFFF"/>
              <w:ind w:left="0"/>
              <w:jc w:val="both"/>
              <w:rPr>
                <w:rFonts w:asciiTheme="minorHAnsi" w:hAnsiTheme="minorHAnsi" w:cstheme="minorHAnsi"/>
                <w:sz w:val="18"/>
                <w:szCs w:val="18"/>
                <w:lang w:val="es-MX"/>
              </w:rPr>
            </w:pPr>
          </w:p>
        </w:tc>
      </w:tr>
      <w:tr w:rsidR="00FE5EFF" w:rsidRPr="007E62E0" w14:paraId="5A46B3A7" w14:textId="77777777" w:rsidTr="00DD2C1E">
        <w:trPr>
          <w:trHeight w:val="66"/>
        </w:trPr>
        <w:tc>
          <w:tcPr>
            <w:tcW w:w="4979" w:type="dxa"/>
          </w:tcPr>
          <w:p w14:paraId="0BBE2952" w14:textId="77777777" w:rsidR="00FE5EFF" w:rsidRPr="007E62E0" w:rsidRDefault="00FE5EFF" w:rsidP="00DD2C1E">
            <w:pPr>
              <w:pStyle w:val="Prrafodelista"/>
              <w:shd w:val="clear" w:color="auto" w:fill="FFFFFF"/>
              <w:ind w:left="0"/>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Responsabilidad civil.</w:t>
            </w:r>
          </w:p>
        </w:tc>
        <w:tc>
          <w:tcPr>
            <w:tcW w:w="4979" w:type="dxa"/>
          </w:tcPr>
          <w:p w14:paraId="1943D4C8" w14:textId="77777777" w:rsidR="00FE5EFF" w:rsidRPr="007E62E0" w:rsidRDefault="00FE5EFF" w:rsidP="00DD2C1E">
            <w:pPr>
              <w:pStyle w:val="Prrafodelista"/>
              <w:shd w:val="clear" w:color="auto" w:fill="FFFFFF"/>
              <w:ind w:left="0"/>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$500,000.00</w:t>
            </w:r>
          </w:p>
        </w:tc>
      </w:tr>
    </w:tbl>
    <w:p w14:paraId="6566F3F1" w14:textId="77777777" w:rsidR="00FE5EFF" w:rsidRPr="007E62E0" w:rsidRDefault="00FE5EFF" w:rsidP="00FE5EFF">
      <w:pPr>
        <w:pStyle w:val="Textoindependiente"/>
        <w:rPr>
          <w:rFonts w:asciiTheme="minorHAnsi" w:hAnsiTheme="minorHAnsi" w:cstheme="minorHAnsi"/>
          <w:b/>
          <w:sz w:val="18"/>
          <w:szCs w:val="18"/>
          <w:lang w:val="es-MX"/>
        </w:rPr>
      </w:pPr>
    </w:p>
    <w:p w14:paraId="39A9626E" w14:textId="77777777" w:rsidR="00FE5EFF" w:rsidRPr="007E62E0" w:rsidRDefault="00FE5EFF" w:rsidP="00FE5EFF">
      <w:pPr>
        <w:pStyle w:val="Textoindependiente"/>
        <w:rPr>
          <w:rFonts w:asciiTheme="minorHAnsi" w:hAnsiTheme="minorHAnsi" w:cstheme="minorHAnsi"/>
          <w:b/>
          <w:sz w:val="18"/>
          <w:szCs w:val="18"/>
          <w:lang w:val="es-MX"/>
        </w:rPr>
      </w:pPr>
      <w:r>
        <w:rPr>
          <w:rFonts w:asciiTheme="minorHAnsi" w:hAnsiTheme="minorHAnsi" w:cstheme="minorHAnsi"/>
          <w:sz w:val="18"/>
          <w:szCs w:val="18"/>
          <w:lang w:val="es-MX"/>
        </w:rPr>
        <w:t>•</w:t>
      </w:r>
      <w:r w:rsidRPr="007E62E0">
        <w:rPr>
          <w:rFonts w:asciiTheme="minorHAnsi" w:hAnsiTheme="minorHAnsi" w:cstheme="minorHAnsi"/>
          <w:sz w:val="18"/>
          <w:szCs w:val="18"/>
          <w:lang w:val="es-MX"/>
        </w:rPr>
        <w:t xml:space="preserve">El bien asegurable no cuenta con sistema GPS (localización satelital), por lo que la Empresa Aseguradora no deberá pedir como requisito de procedencia para el pago de las coberturas contratadas ese sistema. </w:t>
      </w:r>
    </w:p>
    <w:p w14:paraId="3231F5CC" w14:textId="77777777" w:rsidR="00FE5EFF" w:rsidRPr="007E62E0" w:rsidRDefault="00FE5EFF" w:rsidP="00FE5EFF">
      <w:pPr>
        <w:pStyle w:val="Textoindependiente"/>
        <w:rPr>
          <w:rFonts w:asciiTheme="minorHAnsi" w:hAnsiTheme="minorHAnsi" w:cstheme="minorHAnsi"/>
          <w:b/>
          <w:sz w:val="18"/>
          <w:szCs w:val="18"/>
          <w:lang w:val="es-MX"/>
        </w:rPr>
      </w:pPr>
      <w:r>
        <w:rPr>
          <w:rFonts w:asciiTheme="minorHAnsi" w:hAnsiTheme="minorHAnsi" w:cstheme="minorHAnsi"/>
          <w:sz w:val="18"/>
          <w:szCs w:val="18"/>
          <w:lang w:val="es-MX"/>
        </w:rPr>
        <w:t>•</w:t>
      </w:r>
      <w:r w:rsidRPr="007E62E0">
        <w:rPr>
          <w:rFonts w:asciiTheme="minorHAnsi" w:hAnsiTheme="minorHAnsi" w:cstheme="minorHAnsi"/>
          <w:sz w:val="18"/>
          <w:szCs w:val="18"/>
          <w:lang w:val="es-MX"/>
        </w:rPr>
        <w:t>Se deberá cubrir el riesgo por concepto de traslado en los extremos de las coberturas, a cualquiera de las ubicaciones de La Universidad.</w:t>
      </w:r>
    </w:p>
    <w:p w14:paraId="41AF52CC" w14:textId="77777777" w:rsidR="00FE5EFF" w:rsidRPr="007E62E0" w:rsidRDefault="00FE5EFF" w:rsidP="00FE5EFF">
      <w:pPr>
        <w:widowControl/>
        <w:rPr>
          <w:rFonts w:asciiTheme="minorHAnsi" w:hAnsiTheme="minorHAnsi" w:cstheme="minorHAnsi"/>
          <w:b/>
          <w:lang w:val="es-MX"/>
        </w:rPr>
      </w:pPr>
      <w:r w:rsidRPr="007E62E0">
        <w:rPr>
          <w:rFonts w:asciiTheme="minorHAnsi" w:hAnsiTheme="minorHAnsi" w:cstheme="minorHAnsi"/>
          <w:b/>
          <w:lang w:val="es-MX"/>
        </w:rPr>
        <w:t>El equipo de contratista* a asegurar es el siguiente:</w:t>
      </w:r>
    </w:p>
    <w:p w14:paraId="7E084515" w14:textId="77777777" w:rsidR="00FE5EFF" w:rsidRPr="007E62E0" w:rsidRDefault="00FE5EFF" w:rsidP="00FE5EFF">
      <w:pPr>
        <w:widowControl/>
        <w:rPr>
          <w:rFonts w:asciiTheme="minorHAnsi" w:hAnsiTheme="minorHAnsi" w:cstheme="minorHAnsi"/>
          <w:b/>
          <w:lang w:val="es-MX"/>
        </w:rPr>
      </w:pPr>
      <w:r w:rsidRPr="007E62E0">
        <w:rPr>
          <w:rFonts w:asciiTheme="minorHAnsi" w:hAnsiTheme="minorHAnsi" w:cstheme="minorHAnsi"/>
          <w:noProof/>
          <w:lang w:val="en-US" w:eastAsia="en-US"/>
        </w:rPr>
        <w:drawing>
          <wp:inline distT="0" distB="0" distL="0" distR="0" wp14:anchorId="6D4AAFFA" wp14:editId="654E090C">
            <wp:extent cx="6097905" cy="121940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7905" cy="1219409"/>
                    </a:xfrm>
                    <a:prstGeom prst="rect">
                      <a:avLst/>
                    </a:prstGeom>
                    <a:noFill/>
                    <a:ln>
                      <a:noFill/>
                    </a:ln>
                  </pic:spPr>
                </pic:pic>
              </a:graphicData>
            </a:graphic>
          </wp:inline>
        </w:drawing>
      </w:r>
    </w:p>
    <w:p w14:paraId="1E4F22D4" w14:textId="77777777" w:rsidR="00FE5EFF" w:rsidRPr="007E62E0" w:rsidRDefault="00FE5EFF" w:rsidP="00FE5EFF">
      <w:pPr>
        <w:pStyle w:val="Textoindependiente"/>
        <w:rPr>
          <w:rFonts w:asciiTheme="minorHAnsi" w:hAnsiTheme="minorHAnsi" w:cstheme="minorHAnsi"/>
          <w:i/>
          <w:sz w:val="18"/>
          <w:szCs w:val="18"/>
          <w:lang w:val="es-MX"/>
        </w:rPr>
      </w:pPr>
      <w:r w:rsidRPr="007E62E0">
        <w:rPr>
          <w:rFonts w:asciiTheme="minorHAnsi" w:hAnsiTheme="minorHAnsi" w:cstheme="minorHAnsi"/>
          <w:i/>
          <w:sz w:val="18"/>
          <w:szCs w:val="18"/>
          <w:lang w:val="es-MX"/>
        </w:rPr>
        <w:t>*Circulan dentro de las instalaciones de la Universidad Autónoma de Aguascalientes.</w:t>
      </w:r>
    </w:p>
    <w:p w14:paraId="5CF7DD94" w14:textId="77777777" w:rsidR="00FE5EFF" w:rsidRPr="007E62E0" w:rsidRDefault="00FE5EFF" w:rsidP="00FE5EFF">
      <w:pPr>
        <w:pStyle w:val="Textoindependiente"/>
        <w:rPr>
          <w:rFonts w:asciiTheme="minorHAnsi" w:hAnsiTheme="minorHAnsi" w:cstheme="minorHAnsi"/>
          <w:b/>
          <w:sz w:val="18"/>
          <w:szCs w:val="18"/>
          <w:u w:val="single"/>
          <w:lang w:val="es-MX"/>
        </w:rPr>
      </w:pPr>
    </w:p>
    <w:p w14:paraId="2BFC6A4E" w14:textId="77777777" w:rsidR="00FE5EFF" w:rsidRPr="007E62E0" w:rsidRDefault="00FE5EFF" w:rsidP="00FE5EFF">
      <w:pPr>
        <w:pStyle w:val="Textoindependiente"/>
        <w:widowControl/>
        <w:numPr>
          <w:ilvl w:val="0"/>
          <w:numId w:val="17"/>
        </w:numPr>
        <w:jc w:val="left"/>
        <w:rPr>
          <w:rFonts w:asciiTheme="minorHAnsi" w:hAnsiTheme="minorHAnsi" w:cstheme="minorHAnsi"/>
          <w:b/>
          <w:sz w:val="18"/>
          <w:szCs w:val="18"/>
          <w:lang w:val="es-MX"/>
        </w:rPr>
      </w:pPr>
      <w:r w:rsidRPr="007E62E0">
        <w:rPr>
          <w:rFonts w:asciiTheme="minorHAnsi" w:hAnsiTheme="minorHAnsi" w:cstheme="minorHAnsi"/>
          <w:sz w:val="18"/>
          <w:szCs w:val="18"/>
          <w:lang w:val="es-MX"/>
        </w:rPr>
        <w:t>Responsabilidad civil:</w:t>
      </w:r>
    </w:p>
    <w:p w14:paraId="0D870FA0" w14:textId="77777777" w:rsidR="00FE5EFF" w:rsidRPr="007E62E0" w:rsidRDefault="00FE5EFF" w:rsidP="00FE5EFF">
      <w:pPr>
        <w:pStyle w:val="Textoindependiente"/>
        <w:rPr>
          <w:rFonts w:asciiTheme="minorHAnsi" w:hAnsiTheme="minorHAnsi" w:cstheme="minorHAnsi"/>
          <w:b/>
          <w:sz w:val="18"/>
          <w:szCs w:val="18"/>
          <w:u w:val="single"/>
          <w:lang w:val="es-MX"/>
        </w:rPr>
      </w:pPr>
    </w:p>
    <w:p w14:paraId="116F2613" w14:textId="77777777" w:rsidR="00FE5EFF" w:rsidRPr="007E62E0" w:rsidRDefault="00FE5EFF" w:rsidP="00FE5EFF">
      <w:pPr>
        <w:pStyle w:val="Textoindependiente"/>
        <w:rPr>
          <w:rFonts w:asciiTheme="minorHAnsi" w:hAnsiTheme="minorHAnsi" w:cstheme="minorHAnsi"/>
          <w:b/>
          <w:color w:val="FF0000"/>
          <w:sz w:val="18"/>
          <w:szCs w:val="18"/>
          <w:lang w:val="es-MX"/>
        </w:rPr>
      </w:pPr>
      <w:r w:rsidRPr="007E62E0">
        <w:rPr>
          <w:rFonts w:asciiTheme="minorHAnsi" w:hAnsiTheme="minorHAnsi" w:cstheme="minorHAnsi"/>
          <w:sz w:val="18"/>
          <w:szCs w:val="18"/>
          <w:lang w:val="es-MX"/>
        </w:rPr>
        <w:t xml:space="preserve">Para la partida 1 se deberá cubrir y garantizar por responsabilidad civil, aquellos </w:t>
      </w:r>
      <w:r>
        <w:rPr>
          <w:rFonts w:asciiTheme="minorHAnsi" w:hAnsiTheme="minorHAnsi" w:cstheme="minorHAnsi"/>
          <w:sz w:val="18"/>
          <w:szCs w:val="18"/>
          <w:lang w:val="es-MX"/>
        </w:rPr>
        <w:t xml:space="preserve">bienes que sean propiedad de la </w:t>
      </w:r>
      <w:r w:rsidRPr="007E62E0">
        <w:rPr>
          <w:rFonts w:asciiTheme="minorHAnsi" w:hAnsiTheme="minorHAnsi" w:cstheme="minorHAnsi"/>
          <w:sz w:val="18"/>
          <w:szCs w:val="18"/>
          <w:lang w:val="es-MX"/>
        </w:rPr>
        <w:t>UAA,</w:t>
      </w:r>
      <w:r>
        <w:rPr>
          <w:rFonts w:asciiTheme="minorHAnsi" w:hAnsiTheme="minorHAnsi" w:cstheme="minorHAnsi"/>
          <w:sz w:val="18"/>
          <w:szCs w:val="18"/>
          <w:lang w:val="es-MX"/>
        </w:rPr>
        <w:t xml:space="preserve"> </w:t>
      </w:r>
      <w:r w:rsidRPr="007E62E0">
        <w:rPr>
          <w:rFonts w:asciiTheme="minorHAnsi" w:hAnsiTheme="minorHAnsi" w:cstheme="minorHAnsi"/>
          <w:sz w:val="18"/>
          <w:szCs w:val="18"/>
          <w:lang w:val="es-MX"/>
        </w:rPr>
        <w:t>instalados, armados, desarmados, resguardados, etc., dentro y fuera de la ubicación de la UAA, ante cualquier evento súbito, imprevisto y ocasionado por algún evento de la naturaleza, contra terceros afectados, tanto en sus bienes como en sus personas</w:t>
      </w:r>
      <w:r w:rsidRPr="007E62E0">
        <w:rPr>
          <w:rFonts w:asciiTheme="minorHAnsi" w:hAnsiTheme="minorHAnsi" w:cstheme="minorHAnsi"/>
          <w:color w:val="000000" w:themeColor="text1"/>
          <w:sz w:val="18"/>
          <w:szCs w:val="18"/>
          <w:lang w:val="es-MX"/>
        </w:rPr>
        <w:t>.</w:t>
      </w:r>
      <w:r w:rsidRPr="007E62E0">
        <w:rPr>
          <w:rFonts w:asciiTheme="minorHAnsi" w:hAnsiTheme="minorHAnsi" w:cstheme="minorHAnsi"/>
          <w:color w:val="FF0000"/>
          <w:sz w:val="18"/>
          <w:szCs w:val="18"/>
          <w:lang w:val="es-MX"/>
        </w:rPr>
        <w:t xml:space="preserve"> </w:t>
      </w:r>
    </w:p>
    <w:p w14:paraId="70145C2C" w14:textId="77777777" w:rsidR="00FE5EFF" w:rsidRPr="007E62E0" w:rsidRDefault="00FE5EFF" w:rsidP="00FE5EFF">
      <w:pPr>
        <w:pStyle w:val="Textoindependiente"/>
        <w:rPr>
          <w:rFonts w:asciiTheme="minorHAnsi" w:hAnsiTheme="minorHAnsi" w:cstheme="minorHAnsi"/>
          <w:b/>
          <w:color w:val="FF0000"/>
          <w:sz w:val="18"/>
          <w:szCs w:val="18"/>
          <w:lang w:val="es-MX"/>
        </w:rPr>
      </w:pPr>
    </w:p>
    <w:p w14:paraId="582109CE" w14:textId="77777777" w:rsidR="00FE5EFF" w:rsidRPr="007E62E0" w:rsidRDefault="00FE5EFF" w:rsidP="00FE5EFF">
      <w:pPr>
        <w:pStyle w:val="Textoindependiente"/>
        <w:rPr>
          <w:rFonts w:asciiTheme="minorHAnsi" w:hAnsiTheme="minorHAnsi" w:cstheme="minorHAnsi"/>
          <w:b/>
          <w:sz w:val="18"/>
          <w:szCs w:val="18"/>
          <w:lang w:val="es-MX"/>
        </w:rPr>
      </w:pPr>
      <w:r w:rsidRPr="007E62E0">
        <w:rPr>
          <w:rFonts w:asciiTheme="minorHAnsi" w:hAnsiTheme="minorHAnsi" w:cstheme="minorHAnsi"/>
          <w:sz w:val="18"/>
          <w:szCs w:val="18"/>
          <w:lang w:val="es-MX"/>
        </w:rPr>
        <w:t xml:space="preserve">Así mismo, se deberá cubrir, los siniestros que pudieran suscitarse por maniobras de carga y descarga ocasionados por empleados de la Universidad Autónoma de Aguascalientes, a bienes de terceros, de manera enunciativa pero </w:t>
      </w:r>
      <w:r>
        <w:rPr>
          <w:rFonts w:asciiTheme="minorHAnsi" w:hAnsiTheme="minorHAnsi" w:cstheme="minorHAnsi"/>
          <w:sz w:val="18"/>
          <w:szCs w:val="18"/>
          <w:lang w:val="es-MX"/>
        </w:rPr>
        <w:t xml:space="preserve">no limitativa, los </w:t>
      </w:r>
      <w:r w:rsidRPr="007E62E0">
        <w:rPr>
          <w:rFonts w:asciiTheme="minorHAnsi" w:hAnsiTheme="minorHAnsi" w:cstheme="minorHAnsi"/>
          <w:sz w:val="18"/>
          <w:szCs w:val="18"/>
          <w:lang w:val="es-MX"/>
        </w:rPr>
        <w:t xml:space="preserve">ocasionados por el manejo normal de bienes, grúas móviles, grúas </w:t>
      </w:r>
      <w:proofErr w:type="gramStart"/>
      <w:r w:rsidRPr="007E62E0">
        <w:rPr>
          <w:rFonts w:asciiTheme="minorHAnsi" w:hAnsiTheme="minorHAnsi" w:cstheme="minorHAnsi"/>
          <w:sz w:val="18"/>
          <w:szCs w:val="18"/>
          <w:lang w:val="es-MX"/>
        </w:rPr>
        <w:t>fijas,  montacargas</w:t>
      </w:r>
      <w:proofErr w:type="gramEnd"/>
      <w:r w:rsidRPr="007E62E0">
        <w:rPr>
          <w:rFonts w:asciiTheme="minorHAnsi" w:hAnsiTheme="minorHAnsi" w:cstheme="minorHAnsi"/>
          <w:sz w:val="18"/>
          <w:szCs w:val="18"/>
          <w:lang w:val="es-MX"/>
        </w:rPr>
        <w:t xml:space="preserve">, andamios, bases/plataformas para </w:t>
      </w:r>
      <w:r w:rsidRPr="007E62E0">
        <w:rPr>
          <w:rFonts w:asciiTheme="minorHAnsi" w:hAnsiTheme="minorHAnsi" w:cstheme="minorHAnsi"/>
          <w:sz w:val="18"/>
          <w:szCs w:val="18"/>
          <w:lang w:val="es-MX"/>
        </w:rPr>
        <w:tab/>
        <w:t xml:space="preserve">trasladar bienes, etc., entre otros. </w:t>
      </w:r>
    </w:p>
    <w:p w14:paraId="06820D90" w14:textId="77777777" w:rsidR="00FE5EFF" w:rsidRPr="007E62E0" w:rsidRDefault="00FE5EFF" w:rsidP="00FE5EFF">
      <w:pPr>
        <w:jc w:val="both"/>
        <w:rPr>
          <w:rFonts w:asciiTheme="minorHAnsi" w:hAnsiTheme="minorHAnsi" w:cstheme="minorHAnsi"/>
          <w:sz w:val="18"/>
          <w:szCs w:val="18"/>
          <w:lang w:val="es-MX"/>
        </w:rPr>
      </w:pPr>
    </w:p>
    <w:p w14:paraId="464F0C1A" w14:textId="77777777" w:rsidR="00FE5EFF" w:rsidRPr="007E62E0" w:rsidRDefault="00FE5EFF" w:rsidP="00FE5EFF">
      <w:pPr>
        <w:jc w:val="both"/>
        <w:rPr>
          <w:rFonts w:asciiTheme="minorHAnsi" w:hAnsiTheme="minorHAnsi" w:cstheme="minorHAnsi"/>
          <w:color w:val="000000" w:themeColor="text1"/>
          <w:sz w:val="18"/>
          <w:szCs w:val="18"/>
          <w:lang w:val="es-MX"/>
        </w:rPr>
      </w:pPr>
      <w:r w:rsidRPr="007E62E0">
        <w:rPr>
          <w:rFonts w:asciiTheme="minorHAnsi" w:hAnsiTheme="minorHAnsi" w:cstheme="minorHAnsi"/>
          <w:color w:val="000000" w:themeColor="text1"/>
          <w:sz w:val="18"/>
          <w:szCs w:val="18"/>
          <w:lang w:val="es-MX"/>
        </w:rPr>
        <w:t xml:space="preserve">Los siguientes bienes muebles propiedad de la Universidad, en ocasiones, por actividades propias de la institución, se trasladan, montan, arman o ubican fuera del domicilio o límites de la Universidad, por lo que se </w:t>
      </w:r>
      <w:proofErr w:type="gramStart"/>
      <w:r w:rsidRPr="007E62E0">
        <w:rPr>
          <w:rFonts w:asciiTheme="minorHAnsi" w:hAnsiTheme="minorHAnsi" w:cstheme="minorHAnsi"/>
          <w:color w:val="000000" w:themeColor="text1"/>
          <w:sz w:val="18"/>
          <w:szCs w:val="18"/>
          <w:lang w:val="es-MX"/>
        </w:rPr>
        <w:t>deberán  considerar</w:t>
      </w:r>
      <w:proofErr w:type="gramEnd"/>
      <w:r w:rsidRPr="007E62E0">
        <w:rPr>
          <w:rFonts w:asciiTheme="minorHAnsi" w:hAnsiTheme="minorHAnsi" w:cstheme="minorHAnsi"/>
          <w:color w:val="000000" w:themeColor="text1"/>
          <w:sz w:val="18"/>
          <w:szCs w:val="18"/>
          <w:lang w:val="es-MX"/>
        </w:rPr>
        <w:t xml:space="preserve"> para </w:t>
      </w:r>
      <w:r w:rsidRPr="007E62E0">
        <w:rPr>
          <w:rFonts w:asciiTheme="minorHAnsi" w:hAnsiTheme="minorHAnsi" w:cstheme="minorHAnsi"/>
          <w:color w:val="000000" w:themeColor="text1"/>
          <w:sz w:val="18"/>
          <w:szCs w:val="18"/>
          <w:lang w:val="es-MX"/>
        </w:rPr>
        <w:tab/>
        <w:t xml:space="preserve">efectos de posibles causales de </w:t>
      </w:r>
      <w:r w:rsidRPr="007E62E0">
        <w:rPr>
          <w:rFonts w:asciiTheme="minorHAnsi" w:hAnsiTheme="minorHAnsi" w:cstheme="minorHAnsi"/>
          <w:b/>
          <w:color w:val="000000" w:themeColor="text1"/>
          <w:sz w:val="18"/>
          <w:szCs w:val="18"/>
          <w:lang w:val="es-MX"/>
        </w:rPr>
        <w:t xml:space="preserve">Responsabilidad Civil: </w:t>
      </w:r>
      <w:r w:rsidRPr="007E62E0">
        <w:rPr>
          <w:rFonts w:asciiTheme="minorHAnsi" w:hAnsiTheme="minorHAnsi" w:cstheme="minorHAnsi"/>
          <w:color w:val="000000" w:themeColor="text1"/>
          <w:sz w:val="18"/>
          <w:szCs w:val="18"/>
          <w:lang w:val="es-MX"/>
        </w:rPr>
        <w:t xml:space="preserve">  </w:t>
      </w:r>
    </w:p>
    <w:p w14:paraId="61902386" w14:textId="77777777" w:rsidR="00FE5EFF" w:rsidRPr="007E62E0" w:rsidRDefault="00FE5EFF" w:rsidP="00FE5EFF">
      <w:pPr>
        <w:pStyle w:val="Textoindependiente"/>
        <w:ind w:left="720"/>
        <w:rPr>
          <w:rFonts w:asciiTheme="minorHAnsi" w:hAnsiTheme="minorHAnsi" w:cstheme="minorHAnsi"/>
          <w:b/>
          <w:color w:val="000000" w:themeColor="text1"/>
          <w:lang w:val="es-MX"/>
        </w:rPr>
      </w:pPr>
      <w:r w:rsidRPr="007E62E0">
        <w:rPr>
          <w:rFonts w:asciiTheme="minorHAnsi" w:hAnsiTheme="minorHAnsi" w:cstheme="minorHAnsi"/>
          <w:color w:val="000000" w:themeColor="text1"/>
          <w:lang w:val="es-MX"/>
        </w:rPr>
        <w:t xml:space="preserve">  </w:t>
      </w: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58"/>
        <w:gridCol w:w="2654"/>
        <w:gridCol w:w="6052"/>
      </w:tblGrid>
      <w:tr w:rsidR="00FE5EFF" w:rsidRPr="000E3246" w14:paraId="00B45ED6" w14:textId="77777777" w:rsidTr="00DD2C1E">
        <w:tc>
          <w:tcPr>
            <w:tcW w:w="631" w:type="pct"/>
            <w:shd w:val="clear" w:color="auto" w:fill="D9D9D9" w:themeFill="background1" w:themeFillShade="D9"/>
          </w:tcPr>
          <w:p w14:paraId="71AFC2F6" w14:textId="77777777" w:rsidR="00FE5EFF" w:rsidRPr="000E3246" w:rsidRDefault="00FE5EFF" w:rsidP="00DD2C1E">
            <w:pPr>
              <w:pStyle w:val="Textoindependiente"/>
              <w:jc w:val="center"/>
              <w:rPr>
                <w:rFonts w:asciiTheme="minorHAnsi" w:hAnsiTheme="minorHAnsi" w:cstheme="minorHAnsi"/>
                <w:color w:val="000000" w:themeColor="text1"/>
                <w:sz w:val="16"/>
                <w:szCs w:val="16"/>
                <w:lang w:val="es-MX"/>
              </w:rPr>
            </w:pPr>
            <w:r w:rsidRPr="000E3246">
              <w:rPr>
                <w:rFonts w:asciiTheme="minorHAnsi" w:hAnsiTheme="minorHAnsi" w:cstheme="minorHAnsi"/>
                <w:color w:val="000000" w:themeColor="text1"/>
                <w:sz w:val="16"/>
                <w:szCs w:val="16"/>
                <w:lang w:val="es-MX"/>
              </w:rPr>
              <w:t>Cantidad</w:t>
            </w:r>
          </w:p>
        </w:tc>
        <w:tc>
          <w:tcPr>
            <w:tcW w:w="1332" w:type="pct"/>
            <w:shd w:val="clear" w:color="auto" w:fill="D9D9D9" w:themeFill="background1" w:themeFillShade="D9"/>
          </w:tcPr>
          <w:p w14:paraId="7ED75E29" w14:textId="77777777" w:rsidR="00FE5EFF" w:rsidRPr="000E3246" w:rsidRDefault="00FE5EFF" w:rsidP="00DD2C1E">
            <w:pPr>
              <w:pStyle w:val="Textoindependiente"/>
              <w:jc w:val="center"/>
              <w:rPr>
                <w:rFonts w:asciiTheme="minorHAnsi" w:hAnsiTheme="minorHAnsi" w:cstheme="minorHAnsi"/>
                <w:color w:val="000000" w:themeColor="text1"/>
                <w:sz w:val="16"/>
                <w:szCs w:val="16"/>
                <w:lang w:val="es-MX"/>
              </w:rPr>
            </w:pPr>
            <w:r w:rsidRPr="000E3246">
              <w:rPr>
                <w:rFonts w:asciiTheme="minorHAnsi" w:hAnsiTheme="minorHAnsi" w:cstheme="minorHAnsi"/>
                <w:color w:val="000000" w:themeColor="text1"/>
                <w:sz w:val="16"/>
                <w:szCs w:val="16"/>
                <w:lang w:val="es-MX"/>
              </w:rPr>
              <w:t>Bien</w:t>
            </w:r>
          </w:p>
        </w:tc>
        <w:tc>
          <w:tcPr>
            <w:tcW w:w="3037" w:type="pct"/>
            <w:shd w:val="clear" w:color="auto" w:fill="D9D9D9" w:themeFill="background1" w:themeFillShade="D9"/>
          </w:tcPr>
          <w:p w14:paraId="27444268" w14:textId="77777777" w:rsidR="00FE5EFF" w:rsidRPr="000E3246" w:rsidRDefault="00FE5EFF" w:rsidP="00DD2C1E">
            <w:pPr>
              <w:pStyle w:val="Textoindependiente"/>
              <w:jc w:val="center"/>
              <w:rPr>
                <w:rFonts w:asciiTheme="minorHAnsi" w:hAnsiTheme="minorHAnsi" w:cstheme="minorHAnsi"/>
                <w:color w:val="000000" w:themeColor="text1"/>
                <w:sz w:val="16"/>
                <w:szCs w:val="16"/>
                <w:lang w:val="es-MX"/>
              </w:rPr>
            </w:pPr>
            <w:r w:rsidRPr="000E3246">
              <w:rPr>
                <w:rFonts w:asciiTheme="minorHAnsi" w:hAnsiTheme="minorHAnsi" w:cstheme="minorHAnsi"/>
                <w:color w:val="000000" w:themeColor="text1"/>
                <w:sz w:val="16"/>
                <w:szCs w:val="16"/>
                <w:lang w:val="es-MX"/>
              </w:rPr>
              <w:t>Descripción General</w:t>
            </w:r>
          </w:p>
        </w:tc>
      </w:tr>
      <w:tr w:rsidR="00FE5EFF" w:rsidRPr="000E3246" w14:paraId="7CBD998E" w14:textId="77777777" w:rsidTr="00DD2C1E">
        <w:tc>
          <w:tcPr>
            <w:tcW w:w="631" w:type="pct"/>
          </w:tcPr>
          <w:p w14:paraId="22A6DD0F" w14:textId="77777777" w:rsidR="00FE5EFF" w:rsidRPr="000E3246" w:rsidRDefault="00FE5EFF" w:rsidP="00DD2C1E">
            <w:pPr>
              <w:pStyle w:val="Textoindependiente"/>
              <w:rPr>
                <w:rFonts w:asciiTheme="minorHAnsi" w:hAnsiTheme="minorHAnsi" w:cstheme="minorHAnsi"/>
                <w:b/>
                <w:color w:val="000000" w:themeColor="text1"/>
                <w:sz w:val="16"/>
                <w:szCs w:val="16"/>
                <w:lang w:val="es-MX"/>
              </w:rPr>
            </w:pPr>
            <w:r w:rsidRPr="000E3246">
              <w:rPr>
                <w:rFonts w:asciiTheme="minorHAnsi" w:hAnsiTheme="minorHAnsi" w:cstheme="minorHAnsi"/>
                <w:color w:val="000000" w:themeColor="text1"/>
                <w:sz w:val="16"/>
                <w:szCs w:val="16"/>
                <w:lang w:val="es-MX"/>
              </w:rPr>
              <w:t>80</w:t>
            </w:r>
          </w:p>
        </w:tc>
        <w:tc>
          <w:tcPr>
            <w:tcW w:w="1332" w:type="pct"/>
          </w:tcPr>
          <w:p w14:paraId="767B4D75" w14:textId="77777777" w:rsidR="00FE5EFF" w:rsidRPr="000E3246" w:rsidRDefault="00FE5EFF" w:rsidP="00DD2C1E">
            <w:pPr>
              <w:pStyle w:val="Textoindependiente"/>
              <w:rPr>
                <w:rFonts w:asciiTheme="minorHAnsi" w:hAnsiTheme="minorHAnsi" w:cstheme="minorHAnsi"/>
                <w:b/>
                <w:color w:val="000000" w:themeColor="text1"/>
                <w:sz w:val="16"/>
                <w:szCs w:val="16"/>
                <w:lang w:val="es-MX"/>
              </w:rPr>
            </w:pPr>
            <w:r w:rsidRPr="000E3246">
              <w:rPr>
                <w:rFonts w:asciiTheme="minorHAnsi" w:hAnsiTheme="minorHAnsi" w:cstheme="minorHAnsi"/>
                <w:color w:val="000000" w:themeColor="text1"/>
                <w:sz w:val="16"/>
                <w:szCs w:val="16"/>
                <w:lang w:val="es-MX"/>
              </w:rPr>
              <w:t xml:space="preserve">Carpas  de metal y/o stands de metal con lona </w:t>
            </w:r>
          </w:p>
        </w:tc>
        <w:tc>
          <w:tcPr>
            <w:tcW w:w="3037" w:type="pct"/>
          </w:tcPr>
          <w:p w14:paraId="73577202" w14:textId="77777777" w:rsidR="00FE5EFF" w:rsidRPr="000E3246" w:rsidRDefault="00FE5EFF" w:rsidP="00DD2C1E">
            <w:pPr>
              <w:pStyle w:val="Textoindependiente"/>
              <w:rPr>
                <w:rFonts w:asciiTheme="minorHAnsi" w:hAnsiTheme="minorHAnsi" w:cstheme="minorHAnsi"/>
                <w:b/>
                <w:color w:val="000000" w:themeColor="text1"/>
                <w:sz w:val="16"/>
                <w:szCs w:val="16"/>
                <w:lang w:val="es-MX"/>
              </w:rPr>
            </w:pPr>
            <w:r w:rsidRPr="000E3246">
              <w:rPr>
                <w:rFonts w:asciiTheme="minorHAnsi" w:hAnsiTheme="minorHAnsi" w:cstheme="minorHAnsi"/>
                <w:color w:val="000000" w:themeColor="text1"/>
                <w:sz w:val="16"/>
                <w:szCs w:val="16"/>
                <w:lang w:val="es-MX"/>
              </w:rPr>
              <w:t>Tubular cuadrado 1 ½ x 1”  medida 2.40 x 2.40 altura 2.40</w:t>
            </w:r>
          </w:p>
        </w:tc>
      </w:tr>
      <w:tr w:rsidR="00FE5EFF" w:rsidRPr="000E3246" w14:paraId="3BD95A73" w14:textId="77777777" w:rsidTr="00DD2C1E">
        <w:tc>
          <w:tcPr>
            <w:tcW w:w="631" w:type="pct"/>
          </w:tcPr>
          <w:p w14:paraId="10B8CCE8" w14:textId="77777777" w:rsidR="00FE5EFF" w:rsidRPr="000E3246" w:rsidRDefault="00FE5EFF" w:rsidP="00DD2C1E">
            <w:pPr>
              <w:pStyle w:val="Textoindependiente"/>
              <w:rPr>
                <w:rFonts w:asciiTheme="minorHAnsi" w:hAnsiTheme="minorHAnsi" w:cstheme="minorHAnsi"/>
                <w:b/>
                <w:color w:val="000000" w:themeColor="text1"/>
                <w:sz w:val="16"/>
                <w:szCs w:val="16"/>
                <w:lang w:val="es-MX"/>
              </w:rPr>
            </w:pPr>
            <w:r w:rsidRPr="000E3246">
              <w:rPr>
                <w:rFonts w:asciiTheme="minorHAnsi" w:hAnsiTheme="minorHAnsi" w:cstheme="minorHAnsi"/>
                <w:color w:val="000000" w:themeColor="text1"/>
                <w:sz w:val="16"/>
                <w:szCs w:val="16"/>
                <w:lang w:val="es-MX"/>
              </w:rPr>
              <w:t>50</w:t>
            </w:r>
          </w:p>
        </w:tc>
        <w:tc>
          <w:tcPr>
            <w:tcW w:w="1332" w:type="pct"/>
          </w:tcPr>
          <w:p w14:paraId="1C999E8D" w14:textId="77777777" w:rsidR="00FE5EFF" w:rsidRPr="000E3246" w:rsidRDefault="00FE5EFF" w:rsidP="00DD2C1E">
            <w:pPr>
              <w:pStyle w:val="Textoindependiente"/>
              <w:rPr>
                <w:rFonts w:asciiTheme="minorHAnsi" w:hAnsiTheme="minorHAnsi" w:cstheme="minorHAnsi"/>
                <w:b/>
                <w:color w:val="000000" w:themeColor="text1"/>
                <w:sz w:val="16"/>
                <w:szCs w:val="16"/>
                <w:lang w:val="es-MX"/>
              </w:rPr>
            </w:pPr>
            <w:r w:rsidRPr="000E3246">
              <w:rPr>
                <w:rFonts w:asciiTheme="minorHAnsi" w:hAnsiTheme="minorHAnsi" w:cstheme="minorHAnsi"/>
                <w:color w:val="000000" w:themeColor="text1"/>
                <w:sz w:val="16"/>
                <w:szCs w:val="16"/>
                <w:lang w:val="es-MX"/>
              </w:rPr>
              <w:t xml:space="preserve">Corrales </w:t>
            </w:r>
          </w:p>
        </w:tc>
        <w:tc>
          <w:tcPr>
            <w:tcW w:w="3037" w:type="pct"/>
          </w:tcPr>
          <w:p w14:paraId="4C643886" w14:textId="77777777" w:rsidR="00FE5EFF" w:rsidRPr="000E3246" w:rsidRDefault="00FE5EFF" w:rsidP="00DD2C1E">
            <w:pPr>
              <w:pStyle w:val="Textoindependiente"/>
              <w:rPr>
                <w:rFonts w:asciiTheme="minorHAnsi" w:hAnsiTheme="minorHAnsi" w:cstheme="minorHAnsi"/>
                <w:b/>
                <w:color w:val="000000" w:themeColor="text1"/>
                <w:sz w:val="16"/>
                <w:szCs w:val="16"/>
                <w:lang w:val="es-MX"/>
              </w:rPr>
            </w:pPr>
            <w:r w:rsidRPr="000E3246">
              <w:rPr>
                <w:rFonts w:asciiTheme="minorHAnsi" w:hAnsiTheme="minorHAnsi" w:cstheme="minorHAnsi"/>
                <w:color w:val="000000" w:themeColor="text1"/>
                <w:sz w:val="16"/>
                <w:szCs w:val="16"/>
                <w:lang w:val="es-MX"/>
              </w:rPr>
              <w:t xml:space="preserve">Angulo   medida 3 x  3      (Posta </w:t>
            </w:r>
            <w:proofErr w:type="spellStart"/>
            <w:r w:rsidRPr="000E3246">
              <w:rPr>
                <w:rFonts w:asciiTheme="minorHAnsi" w:hAnsiTheme="minorHAnsi" w:cstheme="minorHAnsi"/>
                <w:color w:val="000000" w:themeColor="text1"/>
                <w:sz w:val="16"/>
                <w:szCs w:val="16"/>
                <w:lang w:val="es-MX"/>
              </w:rPr>
              <w:t>Zootecnica</w:t>
            </w:r>
            <w:proofErr w:type="spellEnd"/>
            <w:r w:rsidRPr="000E3246">
              <w:rPr>
                <w:rFonts w:asciiTheme="minorHAnsi" w:hAnsiTheme="minorHAnsi" w:cstheme="minorHAnsi"/>
                <w:color w:val="000000" w:themeColor="text1"/>
                <w:sz w:val="16"/>
                <w:szCs w:val="16"/>
                <w:lang w:val="es-MX"/>
              </w:rPr>
              <w:t>)</w:t>
            </w:r>
          </w:p>
        </w:tc>
      </w:tr>
      <w:tr w:rsidR="00FE5EFF" w:rsidRPr="000E3246" w14:paraId="56562C6F" w14:textId="77777777" w:rsidTr="00DD2C1E">
        <w:tc>
          <w:tcPr>
            <w:tcW w:w="631" w:type="pct"/>
          </w:tcPr>
          <w:p w14:paraId="1C6FCB97" w14:textId="77777777" w:rsidR="00FE5EFF" w:rsidRPr="000E3246" w:rsidRDefault="00FE5EFF" w:rsidP="00DD2C1E">
            <w:pPr>
              <w:pStyle w:val="Textoindependiente"/>
              <w:rPr>
                <w:rFonts w:asciiTheme="minorHAnsi" w:hAnsiTheme="minorHAnsi" w:cstheme="minorHAnsi"/>
                <w:b/>
                <w:color w:val="000000" w:themeColor="text1"/>
                <w:sz w:val="16"/>
                <w:szCs w:val="16"/>
                <w:lang w:val="es-MX"/>
              </w:rPr>
            </w:pPr>
            <w:r w:rsidRPr="000E3246">
              <w:rPr>
                <w:rFonts w:asciiTheme="minorHAnsi" w:hAnsiTheme="minorHAnsi" w:cstheme="minorHAnsi"/>
                <w:color w:val="000000" w:themeColor="text1"/>
                <w:sz w:val="16"/>
                <w:szCs w:val="16"/>
                <w:lang w:val="es-MX"/>
              </w:rPr>
              <w:t>30</w:t>
            </w:r>
          </w:p>
        </w:tc>
        <w:tc>
          <w:tcPr>
            <w:tcW w:w="1332" w:type="pct"/>
          </w:tcPr>
          <w:p w14:paraId="07E22338" w14:textId="77777777" w:rsidR="00FE5EFF" w:rsidRPr="000E3246" w:rsidRDefault="00FE5EFF" w:rsidP="00DD2C1E">
            <w:pPr>
              <w:pStyle w:val="Textoindependiente"/>
              <w:rPr>
                <w:rFonts w:asciiTheme="minorHAnsi" w:hAnsiTheme="minorHAnsi" w:cstheme="minorHAnsi"/>
                <w:b/>
                <w:color w:val="000000" w:themeColor="text1"/>
                <w:sz w:val="16"/>
                <w:szCs w:val="16"/>
                <w:lang w:val="es-MX"/>
              </w:rPr>
            </w:pPr>
            <w:r w:rsidRPr="000E3246">
              <w:rPr>
                <w:rFonts w:asciiTheme="minorHAnsi" w:hAnsiTheme="minorHAnsi" w:cstheme="minorHAnsi"/>
                <w:color w:val="000000" w:themeColor="text1"/>
                <w:sz w:val="16"/>
                <w:szCs w:val="16"/>
                <w:lang w:val="es-MX"/>
              </w:rPr>
              <w:t>Banner de publicidad</w:t>
            </w:r>
          </w:p>
        </w:tc>
        <w:tc>
          <w:tcPr>
            <w:tcW w:w="3037" w:type="pct"/>
          </w:tcPr>
          <w:p w14:paraId="096DDA23" w14:textId="77777777" w:rsidR="00FE5EFF" w:rsidRPr="000E3246" w:rsidRDefault="00FE5EFF" w:rsidP="00DD2C1E">
            <w:pPr>
              <w:pStyle w:val="Textoindependiente"/>
              <w:rPr>
                <w:rFonts w:asciiTheme="minorHAnsi" w:hAnsiTheme="minorHAnsi" w:cstheme="minorHAnsi"/>
                <w:b/>
                <w:color w:val="000000" w:themeColor="text1"/>
                <w:sz w:val="16"/>
                <w:szCs w:val="16"/>
                <w:lang w:val="es-MX"/>
              </w:rPr>
            </w:pPr>
            <w:r w:rsidRPr="000E3246">
              <w:rPr>
                <w:rFonts w:asciiTheme="minorHAnsi" w:hAnsiTheme="minorHAnsi" w:cstheme="minorHAnsi"/>
                <w:color w:val="000000" w:themeColor="text1"/>
                <w:sz w:val="16"/>
                <w:szCs w:val="16"/>
                <w:lang w:val="es-MX"/>
              </w:rPr>
              <w:t xml:space="preserve">De </w:t>
            </w:r>
            <w:proofErr w:type="spellStart"/>
            <w:r w:rsidRPr="000E3246">
              <w:rPr>
                <w:rFonts w:asciiTheme="minorHAnsi" w:hAnsiTheme="minorHAnsi" w:cstheme="minorHAnsi"/>
                <w:color w:val="000000" w:themeColor="text1"/>
                <w:sz w:val="16"/>
                <w:szCs w:val="16"/>
                <w:lang w:val="es-MX"/>
              </w:rPr>
              <w:t>angulo</w:t>
            </w:r>
            <w:proofErr w:type="spellEnd"/>
            <w:r w:rsidRPr="000E3246">
              <w:rPr>
                <w:rFonts w:asciiTheme="minorHAnsi" w:hAnsiTheme="minorHAnsi" w:cstheme="minorHAnsi"/>
                <w:color w:val="000000" w:themeColor="text1"/>
                <w:sz w:val="16"/>
                <w:szCs w:val="16"/>
                <w:lang w:val="es-MX"/>
              </w:rPr>
              <w:t xml:space="preserve"> y aluminio de  varias medidas</w:t>
            </w:r>
          </w:p>
        </w:tc>
      </w:tr>
    </w:tbl>
    <w:p w14:paraId="42F36F3F" w14:textId="77777777" w:rsidR="00FE5EFF" w:rsidRPr="007E62E0" w:rsidRDefault="00FE5EFF" w:rsidP="00FE5EFF">
      <w:pPr>
        <w:pStyle w:val="Textoindependiente"/>
        <w:ind w:left="720"/>
        <w:rPr>
          <w:rFonts w:asciiTheme="minorHAnsi" w:hAnsiTheme="minorHAnsi" w:cstheme="minorHAnsi"/>
          <w:b/>
          <w:color w:val="000000" w:themeColor="text1"/>
          <w:lang w:val="es-MX"/>
        </w:rPr>
      </w:pPr>
    </w:p>
    <w:p w14:paraId="0FFFA453" w14:textId="77777777" w:rsidR="00FE5EFF" w:rsidRPr="007E62E0" w:rsidRDefault="00FE5EFF" w:rsidP="00FE5EFF">
      <w:pPr>
        <w:pStyle w:val="Textoindependiente"/>
        <w:rPr>
          <w:rFonts w:asciiTheme="minorHAnsi" w:hAnsiTheme="minorHAnsi" w:cstheme="minorHAnsi"/>
          <w:b/>
          <w:sz w:val="18"/>
          <w:szCs w:val="18"/>
          <w:lang w:val="es-MX"/>
        </w:rPr>
      </w:pPr>
      <w:r w:rsidRPr="007E62E0">
        <w:rPr>
          <w:rFonts w:asciiTheme="minorHAnsi" w:hAnsiTheme="minorHAnsi" w:cstheme="minorHAnsi"/>
          <w:color w:val="000000" w:themeColor="text1"/>
          <w:sz w:val="18"/>
          <w:szCs w:val="18"/>
          <w:lang w:val="es-MX"/>
        </w:rPr>
        <w:t>Por último, y para efectos de seguro de responsabilidad civil, s</w:t>
      </w:r>
      <w:r w:rsidRPr="007E62E0">
        <w:rPr>
          <w:rFonts w:asciiTheme="minorHAnsi" w:hAnsiTheme="minorHAnsi" w:cstheme="minorHAnsi"/>
          <w:sz w:val="18"/>
          <w:szCs w:val="18"/>
          <w:lang w:val="es-MX"/>
        </w:rPr>
        <w:t xml:space="preserve">e solicita señalar que se aseguren todos los bienes propiedad de la Universidad Autónoma de Aguascalientes, así como aquellos que se encuentren en comodato, baja o resguardo, en los inmuebles señalados en los anexos correspondientes, así como cualquier bien que se encuentre a la intemperie. </w:t>
      </w:r>
    </w:p>
    <w:p w14:paraId="5D4FAEDC" w14:textId="77777777" w:rsidR="00FE5EFF" w:rsidRDefault="00FE5EFF" w:rsidP="00FE5EFF">
      <w:pPr>
        <w:pStyle w:val="Prrafodelista"/>
        <w:ind w:left="0"/>
        <w:jc w:val="both"/>
        <w:rPr>
          <w:rFonts w:asciiTheme="minorHAnsi" w:hAnsiTheme="minorHAnsi" w:cstheme="minorHAnsi"/>
          <w:b/>
          <w:sz w:val="18"/>
          <w:szCs w:val="18"/>
          <w:lang w:val="es-MX"/>
        </w:rPr>
      </w:pPr>
    </w:p>
    <w:p w14:paraId="54F41C4A" w14:textId="77777777" w:rsidR="00FE5EFF" w:rsidRPr="007E62E0" w:rsidRDefault="00FE5EFF" w:rsidP="00FE5EFF">
      <w:pPr>
        <w:pStyle w:val="Prrafodelista"/>
        <w:ind w:left="0"/>
        <w:jc w:val="both"/>
        <w:rPr>
          <w:rFonts w:asciiTheme="minorHAnsi" w:hAnsiTheme="minorHAnsi" w:cstheme="minorHAnsi"/>
          <w:sz w:val="18"/>
          <w:szCs w:val="18"/>
          <w:lang w:val="es-MX"/>
        </w:rPr>
      </w:pPr>
      <w:r w:rsidRPr="007E62E0">
        <w:rPr>
          <w:rFonts w:asciiTheme="minorHAnsi" w:hAnsiTheme="minorHAnsi" w:cstheme="minorHAnsi"/>
          <w:b/>
          <w:sz w:val="18"/>
          <w:szCs w:val="18"/>
          <w:lang w:val="es-MX"/>
        </w:rPr>
        <w:t xml:space="preserve">Errores u Omisiones y Cobertura Automática. - </w:t>
      </w:r>
      <w:r w:rsidRPr="007E62E0">
        <w:rPr>
          <w:rFonts w:asciiTheme="minorHAnsi" w:hAnsiTheme="minorHAnsi" w:cstheme="minorHAnsi"/>
          <w:sz w:val="18"/>
          <w:szCs w:val="18"/>
          <w:lang w:val="es-MX"/>
        </w:rPr>
        <w:t>El error u omisión involuntaria por parte de la Convocante sobre la descripción de los bienes asegurados no anulará ni perjudicará el aseguramiento contratado; además de contemplar la cobertura automática independientemente del aviso de la convocante.</w:t>
      </w:r>
    </w:p>
    <w:p w14:paraId="33EE3214" w14:textId="77777777" w:rsidR="00FE5EFF" w:rsidRDefault="00FE5EFF" w:rsidP="00FE5EFF">
      <w:pPr>
        <w:jc w:val="center"/>
        <w:rPr>
          <w:rFonts w:asciiTheme="minorHAnsi" w:hAnsiTheme="minorHAnsi" w:cstheme="minorHAnsi"/>
          <w:b/>
          <w:lang w:val="es-MX"/>
        </w:rPr>
      </w:pPr>
    </w:p>
    <w:p w14:paraId="5403F205" w14:textId="77777777" w:rsidR="00FE5EFF" w:rsidRPr="00932E39" w:rsidRDefault="00FE5EFF" w:rsidP="00FE5EFF">
      <w:pPr>
        <w:widowControl/>
        <w:jc w:val="center"/>
        <w:rPr>
          <w:rFonts w:asciiTheme="minorHAnsi" w:hAnsiTheme="minorHAnsi" w:cstheme="minorHAnsi"/>
          <w:b/>
          <w:sz w:val="16"/>
          <w:szCs w:val="16"/>
          <w:lang w:val="es-MX"/>
        </w:rPr>
      </w:pPr>
      <w:r w:rsidRPr="00932E39">
        <w:rPr>
          <w:rFonts w:asciiTheme="minorHAnsi" w:hAnsiTheme="minorHAnsi" w:cstheme="minorHAnsi"/>
          <w:b/>
          <w:sz w:val="16"/>
          <w:szCs w:val="16"/>
          <w:lang w:val="es-MX"/>
        </w:rPr>
        <w:t>(Nombre y firma de la persona física o representante legal de la persona física o moral o representante común de la agrupación de personas)</w:t>
      </w:r>
    </w:p>
    <w:p w14:paraId="3CCE6EBC" w14:textId="77777777" w:rsidR="0065251E" w:rsidRDefault="0065251E" w:rsidP="00FE5EFF">
      <w:pPr>
        <w:jc w:val="center"/>
        <w:rPr>
          <w:rFonts w:asciiTheme="minorHAnsi" w:hAnsiTheme="minorHAnsi" w:cstheme="minorHAnsi"/>
          <w:b/>
          <w:lang w:val="es-MX"/>
        </w:rPr>
      </w:pPr>
    </w:p>
    <w:p w14:paraId="5E86ED2A" w14:textId="77777777" w:rsidR="0065251E" w:rsidRDefault="0065251E" w:rsidP="00FE5EFF">
      <w:pPr>
        <w:jc w:val="center"/>
        <w:rPr>
          <w:rFonts w:asciiTheme="minorHAnsi" w:hAnsiTheme="minorHAnsi" w:cstheme="minorHAnsi"/>
          <w:b/>
          <w:lang w:val="es-MX"/>
        </w:rPr>
      </w:pPr>
    </w:p>
    <w:p w14:paraId="2F3A94B9" w14:textId="77777777" w:rsidR="0065251E" w:rsidRDefault="0065251E" w:rsidP="00FE5EFF">
      <w:pPr>
        <w:jc w:val="center"/>
        <w:rPr>
          <w:rFonts w:asciiTheme="minorHAnsi" w:hAnsiTheme="minorHAnsi" w:cstheme="minorHAnsi"/>
          <w:b/>
          <w:lang w:val="es-MX"/>
        </w:rPr>
      </w:pPr>
    </w:p>
    <w:p w14:paraId="1DA80895" w14:textId="77777777" w:rsidR="0065251E" w:rsidRDefault="0065251E" w:rsidP="00FE5EFF">
      <w:pPr>
        <w:jc w:val="center"/>
        <w:rPr>
          <w:rFonts w:asciiTheme="minorHAnsi" w:hAnsiTheme="minorHAnsi" w:cstheme="minorHAnsi"/>
          <w:b/>
          <w:lang w:val="es-MX"/>
        </w:rPr>
      </w:pPr>
    </w:p>
    <w:p w14:paraId="1EF861B6" w14:textId="77777777" w:rsidR="0065251E" w:rsidRDefault="0065251E" w:rsidP="00FE5EFF">
      <w:pPr>
        <w:jc w:val="center"/>
        <w:rPr>
          <w:rFonts w:asciiTheme="minorHAnsi" w:hAnsiTheme="minorHAnsi" w:cstheme="minorHAnsi"/>
          <w:b/>
          <w:lang w:val="es-MX"/>
        </w:rPr>
      </w:pPr>
    </w:p>
    <w:p w14:paraId="366891F8" w14:textId="2293E657" w:rsidR="00FE5EFF" w:rsidRDefault="00FE5EFF" w:rsidP="00FE5EFF">
      <w:pPr>
        <w:jc w:val="center"/>
        <w:rPr>
          <w:rFonts w:asciiTheme="minorHAnsi" w:hAnsiTheme="minorHAnsi" w:cstheme="minorHAnsi"/>
          <w:b/>
          <w:lang w:val="es-MX"/>
        </w:rPr>
      </w:pPr>
      <w:r w:rsidRPr="007E62E0">
        <w:rPr>
          <w:rFonts w:asciiTheme="minorHAnsi" w:hAnsiTheme="minorHAnsi" w:cstheme="minorHAnsi"/>
          <w:b/>
          <w:lang w:val="es-MX"/>
        </w:rPr>
        <w:lastRenderedPageBreak/>
        <w:t>Anexo “1.A”</w:t>
      </w:r>
      <w:r>
        <w:rPr>
          <w:rFonts w:asciiTheme="minorHAnsi" w:hAnsiTheme="minorHAnsi" w:cstheme="minorHAnsi"/>
          <w:b/>
          <w:lang w:val="es-MX"/>
        </w:rPr>
        <w:t xml:space="preserve"> Partida 1</w:t>
      </w:r>
    </w:p>
    <w:p w14:paraId="64B49D00" w14:textId="77777777" w:rsidR="00FE5EFF" w:rsidRDefault="00FE5EFF" w:rsidP="00FE5EFF">
      <w:pPr>
        <w:jc w:val="center"/>
        <w:rPr>
          <w:rFonts w:asciiTheme="minorHAnsi" w:hAnsiTheme="minorHAnsi" w:cstheme="minorHAnsi"/>
          <w:b/>
          <w:lang w:val="es-MX"/>
        </w:rPr>
      </w:pPr>
    </w:p>
    <w:p w14:paraId="7FF7F4E5" w14:textId="77777777" w:rsidR="00FE5EFF" w:rsidRPr="007E62E0" w:rsidRDefault="00FE5EFF" w:rsidP="00FE5EFF">
      <w:pPr>
        <w:jc w:val="center"/>
        <w:rPr>
          <w:rFonts w:asciiTheme="minorHAnsi" w:hAnsiTheme="minorHAnsi" w:cstheme="minorHAnsi"/>
          <w:b/>
          <w:lang w:val="es-MX"/>
        </w:rPr>
      </w:pPr>
      <w:r w:rsidRPr="007E62E0">
        <w:rPr>
          <w:rFonts w:asciiTheme="minorHAnsi" w:hAnsiTheme="minorHAnsi" w:cstheme="minorHAnsi"/>
          <w:b/>
          <w:lang w:val="es-MX"/>
        </w:rPr>
        <w:t>De la cobertura de incendio de edificios</w:t>
      </w:r>
      <w:r>
        <w:rPr>
          <w:rFonts w:asciiTheme="minorHAnsi" w:hAnsiTheme="minorHAnsi" w:cstheme="minorHAnsi"/>
          <w:b/>
          <w:lang w:val="es-MX"/>
        </w:rPr>
        <w:t xml:space="preserve"> y otras coberturas de b</w:t>
      </w:r>
      <w:r w:rsidRPr="007E62E0">
        <w:rPr>
          <w:rFonts w:asciiTheme="minorHAnsi" w:hAnsiTheme="minorHAnsi" w:cstheme="minorHAnsi"/>
          <w:b/>
          <w:lang w:val="es-MX"/>
        </w:rPr>
        <w:t>ienes Inmuebles</w:t>
      </w:r>
    </w:p>
    <w:p w14:paraId="667AE49C" w14:textId="77777777" w:rsidR="00FE5EFF" w:rsidRPr="007E62E0" w:rsidRDefault="00FE5EFF" w:rsidP="00FE5EFF">
      <w:pPr>
        <w:jc w:val="center"/>
        <w:rPr>
          <w:rFonts w:asciiTheme="minorHAnsi" w:hAnsiTheme="minorHAnsi" w:cstheme="minorHAnsi"/>
          <w:b/>
          <w:lang w:val="es-MX"/>
        </w:rPr>
      </w:pPr>
    </w:p>
    <w:p w14:paraId="13A11269" w14:textId="77777777" w:rsidR="00FE5EFF" w:rsidRDefault="00FE5EFF" w:rsidP="00FE5EFF">
      <w:pPr>
        <w:jc w:val="both"/>
        <w:rPr>
          <w:rFonts w:asciiTheme="minorHAnsi" w:hAnsiTheme="minorHAnsi" w:cstheme="minorHAnsi"/>
          <w:b/>
          <w:lang w:val="es-MX"/>
        </w:rPr>
      </w:pPr>
      <w:r w:rsidRPr="007E62E0">
        <w:rPr>
          <w:rFonts w:asciiTheme="minorHAnsi" w:hAnsiTheme="minorHAnsi" w:cstheme="minorHAnsi"/>
          <w:b/>
          <w:lang w:val="es-MX"/>
        </w:rPr>
        <w:t>1.- Condiciones especiales de aseguramiento:</w:t>
      </w:r>
    </w:p>
    <w:p w14:paraId="254C028A"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 xml:space="preserve">Las siguientes condiciones estarán contenidas en el respectivo contrato de seguro que la Universidad Autónoma de Aguascalientes, y que en lo sucesivo se le conocerá como "La Universidad", formalice con el licitante adjudicado de las bases de la </w:t>
      </w:r>
      <w:r w:rsidRPr="007E62E0">
        <w:rPr>
          <w:rFonts w:asciiTheme="minorHAnsi" w:hAnsiTheme="minorHAnsi" w:cstheme="minorHAnsi"/>
          <w:b/>
          <w:lang w:val="es-MX"/>
        </w:rPr>
        <w:t>Licitación Pública Nacional E/901045968-01</w:t>
      </w:r>
      <w:r>
        <w:rPr>
          <w:rFonts w:asciiTheme="minorHAnsi" w:hAnsiTheme="minorHAnsi" w:cstheme="minorHAnsi"/>
          <w:b/>
          <w:lang w:val="es-MX"/>
        </w:rPr>
        <w:t>8</w:t>
      </w:r>
      <w:r w:rsidRPr="007E62E0">
        <w:rPr>
          <w:rFonts w:asciiTheme="minorHAnsi" w:hAnsiTheme="minorHAnsi" w:cstheme="minorHAnsi"/>
          <w:b/>
          <w:lang w:val="es-MX"/>
        </w:rPr>
        <w:t>-2023.</w:t>
      </w:r>
    </w:p>
    <w:p w14:paraId="700A2B0B" w14:textId="77777777" w:rsidR="00FE5EFF" w:rsidRPr="007E62E0" w:rsidRDefault="00FE5EFF" w:rsidP="00FE5EFF">
      <w:pPr>
        <w:jc w:val="both"/>
        <w:rPr>
          <w:rFonts w:asciiTheme="minorHAnsi" w:hAnsiTheme="minorHAnsi" w:cstheme="minorHAnsi"/>
          <w:lang w:val="es-MX"/>
        </w:rPr>
      </w:pPr>
    </w:p>
    <w:p w14:paraId="512226B4"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Contratación de Seguros de Bienes Muebles e Inmuebles para la Universidad Autónoma de Aguascalientes, en su modalidad de póliza de incendio.</w:t>
      </w:r>
    </w:p>
    <w:p w14:paraId="26339BD6" w14:textId="77777777" w:rsidR="00FE5EFF" w:rsidRPr="007E62E0" w:rsidRDefault="00FE5EFF" w:rsidP="00FE5EFF">
      <w:pPr>
        <w:tabs>
          <w:tab w:val="left" w:pos="2169"/>
        </w:tabs>
        <w:jc w:val="both"/>
        <w:rPr>
          <w:rFonts w:asciiTheme="minorHAnsi" w:hAnsiTheme="minorHAnsi" w:cstheme="minorHAnsi"/>
          <w:lang w:val="es-MX"/>
        </w:rPr>
      </w:pPr>
      <w:r w:rsidRPr="007E62E0">
        <w:rPr>
          <w:rFonts w:asciiTheme="minorHAnsi" w:hAnsiTheme="minorHAnsi" w:cstheme="minorHAnsi"/>
          <w:lang w:val="es-MX"/>
        </w:rPr>
        <w:tab/>
      </w:r>
    </w:p>
    <w:p w14:paraId="24EE2F6B" w14:textId="77777777" w:rsidR="00FE5EFF" w:rsidRDefault="00FE5EFF" w:rsidP="00FE5EFF">
      <w:pPr>
        <w:jc w:val="both"/>
        <w:rPr>
          <w:rFonts w:asciiTheme="minorHAnsi" w:hAnsiTheme="minorHAnsi" w:cstheme="minorHAnsi"/>
          <w:b/>
          <w:lang w:val="es-MX"/>
        </w:rPr>
      </w:pPr>
      <w:r w:rsidRPr="007E62E0">
        <w:rPr>
          <w:rFonts w:asciiTheme="minorHAnsi" w:hAnsiTheme="minorHAnsi" w:cstheme="minorHAnsi"/>
          <w:b/>
          <w:lang w:val="es-MX"/>
        </w:rPr>
        <w:t>2.- Condiciones del contrato:</w:t>
      </w:r>
    </w:p>
    <w:p w14:paraId="609DEB12"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Las condiciones que se detallan a continuación deberán formar parte del contrato de seguro, por lo que la empresa aseguradora que se someta a las mismas y que así mismo sea la ganadora, no podrá en ningún momento de la vigencia de la cobertura rescindir el contrato de seguro, tal y como lo señala el artículo 50 fracción I y IV de la Ley Sobre el Contrato de Seguro.</w:t>
      </w:r>
    </w:p>
    <w:p w14:paraId="254FEB28"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ab/>
      </w:r>
    </w:p>
    <w:p w14:paraId="05FD1A4D" w14:textId="77777777" w:rsidR="00FE5EFF" w:rsidRDefault="00FE5EFF" w:rsidP="00FE5EFF">
      <w:pPr>
        <w:jc w:val="both"/>
        <w:rPr>
          <w:rFonts w:asciiTheme="minorHAnsi" w:hAnsiTheme="minorHAnsi" w:cstheme="minorHAnsi"/>
          <w:b/>
          <w:lang w:val="es-MX"/>
        </w:rPr>
      </w:pPr>
      <w:r w:rsidRPr="007E62E0">
        <w:rPr>
          <w:rFonts w:asciiTheme="minorHAnsi" w:hAnsiTheme="minorHAnsi" w:cstheme="minorHAnsi"/>
          <w:b/>
          <w:lang w:val="es-MX"/>
        </w:rPr>
        <w:t xml:space="preserve">3.-Las partes: </w:t>
      </w:r>
    </w:p>
    <w:p w14:paraId="59E6BB5C" w14:textId="77777777" w:rsidR="00FE5EFF" w:rsidRPr="000E3246" w:rsidRDefault="00FE5EFF" w:rsidP="00FE5EFF">
      <w:pPr>
        <w:jc w:val="both"/>
        <w:rPr>
          <w:rFonts w:asciiTheme="minorHAnsi" w:hAnsiTheme="minorHAnsi" w:cstheme="minorHAnsi"/>
          <w:lang w:val="es-MX"/>
        </w:rPr>
      </w:pPr>
      <w:r w:rsidRPr="007E62E0">
        <w:rPr>
          <w:rFonts w:asciiTheme="minorHAnsi" w:hAnsiTheme="minorHAnsi" w:cstheme="minorHAnsi"/>
          <w:lang w:val="es-MX"/>
        </w:rPr>
        <w:t>La póliza de seguro se expedirá a favor de la Universidad Autónoma de Aguascalientes, cuya relación de ubicaciones y bienes se detallan en el presente anexo.</w:t>
      </w:r>
      <w:r>
        <w:rPr>
          <w:rFonts w:asciiTheme="minorHAnsi" w:hAnsiTheme="minorHAnsi" w:cstheme="minorHAnsi"/>
          <w:lang w:val="es-MX"/>
        </w:rPr>
        <w:t xml:space="preserve">  </w:t>
      </w:r>
      <w:r w:rsidRPr="000E3246">
        <w:rPr>
          <w:rFonts w:asciiTheme="minorHAnsi" w:hAnsiTheme="minorHAnsi" w:cstheme="minorHAnsi"/>
          <w:lang w:val="es-MX"/>
        </w:rPr>
        <w:t xml:space="preserve">La lista desglosada de los bienes muebles/equipo electrónico, se le dará únicamente a la empresa adjudicada. </w:t>
      </w:r>
    </w:p>
    <w:p w14:paraId="03AEABE4"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ab/>
      </w:r>
    </w:p>
    <w:p w14:paraId="5F04F9C8" w14:textId="77777777" w:rsidR="00FE5EFF" w:rsidRDefault="00FE5EFF" w:rsidP="00FE5EFF">
      <w:pPr>
        <w:jc w:val="both"/>
        <w:rPr>
          <w:rFonts w:asciiTheme="minorHAnsi" w:hAnsiTheme="minorHAnsi" w:cstheme="minorHAnsi"/>
          <w:b/>
          <w:lang w:val="es-MX"/>
        </w:rPr>
      </w:pPr>
      <w:r w:rsidRPr="007E62E0">
        <w:rPr>
          <w:rFonts w:asciiTheme="minorHAnsi" w:hAnsiTheme="minorHAnsi" w:cstheme="minorHAnsi"/>
          <w:b/>
          <w:lang w:val="es-MX"/>
        </w:rPr>
        <w:t>4.- Vigencia:</w:t>
      </w:r>
    </w:p>
    <w:p w14:paraId="5CEF5116"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La vigencia</w:t>
      </w:r>
      <w:r w:rsidRPr="007E62E0">
        <w:rPr>
          <w:rFonts w:asciiTheme="minorHAnsi" w:hAnsiTheme="minorHAnsi" w:cstheme="minorHAnsi"/>
          <w:b/>
          <w:lang w:val="es-MX"/>
        </w:rPr>
        <w:t xml:space="preserve"> </w:t>
      </w:r>
      <w:r w:rsidRPr="007E62E0">
        <w:rPr>
          <w:rFonts w:asciiTheme="minorHAnsi" w:hAnsiTheme="minorHAnsi" w:cstheme="minorHAnsi"/>
          <w:lang w:val="es-MX"/>
        </w:rPr>
        <w:t>de la cobertura será de doce meses contados a partir del inicio de la misma, todo ello contenido en una póliza de seguro con todos los documentos que la integran; así mismo la empresa aseguradora deberá integrar a las condiciones generales de la póliza de seguro las condiciones contenidas en el presente anexo, o en su defecto las que resultaren por acuerdo de voluntades como producto de la junta de aclaraciones.</w:t>
      </w:r>
    </w:p>
    <w:p w14:paraId="64069441"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ab/>
      </w:r>
    </w:p>
    <w:p w14:paraId="6B726497"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b/>
          <w:lang w:val="es-MX"/>
        </w:rPr>
        <w:t>5.-</w:t>
      </w:r>
      <w:r w:rsidRPr="007E62E0">
        <w:rPr>
          <w:rFonts w:asciiTheme="minorHAnsi" w:hAnsiTheme="minorHAnsi" w:cstheme="minorHAnsi"/>
          <w:lang w:val="es-MX"/>
        </w:rPr>
        <w:t xml:space="preserve"> </w:t>
      </w:r>
      <w:r w:rsidRPr="007E62E0">
        <w:rPr>
          <w:rFonts w:asciiTheme="minorHAnsi" w:hAnsiTheme="minorHAnsi" w:cstheme="minorHAnsi"/>
          <w:b/>
          <w:lang w:val="es-MX"/>
        </w:rPr>
        <w:t>Categoría de las bases:</w:t>
      </w:r>
    </w:p>
    <w:p w14:paraId="1E89F309"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En el evento de que alguna de las presentes condiciones de aseguramiento se contraponga con alguna que se contenga en el contrato de adhesión de la empresa aseguradora, prevalecerá la contenida en las presentes condiciones.</w:t>
      </w:r>
    </w:p>
    <w:p w14:paraId="2D3D759D"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ab/>
      </w:r>
    </w:p>
    <w:p w14:paraId="29D5DD9B" w14:textId="77777777" w:rsidR="00FE5EFF" w:rsidRPr="007E62E0" w:rsidRDefault="00FE5EFF" w:rsidP="00FE5EFF">
      <w:pPr>
        <w:jc w:val="both"/>
        <w:rPr>
          <w:rFonts w:asciiTheme="minorHAnsi" w:hAnsiTheme="minorHAnsi" w:cstheme="minorHAnsi"/>
          <w:b/>
          <w:lang w:val="es-MX"/>
        </w:rPr>
      </w:pPr>
      <w:r w:rsidRPr="007E62E0">
        <w:rPr>
          <w:rFonts w:asciiTheme="minorHAnsi" w:hAnsiTheme="minorHAnsi" w:cstheme="minorHAnsi"/>
          <w:b/>
          <w:lang w:val="es-MX"/>
        </w:rPr>
        <w:t>6.- Estructura de Aseguramiento:</w:t>
      </w:r>
    </w:p>
    <w:p w14:paraId="0CA3476C" w14:textId="77777777" w:rsidR="00FE5EFF" w:rsidRPr="007E62E0" w:rsidRDefault="00FE5EFF" w:rsidP="00FE5EFF">
      <w:pPr>
        <w:jc w:val="both"/>
        <w:rPr>
          <w:rFonts w:asciiTheme="minorHAnsi" w:hAnsiTheme="minorHAnsi" w:cstheme="minorHAnsi"/>
          <w:lang w:val="es-MX"/>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91"/>
        <w:gridCol w:w="3408"/>
      </w:tblGrid>
      <w:tr w:rsidR="00FE5EFF" w:rsidRPr="007E62E0" w14:paraId="0802E29E" w14:textId="77777777" w:rsidTr="00DD2C1E">
        <w:tc>
          <w:tcPr>
            <w:tcW w:w="0" w:type="auto"/>
          </w:tcPr>
          <w:p w14:paraId="6EF7B1FA" w14:textId="77777777" w:rsidR="00FE5EFF" w:rsidRPr="007E62E0" w:rsidRDefault="00FE5EFF" w:rsidP="00DD2C1E">
            <w:pPr>
              <w:jc w:val="both"/>
              <w:rPr>
                <w:rFonts w:asciiTheme="minorHAnsi" w:hAnsiTheme="minorHAnsi" w:cstheme="minorHAnsi"/>
                <w:lang w:val="es-MX"/>
              </w:rPr>
            </w:pPr>
            <w:r w:rsidRPr="007E62E0">
              <w:rPr>
                <w:rFonts w:asciiTheme="minorHAnsi" w:hAnsiTheme="minorHAnsi" w:cstheme="minorHAnsi"/>
                <w:lang w:val="es-MX"/>
              </w:rPr>
              <w:t>SECCIÓN I</w:t>
            </w:r>
          </w:p>
        </w:tc>
        <w:tc>
          <w:tcPr>
            <w:tcW w:w="0" w:type="auto"/>
          </w:tcPr>
          <w:p w14:paraId="2F73C96B" w14:textId="77777777" w:rsidR="00FE5EFF" w:rsidRPr="007E62E0" w:rsidRDefault="00FE5EFF" w:rsidP="00DD2C1E">
            <w:pPr>
              <w:jc w:val="both"/>
              <w:rPr>
                <w:rFonts w:asciiTheme="minorHAnsi" w:hAnsiTheme="minorHAnsi" w:cstheme="minorHAnsi"/>
                <w:lang w:val="es-MX"/>
              </w:rPr>
            </w:pPr>
            <w:r w:rsidRPr="007E62E0">
              <w:rPr>
                <w:rFonts w:asciiTheme="minorHAnsi" w:hAnsiTheme="minorHAnsi" w:cstheme="minorHAnsi"/>
                <w:lang w:val="es-MX"/>
              </w:rPr>
              <w:t>Edificios</w:t>
            </w:r>
          </w:p>
        </w:tc>
      </w:tr>
      <w:tr w:rsidR="00FE5EFF" w:rsidRPr="007E62E0" w14:paraId="65FEA471" w14:textId="77777777" w:rsidTr="00DD2C1E">
        <w:tc>
          <w:tcPr>
            <w:tcW w:w="0" w:type="auto"/>
          </w:tcPr>
          <w:p w14:paraId="71BC8B95" w14:textId="77777777" w:rsidR="00FE5EFF" w:rsidRPr="007E62E0" w:rsidRDefault="00FE5EFF" w:rsidP="00DD2C1E">
            <w:pPr>
              <w:tabs>
                <w:tab w:val="left" w:pos="490"/>
              </w:tabs>
              <w:jc w:val="both"/>
              <w:rPr>
                <w:rFonts w:asciiTheme="minorHAnsi" w:hAnsiTheme="minorHAnsi" w:cstheme="minorHAnsi"/>
                <w:lang w:val="es-MX"/>
              </w:rPr>
            </w:pPr>
            <w:r w:rsidRPr="007E62E0">
              <w:rPr>
                <w:rFonts w:asciiTheme="minorHAnsi" w:hAnsiTheme="minorHAnsi" w:cstheme="minorHAnsi"/>
                <w:lang w:val="es-MX"/>
              </w:rPr>
              <w:t>SECCIÓN II</w:t>
            </w:r>
          </w:p>
        </w:tc>
        <w:tc>
          <w:tcPr>
            <w:tcW w:w="0" w:type="auto"/>
          </w:tcPr>
          <w:p w14:paraId="6943B834" w14:textId="77777777" w:rsidR="00FE5EFF" w:rsidRPr="007E62E0" w:rsidRDefault="00FE5EFF" w:rsidP="00DD2C1E">
            <w:pPr>
              <w:jc w:val="both"/>
              <w:rPr>
                <w:rFonts w:asciiTheme="minorHAnsi" w:hAnsiTheme="minorHAnsi" w:cstheme="minorHAnsi"/>
                <w:lang w:val="es-MX"/>
              </w:rPr>
            </w:pPr>
            <w:r w:rsidRPr="007E62E0">
              <w:rPr>
                <w:rFonts w:asciiTheme="minorHAnsi" w:hAnsiTheme="minorHAnsi" w:cstheme="minorHAnsi"/>
                <w:lang w:val="es-MX"/>
              </w:rPr>
              <w:t>Responsabilidad civil</w:t>
            </w:r>
          </w:p>
        </w:tc>
      </w:tr>
      <w:tr w:rsidR="00FE5EFF" w:rsidRPr="007E62E0" w14:paraId="0BB6CECC" w14:textId="77777777" w:rsidTr="00DD2C1E">
        <w:tc>
          <w:tcPr>
            <w:tcW w:w="0" w:type="auto"/>
          </w:tcPr>
          <w:p w14:paraId="74F75F0F" w14:textId="77777777" w:rsidR="00FE5EFF" w:rsidRPr="007E62E0" w:rsidRDefault="00FE5EFF" w:rsidP="00DD2C1E">
            <w:pPr>
              <w:jc w:val="both"/>
              <w:rPr>
                <w:rFonts w:asciiTheme="minorHAnsi" w:hAnsiTheme="minorHAnsi" w:cstheme="minorHAnsi"/>
                <w:lang w:val="es-MX"/>
              </w:rPr>
            </w:pPr>
            <w:r w:rsidRPr="007E62E0">
              <w:rPr>
                <w:rFonts w:asciiTheme="minorHAnsi" w:hAnsiTheme="minorHAnsi" w:cstheme="minorHAnsi"/>
                <w:lang w:val="es-MX"/>
              </w:rPr>
              <w:t>SECCIÓN III</w:t>
            </w:r>
          </w:p>
        </w:tc>
        <w:tc>
          <w:tcPr>
            <w:tcW w:w="0" w:type="auto"/>
          </w:tcPr>
          <w:p w14:paraId="5106C4C0" w14:textId="77777777" w:rsidR="00FE5EFF" w:rsidRPr="00B4783F" w:rsidRDefault="00FE5EFF" w:rsidP="00DD2C1E">
            <w:pPr>
              <w:jc w:val="both"/>
              <w:rPr>
                <w:rFonts w:asciiTheme="minorHAnsi" w:hAnsiTheme="minorHAnsi" w:cstheme="minorHAnsi"/>
                <w:lang w:val="es-MX"/>
              </w:rPr>
            </w:pPr>
            <w:r w:rsidRPr="00B4783F">
              <w:rPr>
                <w:rFonts w:asciiTheme="minorHAnsi" w:hAnsiTheme="minorHAnsi" w:cstheme="minorHAnsi"/>
                <w:lang w:val="es-MX"/>
              </w:rPr>
              <w:t>Dinero y valores</w:t>
            </w:r>
          </w:p>
        </w:tc>
      </w:tr>
      <w:tr w:rsidR="00FE5EFF" w:rsidRPr="007E62E0" w14:paraId="0C6E48A7" w14:textId="77777777" w:rsidTr="00DD2C1E">
        <w:tc>
          <w:tcPr>
            <w:tcW w:w="0" w:type="auto"/>
          </w:tcPr>
          <w:p w14:paraId="7F2821CD" w14:textId="77777777" w:rsidR="00FE5EFF" w:rsidRPr="007E62E0" w:rsidRDefault="00FE5EFF" w:rsidP="00DD2C1E">
            <w:pPr>
              <w:jc w:val="both"/>
              <w:rPr>
                <w:rFonts w:asciiTheme="minorHAnsi" w:hAnsiTheme="minorHAnsi" w:cstheme="minorHAnsi"/>
                <w:lang w:val="es-MX"/>
              </w:rPr>
            </w:pPr>
            <w:r w:rsidRPr="007E62E0">
              <w:rPr>
                <w:rFonts w:asciiTheme="minorHAnsi" w:hAnsiTheme="minorHAnsi" w:cstheme="minorHAnsi"/>
                <w:lang w:val="es-MX"/>
              </w:rPr>
              <w:t>SECCIÓN IV</w:t>
            </w:r>
          </w:p>
        </w:tc>
        <w:tc>
          <w:tcPr>
            <w:tcW w:w="0" w:type="auto"/>
          </w:tcPr>
          <w:p w14:paraId="41A5B06E" w14:textId="77777777" w:rsidR="00FE5EFF" w:rsidRPr="00B4783F" w:rsidRDefault="00FE5EFF" w:rsidP="00DD2C1E">
            <w:pPr>
              <w:jc w:val="both"/>
              <w:rPr>
                <w:rFonts w:asciiTheme="minorHAnsi" w:hAnsiTheme="minorHAnsi" w:cstheme="minorHAnsi"/>
                <w:lang w:val="es-MX"/>
              </w:rPr>
            </w:pPr>
            <w:r w:rsidRPr="00B4783F">
              <w:rPr>
                <w:rFonts w:asciiTheme="minorHAnsi" w:hAnsiTheme="minorHAnsi" w:cstheme="minorHAnsi"/>
                <w:lang w:val="es-MX"/>
              </w:rPr>
              <w:t>Cristales y/o vidrios</w:t>
            </w:r>
          </w:p>
        </w:tc>
      </w:tr>
      <w:tr w:rsidR="00FE5EFF" w:rsidRPr="007E62E0" w14:paraId="5C27A862" w14:textId="77777777" w:rsidTr="00DD2C1E">
        <w:tc>
          <w:tcPr>
            <w:tcW w:w="0" w:type="auto"/>
          </w:tcPr>
          <w:p w14:paraId="7DE5D63A" w14:textId="77777777" w:rsidR="00FE5EFF" w:rsidRPr="007E62E0" w:rsidRDefault="00FE5EFF" w:rsidP="00DD2C1E">
            <w:pPr>
              <w:jc w:val="both"/>
              <w:rPr>
                <w:rFonts w:asciiTheme="minorHAnsi" w:hAnsiTheme="minorHAnsi" w:cstheme="minorHAnsi"/>
                <w:lang w:val="es-MX"/>
              </w:rPr>
            </w:pPr>
            <w:r w:rsidRPr="007E62E0">
              <w:rPr>
                <w:rFonts w:asciiTheme="minorHAnsi" w:hAnsiTheme="minorHAnsi" w:cstheme="minorHAnsi"/>
                <w:lang w:val="es-MX"/>
              </w:rPr>
              <w:t>SECCIÓN V</w:t>
            </w:r>
          </w:p>
        </w:tc>
        <w:tc>
          <w:tcPr>
            <w:tcW w:w="0" w:type="auto"/>
          </w:tcPr>
          <w:p w14:paraId="75586BAC" w14:textId="77777777" w:rsidR="00FE5EFF" w:rsidRPr="00B4783F" w:rsidRDefault="00FE5EFF" w:rsidP="00DD2C1E">
            <w:pPr>
              <w:jc w:val="both"/>
              <w:rPr>
                <w:rFonts w:asciiTheme="minorHAnsi" w:hAnsiTheme="minorHAnsi" w:cstheme="minorHAnsi"/>
                <w:lang w:val="es-MX"/>
              </w:rPr>
            </w:pPr>
            <w:r w:rsidRPr="00B4783F">
              <w:rPr>
                <w:rFonts w:asciiTheme="minorHAnsi" w:hAnsiTheme="minorHAnsi" w:cstheme="minorHAnsi"/>
                <w:lang w:val="es-MX"/>
              </w:rPr>
              <w:t>Anuncios luminosos y/o espectaculares</w:t>
            </w:r>
          </w:p>
        </w:tc>
      </w:tr>
      <w:tr w:rsidR="00FE5EFF" w:rsidRPr="007E62E0" w14:paraId="5176A961" w14:textId="77777777" w:rsidTr="00DD2C1E">
        <w:tc>
          <w:tcPr>
            <w:tcW w:w="0" w:type="auto"/>
          </w:tcPr>
          <w:p w14:paraId="78739E07" w14:textId="77777777" w:rsidR="00FE5EFF" w:rsidRPr="007E62E0" w:rsidRDefault="00FE5EFF" w:rsidP="00DD2C1E">
            <w:pPr>
              <w:jc w:val="both"/>
              <w:rPr>
                <w:rFonts w:asciiTheme="minorHAnsi" w:hAnsiTheme="minorHAnsi" w:cstheme="minorHAnsi"/>
                <w:lang w:val="es-MX"/>
              </w:rPr>
            </w:pPr>
            <w:r w:rsidRPr="007E62E0">
              <w:rPr>
                <w:rFonts w:asciiTheme="minorHAnsi" w:hAnsiTheme="minorHAnsi" w:cstheme="minorHAnsi"/>
                <w:lang w:val="es-MX"/>
              </w:rPr>
              <w:t>SECCIÓN VI</w:t>
            </w:r>
          </w:p>
        </w:tc>
        <w:tc>
          <w:tcPr>
            <w:tcW w:w="0" w:type="auto"/>
          </w:tcPr>
          <w:p w14:paraId="06825800" w14:textId="77777777" w:rsidR="00FE5EFF" w:rsidRPr="007E62E0" w:rsidRDefault="00FE5EFF" w:rsidP="00DD2C1E">
            <w:pPr>
              <w:jc w:val="both"/>
              <w:rPr>
                <w:rFonts w:asciiTheme="minorHAnsi" w:hAnsiTheme="minorHAnsi" w:cstheme="minorHAnsi"/>
                <w:lang w:val="es-MX"/>
              </w:rPr>
            </w:pPr>
            <w:r w:rsidRPr="007E62E0">
              <w:rPr>
                <w:rFonts w:asciiTheme="minorHAnsi" w:hAnsiTheme="minorHAnsi" w:cstheme="minorHAnsi"/>
                <w:lang w:val="es-MX"/>
              </w:rPr>
              <w:t>Contenidos y equipo electrónico</w:t>
            </w:r>
          </w:p>
        </w:tc>
      </w:tr>
      <w:tr w:rsidR="00FE5EFF" w:rsidRPr="007E62E0" w14:paraId="54AB1F4E" w14:textId="77777777" w:rsidTr="00DD2C1E">
        <w:tc>
          <w:tcPr>
            <w:tcW w:w="0" w:type="auto"/>
          </w:tcPr>
          <w:p w14:paraId="504CBC9D" w14:textId="77777777" w:rsidR="00FE5EFF" w:rsidRPr="007E62E0" w:rsidRDefault="00FE5EFF" w:rsidP="00DD2C1E">
            <w:pPr>
              <w:jc w:val="both"/>
              <w:rPr>
                <w:rFonts w:asciiTheme="minorHAnsi" w:hAnsiTheme="minorHAnsi" w:cstheme="minorHAnsi"/>
                <w:lang w:val="es-MX"/>
              </w:rPr>
            </w:pPr>
            <w:r w:rsidRPr="007E62E0">
              <w:rPr>
                <w:rFonts w:asciiTheme="minorHAnsi" w:hAnsiTheme="minorHAnsi" w:cstheme="minorHAnsi"/>
                <w:lang w:val="es-MX"/>
              </w:rPr>
              <w:t>SECCIÓN VII</w:t>
            </w:r>
          </w:p>
        </w:tc>
        <w:tc>
          <w:tcPr>
            <w:tcW w:w="0" w:type="auto"/>
          </w:tcPr>
          <w:p w14:paraId="2AECACBA" w14:textId="77777777" w:rsidR="00FE5EFF" w:rsidRPr="007E62E0" w:rsidRDefault="00FE5EFF" w:rsidP="00DD2C1E">
            <w:pPr>
              <w:jc w:val="both"/>
              <w:rPr>
                <w:rFonts w:asciiTheme="minorHAnsi" w:hAnsiTheme="minorHAnsi" w:cstheme="minorHAnsi"/>
                <w:lang w:val="es-MX"/>
              </w:rPr>
            </w:pPr>
            <w:r w:rsidRPr="007E62E0">
              <w:rPr>
                <w:rFonts w:asciiTheme="minorHAnsi" w:hAnsiTheme="minorHAnsi" w:cstheme="minorHAnsi"/>
                <w:lang w:val="es-MX"/>
              </w:rPr>
              <w:t>Rotura de maquinaria</w:t>
            </w:r>
          </w:p>
        </w:tc>
      </w:tr>
    </w:tbl>
    <w:p w14:paraId="43DCD4F8" w14:textId="77777777" w:rsidR="00FE5EFF" w:rsidRPr="007E62E0" w:rsidRDefault="00FE5EFF" w:rsidP="00FE5EFF">
      <w:pPr>
        <w:tabs>
          <w:tab w:val="left" w:pos="1170"/>
        </w:tabs>
        <w:jc w:val="both"/>
        <w:rPr>
          <w:rFonts w:asciiTheme="minorHAnsi" w:hAnsiTheme="minorHAnsi" w:cstheme="minorHAnsi"/>
          <w:lang w:val="es-MX"/>
        </w:rPr>
      </w:pPr>
      <w:r w:rsidRPr="007E62E0">
        <w:rPr>
          <w:rFonts w:asciiTheme="minorHAnsi" w:hAnsiTheme="minorHAnsi" w:cstheme="minorHAnsi"/>
          <w:lang w:val="es-MX"/>
        </w:rPr>
        <w:tab/>
      </w:r>
      <w:r w:rsidRPr="007E62E0">
        <w:rPr>
          <w:rFonts w:asciiTheme="minorHAnsi" w:hAnsiTheme="minorHAnsi" w:cstheme="minorHAnsi"/>
          <w:b/>
          <w:lang w:val="es-MX"/>
        </w:rPr>
        <w:tab/>
      </w:r>
      <w:r w:rsidRPr="007E62E0">
        <w:rPr>
          <w:rFonts w:asciiTheme="minorHAnsi" w:hAnsiTheme="minorHAnsi" w:cstheme="minorHAnsi"/>
          <w:lang w:val="es-MX"/>
        </w:rPr>
        <w:tab/>
      </w:r>
    </w:p>
    <w:p w14:paraId="09E2FB93"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En el caso de que en un sólo evento resulten afectados bienes de dos o más secciones o dos o más equipos, se aplicará un sólo deducible, el que resulte mayor de los anteriormente descritos.</w:t>
      </w:r>
    </w:p>
    <w:p w14:paraId="63D9E2D5" w14:textId="77777777" w:rsidR="00FE5EFF" w:rsidRPr="007E62E0" w:rsidRDefault="00FE5EFF" w:rsidP="00FE5EFF">
      <w:pPr>
        <w:jc w:val="both"/>
        <w:rPr>
          <w:rFonts w:asciiTheme="minorHAnsi" w:hAnsiTheme="minorHAnsi" w:cstheme="minorHAnsi"/>
          <w:lang w:val="es-MX"/>
        </w:rPr>
      </w:pPr>
    </w:p>
    <w:p w14:paraId="38DFFA91" w14:textId="77777777" w:rsidR="00FE5EFF" w:rsidRPr="007E62E0" w:rsidRDefault="00FE5EFF" w:rsidP="00FE5EFF">
      <w:pPr>
        <w:jc w:val="both"/>
        <w:rPr>
          <w:rFonts w:asciiTheme="minorHAnsi" w:hAnsiTheme="minorHAnsi" w:cstheme="minorHAnsi"/>
          <w:b/>
          <w:lang w:val="es-MX"/>
        </w:rPr>
      </w:pPr>
      <w:r w:rsidRPr="007E62E0">
        <w:rPr>
          <w:rFonts w:asciiTheme="minorHAnsi" w:hAnsiTheme="minorHAnsi" w:cstheme="minorHAnsi"/>
          <w:b/>
          <w:lang w:val="es-MX"/>
        </w:rPr>
        <w:t>8.- Traslados de Bienes:</w:t>
      </w:r>
    </w:p>
    <w:p w14:paraId="039C69D1"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Traslados de bienes los asegurados podrán en caso de siniestro, sin previo aviso a la compañía trasladar los bienes a cualquier edificio, lugar o predio no mencionado en la misma, con objeto de salvaguardar las pérdidas o daños a los mismos.</w:t>
      </w:r>
    </w:p>
    <w:p w14:paraId="229421F0" w14:textId="77777777" w:rsidR="00FE5EFF" w:rsidRPr="007E62E0" w:rsidRDefault="00FE5EFF" w:rsidP="00FE5EFF">
      <w:pPr>
        <w:jc w:val="both"/>
        <w:rPr>
          <w:rFonts w:asciiTheme="minorHAnsi" w:hAnsiTheme="minorHAnsi" w:cstheme="minorHAnsi"/>
          <w:lang w:val="es-MX"/>
        </w:rPr>
      </w:pPr>
    </w:p>
    <w:p w14:paraId="27E6B1B5" w14:textId="77777777" w:rsidR="00FE5EFF" w:rsidRPr="007E62E0" w:rsidRDefault="00FE5EFF" w:rsidP="00FE5EFF">
      <w:pPr>
        <w:jc w:val="both"/>
        <w:rPr>
          <w:rFonts w:asciiTheme="minorHAnsi" w:hAnsiTheme="minorHAnsi" w:cstheme="minorHAnsi"/>
          <w:b/>
          <w:lang w:val="es-MX"/>
        </w:rPr>
      </w:pPr>
      <w:r w:rsidRPr="007E62E0">
        <w:rPr>
          <w:rFonts w:asciiTheme="minorHAnsi" w:hAnsiTheme="minorHAnsi" w:cstheme="minorHAnsi"/>
          <w:b/>
          <w:lang w:val="es-MX"/>
        </w:rPr>
        <w:t>9.- De los límites de responsabilidad, deducibles y coaseguros:</w:t>
      </w:r>
    </w:p>
    <w:p w14:paraId="583C2519"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 xml:space="preserve">La empresa aseguradora pagará el 100 % cien por ciento de las pérdidas registradas en la vigencia de la póliza a valor de </w:t>
      </w:r>
      <w:r w:rsidRPr="007E62E0">
        <w:rPr>
          <w:rFonts w:asciiTheme="minorHAnsi" w:hAnsiTheme="minorHAnsi" w:cstheme="minorHAnsi"/>
          <w:lang w:val="es-MX"/>
        </w:rPr>
        <w:lastRenderedPageBreak/>
        <w:t>reposición, sin aplicación de proporcionalidad alguna, apegándose únicamente a los deducibles y coaseguros señalados para cada una de las secciones.</w:t>
      </w:r>
    </w:p>
    <w:p w14:paraId="166820B4" w14:textId="77777777" w:rsidR="00FE5EFF" w:rsidRPr="007E62E0" w:rsidRDefault="00FE5EFF" w:rsidP="00FE5EFF">
      <w:pPr>
        <w:jc w:val="both"/>
        <w:rPr>
          <w:rFonts w:asciiTheme="minorHAnsi" w:hAnsiTheme="minorHAnsi" w:cstheme="minorHAnsi"/>
          <w:lang w:val="es-MX"/>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92"/>
        <w:gridCol w:w="2993"/>
        <w:gridCol w:w="3933"/>
      </w:tblGrid>
      <w:tr w:rsidR="00FE5EFF" w:rsidRPr="007E62E0" w14:paraId="79C21C8B" w14:textId="77777777" w:rsidTr="00DD2C1E">
        <w:tc>
          <w:tcPr>
            <w:tcW w:w="2992" w:type="dxa"/>
            <w:shd w:val="clear" w:color="auto" w:fill="D9D9D9"/>
            <w:vAlign w:val="center"/>
          </w:tcPr>
          <w:p w14:paraId="33BB4D18" w14:textId="77777777" w:rsidR="00FE5EFF" w:rsidRPr="007E62E0" w:rsidRDefault="00FE5EFF" w:rsidP="00DD2C1E">
            <w:pPr>
              <w:tabs>
                <w:tab w:val="left" w:pos="2020"/>
              </w:tabs>
              <w:jc w:val="center"/>
              <w:rPr>
                <w:rFonts w:asciiTheme="minorHAnsi" w:hAnsiTheme="minorHAnsi" w:cstheme="minorHAnsi"/>
                <w:b/>
                <w:sz w:val="16"/>
                <w:szCs w:val="16"/>
                <w:lang w:val="es-MX"/>
              </w:rPr>
            </w:pPr>
            <w:r w:rsidRPr="007E62E0">
              <w:rPr>
                <w:rFonts w:asciiTheme="minorHAnsi" w:hAnsiTheme="minorHAnsi" w:cstheme="minorHAnsi"/>
                <w:b/>
                <w:sz w:val="16"/>
                <w:szCs w:val="16"/>
                <w:lang w:val="es-MX"/>
              </w:rPr>
              <w:t>COBERTURAS</w:t>
            </w:r>
          </w:p>
        </w:tc>
        <w:tc>
          <w:tcPr>
            <w:tcW w:w="2993" w:type="dxa"/>
            <w:shd w:val="clear" w:color="auto" w:fill="D9D9D9"/>
            <w:vAlign w:val="center"/>
          </w:tcPr>
          <w:p w14:paraId="338951EF" w14:textId="77777777" w:rsidR="00FE5EFF" w:rsidRPr="007E62E0" w:rsidRDefault="00FE5EFF" w:rsidP="00DD2C1E">
            <w:pPr>
              <w:jc w:val="center"/>
              <w:rPr>
                <w:rFonts w:asciiTheme="minorHAnsi" w:hAnsiTheme="minorHAnsi" w:cstheme="minorHAnsi"/>
                <w:b/>
                <w:sz w:val="16"/>
                <w:szCs w:val="16"/>
                <w:lang w:val="es-MX"/>
              </w:rPr>
            </w:pPr>
            <w:r w:rsidRPr="007E62E0">
              <w:rPr>
                <w:rFonts w:asciiTheme="minorHAnsi" w:hAnsiTheme="minorHAnsi" w:cstheme="minorHAnsi"/>
                <w:b/>
                <w:sz w:val="16"/>
                <w:szCs w:val="16"/>
                <w:lang w:val="es-MX"/>
              </w:rPr>
              <w:t>LÍMITE MÁXIMO DE RESPONSABILIDAD Y EVENTO EN MONEDA NACIONAL</w:t>
            </w:r>
          </w:p>
        </w:tc>
        <w:tc>
          <w:tcPr>
            <w:tcW w:w="3933" w:type="dxa"/>
            <w:shd w:val="clear" w:color="auto" w:fill="D9D9D9"/>
            <w:vAlign w:val="center"/>
          </w:tcPr>
          <w:p w14:paraId="36190ADA" w14:textId="77777777" w:rsidR="00FE5EFF" w:rsidRPr="007E62E0" w:rsidRDefault="00FE5EFF" w:rsidP="00DD2C1E">
            <w:pPr>
              <w:jc w:val="center"/>
              <w:rPr>
                <w:rFonts w:asciiTheme="minorHAnsi" w:hAnsiTheme="minorHAnsi" w:cstheme="minorHAnsi"/>
                <w:b/>
                <w:sz w:val="16"/>
                <w:szCs w:val="16"/>
                <w:lang w:val="es-MX"/>
              </w:rPr>
            </w:pPr>
            <w:r w:rsidRPr="007E62E0">
              <w:rPr>
                <w:rFonts w:asciiTheme="minorHAnsi" w:hAnsiTheme="minorHAnsi" w:cstheme="minorHAnsi"/>
                <w:b/>
                <w:sz w:val="16"/>
                <w:szCs w:val="16"/>
                <w:lang w:val="es-MX"/>
              </w:rPr>
              <w:t>DEDUCIBLES Y COASEGUROS (El coaseguro solo aplica en donde se plasme expresamente)</w:t>
            </w:r>
          </w:p>
        </w:tc>
      </w:tr>
      <w:tr w:rsidR="00CF3CEE" w:rsidRPr="007E62E0" w14:paraId="4BD7498F" w14:textId="77777777" w:rsidTr="00DD2C1E">
        <w:tc>
          <w:tcPr>
            <w:tcW w:w="2992" w:type="dxa"/>
          </w:tcPr>
          <w:p w14:paraId="1D52035C" w14:textId="1E806C69" w:rsidR="00CF3CEE" w:rsidRDefault="00CF3CEE" w:rsidP="00CF3CEE">
            <w:pPr>
              <w:jc w:val="both"/>
              <w:rPr>
                <w:rFonts w:asciiTheme="minorHAnsi" w:hAnsiTheme="minorHAnsi" w:cstheme="minorHAnsi"/>
                <w:b/>
                <w:sz w:val="16"/>
                <w:szCs w:val="16"/>
                <w:lang w:val="es-MX"/>
              </w:rPr>
            </w:pPr>
            <w:r>
              <w:rPr>
                <w:rFonts w:asciiTheme="minorHAnsi" w:hAnsiTheme="minorHAnsi" w:cstheme="minorHAnsi"/>
                <w:b/>
                <w:sz w:val="16"/>
                <w:szCs w:val="16"/>
                <w:lang w:val="es-MX"/>
              </w:rPr>
              <w:t>Sección I</w:t>
            </w:r>
          </w:p>
        </w:tc>
        <w:tc>
          <w:tcPr>
            <w:tcW w:w="2993" w:type="dxa"/>
          </w:tcPr>
          <w:p w14:paraId="6E579CBD" w14:textId="77777777" w:rsidR="00CF3CEE" w:rsidRPr="007E62E0" w:rsidRDefault="00CF3CEE" w:rsidP="00DD2C1E">
            <w:pPr>
              <w:jc w:val="both"/>
              <w:rPr>
                <w:rFonts w:asciiTheme="minorHAnsi" w:hAnsiTheme="minorHAnsi" w:cstheme="minorHAnsi"/>
                <w:sz w:val="16"/>
                <w:szCs w:val="16"/>
                <w:lang w:val="es-MX"/>
              </w:rPr>
            </w:pPr>
          </w:p>
        </w:tc>
        <w:tc>
          <w:tcPr>
            <w:tcW w:w="3933" w:type="dxa"/>
          </w:tcPr>
          <w:p w14:paraId="3224E0F8" w14:textId="77777777" w:rsidR="00CF3CEE" w:rsidRPr="007E62E0" w:rsidRDefault="00CF3CEE" w:rsidP="00CF3CEE">
            <w:pPr>
              <w:pStyle w:val="Prrafodelista"/>
              <w:widowControl/>
              <w:ind w:left="394"/>
              <w:contextualSpacing/>
              <w:jc w:val="both"/>
              <w:rPr>
                <w:rFonts w:asciiTheme="minorHAnsi" w:hAnsiTheme="minorHAnsi" w:cstheme="minorHAnsi"/>
                <w:sz w:val="16"/>
                <w:szCs w:val="16"/>
                <w:lang w:val="es-MX"/>
              </w:rPr>
            </w:pPr>
          </w:p>
        </w:tc>
      </w:tr>
      <w:tr w:rsidR="00CF3CEE" w:rsidRPr="007E62E0" w14:paraId="771E7BFD" w14:textId="77777777" w:rsidTr="00CF3CEE">
        <w:tc>
          <w:tcPr>
            <w:tcW w:w="2992" w:type="dxa"/>
            <w:vAlign w:val="center"/>
          </w:tcPr>
          <w:p w14:paraId="700F2D98" w14:textId="77777777" w:rsidR="00CF3CEE" w:rsidRDefault="00CF3CEE" w:rsidP="00CF3CEE">
            <w:pPr>
              <w:rPr>
                <w:rFonts w:asciiTheme="minorHAnsi" w:hAnsiTheme="minorHAnsi" w:cstheme="minorHAnsi"/>
                <w:b/>
                <w:sz w:val="16"/>
                <w:szCs w:val="16"/>
                <w:lang w:val="es-MX"/>
              </w:rPr>
            </w:pPr>
          </w:p>
          <w:p w14:paraId="33A15C4E" w14:textId="77777777" w:rsidR="00CF3CEE" w:rsidRDefault="00CF3CEE" w:rsidP="00CF3CEE">
            <w:pPr>
              <w:rPr>
                <w:rFonts w:asciiTheme="minorHAnsi" w:hAnsiTheme="minorHAnsi" w:cstheme="minorHAnsi"/>
                <w:sz w:val="16"/>
                <w:szCs w:val="16"/>
                <w:lang w:val="es-MX"/>
              </w:rPr>
            </w:pPr>
            <w:r w:rsidRPr="007E62E0">
              <w:rPr>
                <w:rFonts w:asciiTheme="minorHAnsi" w:hAnsiTheme="minorHAnsi" w:cstheme="minorHAnsi"/>
                <w:sz w:val="16"/>
                <w:szCs w:val="16"/>
                <w:lang w:val="es-MX"/>
              </w:rPr>
              <w:t>Edificios</w:t>
            </w:r>
          </w:p>
          <w:p w14:paraId="58274ED2" w14:textId="0136EFFD" w:rsidR="00CF3CEE" w:rsidRPr="00CF3CEE" w:rsidRDefault="00CF3CEE" w:rsidP="00CF3CEE">
            <w:pPr>
              <w:rPr>
                <w:rFonts w:asciiTheme="minorHAnsi" w:hAnsiTheme="minorHAnsi" w:cstheme="minorHAnsi"/>
                <w:b/>
                <w:sz w:val="16"/>
                <w:szCs w:val="16"/>
                <w:lang w:val="es-MX"/>
              </w:rPr>
            </w:pPr>
          </w:p>
        </w:tc>
        <w:tc>
          <w:tcPr>
            <w:tcW w:w="2993" w:type="dxa"/>
            <w:vAlign w:val="center"/>
          </w:tcPr>
          <w:p w14:paraId="7E6172A0" w14:textId="3D3121A5" w:rsidR="00CF3CEE" w:rsidRPr="007E62E0" w:rsidRDefault="00CF3CEE" w:rsidP="00CF3CEE">
            <w:pPr>
              <w:rPr>
                <w:rFonts w:asciiTheme="minorHAnsi" w:hAnsiTheme="minorHAnsi" w:cstheme="minorHAnsi"/>
                <w:sz w:val="16"/>
                <w:szCs w:val="16"/>
                <w:lang w:val="es-MX"/>
              </w:rPr>
            </w:pPr>
            <w:r w:rsidRPr="007E62E0">
              <w:rPr>
                <w:rFonts w:asciiTheme="minorHAnsi" w:hAnsiTheme="minorHAnsi" w:cstheme="minorHAnsi"/>
                <w:sz w:val="16"/>
                <w:szCs w:val="16"/>
                <w:lang w:val="es-MX"/>
              </w:rPr>
              <w:t>$1</w:t>
            </w:r>
            <w:r>
              <w:rPr>
                <w:rFonts w:asciiTheme="minorHAnsi" w:hAnsiTheme="minorHAnsi" w:cstheme="minorHAnsi"/>
                <w:sz w:val="16"/>
                <w:szCs w:val="16"/>
                <w:lang w:val="es-MX"/>
              </w:rPr>
              <w:t>42´500,000.00 a primer riesgo.</w:t>
            </w:r>
          </w:p>
        </w:tc>
        <w:tc>
          <w:tcPr>
            <w:tcW w:w="3933" w:type="dxa"/>
            <w:vMerge w:val="restart"/>
          </w:tcPr>
          <w:p w14:paraId="7B7766F2" w14:textId="77777777" w:rsidR="00CF3CEE" w:rsidRPr="007E62E0" w:rsidRDefault="00CF3CEE" w:rsidP="00FE5EFF">
            <w:pPr>
              <w:pStyle w:val="Prrafodelista"/>
              <w:widowControl/>
              <w:numPr>
                <w:ilvl w:val="0"/>
                <w:numId w:val="14"/>
              </w:numPr>
              <w:ind w:left="394" w:hanging="283"/>
              <w:contextualSpacing/>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Incendio, rayo y explosión: sin deducible ni coaseguro</w:t>
            </w:r>
          </w:p>
          <w:p w14:paraId="2EB557D0" w14:textId="263927EA" w:rsidR="00CF3CEE" w:rsidRPr="007E62E0" w:rsidRDefault="00CF3CEE" w:rsidP="00FE5EFF">
            <w:pPr>
              <w:pStyle w:val="Prrafodelista"/>
              <w:widowControl/>
              <w:numPr>
                <w:ilvl w:val="0"/>
                <w:numId w:val="14"/>
              </w:numPr>
              <w:ind w:left="394" w:hanging="283"/>
              <w:contextualSpacing/>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 xml:space="preserve">Fenómenos </w:t>
            </w:r>
            <w:proofErr w:type="spellStart"/>
            <w:r w:rsidRPr="007E62E0">
              <w:rPr>
                <w:rFonts w:asciiTheme="minorHAnsi" w:hAnsiTheme="minorHAnsi" w:cstheme="minorHAnsi"/>
                <w:sz w:val="16"/>
                <w:szCs w:val="16"/>
                <w:lang w:val="es-MX"/>
              </w:rPr>
              <w:t>hidrometeorológicos</w:t>
            </w:r>
            <w:proofErr w:type="spellEnd"/>
            <w:r>
              <w:rPr>
                <w:rFonts w:asciiTheme="minorHAnsi" w:hAnsiTheme="minorHAnsi" w:cstheme="minorHAnsi"/>
                <w:sz w:val="16"/>
                <w:szCs w:val="16"/>
                <w:lang w:val="es-MX"/>
              </w:rPr>
              <w:t xml:space="preserve"> y terremotos, </w:t>
            </w:r>
            <w:r w:rsidRPr="007E62E0">
              <w:rPr>
                <w:rFonts w:asciiTheme="minorHAnsi" w:hAnsiTheme="minorHAnsi" w:cstheme="minorHAnsi"/>
                <w:sz w:val="16"/>
                <w:szCs w:val="16"/>
                <w:lang w:val="es-MX"/>
              </w:rPr>
              <w:t>deducible y coaseguro de acuerdo a zonificación, aprobada por la AMIS.</w:t>
            </w:r>
          </w:p>
          <w:p w14:paraId="7DF690D0" w14:textId="3BBCAC1A" w:rsidR="00CF3CEE" w:rsidRPr="00CF3CEE" w:rsidRDefault="00CF3CEE" w:rsidP="0065251E">
            <w:pPr>
              <w:pStyle w:val="Prrafodelista"/>
              <w:widowControl/>
              <w:numPr>
                <w:ilvl w:val="0"/>
                <w:numId w:val="14"/>
              </w:numPr>
              <w:ind w:left="394" w:hanging="283"/>
              <w:contextualSpacing/>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 xml:space="preserve">Todos los demás riesgos no mencionados en lo que antecede: 1% del valor de reposición de la ubicación o bien afectado por el siniestro. </w:t>
            </w:r>
          </w:p>
        </w:tc>
      </w:tr>
      <w:tr w:rsidR="00CF3CEE" w:rsidRPr="007E62E0" w14:paraId="2BB1952B" w14:textId="77777777" w:rsidTr="00CF3CEE">
        <w:tc>
          <w:tcPr>
            <w:tcW w:w="2992" w:type="dxa"/>
            <w:vAlign w:val="center"/>
          </w:tcPr>
          <w:p w14:paraId="6E6F3A5E" w14:textId="42725ED5" w:rsidR="00CF3CEE" w:rsidRPr="007E62E0" w:rsidRDefault="00CF3CEE" w:rsidP="00CF3CEE">
            <w:pPr>
              <w:rPr>
                <w:rFonts w:asciiTheme="minorHAnsi" w:hAnsiTheme="minorHAnsi" w:cstheme="minorHAnsi"/>
                <w:b/>
                <w:sz w:val="16"/>
                <w:szCs w:val="16"/>
                <w:lang w:val="es-MX"/>
              </w:rPr>
            </w:pPr>
            <w:r w:rsidRPr="007E62E0">
              <w:rPr>
                <w:rFonts w:asciiTheme="minorHAnsi" w:hAnsiTheme="minorHAnsi" w:cstheme="minorHAnsi"/>
                <w:sz w:val="16"/>
                <w:szCs w:val="16"/>
                <w:lang w:val="es-MX"/>
              </w:rPr>
              <w:t>Contenidos</w:t>
            </w:r>
          </w:p>
        </w:tc>
        <w:tc>
          <w:tcPr>
            <w:tcW w:w="2993" w:type="dxa"/>
            <w:vAlign w:val="center"/>
          </w:tcPr>
          <w:p w14:paraId="3C1F140C" w14:textId="1BE906D4" w:rsidR="00CF3CEE" w:rsidRPr="007E62E0" w:rsidRDefault="00CF3CEE" w:rsidP="00CF3CEE">
            <w:pPr>
              <w:rPr>
                <w:rFonts w:asciiTheme="minorHAnsi" w:hAnsiTheme="minorHAnsi" w:cstheme="minorHAnsi"/>
                <w:sz w:val="16"/>
                <w:szCs w:val="16"/>
                <w:lang w:val="es-MX"/>
              </w:rPr>
            </w:pPr>
            <w:r w:rsidRPr="007E62E0">
              <w:rPr>
                <w:rFonts w:asciiTheme="minorHAnsi" w:hAnsiTheme="minorHAnsi" w:cstheme="minorHAnsi"/>
                <w:sz w:val="16"/>
                <w:szCs w:val="16"/>
                <w:lang w:val="es-MX"/>
              </w:rPr>
              <w:t>$ 29´640,939</w:t>
            </w:r>
            <w:r>
              <w:rPr>
                <w:rFonts w:asciiTheme="minorHAnsi" w:hAnsiTheme="minorHAnsi" w:cstheme="minorHAnsi"/>
                <w:sz w:val="16"/>
                <w:szCs w:val="16"/>
                <w:lang w:val="es-MX"/>
              </w:rPr>
              <w:t>.71 a primer riesgo.</w:t>
            </w:r>
          </w:p>
        </w:tc>
        <w:tc>
          <w:tcPr>
            <w:tcW w:w="3933" w:type="dxa"/>
            <w:vMerge/>
          </w:tcPr>
          <w:p w14:paraId="0F50D96B" w14:textId="77777777" w:rsidR="00CF3CEE" w:rsidRPr="007E62E0" w:rsidRDefault="00CF3CEE" w:rsidP="00CF3CEE">
            <w:pPr>
              <w:pStyle w:val="Prrafodelista"/>
              <w:widowControl/>
              <w:ind w:left="394"/>
              <w:contextualSpacing/>
              <w:jc w:val="both"/>
              <w:rPr>
                <w:rFonts w:asciiTheme="minorHAnsi" w:hAnsiTheme="minorHAnsi" w:cstheme="minorHAnsi"/>
                <w:sz w:val="16"/>
                <w:szCs w:val="16"/>
                <w:lang w:val="es-MX"/>
              </w:rPr>
            </w:pPr>
          </w:p>
        </w:tc>
      </w:tr>
      <w:tr w:rsidR="00CF3CEE" w:rsidRPr="007E62E0" w14:paraId="0D576531" w14:textId="77777777" w:rsidTr="00CF3CEE">
        <w:tc>
          <w:tcPr>
            <w:tcW w:w="2992" w:type="dxa"/>
            <w:vAlign w:val="center"/>
          </w:tcPr>
          <w:p w14:paraId="1ABCC68B" w14:textId="6BA000FC" w:rsidR="00CF3CEE" w:rsidRPr="007E62E0" w:rsidRDefault="00CF3CEE" w:rsidP="00CF3CEE">
            <w:pPr>
              <w:rPr>
                <w:rFonts w:asciiTheme="minorHAnsi" w:hAnsiTheme="minorHAnsi" w:cstheme="minorHAnsi"/>
                <w:b/>
                <w:sz w:val="16"/>
                <w:szCs w:val="16"/>
                <w:lang w:val="es-MX"/>
              </w:rPr>
            </w:pPr>
            <w:r w:rsidRPr="007E62E0">
              <w:rPr>
                <w:rFonts w:asciiTheme="minorHAnsi" w:hAnsiTheme="minorHAnsi" w:cstheme="minorHAnsi"/>
                <w:sz w:val="16"/>
                <w:szCs w:val="16"/>
                <w:lang w:val="es-MX"/>
              </w:rPr>
              <w:t>Equipo electrónico</w:t>
            </w:r>
          </w:p>
        </w:tc>
        <w:tc>
          <w:tcPr>
            <w:tcW w:w="2993" w:type="dxa"/>
            <w:vAlign w:val="center"/>
          </w:tcPr>
          <w:p w14:paraId="57199391" w14:textId="41666404" w:rsidR="00CF3CEE" w:rsidRPr="007E62E0" w:rsidRDefault="00CF3CEE" w:rsidP="00CF3CEE">
            <w:pPr>
              <w:rPr>
                <w:rFonts w:asciiTheme="minorHAnsi" w:hAnsiTheme="minorHAnsi" w:cstheme="minorHAnsi"/>
                <w:sz w:val="16"/>
                <w:szCs w:val="16"/>
                <w:lang w:val="es-MX"/>
              </w:rPr>
            </w:pPr>
            <w:r w:rsidRPr="007E62E0">
              <w:rPr>
                <w:rFonts w:asciiTheme="minorHAnsi" w:hAnsiTheme="minorHAnsi" w:cstheme="minorHAnsi"/>
                <w:sz w:val="16"/>
                <w:szCs w:val="16"/>
                <w:lang w:val="es-MX"/>
              </w:rPr>
              <w:t>$ 9, 866,732.60 a primer riesgo</w:t>
            </w:r>
            <w:r>
              <w:rPr>
                <w:rFonts w:asciiTheme="minorHAnsi" w:hAnsiTheme="minorHAnsi" w:cstheme="minorHAnsi"/>
                <w:sz w:val="16"/>
                <w:szCs w:val="16"/>
                <w:lang w:val="es-MX"/>
              </w:rPr>
              <w:t>.</w:t>
            </w:r>
          </w:p>
        </w:tc>
        <w:tc>
          <w:tcPr>
            <w:tcW w:w="3933" w:type="dxa"/>
            <w:vMerge/>
          </w:tcPr>
          <w:p w14:paraId="0B3F100C" w14:textId="77777777" w:rsidR="00CF3CEE" w:rsidRPr="007E62E0" w:rsidRDefault="00CF3CEE" w:rsidP="00CF3CEE">
            <w:pPr>
              <w:pStyle w:val="Prrafodelista"/>
              <w:widowControl/>
              <w:ind w:left="394"/>
              <w:contextualSpacing/>
              <w:jc w:val="both"/>
              <w:rPr>
                <w:rFonts w:asciiTheme="minorHAnsi" w:hAnsiTheme="minorHAnsi" w:cstheme="minorHAnsi"/>
                <w:sz w:val="16"/>
                <w:szCs w:val="16"/>
                <w:lang w:val="es-MX"/>
              </w:rPr>
            </w:pPr>
          </w:p>
        </w:tc>
      </w:tr>
      <w:tr w:rsidR="00FE5EFF" w:rsidRPr="007E62E0" w14:paraId="6744C61D" w14:textId="77777777" w:rsidTr="00DD2C1E">
        <w:tc>
          <w:tcPr>
            <w:tcW w:w="2992" w:type="dxa"/>
          </w:tcPr>
          <w:p w14:paraId="67877FA2" w14:textId="77777777" w:rsidR="00FE5EFF" w:rsidRPr="007E62E0" w:rsidRDefault="00FE5EFF" w:rsidP="00DD2C1E">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Incisos nuevos o no conocidos</w:t>
            </w:r>
          </w:p>
        </w:tc>
        <w:tc>
          <w:tcPr>
            <w:tcW w:w="2993" w:type="dxa"/>
          </w:tcPr>
          <w:p w14:paraId="54386B40" w14:textId="77777777" w:rsidR="00FE5EFF" w:rsidRPr="007E62E0" w:rsidRDefault="00FE5EFF" w:rsidP="00DD2C1E">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 xml:space="preserve">$ 6,000,000.00 </w:t>
            </w:r>
          </w:p>
        </w:tc>
        <w:tc>
          <w:tcPr>
            <w:tcW w:w="3933" w:type="dxa"/>
          </w:tcPr>
          <w:p w14:paraId="13776AB1" w14:textId="77777777" w:rsidR="00FE5EFF" w:rsidRPr="007E62E0" w:rsidRDefault="00FE5EFF" w:rsidP="00DD2C1E">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De acuerdo al riesgo afectado.</w:t>
            </w:r>
          </w:p>
        </w:tc>
      </w:tr>
      <w:tr w:rsidR="00FE5EFF" w:rsidRPr="007E62E0" w14:paraId="2E12C616" w14:textId="77777777" w:rsidTr="00DD2C1E">
        <w:tc>
          <w:tcPr>
            <w:tcW w:w="2992" w:type="dxa"/>
          </w:tcPr>
          <w:p w14:paraId="5471411E" w14:textId="77777777" w:rsidR="00FE5EFF" w:rsidRPr="007E62E0" w:rsidRDefault="00FE5EFF" w:rsidP="00DD2C1E">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Incisos conocidos</w:t>
            </w:r>
          </w:p>
        </w:tc>
        <w:tc>
          <w:tcPr>
            <w:tcW w:w="2993" w:type="dxa"/>
          </w:tcPr>
          <w:p w14:paraId="17DBFC09" w14:textId="77777777" w:rsidR="00FE5EFF" w:rsidRPr="007E62E0" w:rsidRDefault="00FE5EFF" w:rsidP="00DD2C1E">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 xml:space="preserve">$ 6,000,000.00 </w:t>
            </w:r>
          </w:p>
        </w:tc>
        <w:tc>
          <w:tcPr>
            <w:tcW w:w="3933" w:type="dxa"/>
          </w:tcPr>
          <w:p w14:paraId="6D609A77" w14:textId="77777777" w:rsidR="00FE5EFF" w:rsidRPr="007E62E0" w:rsidRDefault="00FE5EFF" w:rsidP="00DD2C1E">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De acuerdo al riesgo afectado.</w:t>
            </w:r>
          </w:p>
        </w:tc>
      </w:tr>
      <w:tr w:rsidR="00FE5EFF" w:rsidRPr="007E62E0" w14:paraId="1F80620D" w14:textId="77777777" w:rsidTr="00DD2C1E">
        <w:tc>
          <w:tcPr>
            <w:tcW w:w="2992" w:type="dxa"/>
          </w:tcPr>
          <w:p w14:paraId="21460167" w14:textId="77777777" w:rsidR="00FE5EFF" w:rsidRPr="007E62E0" w:rsidRDefault="00FE5EFF" w:rsidP="00DD2C1E">
            <w:pPr>
              <w:jc w:val="both"/>
              <w:rPr>
                <w:rFonts w:asciiTheme="minorHAnsi" w:hAnsiTheme="minorHAnsi" w:cstheme="minorHAnsi"/>
                <w:sz w:val="16"/>
                <w:szCs w:val="16"/>
                <w:lang w:val="es-MX"/>
              </w:rPr>
            </w:pPr>
          </w:p>
          <w:p w14:paraId="15B083DE" w14:textId="77777777" w:rsidR="00FE5EFF" w:rsidRPr="007E62E0" w:rsidRDefault="00FE5EFF" w:rsidP="00DD2C1E">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Remoción de escombros</w:t>
            </w:r>
          </w:p>
        </w:tc>
        <w:tc>
          <w:tcPr>
            <w:tcW w:w="2993" w:type="dxa"/>
          </w:tcPr>
          <w:p w14:paraId="2FBF9F03" w14:textId="77777777" w:rsidR="00FE5EFF" w:rsidRPr="007E62E0" w:rsidRDefault="00FE5EFF" w:rsidP="00DD2C1E">
            <w:pPr>
              <w:jc w:val="both"/>
              <w:rPr>
                <w:rFonts w:asciiTheme="minorHAnsi" w:hAnsiTheme="minorHAnsi" w:cstheme="minorHAnsi"/>
                <w:sz w:val="16"/>
                <w:szCs w:val="16"/>
                <w:lang w:val="es-MX"/>
              </w:rPr>
            </w:pPr>
          </w:p>
          <w:p w14:paraId="6543F4E1" w14:textId="77777777" w:rsidR="00FE5EFF" w:rsidRPr="007E62E0" w:rsidRDefault="00FE5EFF" w:rsidP="00DD2C1E">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Se aplica el 5% sobre la suma asegurada, sin costo</w:t>
            </w:r>
          </w:p>
        </w:tc>
        <w:tc>
          <w:tcPr>
            <w:tcW w:w="3933" w:type="dxa"/>
          </w:tcPr>
          <w:p w14:paraId="7B163DD1" w14:textId="77777777" w:rsidR="00FE5EFF" w:rsidRPr="007E62E0" w:rsidRDefault="00FE5EFF" w:rsidP="00DD2C1E">
            <w:pPr>
              <w:jc w:val="both"/>
              <w:rPr>
                <w:rFonts w:asciiTheme="minorHAnsi" w:hAnsiTheme="minorHAnsi" w:cstheme="minorHAnsi"/>
                <w:sz w:val="16"/>
                <w:szCs w:val="16"/>
                <w:lang w:val="es-MX"/>
              </w:rPr>
            </w:pPr>
          </w:p>
          <w:p w14:paraId="1F4E7237" w14:textId="77777777" w:rsidR="00FE5EFF" w:rsidRPr="007E62E0" w:rsidRDefault="00FE5EFF" w:rsidP="00DD2C1E">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Sin deducible</w:t>
            </w:r>
          </w:p>
        </w:tc>
      </w:tr>
      <w:tr w:rsidR="00FE5EFF" w:rsidRPr="007E62E0" w14:paraId="2F9E5E2F" w14:textId="77777777" w:rsidTr="00DD2C1E">
        <w:tc>
          <w:tcPr>
            <w:tcW w:w="2992" w:type="dxa"/>
          </w:tcPr>
          <w:p w14:paraId="1B3E5DCC" w14:textId="77777777" w:rsidR="00FE5EFF" w:rsidRPr="007E62E0" w:rsidRDefault="00FE5EFF" w:rsidP="00DD2C1E">
            <w:pPr>
              <w:jc w:val="both"/>
              <w:rPr>
                <w:rFonts w:asciiTheme="minorHAnsi" w:hAnsiTheme="minorHAnsi" w:cstheme="minorHAnsi"/>
                <w:b/>
                <w:sz w:val="16"/>
                <w:szCs w:val="16"/>
                <w:lang w:val="es-MX"/>
              </w:rPr>
            </w:pPr>
            <w:r w:rsidRPr="007E62E0">
              <w:rPr>
                <w:rFonts w:asciiTheme="minorHAnsi" w:hAnsiTheme="minorHAnsi" w:cstheme="minorHAnsi"/>
                <w:b/>
                <w:sz w:val="16"/>
                <w:szCs w:val="16"/>
                <w:lang w:val="es-MX"/>
              </w:rPr>
              <w:t>Sección II</w:t>
            </w:r>
          </w:p>
          <w:p w14:paraId="42A1231E" w14:textId="77777777" w:rsidR="00FE5EFF" w:rsidRPr="007E62E0" w:rsidRDefault="00FE5EFF" w:rsidP="00DD2C1E">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Responsabilidad civil general</w:t>
            </w:r>
          </w:p>
          <w:p w14:paraId="3ACCFEBB" w14:textId="77777777" w:rsidR="00FE5EFF" w:rsidRPr="007E62E0" w:rsidRDefault="00FE5EFF" w:rsidP="00DD2C1E">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Ii.1 actividades e inmuebles</w:t>
            </w:r>
          </w:p>
          <w:p w14:paraId="655514B0" w14:textId="77777777" w:rsidR="00FE5EFF" w:rsidRPr="007E62E0" w:rsidRDefault="00FE5EFF" w:rsidP="00DD2C1E">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Ii.2 elevadores</w:t>
            </w:r>
          </w:p>
          <w:p w14:paraId="0C078C17" w14:textId="77777777" w:rsidR="00FE5EFF" w:rsidRPr="007E62E0" w:rsidRDefault="00FE5EFF" w:rsidP="00DD2C1E">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Ii.3 contaminación</w:t>
            </w:r>
          </w:p>
          <w:p w14:paraId="18961444" w14:textId="77777777" w:rsidR="00FE5EFF" w:rsidRPr="007E62E0" w:rsidRDefault="00FE5EFF" w:rsidP="00DD2C1E">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Ii.4 gastos de defensa</w:t>
            </w:r>
          </w:p>
          <w:p w14:paraId="50943A3C" w14:textId="77777777" w:rsidR="00FE5EFF" w:rsidRPr="007E62E0" w:rsidRDefault="00FE5EFF" w:rsidP="00DD2C1E">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Ii.5 terceros en custodia</w:t>
            </w:r>
          </w:p>
          <w:p w14:paraId="618AFF37" w14:textId="77777777" w:rsidR="00FE5EFF" w:rsidRPr="007E62E0" w:rsidRDefault="00FE5EFF" w:rsidP="00DD2C1E">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Ii.6 R.C. cruzada</w:t>
            </w:r>
          </w:p>
        </w:tc>
        <w:tc>
          <w:tcPr>
            <w:tcW w:w="2993" w:type="dxa"/>
          </w:tcPr>
          <w:p w14:paraId="2C6DBEA4" w14:textId="77777777" w:rsidR="00FE5EFF" w:rsidRPr="007E62E0" w:rsidRDefault="00FE5EFF" w:rsidP="00DD2C1E">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 xml:space="preserve">$ 5,000,000.00 </w:t>
            </w:r>
          </w:p>
        </w:tc>
        <w:tc>
          <w:tcPr>
            <w:tcW w:w="3933" w:type="dxa"/>
          </w:tcPr>
          <w:p w14:paraId="0937755E" w14:textId="77777777" w:rsidR="00FE5EFF" w:rsidRPr="007E62E0" w:rsidRDefault="00FE5EFF" w:rsidP="00DD2C1E">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Sin deducible</w:t>
            </w:r>
          </w:p>
        </w:tc>
      </w:tr>
      <w:tr w:rsidR="00FE5EFF" w:rsidRPr="007E62E0" w14:paraId="30323A2F" w14:textId="77777777" w:rsidTr="00DD2C1E">
        <w:tc>
          <w:tcPr>
            <w:tcW w:w="2992" w:type="dxa"/>
          </w:tcPr>
          <w:p w14:paraId="698FEC0A" w14:textId="77777777" w:rsidR="00FE5EFF" w:rsidRPr="007E62E0" w:rsidRDefault="00FE5EFF" w:rsidP="00DD2C1E">
            <w:pPr>
              <w:jc w:val="both"/>
              <w:rPr>
                <w:rFonts w:asciiTheme="minorHAnsi" w:hAnsiTheme="minorHAnsi" w:cstheme="minorHAnsi"/>
                <w:b/>
                <w:sz w:val="16"/>
                <w:szCs w:val="16"/>
                <w:lang w:val="es-MX"/>
              </w:rPr>
            </w:pPr>
            <w:r w:rsidRPr="007E62E0">
              <w:rPr>
                <w:rFonts w:asciiTheme="minorHAnsi" w:hAnsiTheme="minorHAnsi" w:cstheme="minorHAnsi"/>
                <w:b/>
                <w:sz w:val="16"/>
                <w:szCs w:val="16"/>
                <w:lang w:val="es-MX"/>
              </w:rPr>
              <w:t>Sección III</w:t>
            </w:r>
          </w:p>
          <w:p w14:paraId="515F39F6" w14:textId="77777777" w:rsidR="00FE5EFF" w:rsidRPr="007E62E0" w:rsidRDefault="00FE5EFF" w:rsidP="00DD2C1E">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Dinero y valores</w:t>
            </w:r>
          </w:p>
        </w:tc>
        <w:tc>
          <w:tcPr>
            <w:tcW w:w="2993" w:type="dxa"/>
          </w:tcPr>
          <w:p w14:paraId="4D3F75A6" w14:textId="77777777" w:rsidR="00FE5EFF" w:rsidRPr="007E62E0" w:rsidRDefault="00FE5EFF" w:rsidP="00DD2C1E">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A primer riesgo</w:t>
            </w:r>
          </w:p>
          <w:p w14:paraId="16912EA2" w14:textId="77777777" w:rsidR="00FE5EFF" w:rsidRPr="007E62E0" w:rsidRDefault="00FE5EFF" w:rsidP="00DD2C1E">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 xml:space="preserve">$ 52,000.00 </w:t>
            </w:r>
          </w:p>
        </w:tc>
        <w:tc>
          <w:tcPr>
            <w:tcW w:w="3933" w:type="dxa"/>
          </w:tcPr>
          <w:p w14:paraId="5AB6C1B6" w14:textId="77777777" w:rsidR="00FE5EFF" w:rsidRPr="007E62E0" w:rsidRDefault="00FE5EFF" w:rsidP="00DD2C1E">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10% sobre la pérdida y como mínimo $1,000.00 m.n.</w:t>
            </w:r>
          </w:p>
        </w:tc>
      </w:tr>
      <w:tr w:rsidR="00FE5EFF" w:rsidRPr="007E62E0" w14:paraId="4F8B4675" w14:textId="77777777" w:rsidTr="00DD2C1E">
        <w:tc>
          <w:tcPr>
            <w:tcW w:w="2992" w:type="dxa"/>
          </w:tcPr>
          <w:p w14:paraId="11EEF977" w14:textId="77777777" w:rsidR="00FE5EFF" w:rsidRPr="007E62E0" w:rsidRDefault="00FE5EFF" w:rsidP="00DD2C1E">
            <w:pPr>
              <w:jc w:val="both"/>
              <w:rPr>
                <w:rFonts w:asciiTheme="minorHAnsi" w:hAnsiTheme="minorHAnsi" w:cstheme="minorHAnsi"/>
                <w:b/>
                <w:sz w:val="16"/>
                <w:szCs w:val="16"/>
                <w:lang w:val="es-MX"/>
              </w:rPr>
            </w:pPr>
            <w:r w:rsidRPr="007E62E0">
              <w:rPr>
                <w:rFonts w:asciiTheme="minorHAnsi" w:hAnsiTheme="minorHAnsi" w:cstheme="minorHAnsi"/>
                <w:b/>
                <w:sz w:val="16"/>
                <w:szCs w:val="16"/>
                <w:lang w:val="es-MX"/>
              </w:rPr>
              <w:t>Sección IV.</w:t>
            </w:r>
          </w:p>
          <w:p w14:paraId="17E4FC49" w14:textId="77777777" w:rsidR="00FE5EFF" w:rsidRPr="007E62E0" w:rsidRDefault="00FE5EFF" w:rsidP="00DD2C1E">
            <w:pPr>
              <w:ind w:left="708" w:hanging="708"/>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Rotura de cristales y/o vidrios</w:t>
            </w:r>
          </w:p>
        </w:tc>
        <w:tc>
          <w:tcPr>
            <w:tcW w:w="2993" w:type="dxa"/>
          </w:tcPr>
          <w:p w14:paraId="46AF3CE2" w14:textId="77777777" w:rsidR="00FE5EFF" w:rsidRPr="007E62E0" w:rsidRDefault="00FE5EFF" w:rsidP="00DD2C1E">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A primer riesgo</w:t>
            </w:r>
          </w:p>
          <w:p w14:paraId="4BBF8510" w14:textId="77777777" w:rsidR="00FE5EFF" w:rsidRPr="007E62E0" w:rsidRDefault="00FE5EFF" w:rsidP="00DD2C1E">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$80,000.00</w:t>
            </w:r>
          </w:p>
        </w:tc>
        <w:tc>
          <w:tcPr>
            <w:tcW w:w="3933" w:type="dxa"/>
          </w:tcPr>
          <w:p w14:paraId="0D60A449" w14:textId="77777777" w:rsidR="00FE5EFF" w:rsidRPr="007E62E0" w:rsidRDefault="00FE5EFF" w:rsidP="00DD2C1E">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5% sobre la pérdida o valor del cristal como mínimo de 25 UMA.</w:t>
            </w:r>
          </w:p>
        </w:tc>
      </w:tr>
      <w:tr w:rsidR="00FE5EFF" w:rsidRPr="007E62E0" w14:paraId="474124AF" w14:textId="77777777" w:rsidTr="00DD2C1E">
        <w:tc>
          <w:tcPr>
            <w:tcW w:w="2992" w:type="dxa"/>
          </w:tcPr>
          <w:p w14:paraId="2D1ACA5A" w14:textId="77777777" w:rsidR="00FE5EFF" w:rsidRPr="007E62E0" w:rsidRDefault="00FE5EFF" w:rsidP="00DD2C1E">
            <w:pPr>
              <w:jc w:val="both"/>
              <w:rPr>
                <w:rFonts w:asciiTheme="minorHAnsi" w:hAnsiTheme="minorHAnsi" w:cstheme="minorHAnsi"/>
                <w:b/>
                <w:sz w:val="16"/>
                <w:szCs w:val="16"/>
                <w:lang w:val="es-MX"/>
              </w:rPr>
            </w:pPr>
            <w:r w:rsidRPr="007E62E0">
              <w:rPr>
                <w:rFonts w:asciiTheme="minorHAnsi" w:hAnsiTheme="minorHAnsi" w:cstheme="minorHAnsi"/>
                <w:b/>
                <w:sz w:val="16"/>
                <w:szCs w:val="16"/>
                <w:lang w:val="es-MX"/>
              </w:rPr>
              <w:t>Sección V.</w:t>
            </w:r>
          </w:p>
          <w:p w14:paraId="77D19BFC" w14:textId="77777777" w:rsidR="00FE5EFF" w:rsidRPr="007E62E0" w:rsidRDefault="00FE5EFF" w:rsidP="00DD2C1E">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Anuncios luminosos y/o espectaculares.</w:t>
            </w:r>
          </w:p>
          <w:p w14:paraId="3F5A02B7" w14:textId="77777777" w:rsidR="00FE5EFF" w:rsidRPr="007E62E0" w:rsidRDefault="00FE5EFF" w:rsidP="00DD2C1E">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w:t>
            </w:r>
            <w:r w:rsidRPr="007E62E0">
              <w:rPr>
                <w:rFonts w:asciiTheme="minorHAnsi" w:hAnsiTheme="minorHAnsi" w:cstheme="minorHAnsi"/>
                <w:b/>
                <w:sz w:val="16"/>
                <w:szCs w:val="16"/>
                <w:lang w:val="es-MX"/>
              </w:rPr>
              <w:t>2 pantallas gigantes led y un anuncio espectacular</w:t>
            </w:r>
            <w:r w:rsidRPr="007E62E0">
              <w:rPr>
                <w:rFonts w:asciiTheme="minorHAnsi" w:hAnsiTheme="minorHAnsi" w:cstheme="minorHAnsi"/>
                <w:sz w:val="16"/>
                <w:szCs w:val="16"/>
                <w:lang w:val="es-MX"/>
              </w:rPr>
              <w:t>)</w:t>
            </w:r>
          </w:p>
        </w:tc>
        <w:tc>
          <w:tcPr>
            <w:tcW w:w="2993" w:type="dxa"/>
          </w:tcPr>
          <w:p w14:paraId="7B26FD2B" w14:textId="77777777" w:rsidR="00FE5EFF" w:rsidRPr="007E62E0" w:rsidRDefault="00FE5EFF" w:rsidP="00DD2C1E">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$ 3´000,000.00</w:t>
            </w:r>
          </w:p>
        </w:tc>
        <w:tc>
          <w:tcPr>
            <w:tcW w:w="3933" w:type="dxa"/>
          </w:tcPr>
          <w:p w14:paraId="21CB60E5" w14:textId="77777777" w:rsidR="00FE5EFF" w:rsidRPr="007E62E0" w:rsidRDefault="00FE5EFF" w:rsidP="00DD2C1E">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Cobertura amplia</w:t>
            </w:r>
          </w:p>
          <w:p w14:paraId="1250F7DA" w14:textId="77777777" w:rsidR="00FE5EFF" w:rsidRPr="007E62E0" w:rsidRDefault="00FE5EFF" w:rsidP="00DD2C1E">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Incluye responsabilidad civil</w:t>
            </w:r>
          </w:p>
        </w:tc>
      </w:tr>
      <w:tr w:rsidR="00FE5EFF" w:rsidRPr="007E62E0" w14:paraId="1950A0D3" w14:textId="77777777" w:rsidTr="00DD2C1E">
        <w:tc>
          <w:tcPr>
            <w:tcW w:w="2992" w:type="dxa"/>
          </w:tcPr>
          <w:p w14:paraId="29293A26" w14:textId="77777777" w:rsidR="00FE5EFF" w:rsidRPr="007E62E0" w:rsidRDefault="00FE5EFF" w:rsidP="00DD2C1E">
            <w:pPr>
              <w:jc w:val="both"/>
              <w:rPr>
                <w:rFonts w:asciiTheme="minorHAnsi" w:hAnsiTheme="minorHAnsi" w:cstheme="minorHAnsi"/>
                <w:sz w:val="16"/>
                <w:szCs w:val="16"/>
                <w:lang w:val="es-MX"/>
              </w:rPr>
            </w:pPr>
            <w:r w:rsidRPr="007E62E0">
              <w:rPr>
                <w:rFonts w:asciiTheme="minorHAnsi" w:hAnsiTheme="minorHAnsi" w:cstheme="minorHAnsi"/>
                <w:b/>
                <w:sz w:val="16"/>
                <w:szCs w:val="16"/>
                <w:lang w:val="es-MX"/>
              </w:rPr>
              <w:t>Sección VI</w:t>
            </w:r>
            <w:r w:rsidRPr="007E62E0">
              <w:rPr>
                <w:rFonts w:asciiTheme="minorHAnsi" w:hAnsiTheme="minorHAnsi" w:cstheme="minorHAnsi"/>
                <w:sz w:val="16"/>
                <w:szCs w:val="16"/>
                <w:lang w:val="es-MX"/>
              </w:rPr>
              <w:t xml:space="preserve">. </w:t>
            </w:r>
          </w:p>
          <w:p w14:paraId="2DA87EDA" w14:textId="77777777" w:rsidR="00FE5EFF" w:rsidRPr="007E62E0" w:rsidRDefault="00FE5EFF" w:rsidP="00DD2C1E">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Robo de contenidos y equipo electrónico</w:t>
            </w:r>
          </w:p>
        </w:tc>
        <w:tc>
          <w:tcPr>
            <w:tcW w:w="2993" w:type="dxa"/>
          </w:tcPr>
          <w:p w14:paraId="341729C4" w14:textId="77777777" w:rsidR="00FE5EFF" w:rsidRPr="007E62E0" w:rsidRDefault="00FE5EFF" w:rsidP="00DD2C1E">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$ 1,000,000.00</w:t>
            </w:r>
          </w:p>
        </w:tc>
        <w:tc>
          <w:tcPr>
            <w:tcW w:w="3933" w:type="dxa"/>
          </w:tcPr>
          <w:p w14:paraId="77AA235C" w14:textId="77777777" w:rsidR="00FE5EFF" w:rsidRPr="007E62E0" w:rsidRDefault="00FE5EFF" w:rsidP="00DD2C1E">
            <w:pPr>
              <w:jc w:val="both"/>
              <w:rPr>
                <w:rFonts w:asciiTheme="minorHAnsi" w:hAnsiTheme="minorHAnsi" w:cstheme="minorHAnsi"/>
                <w:b/>
                <w:sz w:val="16"/>
                <w:szCs w:val="16"/>
                <w:lang w:val="es-MX"/>
              </w:rPr>
            </w:pPr>
            <w:r w:rsidRPr="007E62E0">
              <w:rPr>
                <w:rFonts w:asciiTheme="minorHAnsi" w:hAnsiTheme="minorHAnsi" w:cstheme="minorHAnsi"/>
                <w:b/>
                <w:sz w:val="16"/>
                <w:szCs w:val="16"/>
                <w:lang w:val="es-MX"/>
              </w:rPr>
              <w:t>10% sobre la pérdida.</w:t>
            </w:r>
          </w:p>
          <w:p w14:paraId="551B747C" w14:textId="77777777" w:rsidR="00FE5EFF" w:rsidRPr="007E62E0" w:rsidRDefault="00FE5EFF" w:rsidP="00DD2C1E">
            <w:pPr>
              <w:pStyle w:val="Prrafodelista"/>
              <w:ind w:left="780"/>
              <w:jc w:val="both"/>
              <w:rPr>
                <w:rFonts w:asciiTheme="minorHAnsi" w:hAnsiTheme="minorHAnsi" w:cstheme="minorHAnsi"/>
                <w:sz w:val="16"/>
                <w:szCs w:val="16"/>
                <w:lang w:val="es-MX"/>
              </w:rPr>
            </w:pPr>
          </w:p>
        </w:tc>
      </w:tr>
      <w:tr w:rsidR="00FE5EFF" w:rsidRPr="007E62E0" w14:paraId="20C3EABA" w14:textId="77777777" w:rsidTr="00DD2C1E">
        <w:tc>
          <w:tcPr>
            <w:tcW w:w="2992" w:type="dxa"/>
          </w:tcPr>
          <w:p w14:paraId="45368815" w14:textId="77777777" w:rsidR="00FE5EFF" w:rsidRPr="007E62E0" w:rsidRDefault="00FE5EFF" w:rsidP="00DD2C1E">
            <w:pPr>
              <w:jc w:val="both"/>
              <w:rPr>
                <w:rFonts w:asciiTheme="minorHAnsi" w:hAnsiTheme="minorHAnsi" w:cstheme="minorHAnsi"/>
                <w:sz w:val="16"/>
                <w:szCs w:val="16"/>
                <w:lang w:val="es-MX"/>
              </w:rPr>
            </w:pPr>
            <w:r w:rsidRPr="007E62E0">
              <w:rPr>
                <w:rFonts w:asciiTheme="minorHAnsi" w:hAnsiTheme="minorHAnsi" w:cstheme="minorHAnsi"/>
                <w:b/>
                <w:sz w:val="16"/>
                <w:szCs w:val="16"/>
                <w:lang w:val="es-MX"/>
              </w:rPr>
              <w:t>Sección VII</w:t>
            </w:r>
            <w:r w:rsidRPr="007E62E0">
              <w:rPr>
                <w:rFonts w:asciiTheme="minorHAnsi" w:hAnsiTheme="minorHAnsi" w:cstheme="minorHAnsi"/>
                <w:sz w:val="16"/>
                <w:szCs w:val="16"/>
                <w:lang w:val="es-MX"/>
              </w:rPr>
              <w:t>.</w:t>
            </w:r>
          </w:p>
          <w:p w14:paraId="580F67C4" w14:textId="77777777" w:rsidR="00FE5EFF" w:rsidRPr="007E62E0" w:rsidRDefault="00FE5EFF" w:rsidP="00DD2C1E">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Rotura de maquinaria</w:t>
            </w:r>
          </w:p>
          <w:p w14:paraId="620CB7BF" w14:textId="77777777" w:rsidR="00FE5EFF" w:rsidRPr="007E62E0" w:rsidRDefault="00FE5EFF" w:rsidP="00DD2C1E">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(elevadores y montacargas)*</w:t>
            </w:r>
          </w:p>
        </w:tc>
        <w:tc>
          <w:tcPr>
            <w:tcW w:w="2993" w:type="dxa"/>
          </w:tcPr>
          <w:p w14:paraId="1CF209A8" w14:textId="77777777" w:rsidR="00FE5EFF" w:rsidRPr="007E62E0" w:rsidRDefault="00FE5EFF" w:rsidP="00DD2C1E">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$2´181,000.00</w:t>
            </w:r>
          </w:p>
          <w:p w14:paraId="0C6941C2" w14:textId="77777777" w:rsidR="00FE5EFF" w:rsidRPr="007E62E0" w:rsidRDefault="00FE5EFF" w:rsidP="00DD2C1E">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A primer riesgo</w:t>
            </w:r>
          </w:p>
        </w:tc>
        <w:tc>
          <w:tcPr>
            <w:tcW w:w="3933" w:type="dxa"/>
          </w:tcPr>
          <w:p w14:paraId="3D0C6D25" w14:textId="77777777" w:rsidR="00FE5EFF" w:rsidRPr="007E62E0" w:rsidRDefault="00FE5EFF" w:rsidP="00DD2C1E">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 xml:space="preserve">5% sobre la pérdida y/o equipo dañado. </w:t>
            </w:r>
          </w:p>
        </w:tc>
      </w:tr>
      <w:tr w:rsidR="00FE5EFF" w:rsidRPr="007E62E0" w14:paraId="26AA4C3F" w14:textId="77777777" w:rsidTr="00DD2C1E">
        <w:tc>
          <w:tcPr>
            <w:tcW w:w="9918" w:type="dxa"/>
            <w:gridSpan w:val="3"/>
          </w:tcPr>
          <w:p w14:paraId="1710A396" w14:textId="77777777" w:rsidR="00FE5EFF" w:rsidRPr="007E62E0" w:rsidRDefault="00FE5EFF" w:rsidP="00DD2C1E">
            <w:pPr>
              <w:jc w:val="both"/>
              <w:rPr>
                <w:rFonts w:asciiTheme="minorHAnsi" w:hAnsiTheme="minorHAnsi" w:cstheme="minorHAnsi"/>
                <w:b/>
                <w:sz w:val="16"/>
                <w:szCs w:val="16"/>
                <w:lang w:val="es-MX"/>
              </w:rPr>
            </w:pPr>
          </w:p>
          <w:p w14:paraId="746065F0" w14:textId="77777777" w:rsidR="00FE5EFF" w:rsidRPr="007E62E0" w:rsidRDefault="00FE5EFF" w:rsidP="00DD2C1E">
            <w:pPr>
              <w:jc w:val="both"/>
              <w:rPr>
                <w:rFonts w:asciiTheme="minorHAnsi" w:hAnsiTheme="minorHAnsi" w:cstheme="minorHAnsi"/>
                <w:b/>
                <w:sz w:val="16"/>
                <w:szCs w:val="16"/>
                <w:lang w:val="es-MX"/>
              </w:rPr>
            </w:pPr>
            <w:r w:rsidRPr="007E62E0">
              <w:rPr>
                <w:rFonts w:asciiTheme="minorHAnsi" w:hAnsiTheme="minorHAnsi" w:cstheme="minorHAnsi"/>
                <w:b/>
                <w:sz w:val="16"/>
                <w:szCs w:val="16"/>
                <w:lang w:val="es-MX"/>
              </w:rPr>
              <w:t xml:space="preserve">*Los elevadores se encuentran en: </w:t>
            </w:r>
            <w:r w:rsidRPr="007E62E0">
              <w:rPr>
                <w:rFonts w:asciiTheme="minorHAnsi" w:hAnsiTheme="minorHAnsi" w:cstheme="minorHAnsi"/>
                <w:sz w:val="16"/>
                <w:szCs w:val="16"/>
                <w:lang w:val="es-MX"/>
              </w:rPr>
              <w:t xml:space="preserve">Edificio Académico Administrativo (4), en el Edificio 222 de Vinculación (2), el Edificio Polivalente (2), Edifico 1b (1), Biblioteca Norte (1), Museo Nacional de la Muerte (1), Edificio 211 CAADI (2), Unidad de Atención e Investigación en Psicología, ed. 212 (1), Unidad de atención integral a la salud, Ed. 213 (1), </w:t>
            </w:r>
            <w:proofErr w:type="spellStart"/>
            <w:r w:rsidRPr="007E62E0">
              <w:rPr>
                <w:rFonts w:asciiTheme="minorHAnsi" w:hAnsiTheme="minorHAnsi" w:cstheme="minorHAnsi"/>
                <w:sz w:val="16"/>
                <w:szCs w:val="16"/>
                <w:lang w:val="es-MX"/>
              </w:rPr>
              <w:t>Infoteca</w:t>
            </w:r>
            <w:proofErr w:type="spellEnd"/>
            <w:r w:rsidRPr="007E62E0">
              <w:rPr>
                <w:rFonts w:asciiTheme="minorHAnsi" w:hAnsiTheme="minorHAnsi" w:cstheme="minorHAnsi"/>
                <w:sz w:val="16"/>
                <w:szCs w:val="16"/>
                <w:lang w:val="es-MX"/>
              </w:rPr>
              <w:t xml:space="preserve"> (1), Ed. 223 (1).</w:t>
            </w:r>
          </w:p>
          <w:p w14:paraId="3133AE16" w14:textId="77777777" w:rsidR="00FE5EFF" w:rsidRPr="007E62E0" w:rsidRDefault="00FE5EFF" w:rsidP="00DD2C1E">
            <w:pPr>
              <w:jc w:val="both"/>
              <w:rPr>
                <w:rFonts w:asciiTheme="minorHAnsi" w:hAnsiTheme="minorHAnsi" w:cstheme="minorHAnsi"/>
                <w:sz w:val="16"/>
                <w:szCs w:val="16"/>
                <w:lang w:val="es-MX"/>
              </w:rPr>
            </w:pPr>
          </w:p>
        </w:tc>
      </w:tr>
    </w:tbl>
    <w:p w14:paraId="6E3BE6F3" w14:textId="77777777" w:rsidR="00FE5EFF" w:rsidRPr="007E62E0" w:rsidRDefault="00FE5EFF" w:rsidP="00FE5EFF">
      <w:pPr>
        <w:pStyle w:val="Textoindependiente"/>
        <w:tabs>
          <w:tab w:val="right" w:pos="9603"/>
        </w:tabs>
        <w:rPr>
          <w:rFonts w:asciiTheme="minorHAnsi" w:hAnsiTheme="minorHAnsi" w:cstheme="minorHAnsi"/>
          <w:lang w:val="es-MX"/>
        </w:rPr>
      </w:pPr>
      <w:r w:rsidRPr="007E62E0">
        <w:rPr>
          <w:rFonts w:asciiTheme="minorHAnsi" w:hAnsiTheme="minorHAnsi" w:cstheme="minorHAnsi"/>
          <w:lang w:val="es-MX"/>
        </w:rPr>
        <w:t xml:space="preserve">*El listado a detalle de los bienes muebles, se le proporcionara a la empresa que resulte adjudicada. </w:t>
      </w:r>
      <w:r w:rsidRPr="007E62E0">
        <w:rPr>
          <w:rFonts w:asciiTheme="minorHAnsi" w:hAnsiTheme="minorHAnsi" w:cstheme="minorHAnsi"/>
          <w:lang w:val="es-MX"/>
        </w:rPr>
        <w:tab/>
      </w:r>
    </w:p>
    <w:p w14:paraId="0B17DEDC" w14:textId="77777777" w:rsidR="00FE5EFF" w:rsidRPr="007E62E0" w:rsidRDefault="00FE5EFF" w:rsidP="00FE5EFF">
      <w:pPr>
        <w:pStyle w:val="Textoindependiente"/>
        <w:rPr>
          <w:rFonts w:asciiTheme="minorHAnsi" w:hAnsiTheme="minorHAnsi" w:cstheme="minorHAnsi"/>
          <w:lang w:val="es-MX"/>
        </w:rPr>
      </w:pPr>
    </w:p>
    <w:p w14:paraId="2DCD44A9" w14:textId="77777777" w:rsidR="00FE5EFF" w:rsidRPr="007E62E0" w:rsidRDefault="00FE5EFF" w:rsidP="00FE5EFF">
      <w:pPr>
        <w:jc w:val="both"/>
        <w:rPr>
          <w:rFonts w:asciiTheme="minorHAnsi" w:hAnsiTheme="minorHAnsi" w:cstheme="minorHAnsi"/>
          <w:b/>
          <w:lang w:val="es-MX"/>
        </w:rPr>
      </w:pPr>
      <w:r w:rsidRPr="007E62E0">
        <w:rPr>
          <w:rFonts w:asciiTheme="minorHAnsi" w:hAnsiTheme="minorHAnsi" w:cstheme="minorHAnsi"/>
          <w:b/>
          <w:lang w:val="es-MX"/>
        </w:rPr>
        <w:t>10.- Procedimiento para la evaluación de pérdidas o daños reclamados:</w:t>
      </w:r>
    </w:p>
    <w:p w14:paraId="36CFDDB6"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ab/>
        <w:t>1. La valuación de pérdidas o daños indemnizables bajo este seguro, se llevará a cabo de acuerdo con el valor de reposición a la fecha del siniestro, sin ninguna deducción por concepto de depreciación.</w:t>
      </w:r>
    </w:p>
    <w:p w14:paraId="5F79728C"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ab/>
      </w:r>
    </w:p>
    <w:p w14:paraId="512C401F"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Las valuaciones a pérdidas en inmuebles, podrán incluir incrementos hasta de un 20% adicional al monto del valor asegurado, motivados por las mejoras al diseño original obligadas por el reglamento de construcción actualizado por autoridad competente.</w:t>
      </w:r>
    </w:p>
    <w:p w14:paraId="29A4C83E" w14:textId="77777777" w:rsidR="00FE5EFF" w:rsidRPr="007E62E0" w:rsidRDefault="00FE5EFF" w:rsidP="00FE5EFF">
      <w:pPr>
        <w:jc w:val="both"/>
        <w:rPr>
          <w:rFonts w:asciiTheme="minorHAnsi" w:hAnsiTheme="minorHAnsi" w:cstheme="minorHAnsi"/>
          <w:lang w:val="es-MX"/>
        </w:rPr>
      </w:pPr>
    </w:p>
    <w:p w14:paraId="31A2CA57" w14:textId="77777777" w:rsidR="00FE5EFF" w:rsidRPr="007C0EA7" w:rsidRDefault="00FE5EFF" w:rsidP="00FE5EFF">
      <w:pPr>
        <w:jc w:val="both"/>
        <w:rPr>
          <w:rFonts w:asciiTheme="minorHAnsi" w:hAnsiTheme="minorHAnsi" w:cstheme="minorHAnsi"/>
          <w:b/>
          <w:lang w:val="es-MX"/>
        </w:rPr>
      </w:pPr>
      <w:r w:rsidRPr="007E62E0">
        <w:rPr>
          <w:rFonts w:asciiTheme="minorHAnsi" w:hAnsiTheme="minorHAnsi" w:cstheme="minorHAnsi"/>
          <w:lang w:val="es-MX"/>
        </w:rPr>
        <w:t xml:space="preserve">2. Rotura de maquinaria, calderas y para equipos, maquinaria e instalaciones en esta cobertura, las pérdidas serán indemnizadas de la siguiente manera: a </w:t>
      </w:r>
      <w:r w:rsidRPr="007C0EA7">
        <w:rPr>
          <w:rFonts w:asciiTheme="minorHAnsi" w:hAnsiTheme="minorHAnsi" w:cstheme="minorHAnsi"/>
          <w:b/>
          <w:lang w:val="es-MX"/>
        </w:rPr>
        <w:t>VALOR DE REPOSICIÓN.</w:t>
      </w:r>
    </w:p>
    <w:p w14:paraId="4D3940F3"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ab/>
      </w:r>
    </w:p>
    <w:p w14:paraId="287D7FD9"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 xml:space="preserve">3. para equipo de procesamiento electrónico de datos, facsímiles, computadoras y demás equipos electrónicos instalados en oficinas, las pérdidas totales se indemnizarán a </w:t>
      </w:r>
      <w:r w:rsidRPr="007C0EA7">
        <w:rPr>
          <w:rFonts w:asciiTheme="minorHAnsi" w:hAnsiTheme="minorHAnsi" w:cstheme="minorHAnsi"/>
          <w:b/>
          <w:lang w:val="es-MX"/>
        </w:rPr>
        <w:t>VALOR DE REPOSICIÓN.</w:t>
      </w:r>
    </w:p>
    <w:p w14:paraId="719E6BF0"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lastRenderedPageBreak/>
        <w:tab/>
      </w:r>
    </w:p>
    <w:p w14:paraId="659FDAA9"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 xml:space="preserve">4. Valor de los contenidos y equipo no descrito a </w:t>
      </w:r>
      <w:r w:rsidRPr="007C0EA7">
        <w:rPr>
          <w:rFonts w:asciiTheme="minorHAnsi" w:hAnsiTheme="minorHAnsi" w:cstheme="minorHAnsi"/>
          <w:b/>
          <w:lang w:val="es-MX"/>
        </w:rPr>
        <w:t>VALOR DE REPOSICIÓN.</w:t>
      </w:r>
    </w:p>
    <w:p w14:paraId="409464A1" w14:textId="77777777" w:rsidR="00FE5EFF" w:rsidRPr="007E62E0" w:rsidRDefault="00FE5EFF" w:rsidP="00FE5EFF">
      <w:pPr>
        <w:jc w:val="both"/>
        <w:rPr>
          <w:rFonts w:asciiTheme="minorHAnsi" w:hAnsiTheme="minorHAnsi" w:cstheme="minorHAnsi"/>
          <w:b/>
          <w:lang w:val="es-MX"/>
        </w:rPr>
      </w:pPr>
    </w:p>
    <w:p w14:paraId="17E54929" w14:textId="77777777" w:rsidR="00FE5EFF" w:rsidRPr="007E62E0" w:rsidRDefault="00FE5EFF" w:rsidP="00FE5EFF">
      <w:pPr>
        <w:jc w:val="both"/>
        <w:rPr>
          <w:rFonts w:asciiTheme="minorHAnsi" w:hAnsiTheme="minorHAnsi" w:cstheme="minorHAnsi"/>
          <w:b/>
          <w:lang w:val="es-MX"/>
        </w:rPr>
      </w:pPr>
      <w:r w:rsidRPr="007E62E0">
        <w:rPr>
          <w:rFonts w:asciiTheme="minorHAnsi" w:hAnsiTheme="minorHAnsi" w:cstheme="minorHAnsi"/>
          <w:b/>
          <w:lang w:val="es-MX"/>
        </w:rPr>
        <w:t>11.- Remoción de escombros y demolición:</w:t>
      </w:r>
    </w:p>
    <w:p w14:paraId="5234671C"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En el caso de pérdida material directa o daño a la Universidad y que ocurra durante la vigencia de la póliza la empresa aseguradora pagará:</w:t>
      </w:r>
    </w:p>
    <w:p w14:paraId="3F64865F"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ab/>
      </w:r>
    </w:p>
    <w:p w14:paraId="0E83C541" w14:textId="77777777" w:rsidR="00FE5EFF" w:rsidRPr="007E62E0" w:rsidRDefault="00FE5EFF" w:rsidP="00FE5EFF">
      <w:pPr>
        <w:ind w:left="708"/>
        <w:jc w:val="both"/>
        <w:rPr>
          <w:rFonts w:asciiTheme="minorHAnsi" w:hAnsiTheme="minorHAnsi" w:cstheme="minorHAnsi"/>
          <w:lang w:val="es-MX"/>
        </w:rPr>
      </w:pPr>
      <w:r w:rsidRPr="007E62E0">
        <w:rPr>
          <w:rFonts w:asciiTheme="minorHAnsi" w:hAnsiTheme="minorHAnsi" w:cstheme="minorHAnsi"/>
          <w:b/>
          <w:lang w:val="es-MX"/>
        </w:rPr>
        <w:t>a.</w:t>
      </w:r>
      <w:r w:rsidRPr="007E62E0">
        <w:rPr>
          <w:rFonts w:asciiTheme="minorHAnsi" w:hAnsiTheme="minorHAnsi" w:cstheme="minorHAnsi"/>
          <w:lang w:val="es-MX"/>
        </w:rPr>
        <w:t xml:space="preserve"> Los gastos necesarios para levantar, demoler y/o remover los escombros y/o gastos de limpieza en los predios de la Universidad.</w:t>
      </w:r>
    </w:p>
    <w:p w14:paraId="703300D0" w14:textId="77777777" w:rsidR="00FE5EFF" w:rsidRPr="007E62E0" w:rsidRDefault="00FE5EFF" w:rsidP="00FE5EFF">
      <w:pPr>
        <w:jc w:val="both"/>
        <w:rPr>
          <w:rFonts w:asciiTheme="minorHAnsi" w:hAnsiTheme="minorHAnsi" w:cstheme="minorHAnsi"/>
          <w:lang w:val="es-MX"/>
        </w:rPr>
      </w:pPr>
    </w:p>
    <w:p w14:paraId="6FB32039" w14:textId="77777777" w:rsidR="00FE5EFF" w:rsidRPr="007E62E0" w:rsidRDefault="00FE5EFF" w:rsidP="00FE5EFF">
      <w:pPr>
        <w:ind w:left="705"/>
        <w:jc w:val="both"/>
        <w:rPr>
          <w:rFonts w:asciiTheme="minorHAnsi" w:hAnsiTheme="minorHAnsi" w:cstheme="minorHAnsi"/>
          <w:lang w:val="es-MX"/>
        </w:rPr>
      </w:pPr>
      <w:r w:rsidRPr="007E62E0">
        <w:rPr>
          <w:rFonts w:asciiTheme="minorHAnsi" w:hAnsiTheme="minorHAnsi" w:cstheme="minorHAnsi"/>
          <w:b/>
          <w:lang w:val="es-MX"/>
        </w:rPr>
        <w:t>b.</w:t>
      </w:r>
      <w:r w:rsidRPr="007E62E0">
        <w:rPr>
          <w:rFonts w:asciiTheme="minorHAnsi" w:hAnsiTheme="minorHAnsi" w:cstheme="minorHAnsi"/>
          <w:lang w:val="es-MX"/>
        </w:rPr>
        <w:t xml:space="preserve"> El costo de remover, eliminar descontaminar y reponer los bienes asegurados que hayan sido contaminados y </w:t>
      </w:r>
      <w:proofErr w:type="gramStart"/>
      <w:r w:rsidRPr="007E62E0">
        <w:rPr>
          <w:rFonts w:asciiTheme="minorHAnsi" w:hAnsiTheme="minorHAnsi" w:cstheme="minorHAnsi"/>
          <w:lang w:val="es-MX"/>
        </w:rPr>
        <w:t>que</w:t>
      </w:r>
      <w:proofErr w:type="gramEnd"/>
      <w:r w:rsidRPr="007E62E0">
        <w:rPr>
          <w:rFonts w:asciiTheme="minorHAnsi" w:hAnsiTheme="minorHAnsi" w:cstheme="minorHAnsi"/>
          <w:lang w:val="es-MX"/>
        </w:rPr>
        <w:t xml:space="preserve"> por orden de Ley o autoridades civiles, se deban remover, eliminar o descontaminar cuando las autoridades así lo indiquen.</w:t>
      </w:r>
    </w:p>
    <w:p w14:paraId="45E823DE"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ab/>
      </w:r>
    </w:p>
    <w:p w14:paraId="75B4CA8C"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La cobertura otorgada por este inciso siempre formará parte de y no operará para incrementar el límite de responsabilidad que corresponda para cada sección amparada para esta póliza.</w:t>
      </w:r>
    </w:p>
    <w:p w14:paraId="33CB40F7" w14:textId="77777777" w:rsidR="00FE5EFF" w:rsidRPr="007E62E0" w:rsidRDefault="00FE5EFF" w:rsidP="00FE5EFF">
      <w:pPr>
        <w:jc w:val="both"/>
        <w:rPr>
          <w:rFonts w:asciiTheme="minorHAnsi" w:hAnsiTheme="minorHAnsi" w:cstheme="minorHAnsi"/>
          <w:b/>
          <w:lang w:val="es-MX"/>
        </w:rPr>
      </w:pPr>
      <w:r w:rsidRPr="007E62E0">
        <w:rPr>
          <w:rFonts w:asciiTheme="minorHAnsi" w:hAnsiTheme="minorHAnsi" w:cstheme="minorHAnsi"/>
          <w:b/>
          <w:lang w:val="es-MX"/>
        </w:rPr>
        <w:tab/>
      </w:r>
    </w:p>
    <w:p w14:paraId="178810FC" w14:textId="77777777" w:rsidR="00FE5EFF" w:rsidRPr="007E62E0" w:rsidRDefault="00FE5EFF" w:rsidP="00FE5EFF">
      <w:pPr>
        <w:jc w:val="both"/>
        <w:rPr>
          <w:rFonts w:asciiTheme="minorHAnsi" w:hAnsiTheme="minorHAnsi" w:cstheme="minorHAnsi"/>
          <w:b/>
          <w:lang w:val="es-MX"/>
        </w:rPr>
      </w:pPr>
      <w:r w:rsidRPr="007E62E0">
        <w:rPr>
          <w:rFonts w:asciiTheme="minorHAnsi" w:hAnsiTheme="minorHAnsi" w:cstheme="minorHAnsi"/>
          <w:b/>
          <w:lang w:val="es-MX"/>
        </w:rPr>
        <w:t>12.- Gastos extraordinarios:</w:t>
      </w:r>
    </w:p>
    <w:p w14:paraId="5A005170"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Gastos derivados de un siniestro amparado en la póliza de carácter no periódico que le permitan continuar con las operaciones normales en sus actividades, la indemnización no excederá del reembolso de los gastos efectivamente realizados y debidamente comprobados, y por un período de hasta seis meses, con cinco días de espera.</w:t>
      </w:r>
    </w:p>
    <w:p w14:paraId="594110E0" w14:textId="77777777" w:rsidR="00FE5EFF" w:rsidRPr="007E62E0" w:rsidRDefault="00FE5EFF" w:rsidP="00FE5EFF">
      <w:pPr>
        <w:jc w:val="both"/>
        <w:rPr>
          <w:rFonts w:asciiTheme="minorHAnsi" w:hAnsiTheme="minorHAnsi" w:cstheme="minorHAnsi"/>
          <w:b/>
          <w:lang w:val="es-MX"/>
        </w:rPr>
      </w:pPr>
    </w:p>
    <w:p w14:paraId="30313D63" w14:textId="77777777" w:rsidR="00FE5EFF" w:rsidRPr="007E62E0" w:rsidRDefault="00FE5EFF" w:rsidP="00FE5EFF">
      <w:pPr>
        <w:rPr>
          <w:rFonts w:asciiTheme="minorHAnsi" w:hAnsiTheme="minorHAnsi" w:cstheme="minorHAnsi"/>
          <w:lang w:val="es-MX"/>
        </w:rPr>
      </w:pPr>
      <w:r w:rsidRPr="007E62E0">
        <w:rPr>
          <w:rFonts w:asciiTheme="minorHAnsi" w:hAnsiTheme="minorHAnsi" w:cstheme="minorHAnsi"/>
          <w:b/>
          <w:lang w:val="es-MX"/>
        </w:rPr>
        <w:t>1</w:t>
      </w:r>
      <w:r>
        <w:rPr>
          <w:rFonts w:asciiTheme="minorHAnsi" w:hAnsiTheme="minorHAnsi" w:cstheme="minorHAnsi"/>
          <w:b/>
          <w:lang w:val="es-MX"/>
        </w:rPr>
        <w:t>3</w:t>
      </w:r>
      <w:r w:rsidRPr="007E62E0">
        <w:rPr>
          <w:rFonts w:asciiTheme="minorHAnsi" w:hAnsiTheme="minorHAnsi" w:cstheme="minorHAnsi"/>
          <w:b/>
          <w:lang w:val="es-MX"/>
        </w:rPr>
        <w:t>. Responsabilidad cruzada:</w:t>
      </w:r>
    </w:p>
    <w:p w14:paraId="6C0CDAE6" w14:textId="77777777" w:rsidR="00FE5EFF" w:rsidRPr="007E62E0" w:rsidRDefault="00FE5EFF" w:rsidP="00FE5EFF">
      <w:pPr>
        <w:rPr>
          <w:rFonts w:asciiTheme="minorHAnsi" w:hAnsiTheme="minorHAnsi" w:cstheme="minorHAnsi"/>
          <w:lang w:val="es-MX"/>
        </w:rPr>
      </w:pPr>
      <w:r w:rsidRPr="007E62E0">
        <w:rPr>
          <w:rFonts w:asciiTheme="minorHAnsi" w:hAnsiTheme="minorHAnsi" w:cstheme="minorHAnsi"/>
          <w:lang w:val="es-MX"/>
        </w:rPr>
        <w:t>Daños a bienes propiedad de un mismo asegurado y lesiones ocasionadas a terceros. Esta cobertura ampara el daño que el asegurado ocasione a los bienes de la Universidad.</w:t>
      </w:r>
    </w:p>
    <w:p w14:paraId="57D7008C" w14:textId="77777777" w:rsidR="00EA2E35" w:rsidRDefault="00EA2E35" w:rsidP="00FE5EFF">
      <w:pPr>
        <w:jc w:val="both"/>
        <w:rPr>
          <w:rFonts w:asciiTheme="minorHAnsi" w:hAnsiTheme="minorHAnsi" w:cstheme="minorHAnsi"/>
          <w:b/>
          <w:lang w:val="es-MX"/>
        </w:rPr>
      </w:pPr>
    </w:p>
    <w:p w14:paraId="7F6071B3" w14:textId="68EFEFFF" w:rsidR="00FE5EFF" w:rsidRPr="007E62E0" w:rsidRDefault="00FE5EFF" w:rsidP="00FE5EFF">
      <w:pPr>
        <w:jc w:val="both"/>
        <w:rPr>
          <w:rFonts w:asciiTheme="minorHAnsi" w:hAnsiTheme="minorHAnsi" w:cstheme="minorHAnsi"/>
          <w:b/>
          <w:lang w:val="es-MX"/>
        </w:rPr>
      </w:pPr>
      <w:r w:rsidRPr="007E62E0">
        <w:rPr>
          <w:rFonts w:asciiTheme="minorHAnsi" w:hAnsiTheme="minorHAnsi" w:cstheme="minorHAnsi"/>
          <w:b/>
          <w:lang w:val="es-MX"/>
        </w:rPr>
        <w:t>1</w:t>
      </w:r>
      <w:r>
        <w:rPr>
          <w:rFonts w:asciiTheme="minorHAnsi" w:hAnsiTheme="minorHAnsi" w:cstheme="minorHAnsi"/>
          <w:b/>
          <w:lang w:val="es-MX"/>
        </w:rPr>
        <w:t>4</w:t>
      </w:r>
      <w:r w:rsidRPr="007E62E0">
        <w:rPr>
          <w:rFonts w:asciiTheme="minorHAnsi" w:hAnsiTheme="minorHAnsi" w:cstheme="minorHAnsi"/>
          <w:b/>
          <w:lang w:val="es-MX"/>
        </w:rPr>
        <w:t>.- Cobertura automática de incisos conocidos:</w:t>
      </w:r>
    </w:p>
    <w:p w14:paraId="31F6ED0B"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La póliza deberá cubrir los bienes de La Universidad en cualquier aumento de suma asegurada para las diversas ubicaciones, ya sea por cambio de paridad con respecto a la moneda extranjera o por aumento de suma asegurada que se produzca por el cambio del valor de los bienes.</w:t>
      </w:r>
    </w:p>
    <w:p w14:paraId="68F09323" w14:textId="77777777" w:rsidR="00FE5EFF" w:rsidRPr="007E62E0" w:rsidRDefault="00FE5EFF" w:rsidP="00FE5EFF">
      <w:pPr>
        <w:jc w:val="both"/>
        <w:rPr>
          <w:rFonts w:asciiTheme="minorHAnsi" w:hAnsiTheme="minorHAnsi" w:cstheme="minorHAnsi"/>
          <w:b/>
          <w:lang w:val="es-MX"/>
        </w:rPr>
      </w:pPr>
    </w:p>
    <w:p w14:paraId="7049A53D" w14:textId="77777777" w:rsidR="00FE5EFF" w:rsidRPr="007E62E0" w:rsidRDefault="00FE5EFF" w:rsidP="00FE5EFF">
      <w:pPr>
        <w:jc w:val="both"/>
        <w:rPr>
          <w:rFonts w:asciiTheme="minorHAnsi" w:hAnsiTheme="minorHAnsi" w:cstheme="minorHAnsi"/>
          <w:b/>
          <w:lang w:val="es-MX"/>
        </w:rPr>
      </w:pPr>
      <w:r w:rsidRPr="007E62E0">
        <w:rPr>
          <w:rFonts w:asciiTheme="minorHAnsi" w:hAnsiTheme="minorHAnsi" w:cstheme="minorHAnsi"/>
          <w:b/>
          <w:lang w:val="es-MX"/>
        </w:rPr>
        <w:t>1</w:t>
      </w:r>
      <w:r>
        <w:rPr>
          <w:rFonts w:asciiTheme="minorHAnsi" w:hAnsiTheme="minorHAnsi" w:cstheme="minorHAnsi"/>
          <w:b/>
          <w:lang w:val="es-MX"/>
        </w:rPr>
        <w:t>5</w:t>
      </w:r>
      <w:r w:rsidRPr="007E62E0">
        <w:rPr>
          <w:rFonts w:asciiTheme="minorHAnsi" w:hAnsiTheme="minorHAnsi" w:cstheme="minorHAnsi"/>
          <w:b/>
          <w:lang w:val="es-MX"/>
        </w:rPr>
        <w:t>.- Nuevas Edificaciones:</w:t>
      </w:r>
    </w:p>
    <w:p w14:paraId="54551B35"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El seguro deberá cubrir dentro de la suma asegurada, las nuevas edificaciones que realice la Universidad y como se señala a continuación:</w:t>
      </w:r>
    </w:p>
    <w:p w14:paraId="60019871"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ab/>
      </w:r>
    </w:p>
    <w:p w14:paraId="38421F3D" w14:textId="77777777" w:rsidR="00FE5EFF" w:rsidRPr="007E62E0" w:rsidRDefault="00FE5EFF" w:rsidP="00FE5EFF">
      <w:pPr>
        <w:ind w:left="708"/>
        <w:jc w:val="both"/>
        <w:rPr>
          <w:rFonts w:asciiTheme="minorHAnsi" w:hAnsiTheme="minorHAnsi" w:cstheme="minorHAnsi"/>
          <w:lang w:val="es-MX"/>
        </w:rPr>
      </w:pPr>
      <w:r w:rsidRPr="007E62E0">
        <w:rPr>
          <w:rFonts w:asciiTheme="minorHAnsi" w:hAnsiTheme="minorHAnsi" w:cstheme="minorHAnsi"/>
          <w:lang w:val="es-MX"/>
        </w:rPr>
        <w:t xml:space="preserve">a) Las nuevas edificaciones y estructuras, adiciones, extensiones, alteraciones y reparaciones que se hagan en lo sucesivo sobre los predios descritos tanto durante el período de su </w:t>
      </w:r>
      <w:proofErr w:type="gramStart"/>
      <w:r w:rsidRPr="007E62E0">
        <w:rPr>
          <w:rFonts w:asciiTheme="minorHAnsi" w:hAnsiTheme="minorHAnsi" w:cstheme="minorHAnsi"/>
          <w:lang w:val="es-MX"/>
        </w:rPr>
        <w:t>edificación</w:t>
      </w:r>
      <w:proofErr w:type="gramEnd"/>
      <w:r w:rsidRPr="007E62E0">
        <w:rPr>
          <w:rFonts w:asciiTheme="minorHAnsi" w:hAnsiTheme="minorHAnsi" w:cstheme="minorHAnsi"/>
          <w:lang w:val="es-MX"/>
        </w:rPr>
        <w:t xml:space="preserve"> así como los ya terminados.</w:t>
      </w:r>
    </w:p>
    <w:p w14:paraId="5BB5281F" w14:textId="77777777" w:rsidR="00FE5EFF" w:rsidRPr="007E62E0" w:rsidRDefault="00FE5EFF" w:rsidP="00FE5EFF">
      <w:pPr>
        <w:ind w:left="705"/>
        <w:jc w:val="both"/>
        <w:rPr>
          <w:rFonts w:asciiTheme="minorHAnsi" w:hAnsiTheme="minorHAnsi" w:cstheme="minorHAnsi"/>
          <w:lang w:val="es-MX"/>
        </w:rPr>
      </w:pPr>
    </w:p>
    <w:p w14:paraId="4FD1199B" w14:textId="77777777" w:rsidR="00FE5EFF" w:rsidRPr="007E62E0" w:rsidRDefault="00FE5EFF" w:rsidP="00FE5EFF">
      <w:pPr>
        <w:ind w:left="705"/>
        <w:jc w:val="both"/>
        <w:rPr>
          <w:rFonts w:asciiTheme="minorHAnsi" w:hAnsiTheme="minorHAnsi" w:cstheme="minorHAnsi"/>
          <w:lang w:val="es-MX"/>
        </w:rPr>
      </w:pPr>
      <w:r w:rsidRPr="007E62E0">
        <w:rPr>
          <w:rFonts w:asciiTheme="minorHAnsi" w:hAnsiTheme="minorHAnsi" w:cstheme="minorHAnsi"/>
          <w:lang w:val="es-MX"/>
        </w:rPr>
        <w:t>b) Materiales, provisiones, equipo, maquinaria y aparatos relacionados con los trabajos mencionados en el inciso c) De este numeral, mientras se encuentren contenidos en los predios descritos a una distancia de 50 metros de los mismos.</w:t>
      </w:r>
    </w:p>
    <w:p w14:paraId="23D0422D"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ab/>
      </w:r>
    </w:p>
    <w:p w14:paraId="07877D49" w14:textId="77777777" w:rsidR="00FE5EFF" w:rsidRPr="007E62E0" w:rsidRDefault="00FE5EFF" w:rsidP="00FE5EFF">
      <w:pPr>
        <w:jc w:val="both"/>
        <w:rPr>
          <w:rFonts w:asciiTheme="minorHAnsi" w:hAnsiTheme="minorHAnsi" w:cstheme="minorHAnsi"/>
          <w:b/>
          <w:lang w:val="es-MX"/>
        </w:rPr>
      </w:pPr>
      <w:r w:rsidRPr="007E62E0">
        <w:rPr>
          <w:rFonts w:asciiTheme="minorHAnsi" w:hAnsiTheme="minorHAnsi" w:cstheme="minorHAnsi"/>
          <w:b/>
          <w:lang w:val="es-MX"/>
        </w:rPr>
        <w:t>1</w:t>
      </w:r>
      <w:r>
        <w:rPr>
          <w:rFonts w:asciiTheme="minorHAnsi" w:hAnsiTheme="minorHAnsi" w:cstheme="minorHAnsi"/>
          <w:b/>
          <w:lang w:val="es-MX"/>
        </w:rPr>
        <w:t>6</w:t>
      </w:r>
      <w:r w:rsidRPr="007E62E0">
        <w:rPr>
          <w:rFonts w:asciiTheme="minorHAnsi" w:hAnsiTheme="minorHAnsi" w:cstheme="minorHAnsi"/>
          <w:b/>
          <w:lang w:val="es-MX"/>
        </w:rPr>
        <w:t>.- Eliminación de la Cláusula de proporción indemnizable:</w:t>
      </w:r>
    </w:p>
    <w:p w14:paraId="73DE1130"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No operará la proporción indemnizable y la Empresa Aseguradora, responderá al 100% de los límites a primer riesgo fijados en la póliza.</w:t>
      </w:r>
    </w:p>
    <w:p w14:paraId="29465D11"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ab/>
      </w:r>
    </w:p>
    <w:p w14:paraId="0B6D2E1F" w14:textId="77777777" w:rsidR="00FE5EFF" w:rsidRPr="007E62E0" w:rsidRDefault="00FE5EFF" w:rsidP="00FE5EFF">
      <w:pPr>
        <w:jc w:val="both"/>
        <w:rPr>
          <w:rFonts w:asciiTheme="minorHAnsi" w:hAnsiTheme="minorHAnsi" w:cstheme="minorHAnsi"/>
          <w:b/>
          <w:lang w:val="es-MX"/>
        </w:rPr>
      </w:pPr>
      <w:r w:rsidRPr="007E62E0">
        <w:rPr>
          <w:rFonts w:asciiTheme="minorHAnsi" w:hAnsiTheme="minorHAnsi" w:cstheme="minorHAnsi"/>
          <w:b/>
          <w:lang w:val="es-MX"/>
        </w:rPr>
        <w:t>1</w:t>
      </w:r>
      <w:r>
        <w:rPr>
          <w:rFonts w:asciiTheme="minorHAnsi" w:hAnsiTheme="minorHAnsi" w:cstheme="minorHAnsi"/>
          <w:b/>
          <w:lang w:val="es-MX"/>
        </w:rPr>
        <w:t>7</w:t>
      </w:r>
      <w:r w:rsidRPr="007E62E0">
        <w:rPr>
          <w:rFonts w:asciiTheme="minorHAnsi" w:hAnsiTheme="minorHAnsi" w:cstheme="minorHAnsi"/>
          <w:b/>
          <w:lang w:val="es-MX"/>
        </w:rPr>
        <w:t>.- Errores u Omisiones:</w:t>
      </w:r>
    </w:p>
    <w:p w14:paraId="768EFFAD" w14:textId="77777777" w:rsidR="00FE5EFF" w:rsidRPr="007E62E0" w:rsidRDefault="00FE5EFF" w:rsidP="00FE5EFF">
      <w:pPr>
        <w:jc w:val="both"/>
        <w:rPr>
          <w:rFonts w:asciiTheme="minorHAnsi" w:hAnsiTheme="minorHAnsi" w:cstheme="minorHAnsi"/>
          <w:lang w:val="es-MX"/>
        </w:rPr>
      </w:pPr>
    </w:p>
    <w:p w14:paraId="66F37453"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 xml:space="preserve">Queda entendido y convenido que cualquier error u omisión no impugnará la validez del contrato de seguro cuando los asegurados hubieren incurrido en error u omisión involuntario en la administración de la póliza o en la descripción de los bienes asegurados, como altas, descripción, inclusión de bienes asegurados, estimación de valores asegurables o en el trámite de documentación de cualquiera de sus servidores públicos, ya que es la intención de las presentes condiciones el de dar protección en todo tiempo, en los límites establecidos en los bienes, coberturas y sumas aseguradas; por tanto </w:t>
      </w:r>
      <w:r w:rsidRPr="007E62E0">
        <w:rPr>
          <w:rFonts w:asciiTheme="minorHAnsi" w:hAnsiTheme="minorHAnsi" w:cstheme="minorHAnsi"/>
          <w:lang w:val="es-MX"/>
        </w:rPr>
        <w:lastRenderedPageBreak/>
        <w:t>cualquier error u omisión accidental, será corregido al ser descubierto.</w:t>
      </w:r>
    </w:p>
    <w:p w14:paraId="24C28452"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ab/>
      </w:r>
    </w:p>
    <w:p w14:paraId="555B1468" w14:textId="77777777" w:rsidR="00FE5EFF" w:rsidRPr="007E62E0" w:rsidRDefault="00FE5EFF" w:rsidP="00FE5EFF">
      <w:pPr>
        <w:jc w:val="both"/>
        <w:rPr>
          <w:rFonts w:asciiTheme="minorHAnsi" w:hAnsiTheme="minorHAnsi" w:cstheme="minorHAnsi"/>
          <w:b/>
          <w:lang w:val="es-MX"/>
        </w:rPr>
      </w:pPr>
      <w:r w:rsidRPr="007E62E0">
        <w:rPr>
          <w:rFonts w:asciiTheme="minorHAnsi" w:hAnsiTheme="minorHAnsi" w:cstheme="minorHAnsi"/>
          <w:b/>
          <w:lang w:val="es-MX"/>
        </w:rPr>
        <w:t>1</w:t>
      </w:r>
      <w:r>
        <w:rPr>
          <w:rFonts w:asciiTheme="minorHAnsi" w:hAnsiTheme="minorHAnsi" w:cstheme="minorHAnsi"/>
          <w:b/>
          <w:lang w:val="es-MX"/>
        </w:rPr>
        <w:t>8</w:t>
      </w:r>
      <w:r w:rsidRPr="007E62E0">
        <w:rPr>
          <w:rFonts w:asciiTheme="minorHAnsi" w:hAnsiTheme="minorHAnsi" w:cstheme="minorHAnsi"/>
          <w:b/>
          <w:lang w:val="es-MX"/>
        </w:rPr>
        <w:t xml:space="preserve">.- Renuncia expresa por parte de la Empresa Aseguradora al derecho que le otorga el Artículo 25 de la Ley Sobre el Contrato del Seguro: </w:t>
      </w:r>
    </w:p>
    <w:p w14:paraId="222AB2B9"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Consistente en que, si La Universidad no advierte la falta o error en las condiciones que se someterán a lo establecido en las presentes y así mismo la Empresa Aseguradora ofertó el someterse a las mismas, y por el simple hecho de que en la emisión de la póliza de seguro la Universidad no advierte en el término de treinta días esa omisión o ese error, se configura en perjuicio de ésta el consentimiento tácito de esas condiciones. Por lo que, al contrario, la Empresa Aseguradora desde la emisión de su oferta quedará obligada en los términos de la misma sin que el hecho de que la póliza correspondiente se emitiese con error sin advertencia de las partes, le quite esa obligación.</w:t>
      </w:r>
    </w:p>
    <w:p w14:paraId="5B172DFC" w14:textId="77777777" w:rsidR="00FE5EFF" w:rsidRPr="007E62E0" w:rsidRDefault="00FE5EFF" w:rsidP="00FE5EFF">
      <w:pPr>
        <w:jc w:val="both"/>
        <w:rPr>
          <w:rFonts w:asciiTheme="minorHAnsi" w:hAnsiTheme="minorHAnsi" w:cstheme="minorHAnsi"/>
          <w:lang w:val="es-MX"/>
        </w:rPr>
      </w:pPr>
    </w:p>
    <w:p w14:paraId="234C0107"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Queda entendido así mismo, que el término de treinta días para el pago de la prima correspondiente queda exactamente igual, teniendo así La Universidad treinta días para el pago de la prima a partir de la fecha de inicio de vigencia de la correspondiente póliza de seguro.</w:t>
      </w:r>
    </w:p>
    <w:p w14:paraId="35D03346"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ab/>
      </w:r>
    </w:p>
    <w:p w14:paraId="0F4BD415" w14:textId="77777777" w:rsidR="00FE5EFF" w:rsidRPr="007E62E0" w:rsidRDefault="00FE5EFF" w:rsidP="00FE5EFF">
      <w:pPr>
        <w:jc w:val="both"/>
        <w:rPr>
          <w:rFonts w:asciiTheme="minorHAnsi" w:hAnsiTheme="minorHAnsi" w:cstheme="minorHAnsi"/>
          <w:b/>
          <w:lang w:val="es-MX"/>
        </w:rPr>
      </w:pPr>
      <w:r w:rsidRPr="007E62E0">
        <w:rPr>
          <w:rFonts w:asciiTheme="minorHAnsi" w:hAnsiTheme="minorHAnsi" w:cstheme="minorHAnsi"/>
          <w:b/>
          <w:lang w:val="es-MX"/>
        </w:rPr>
        <w:t>1</w:t>
      </w:r>
      <w:r>
        <w:rPr>
          <w:rFonts w:asciiTheme="minorHAnsi" w:hAnsiTheme="minorHAnsi" w:cstheme="minorHAnsi"/>
          <w:b/>
          <w:lang w:val="es-MX"/>
        </w:rPr>
        <w:t>9</w:t>
      </w:r>
      <w:r w:rsidRPr="007E62E0">
        <w:rPr>
          <w:rFonts w:asciiTheme="minorHAnsi" w:hAnsiTheme="minorHAnsi" w:cstheme="minorHAnsi"/>
          <w:b/>
          <w:lang w:val="es-MX"/>
        </w:rPr>
        <w:t>.- Gravamen y otras figuras jurídicas:</w:t>
      </w:r>
    </w:p>
    <w:p w14:paraId="6B13E053"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El contrato de seguro no perderá validez si los bienes asegurados están gravados por hipotecas, o contratos de fideicomiso, si un juicio ha comenzado, si se ha iniciado la venta o efectuado el contrato de venta de todas o cualquier parte de los mismos, si los bienes asegurados están edificados en terrenos no propios de La Universidad pero que sin embargo le hayan sido entregados en uso.</w:t>
      </w:r>
    </w:p>
    <w:p w14:paraId="7491C0EB" w14:textId="77777777" w:rsidR="00FE5EFF" w:rsidRPr="007E62E0" w:rsidRDefault="00FE5EFF" w:rsidP="00FE5EFF">
      <w:pPr>
        <w:jc w:val="both"/>
        <w:rPr>
          <w:rFonts w:asciiTheme="minorHAnsi" w:hAnsiTheme="minorHAnsi" w:cstheme="minorHAnsi"/>
          <w:lang w:val="es-MX"/>
        </w:rPr>
      </w:pPr>
    </w:p>
    <w:p w14:paraId="16A2DF73" w14:textId="77777777" w:rsidR="00FE5EFF" w:rsidRPr="007E62E0" w:rsidRDefault="00FE5EFF" w:rsidP="00FE5EFF">
      <w:pPr>
        <w:jc w:val="both"/>
        <w:rPr>
          <w:rFonts w:asciiTheme="minorHAnsi" w:hAnsiTheme="minorHAnsi" w:cstheme="minorHAnsi"/>
          <w:b/>
          <w:lang w:val="es-MX"/>
        </w:rPr>
      </w:pPr>
      <w:r>
        <w:rPr>
          <w:rFonts w:asciiTheme="minorHAnsi" w:hAnsiTheme="minorHAnsi" w:cstheme="minorHAnsi"/>
          <w:b/>
          <w:lang w:val="es-MX"/>
        </w:rPr>
        <w:t>20</w:t>
      </w:r>
      <w:r w:rsidRPr="007E62E0">
        <w:rPr>
          <w:rFonts w:asciiTheme="minorHAnsi" w:hAnsiTheme="minorHAnsi" w:cstheme="minorHAnsi"/>
          <w:b/>
          <w:lang w:val="es-MX"/>
        </w:rPr>
        <w:t>.- Primer Riesgo:</w:t>
      </w:r>
    </w:p>
    <w:p w14:paraId="0162FDCC"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La Empresa Aseguradora, pagará el importe de los daños sufridos hasta el monto del límite de responsabilidad a primer riesgo, al valor de reposición que tengan los bienes al acaecer el siniestro, el límite máximo a primer riesgo es un monto que no tiene que guardar ninguna relación porcentual respecto al valor real de reposición o convenido respecto de los bienes asegurados. La Empresa Aseguradora no requerirá del asegurado, en caso de siniestro ningún inventario o avalúo de la propiedad indemne.</w:t>
      </w:r>
    </w:p>
    <w:p w14:paraId="4DAF255E"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ab/>
      </w:r>
    </w:p>
    <w:p w14:paraId="53397212" w14:textId="77777777" w:rsidR="00FE5EFF" w:rsidRPr="007E62E0" w:rsidRDefault="00FE5EFF" w:rsidP="00FE5EFF">
      <w:pPr>
        <w:jc w:val="both"/>
        <w:rPr>
          <w:rFonts w:asciiTheme="minorHAnsi" w:hAnsiTheme="minorHAnsi" w:cstheme="minorHAnsi"/>
          <w:b/>
          <w:lang w:val="es-MX"/>
        </w:rPr>
      </w:pPr>
      <w:r w:rsidRPr="007E62E0">
        <w:rPr>
          <w:rFonts w:asciiTheme="minorHAnsi" w:hAnsiTheme="minorHAnsi" w:cstheme="minorHAnsi"/>
          <w:b/>
          <w:lang w:val="es-MX"/>
        </w:rPr>
        <w:t>2</w:t>
      </w:r>
      <w:r>
        <w:rPr>
          <w:rFonts w:asciiTheme="minorHAnsi" w:hAnsiTheme="minorHAnsi" w:cstheme="minorHAnsi"/>
          <w:b/>
          <w:lang w:val="es-MX"/>
        </w:rPr>
        <w:t>1</w:t>
      </w:r>
      <w:r w:rsidRPr="007E62E0">
        <w:rPr>
          <w:rFonts w:asciiTheme="minorHAnsi" w:hAnsiTheme="minorHAnsi" w:cstheme="minorHAnsi"/>
          <w:b/>
          <w:lang w:val="es-MX"/>
        </w:rPr>
        <w:t>.- Autorización para reponer, reconstruir o reparar:</w:t>
      </w:r>
    </w:p>
    <w:p w14:paraId="5DDA098F"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Autorización para reponer, reconstruir o reparar, en caso de siniestro que amerite indemnización bajo el correspondiente contrato de seguro, la Universidad podrá optar  por la reposición de los bienes dañados o disponer de ellos para empezar inmediatamente su reparación o reconstrucción, ya sea en el mismo sitio en que se encontraban o en otro bien para destinarlos a otro uso; quedando entendido que la responsabilidad de la Empresa Aseguradora está limitada al costo real  o de reposición de la reparación, reconstrucción o reposición, de conformidad con lo estipulado en la póliza, sin exceder en ningún caso de la suma asegurada.</w:t>
      </w:r>
    </w:p>
    <w:p w14:paraId="10AD97CE"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ab/>
      </w:r>
    </w:p>
    <w:p w14:paraId="6EA5800B" w14:textId="77777777" w:rsidR="00FE5EFF" w:rsidRPr="007E62E0" w:rsidRDefault="00FE5EFF" w:rsidP="00FE5EFF">
      <w:pPr>
        <w:jc w:val="both"/>
        <w:rPr>
          <w:rFonts w:asciiTheme="minorHAnsi" w:hAnsiTheme="minorHAnsi" w:cstheme="minorHAnsi"/>
          <w:b/>
          <w:lang w:val="es-MX"/>
        </w:rPr>
      </w:pPr>
      <w:r w:rsidRPr="007E62E0">
        <w:rPr>
          <w:rFonts w:asciiTheme="minorHAnsi" w:hAnsiTheme="minorHAnsi" w:cstheme="minorHAnsi"/>
          <w:b/>
          <w:lang w:val="es-MX"/>
        </w:rPr>
        <w:t>2</w:t>
      </w:r>
      <w:r>
        <w:rPr>
          <w:rFonts w:asciiTheme="minorHAnsi" w:hAnsiTheme="minorHAnsi" w:cstheme="minorHAnsi"/>
          <w:b/>
          <w:lang w:val="es-MX"/>
        </w:rPr>
        <w:t>2</w:t>
      </w:r>
      <w:r w:rsidRPr="007E62E0">
        <w:rPr>
          <w:rFonts w:asciiTheme="minorHAnsi" w:hAnsiTheme="minorHAnsi" w:cstheme="minorHAnsi"/>
          <w:b/>
          <w:lang w:val="es-MX"/>
        </w:rPr>
        <w:t>. De los permisos de adiciones, alteraciones y reparaciones:</w:t>
      </w:r>
    </w:p>
    <w:p w14:paraId="5E2E0767"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Se concede permiso a La Universidad, sin límite de tiempo y sin previo aviso, para hacer adiciones, alteraciones y reparaciones, para trabajar a cualquier hora, suspender labores o desocupar locales, quedando obligada la Universidad a proceder con la debida diligencia para atenuar el riesgo o impedir su agravación.</w:t>
      </w:r>
    </w:p>
    <w:p w14:paraId="26DED95B" w14:textId="77777777" w:rsidR="00FE5EFF" w:rsidRPr="007E62E0" w:rsidRDefault="00FE5EFF" w:rsidP="00FE5EFF">
      <w:pPr>
        <w:jc w:val="both"/>
        <w:rPr>
          <w:rFonts w:asciiTheme="minorHAnsi" w:hAnsiTheme="minorHAnsi" w:cstheme="minorHAnsi"/>
          <w:b/>
          <w:lang w:val="es-MX"/>
        </w:rPr>
      </w:pPr>
    </w:p>
    <w:p w14:paraId="4E4530DB" w14:textId="77777777" w:rsidR="00FE5EFF" w:rsidRPr="007E62E0" w:rsidRDefault="00FE5EFF" w:rsidP="00FE5EFF">
      <w:pPr>
        <w:jc w:val="both"/>
        <w:rPr>
          <w:rFonts w:asciiTheme="minorHAnsi" w:hAnsiTheme="minorHAnsi" w:cstheme="minorHAnsi"/>
          <w:b/>
          <w:lang w:val="es-MX"/>
        </w:rPr>
      </w:pPr>
      <w:r w:rsidRPr="007E62E0">
        <w:rPr>
          <w:rFonts w:asciiTheme="minorHAnsi" w:hAnsiTheme="minorHAnsi" w:cstheme="minorHAnsi"/>
          <w:b/>
          <w:lang w:val="es-MX"/>
        </w:rPr>
        <w:t>2</w:t>
      </w:r>
      <w:r>
        <w:rPr>
          <w:rFonts w:asciiTheme="minorHAnsi" w:hAnsiTheme="minorHAnsi" w:cstheme="minorHAnsi"/>
          <w:b/>
          <w:lang w:val="es-MX"/>
        </w:rPr>
        <w:t>3</w:t>
      </w:r>
      <w:r w:rsidRPr="007E62E0">
        <w:rPr>
          <w:rFonts w:asciiTheme="minorHAnsi" w:hAnsiTheme="minorHAnsi" w:cstheme="minorHAnsi"/>
          <w:b/>
          <w:lang w:val="es-MX"/>
        </w:rPr>
        <w:t>. Medidas de Salvaguarda y Recuperación:</w:t>
      </w:r>
    </w:p>
    <w:p w14:paraId="4F700F42"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Al tener conocimiento de un siniestro producido por alguno de los riesgos amparados por el contrato de seguro La Universidad tendrá la obligación de ejecutar todos los actos que tiendan a evitar o disminuir el daño.</w:t>
      </w:r>
    </w:p>
    <w:p w14:paraId="19063EAE" w14:textId="77777777" w:rsidR="00FE5EFF" w:rsidRPr="007E62E0" w:rsidRDefault="00FE5EFF" w:rsidP="00FE5EFF">
      <w:pPr>
        <w:jc w:val="both"/>
        <w:rPr>
          <w:rFonts w:asciiTheme="minorHAnsi" w:hAnsiTheme="minorHAnsi" w:cstheme="minorHAnsi"/>
          <w:b/>
          <w:lang w:val="es-MX"/>
        </w:rPr>
      </w:pPr>
    </w:p>
    <w:p w14:paraId="1F9F5BAD" w14:textId="77777777" w:rsidR="00FE5EFF" w:rsidRPr="007E62E0" w:rsidRDefault="00FE5EFF" w:rsidP="00FE5EFF">
      <w:pPr>
        <w:jc w:val="both"/>
        <w:rPr>
          <w:rFonts w:asciiTheme="minorHAnsi" w:hAnsiTheme="minorHAnsi" w:cstheme="minorHAnsi"/>
          <w:b/>
          <w:lang w:val="es-MX"/>
        </w:rPr>
      </w:pPr>
      <w:r w:rsidRPr="007E62E0">
        <w:rPr>
          <w:rFonts w:asciiTheme="minorHAnsi" w:hAnsiTheme="minorHAnsi" w:cstheme="minorHAnsi"/>
          <w:b/>
          <w:lang w:val="es-MX"/>
        </w:rPr>
        <w:t>2</w:t>
      </w:r>
      <w:r>
        <w:rPr>
          <w:rFonts w:asciiTheme="minorHAnsi" w:hAnsiTheme="minorHAnsi" w:cstheme="minorHAnsi"/>
          <w:b/>
          <w:lang w:val="es-MX"/>
        </w:rPr>
        <w:t>4</w:t>
      </w:r>
      <w:r w:rsidRPr="007E62E0">
        <w:rPr>
          <w:rFonts w:asciiTheme="minorHAnsi" w:hAnsiTheme="minorHAnsi" w:cstheme="minorHAnsi"/>
          <w:b/>
          <w:lang w:val="es-MX"/>
        </w:rPr>
        <w:t>. Traslado de bienes:</w:t>
      </w:r>
      <w:r w:rsidRPr="007E62E0">
        <w:rPr>
          <w:rFonts w:asciiTheme="minorHAnsi" w:hAnsiTheme="minorHAnsi" w:cstheme="minorHAnsi"/>
          <w:lang w:val="es-MX"/>
        </w:rPr>
        <w:tab/>
      </w:r>
    </w:p>
    <w:p w14:paraId="3F8CB3BF" w14:textId="77777777" w:rsidR="00FE5EFF" w:rsidRPr="007E62E0" w:rsidRDefault="00FE5EFF" w:rsidP="00FE5EFF">
      <w:pPr>
        <w:jc w:val="both"/>
        <w:rPr>
          <w:rFonts w:asciiTheme="minorHAnsi" w:hAnsiTheme="minorHAnsi" w:cstheme="minorHAnsi"/>
          <w:b/>
          <w:lang w:val="es-MX"/>
        </w:rPr>
      </w:pPr>
      <w:r w:rsidRPr="007E62E0">
        <w:rPr>
          <w:rFonts w:asciiTheme="minorHAnsi" w:hAnsiTheme="minorHAnsi" w:cstheme="minorHAnsi"/>
          <w:lang w:val="es-MX"/>
        </w:rPr>
        <w:t>La Universidad podrá en caso de siniestro sin previo aviso a la Empresa Aseguradora trasladar los bienes a cualquier edificio, lugar o predio no mencionado en la póliza de seguro, con el objeto de salvaguardar las pérdidas o daños.</w:t>
      </w:r>
    </w:p>
    <w:p w14:paraId="13D86D32" w14:textId="77777777" w:rsidR="00FE5EFF" w:rsidRPr="007E62E0" w:rsidRDefault="00FE5EFF" w:rsidP="00FE5EFF">
      <w:pPr>
        <w:jc w:val="both"/>
        <w:rPr>
          <w:rFonts w:asciiTheme="minorHAnsi" w:hAnsiTheme="minorHAnsi" w:cstheme="minorHAnsi"/>
          <w:lang w:val="es-MX"/>
        </w:rPr>
      </w:pPr>
    </w:p>
    <w:p w14:paraId="70E1E397" w14:textId="77777777" w:rsidR="00FE5EFF" w:rsidRPr="007E62E0" w:rsidRDefault="00FE5EFF" w:rsidP="00FE5EFF">
      <w:pPr>
        <w:jc w:val="both"/>
        <w:rPr>
          <w:rFonts w:asciiTheme="minorHAnsi" w:hAnsiTheme="minorHAnsi" w:cstheme="minorHAnsi"/>
          <w:b/>
          <w:lang w:val="es-MX"/>
        </w:rPr>
      </w:pPr>
      <w:r w:rsidRPr="007E62E0">
        <w:rPr>
          <w:rFonts w:asciiTheme="minorHAnsi" w:hAnsiTheme="minorHAnsi" w:cstheme="minorHAnsi"/>
          <w:b/>
          <w:lang w:val="es-MX"/>
        </w:rPr>
        <w:t>2</w:t>
      </w:r>
      <w:r>
        <w:rPr>
          <w:rFonts w:asciiTheme="minorHAnsi" w:hAnsiTheme="minorHAnsi" w:cstheme="minorHAnsi"/>
          <w:b/>
          <w:lang w:val="es-MX"/>
        </w:rPr>
        <w:t>5</w:t>
      </w:r>
      <w:r w:rsidRPr="007E62E0">
        <w:rPr>
          <w:rFonts w:asciiTheme="minorHAnsi" w:hAnsiTheme="minorHAnsi" w:cstheme="minorHAnsi"/>
          <w:b/>
          <w:lang w:val="es-MX"/>
        </w:rPr>
        <w:t>. Derrame de equipos de protecciones contra incendio:</w:t>
      </w:r>
    </w:p>
    <w:p w14:paraId="24E4FC30"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Los bienes amparados por el contrato de seguro quedan cubiertos por la misma cantidad, contra pérdidas por daños materiales causados directamente por la acción de equipos contra incendio tales como, pero no limitados a hidrantes y extinguidores.</w:t>
      </w:r>
    </w:p>
    <w:p w14:paraId="7FAB794D" w14:textId="77777777" w:rsidR="00FE5EFF" w:rsidRPr="007E62E0" w:rsidRDefault="00FE5EFF" w:rsidP="00FE5EFF">
      <w:pPr>
        <w:jc w:val="both"/>
        <w:rPr>
          <w:rFonts w:asciiTheme="minorHAnsi" w:hAnsiTheme="minorHAnsi" w:cstheme="minorHAnsi"/>
          <w:lang w:val="es-MX"/>
        </w:rPr>
      </w:pPr>
    </w:p>
    <w:p w14:paraId="70598431" w14:textId="77777777" w:rsidR="00FE5EFF" w:rsidRPr="007E62E0" w:rsidRDefault="00FE5EFF" w:rsidP="00FE5EFF">
      <w:pPr>
        <w:jc w:val="both"/>
        <w:rPr>
          <w:rFonts w:asciiTheme="minorHAnsi" w:hAnsiTheme="minorHAnsi" w:cstheme="minorHAnsi"/>
          <w:b/>
          <w:lang w:val="es-MX"/>
        </w:rPr>
      </w:pPr>
      <w:r>
        <w:rPr>
          <w:rFonts w:asciiTheme="minorHAnsi" w:hAnsiTheme="minorHAnsi" w:cstheme="minorHAnsi"/>
          <w:b/>
          <w:lang w:val="es-MX"/>
        </w:rPr>
        <w:t>26</w:t>
      </w:r>
      <w:r w:rsidRPr="007E62E0">
        <w:rPr>
          <w:rFonts w:asciiTheme="minorHAnsi" w:hAnsiTheme="minorHAnsi" w:cstheme="minorHAnsi"/>
          <w:b/>
          <w:lang w:val="es-MX"/>
        </w:rPr>
        <w:t>. Reinstalación automática de suma asegurada:</w:t>
      </w:r>
    </w:p>
    <w:p w14:paraId="35314A81"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Reinstalación automática de los límites de responsabilidad, hasta por el monto amparado en forma inmediata al ocurrir un siniestro y sin cobro de prima.</w:t>
      </w:r>
    </w:p>
    <w:p w14:paraId="3F0416B2" w14:textId="77777777" w:rsidR="00FE5EFF" w:rsidRPr="007E62E0" w:rsidRDefault="00FE5EFF" w:rsidP="00FE5EFF">
      <w:pPr>
        <w:jc w:val="both"/>
        <w:rPr>
          <w:rFonts w:asciiTheme="minorHAnsi" w:hAnsiTheme="minorHAnsi" w:cstheme="minorHAnsi"/>
          <w:lang w:val="es-MX"/>
        </w:rPr>
      </w:pPr>
    </w:p>
    <w:p w14:paraId="1AE790B8" w14:textId="77777777" w:rsidR="00FE5EFF" w:rsidRPr="007E62E0" w:rsidRDefault="00FE5EFF" w:rsidP="00FE5EFF">
      <w:pPr>
        <w:jc w:val="both"/>
        <w:rPr>
          <w:rFonts w:asciiTheme="minorHAnsi" w:hAnsiTheme="minorHAnsi" w:cstheme="minorHAnsi"/>
          <w:b/>
          <w:lang w:val="es-MX"/>
        </w:rPr>
      </w:pPr>
      <w:r w:rsidRPr="007E62E0">
        <w:rPr>
          <w:rFonts w:asciiTheme="minorHAnsi" w:hAnsiTheme="minorHAnsi" w:cstheme="minorHAnsi"/>
          <w:b/>
          <w:lang w:val="es-MX"/>
        </w:rPr>
        <w:t>2</w:t>
      </w:r>
      <w:r>
        <w:rPr>
          <w:rFonts w:asciiTheme="minorHAnsi" w:hAnsiTheme="minorHAnsi" w:cstheme="minorHAnsi"/>
          <w:b/>
          <w:lang w:val="es-MX"/>
        </w:rPr>
        <w:t>7</w:t>
      </w:r>
      <w:r w:rsidRPr="007E62E0">
        <w:rPr>
          <w:rFonts w:asciiTheme="minorHAnsi" w:hAnsiTheme="minorHAnsi" w:cstheme="minorHAnsi"/>
          <w:b/>
          <w:lang w:val="es-MX"/>
        </w:rPr>
        <w:t>. Evento:</w:t>
      </w:r>
    </w:p>
    <w:p w14:paraId="40A7A575"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La Empresa aseguradora responderá por los límites establecidos por cada evento; definiendo evento cada vez que suceda un acontecimiento cuyas consecuencias se hayan asegurado, considerando cada evento aisladamente cuando exista un lapso de setenta y dos horas entre cada evento.</w:t>
      </w:r>
    </w:p>
    <w:p w14:paraId="7A833F55" w14:textId="77777777" w:rsidR="00FE5EFF" w:rsidRPr="007E62E0" w:rsidRDefault="00FE5EFF" w:rsidP="00FE5EFF">
      <w:pPr>
        <w:jc w:val="both"/>
        <w:rPr>
          <w:rFonts w:asciiTheme="minorHAnsi" w:hAnsiTheme="minorHAnsi" w:cstheme="minorHAnsi"/>
          <w:b/>
          <w:lang w:val="es-MX"/>
        </w:rPr>
      </w:pPr>
    </w:p>
    <w:p w14:paraId="1821AB2C" w14:textId="77777777" w:rsidR="00FE5EFF" w:rsidRPr="007E62E0" w:rsidRDefault="00FE5EFF" w:rsidP="00FE5EFF">
      <w:pPr>
        <w:jc w:val="both"/>
        <w:rPr>
          <w:rFonts w:asciiTheme="minorHAnsi" w:hAnsiTheme="minorHAnsi" w:cstheme="minorHAnsi"/>
          <w:b/>
          <w:lang w:val="es-MX"/>
        </w:rPr>
      </w:pPr>
      <w:r w:rsidRPr="007E62E0">
        <w:rPr>
          <w:rFonts w:asciiTheme="minorHAnsi" w:hAnsiTheme="minorHAnsi" w:cstheme="minorHAnsi"/>
          <w:b/>
          <w:lang w:val="es-MX"/>
        </w:rPr>
        <w:t>2</w:t>
      </w:r>
      <w:r>
        <w:rPr>
          <w:rFonts w:asciiTheme="minorHAnsi" w:hAnsiTheme="minorHAnsi" w:cstheme="minorHAnsi"/>
          <w:b/>
          <w:lang w:val="es-MX"/>
        </w:rPr>
        <w:t>8</w:t>
      </w:r>
      <w:r w:rsidRPr="007E62E0">
        <w:rPr>
          <w:rFonts w:asciiTheme="minorHAnsi" w:hAnsiTheme="minorHAnsi" w:cstheme="minorHAnsi"/>
          <w:b/>
          <w:lang w:val="es-MX"/>
        </w:rPr>
        <w:t>. Liquidación de pérdidas:</w:t>
      </w:r>
    </w:p>
    <w:p w14:paraId="5EB0843C"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 xml:space="preserve">En caso de cualquier perdida indemnizable, la Empresa Aseguradora liquidará a la Universidad dentro del plazo legal el importe de las pérdidas. </w:t>
      </w:r>
    </w:p>
    <w:p w14:paraId="34CDD60D" w14:textId="77777777" w:rsidR="00FE5EFF" w:rsidRPr="007E62E0" w:rsidRDefault="00FE5EFF" w:rsidP="00FE5EFF">
      <w:pPr>
        <w:jc w:val="both"/>
        <w:rPr>
          <w:rFonts w:asciiTheme="minorHAnsi" w:hAnsiTheme="minorHAnsi" w:cstheme="minorHAnsi"/>
          <w:lang w:val="es-MX"/>
        </w:rPr>
      </w:pPr>
    </w:p>
    <w:p w14:paraId="57998BE9" w14:textId="77777777" w:rsidR="00FE5EFF" w:rsidRPr="007E62E0" w:rsidRDefault="00FE5EFF" w:rsidP="00FE5EFF">
      <w:pPr>
        <w:jc w:val="both"/>
        <w:rPr>
          <w:rFonts w:asciiTheme="minorHAnsi" w:hAnsiTheme="minorHAnsi" w:cstheme="minorHAnsi"/>
          <w:b/>
          <w:lang w:val="es-MX"/>
        </w:rPr>
      </w:pPr>
      <w:bookmarkStart w:id="4" w:name="_Hlk129863244"/>
      <w:r w:rsidRPr="007E62E0">
        <w:rPr>
          <w:rFonts w:asciiTheme="minorHAnsi" w:hAnsiTheme="minorHAnsi" w:cstheme="minorHAnsi"/>
          <w:b/>
          <w:lang w:val="es-MX"/>
        </w:rPr>
        <w:t>2</w:t>
      </w:r>
      <w:r>
        <w:rPr>
          <w:rFonts w:asciiTheme="minorHAnsi" w:hAnsiTheme="minorHAnsi" w:cstheme="minorHAnsi"/>
          <w:b/>
          <w:lang w:val="es-MX"/>
        </w:rPr>
        <w:t>9</w:t>
      </w:r>
      <w:r w:rsidRPr="007E62E0">
        <w:rPr>
          <w:rFonts w:asciiTheme="minorHAnsi" w:hAnsiTheme="minorHAnsi" w:cstheme="minorHAnsi"/>
          <w:b/>
          <w:lang w:val="es-MX"/>
        </w:rPr>
        <w:t>. Declaración de sustancias peligrosas y equipos de alto riesgo:</w:t>
      </w:r>
    </w:p>
    <w:p w14:paraId="389945A8"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 xml:space="preserve">La Universidad dentro de sus instalaciones y ubicaciones (de diversas índoles académicas, administrativas o disciplinas de la ciencia) y dado a que se trata de una casa máxima de estudios, algunos de sus edificios son: </w:t>
      </w:r>
      <w:r w:rsidRPr="007E62E0">
        <w:rPr>
          <w:rFonts w:asciiTheme="minorHAnsi" w:hAnsiTheme="minorHAnsi" w:cstheme="minorHAnsi"/>
          <w:u w:val="single"/>
          <w:lang w:val="es-MX"/>
        </w:rPr>
        <w:t xml:space="preserve">Laboratorios, Talleres de producción de alimentos (incluye almacenes), Talleres de mantenimiento, distintos almacenes (Almacén general de consumibles, Almacén de Unidad Médico Didáctica, almacenes de Servicios Generales, almacenes de mantenimiento, almacenes de material didáctico), Cafeterías, Laboratorio de Morfología (Anfiteatro), Alberca, etc., entre otros, </w:t>
      </w:r>
      <w:r w:rsidRPr="007E62E0">
        <w:rPr>
          <w:rFonts w:asciiTheme="minorHAnsi" w:hAnsiTheme="minorHAnsi" w:cstheme="minorHAnsi"/>
          <w:lang w:val="es-MX"/>
        </w:rPr>
        <w:t>por lo tanto dentro de algunos de ellos se puede encontrar de manera enunciativa y no limitativa:</w:t>
      </w:r>
    </w:p>
    <w:bookmarkEnd w:id="4"/>
    <w:p w14:paraId="6B1219F7" w14:textId="77777777" w:rsidR="00FE5EFF" w:rsidRPr="007E62E0" w:rsidRDefault="00FE5EFF" w:rsidP="00FE5EFF">
      <w:pPr>
        <w:jc w:val="both"/>
        <w:rPr>
          <w:rFonts w:asciiTheme="minorHAnsi" w:hAnsiTheme="minorHAnsi" w:cstheme="minorHAnsi"/>
          <w:b/>
          <w:lang w:val="es-MX"/>
        </w:rPr>
      </w:pPr>
      <w:r w:rsidRPr="007E62E0">
        <w:rPr>
          <w:rFonts w:asciiTheme="minorHAnsi" w:hAnsiTheme="minorHAnsi" w:cstheme="minorHAnsi"/>
          <w:b/>
          <w:lang w:val="es-MX"/>
        </w:rPr>
        <w:tab/>
      </w:r>
    </w:p>
    <w:p w14:paraId="307B1410" w14:textId="77777777" w:rsidR="00FE5EFF" w:rsidRDefault="00FE5EFF" w:rsidP="00FE5EFF">
      <w:pPr>
        <w:jc w:val="both"/>
        <w:rPr>
          <w:rFonts w:asciiTheme="minorHAnsi" w:hAnsiTheme="minorHAnsi" w:cstheme="minorHAnsi"/>
          <w:b/>
          <w:lang w:val="es-MX"/>
        </w:rPr>
      </w:pPr>
      <w:bookmarkStart w:id="5" w:name="_Hlk129863257"/>
      <w:r w:rsidRPr="007E62E0">
        <w:rPr>
          <w:rFonts w:asciiTheme="minorHAnsi" w:hAnsiTheme="minorHAnsi" w:cstheme="minorHAnsi"/>
          <w:b/>
          <w:lang w:val="es-MX"/>
        </w:rPr>
        <w:t>Las siguientes Sustancias</w:t>
      </w:r>
    </w:p>
    <w:p w14:paraId="7CBD830C" w14:textId="77777777" w:rsidR="00FE5EFF" w:rsidRPr="007E62E0" w:rsidRDefault="00FE5EFF" w:rsidP="00FE5EFF">
      <w:pPr>
        <w:jc w:val="both"/>
        <w:rPr>
          <w:rFonts w:asciiTheme="minorHAnsi" w:hAnsiTheme="minorHAnsi" w:cstheme="minorHAnsi"/>
          <w:b/>
          <w:lang w:val="es-MX"/>
        </w:rPr>
      </w:pPr>
    </w:p>
    <w:p w14:paraId="0D597061"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a) Gases.</w:t>
      </w:r>
    </w:p>
    <w:p w14:paraId="3B38E705"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b) Líquidos inflamables.</w:t>
      </w:r>
    </w:p>
    <w:p w14:paraId="110383FC"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c) Materiales corrosivos.</w:t>
      </w:r>
    </w:p>
    <w:p w14:paraId="4EEB13DE"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d) Mercurio.</w:t>
      </w:r>
    </w:p>
    <w:p w14:paraId="2B6603C4"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e) Nitrógeno líquido.</w:t>
      </w:r>
    </w:p>
    <w:p w14:paraId="03AB410F"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f) Plomo.</w:t>
      </w:r>
    </w:p>
    <w:p w14:paraId="5BEBA188"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g) Sustancias Tóxicas.</w:t>
      </w:r>
    </w:p>
    <w:p w14:paraId="79A0CA60" w14:textId="77777777" w:rsidR="00FE5EFF" w:rsidRPr="007E62E0" w:rsidRDefault="00FE5EFF" w:rsidP="00FE5EFF">
      <w:pPr>
        <w:jc w:val="both"/>
        <w:rPr>
          <w:rFonts w:asciiTheme="minorHAnsi" w:hAnsiTheme="minorHAnsi" w:cstheme="minorHAnsi"/>
          <w:b/>
          <w:lang w:val="es-MX"/>
        </w:rPr>
      </w:pPr>
    </w:p>
    <w:p w14:paraId="2880BB43" w14:textId="77777777" w:rsidR="00FE5EFF" w:rsidRPr="007E62E0" w:rsidRDefault="00FE5EFF" w:rsidP="00FE5EFF">
      <w:pPr>
        <w:jc w:val="both"/>
        <w:rPr>
          <w:rFonts w:asciiTheme="minorHAnsi" w:hAnsiTheme="minorHAnsi" w:cstheme="minorHAnsi"/>
          <w:b/>
          <w:lang w:val="es-MX"/>
        </w:rPr>
      </w:pPr>
      <w:r w:rsidRPr="007E62E0">
        <w:rPr>
          <w:rFonts w:asciiTheme="minorHAnsi" w:hAnsiTheme="minorHAnsi" w:cstheme="minorHAnsi"/>
          <w:b/>
          <w:lang w:val="es-MX"/>
        </w:rPr>
        <w:t>En equipos</w:t>
      </w:r>
      <w:r w:rsidRPr="007E62E0">
        <w:rPr>
          <w:rFonts w:asciiTheme="minorHAnsi" w:hAnsiTheme="minorHAnsi" w:cstheme="minorHAnsi"/>
          <w:b/>
          <w:lang w:val="es-MX"/>
        </w:rPr>
        <w:tab/>
      </w:r>
    </w:p>
    <w:p w14:paraId="3452DDE7"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a) Rayos X.</w:t>
      </w:r>
    </w:p>
    <w:p w14:paraId="6A17AA93"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b) Energía nuclear</w:t>
      </w:r>
      <w:bookmarkEnd w:id="5"/>
      <w:r w:rsidRPr="007E62E0">
        <w:rPr>
          <w:rFonts w:asciiTheme="minorHAnsi" w:hAnsiTheme="minorHAnsi" w:cstheme="minorHAnsi"/>
          <w:lang w:val="es-MX"/>
        </w:rPr>
        <w:t>.</w:t>
      </w:r>
    </w:p>
    <w:p w14:paraId="28F7CA6E"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c) Tanques estacionarios con instalación de gas licuado de propano.</w:t>
      </w:r>
    </w:p>
    <w:p w14:paraId="451DAF8F"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 xml:space="preserve">e) Caldera.  </w:t>
      </w:r>
    </w:p>
    <w:p w14:paraId="1EE4D35F"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 xml:space="preserve">f) Calentadores de alta capacidad. </w:t>
      </w:r>
    </w:p>
    <w:p w14:paraId="4B8DB5DC"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 xml:space="preserve">g) Tanques de hielo, nitrógeno acetileno, aire comprimido y </w:t>
      </w:r>
      <w:proofErr w:type="spellStart"/>
      <w:r w:rsidRPr="007E62E0">
        <w:rPr>
          <w:rFonts w:asciiTheme="minorHAnsi" w:hAnsiTheme="minorHAnsi" w:cstheme="minorHAnsi"/>
          <w:lang w:val="es-MX"/>
        </w:rPr>
        <w:t>extraseco</w:t>
      </w:r>
      <w:proofErr w:type="spellEnd"/>
      <w:r w:rsidRPr="007E62E0">
        <w:rPr>
          <w:rFonts w:asciiTheme="minorHAnsi" w:hAnsiTheme="minorHAnsi" w:cstheme="minorHAnsi"/>
          <w:lang w:val="es-MX"/>
        </w:rPr>
        <w:t xml:space="preserve">. </w:t>
      </w:r>
    </w:p>
    <w:p w14:paraId="1686844D"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h) Autoclaves.</w:t>
      </w:r>
    </w:p>
    <w:p w14:paraId="418E4D79" w14:textId="77777777" w:rsidR="00FE5EFF" w:rsidRPr="007E62E0" w:rsidRDefault="00FE5EFF" w:rsidP="00FE5EFF">
      <w:pPr>
        <w:jc w:val="both"/>
        <w:rPr>
          <w:rFonts w:asciiTheme="minorHAnsi" w:hAnsiTheme="minorHAnsi" w:cstheme="minorHAnsi"/>
          <w:lang w:val="es-MX"/>
        </w:rPr>
      </w:pPr>
    </w:p>
    <w:p w14:paraId="0B3EEA16" w14:textId="77777777" w:rsidR="00FE5EFF" w:rsidRPr="007E62E0" w:rsidRDefault="00FE5EFF" w:rsidP="00FE5EFF">
      <w:pPr>
        <w:jc w:val="both"/>
        <w:rPr>
          <w:rFonts w:asciiTheme="minorHAnsi" w:hAnsiTheme="minorHAnsi" w:cstheme="minorHAnsi"/>
          <w:b/>
          <w:lang w:val="es-MX"/>
        </w:rPr>
      </w:pPr>
      <w:r>
        <w:rPr>
          <w:rFonts w:asciiTheme="minorHAnsi" w:hAnsiTheme="minorHAnsi" w:cstheme="minorHAnsi"/>
          <w:b/>
          <w:lang w:val="es-MX"/>
        </w:rPr>
        <w:t>30</w:t>
      </w:r>
      <w:r w:rsidRPr="007E62E0">
        <w:rPr>
          <w:rFonts w:asciiTheme="minorHAnsi" w:hAnsiTheme="minorHAnsi" w:cstheme="minorHAnsi"/>
          <w:b/>
          <w:lang w:val="es-MX"/>
        </w:rPr>
        <w:t>.- No adhesión:</w:t>
      </w:r>
    </w:p>
    <w:p w14:paraId="07A6FA47" w14:textId="77777777" w:rsidR="00FE5EFF" w:rsidRPr="007E62E0" w:rsidRDefault="00FE5EFF" w:rsidP="00FE5EFF">
      <w:pPr>
        <w:jc w:val="both"/>
        <w:rPr>
          <w:rFonts w:asciiTheme="minorHAnsi" w:hAnsiTheme="minorHAnsi" w:cstheme="minorHAnsi"/>
          <w:lang w:val="es-MX"/>
        </w:rPr>
      </w:pPr>
    </w:p>
    <w:p w14:paraId="2BDC36AF"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De conformidad con la circular S-8.1 emitida por la Comisión Nacional de Seguros y Fianzas, los productos de seguros que ofrezcan al público como contratos de no adhesión y que conforme a la regulación aplicable requieran registro ante esa autoridad administrativa, las instituciones aseguradoras deberán apegarse a los lineamientos señalados en la disposición cuarta de la referida circular, con excepción de lo relativo al dictamen jurídico.</w:t>
      </w:r>
    </w:p>
    <w:p w14:paraId="3A2A9697" w14:textId="77777777" w:rsidR="00FE5EFF" w:rsidRPr="007E62E0" w:rsidRDefault="00FE5EFF" w:rsidP="00FE5EFF">
      <w:pPr>
        <w:jc w:val="both"/>
        <w:rPr>
          <w:rFonts w:asciiTheme="minorHAnsi" w:hAnsiTheme="minorHAnsi" w:cstheme="minorHAnsi"/>
          <w:lang w:val="es-MX"/>
        </w:rPr>
      </w:pPr>
    </w:p>
    <w:p w14:paraId="0EDFEF7B"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 xml:space="preserve">Sin embargo, lo </w:t>
      </w:r>
      <w:proofErr w:type="gramStart"/>
      <w:r w:rsidRPr="007E62E0">
        <w:rPr>
          <w:rFonts w:asciiTheme="minorHAnsi" w:hAnsiTheme="minorHAnsi" w:cstheme="minorHAnsi"/>
          <w:lang w:val="es-MX"/>
        </w:rPr>
        <w:t>que</w:t>
      </w:r>
      <w:proofErr w:type="gramEnd"/>
      <w:r w:rsidRPr="007E62E0">
        <w:rPr>
          <w:rFonts w:asciiTheme="minorHAnsi" w:hAnsiTheme="minorHAnsi" w:cstheme="minorHAnsi"/>
          <w:lang w:val="es-MX"/>
        </w:rPr>
        <w:t xml:space="preserve"> por su naturaleza técnica o características especiales, impliquen que la Empresa Aseguradora adopte las tarifas y condiciones de aseguramiento de los reaseguradores, no requerirán registro para su operación conforme a lo establecido en Ley de Instituciones de Seguros y de Fianzas.</w:t>
      </w:r>
    </w:p>
    <w:p w14:paraId="3FF3063E" w14:textId="77777777" w:rsidR="00FE5EFF" w:rsidRPr="007E62E0" w:rsidRDefault="00FE5EFF" w:rsidP="00FE5EFF">
      <w:pPr>
        <w:jc w:val="both"/>
        <w:rPr>
          <w:rFonts w:asciiTheme="minorHAnsi" w:hAnsiTheme="minorHAnsi" w:cstheme="minorHAnsi"/>
          <w:lang w:val="es-MX"/>
        </w:rPr>
      </w:pPr>
    </w:p>
    <w:p w14:paraId="69435A14" w14:textId="77777777" w:rsidR="00FE5EFF" w:rsidRPr="007E62E0" w:rsidRDefault="00FE5EFF" w:rsidP="00FE5EFF">
      <w:pPr>
        <w:jc w:val="both"/>
        <w:rPr>
          <w:rFonts w:asciiTheme="minorHAnsi" w:hAnsiTheme="minorHAnsi" w:cstheme="minorHAnsi"/>
          <w:b/>
          <w:lang w:val="es-MX"/>
        </w:rPr>
      </w:pPr>
      <w:r w:rsidRPr="007E62E0">
        <w:rPr>
          <w:rFonts w:asciiTheme="minorHAnsi" w:hAnsiTheme="minorHAnsi" w:cstheme="minorHAnsi"/>
          <w:b/>
          <w:lang w:val="es-MX"/>
        </w:rPr>
        <w:t>3</w:t>
      </w:r>
      <w:r>
        <w:rPr>
          <w:rFonts w:asciiTheme="minorHAnsi" w:hAnsiTheme="minorHAnsi" w:cstheme="minorHAnsi"/>
          <w:b/>
          <w:lang w:val="es-MX"/>
        </w:rPr>
        <w:t>1</w:t>
      </w:r>
      <w:r w:rsidRPr="007E62E0">
        <w:rPr>
          <w:rFonts w:asciiTheme="minorHAnsi" w:hAnsiTheme="minorHAnsi" w:cstheme="minorHAnsi"/>
          <w:b/>
          <w:lang w:val="es-MX"/>
        </w:rPr>
        <w:t>.- Del tratamiento de datos personales y confidencialidad:</w:t>
      </w:r>
    </w:p>
    <w:p w14:paraId="57E39E23"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lastRenderedPageBreak/>
        <w:t>La Empresa Aseguradora no podrá trasmitir ni divulgar los datos que la misma tenga sobre bienes asegurados de la Universidad, queda expresamente prohibido la trasmisión de cualquier información relacionada con el contrato de seguro materia de las  presentes condiciones a empresas análogas o bases de datos, por lo que el desacato al presente numeral constituye una falta que será sancionada por autoridad competente y con fundamento en le Ley Federal de Personales, así como los daños y perjuicios que se pudiesen generar por la divulgación no solo de datos personales sino de bienes asegurados de  la Universidad.</w:t>
      </w:r>
    </w:p>
    <w:p w14:paraId="52367BA2" w14:textId="77777777" w:rsidR="00FE5EFF" w:rsidRPr="007E62E0" w:rsidRDefault="00FE5EFF" w:rsidP="00FE5EFF">
      <w:pPr>
        <w:jc w:val="both"/>
        <w:rPr>
          <w:rFonts w:asciiTheme="minorHAnsi" w:hAnsiTheme="minorHAnsi" w:cstheme="minorHAnsi"/>
          <w:lang w:val="es-MX"/>
        </w:rPr>
      </w:pPr>
    </w:p>
    <w:p w14:paraId="0F31C44E" w14:textId="77777777" w:rsidR="00FE5EFF" w:rsidRPr="007E62E0" w:rsidRDefault="00FE5EFF" w:rsidP="00FE5EFF">
      <w:pPr>
        <w:jc w:val="both"/>
        <w:rPr>
          <w:rFonts w:asciiTheme="minorHAnsi" w:hAnsiTheme="minorHAnsi" w:cstheme="minorHAnsi"/>
          <w:b/>
          <w:lang w:val="es-MX"/>
        </w:rPr>
      </w:pPr>
      <w:r w:rsidRPr="007E62E0">
        <w:rPr>
          <w:rFonts w:asciiTheme="minorHAnsi" w:hAnsiTheme="minorHAnsi" w:cstheme="minorHAnsi"/>
          <w:b/>
          <w:lang w:val="es-MX"/>
        </w:rPr>
        <w:t>3</w:t>
      </w:r>
      <w:r>
        <w:rPr>
          <w:rFonts w:asciiTheme="minorHAnsi" w:hAnsiTheme="minorHAnsi" w:cstheme="minorHAnsi"/>
          <w:b/>
          <w:lang w:val="es-MX"/>
        </w:rPr>
        <w:t>2</w:t>
      </w:r>
      <w:r w:rsidRPr="007E62E0">
        <w:rPr>
          <w:rFonts w:asciiTheme="minorHAnsi" w:hAnsiTheme="minorHAnsi" w:cstheme="minorHAnsi"/>
          <w:b/>
          <w:lang w:val="es-MX"/>
        </w:rPr>
        <w:t>.- Condiciones impresas:</w:t>
      </w:r>
    </w:p>
    <w:p w14:paraId="03449EA2"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Queda entendido y convenido que las condiciones impresas, sólo se admiten como complemento a las condiciones especiales plasmadas a lo largo del presente documento.</w:t>
      </w:r>
    </w:p>
    <w:p w14:paraId="7A866C76" w14:textId="77777777" w:rsidR="00FE5EFF" w:rsidRPr="007E62E0" w:rsidRDefault="00FE5EFF" w:rsidP="00FE5EFF">
      <w:pPr>
        <w:jc w:val="both"/>
        <w:rPr>
          <w:rFonts w:asciiTheme="minorHAnsi" w:hAnsiTheme="minorHAnsi" w:cstheme="minorHAnsi"/>
          <w:b/>
          <w:lang w:val="es-MX"/>
        </w:rPr>
      </w:pPr>
    </w:p>
    <w:p w14:paraId="11FBF33E" w14:textId="77777777" w:rsidR="00FE5EFF" w:rsidRPr="007E62E0" w:rsidRDefault="00FE5EFF" w:rsidP="00FE5EFF">
      <w:pPr>
        <w:jc w:val="both"/>
        <w:rPr>
          <w:rFonts w:asciiTheme="minorHAnsi" w:hAnsiTheme="minorHAnsi" w:cstheme="minorHAnsi"/>
          <w:b/>
          <w:lang w:val="es-MX"/>
        </w:rPr>
      </w:pPr>
      <w:r w:rsidRPr="007E62E0">
        <w:rPr>
          <w:rFonts w:asciiTheme="minorHAnsi" w:hAnsiTheme="minorHAnsi" w:cstheme="minorHAnsi"/>
          <w:b/>
          <w:lang w:val="es-MX"/>
        </w:rPr>
        <w:t>3</w:t>
      </w:r>
      <w:r>
        <w:rPr>
          <w:rFonts w:asciiTheme="minorHAnsi" w:hAnsiTheme="minorHAnsi" w:cstheme="minorHAnsi"/>
          <w:b/>
          <w:lang w:val="es-MX"/>
        </w:rPr>
        <w:t>3</w:t>
      </w:r>
      <w:r w:rsidRPr="007E62E0">
        <w:rPr>
          <w:rFonts w:asciiTheme="minorHAnsi" w:hAnsiTheme="minorHAnsi" w:cstheme="minorHAnsi"/>
          <w:b/>
          <w:lang w:val="es-MX"/>
        </w:rPr>
        <w:t>.- Alcances de coberturas:</w:t>
      </w:r>
    </w:p>
    <w:p w14:paraId="09AF4C32"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 xml:space="preserve">Deberán quedar amparados los edificios los siguientes conceptos y </w:t>
      </w:r>
      <w:proofErr w:type="spellStart"/>
      <w:r w:rsidRPr="007E62E0">
        <w:rPr>
          <w:rFonts w:asciiTheme="minorHAnsi" w:hAnsiTheme="minorHAnsi" w:cstheme="minorHAnsi"/>
          <w:lang w:val="es-MX"/>
        </w:rPr>
        <w:t>sublimites</w:t>
      </w:r>
      <w:proofErr w:type="spellEnd"/>
      <w:r w:rsidRPr="007E62E0">
        <w:rPr>
          <w:rFonts w:asciiTheme="minorHAnsi" w:hAnsiTheme="minorHAnsi" w:cstheme="minorHAnsi"/>
          <w:lang w:val="es-MX"/>
        </w:rPr>
        <w:t>.</w:t>
      </w:r>
    </w:p>
    <w:p w14:paraId="250AD642"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ab/>
      </w:r>
    </w:p>
    <w:p w14:paraId="2BCA6F61"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ab/>
        <w:t>a) Remoción de escombros.</w:t>
      </w:r>
    </w:p>
    <w:p w14:paraId="101FA812"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ab/>
        <w:t>b) Gastos extraordinarios.</w:t>
      </w:r>
    </w:p>
    <w:p w14:paraId="297F6720" w14:textId="77777777" w:rsidR="00FE5EFF" w:rsidRPr="007E62E0" w:rsidRDefault="00FE5EFF" w:rsidP="00FE5EFF">
      <w:pPr>
        <w:ind w:left="708"/>
        <w:jc w:val="both"/>
        <w:rPr>
          <w:rFonts w:asciiTheme="minorHAnsi" w:hAnsiTheme="minorHAnsi" w:cstheme="minorHAnsi"/>
          <w:lang w:val="es-MX"/>
        </w:rPr>
      </w:pPr>
      <w:r w:rsidRPr="007E62E0">
        <w:rPr>
          <w:rFonts w:asciiTheme="minorHAnsi" w:hAnsiTheme="minorHAnsi" w:cstheme="minorHAnsi"/>
          <w:lang w:val="es-MX"/>
        </w:rPr>
        <w:t xml:space="preserve">c) Instalaciones especiales y cimentaciones, </w:t>
      </w:r>
      <w:proofErr w:type="spellStart"/>
      <w:r w:rsidRPr="007E62E0">
        <w:rPr>
          <w:rFonts w:asciiTheme="minorHAnsi" w:hAnsiTheme="minorHAnsi" w:cstheme="minorHAnsi"/>
          <w:lang w:val="es-MX"/>
        </w:rPr>
        <w:t>incluídos</w:t>
      </w:r>
      <w:proofErr w:type="spellEnd"/>
      <w:r w:rsidRPr="007E62E0">
        <w:rPr>
          <w:rFonts w:asciiTheme="minorHAnsi" w:hAnsiTheme="minorHAnsi" w:cstheme="minorHAnsi"/>
          <w:lang w:val="es-MX"/>
        </w:rPr>
        <w:t xml:space="preserve"> en los edificios mejoras y adaptaciones a los edificios.</w:t>
      </w:r>
    </w:p>
    <w:p w14:paraId="17A3ED07" w14:textId="77777777" w:rsidR="00FE5EFF" w:rsidRPr="007E62E0" w:rsidRDefault="00FE5EFF" w:rsidP="00FE5EFF">
      <w:pPr>
        <w:ind w:left="705"/>
        <w:jc w:val="both"/>
        <w:rPr>
          <w:rFonts w:asciiTheme="minorHAnsi" w:hAnsiTheme="minorHAnsi" w:cstheme="minorHAnsi"/>
          <w:lang w:val="es-MX"/>
        </w:rPr>
      </w:pPr>
      <w:r w:rsidRPr="007E62E0">
        <w:rPr>
          <w:rFonts w:asciiTheme="minorHAnsi" w:hAnsiTheme="minorHAnsi" w:cstheme="minorHAnsi"/>
          <w:lang w:val="es-MX"/>
        </w:rPr>
        <w:t>d) Deberán quedar amparadas las bardas y cualquier construcción separada de los edificios principales, incluyendo sotechados.</w:t>
      </w:r>
    </w:p>
    <w:p w14:paraId="06C8D414" w14:textId="77777777" w:rsidR="00FE5EFF" w:rsidRPr="007E62E0" w:rsidRDefault="00FE5EFF" w:rsidP="00FE5EFF">
      <w:pPr>
        <w:ind w:left="705"/>
        <w:jc w:val="both"/>
        <w:rPr>
          <w:rFonts w:asciiTheme="minorHAnsi" w:hAnsiTheme="minorHAnsi" w:cstheme="minorHAnsi"/>
          <w:lang w:val="es-MX"/>
        </w:rPr>
      </w:pPr>
      <w:r w:rsidRPr="007E62E0">
        <w:rPr>
          <w:rFonts w:asciiTheme="minorHAnsi" w:hAnsiTheme="minorHAnsi" w:cstheme="minorHAnsi"/>
          <w:lang w:val="es-MX"/>
        </w:rPr>
        <w:t>e) EL programa de seguros, está sujeto a la cláusula de todo riesgo- primer riesgo absoluto, tomando en cuenta todos los inmuebles en todas las ubicaciones de la Universidad.</w:t>
      </w:r>
    </w:p>
    <w:p w14:paraId="617CAF06" w14:textId="77777777" w:rsidR="00FE5EFF" w:rsidRPr="007E62E0" w:rsidRDefault="00FE5EFF" w:rsidP="00FE5EFF">
      <w:pPr>
        <w:jc w:val="both"/>
        <w:rPr>
          <w:rFonts w:asciiTheme="minorHAnsi" w:hAnsiTheme="minorHAnsi" w:cstheme="minorHAnsi"/>
          <w:b/>
          <w:lang w:val="es-MX"/>
        </w:rPr>
      </w:pPr>
    </w:p>
    <w:p w14:paraId="07535605" w14:textId="77777777" w:rsidR="00FE5EFF" w:rsidRPr="007E62E0" w:rsidRDefault="00FE5EFF" w:rsidP="00FE5EFF">
      <w:pPr>
        <w:jc w:val="both"/>
        <w:rPr>
          <w:rFonts w:asciiTheme="minorHAnsi" w:hAnsiTheme="minorHAnsi" w:cstheme="minorHAnsi"/>
          <w:b/>
          <w:lang w:val="es-MX"/>
        </w:rPr>
      </w:pPr>
      <w:r w:rsidRPr="007E62E0">
        <w:rPr>
          <w:rFonts w:asciiTheme="minorHAnsi" w:hAnsiTheme="minorHAnsi" w:cstheme="minorHAnsi"/>
          <w:b/>
          <w:lang w:val="es-MX"/>
        </w:rPr>
        <w:t>3</w:t>
      </w:r>
      <w:r>
        <w:rPr>
          <w:rFonts w:asciiTheme="minorHAnsi" w:hAnsiTheme="minorHAnsi" w:cstheme="minorHAnsi"/>
          <w:b/>
          <w:lang w:val="es-MX"/>
        </w:rPr>
        <w:t>4</w:t>
      </w:r>
      <w:r w:rsidRPr="007E62E0">
        <w:rPr>
          <w:rFonts w:asciiTheme="minorHAnsi" w:hAnsiTheme="minorHAnsi" w:cstheme="minorHAnsi"/>
          <w:b/>
          <w:lang w:val="es-MX"/>
        </w:rPr>
        <w:t>.- De los anticipos por siniestros.</w:t>
      </w:r>
    </w:p>
    <w:p w14:paraId="2317B351"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La Universidad podrá solicitar un anticipo de hasta el 60% del monto del siniestro a partir de los quince días posteriores al mismo, siempre y cuando éste se haya declarado procedente.</w:t>
      </w:r>
    </w:p>
    <w:p w14:paraId="5F46F86D" w14:textId="77777777" w:rsidR="00FE5EFF" w:rsidRPr="007E62E0" w:rsidRDefault="00FE5EFF" w:rsidP="00FE5EFF">
      <w:pPr>
        <w:jc w:val="both"/>
        <w:rPr>
          <w:rFonts w:asciiTheme="minorHAnsi" w:hAnsiTheme="minorHAnsi" w:cstheme="minorHAnsi"/>
          <w:b/>
          <w:lang w:val="es-MX"/>
        </w:rPr>
      </w:pPr>
    </w:p>
    <w:p w14:paraId="40B54ACF" w14:textId="77777777" w:rsidR="00FE5EFF" w:rsidRPr="007E62E0" w:rsidRDefault="00FE5EFF" w:rsidP="00FE5EFF">
      <w:pPr>
        <w:jc w:val="both"/>
        <w:rPr>
          <w:rFonts w:asciiTheme="minorHAnsi" w:hAnsiTheme="minorHAnsi" w:cstheme="minorHAnsi"/>
          <w:b/>
          <w:lang w:val="es-MX"/>
        </w:rPr>
      </w:pPr>
      <w:r w:rsidRPr="007E62E0">
        <w:rPr>
          <w:rFonts w:asciiTheme="minorHAnsi" w:hAnsiTheme="minorHAnsi" w:cstheme="minorHAnsi"/>
          <w:b/>
          <w:lang w:val="es-MX"/>
        </w:rPr>
        <w:t>3</w:t>
      </w:r>
      <w:r>
        <w:rPr>
          <w:rFonts w:asciiTheme="minorHAnsi" w:hAnsiTheme="minorHAnsi" w:cstheme="minorHAnsi"/>
          <w:b/>
          <w:lang w:val="es-MX"/>
        </w:rPr>
        <w:t>5</w:t>
      </w:r>
      <w:r w:rsidRPr="007E62E0">
        <w:rPr>
          <w:rFonts w:asciiTheme="minorHAnsi" w:hAnsiTheme="minorHAnsi" w:cstheme="minorHAnsi"/>
          <w:b/>
          <w:lang w:val="es-MX"/>
        </w:rPr>
        <w:t>.- Del salvamento:</w:t>
      </w:r>
    </w:p>
    <w:p w14:paraId="0603BF8B"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 xml:space="preserve">Como consecuencia de pago de cualquier indemnización que se haga por pérdida o daño de los bienes asegurados en esta póliza, el salvamento o cualquier recuperación pasarán a ser propiedad de la Empresa Aseguradora, por lo que la Universidad se compromete a que toda la documentación que </w:t>
      </w:r>
      <w:proofErr w:type="spellStart"/>
      <w:r w:rsidRPr="007E62E0">
        <w:rPr>
          <w:rFonts w:asciiTheme="minorHAnsi" w:hAnsiTheme="minorHAnsi" w:cstheme="minorHAnsi"/>
          <w:lang w:val="es-MX"/>
        </w:rPr>
        <w:t>acreedite</w:t>
      </w:r>
      <w:proofErr w:type="spellEnd"/>
      <w:r w:rsidRPr="007E62E0">
        <w:rPr>
          <w:rFonts w:asciiTheme="minorHAnsi" w:hAnsiTheme="minorHAnsi" w:cstheme="minorHAnsi"/>
          <w:lang w:val="es-MX"/>
        </w:rPr>
        <w:t xml:space="preserve"> la propiedad de tales bienes, en los términos de este contrato, cediendo en adición a ello todos los derechos que tenga sobre dicha propiedad.</w:t>
      </w:r>
    </w:p>
    <w:p w14:paraId="58D7F0E4"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 xml:space="preserve"> </w:t>
      </w:r>
    </w:p>
    <w:p w14:paraId="6F4139E9" w14:textId="77777777" w:rsidR="00FE5EFF" w:rsidRPr="007E62E0" w:rsidRDefault="00FE5EFF" w:rsidP="00FE5EFF">
      <w:pPr>
        <w:jc w:val="both"/>
        <w:rPr>
          <w:rFonts w:asciiTheme="minorHAnsi" w:hAnsiTheme="minorHAnsi" w:cstheme="minorHAnsi"/>
          <w:b/>
          <w:lang w:val="es-MX"/>
        </w:rPr>
      </w:pPr>
      <w:r w:rsidRPr="007E62E0">
        <w:rPr>
          <w:rFonts w:asciiTheme="minorHAnsi" w:hAnsiTheme="minorHAnsi" w:cstheme="minorHAnsi"/>
          <w:b/>
          <w:lang w:val="es-MX"/>
        </w:rPr>
        <w:t>3</w:t>
      </w:r>
      <w:r>
        <w:rPr>
          <w:rFonts w:asciiTheme="minorHAnsi" w:hAnsiTheme="minorHAnsi" w:cstheme="minorHAnsi"/>
          <w:b/>
          <w:lang w:val="es-MX"/>
        </w:rPr>
        <w:t>6</w:t>
      </w:r>
      <w:r w:rsidRPr="007E62E0">
        <w:rPr>
          <w:rFonts w:asciiTheme="minorHAnsi" w:hAnsiTheme="minorHAnsi" w:cstheme="minorHAnsi"/>
          <w:b/>
          <w:lang w:val="es-MX"/>
        </w:rPr>
        <w:t>.- Definiciones en general:</w:t>
      </w:r>
    </w:p>
    <w:p w14:paraId="34578CBE"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Las siguientes definiciones se adoptan por ambas partes en los términos que a continuación se detallan.</w:t>
      </w:r>
    </w:p>
    <w:p w14:paraId="1DBF1A7C" w14:textId="77777777" w:rsidR="00FE5EFF" w:rsidRPr="007E62E0" w:rsidRDefault="00FE5EFF" w:rsidP="00FE5EFF">
      <w:pPr>
        <w:jc w:val="both"/>
        <w:rPr>
          <w:rFonts w:asciiTheme="minorHAnsi" w:hAnsiTheme="minorHAnsi" w:cstheme="minorHAnsi"/>
          <w:lang w:val="es-MX"/>
        </w:rPr>
      </w:pPr>
    </w:p>
    <w:p w14:paraId="4767C922" w14:textId="77777777" w:rsidR="00FE5EFF" w:rsidRPr="007E62E0" w:rsidRDefault="00FE5EFF" w:rsidP="00FE5EFF">
      <w:pPr>
        <w:pStyle w:val="Prrafodelista"/>
        <w:widowControl/>
        <w:numPr>
          <w:ilvl w:val="0"/>
          <w:numId w:val="18"/>
        </w:numPr>
        <w:contextualSpacing/>
        <w:jc w:val="both"/>
        <w:rPr>
          <w:rFonts w:asciiTheme="minorHAnsi" w:hAnsiTheme="minorHAnsi" w:cstheme="minorHAnsi"/>
          <w:lang w:val="es-MX"/>
        </w:rPr>
      </w:pPr>
      <w:r w:rsidRPr="007E62E0">
        <w:rPr>
          <w:rFonts w:asciiTheme="minorHAnsi" w:hAnsiTheme="minorHAnsi" w:cstheme="minorHAnsi"/>
          <w:lang w:val="es-MX"/>
        </w:rPr>
        <w:t>Empresa aseguradora. - Compañía aseguradora que presta el servicio en los términos del artículo 1o. de la Ley Sobre el Contrato de Seguro.</w:t>
      </w:r>
    </w:p>
    <w:p w14:paraId="739BFF21" w14:textId="77777777" w:rsidR="00FE5EFF" w:rsidRPr="007E62E0" w:rsidRDefault="00FE5EFF" w:rsidP="00FE5EFF">
      <w:pPr>
        <w:pStyle w:val="Prrafodelista"/>
        <w:widowControl/>
        <w:numPr>
          <w:ilvl w:val="0"/>
          <w:numId w:val="18"/>
        </w:numPr>
        <w:contextualSpacing/>
        <w:jc w:val="both"/>
        <w:rPr>
          <w:rFonts w:asciiTheme="minorHAnsi" w:hAnsiTheme="minorHAnsi" w:cstheme="minorHAnsi"/>
          <w:lang w:val="es-MX"/>
        </w:rPr>
      </w:pPr>
      <w:r w:rsidRPr="007E62E0">
        <w:rPr>
          <w:rFonts w:asciiTheme="minorHAnsi" w:hAnsiTheme="minorHAnsi" w:cstheme="minorHAnsi"/>
          <w:lang w:val="es-MX"/>
        </w:rPr>
        <w:t>La Universidad. - Universidad Autónoma de Aguascalientes, quien es el asegurado en los términos de la Ley Sobre el Contrato de Seguro.</w:t>
      </w:r>
    </w:p>
    <w:p w14:paraId="429796C4" w14:textId="77777777" w:rsidR="00FE5EFF" w:rsidRPr="007E62E0" w:rsidRDefault="00FE5EFF" w:rsidP="00FE5EFF">
      <w:pPr>
        <w:pStyle w:val="Prrafodelista"/>
        <w:widowControl/>
        <w:numPr>
          <w:ilvl w:val="0"/>
          <w:numId w:val="18"/>
        </w:numPr>
        <w:contextualSpacing/>
        <w:jc w:val="both"/>
        <w:rPr>
          <w:rFonts w:asciiTheme="minorHAnsi" w:hAnsiTheme="minorHAnsi" w:cstheme="minorHAnsi"/>
          <w:lang w:val="es-MX"/>
        </w:rPr>
      </w:pPr>
      <w:r w:rsidRPr="007E62E0">
        <w:rPr>
          <w:rFonts w:asciiTheme="minorHAnsi" w:hAnsiTheme="minorHAnsi" w:cstheme="minorHAnsi"/>
          <w:lang w:val="es-MX"/>
        </w:rPr>
        <w:t>Estructura. - Distribución y orden de las partes que conforman un edificio.</w:t>
      </w:r>
    </w:p>
    <w:p w14:paraId="4C7FA7C2" w14:textId="77777777" w:rsidR="00FE5EFF" w:rsidRPr="007E62E0" w:rsidRDefault="00FE5EFF" w:rsidP="00FE5EFF">
      <w:pPr>
        <w:pStyle w:val="Prrafodelista"/>
        <w:widowControl/>
        <w:numPr>
          <w:ilvl w:val="0"/>
          <w:numId w:val="18"/>
        </w:numPr>
        <w:contextualSpacing/>
        <w:jc w:val="both"/>
        <w:rPr>
          <w:rFonts w:asciiTheme="minorHAnsi" w:hAnsiTheme="minorHAnsi" w:cstheme="minorHAnsi"/>
          <w:lang w:val="es-MX"/>
        </w:rPr>
      </w:pPr>
      <w:r w:rsidRPr="007E62E0">
        <w:rPr>
          <w:rFonts w:asciiTheme="minorHAnsi" w:hAnsiTheme="minorHAnsi" w:cstheme="minorHAnsi"/>
          <w:lang w:val="es-MX"/>
        </w:rPr>
        <w:t>Deducible. - Es la cantidad que en cada siniestro queda a cargo del asegurado.</w:t>
      </w:r>
    </w:p>
    <w:p w14:paraId="58538D0D" w14:textId="77777777" w:rsidR="00FE5EFF" w:rsidRPr="007E62E0" w:rsidRDefault="00FE5EFF" w:rsidP="00FE5EFF">
      <w:pPr>
        <w:pStyle w:val="Prrafodelista"/>
        <w:widowControl/>
        <w:numPr>
          <w:ilvl w:val="0"/>
          <w:numId w:val="18"/>
        </w:numPr>
        <w:contextualSpacing/>
        <w:jc w:val="both"/>
        <w:rPr>
          <w:rFonts w:asciiTheme="minorHAnsi" w:hAnsiTheme="minorHAnsi" w:cstheme="minorHAnsi"/>
          <w:lang w:val="es-MX"/>
        </w:rPr>
      </w:pPr>
      <w:r w:rsidRPr="007E62E0">
        <w:rPr>
          <w:rFonts w:asciiTheme="minorHAnsi" w:hAnsiTheme="minorHAnsi" w:cstheme="minorHAnsi"/>
          <w:lang w:val="es-MX"/>
        </w:rPr>
        <w:t>Cristales automotrices:   son distintos a los que se utilizan en otros ámbitos como el hogar o el mobiliario. La razón es que deben aportar seguridad al vehículo y los tripulantes por lo que son templados o laminados.</w:t>
      </w:r>
    </w:p>
    <w:p w14:paraId="185701D1" w14:textId="77777777" w:rsidR="00FE5EFF" w:rsidRPr="007E62E0" w:rsidRDefault="00FE5EFF" w:rsidP="00FE5EFF">
      <w:pPr>
        <w:pStyle w:val="Prrafodelista"/>
        <w:widowControl/>
        <w:numPr>
          <w:ilvl w:val="0"/>
          <w:numId w:val="18"/>
        </w:numPr>
        <w:contextualSpacing/>
        <w:jc w:val="both"/>
        <w:rPr>
          <w:rFonts w:asciiTheme="minorHAnsi" w:hAnsiTheme="minorHAnsi" w:cstheme="minorHAnsi"/>
          <w:lang w:val="es-MX"/>
        </w:rPr>
      </w:pPr>
      <w:r w:rsidRPr="007E62E0">
        <w:rPr>
          <w:rFonts w:asciiTheme="minorHAnsi" w:hAnsiTheme="minorHAnsi" w:cstheme="minorHAnsi"/>
          <w:lang w:val="es-MX"/>
        </w:rPr>
        <w:t>Coaseguro. - Es la participación a cargo del asegurado en porcentaje que en cada siniestro tiene que aportar en función de la pérdida o daño del bien asegurado.</w:t>
      </w:r>
    </w:p>
    <w:p w14:paraId="5CED7D73" w14:textId="77777777" w:rsidR="00FE5EFF" w:rsidRPr="007E62E0" w:rsidRDefault="00FE5EFF" w:rsidP="00FE5EFF">
      <w:pPr>
        <w:pStyle w:val="Prrafodelista"/>
        <w:widowControl/>
        <w:numPr>
          <w:ilvl w:val="0"/>
          <w:numId w:val="18"/>
        </w:numPr>
        <w:contextualSpacing/>
        <w:jc w:val="both"/>
        <w:rPr>
          <w:rFonts w:asciiTheme="minorHAnsi" w:hAnsiTheme="minorHAnsi" w:cstheme="minorHAnsi"/>
          <w:lang w:val="es-MX"/>
        </w:rPr>
      </w:pPr>
      <w:r w:rsidRPr="007E62E0">
        <w:rPr>
          <w:rFonts w:asciiTheme="minorHAnsi" w:hAnsiTheme="minorHAnsi" w:cstheme="minorHAnsi"/>
          <w:lang w:val="es-MX"/>
        </w:rPr>
        <w:t xml:space="preserve">Evento. - Es el acaecimiento de una cosa </w:t>
      </w:r>
      <w:proofErr w:type="gramStart"/>
      <w:r w:rsidRPr="007E62E0">
        <w:rPr>
          <w:rFonts w:asciiTheme="minorHAnsi" w:hAnsiTheme="minorHAnsi" w:cstheme="minorHAnsi"/>
          <w:lang w:val="es-MX"/>
        </w:rPr>
        <w:t>que</w:t>
      </w:r>
      <w:proofErr w:type="gramEnd"/>
      <w:r w:rsidRPr="007E62E0">
        <w:rPr>
          <w:rFonts w:asciiTheme="minorHAnsi" w:hAnsiTheme="minorHAnsi" w:cstheme="minorHAnsi"/>
          <w:lang w:val="es-MX"/>
        </w:rPr>
        <w:t xml:space="preserve"> para los términos del presente, se traduce en el acaecimiento del riesgo cubierto.</w:t>
      </w:r>
    </w:p>
    <w:p w14:paraId="1DF28C68" w14:textId="77777777" w:rsidR="00FE5EFF" w:rsidRPr="007E62E0" w:rsidRDefault="00FE5EFF" w:rsidP="00FE5EFF">
      <w:pPr>
        <w:pStyle w:val="Prrafodelista"/>
        <w:widowControl/>
        <w:numPr>
          <w:ilvl w:val="0"/>
          <w:numId w:val="18"/>
        </w:numPr>
        <w:contextualSpacing/>
        <w:jc w:val="both"/>
        <w:rPr>
          <w:rFonts w:asciiTheme="minorHAnsi" w:hAnsiTheme="minorHAnsi" w:cstheme="minorHAnsi"/>
          <w:lang w:val="es-MX"/>
        </w:rPr>
      </w:pPr>
      <w:r w:rsidRPr="007E62E0">
        <w:rPr>
          <w:rFonts w:asciiTheme="minorHAnsi" w:hAnsiTheme="minorHAnsi" w:cstheme="minorHAnsi"/>
          <w:lang w:val="es-MX"/>
        </w:rPr>
        <w:t>Valor de reposición. - Cantidad que sería necesario erogar para construir o reponer los bienes inmuebles asegurados de la misma clase, calidad, tamaño y capacidad sin aplicar o tomar en cuenta depreciación.</w:t>
      </w:r>
    </w:p>
    <w:p w14:paraId="7D012D45" w14:textId="77777777" w:rsidR="00FE5EFF" w:rsidRPr="007E62E0" w:rsidRDefault="00FE5EFF" w:rsidP="00FE5EFF">
      <w:pPr>
        <w:pStyle w:val="Prrafodelista"/>
        <w:widowControl/>
        <w:numPr>
          <w:ilvl w:val="0"/>
          <w:numId w:val="18"/>
        </w:numPr>
        <w:contextualSpacing/>
        <w:jc w:val="both"/>
        <w:rPr>
          <w:rFonts w:asciiTheme="minorHAnsi" w:hAnsiTheme="minorHAnsi" w:cstheme="minorHAnsi"/>
          <w:lang w:val="es-MX"/>
        </w:rPr>
      </w:pPr>
      <w:r w:rsidRPr="007E62E0">
        <w:rPr>
          <w:rFonts w:asciiTheme="minorHAnsi" w:hAnsiTheme="minorHAnsi" w:cstheme="minorHAnsi"/>
          <w:lang w:val="es-MX"/>
        </w:rPr>
        <w:t xml:space="preserve">Primer riesgo. - La compañía pagará el importe de los daños sufridos hasta el monto de la suma asegurada sin exceder del valor de reposición que tenga el bien al acaecer el siniestro. La suma asegurada es un </w:t>
      </w:r>
      <w:r w:rsidRPr="007E62E0">
        <w:rPr>
          <w:rFonts w:asciiTheme="minorHAnsi" w:hAnsiTheme="minorHAnsi" w:cstheme="minorHAnsi"/>
          <w:lang w:val="es-MX"/>
        </w:rPr>
        <w:lastRenderedPageBreak/>
        <w:t>monto absoluto que no tiene que guardar ninguna relación porcentual respecto al valor real o de reposición de los bienes asegurados.</w:t>
      </w:r>
    </w:p>
    <w:p w14:paraId="3132B8D0" w14:textId="77777777" w:rsidR="00FE5EFF" w:rsidRPr="007E62E0" w:rsidRDefault="00FE5EFF" w:rsidP="00FE5EFF">
      <w:pPr>
        <w:pStyle w:val="Prrafodelista"/>
        <w:widowControl/>
        <w:numPr>
          <w:ilvl w:val="0"/>
          <w:numId w:val="18"/>
        </w:numPr>
        <w:contextualSpacing/>
        <w:jc w:val="both"/>
        <w:rPr>
          <w:rFonts w:asciiTheme="minorHAnsi" w:hAnsiTheme="minorHAnsi" w:cstheme="minorHAnsi"/>
          <w:lang w:val="es-MX"/>
        </w:rPr>
      </w:pPr>
      <w:r w:rsidRPr="007E62E0">
        <w:rPr>
          <w:rFonts w:asciiTheme="minorHAnsi" w:hAnsiTheme="minorHAnsi" w:cstheme="minorHAnsi"/>
          <w:lang w:val="es-MX"/>
        </w:rPr>
        <w:t>Valor convenido. - Cantidad pactada entre La Universidad y La Empresa Aseguradora, que será la indemnización al momento del siniestro.</w:t>
      </w:r>
    </w:p>
    <w:p w14:paraId="01E8CA13" w14:textId="77777777" w:rsidR="00FE5EFF" w:rsidRPr="007E62E0" w:rsidRDefault="00FE5EFF" w:rsidP="00FE5EFF">
      <w:pPr>
        <w:pStyle w:val="Prrafodelista"/>
        <w:widowControl/>
        <w:numPr>
          <w:ilvl w:val="0"/>
          <w:numId w:val="18"/>
        </w:numPr>
        <w:contextualSpacing/>
        <w:jc w:val="both"/>
        <w:rPr>
          <w:rFonts w:asciiTheme="minorHAnsi" w:hAnsiTheme="minorHAnsi" w:cstheme="minorHAnsi"/>
          <w:lang w:val="es-MX"/>
        </w:rPr>
      </w:pPr>
      <w:r w:rsidRPr="007E62E0">
        <w:rPr>
          <w:rFonts w:asciiTheme="minorHAnsi" w:hAnsiTheme="minorHAnsi" w:cstheme="minorHAnsi"/>
          <w:lang w:val="es-MX"/>
        </w:rPr>
        <w:t>Prelación. - Antelación o preferencia con que el presente documento de condiciones tiene con respecto a las condiciones generales impresas que integran la póliza de seguro que La Empresa Aseguradora emitirá a favor de La Universidad.</w:t>
      </w:r>
    </w:p>
    <w:p w14:paraId="5A9CEB74" w14:textId="77777777" w:rsidR="00FE5EFF" w:rsidRPr="007E62E0" w:rsidRDefault="00FE5EFF" w:rsidP="00FE5EFF">
      <w:pPr>
        <w:pStyle w:val="Prrafodelista"/>
        <w:widowControl/>
        <w:numPr>
          <w:ilvl w:val="0"/>
          <w:numId w:val="18"/>
        </w:numPr>
        <w:contextualSpacing/>
        <w:jc w:val="both"/>
        <w:rPr>
          <w:rFonts w:asciiTheme="minorHAnsi" w:hAnsiTheme="minorHAnsi" w:cstheme="minorHAnsi"/>
          <w:lang w:val="es-MX"/>
        </w:rPr>
      </w:pPr>
      <w:r w:rsidRPr="007E62E0">
        <w:rPr>
          <w:rFonts w:asciiTheme="minorHAnsi" w:hAnsiTheme="minorHAnsi" w:cstheme="minorHAnsi"/>
          <w:lang w:val="es-MX"/>
        </w:rPr>
        <w:t>UMA. - Unidad de Medida y Actualización del año correspondiente.</w:t>
      </w:r>
    </w:p>
    <w:p w14:paraId="5101B5F5" w14:textId="77777777" w:rsidR="00FE5EFF" w:rsidRPr="007E62E0" w:rsidRDefault="00FE5EFF" w:rsidP="00FE5EFF">
      <w:pPr>
        <w:pStyle w:val="Prrafodelista"/>
        <w:widowControl/>
        <w:numPr>
          <w:ilvl w:val="0"/>
          <w:numId w:val="18"/>
        </w:numPr>
        <w:contextualSpacing/>
        <w:jc w:val="both"/>
        <w:rPr>
          <w:rFonts w:asciiTheme="minorHAnsi" w:hAnsiTheme="minorHAnsi" w:cstheme="minorHAnsi"/>
          <w:lang w:val="es-MX"/>
        </w:rPr>
      </w:pPr>
      <w:r w:rsidRPr="007E62E0">
        <w:rPr>
          <w:rFonts w:asciiTheme="minorHAnsi" w:hAnsiTheme="minorHAnsi" w:cstheme="minorHAnsi"/>
          <w:lang w:val="es-MX"/>
        </w:rPr>
        <w:t>Vidrios: E</w:t>
      </w:r>
      <w:r w:rsidRPr="007E62E0">
        <w:rPr>
          <w:rFonts w:asciiTheme="minorHAnsi" w:hAnsiTheme="minorHAnsi" w:cstheme="minorHAnsi"/>
          <w:color w:val="202124"/>
          <w:shd w:val="clear" w:color="auto" w:fill="FFFFFF"/>
          <w:lang w:val="es-MX"/>
        </w:rPr>
        <w:t>stán formados por una o varias hojas de vidrio (que pueden ser de diferentes espesores) separadas por una cámara de aire ideal para ventanas.</w:t>
      </w:r>
    </w:p>
    <w:p w14:paraId="49AE494D" w14:textId="77777777" w:rsidR="00FE5EFF" w:rsidRPr="007E62E0" w:rsidRDefault="00FE5EFF" w:rsidP="00FE5EFF">
      <w:pPr>
        <w:contextualSpacing/>
        <w:jc w:val="both"/>
        <w:rPr>
          <w:rFonts w:asciiTheme="minorHAnsi" w:hAnsiTheme="minorHAnsi" w:cstheme="minorHAnsi"/>
          <w:lang w:val="es-MX"/>
        </w:rPr>
      </w:pPr>
    </w:p>
    <w:p w14:paraId="3E3EEBE2"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b/>
          <w:lang w:val="es-MX"/>
        </w:rPr>
        <w:t>3</w:t>
      </w:r>
      <w:r>
        <w:rPr>
          <w:rFonts w:asciiTheme="minorHAnsi" w:hAnsiTheme="minorHAnsi" w:cstheme="minorHAnsi"/>
          <w:b/>
          <w:lang w:val="es-MX"/>
        </w:rPr>
        <w:t>7</w:t>
      </w:r>
      <w:r w:rsidRPr="007E62E0">
        <w:rPr>
          <w:rFonts w:asciiTheme="minorHAnsi" w:hAnsiTheme="minorHAnsi" w:cstheme="minorHAnsi"/>
          <w:b/>
          <w:lang w:val="es-MX"/>
        </w:rPr>
        <w:t>.- Contenidos:</w:t>
      </w:r>
    </w:p>
    <w:p w14:paraId="0EEC1FEF"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 xml:space="preserve">Todos los contenidos de cualquier clase, descripción y calidad tales como pero no limitados a:  Mobiliario y equipo de oficina, Maquinaria, herramientas, refacciones, accesorios, equipo mecánico, todo tipo de bienes inhabilitados para su enajenación, es decir desmontados, (también se deberán incluir los bienes en desuso, obsoletos y/o en proceso </w:t>
      </w:r>
      <w:proofErr w:type="gramStart"/>
      <w:r w:rsidRPr="007E62E0">
        <w:rPr>
          <w:rFonts w:asciiTheme="minorHAnsi" w:hAnsiTheme="minorHAnsi" w:cstheme="minorHAnsi"/>
          <w:lang w:val="es-MX"/>
        </w:rPr>
        <w:t>para  su</w:t>
      </w:r>
      <w:proofErr w:type="gramEnd"/>
      <w:r w:rsidRPr="007E62E0">
        <w:rPr>
          <w:rFonts w:asciiTheme="minorHAnsi" w:hAnsiTheme="minorHAnsi" w:cstheme="minorHAnsi"/>
          <w:lang w:val="es-MX"/>
        </w:rPr>
        <w:t xml:space="preserve"> </w:t>
      </w:r>
      <w:r w:rsidRPr="007E62E0">
        <w:rPr>
          <w:rFonts w:asciiTheme="minorHAnsi" w:hAnsiTheme="minorHAnsi" w:cstheme="minorHAnsi"/>
          <w:bCs/>
          <w:color w:val="202124"/>
          <w:shd w:val="clear" w:color="auto" w:fill="FFFFFF"/>
          <w:lang w:val="es-MX"/>
        </w:rPr>
        <w:t>desincorporación)</w:t>
      </w:r>
      <w:r w:rsidRPr="007E62E0">
        <w:rPr>
          <w:rFonts w:asciiTheme="minorHAnsi" w:hAnsiTheme="minorHAnsi" w:cstheme="minorHAnsi"/>
          <w:lang w:val="es-MX"/>
        </w:rPr>
        <w:t xml:space="preserve"> y en general, todos esos bienes mientras se encuentren en algún predio de la Universidad y/o en custodia de ésta.</w:t>
      </w:r>
    </w:p>
    <w:p w14:paraId="1391DDB5" w14:textId="77777777" w:rsidR="00FE5EFF" w:rsidRPr="007E62E0" w:rsidRDefault="00FE5EFF" w:rsidP="00FE5EFF">
      <w:pPr>
        <w:jc w:val="center"/>
        <w:rPr>
          <w:rFonts w:asciiTheme="minorHAnsi" w:hAnsiTheme="minorHAnsi" w:cstheme="minorHAnsi"/>
          <w:b/>
          <w:lang w:val="es-MX"/>
        </w:rPr>
      </w:pPr>
    </w:p>
    <w:p w14:paraId="5DF31FF9" w14:textId="77777777" w:rsidR="00FE5EFF" w:rsidRPr="007E62E0" w:rsidRDefault="00FE5EFF" w:rsidP="00FE5EFF">
      <w:pPr>
        <w:jc w:val="both"/>
        <w:rPr>
          <w:rFonts w:asciiTheme="minorHAnsi" w:hAnsiTheme="minorHAnsi" w:cstheme="minorHAnsi"/>
          <w:b/>
          <w:lang w:val="es-MX"/>
        </w:rPr>
      </w:pPr>
      <w:r w:rsidRPr="007E62E0">
        <w:rPr>
          <w:rFonts w:asciiTheme="minorHAnsi" w:hAnsiTheme="minorHAnsi" w:cstheme="minorHAnsi"/>
          <w:b/>
          <w:lang w:val="es-MX"/>
        </w:rPr>
        <w:t>3</w:t>
      </w:r>
      <w:r>
        <w:rPr>
          <w:rFonts w:asciiTheme="minorHAnsi" w:hAnsiTheme="minorHAnsi" w:cstheme="minorHAnsi"/>
          <w:b/>
          <w:lang w:val="es-MX"/>
        </w:rPr>
        <w:t>8</w:t>
      </w:r>
      <w:r w:rsidRPr="007E62E0">
        <w:rPr>
          <w:rFonts w:asciiTheme="minorHAnsi" w:hAnsiTheme="minorHAnsi" w:cstheme="minorHAnsi"/>
          <w:b/>
          <w:lang w:val="es-MX"/>
        </w:rPr>
        <w:t>.- Robo de Contenidos:</w:t>
      </w:r>
    </w:p>
    <w:p w14:paraId="531E8EA3" w14:textId="77777777" w:rsidR="00FE5EFF" w:rsidRPr="007E62E0" w:rsidRDefault="00FE5EFF" w:rsidP="00FE5EFF">
      <w:pPr>
        <w:jc w:val="both"/>
        <w:rPr>
          <w:rFonts w:asciiTheme="minorHAnsi" w:hAnsiTheme="minorHAnsi" w:cstheme="minorHAnsi"/>
          <w:lang w:val="es-MX"/>
        </w:rPr>
      </w:pPr>
    </w:p>
    <w:p w14:paraId="5652F4BB" w14:textId="77777777" w:rsidR="00FE5EFF" w:rsidRPr="007E62E0" w:rsidRDefault="00FE5EFF" w:rsidP="00FE5EFF">
      <w:pPr>
        <w:pStyle w:val="Prrafodelista"/>
        <w:widowControl/>
        <w:numPr>
          <w:ilvl w:val="0"/>
          <w:numId w:val="19"/>
        </w:numPr>
        <w:rPr>
          <w:rFonts w:asciiTheme="minorHAnsi" w:hAnsiTheme="minorHAnsi" w:cstheme="minorHAnsi"/>
          <w:lang w:val="es-MX"/>
        </w:rPr>
      </w:pPr>
      <w:r w:rsidRPr="007E62E0">
        <w:rPr>
          <w:rFonts w:asciiTheme="minorHAnsi" w:hAnsiTheme="minorHAnsi" w:cstheme="minorHAnsi"/>
          <w:lang w:val="es-MX"/>
        </w:rPr>
        <w:t>Robo con violencia y/o asalto, a primer riesgo</w:t>
      </w:r>
    </w:p>
    <w:p w14:paraId="47838AE4" w14:textId="77777777" w:rsidR="00FE5EFF" w:rsidRPr="007E62E0" w:rsidRDefault="00FE5EFF" w:rsidP="00FE5EFF">
      <w:pPr>
        <w:jc w:val="both"/>
        <w:rPr>
          <w:rFonts w:asciiTheme="minorHAnsi" w:hAnsiTheme="minorHAnsi" w:cstheme="minorHAnsi"/>
          <w:lang w:val="es-MX"/>
        </w:rPr>
      </w:pPr>
    </w:p>
    <w:p w14:paraId="1C742851"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Bienes propiedad de la Universidad que se encuentren bajo su custodia y responsabilidad como de manera enunciativa más no limitativa a continuación se describen:</w:t>
      </w:r>
    </w:p>
    <w:p w14:paraId="2F3B7CF3" w14:textId="77777777" w:rsidR="00FE5EFF" w:rsidRPr="007E62E0" w:rsidRDefault="00FE5EFF" w:rsidP="00FE5EFF">
      <w:pPr>
        <w:jc w:val="both"/>
        <w:rPr>
          <w:rFonts w:asciiTheme="minorHAnsi" w:hAnsiTheme="minorHAnsi" w:cstheme="minorHAnsi"/>
          <w:lang w:val="es-MX"/>
        </w:rPr>
      </w:pPr>
    </w:p>
    <w:p w14:paraId="183541BC" w14:textId="77777777" w:rsidR="00FE5EFF" w:rsidRPr="007E62E0" w:rsidRDefault="00FE5EFF" w:rsidP="00FE5EFF">
      <w:pPr>
        <w:pStyle w:val="Prrafodelista"/>
        <w:widowControl/>
        <w:numPr>
          <w:ilvl w:val="0"/>
          <w:numId w:val="16"/>
        </w:numPr>
        <w:contextualSpacing/>
        <w:jc w:val="both"/>
        <w:rPr>
          <w:rFonts w:asciiTheme="minorHAnsi" w:hAnsiTheme="minorHAnsi" w:cstheme="minorHAnsi"/>
          <w:lang w:val="es-MX"/>
        </w:rPr>
      </w:pPr>
      <w:r w:rsidRPr="007E62E0">
        <w:rPr>
          <w:rFonts w:asciiTheme="minorHAnsi" w:hAnsiTheme="minorHAnsi" w:cstheme="minorHAnsi"/>
          <w:lang w:val="es-MX"/>
        </w:rPr>
        <w:t>Mobiliario y equipo de oficina localizados en los inmuebles propiedad o bajo custodia o tomados en comodato, arrendamiento o que tenga interés asegurable en la República Mexicana, así como inventarios y todo tipo de existencias de la Universidad.</w:t>
      </w:r>
    </w:p>
    <w:p w14:paraId="4E277966" w14:textId="77777777" w:rsidR="00FE5EFF" w:rsidRPr="007E62E0" w:rsidRDefault="00FE5EFF" w:rsidP="00FE5EFF">
      <w:pPr>
        <w:pStyle w:val="Prrafodelista"/>
        <w:widowControl/>
        <w:numPr>
          <w:ilvl w:val="0"/>
          <w:numId w:val="16"/>
        </w:numPr>
        <w:contextualSpacing/>
        <w:jc w:val="both"/>
        <w:rPr>
          <w:rFonts w:asciiTheme="minorHAnsi" w:hAnsiTheme="minorHAnsi" w:cstheme="minorHAnsi"/>
          <w:lang w:val="es-MX"/>
        </w:rPr>
      </w:pPr>
      <w:r w:rsidRPr="007E62E0">
        <w:rPr>
          <w:rFonts w:asciiTheme="minorHAnsi" w:hAnsiTheme="minorHAnsi" w:cstheme="minorHAnsi"/>
          <w:lang w:val="es-MX"/>
        </w:rPr>
        <w:t>Maquinaria y equipo relacionados con el giro del asegurado, localizados dentro de los inmuebles propiedad de La Universidad y en general aquellos que sean necesarios a la índole del negocio, así mismo en los centros de investigación, laboratorios y aulas.</w:t>
      </w:r>
    </w:p>
    <w:p w14:paraId="5B692F6B" w14:textId="77777777" w:rsidR="00FE5EFF" w:rsidRPr="007E62E0" w:rsidRDefault="00FE5EFF" w:rsidP="00FE5EFF">
      <w:pPr>
        <w:pStyle w:val="Prrafodelista"/>
        <w:widowControl/>
        <w:numPr>
          <w:ilvl w:val="0"/>
          <w:numId w:val="16"/>
        </w:numPr>
        <w:contextualSpacing/>
        <w:jc w:val="both"/>
        <w:rPr>
          <w:rFonts w:asciiTheme="minorHAnsi" w:hAnsiTheme="minorHAnsi" w:cstheme="minorHAnsi"/>
          <w:lang w:val="es-MX"/>
        </w:rPr>
      </w:pPr>
      <w:r w:rsidRPr="007E62E0">
        <w:rPr>
          <w:rFonts w:asciiTheme="minorHAnsi" w:hAnsiTheme="minorHAnsi" w:cstheme="minorHAnsi"/>
          <w:lang w:val="es-MX"/>
        </w:rPr>
        <w:t xml:space="preserve">Ampara los contenidos en general en las ubicaciones de la Universidad, ocupados como oficinas, bodegas, talleres, aulas de capacitación, centros recreativos y deportivos, pasillos, andadores, jardines, áreas de uso </w:t>
      </w:r>
      <w:proofErr w:type="gramStart"/>
      <w:r w:rsidRPr="007E62E0">
        <w:rPr>
          <w:rFonts w:asciiTheme="minorHAnsi" w:hAnsiTheme="minorHAnsi" w:cstheme="minorHAnsi"/>
          <w:lang w:val="es-MX"/>
        </w:rPr>
        <w:t>común,  instalaciones</w:t>
      </w:r>
      <w:proofErr w:type="gramEnd"/>
      <w:r w:rsidRPr="007E62E0">
        <w:rPr>
          <w:rFonts w:asciiTheme="minorHAnsi" w:hAnsiTheme="minorHAnsi" w:cstheme="minorHAnsi"/>
          <w:lang w:val="es-MX"/>
        </w:rPr>
        <w:t xml:space="preserve"> médicas y áreas de exposición, siendo todo lo anterior enunciativo, más no limitativo.</w:t>
      </w:r>
    </w:p>
    <w:p w14:paraId="6D4D1541"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ab/>
      </w:r>
    </w:p>
    <w:p w14:paraId="41354258"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lang w:val="es-MX"/>
        </w:rPr>
        <w:tab/>
      </w:r>
      <w:r w:rsidRPr="007E62E0">
        <w:rPr>
          <w:rFonts w:asciiTheme="minorHAnsi" w:hAnsiTheme="minorHAnsi" w:cstheme="minorHAnsi"/>
          <w:lang w:val="es-MX"/>
        </w:rPr>
        <w:tab/>
        <w:t>Límite máximo de responsabilidad.</w:t>
      </w:r>
    </w:p>
    <w:p w14:paraId="333EFAD1" w14:textId="77777777" w:rsidR="00FE5EFF" w:rsidRPr="007E62E0" w:rsidRDefault="00FE5EFF" w:rsidP="00FE5EFF">
      <w:pPr>
        <w:pStyle w:val="Prrafodelista"/>
        <w:ind w:left="709"/>
        <w:jc w:val="both"/>
        <w:rPr>
          <w:rFonts w:asciiTheme="minorHAnsi" w:hAnsiTheme="minorHAnsi" w:cstheme="minorHAnsi"/>
          <w:b/>
          <w:lang w:val="es-MX"/>
        </w:rPr>
      </w:pPr>
    </w:p>
    <w:p w14:paraId="1228FD65" w14:textId="77777777" w:rsidR="00FE5EFF" w:rsidRPr="007E62E0" w:rsidRDefault="00FE5EFF" w:rsidP="00FE5EFF">
      <w:pPr>
        <w:pStyle w:val="Prrafodelista"/>
        <w:ind w:left="709"/>
        <w:jc w:val="both"/>
        <w:rPr>
          <w:rFonts w:asciiTheme="minorHAnsi" w:hAnsiTheme="minorHAnsi" w:cstheme="minorHAnsi"/>
          <w:b/>
          <w:u w:val="single"/>
          <w:lang w:val="es-MX"/>
        </w:rPr>
      </w:pPr>
      <w:r w:rsidRPr="007E62E0">
        <w:rPr>
          <w:rFonts w:asciiTheme="minorHAnsi" w:hAnsiTheme="minorHAnsi" w:cstheme="minorHAnsi"/>
          <w:b/>
          <w:u w:val="single"/>
          <w:lang w:val="es-MX"/>
        </w:rPr>
        <w:t>Límite único y combinado para todas las ubicaciones por evento.</w:t>
      </w:r>
    </w:p>
    <w:p w14:paraId="498DBA85" w14:textId="77777777" w:rsidR="00FE5EFF" w:rsidRPr="007E62E0" w:rsidRDefault="00FE5EFF" w:rsidP="00FE5EFF">
      <w:pPr>
        <w:pStyle w:val="Prrafodelista"/>
        <w:ind w:left="709"/>
        <w:contextualSpacing/>
        <w:jc w:val="both"/>
        <w:rPr>
          <w:rFonts w:asciiTheme="minorHAnsi" w:hAnsiTheme="minorHAnsi" w:cstheme="minorHAnsi"/>
          <w:b/>
          <w:lang w:val="es-MX"/>
        </w:rPr>
      </w:pPr>
    </w:p>
    <w:p w14:paraId="5D396E4F" w14:textId="77777777" w:rsidR="00FE5EFF" w:rsidRPr="007E62E0" w:rsidRDefault="00FE5EFF" w:rsidP="00FE5EFF">
      <w:pPr>
        <w:pStyle w:val="Prrafodelista"/>
        <w:widowControl/>
        <w:numPr>
          <w:ilvl w:val="0"/>
          <w:numId w:val="19"/>
        </w:numPr>
        <w:contextualSpacing/>
        <w:jc w:val="both"/>
        <w:rPr>
          <w:rFonts w:asciiTheme="minorHAnsi" w:hAnsiTheme="minorHAnsi" w:cstheme="minorHAnsi"/>
          <w:lang w:val="es-MX"/>
        </w:rPr>
      </w:pPr>
      <w:r w:rsidRPr="007E62E0">
        <w:rPr>
          <w:rFonts w:asciiTheme="minorHAnsi" w:hAnsiTheme="minorHAnsi" w:cstheme="minorHAnsi"/>
          <w:lang w:val="es-MX"/>
        </w:rPr>
        <w:t>Robo y /o asalto con violencia.</w:t>
      </w:r>
    </w:p>
    <w:p w14:paraId="7F49BF69" w14:textId="77777777" w:rsidR="00FE5EFF" w:rsidRPr="007E62E0" w:rsidRDefault="00FE5EFF" w:rsidP="00FE5EFF">
      <w:pPr>
        <w:jc w:val="both"/>
        <w:rPr>
          <w:rFonts w:asciiTheme="minorHAnsi" w:hAnsiTheme="minorHAnsi" w:cstheme="minorHAnsi"/>
          <w:lang w:val="es-MX"/>
        </w:rPr>
      </w:pPr>
    </w:p>
    <w:p w14:paraId="785AC89B" w14:textId="77777777" w:rsidR="00EA2E35" w:rsidRDefault="00FE5EFF" w:rsidP="00EA2E35">
      <w:pPr>
        <w:jc w:val="both"/>
        <w:rPr>
          <w:rFonts w:asciiTheme="minorHAnsi" w:hAnsiTheme="minorHAnsi" w:cstheme="minorHAnsi"/>
          <w:lang w:val="es-MX"/>
        </w:rPr>
      </w:pPr>
      <w:r w:rsidRPr="007E62E0">
        <w:rPr>
          <w:rFonts w:asciiTheme="minorHAnsi" w:hAnsiTheme="minorHAnsi" w:cstheme="minorHAnsi"/>
          <w:lang w:val="es-MX"/>
        </w:rPr>
        <w:tab/>
      </w:r>
      <w:r w:rsidRPr="007E62E0">
        <w:rPr>
          <w:rFonts w:asciiTheme="minorHAnsi" w:hAnsiTheme="minorHAnsi" w:cstheme="minorHAnsi"/>
          <w:lang w:val="es-MX"/>
        </w:rPr>
        <w:tab/>
        <w:t xml:space="preserve"> Valor indemnizable. Valor de los equipos y contenidos a valor de reposición.</w:t>
      </w:r>
    </w:p>
    <w:p w14:paraId="3FB5B83E" w14:textId="77777777" w:rsidR="00EA2E35" w:rsidRDefault="00EA2E35" w:rsidP="00EA2E35">
      <w:pPr>
        <w:jc w:val="both"/>
        <w:rPr>
          <w:rFonts w:asciiTheme="minorHAnsi" w:hAnsiTheme="minorHAnsi" w:cstheme="minorHAnsi"/>
          <w:lang w:val="es-MX"/>
        </w:rPr>
      </w:pPr>
    </w:p>
    <w:p w14:paraId="5F750F5B" w14:textId="3C4F0D15" w:rsidR="00FE5EFF" w:rsidRPr="00EA2E35" w:rsidRDefault="00FE5EFF" w:rsidP="00EA2E35">
      <w:pPr>
        <w:jc w:val="both"/>
        <w:rPr>
          <w:rFonts w:asciiTheme="minorHAnsi" w:hAnsiTheme="minorHAnsi" w:cstheme="minorHAnsi"/>
          <w:lang w:val="es-MX"/>
        </w:rPr>
      </w:pPr>
      <w:r w:rsidRPr="00EA2E35">
        <w:rPr>
          <w:rFonts w:asciiTheme="minorHAnsi" w:hAnsiTheme="minorHAnsi" w:cstheme="minorHAnsi"/>
          <w:sz w:val="18"/>
          <w:szCs w:val="18"/>
          <w:lang w:val="es-MX"/>
        </w:rPr>
        <w:t>Riesgos cubiertos. Este seguro cubre todo riesgo o cualquier pérdida o daño material a consecuencia de robo perpetrado por cualquier persona o personas que use fuerza física o moral, tales como amenazas</w:t>
      </w:r>
      <w:r w:rsidR="00EA2E35">
        <w:rPr>
          <w:rFonts w:asciiTheme="minorHAnsi" w:hAnsiTheme="minorHAnsi" w:cstheme="minorHAnsi"/>
          <w:sz w:val="18"/>
          <w:szCs w:val="18"/>
          <w:lang w:val="es-MX"/>
        </w:rPr>
        <w:t xml:space="preserve">, </w:t>
      </w:r>
      <w:r w:rsidRPr="00EA2E35">
        <w:rPr>
          <w:rFonts w:asciiTheme="minorHAnsi" w:hAnsiTheme="minorHAnsi" w:cstheme="minorHAnsi"/>
          <w:sz w:val="18"/>
          <w:szCs w:val="18"/>
          <w:lang w:val="es-MX"/>
        </w:rPr>
        <w:t xml:space="preserve">advertencias, etcétera, incluyendo los daños materiales que sufran los </w:t>
      </w:r>
      <w:r w:rsidR="00EA2E35">
        <w:rPr>
          <w:rFonts w:asciiTheme="minorHAnsi" w:hAnsiTheme="minorHAnsi" w:cstheme="minorHAnsi"/>
          <w:sz w:val="18"/>
          <w:szCs w:val="18"/>
          <w:lang w:val="es-MX"/>
        </w:rPr>
        <w:t xml:space="preserve">bienes muebles o inmuebles con </w:t>
      </w:r>
      <w:r w:rsidRPr="00EA2E35">
        <w:rPr>
          <w:rFonts w:asciiTheme="minorHAnsi" w:hAnsiTheme="minorHAnsi" w:cstheme="minorHAnsi"/>
          <w:sz w:val="18"/>
          <w:szCs w:val="18"/>
          <w:lang w:val="es-MX"/>
        </w:rPr>
        <w:t>motivo del robo no intento del mismo.</w:t>
      </w:r>
    </w:p>
    <w:p w14:paraId="28DAEDA7" w14:textId="77777777" w:rsidR="00FE5EFF" w:rsidRPr="007E62E0" w:rsidRDefault="00FE5EFF" w:rsidP="00FE5EFF">
      <w:pPr>
        <w:ind w:firstLine="708"/>
        <w:jc w:val="both"/>
        <w:rPr>
          <w:rFonts w:asciiTheme="minorHAnsi" w:hAnsiTheme="minorHAnsi" w:cstheme="minorHAnsi"/>
          <w:lang w:val="es-MX"/>
        </w:rPr>
      </w:pPr>
    </w:p>
    <w:p w14:paraId="71DBE01B" w14:textId="77777777" w:rsidR="00FE5EFF" w:rsidRPr="007E62E0" w:rsidRDefault="00FE5EFF" w:rsidP="00FE5EFF">
      <w:pPr>
        <w:jc w:val="both"/>
        <w:rPr>
          <w:rFonts w:asciiTheme="minorHAnsi" w:hAnsiTheme="minorHAnsi" w:cstheme="minorHAnsi"/>
          <w:lang w:val="es-MX"/>
        </w:rPr>
      </w:pPr>
      <w:r w:rsidRPr="007E62E0">
        <w:rPr>
          <w:rFonts w:asciiTheme="minorHAnsi" w:hAnsiTheme="minorHAnsi" w:cstheme="minorHAnsi"/>
          <w:b/>
          <w:lang w:val="es-MX"/>
        </w:rPr>
        <w:t>3</w:t>
      </w:r>
      <w:r>
        <w:rPr>
          <w:rFonts w:asciiTheme="minorHAnsi" w:hAnsiTheme="minorHAnsi" w:cstheme="minorHAnsi"/>
          <w:b/>
          <w:lang w:val="es-MX"/>
        </w:rPr>
        <w:t>9</w:t>
      </w:r>
      <w:r w:rsidRPr="007E62E0">
        <w:rPr>
          <w:rFonts w:asciiTheme="minorHAnsi" w:hAnsiTheme="minorHAnsi" w:cstheme="minorHAnsi"/>
          <w:b/>
          <w:lang w:val="es-MX"/>
        </w:rPr>
        <w:t>.- Capacitación:</w:t>
      </w:r>
    </w:p>
    <w:p w14:paraId="1B314DBE" w14:textId="77777777" w:rsidR="00FE5EFF" w:rsidRPr="007E62E0" w:rsidRDefault="00FE5EFF" w:rsidP="00FE5EFF">
      <w:pPr>
        <w:jc w:val="both"/>
        <w:rPr>
          <w:rFonts w:asciiTheme="minorHAnsi" w:hAnsiTheme="minorHAnsi" w:cstheme="minorHAnsi"/>
          <w:b/>
          <w:lang w:val="es-MX"/>
        </w:rPr>
      </w:pPr>
    </w:p>
    <w:p w14:paraId="4D803515" w14:textId="77777777" w:rsidR="00FE5EFF" w:rsidRDefault="00FE5EFF" w:rsidP="00FE5EFF">
      <w:pPr>
        <w:jc w:val="both"/>
        <w:rPr>
          <w:rFonts w:asciiTheme="minorHAnsi" w:hAnsiTheme="minorHAnsi" w:cstheme="minorHAnsi"/>
          <w:lang w:val="es-MX"/>
        </w:rPr>
      </w:pPr>
      <w:r w:rsidRPr="007E62E0">
        <w:rPr>
          <w:rFonts w:asciiTheme="minorHAnsi" w:hAnsiTheme="minorHAnsi" w:cstheme="minorHAnsi"/>
          <w:lang w:val="es-MX"/>
        </w:rPr>
        <w:t xml:space="preserve">Para el seguro de </w:t>
      </w:r>
      <w:r w:rsidRPr="00B4783F">
        <w:rPr>
          <w:rFonts w:asciiTheme="minorHAnsi" w:hAnsiTheme="minorHAnsi" w:cstheme="minorHAnsi"/>
          <w:lang w:val="es-MX"/>
        </w:rPr>
        <w:t xml:space="preserve">bienes inmuebles, la compañía de seguros </w:t>
      </w:r>
      <w:proofErr w:type="gramStart"/>
      <w:r w:rsidRPr="00B4783F">
        <w:rPr>
          <w:rFonts w:asciiTheme="minorHAnsi" w:hAnsiTheme="minorHAnsi" w:cstheme="minorHAnsi"/>
          <w:lang w:val="es-MX"/>
        </w:rPr>
        <w:t>adjudicada,  impartirá</w:t>
      </w:r>
      <w:proofErr w:type="gramEnd"/>
      <w:r w:rsidRPr="00B4783F">
        <w:rPr>
          <w:rFonts w:asciiTheme="minorHAnsi" w:hAnsiTheme="minorHAnsi" w:cstheme="minorHAnsi"/>
          <w:lang w:val="es-MX"/>
        </w:rPr>
        <w:t xml:space="preserve"> una capacitación y plática a los encargados que se determinen, así como al personal del Departamento de Control de Bienes Muebles e Inmuebles, con el fin de tener toda la información necesaria para cualquier evento, siniestro o situación particular que se presente. </w:t>
      </w:r>
    </w:p>
    <w:p w14:paraId="4A815646" w14:textId="77777777" w:rsidR="00FE5EFF" w:rsidRDefault="00FE5EFF" w:rsidP="00FE5EFF">
      <w:pPr>
        <w:widowControl/>
        <w:jc w:val="center"/>
        <w:rPr>
          <w:rFonts w:asciiTheme="minorHAnsi" w:hAnsiTheme="minorHAnsi" w:cstheme="minorHAnsi"/>
          <w:b/>
          <w:sz w:val="16"/>
          <w:szCs w:val="16"/>
          <w:lang w:val="es-MX"/>
        </w:rPr>
      </w:pPr>
    </w:p>
    <w:p w14:paraId="5ED787A1" w14:textId="77777777" w:rsidR="00FE5EFF" w:rsidRPr="00932E39" w:rsidRDefault="00FE5EFF" w:rsidP="00FE5EFF">
      <w:pPr>
        <w:widowControl/>
        <w:jc w:val="center"/>
        <w:rPr>
          <w:rFonts w:asciiTheme="minorHAnsi" w:hAnsiTheme="minorHAnsi" w:cstheme="minorHAnsi"/>
          <w:b/>
          <w:sz w:val="16"/>
          <w:szCs w:val="16"/>
          <w:lang w:val="es-MX"/>
        </w:rPr>
      </w:pPr>
      <w:r w:rsidRPr="00932E39">
        <w:rPr>
          <w:rFonts w:asciiTheme="minorHAnsi" w:hAnsiTheme="minorHAnsi" w:cstheme="minorHAnsi"/>
          <w:b/>
          <w:sz w:val="16"/>
          <w:szCs w:val="16"/>
          <w:lang w:val="es-MX"/>
        </w:rPr>
        <w:t>(Nombre y firma de la persona física o representante legal de la persona física o moral o representante común de la agrupación de personas)</w:t>
      </w:r>
    </w:p>
    <w:p w14:paraId="76365961" w14:textId="77777777" w:rsidR="00FE5EFF" w:rsidRPr="007E62E0" w:rsidRDefault="00FE5EFF" w:rsidP="00FE5EFF">
      <w:pPr>
        <w:autoSpaceDE w:val="0"/>
        <w:autoSpaceDN w:val="0"/>
        <w:adjustRightInd w:val="0"/>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lastRenderedPageBreak/>
        <w:t>Anexo “2”</w:t>
      </w:r>
    </w:p>
    <w:p w14:paraId="1E0FCD96" w14:textId="77777777" w:rsidR="00FE5EFF" w:rsidRPr="007E62E0" w:rsidRDefault="00FE5EFF" w:rsidP="00FE5EFF">
      <w:pPr>
        <w:autoSpaceDE w:val="0"/>
        <w:autoSpaceDN w:val="0"/>
        <w:adjustRightInd w:val="0"/>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“Lugar y plazo de Entrega de Servicios”</w:t>
      </w:r>
    </w:p>
    <w:p w14:paraId="5F4EA3F8" w14:textId="77777777" w:rsidR="00FE5EFF" w:rsidRPr="007E62E0" w:rsidRDefault="00FE5EFF" w:rsidP="00FE5EFF">
      <w:pPr>
        <w:autoSpaceDE w:val="0"/>
        <w:autoSpaceDN w:val="0"/>
        <w:adjustRightInd w:val="0"/>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Universidad Autónoma de Aguascalientes</w:t>
      </w:r>
    </w:p>
    <w:p w14:paraId="66F54EF0" w14:textId="77777777" w:rsidR="00FE5EFF" w:rsidRPr="007E62E0" w:rsidRDefault="00FE5EFF" w:rsidP="00FE5EFF">
      <w:pPr>
        <w:autoSpaceDE w:val="0"/>
        <w:autoSpaceDN w:val="0"/>
        <w:adjustRightInd w:val="0"/>
        <w:jc w:val="center"/>
        <w:rPr>
          <w:rFonts w:asciiTheme="minorHAnsi" w:hAnsiTheme="minorHAnsi" w:cstheme="minorHAnsi"/>
          <w:b/>
          <w:sz w:val="18"/>
          <w:szCs w:val="18"/>
          <w:lang w:val="es-MX"/>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850"/>
        <w:gridCol w:w="2127"/>
        <w:gridCol w:w="2835"/>
        <w:gridCol w:w="2126"/>
        <w:gridCol w:w="1406"/>
      </w:tblGrid>
      <w:tr w:rsidR="00FE5EFF" w:rsidRPr="007E62E0" w14:paraId="01172CDB" w14:textId="77777777" w:rsidTr="00DD2C1E">
        <w:trPr>
          <w:jc w:val="center"/>
        </w:trPr>
        <w:tc>
          <w:tcPr>
            <w:tcW w:w="846" w:type="dxa"/>
            <w:shd w:val="clear" w:color="auto" w:fill="F2F2F2"/>
          </w:tcPr>
          <w:p w14:paraId="6BE231F7" w14:textId="77777777" w:rsidR="00FE5EFF" w:rsidRPr="007E62E0" w:rsidRDefault="00FE5EFF" w:rsidP="00DD2C1E">
            <w:pPr>
              <w:autoSpaceDE w:val="0"/>
              <w:autoSpaceDN w:val="0"/>
              <w:adjustRightInd w:val="0"/>
              <w:jc w:val="center"/>
              <w:rPr>
                <w:rFonts w:asciiTheme="minorHAnsi" w:hAnsiTheme="minorHAnsi" w:cstheme="minorHAnsi"/>
                <w:b/>
                <w:sz w:val="16"/>
                <w:szCs w:val="16"/>
                <w:lang w:val="es-MX"/>
              </w:rPr>
            </w:pPr>
            <w:r w:rsidRPr="007E62E0">
              <w:rPr>
                <w:rFonts w:asciiTheme="minorHAnsi" w:hAnsiTheme="minorHAnsi" w:cstheme="minorHAnsi"/>
                <w:b/>
                <w:sz w:val="16"/>
                <w:szCs w:val="16"/>
                <w:lang w:val="es-MX"/>
              </w:rPr>
              <w:t>Partida</w:t>
            </w:r>
          </w:p>
        </w:tc>
        <w:tc>
          <w:tcPr>
            <w:tcW w:w="850" w:type="dxa"/>
            <w:shd w:val="clear" w:color="auto" w:fill="F2F2F2"/>
          </w:tcPr>
          <w:p w14:paraId="5FA3B655" w14:textId="77777777" w:rsidR="00FE5EFF" w:rsidRPr="007E62E0" w:rsidRDefault="00FE5EFF" w:rsidP="00DD2C1E">
            <w:pPr>
              <w:jc w:val="center"/>
              <w:rPr>
                <w:rFonts w:asciiTheme="minorHAnsi" w:hAnsiTheme="minorHAnsi" w:cstheme="minorHAnsi"/>
                <w:b/>
                <w:sz w:val="16"/>
                <w:szCs w:val="16"/>
                <w:lang w:val="es-MX"/>
              </w:rPr>
            </w:pPr>
            <w:r w:rsidRPr="007E62E0">
              <w:rPr>
                <w:rFonts w:asciiTheme="minorHAnsi" w:hAnsiTheme="minorHAnsi" w:cstheme="minorHAnsi"/>
                <w:b/>
                <w:sz w:val="16"/>
                <w:szCs w:val="16"/>
                <w:lang w:val="es-MX"/>
              </w:rPr>
              <w:t>Plazo</w:t>
            </w:r>
          </w:p>
        </w:tc>
        <w:tc>
          <w:tcPr>
            <w:tcW w:w="2127" w:type="dxa"/>
            <w:shd w:val="clear" w:color="auto" w:fill="F2F2F2"/>
          </w:tcPr>
          <w:p w14:paraId="2696C069" w14:textId="77777777" w:rsidR="00FE5EFF" w:rsidRPr="007E62E0" w:rsidRDefault="00FE5EFF" w:rsidP="00DD2C1E">
            <w:pPr>
              <w:jc w:val="center"/>
              <w:rPr>
                <w:rFonts w:asciiTheme="minorHAnsi" w:hAnsiTheme="minorHAnsi" w:cstheme="minorHAnsi"/>
                <w:b/>
                <w:sz w:val="16"/>
                <w:szCs w:val="16"/>
                <w:lang w:val="es-MX"/>
              </w:rPr>
            </w:pPr>
            <w:r w:rsidRPr="007E62E0">
              <w:rPr>
                <w:rFonts w:asciiTheme="minorHAnsi" w:hAnsiTheme="minorHAnsi" w:cstheme="minorHAnsi"/>
                <w:b/>
                <w:sz w:val="16"/>
                <w:szCs w:val="16"/>
                <w:lang w:val="es-MX"/>
              </w:rPr>
              <w:t>Lugar de entrega *</w:t>
            </w:r>
          </w:p>
        </w:tc>
        <w:tc>
          <w:tcPr>
            <w:tcW w:w="2835" w:type="dxa"/>
            <w:shd w:val="clear" w:color="auto" w:fill="F2F2F2"/>
          </w:tcPr>
          <w:p w14:paraId="00603458" w14:textId="77777777" w:rsidR="00FE5EFF" w:rsidRPr="007E62E0" w:rsidRDefault="00FE5EFF" w:rsidP="00DD2C1E">
            <w:pPr>
              <w:jc w:val="center"/>
              <w:rPr>
                <w:rFonts w:asciiTheme="minorHAnsi" w:hAnsiTheme="minorHAnsi" w:cstheme="minorHAnsi"/>
                <w:b/>
                <w:sz w:val="16"/>
                <w:szCs w:val="16"/>
                <w:lang w:val="es-MX"/>
              </w:rPr>
            </w:pPr>
            <w:r w:rsidRPr="007E62E0">
              <w:rPr>
                <w:rFonts w:asciiTheme="minorHAnsi" w:hAnsiTheme="minorHAnsi" w:cstheme="minorHAnsi"/>
                <w:b/>
                <w:sz w:val="16"/>
                <w:szCs w:val="16"/>
                <w:lang w:val="es-MX"/>
              </w:rPr>
              <w:t>Responsable</w:t>
            </w:r>
          </w:p>
        </w:tc>
        <w:tc>
          <w:tcPr>
            <w:tcW w:w="2126" w:type="dxa"/>
            <w:shd w:val="clear" w:color="auto" w:fill="F2F2F2"/>
          </w:tcPr>
          <w:p w14:paraId="05C4D04A" w14:textId="77777777" w:rsidR="00FE5EFF" w:rsidRPr="007E62E0" w:rsidRDefault="00FE5EFF" w:rsidP="00DD2C1E">
            <w:pPr>
              <w:jc w:val="center"/>
              <w:rPr>
                <w:rFonts w:asciiTheme="minorHAnsi" w:hAnsiTheme="minorHAnsi" w:cstheme="minorHAnsi"/>
                <w:b/>
                <w:sz w:val="16"/>
                <w:szCs w:val="16"/>
                <w:lang w:val="es-MX"/>
              </w:rPr>
            </w:pPr>
            <w:r w:rsidRPr="007E62E0">
              <w:rPr>
                <w:rFonts w:asciiTheme="minorHAnsi" w:hAnsiTheme="minorHAnsi" w:cstheme="minorHAnsi"/>
                <w:b/>
                <w:sz w:val="16"/>
                <w:szCs w:val="16"/>
                <w:lang w:val="es-MX"/>
              </w:rPr>
              <w:t xml:space="preserve">Correo electrónico </w:t>
            </w:r>
          </w:p>
        </w:tc>
        <w:tc>
          <w:tcPr>
            <w:tcW w:w="1406" w:type="dxa"/>
            <w:shd w:val="clear" w:color="auto" w:fill="F2F2F2"/>
          </w:tcPr>
          <w:p w14:paraId="6A7762D3" w14:textId="77777777" w:rsidR="00FE5EFF" w:rsidRPr="007E62E0" w:rsidRDefault="00FE5EFF" w:rsidP="00DD2C1E">
            <w:pPr>
              <w:jc w:val="center"/>
              <w:rPr>
                <w:rFonts w:asciiTheme="minorHAnsi" w:hAnsiTheme="minorHAnsi" w:cstheme="minorHAnsi"/>
                <w:b/>
                <w:sz w:val="16"/>
                <w:szCs w:val="16"/>
                <w:lang w:val="es-MX"/>
              </w:rPr>
            </w:pPr>
            <w:r w:rsidRPr="007E62E0">
              <w:rPr>
                <w:rFonts w:asciiTheme="minorHAnsi" w:hAnsiTheme="minorHAnsi" w:cstheme="minorHAnsi"/>
                <w:b/>
                <w:sz w:val="16"/>
                <w:szCs w:val="16"/>
                <w:lang w:val="es-MX"/>
              </w:rPr>
              <w:t>Observaciones</w:t>
            </w:r>
          </w:p>
        </w:tc>
      </w:tr>
      <w:tr w:rsidR="00FE5EFF" w:rsidRPr="007E62E0" w14:paraId="70D66B9A" w14:textId="77777777" w:rsidTr="00DD2C1E">
        <w:trPr>
          <w:trHeight w:val="435"/>
          <w:jc w:val="center"/>
        </w:trPr>
        <w:tc>
          <w:tcPr>
            <w:tcW w:w="846" w:type="dxa"/>
            <w:vMerge w:val="restart"/>
            <w:shd w:val="clear" w:color="auto" w:fill="auto"/>
            <w:vAlign w:val="center"/>
          </w:tcPr>
          <w:p w14:paraId="712085FA" w14:textId="77777777" w:rsidR="00FE5EFF" w:rsidRPr="007E62E0" w:rsidRDefault="00FE5EFF" w:rsidP="00DD2C1E">
            <w:pPr>
              <w:jc w:val="center"/>
              <w:rPr>
                <w:rFonts w:asciiTheme="minorHAnsi" w:hAnsiTheme="minorHAnsi" w:cstheme="minorHAnsi"/>
                <w:b/>
                <w:sz w:val="14"/>
                <w:szCs w:val="14"/>
                <w:lang w:val="es-MX"/>
              </w:rPr>
            </w:pPr>
            <w:r w:rsidRPr="007E62E0">
              <w:rPr>
                <w:rFonts w:asciiTheme="minorHAnsi" w:hAnsiTheme="minorHAnsi" w:cstheme="minorHAnsi"/>
                <w:b/>
                <w:sz w:val="14"/>
                <w:szCs w:val="14"/>
                <w:lang w:val="es-MX"/>
              </w:rPr>
              <w:t>1</w:t>
            </w:r>
          </w:p>
        </w:tc>
        <w:tc>
          <w:tcPr>
            <w:tcW w:w="850" w:type="dxa"/>
            <w:vMerge w:val="restart"/>
            <w:vAlign w:val="center"/>
          </w:tcPr>
          <w:p w14:paraId="07C0BF69" w14:textId="77777777" w:rsidR="00FE5EFF" w:rsidRPr="007E62E0" w:rsidRDefault="00FE5EFF" w:rsidP="00DD2C1E">
            <w:pPr>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 xml:space="preserve">12 meses </w:t>
            </w:r>
          </w:p>
        </w:tc>
        <w:tc>
          <w:tcPr>
            <w:tcW w:w="2127" w:type="dxa"/>
            <w:vMerge w:val="restart"/>
            <w:shd w:val="clear" w:color="auto" w:fill="auto"/>
            <w:vAlign w:val="center"/>
          </w:tcPr>
          <w:p w14:paraId="087BDA44" w14:textId="77777777" w:rsidR="00FE5EFF" w:rsidRPr="007E62E0" w:rsidRDefault="00FE5EFF" w:rsidP="00DD2C1E">
            <w:pPr>
              <w:jc w:val="center"/>
              <w:rPr>
                <w:rFonts w:asciiTheme="minorHAnsi" w:eastAsia="Calibri" w:hAnsiTheme="minorHAnsi" w:cstheme="minorHAnsi"/>
                <w:b/>
                <w:color w:val="000000"/>
                <w:sz w:val="14"/>
                <w:szCs w:val="14"/>
                <w:lang w:val="es-MX"/>
              </w:rPr>
            </w:pPr>
            <w:r w:rsidRPr="007E62E0">
              <w:rPr>
                <w:rFonts w:asciiTheme="minorHAnsi" w:hAnsiTheme="minorHAnsi" w:cstheme="minorHAnsi"/>
                <w:b/>
                <w:sz w:val="14"/>
                <w:szCs w:val="14"/>
                <w:lang w:val="es-MX"/>
              </w:rPr>
              <w:t>Departamento de control de bienes muebles e inmuebles.</w:t>
            </w:r>
          </w:p>
        </w:tc>
        <w:tc>
          <w:tcPr>
            <w:tcW w:w="2835" w:type="dxa"/>
            <w:shd w:val="clear" w:color="auto" w:fill="auto"/>
            <w:vAlign w:val="center"/>
          </w:tcPr>
          <w:p w14:paraId="1271223F" w14:textId="77777777" w:rsidR="00FE5EFF" w:rsidRPr="007E62E0" w:rsidRDefault="00FE5EFF" w:rsidP="00DD2C1E">
            <w:pPr>
              <w:jc w:val="center"/>
              <w:rPr>
                <w:rFonts w:asciiTheme="minorHAnsi" w:eastAsia="Calibri" w:hAnsiTheme="minorHAnsi" w:cstheme="minorHAnsi"/>
                <w:b/>
                <w:color w:val="000000"/>
                <w:sz w:val="14"/>
                <w:szCs w:val="14"/>
                <w:lang w:val="es-MX"/>
              </w:rPr>
            </w:pPr>
          </w:p>
          <w:p w14:paraId="193B7F90" w14:textId="77777777" w:rsidR="00FE5EFF" w:rsidRPr="007E62E0" w:rsidRDefault="00FE5EFF" w:rsidP="00DD2C1E">
            <w:pPr>
              <w:jc w:val="center"/>
              <w:rPr>
                <w:rFonts w:asciiTheme="minorHAnsi" w:hAnsiTheme="minorHAnsi" w:cstheme="minorHAnsi"/>
                <w:b/>
                <w:sz w:val="14"/>
                <w:szCs w:val="16"/>
                <w:lang w:val="es-MX"/>
              </w:rPr>
            </w:pPr>
            <w:r w:rsidRPr="007E62E0">
              <w:rPr>
                <w:rFonts w:asciiTheme="minorHAnsi" w:eastAsia="Calibri" w:hAnsiTheme="minorHAnsi" w:cstheme="minorHAnsi"/>
                <w:b/>
                <w:color w:val="000000"/>
                <w:sz w:val="14"/>
                <w:szCs w:val="14"/>
                <w:lang w:val="es-MX"/>
              </w:rPr>
              <w:t>Director General de Finanzas</w:t>
            </w:r>
            <w:r w:rsidRPr="007E62E0">
              <w:rPr>
                <w:rFonts w:asciiTheme="minorHAnsi" w:hAnsiTheme="minorHAnsi" w:cstheme="minorHAnsi"/>
                <w:b/>
                <w:sz w:val="14"/>
                <w:szCs w:val="16"/>
                <w:lang w:val="es-MX"/>
              </w:rPr>
              <w:t xml:space="preserve"> </w:t>
            </w:r>
          </w:p>
          <w:p w14:paraId="1A998564" w14:textId="77777777" w:rsidR="00FE5EFF" w:rsidRPr="007E62E0" w:rsidRDefault="00FE5EFF" w:rsidP="00DD2C1E">
            <w:pPr>
              <w:jc w:val="center"/>
              <w:rPr>
                <w:rFonts w:asciiTheme="minorHAnsi" w:eastAsia="Calibri" w:hAnsiTheme="minorHAnsi" w:cstheme="minorHAnsi"/>
                <w:color w:val="000000"/>
                <w:sz w:val="14"/>
                <w:szCs w:val="14"/>
                <w:lang w:val="es-MX"/>
              </w:rPr>
            </w:pPr>
            <w:r w:rsidRPr="007E62E0">
              <w:rPr>
                <w:rFonts w:asciiTheme="minorHAnsi" w:eastAsia="Calibri" w:hAnsiTheme="minorHAnsi" w:cstheme="minorHAnsi"/>
                <w:color w:val="000000"/>
                <w:sz w:val="14"/>
                <w:szCs w:val="14"/>
                <w:lang w:val="es-MX"/>
              </w:rPr>
              <w:t>M. en Imp. Jorge Humberto López Reynoso</w:t>
            </w:r>
          </w:p>
          <w:p w14:paraId="0E9F0B26" w14:textId="77777777" w:rsidR="00FE5EFF" w:rsidRPr="007E62E0" w:rsidRDefault="00FE5EFF" w:rsidP="00DD2C1E">
            <w:pPr>
              <w:jc w:val="center"/>
              <w:rPr>
                <w:rFonts w:asciiTheme="minorHAnsi" w:eastAsia="Calibri" w:hAnsiTheme="minorHAnsi" w:cstheme="minorHAnsi"/>
                <w:b/>
                <w:color w:val="000000"/>
                <w:sz w:val="16"/>
                <w:szCs w:val="16"/>
                <w:lang w:val="es-MX"/>
              </w:rPr>
            </w:pPr>
          </w:p>
        </w:tc>
        <w:tc>
          <w:tcPr>
            <w:tcW w:w="2126" w:type="dxa"/>
            <w:vAlign w:val="center"/>
          </w:tcPr>
          <w:p w14:paraId="067B5EAA" w14:textId="77777777" w:rsidR="00FE5EFF" w:rsidRPr="007E62E0" w:rsidRDefault="00FE5EFF" w:rsidP="00DD2C1E">
            <w:pPr>
              <w:jc w:val="center"/>
              <w:rPr>
                <w:rFonts w:asciiTheme="minorHAnsi" w:hAnsiTheme="minorHAnsi" w:cstheme="minorHAnsi"/>
                <w:b/>
                <w:sz w:val="12"/>
                <w:szCs w:val="12"/>
                <w:lang w:val="es-MX"/>
              </w:rPr>
            </w:pPr>
            <w:r w:rsidRPr="007E62E0">
              <w:rPr>
                <w:rStyle w:val="Hipervnculo"/>
                <w:rFonts w:asciiTheme="minorHAnsi" w:hAnsiTheme="minorHAnsi" w:cstheme="minorHAnsi"/>
                <w:sz w:val="12"/>
                <w:szCs w:val="12"/>
                <w:lang w:val="es-MX"/>
              </w:rPr>
              <w:t>jorge.lopez@edu.uaa.mx</w:t>
            </w:r>
          </w:p>
        </w:tc>
        <w:tc>
          <w:tcPr>
            <w:tcW w:w="1406" w:type="dxa"/>
            <w:vMerge w:val="restart"/>
            <w:vAlign w:val="center"/>
          </w:tcPr>
          <w:p w14:paraId="45EB5987" w14:textId="77777777" w:rsidR="00FE5EFF" w:rsidRPr="007E62E0" w:rsidRDefault="00FE5EFF" w:rsidP="00DD2C1E">
            <w:pPr>
              <w:jc w:val="both"/>
              <w:rPr>
                <w:rFonts w:asciiTheme="minorHAnsi" w:hAnsiTheme="minorHAnsi" w:cstheme="minorHAnsi"/>
                <w:sz w:val="14"/>
                <w:szCs w:val="14"/>
                <w:lang w:val="es-MX"/>
              </w:rPr>
            </w:pPr>
            <w:r w:rsidRPr="007E62E0">
              <w:rPr>
                <w:rFonts w:asciiTheme="minorHAnsi" w:hAnsiTheme="minorHAnsi" w:cstheme="minorHAnsi"/>
                <w:sz w:val="14"/>
                <w:szCs w:val="14"/>
                <w:lang w:val="es-MX"/>
              </w:rPr>
              <w:t>Presentar Carta compromiso en original en la cual manifieste que, en caso de resultar adjudicado, entregará la carta cobertura conforme a la partida adjudicada.</w:t>
            </w:r>
          </w:p>
        </w:tc>
      </w:tr>
      <w:tr w:rsidR="00FE5EFF" w:rsidRPr="007E62E0" w14:paraId="6F9FB3F7" w14:textId="77777777" w:rsidTr="00DD2C1E">
        <w:trPr>
          <w:jc w:val="center"/>
        </w:trPr>
        <w:tc>
          <w:tcPr>
            <w:tcW w:w="846" w:type="dxa"/>
            <w:vMerge/>
            <w:shd w:val="clear" w:color="auto" w:fill="auto"/>
            <w:vAlign w:val="center"/>
          </w:tcPr>
          <w:p w14:paraId="6CEAF1CC" w14:textId="77777777" w:rsidR="00FE5EFF" w:rsidRPr="007E62E0" w:rsidRDefault="00FE5EFF" w:rsidP="00DD2C1E">
            <w:pPr>
              <w:jc w:val="center"/>
              <w:rPr>
                <w:rFonts w:asciiTheme="minorHAnsi" w:hAnsiTheme="minorHAnsi" w:cstheme="minorHAnsi"/>
                <w:b/>
                <w:sz w:val="14"/>
                <w:szCs w:val="14"/>
                <w:lang w:val="es-MX"/>
              </w:rPr>
            </w:pPr>
          </w:p>
        </w:tc>
        <w:tc>
          <w:tcPr>
            <w:tcW w:w="850" w:type="dxa"/>
            <w:vMerge/>
            <w:vAlign w:val="center"/>
          </w:tcPr>
          <w:p w14:paraId="0C4B0CE2" w14:textId="77777777" w:rsidR="00FE5EFF" w:rsidRPr="007E62E0" w:rsidRDefault="00FE5EFF" w:rsidP="00DD2C1E">
            <w:pPr>
              <w:jc w:val="center"/>
              <w:rPr>
                <w:rFonts w:asciiTheme="minorHAnsi" w:eastAsia="Calibri" w:hAnsiTheme="minorHAnsi" w:cstheme="minorHAnsi"/>
                <w:b/>
                <w:color w:val="000000"/>
                <w:sz w:val="14"/>
                <w:szCs w:val="14"/>
                <w:lang w:val="es-MX"/>
              </w:rPr>
            </w:pPr>
          </w:p>
        </w:tc>
        <w:tc>
          <w:tcPr>
            <w:tcW w:w="2127" w:type="dxa"/>
            <w:vMerge/>
            <w:shd w:val="clear" w:color="auto" w:fill="auto"/>
            <w:vAlign w:val="center"/>
          </w:tcPr>
          <w:p w14:paraId="3639F1A0" w14:textId="77777777" w:rsidR="00FE5EFF" w:rsidRPr="007E62E0" w:rsidRDefault="00FE5EFF" w:rsidP="00DD2C1E">
            <w:pPr>
              <w:jc w:val="center"/>
              <w:rPr>
                <w:rFonts w:asciiTheme="minorHAnsi" w:eastAsia="Calibri" w:hAnsiTheme="minorHAnsi" w:cstheme="minorHAnsi"/>
                <w:b/>
                <w:color w:val="000000"/>
                <w:sz w:val="14"/>
                <w:szCs w:val="14"/>
                <w:lang w:val="es-MX"/>
              </w:rPr>
            </w:pPr>
          </w:p>
        </w:tc>
        <w:tc>
          <w:tcPr>
            <w:tcW w:w="2835" w:type="dxa"/>
            <w:shd w:val="clear" w:color="auto" w:fill="auto"/>
            <w:vAlign w:val="center"/>
          </w:tcPr>
          <w:p w14:paraId="67F75174" w14:textId="77777777" w:rsidR="00FE5EFF" w:rsidRPr="007E62E0" w:rsidRDefault="00FE5EFF" w:rsidP="00DD2C1E">
            <w:pPr>
              <w:jc w:val="center"/>
              <w:rPr>
                <w:rFonts w:asciiTheme="minorHAnsi" w:hAnsiTheme="minorHAnsi" w:cstheme="minorHAnsi"/>
                <w:b/>
                <w:sz w:val="14"/>
                <w:szCs w:val="16"/>
                <w:lang w:val="es-MX"/>
              </w:rPr>
            </w:pPr>
            <w:r w:rsidRPr="007E62E0">
              <w:rPr>
                <w:rFonts w:asciiTheme="minorHAnsi" w:hAnsiTheme="minorHAnsi" w:cstheme="minorHAnsi"/>
                <w:b/>
                <w:sz w:val="14"/>
                <w:szCs w:val="16"/>
                <w:lang w:val="es-MX"/>
              </w:rPr>
              <w:t>Jefe del Departamento de Control de Bienes Muebles e Inmuebles</w:t>
            </w:r>
          </w:p>
          <w:p w14:paraId="15FCB02D" w14:textId="77777777" w:rsidR="00FE5EFF" w:rsidRPr="007E62E0" w:rsidRDefault="00FE5EFF" w:rsidP="00DD2C1E">
            <w:pPr>
              <w:jc w:val="center"/>
              <w:rPr>
                <w:rFonts w:asciiTheme="minorHAnsi" w:eastAsia="Calibri" w:hAnsiTheme="minorHAnsi" w:cstheme="minorHAnsi"/>
                <w:color w:val="000000"/>
                <w:sz w:val="14"/>
                <w:szCs w:val="14"/>
                <w:lang w:val="es-MX"/>
              </w:rPr>
            </w:pPr>
            <w:r w:rsidRPr="007E62E0">
              <w:rPr>
                <w:rFonts w:asciiTheme="minorHAnsi" w:hAnsiTheme="minorHAnsi" w:cstheme="minorHAnsi"/>
                <w:sz w:val="14"/>
                <w:szCs w:val="16"/>
                <w:lang w:val="es-MX"/>
              </w:rPr>
              <w:t xml:space="preserve">M.A. </w:t>
            </w:r>
            <w:proofErr w:type="spellStart"/>
            <w:r w:rsidRPr="007E62E0">
              <w:rPr>
                <w:rFonts w:asciiTheme="minorHAnsi" w:hAnsiTheme="minorHAnsi" w:cstheme="minorHAnsi"/>
                <w:sz w:val="14"/>
                <w:szCs w:val="16"/>
                <w:lang w:val="es-MX"/>
              </w:rPr>
              <w:t>Anargelia</w:t>
            </w:r>
            <w:proofErr w:type="spellEnd"/>
            <w:r w:rsidRPr="007E62E0">
              <w:rPr>
                <w:rFonts w:asciiTheme="minorHAnsi" w:hAnsiTheme="minorHAnsi" w:cstheme="minorHAnsi"/>
                <w:sz w:val="14"/>
                <w:szCs w:val="16"/>
                <w:lang w:val="es-MX"/>
              </w:rPr>
              <w:t xml:space="preserve"> García Silva</w:t>
            </w:r>
          </w:p>
        </w:tc>
        <w:tc>
          <w:tcPr>
            <w:tcW w:w="2126" w:type="dxa"/>
            <w:vAlign w:val="center"/>
          </w:tcPr>
          <w:p w14:paraId="19FF6A71" w14:textId="77777777" w:rsidR="00FE5EFF" w:rsidRPr="007E62E0" w:rsidRDefault="00FE5EFF" w:rsidP="00DD2C1E">
            <w:pPr>
              <w:jc w:val="center"/>
              <w:rPr>
                <w:rFonts w:asciiTheme="minorHAnsi" w:hAnsiTheme="minorHAnsi" w:cstheme="minorHAnsi"/>
                <w:lang w:val="es-MX"/>
              </w:rPr>
            </w:pPr>
            <w:hyperlink r:id="rId12" w:history="1">
              <w:r w:rsidRPr="000A36B9">
                <w:rPr>
                  <w:rStyle w:val="Hipervnculo"/>
                  <w:rFonts w:asciiTheme="minorHAnsi" w:hAnsiTheme="minorHAnsi" w:cstheme="minorHAnsi"/>
                  <w:sz w:val="12"/>
                  <w:szCs w:val="12"/>
                  <w:lang w:val="es-MX"/>
                </w:rPr>
                <w:t>anargelia.garcia@edu.uaa.mx</w:t>
              </w:r>
            </w:hyperlink>
            <w:r w:rsidRPr="007E62E0">
              <w:rPr>
                <w:sz w:val="16"/>
                <w:szCs w:val="16"/>
                <w:lang w:val="es-MX"/>
              </w:rPr>
              <w:t xml:space="preserve"> </w:t>
            </w:r>
            <w:r w:rsidRPr="007E62E0">
              <w:rPr>
                <w:rFonts w:ascii="Arial" w:hAnsi="Arial" w:cs="Arial"/>
                <w:sz w:val="16"/>
                <w:szCs w:val="16"/>
                <w:lang w:val="es-MX"/>
              </w:rPr>
              <w:t xml:space="preserve">   </w:t>
            </w:r>
          </w:p>
        </w:tc>
        <w:tc>
          <w:tcPr>
            <w:tcW w:w="1406" w:type="dxa"/>
            <w:vMerge/>
            <w:vAlign w:val="center"/>
          </w:tcPr>
          <w:p w14:paraId="76A33E73" w14:textId="77777777" w:rsidR="00FE5EFF" w:rsidRPr="007E62E0" w:rsidRDefault="00FE5EFF" w:rsidP="00DD2C1E">
            <w:pPr>
              <w:jc w:val="center"/>
              <w:rPr>
                <w:rFonts w:asciiTheme="minorHAnsi" w:hAnsiTheme="minorHAnsi" w:cstheme="minorHAnsi"/>
                <w:b/>
                <w:sz w:val="14"/>
                <w:szCs w:val="14"/>
                <w:lang w:val="es-MX"/>
              </w:rPr>
            </w:pPr>
          </w:p>
        </w:tc>
      </w:tr>
    </w:tbl>
    <w:p w14:paraId="5CC8040A" w14:textId="77777777" w:rsidR="00FE5EFF" w:rsidRPr="007E62E0" w:rsidRDefault="00FE5EFF" w:rsidP="00FE5EFF">
      <w:pPr>
        <w:autoSpaceDE w:val="0"/>
        <w:autoSpaceDN w:val="0"/>
        <w:adjustRightInd w:val="0"/>
        <w:jc w:val="both"/>
        <w:rPr>
          <w:rFonts w:asciiTheme="minorHAnsi" w:hAnsiTheme="minorHAnsi" w:cstheme="minorHAnsi"/>
          <w:sz w:val="17"/>
          <w:szCs w:val="17"/>
          <w:lang w:val="es-MX"/>
        </w:rPr>
      </w:pPr>
    </w:p>
    <w:p w14:paraId="004FD079" w14:textId="77777777" w:rsidR="00FE5EFF" w:rsidRPr="007E62E0" w:rsidRDefault="00FE5EFF" w:rsidP="00FE5EFF">
      <w:pPr>
        <w:autoSpaceDE w:val="0"/>
        <w:autoSpaceDN w:val="0"/>
        <w:adjustRightInd w:val="0"/>
        <w:jc w:val="both"/>
        <w:rPr>
          <w:rFonts w:asciiTheme="minorHAnsi" w:hAnsiTheme="minorHAnsi" w:cstheme="minorHAnsi"/>
          <w:sz w:val="17"/>
          <w:szCs w:val="17"/>
          <w:lang w:val="es-MX"/>
        </w:rPr>
      </w:pPr>
      <w:r w:rsidRPr="007E62E0">
        <w:rPr>
          <w:rFonts w:asciiTheme="minorHAnsi" w:hAnsiTheme="minorHAnsi" w:cstheme="minorHAnsi"/>
          <w:sz w:val="17"/>
          <w:szCs w:val="17"/>
          <w:lang w:val="es-MX"/>
        </w:rPr>
        <w:t xml:space="preserve">La vigencia de las pólizas objeto de esta licitación deberá ser de un año contado a partir de las </w:t>
      </w:r>
      <w:r w:rsidRPr="007E62E0">
        <w:rPr>
          <w:rFonts w:asciiTheme="minorHAnsi" w:hAnsiTheme="minorHAnsi" w:cstheme="minorHAnsi"/>
          <w:b/>
          <w:sz w:val="17"/>
          <w:szCs w:val="17"/>
          <w:lang w:val="es-MX"/>
        </w:rPr>
        <w:t>12:00 horas del día 01 de julio de 202</w:t>
      </w:r>
      <w:r>
        <w:rPr>
          <w:rFonts w:asciiTheme="minorHAnsi" w:hAnsiTheme="minorHAnsi" w:cstheme="minorHAnsi"/>
          <w:b/>
          <w:sz w:val="17"/>
          <w:szCs w:val="17"/>
          <w:lang w:val="es-MX"/>
        </w:rPr>
        <w:t>3</w:t>
      </w:r>
      <w:r w:rsidRPr="007E62E0">
        <w:rPr>
          <w:rFonts w:asciiTheme="minorHAnsi" w:hAnsiTheme="minorHAnsi" w:cstheme="minorHAnsi"/>
          <w:b/>
          <w:sz w:val="17"/>
          <w:szCs w:val="17"/>
          <w:lang w:val="es-MX"/>
        </w:rPr>
        <w:t xml:space="preserve"> y vencerá hasta las 12:00 horas del 01 de julio del año 202</w:t>
      </w:r>
      <w:r>
        <w:rPr>
          <w:rFonts w:asciiTheme="minorHAnsi" w:hAnsiTheme="minorHAnsi" w:cstheme="minorHAnsi"/>
          <w:b/>
          <w:sz w:val="17"/>
          <w:szCs w:val="17"/>
          <w:lang w:val="es-MX"/>
        </w:rPr>
        <w:t>4</w:t>
      </w:r>
      <w:r w:rsidRPr="007E62E0">
        <w:rPr>
          <w:rFonts w:asciiTheme="minorHAnsi" w:hAnsiTheme="minorHAnsi" w:cstheme="minorHAnsi"/>
          <w:b/>
          <w:sz w:val="17"/>
          <w:szCs w:val="17"/>
          <w:lang w:val="es-MX"/>
        </w:rPr>
        <w:t>.</w:t>
      </w:r>
      <w:r w:rsidRPr="007E62E0">
        <w:rPr>
          <w:rFonts w:asciiTheme="minorHAnsi" w:hAnsiTheme="minorHAnsi" w:cstheme="minorHAnsi"/>
          <w:sz w:val="17"/>
          <w:szCs w:val="17"/>
          <w:lang w:val="es-MX"/>
        </w:rPr>
        <w:t xml:space="preserve"> Por lo cual manifiesto bajo protesta de decir verdad, la vigencia de los seguros contratados conforme lo solicitado por la convocante en este punto de bases. </w:t>
      </w:r>
    </w:p>
    <w:p w14:paraId="10FD6776" w14:textId="77777777" w:rsidR="00FE5EFF" w:rsidRPr="007E62E0" w:rsidRDefault="00FE5EFF" w:rsidP="00FE5EFF">
      <w:pPr>
        <w:autoSpaceDE w:val="0"/>
        <w:autoSpaceDN w:val="0"/>
        <w:adjustRightInd w:val="0"/>
        <w:jc w:val="both"/>
        <w:rPr>
          <w:rFonts w:asciiTheme="minorHAnsi" w:hAnsiTheme="minorHAnsi" w:cstheme="minorHAnsi"/>
          <w:sz w:val="17"/>
          <w:szCs w:val="17"/>
          <w:lang w:val="es-MX"/>
        </w:rPr>
      </w:pPr>
    </w:p>
    <w:p w14:paraId="6476C181" w14:textId="77777777" w:rsidR="00FE5EFF" w:rsidRPr="00D84E29" w:rsidRDefault="00FE5EFF" w:rsidP="00FE5EFF">
      <w:pPr>
        <w:pStyle w:val="Textoindependiente"/>
        <w:rPr>
          <w:rFonts w:asciiTheme="minorHAnsi" w:hAnsiTheme="minorHAnsi" w:cstheme="minorHAnsi"/>
          <w:b/>
          <w:sz w:val="17"/>
          <w:szCs w:val="17"/>
          <w:lang w:val="es-MX"/>
        </w:rPr>
      </w:pPr>
      <w:r w:rsidRPr="00D84E29">
        <w:rPr>
          <w:rFonts w:asciiTheme="minorHAnsi" w:hAnsiTheme="minorHAnsi" w:cstheme="minorHAnsi"/>
          <w:sz w:val="17"/>
          <w:szCs w:val="17"/>
          <w:lang w:val="es-MX"/>
        </w:rPr>
        <w:t>Las pólizas objeto de esta licitación y los recibos de primas correspondientes deberán entregarse en un plazo que no excederá los 8 (ocho) días naturales a partir de la fecha de fallo, con el Jefe del Departamento de Compras, ubicada en la Dirección General de Finanzas, edificio 222, planta baja, del campus universitario, sita en Av. Universidad 940, de esta ciudad.</w:t>
      </w:r>
    </w:p>
    <w:p w14:paraId="3AEA5D71" w14:textId="77777777" w:rsidR="00FE5EFF" w:rsidRPr="007E62E0" w:rsidRDefault="00FE5EFF" w:rsidP="00FE5EFF">
      <w:pPr>
        <w:pStyle w:val="Textoindependiente"/>
        <w:rPr>
          <w:rFonts w:asciiTheme="minorHAnsi" w:hAnsiTheme="minorHAnsi" w:cstheme="minorHAnsi"/>
          <w:b/>
          <w:sz w:val="14"/>
          <w:szCs w:val="14"/>
          <w:lang w:val="es-MX"/>
        </w:rPr>
      </w:pPr>
    </w:p>
    <w:p w14:paraId="4C0F9376" w14:textId="77777777" w:rsidR="00FE5EFF" w:rsidRPr="007E62E0" w:rsidRDefault="00FE5EFF" w:rsidP="00FE5EFF">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Las correspondientes pólizas de seguro mismas que deberán contener:</w:t>
      </w:r>
    </w:p>
    <w:p w14:paraId="0C9906CA" w14:textId="77777777" w:rsidR="00FE5EFF" w:rsidRPr="007E62E0" w:rsidRDefault="00FE5EFF" w:rsidP="00FE5EFF">
      <w:pPr>
        <w:pStyle w:val="Prrafodelista"/>
        <w:widowControl/>
        <w:numPr>
          <w:ilvl w:val="0"/>
          <w:numId w:val="20"/>
        </w:num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Carátula de póliza.</w:t>
      </w:r>
    </w:p>
    <w:p w14:paraId="65A61C97" w14:textId="77777777" w:rsidR="00FE5EFF" w:rsidRPr="007E62E0" w:rsidRDefault="00FE5EFF" w:rsidP="00FE5EFF">
      <w:pPr>
        <w:pStyle w:val="Prrafodelista"/>
        <w:widowControl/>
        <w:numPr>
          <w:ilvl w:val="0"/>
          <w:numId w:val="20"/>
        </w:num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Condiciones Generales.</w:t>
      </w:r>
    </w:p>
    <w:p w14:paraId="30A3C950" w14:textId="77777777" w:rsidR="00FE5EFF" w:rsidRPr="007E62E0" w:rsidRDefault="00FE5EFF" w:rsidP="00FE5EFF">
      <w:pPr>
        <w:pStyle w:val="Prrafodelista"/>
        <w:widowControl/>
        <w:numPr>
          <w:ilvl w:val="0"/>
          <w:numId w:val="20"/>
        </w:num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Recibos de pago originales.</w:t>
      </w:r>
    </w:p>
    <w:p w14:paraId="166ED097" w14:textId="77777777" w:rsidR="00FE5EFF" w:rsidRDefault="00FE5EFF" w:rsidP="00FE5EFF">
      <w:pPr>
        <w:pStyle w:val="Prrafodelista"/>
        <w:widowControl/>
        <w:numPr>
          <w:ilvl w:val="0"/>
          <w:numId w:val="20"/>
        </w:num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El teléfono de emergencia, mismo que deberá estar a disposición las 24 horas del día, los 365 días del año.</w:t>
      </w:r>
    </w:p>
    <w:p w14:paraId="3444F21E" w14:textId="77777777" w:rsidR="00FE5EFF" w:rsidRDefault="00FE5EFF" w:rsidP="00FE5EFF">
      <w:pPr>
        <w:jc w:val="both"/>
        <w:rPr>
          <w:rFonts w:asciiTheme="minorHAnsi" w:hAnsiTheme="minorHAnsi" w:cstheme="minorHAnsi"/>
          <w:sz w:val="18"/>
          <w:szCs w:val="18"/>
          <w:lang w:val="es-MX"/>
        </w:rPr>
      </w:pPr>
    </w:p>
    <w:p w14:paraId="54094AC1" w14:textId="77777777" w:rsidR="00FE5EFF" w:rsidRPr="00D84E29" w:rsidRDefault="00FE5EFF" w:rsidP="00FE5EFF">
      <w:pPr>
        <w:jc w:val="both"/>
        <w:rPr>
          <w:rFonts w:asciiTheme="minorHAnsi" w:hAnsiTheme="minorHAnsi" w:cstheme="minorHAnsi"/>
          <w:sz w:val="17"/>
          <w:szCs w:val="17"/>
          <w:lang w:val="es-MX"/>
        </w:rPr>
      </w:pPr>
      <w:r w:rsidRPr="00D84E29">
        <w:rPr>
          <w:rFonts w:asciiTheme="minorHAnsi" w:hAnsiTheme="minorHAnsi" w:cs="Arial"/>
          <w:sz w:val="17"/>
          <w:szCs w:val="17"/>
          <w:lang w:val="es-MX"/>
        </w:rPr>
        <w:t>El licitante adjudicado, deberá entregar carta cobertura, en donde acredite que resultó adjudicado y prestara el servicio a partir de la fecha de inicio de vigencia indicado.</w:t>
      </w:r>
    </w:p>
    <w:p w14:paraId="0385B080" w14:textId="77777777" w:rsidR="00FE5EFF" w:rsidRPr="007E62E0" w:rsidRDefault="00FE5EFF" w:rsidP="00FE5EFF">
      <w:pPr>
        <w:autoSpaceDE w:val="0"/>
        <w:autoSpaceDN w:val="0"/>
        <w:adjustRightInd w:val="0"/>
        <w:rPr>
          <w:rFonts w:asciiTheme="minorHAnsi" w:hAnsiTheme="minorHAnsi" w:cstheme="minorHAnsi"/>
          <w:b/>
          <w:sz w:val="14"/>
          <w:szCs w:val="14"/>
          <w:lang w:val="es-MX"/>
        </w:rPr>
      </w:pPr>
    </w:p>
    <w:p w14:paraId="3AD0BE92" w14:textId="77777777" w:rsidR="00FE5EFF" w:rsidRPr="007E62E0" w:rsidRDefault="00FE5EFF" w:rsidP="00FE5EFF">
      <w:pPr>
        <w:jc w:val="center"/>
        <w:rPr>
          <w:rFonts w:asciiTheme="minorHAnsi" w:hAnsiTheme="minorHAnsi" w:cstheme="minorHAnsi"/>
          <w:b/>
          <w:sz w:val="16"/>
          <w:szCs w:val="16"/>
          <w:lang w:val="es-MX"/>
        </w:rPr>
      </w:pPr>
      <w:r w:rsidRPr="007E62E0">
        <w:rPr>
          <w:rFonts w:asciiTheme="minorHAnsi" w:hAnsiTheme="minorHAnsi" w:cstheme="minorHAnsi"/>
          <w:b/>
          <w:sz w:val="16"/>
          <w:szCs w:val="16"/>
          <w:lang w:val="es-MX"/>
        </w:rPr>
        <w:t xml:space="preserve"> (Nombre y firma de la persona física o representante legal de la persona física o moral o representante común de la agrupación de personas)</w:t>
      </w:r>
    </w:p>
    <w:p w14:paraId="752BB6FC" w14:textId="77777777" w:rsidR="00FE5EFF" w:rsidRPr="007E62E0" w:rsidRDefault="00FE5EFF" w:rsidP="00FE5EFF">
      <w:pPr>
        <w:tabs>
          <w:tab w:val="left" w:pos="4214"/>
        </w:tabs>
        <w:rPr>
          <w:rFonts w:asciiTheme="minorHAnsi" w:hAnsiTheme="minorHAnsi" w:cstheme="minorHAnsi"/>
          <w:b/>
          <w:sz w:val="18"/>
          <w:szCs w:val="18"/>
          <w:lang w:val="es-MX"/>
        </w:rPr>
      </w:pPr>
    </w:p>
    <w:p w14:paraId="0056F5BE" w14:textId="06C9FE39" w:rsidR="00806D81" w:rsidRDefault="00806D81" w:rsidP="0020768D">
      <w:pPr>
        <w:pStyle w:val="Textoindependiente"/>
        <w:ind w:right="567"/>
        <w:jc w:val="center"/>
        <w:rPr>
          <w:rFonts w:asciiTheme="minorHAnsi" w:hAnsiTheme="minorHAnsi" w:cstheme="minorHAnsi"/>
          <w:sz w:val="18"/>
          <w:szCs w:val="18"/>
          <w:lang w:val="es-MX"/>
        </w:rPr>
      </w:pPr>
    </w:p>
    <w:p w14:paraId="0E2A7BA5" w14:textId="46155211" w:rsidR="00FE5EFF" w:rsidRDefault="00FE5EFF" w:rsidP="0020768D">
      <w:pPr>
        <w:pStyle w:val="Textoindependiente"/>
        <w:ind w:right="567"/>
        <w:jc w:val="center"/>
        <w:rPr>
          <w:rFonts w:asciiTheme="minorHAnsi" w:hAnsiTheme="minorHAnsi" w:cstheme="minorHAnsi"/>
          <w:sz w:val="18"/>
          <w:szCs w:val="18"/>
          <w:lang w:val="es-MX"/>
        </w:rPr>
      </w:pPr>
    </w:p>
    <w:p w14:paraId="3AFA2826" w14:textId="3A422EC3" w:rsidR="00FE5EFF" w:rsidRDefault="00FE5EFF" w:rsidP="0020768D">
      <w:pPr>
        <w:pStyle w:val="Textoindependiente"/>
        <w:ind w:right="567"/>
        <w:jc w:val="center"/>
        <w:rPr>
          <w:rFonts w:asciiTheme="minorHAnsi" w:hAnsiTheme="minorHAnsi" w:cstheme="minorHAnsi"/>
          <w:sz w:val="18"/>
          <w:szCs w:val="18"/>
          <w:lang w:val="es-MX"/>
        </w:rPr>
      </w:pPr>
    </w:p>
    <w:p w14:paraId="1808D040" w14:textId="68892C44" w:rsidR="00FE5EFF" w:rsidRDefault="00FE5EFF" w:rsidP="0020768D">
      <w:pPr>
        <w:pStyle w:val="Textoindependiente"/>
        <w:ind w:right="567"/>
        <w:jc w:val="center"/>
        <w:rPr>
          <w:rFonts w:asciiTheme="minorHAnsi" w:hAnsiTheme="minorHAnsi" w:cstheme="minorHAnsi"/>
          <w:sz w:val="18"/>
          <w:szCs w:val="18"/>
          <w:lang w:val="es-MX"/>
        </w:rPr>
      </w:pPr>
    </w:p>
    <w:p w14:paraId="71740F4E" w14:textId="2FFE0FAD" w:rsidR="00FE5EFF" w:rsidRDefault="00FE5EFF" w:rsidP="0020768D">
      <w:pPr>
        <w:pStyle w:val="Textoindependiente"/>
        <w:ind w:right="567"/>
        <w:jc w:val="center"/>
        <w:rPr>
          <w:rFonts w:asciiTheme="minorHAnsi" w:hAnsiTheme="minorHAnsi" w:cstheme="minorHAnsi"/>
          <w:sz w:val="18"/>
          <w:szCs w:val="18"/>
          <w:lang w:val="es-MX"/>
        </w:rPr>
      </w:pPr>
    </w:p>
    <w:p w14:paraId="40AC3737" w14:textId="42AB6B12" w:rsidR="00FE5EFF" w:rsidRDefault="00FE5EFF" w:rsidP="0020768D">
      <w:pPr>
        <w:pStyle w:val="Textoindependiente"/>
        <w:ind w:right="567"/>
        <w:jc w:val="center"/>
        <w:rPr>
          <w:rFonts w:asciiTheme="minorHAnsi" w:hAnsiTheme="minorHAnsi" w:cstheme="minorHAnsi"/>
          <w:sz w:val="18"/>
          <w:szCs w:val="18"/>
          <w:lang w:val="es-MX"/>
        </w:rPr>
      </w:pPr>
    </w:p>
    <w:p w14:paraId="453777F7" w14:textId="1F723106" w:rsidR="00FE5EFF" w:rsidRDefault="00FE5EFF" w:rsidP="0020768D">
      <w:pPr>
        <w:pStyle w:val="Textoindependiente"/>
        <w:ind w:right="567"/>
        <w:jc w:val="center"/>
        <w:rPr>
          <w:rFonts w:asciiTheme="minorHAnsi" w:hAnsiTheme="minorHAnsi" w:cstheme="minorHAnsi"/>
          <w:sz w:val="18"/>
          <w:szCs w:val="18"/>
          <w:lang w:val="es-MX"/>
        </w:rPr>
      </w:pPr>
    </w:p>
    <w:p w14:paraId="7ACF6C7F" w14:textId="787D3E5A" w:rsidR="00FE5EFF" w:rsidRDefault="00FE5EFF" w:rsidP="0020768D">
      <w:pPr>
        <w:pStyle w:val="Textoindependiente"/>
        <w:ind w:right="567"/>
        <w:jc w:val="center"/>
        <w:rPr>
          <w:rFonts w:asciiTheme="minorHAnsi" w:hAnsiTheme="minorHAnsi" w:cstheme="minorHAnsi"/>
          <w:sz w:val="18"/>
          <w:szCs w:val="18"/>
          <w:lang w:val="es-MX"/>
        </w:rPr>
      </w:pPr>
    </w:p>
    <w:p w14:paraId="77CDF435" w14:textId="6059DC90" w:rsidR="00FE5EFF" w:rsidRDefault="00FE5EFF" w:rsidP="0020768D">
      <w:pPr>
        <w:pStyle w:val="Textoindependiente"/>
        <w:ind w:right="567"/>
        <w:jc w:val="center"/>
        <w:rPr>
          <w:rFonts w:asciiTheme="minorHAnsi" w:hAnsiTheme="minorHAnsi" w:cstheme="minorHAnsi"/>
          <w:sz w:val="18"/>
          <w:szCs w:val="18"/>
          <w:lang w:val="es-MX"/>
        </w:rPr>
      </w:pPr>
    </w:p>
    <w:p w14:paraId="726F623E" w14:textId="0C1FA86F" w:rsidR="00FE5EFF" w:rsidRDefault="00FE5EFF" w:rsidP="0020768D">
      <w:pPr>
        <w:pStyle w:val="Textoindependiente"/>
        <w:ind w:right="567"/>
        <w:jc w:val="center"/>
        <w:rPr>
          <w:rFonts w:asciiTheme="minorHAnsi" w:hAnsiTheme="minorHAnsi" w:cstheme="minorHAnsi"/>
          <w:sz w:val="18"/>
          <w:szCs w:val="18"/>
          <w:lang w:val="es-MX"/>
        </w:rPr>
      </w:pPr>
    </w:p>
    <w:p w14:paraId="358D5901" w14:textId="77777777" w:rsidR="00FE5EFF" w:rsidRPr="00FE5EFF" w:rsidRDefault="00FE5EFF" w:rsidP="0020768D">
      <w:pPr>
        <w:pStyle w:val="Textoindependiente"/>
        <w:ind w:right="567"/>
        <w:jc w:val="center"/>
        <w:rPr>
          <w:rFonts w:asciiTheme="minorHAnsi" w:hAnsiTheme="minorHAnsi" w:cstheme="minorHAnsi"/>
          <w:sz w:val="18"/>
          <w:szCs w:val="18"/>
          <w:lang w:val="es-MX"/>
        </w:rPr>
      </w:pPr>
    </w:p>
    <w:p w14:paraId="0A609DD8" w14:textId="100DF313" w:rsidR="00466748" w:rsidRDefault="00466748" w:rsidP="0020768D">
      <w:pPr>
        <w:pStyle w:val="Textoindependiente"/>
        <w:ind w:right="567"/>
        <w:jc w:val="center"/>
        <w:rPr>
          <w:rFonts w:asciiTheme="minorHAnsi" w:hAnsiTheme="minorHAnsi" w:cstheme="minorHAnsi"/>
          <w:sz w:val="18"/>
          <w:szCs w:val="18"/>
        </w:rPr>
      </w:pPr>
    </w:p>
    <w:p w14:paraId="0232CBF7" w14:textId="79B4093A" w:rsidR="00466748" w:rsidRDefault="00466748" w:rsidP="0020768D">
      <w:pPr>
        <w:pStyle w:val="Textoindependiente"/>
        <w:ind w:right="567"/>
        <w:jc w:val="center"/>
        <w:rPr>
          <w:rFonts w:asciiTheme="minorHAnsi" w:hAnsiTheme="minorHAnsi" w:cstheme="minorHAnsi"/>
          <w:sz w:val="18"/>
          <w:szCs w:val="18"/>
        </w:rPr>
      </w:pPr>
    </w:p>
    <w:p w14:paraId="0AD2F4B4" w14:textId="4B841CB4" w:rsidR="00466748" w:rsidRDefault="00466748" w:rsidP="0020768D">
      <w:pPr>
        <w:pStyle w:val="Textoindependiente"/>
        <w:ind w:right="567"/>
        <w:jc w:val="center"/>
        <w:rPr>
          <w:rFonts w:asciiTheme="minorHAnsi" w:hAnsiTheme="minorHAnsi" w:cstheme="minorHAnsi"/>
          <w:sz w:val="18"/>
          <w:szCs w:val="18"/>
        </w:rPr>
      </w:pPr>
    </w:p>
    <w:p w14:paraId="264DF7D0" w14:textId="426B50A3" w:rsidR="00466748" w:rsidRDefault="00466748" w:rsidP="0020768D">
      <w:pPr>
        <w:pStyle w:val="Textoindependiente"/>
        <w:ind w:right="567"/>
        <w:jc w:val="center"/>
        <w:rPr>
          <w:rFonts w:asciiTheme="minorHAnsi" w:hAnsiTheme="minorHAnsi" w:cstheme="minorHAnsi"/>
          <w:sz w:val="18"/>
          <w:szCs w:val="18"/>
        </w:rPr>
      </w:pPr>
    </w:p>
    <w:p w14:paraId="2A015F26" w14:textId="34791E35" w:rsidR="00466748" w:rsidRDefault="00466748" w:rsidP="0020768D">
      <w:pPr>
        <w:pStyle w:val="Textoindependiente"/>
        <w:ind w:right="567"/>
        <w:jc w:val="center"/>
        <w:rPr>
          <w:rFonts w:asciiTheme="minorHAnsi" w:hAnsiTheme="minorHAnsi" w:cstheme="minorHAnsi"/>
          <w:sz w:val="18"/>
          <w:szCs w:val="18"/>
        </w:rPr>
      </w:pPr>
    </w:p>
    <w:p w14:paraId="2588A076" w14:textId="57F4F00F" w:rsidR="00466748" w:rsidRDefault="00466748" w:rsidP="0020768D">
      <w:pPr>
        <w:pStyle w:val="Textoindependiente"/>
        <w:ind w:right="567"/>
        <w:jc w:val="center"/>
        <w:rPr>
          <w:rFonts w:asciiTheme="minorHAnsi" w:hAnsiTheme="minorHAnsi" w:cstheme="minorHAnsi"/>
          <w:sz w:val="18"/>
          <w:szCs w:val="18"/>
        </w:rPr>
      </w:pPr>
    </w:p>
    <w:p w14:paraId="6AAA4551" w14:textId="5F2905DD" w:rsidR="00466748" w:rsidRDefault="00466748" w:rsidP="0020768D">
      <w:pPr>
        <w:pStyle w:val="Textoindependiente"/>
        <w:ind w:right="567"/>
        <w:jc w:val="center"/>
        <w:rPr>
          <w:rFonts w:asciiTheme="minorHAnsi" w:hAnsiTheme="minorHAnsi" w:cstheme="minorHAnsi"/>
          <w:sz w:val="18"/>
          <w:szCs w:val="18"/>
        </w:rPr>
      </w:pPr>
    </w:p>
    <w:p w14:paraId="43D2E9F1" w14:textId="5BA738EB" w:rsidR="00466748" w:rsidRDefault="00466748" w:rsidP="0020768D">
      <w:pPr>
        <w:pStyle w:val="Textoindependiente"/>
        <w:ind w:right="567"/>
        <w:jc w:val="center"/>
        <w:rPr>
          <w:rFonts w:asciiTheme="minorHAnsi" w:hAnsiTheme="minorHAnsi" w:cstheme="minorHAnsi"/>
          <w:sz w:val="18"/>
          <w:szCs w:val="18"/>
        </w:rPr>
      </w:pPr>
    </w:p>
    <w:p w14:paraId="393F6DDB" w14:textId="373FB489" w:rsidR="00466748" w:rsidRDefault="00466748" w:rsidP="0020768D">
      <w:pPr>
        <w:pStyle w:val="Textoindependiente"/>
        <w:ind w:right="567"/>
        <w:jc w:val="center"/>
        <w:rPr>
          <w:rFonts w:asciiTheme="minorHAnsi" w:hAnsiTheme="minorHAnsi" w:cstheme="minorHAnsi"/>
          <w:sz w:val="18"/>
          <w:szCs w:val="18"/>
        </w:rPr>
      </w:pPr>
    </w:p>
    <w:p w14:paraId="21FDAFCE" w14:textId="3247AE87" w:rsidR="00466748" w:rsidRDefault="00466748" w:rsidP="0020768D">
      <w:pPr>
        <w:pStyle w:val="Textoindependiente"/>
        <w:ind w:right="567"/>
        <w:jc w:val="center"/>
        <w:rPr>
          <w:rFonts w:asciiTheme="minorHAnsi" w:hAnsiTheme="minorHAnsi" w:cstheme="minorHAnsi"/>
          <w:sz w:val="18"/>
          <w:szCs w:val="18"/>
        </w:rPr>
      </w:pPr>
    </w:p>
    <w:p w14:paraId="02FF4065" w14:textId="77777777" w:rsidR="006A4434" w:rsidRDefault="006A4434" w:rsidP="0020768D">
      <w:pPr>
        <w:pStyle w:val="Textoindependiente"/>
        <w:ind w:right="567"/>
        <w:jc w:val="center"/>
        <w:rPr>
          <w:rFonts w:asciiTheme="minorHAnsi" w:hAnsiTheme="minorHAnsi" w:cstheme="minorHAnsi"/>
          <w:sz w:val="18"/>
          <w:szCs w:val="18"/>
        </w:rPr>
      </w:pPr>
    </w:p>
    <w:p w14:paraId="4934A4D9" w14:textId="47CBD871" w:rsidR="00466748" w:rsidRDefault="00466748" w:rsidP="0020768D">
      <w:pPr>
        <w:pStyle w:val="Textoindependiente"/>
        <w:ind w:right="567"/>
        <w:jc w:val="center"/>
        <w:rPr>
          <w:rFonts w:asciiTheme="minorHAnsi" w:hAnsiTheme="minorHAnsi" w:cstheme="minorHAnsi"/>
          <w:sz w:val="18"/>
          <w:szCs w:val="18"/>
        </w:rPr>
      </w:pPr>
    </w:p>
    <w:p w14:paraId="723B3785" w14:textId="77777777" w:rsidR="00775E05" w:rsidRDefault="00775E05" w:rsidP="0020768D">
      <w:pPr>
        <w:pStyle w:val="Textoindependiente"/>
        <w:ind w:right="567"/>
        <w:jc w:val="center"/>
        <w:rPr>
          <w:rFonts w:asciiTheme="minorHAnsi" w:hAnsiTheme="minorHAnsi" w:cstheme="minorHAnsi"/>
          <w:sz w:val="18"/>
          <w:szCs w:val="18"/>
        </w:rPr>
      </w:pPr>
    </w:p>
    <w:p w14:paraId="179F47A4" w14:textId="7BD4EB43" w:rsidR="00466748" w:rsidRDefault="00466748" w:rsidP="0020768D">
      <w:pPr>
        <w:pStyle w:val="Textoindependiente"/>
        <w:ind w:right="567"/>
        <w:jc w:val="center"/>
        <w:rPr>
          <w:rFonts w:asciiTheme="minorHAnsi" w:hAnsiTheme="minorHAnsi" w:cstheme="minorHAnsi"/>
          <w:sz w:val="18"/>
          <w:szCs w:val="18"/>
        </w:rPr>
      </w:pPr>
    </w:p>
    <w:p w14:paraId="325257A3" w14:textId="77777777" w:rsidR="00466748" w:rsidRDefault="00466748" w:rsidP="0020768D">
      <w:pPr>
        <w:pStyle w:val="Textoindependiente"/>
        <w:ind w:right="567"/>
        <w:jc w:val="center"/>
        <w:rPr>
          <w:rFonts w:asciiTheme="minorHAnsi" w:hAnsiTheme="minorHAnsi" w:cstheme="minorHAnsi"/>
          <w:sz w:val="18"/>
          <w:szCs w:val="18"/>
        </w:rPr>
      </w:pPr>
    </w:p>
    <w:p w14:paraId="57B15524" w14:textId="77777777" w:rsidR="0020768D" w:rsidRPr="006E01AF" w:rsidRDefault="0020768D" w:rsidP="0020768D">
      <w:pPr>
        <w:pStyle w:val="Textoindependiente"/>
        <w:ind w:right="567"/>
        <w:jc w:val="center"/>
        <w:rPr>
          <w:rFonts w:asciiTheme="minorHAnsi" w:hAnsiTheme="minorHAnsi" w:cstheme="minorHAnsi"/>
          <w:sz w:val="18"/>
          <w:szCs w:val="18"/>
        </w:rPr>
      </w:pPr>
    </w:p>
    <w:p w14:paraId="5C2AE227" w14:textId="77777777" w:rsid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rPr>
        <w:lastRenderedPageBreak/>
        <w:t xml:space="preserve">Anexo “3” </w:t>
      </w:r>
    </w:p>
    <w:p w14:paraId="0CB567E8" w14:textId="7CCF53A6" w:rsidR="0020768D" w:rsidRP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lang w:val="x-none"/>
        </w:rPr>
        <w:t>“Acreditación del Licitante”</w:t>
      </w:r>
    </w:p>
    <w:p w14:paraId="265FEB60" w14:textId="77777777" w:rsidR="0020768D" w:rsidRPr="006E01AF" w:rsidRDefault="0020768D" w:rsidP="0020768D">
      <w:pPr>
        <w:rPr>
          <w:rFonts w:asciiTheme="minorHAnsi" w:hAnsiTheme="minorHAnsi" w:cstheme="minorHAnsi"/>
          <w:lang w:val="es-MX"/>
        </w:rPr>
      </w:pPr>
    </w:p>
    <w:p w14:paraId="48D58F47" w14:textId="77777777" w:rsidR="0020768D" w:rsidRPr="006E01AF" w:rsidRDefault="0020768D" w:rsidP="0020768D">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43E6629F" w14:textId="77777777" w:rsidR="0020768D" w:rsidRPr="006E01AF" w:rsidRDefault="0020768D" w:rsidP="0020768D">
      <w:pPr>
        <w:jc w:val="center"/>
        <w:rPr>
          <w:rFonts w:asciiTheme="minorHAnsi" w:hAnsiTheme="minorHAnsi" w:cstheme="minorHAnsi"/>
          <w:b/>
          <w:color w:val="000000"/>
          <w:sz w:val="18"/>
          <w:szCs w:val="18"/>
        </w:rPr>
      </w:pPr>
    </w:p>
    <w:p w14:paraId="786240B4" w14:textId="77777777" w:rsidR="0020768D" w:rsidRPr="006E01AF" w:rsidRDefault="0020768D" w:rsidP="0020768D">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comparezco a nombre y representación de 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6C593C83" w14:textId="77777777" w:rsidR="0020768D" w:rsidRPr="006E01AF" w:rsidRDefault="0020768D" w:rsidP="0020768D">
      <w:pPr>
        <w:ind w:left="-141" w:right="18"/>
        <w:jc w:val="both"/>
        <w:rPr>
          <w:rFonts w:asciiTheme="minorHAnsi" w:hAnsiTheme="minorHAnsi" w:cstheme="minorHAnsi"/>
          <w:sz w:val="18"/>
          <w:szCs w:val="18"/>
          <w:u w:val="single"/>
        </w:rPr>
      </w:pPr>
    </w:p>
    <w:p w14:paraId="367368F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Pr="006E01AF">
        <w:rPr>
          <w:rFonts w:asciiTheme="minorHAnsi" w:hAnsiTheme="minorHAnsi" w:cstheme="minorHAnsi"/>
          <w:sz w:val="18"/>
          <w:szCs w:val="18"/>
        </w:rPr>
        <w:t>Registro Federal de Contribuyentes:</w:t>
      </w:r>
    </w:p>
    <w:p w14:paraId="048FDEC6"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1E62072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31B8557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Delegación o municipio:</w:t>
      </w:r>
    </w:p>
    <w:p w14:paraId="07B4170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Código Postal: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Entidad federativa:</w:t>
      </w:r>
    </w:p>
    <w:p w14:paraId="22E3CB4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Fax:</w:t>
      </w:r>
    </w:p>
    <w:p w14:paraId="17FAEA18"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0FF35923" w14:textId="77777777" w:rsidR="0020768D" w:rsidRPr="006E01AF" w:rsidRDefault="0020768D" w:rsidP="0020768D">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05AF52F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320E402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67C0902E" w14:textId="77777777" w:rsidR="0020768D" w:rsidRPr="006E01AF" w:rsidRDefault="0020768D" w:rsidP="0020768D">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Fecha y datos de su inscripción en el Registro Público de Comercio:</w:t>
      </w:r>
    </w:p>
    <w:p w14:paraId="6168176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715639A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Apellido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Nombre(s):</w:t>
      </w:r>
    </w:p>
    <w:p w14:paraId="13EDE1A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7F7A45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62691039"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3A03A63"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64ECE671"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F516E4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22001227"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Fecha:</w:t>
      </w:r>
    </w:p>
    <w:p w14:paraId="77C527E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998D0E"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AC549E5" w14:textId="77777777" w:rsidR="0020768D" w:rsidRPr="006E01AF" w:rsidRDefault="0020768D" w:rsidP="0020768D">
      <w:pPr>
        <w:ind w:right="70"/>
        <w:rPr>
          <w:rFonts w:asciiTheme="minorHAnsi" w:hAnsiTheme="minorHAnsi" w:cstheme="minorHAnsi"/>
          <w:sz w:val="18"/>
          <w:szCs w:val="18"/>
        </w:rPr>
      </w:pPr>
    </w:p>
    <w:p w14:paraId="5DB0C10A" w14:textId="77777777" w:rsidR="0020768D" w:rsidRPr="006E01AF" w:rsidRDefault="0020768D" w:rsidP="0020768D">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60EA7738" w14:textId="77777777" w:rsidR="0020768D" w:rsidRPr="006E01AF" w:rsidRDefault="0020768D" w:rsidP="0020768D">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DEC9057" w14:textId="77777777" w:rsidR="0020768D" w:rsidRPr="006E01AF" w:rsidRDefault="0020768D" w:rsidP="0020768D">
      <w:pPr>
        <w:ind w:right="617"/>
        <w:jc w:val="center"/>
        <w:rPr>
          <w:rFonts w:asciiTheme="minorHAnsi" w:hAnsiTheme="minorHAnsi" w:cstheme="minorHAnsi"/>
          <w:sz w:val="18"/>
          <w:szCs w:val="18"/>
        </w:rPr>
      </w:pPr>
    </w:p>
    <w:p w14:paraId="176A09CA" w14:textId="77777777" w:rsidR="0020768D" w:rsidRPr="006E01AF" w:rsidRDefault="0020768D" w:rsidP="0020768D">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común de la agrupación de persona).</w:t>
      </w:r>
    </w:p>
    <w:p w14:paraId="5A0635FD" w14:textId="77777777" w:rsidR="0020768D" w:rsidRPr="006E01AF" w:rsidRDefault="0020768D" w:rsidP="0020768D">
      <w:pPr>
        <w:jc w:val="center"/>
        <w:rPr>
          <w:rFonts w:asciiTheme="minorHAnsi" w:hAnsiTheme="minorHAnsi" w:cstheme="minorHAnsi"/>
          <w:sz w:val="18"/>
          <w:szCs w:val="18"/>
        </w:rPr>
      </w:pPr>
    </w:p>
    <w:p w14:paraId="3B52202C" w14:textId="77777777" w:rsidR="0020768D" w:rsidRPr="006E01AF" w:rsidRDefault="0020768D" w:rsidP="0020768D">
      <w:pPr>
        <w:jc w:val="center"/>
        <w:rPr>
          <w:rFonts w:asciiTheme="minorHAnsi" w:hAnsiTheme="minorHAnsi" w:cstheme="minorHAnsi"/>
          <w:sz w:val="18"/>
          <w:szCs w:val="18"/>
        </w:rPr>
      </w:pPr>
    </w:p>
    <w:p w14:paraId="58A91C16" w14:textId="77777777" w:rsidR="0020768D" w:rsidRPr="006E01AF" w:rsidRDefault="0020768D" w:rsidP="0020768D">
      <w:pPr>
        <w:jc w:val="center"/>
        <w:rPr>
          <w:rFonts w:asciiTheme="minorHAnsi" w:hAnsiTheme="minorHAnsi" w:cstheme="minorHAnsi"/>
          <w:sz w:val="18"/>
          <w:szCs w:val="18"/>
        </w:rPr>
      </w:pPr>
    </w:p>
    <w:p w14:paraId="6AA76B9B" w14:textId="77777777" w:rsidR="0020768D" w:rsidRPr="006E01AF" w:rsidRDefault="0020768D" w:rsidP="0020768D">
      <w:pPr>
        <w:jc w:val="center"/>
        <w:rPr>
          <w:rFonts w:asciiTheme="minorHAnsi" w:hAnsiTheme="minorHAnsi" w:cstheme="minorHAnsi"/>
          <w:sz w:val="18"/>
          <w:szCs w:val="18"/>
        </w:rPr>
      </w:pPr>
    </w:p>
    <w:p w14:paraId="33D7FD90" w14:textId="77777777" w:rsidR="0020768D" w:rsidRPr="006E01AF" w:rsidRDefault="0020768D" w:rsidP="0020768D">
      <w:pPr>
        <w:jc w:val="center"/>
        <w:rPr>
          <w:rFonts w:asciiTheme="minorHAnsi" w:hAnsiTheme="minorHAnsi" w:cstheme="minorHAnsi"/>
          <w:sz w:val="18"/>
          <w:szCs w:val="18"/>
        </w:rPr>
      </w:pPr>
    </w:p>
    <w:p w14:paraId="00275881" w14:textId="77777777" w:rsidR="0020768D" w:rsidRPr="006E01AF" w:rsidRDefault="0020768D" w:rsidP="0020768D">
      <w:pPr>
        <w:jc w:val="center"/>
        <w:rPr>
          <w:rFonts w:asciiTheme="minorHAnsi" w:hAnsiTheme="minorHAnsi" w:cstheme="minorHAnsi"/>
          <w:sz w:val="18"/>
          <w:szCs w:val="18"/>
        </w:rPr>
      </w:pPr>
    </w:p>
    <w:p w14:paraId="007B0284" w14:textId="77777777" w:rsidR="0020768D" w:rsidRPr="006E01AF" w:rsidRDefault="0020768D" w:rsidP="0020768D">
      <w:pPr>
        <w:pStyle w:val="Piedepgina"/>
        <w:ind w:left="6372"/>
        <w:jc w:val="right"/>
        <w:rPr>
          <w:rFonts w:asciiTheme="minorHAnsi" w:hAnsiTheme="minorHAnsi" w:cstheme="minorHAnsi"/>
          <w:sz w:val="16"/>
          <w:szCs w:val="16"/>
        </w:rPr>
      </w:pPr>
    </w:p>
    <w:p w14:paraId="0A1C3788" w14:textId="77777777" w:rsidR="0020768D" w:rsidRPr="006E01AF" w:rsidRDefault="0020768D" w:rsidP="0020768D">
      <w:pPr>
        <w:pStyle w:val="Piedepgina"/>
        <w:ind w:left="6372"/>
        <w:jc w:val="right"/>
        <w:rPr>
          <w:rFonts w:asciiTheme="minorHAnsi" w:hAnsiTheme="minorHAnsi" w:cstheme="minorHAnsi"/>
          <w:sz w:val="16"/>
          <w:szCs w:val="16"/>
        </w:rPr>
      </w:pPr>
    </w:p>
    <w:p w14:paraId="778B1962" w14:textId="77777777" w:rsidR="0020768D" w:rsidRPr="006E01AF" w:rsidRDefault="0020768D" w:rsidP="0020768D">
      <w:pPr>
        <w:pStyle w:val="Piedepgina"/>
        <w:ind w:left="6372"/>
        <w:jc w:val="right"/>
        <w:rPr>
          <w:rFonts w:asciiTheme="minorHAnsi" w:hAnsiTheme="minorHAnsi" w:cstheme="minorHAnsi"/>
          <w:sz w:val="16"/>
          <w:szCs w:val="16"/>
        </w:rPr>
      </w:pPr>
    </w:p>
    <w:p w14:paraId="2E59B3DF" w14:textId="77777777" w:rsidR="0020768D" w:rsidRPr="006E01AF" w:rsidRDefault="0020768D" w:rsidP="0020768D">
      <w:pPr>
        <w:pStyle w:val="Piedepgina"/>
        <w:ind w:left="6372"/>
        <w:jc w:val="right"/>
        <w:rPr>
          <w:rFonts w:asciiTheme="minorHAnsi" w:hAnsiTheme="minorHAnsi" w:cstheme="minorHAnsi"/>
          <w:sz w:val="16"/>
          <w:szCs w:val="16"/>
        </w:rPr>
      </w:pPr>
    </w:p>
    <w:p w14:paraId="425641CF" w14:textId="77777777" w:rsidR="0020768D" w:rsidRPr="006E01AF" w:rsidRDefault="0020768D" w:rsidP="0020768D">
      <w:pPr>
        <w:pStyle w:val="Piedepgina"/>
        <w:ind w:left="6372"/>
        <w:jc w:val="right"/>
        <w:rPr>
          <w:rFonts w:asciiTheme="minorHAnsi" w:hAnsiTheme="minorHAnsi" w:cstheme="minorHAnsi"/>
          <w:sz w:val="16"/>
          <w:szCs w:val="16"/>
        </w:rPr>
      </w:pPr>
    </w:p>
    <w:p w14:paraId="02278D33" w14:textId="77777777" w:rsidR="0020768D" w:rsidRPr="006E01AF" w:rsidRDefault="0020768D" w:rsidP="0020768D">
      <w:pPr>
        <w:pStyle w:val="Piedepgina"/>
        <w:ind w:left="6372"/>
        <w:jc w:val="right"/>
        <w:rPr>
          <w:rFonts w:asciiTheme="minorHAnsi" w:hAnsiTheme="minorHAnsi" w:cstheme="minorHAnsi"/>
          <w:sz w:val="16"/>
          <w:szCs w:val="16"/>
        </w:rPr>
      </w:pPr>
    </w:p>
    <w:p w14:paraId="42609FB0" w14:textId="77777777" w:rsidR="0020768D" w:rsidRPr="006E01AF" w:rsidRDefault="0020768D" w:rsidP="0020768D">
      <w:pPr>
        <w:pStyle w:val="Piedepgina"/>
        <w:ind w:left="6372"/>
        <w:jc w:val="right"/>
        <w:rPr>
          <w:rFonts w:asciiTheme="minorHAnsi" w:hAnsiTheme="minorHAnsi" w:cstheme="minorHAnsi"/>
          <w:sz w:val="16"/>
          <w:szCs w:val="16"/>
        </w:rPr>
      </w:pPr>
    </w:p>
    <w:p w14:paraId="0FDB0BB1" w14:textId="77777777" w:rsidR="0020768D" w:rsidRPr="006E01AF" w:rsidRDefault="0020768D" w:rsidP="0020768D">
      <w:pPr>
        <w:pStyle w:val="Piedepgina"/>
        <w:ind w:left="6372"/>
        <w:jc w:val="right"/>
        <w:rPr>
          <w:rFonts w:asciiTheme="minorHAnsi" w:hAnsiTheme="minorHAnsi" w:cstheme="minorHAnsi"/>
          <w:sz w:val="16"/>
          <w:szCs w:val="16"/>
        </w:rPr>
      </w:pPr>
    </w:p>
    <w:p w14:paraId="615C4D3B" w14:textId="77777777" w:rsidR="0020768D" w:rsidRPr="006E01AF" w:rsidRDefault="0020768D" w:rsidP="0020768D">
      <w:pPr>
        <w:pStyle w:val="Piedepgina"/>
        <w:ind w:left="6372"/>
        <w:jc w:val="right"/>
        <w:rPr>
          <w:rFonts w:asciiTheme="minorHAnsi" w:hAnsiTheme="minorHAnsi" w:cstheme="minorHAnsi"/>
          <w:sz w:val="16"/>
          <w:szCs w:val="16"/>
        </w:rPr>
      </w:pPr>
    </w:p>
    <w:p w14:paraId="2D0BB8A9" w14:textId="77777777" w:rsidR="0020768D" w:rsidRPr="006E01AF" w:rsidRDefault="0020768D" w:rsidP="0020768D">
      <w:pPr>
        <w:pStyle w:val="Piedepgina"/>
        <w:ind w:left="6372"/>
        <w:jc w:val="right"/>
        <w:rPr>
          <w:rFonts w:asciiTheme="minorHAnsi" w:hAnsiTheme="minorHAnsi" w:cstheme="minorHAnsi"/>
          <w:sz w:val="16"/>
          <w:szCs w:val="16"/>
        </w:rPr>
      </w:pPr>
    </w:p>
    <w:p w14:paraId="6DBC56D7" w14:textId="77777777" w:rsidR="0020768D" w:rsidRPr="006E01AF" w:rsidRDefault="0020768D" w:rsidP="0020768D">
      <w:pPr>
        <w:pStyle w:val="Piedepgina"/>
        <w:ind w:left="6372"/>
        <w:jc w:val="right"/>
        <w:rPr>
          <w:rFonts w:asciiTheme="minorHAnsi" w:hAnsiTheme="minorHAnsi" w:cstheme="minorHAnsi"/>
          <w:sz w:val="16"/>
          <w:szCs w:val="16"/>
        </w:rPr>
        <w:sectPr w:rsidR="0020768D" w:rsidRPr="006E01AF" w:rsidSect="001A57C7">
          <w:headerReference w:type="default" r:id="rId13"/>
          <w:footerReference w:type="even" r:id="rId14"/>
          <w:footerReference w:type="default" r:id="rId15"/>
          <w:pgSz w:w="12242" w:h="15842" w:code="1"/>
          <w:pgMar w:top="568" w:right="1134" w:bottom="426" w:left="1134" w:header="0" w:footer="567" w:gutter="0"/>
          <w:cols w:space="720"/>
        </w:sect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723F8B63" w14:textId="77777777" w:rsidR="00FE5EFF" w:rsidRPr="00886BF8" w:rsidRDefault="00FE5EFF" w:rsidP="00FE5EFF">
      <w:pPr>
        <w:ind w:right="49"/>
        <w:jc w:val="center"/>
        <w:rPr>
          <w:rFonts w:ascii="Calibri" w:hAnsi="Calibri" w:cs="Calibri"/>
          <w:b/>
          <w:sz w:val="18"/>
          <w:szCs w:val="18"/>
          <w:lang w:val="es-MX"/>
        </w:rPr>
      </w:pPr>
      <w:r w:rsidRPr="00886BF8">
        <w:rPr>
          <w:rFonts w:ascii="Calibri" w:hAnsi="Calibri" w:cs="Calibri"/>
          <w:b/>
          <w:sz w:val="18"/>
          <w:szCs w:val="18"/>
          <w:lang w:val="es-MX"/>
        </w:rPr>
        <w:lastRenderedPageBreak/>
        <w:t xml:space="preserve">ANEXO “4” </w:t>
      </w:r>
    </w:p>
    <w:p w14:paraId="0AD35BC4" w14:textId="77777777" w:rsidR="00FE5EFF" w:rsidRPr="00886BF8" w:rsidRDefault="00FE5EFF" w:rsidP="00FE5EFF">
      <w:pPr>
        <w:ind w:left="1134" w:right="49" w:hanging="1134"/>
        <w:jc w:val="center"/>
        <w:rPr>
          <w:rFonts w:ascii="Calibri" w:hAnsi="Calibri" w:cs="Calibri"/>
          <w:b/>
          <w:sz w:val="18"/>
          <w:szCs w:val="18"/>
          <w:lang w:val="es-MX"/>
        </w:rPr>
      </w:pPr>
      <w:r w:rsidRPr="00886BF8">
        <w:rPr>
          <w:rFonts w:ascii="Calibri" w:hAnsi="Calibri" w:cs="Calibri"/>
          <w:b/>
          <w:sz w:val="18"/>
          <w:szCs w:val="18"/>
          <w:lang w:val="es-MX"/>
        </w:rPr>
        <w:t xml:space="preserve">“CÉDULA DE OFERTAS ECONÓMICAS” </w:t>
      </w:r>
    </w:p>
    <w:p w14:paraId="697418FC" w14:textId="77777777" w:rsidR="00FE5EFF" w:rsidRPr="00886BF8" w:rsidRDefault="00FE5EFF" w:rsidP="00FE5EFF">
      <w:pPr>
        <w:ind w:left="1134" w:right="49" w:hanging="1134"/>
        <w:rPr>
          <w:rFonts w:ascii="Calibri" w:hAnsi="Calibri" w:cs="Calibri"/>
          <w:b/>
          <w:sz w:val="18"/>
          <w:szCs w:val="18"/>
          <w:lang w:val="es-MX"/>
        </w:rPr>
      </w:pPr>
    </w:p>
    <w:p w14:paraId="25EF70E3" w14:textId="77777777" w:rsidR="00FE5EFF" w:rsidRPr="00886BF8" w:rsidRDefault="00FE5EFF" w:rsidP="00FE5EFF">
      <w:pPr>
        <w:ind w:left="1134" w:right="49" w:hanging="1134"/>
        <w:rPr>
          <w:rFonts w:ascii="Calibri" w:hAnsi="Calibri" w:cs="Calibri"/>
          <w:b/>
          <w:sz w:val="18"/>
          <w:szCs w:val="18"/>
          <w:lang w:val="es-MX"/>
        </w:rPr>
      </w:pPr>
      <w:r w:rsidRPr="00886BF8">
        <w:rPr>
          <w:rFonts w:ascii="Calibri" w:hAnsi="Calibri" w:cs="Calibri"/>
          <w:b/>
          <w:sz w:val="18"/>
          <w:szCs w:val="18"/>
          <w:lang w:val="es-MX"/>
        </w:rPr>
        <w:t>UNIVERSIDAD AUTÓNOMA DE AGUASCALIENTES.</w:t>
      </w:r>
    </w:p>
    <w:p w14:paraId="6DCA792C" w14:textId="77777777" w:rsidR="00FE5EFF" w:rsidRPr="00886BF8" w:rsidRDefault="00FE5EFF" w:rsidP="00FE5EFF">
      <w:pPr>
        <w:ind w:left="1134" w:right="49" w:hanging="1134"/>
        <w:rPr>
          <w:rFonts w:ascii="Calibri" w:hAnsi="Calibri" w:cs="Calibri"/>
          <w:b/>
          <w:sz w:val="18"/>
          <w:szCs w:val="18"/>
          <w:lang w:val="es-MX"/>
        </w:rPr>
      </w:pPr>
      <w:r w:rsidRPr="00886BF8">
        <w:rPr>
          <w:rFonts w:ascii="Calibri" w:hAnsi="Calibri" w:cs="Calibri"/>
          <w:b/>
          <w:sz w:val="18"/>
          <w:szCs w:val="18"/>
          <w:lang w:val="es-MX"/>
        </w:rPr>
        <w:t>P R E S E N T E.</w:t>
      </w:r>
    </w:p>
    <w:p w14:paraId="0B977C7B" w14:textId="77777777" w:rsidR="00FE5EFF" w:rsidRPr="00886BF8" w:rsidRDefault="00FE5EFF" w:rsidP="00FE5EFF">
      <w:pPr>
        <w:ind w:right="49"/>
        <w:jc w:val="center"/>
        <w:rPr>
          <w:rFonts w:ascii="Calibri" w:hAnsi="Calibri" w:cs="Calibri"/>
          <w:sz w:val="18"/>
          <w:szCs w:val="18"/>
          <w:lang w:val="es-MX"/>
        </w:rPr>
      </w:pPr>
    </w:p>
    <w:p w14:paraId="4D8F38F3" w14:textId="77777777" w:rsidR="00FE5EFF" w:rsidRPr="00FE5EFF" w:rsidRDefault="00FE5EFF" w:rsidP="00FE5EFF">
      <w:pPr>
        <w:ind w:left="1134" w:right="49" w:hanging="1134"/>
        <w:jc w:val="both"/>
        <w:rPr>
          <w:rFonts w:ascii="Calibri" w:hAnsi="Calibri" w:cs="Calibri"/>
          <w:sz w:val="16"/>
          <w:szCs w:val="16"/>
          <w:lang w:val="es-MX"/>
        </w:rPr>
      </w:pPr>
      <w:r w:rsidRPr="00FE5EFF">
        <w:rPr>
          <w:rFonts w:ascii="Calibri" w:hAnsi="Calibri" w:cs="Calibri"/>
          <w:sz w:val="16"/>
          <w:szCs w:val="16"/>
          <w:lang w:val="es-MX"/>
        </w:rPr>
        <w:t>1.</w:t>
      </w:r>
      <w:r w:rsidRPr="00FE5EFF">
        <w:rPr>
          <w:rFonts w:ascii="Calibri" w:hAnsi="Calibri" w:cs="Calibri"/>
          <w:b/>
          <w:sz w:val="16"/>
          <w:szCs w:val="16"/>
          <w:lang w:val="es-MX"/>
        </w:rPr>
        <w:t xml:space="preserve"> </w:t>
      </w:r>
      <w:r w:rsidRPr="00FE5EFF">
        <w:rPr>
          <w:rFonts w:ascii="Calibri" w:hAnsi="Calibri" w:cs="Calibri"/>
          <w:sz w:val="16"/>
          <w:szCs w:val="16"/>
          <w:lang w:val="es-MX"/>
        </w:rPr>
        <w:t>DATOS DE IDENTIFICACIÓN DEL LICITANTE:</w:t>
      </w:r>
    </w:p>
    <w:p w14:paraId="0A8899F2" w14:textId="77777777" w:rsidR="00FE5EFF" w:rsidRPr="00FE5EFF" w:rsidRDefault="00FE5EFF" w:rsidP="00FE5EFF">
      <w:pPr>
        <w:ind w:left="1134" w:right="49" w:hanging="1134"/>
        <w:jc w:val="both"/>
        <w:rPr>
          <w:rFonts w:ascii="Calibri" w:hAnsi="Calibri" w:cs="Calibri"/>
          <w:b/>
          <w:sz w:val="16"/>
          <w:szCs w:val="16"/>
          <w:lang w:val="es-MX"/>
        </w:rPr>
      </w:pPr>
      <w:r w:rsidRPr="00FE5EFF">
        <w:rPr>
          <w:rFonts w:ascii="Calibri" w:hAnsi="Calibri" w:cs="Calibri"/>
          <w:sz w:val="16"/>
          <w:szCs w:val="16"/>
          <w:lang w:val="es-MX"/>
        </w:rPr>
        <w:t xml:space="preserve">1.1 NOMBRE O RAZÓN SOCIAL: </w:t>
      </w:r>
    </w:p>
    <w:p w14:paraId="3586A052" w14:textId="77777777" w:rsidR="00FE5EFF" w:rsidRPr="00FE5EFF" w:rsidRDefault="00FE5EFF" w:rsidP="00FE5EFF">
      <w:pPr>
        <w:ind w:right="49"/>
        <w:jc w:val="both"/>
        <w:rPr>
          <w:rFonts w:ascii="Calibri" w:hAnsi="Calibri" w:cs="Calibri"/>
          <w:b/>
          <w:color w:val="000000"/>
          <w:sz w:val="16"/>
          <w:szCs w:val="16"/>
          <w:lang w:val="es-MX"/>
        </w:rPr>
      </w:pPr>
      <w:r w:rsidRPr="00FE5EFF">
        <w:rPr>
          <w:rFonts w:ascii="Calibri" w:hAnsi="Calibri" w:cs="Calibri"/>
          <w:sz w:val="16"/>
          <w:szCs w:val="16"/>
          <w:lang w:val="es-MX"/>
        </w:rPr>
        <w:t xml:space="preserve">1.2 NOMBRE Y CARGO DEL REPRESENTANTE </w:t>
      </w:r>
      <w:r w:rsidRPr="00FE5EFF">
        <w:rPr>
          <w:rFonts w:ascii="Calibri" w:hAnsi="Calibri" w:cs="Calibri"/>
          <w:color w:val="000000"/>
          <w:sz w:val="16"/>
          <w:szCs w:val="16"/>
          <w:lang w:val="es-MX"/>
        </w:rPr>
        <w:t xml:space="preserve">LEGAL O COMÚN: </w:t>
      </w:r>
    </w:p>
    <w:p w14:paraId="08C1479A" w14:textId="77777777" w:rsidR="00FE5EFF" w:rsidRPr="00FE5EFF" w:rsidRDefault="00FE5EFF" w:rsidP="00FE5EFF">
      <w:pPr>
        <w:ind w:left="1134" w:right="49" w:hanging="1134"/>
        <w:jc w:val="both"/>
        <w:rPr>
          <w:rFonts w:ascii="Calibri" w:hAnsi="Calibri" w:cs="Calibri"/>
          <w:b/>
          <w:color w:val="000000"/>
          <w:sz w:val="16"/>
          <w:szCs w:val="16"/>
          <w:lang w:val="es-MX"/>
        </w:rPr>
      </w:pPr>
      <w:r w:rsidRPr="00FE5EFF">
        <w:rPr>
          <w:rFonts w:ascii="Calibri" w:hAnsi="Calibri" w:cs="Calibri"/>
          <w:color w:val="000000"/>
          <w:sz w:val="16"/>
          <w:szCs w:val="16"/>
          <w:lang w:val="es-MX"/>
        </w:rPr>
        <w:t xml:space="preserve">1.3 CLAVE DEL REGISTRO FEDERAL DE CONTRIBUYENTES: </w:t>
      </w:r>
    </w:p>
    <w:p w14:paraId="79E4A24D" w14:textId="77777777" w:rsidR="00FE5EFF" w:rsidRPr="00FE5EFF" w:rsidRDefault="00FE5EFF" w:rsidP="00FE5EFF">
      <w:pPr>
        <w:ind w:right="49"/>
        <w:jc w:val="both"/>
        <w:rPr>
          <w:rFonts w:ascii="Calibri" w:hAnsi="Calibri" w:cs="Calibri"/>
          <w:b/>
          <w:color w:val="000000"/>
          <w:sz w:val="16"/>
          <w:szCs w:val="16"/>
          <w:lang w:val="es-MX"/>
        </w:rPr>
      </w:pPr>
      <w:r w:rsidRPr="00FE5EFF">
        <w:rPr>
          <w:rFonts w:ascii="Calibri" w:hAnsi="Calibri" w:cs="Calibri"/>
          <w:color w:val="000000"/>
          <w:sz w:val="16"/>
          <w:szCs w:val="16"/>
          <w:lang w:val="es-MX"/>
        </w:rPr>
        <w:t xml:space="preserve">1.4 TELÉFONO(S): </w:t>
      </w:r>
    </w:p>
    <w:p w14:paraId="53336F7D" w14:textId="77777777" w:rsidR="00FE5EFF" w:rsidRPr="00FE5EFF" w:rsidRDefault="00FE5EFF" w:rsidP="00FE5EFF">
      <w:pPr>
        <w:ind w:right="49"/>
        <w:jc w:val="both"/>
        <w:rPr>
          <w:rFonts w:ascii="Calibri" w:hAnsi="Calibri" w:cs="Calibri"/>
          <w:sz w:val="16"/>
          <w:szCs w:val="16"/>
          <w:lang w:val="es-MX"/>
        </w:rPr>
      </w:pPr>
      <w:r w:rsidRPr="00FE5EFF">
        <w:rPr>
          <w:rFonts w:ascii="Calibri" w:hAnsi="Calibri" w:cs="Calibri"/>
          <w:color w:val="000000"/>
          <w:sz w:val="16"/>
          <w:szCs w:val="16"/>
          <w:lang w:val="es-MX"/>
        </w:rPr>
        <w:t>1.5 DOMICILIO: CALLE: ____________ NÚMERO EXTERIOR ________ NÚMERO INTERIOR_______ COLONIA</w:t>
      </w:r>
      <w:r w:rsidRPr="00FE5EFF">
        <w:rPr>
          <w:rFonts w:ascii="Calibri" w:hAnsi="Calibri" w:cs="Calibri"/>
          <w:color w:val="000000"/>
          <w:sz w:val="16"/>
          <w:szCs w:val="16"/>
          <w:u w:val="single"/>
          <w:lang w:val="es-MX"/>
        </w:rPr>
        <w:t xml:space="preserve"> ___________</w:t>
      </w:r>
      <w:r w:rsidRPr="00FE5EFF">
        <w:rPr>
          <w:rFonts w:ascii="Calibri" w:hAnsi="Calibri" w:cs="Calibri"/>
          <w:color w:val="000000"/>
          <w:sz w:val="16"/>
          <w:szCs w:val="16"/>
          <w:lang w:val="es-MX"/>
        </w:rPr>
        <w:t>C.P</w:t>
      </w:r>
      <w:r w:rsidRPr="00FE5EFF">
        <w:rPr>
          <w:rFonts w:ascii="Calibri" w:hAnsi="Calibri" w:cs="Calibri"/>
          <w:color w:val="000000"/>
          <w:sz w:val="16"/>
          <w:szCs w:val="16"/>
          <w:u w:val="single"/>
          <w:lang w:val="es-MX"/>
        </w:rPr>
        <w:t>.____________</w:t>
      </w:r>
      <w:r w:rsidRPr="00FE5EFF">
        <w:rPr>
          <w:rFonts w:ascii="Calibri" w:hAnsi="Calibri" w:cs="Calibri"/>
          <w:sz w:val="16"/>
          <w:szCs w:val="16"/>
          <w:lang w:val="es-MX"/>
        </w:rPr>
        <w:t>CIUDAD:</w:t>
      </w:r>
      <w:r w:rsidRPr="00FE5EFF">
        <w:rPr>
          <w:rFonts w:ascii="Calibri" w:hAnsi="Calibri" w:cs="Calibri"/>
          <w:sz w:val="16"/>
          <w:szCs w:val="16"/>
          <w:u w:val="single"/>
          <w:lang w:val="es-MX"/>
        </w:rPr>
        <w:t xml:space="preserve"> ___________</w:t>
      </w:r>
      <w:r w:rsidRPr="00FE5EFF">
        <w:rPr>
          <w:rFonts w:ascii="Calibri" w:hAnsi="Calibri" w:cs="Calibri"/>
          <w:sz w:val="16"/>
          <w:szCs w:val="16"/>
          <w:lang w:val="es-MX"/>
        </w:rPr>
        <w:t xml:space="preserve">ENTIDAD: </w:t>
      </w:r>
    </w:p>
    <w:p w14:paraId="7748F0A3" w14:textId="77777777" w:rsidR="00FE5EFF" w:rsidRPr="00886BF8" w:rsidRDefault="00FE5EFF" w:rsidP="00FE5EFF">
      <w:pPr>
        <w:ind w:right="49"/>
        <w:jc w:val="both"/>
        <w:rPr>
          <w:rFonts w:cs="Calibri"/>
          <w:sz w:val="18"/>
          <w:szCs w:val="18"/>
          <w:lang w:val="es-MX"/>
        </w:rPr>
      </w:pPr>
    </w:p>
    <w:p w14:paraId="4444A270" w14:textId="77777777" w:rsidR="00FE5EFF" w:rsidRPr="00886BF8" w:rsidRDefault="00FE5EFF" w:rsidP="00FE5EFF">
      <w:pPr>
        <w:ind w:right="49"/>
        <w:jc w:val="both"/>
        <w:rPr>
          <w:rFonts w:ascii="Calibri" w:hAnsi="Calibri" w:cs="Calibri"/>
          <w:b/>
          <w:sz w:val="18"/>
          <w:szCs w:val="18"/>
          <w:lang w:val="es-MX"/>
        </w:rPr>
      </w:pPr>
      <w:r w:rsidRPr="00886BF8">
        <w:rPr>
          <w:rFonts w:ascii="Calibri" w:hAnsi="Calibri" w:cs="Calibri"/>
          <w:b/>
          <w:color w:val="000000"/>
          <w:sz w:val="18"/>
          <w:szCs w:val="18"/>
          <w:lang w:val="es-MX"/>
        </w:rPr>
        <w:t xml:space="preserve">Oferta económica: </w:t>
      </w:r>
      <w:r w:rsidRPr="00886BF8">
        <w:rPr>
          <w:rFonts w:ascii="Calibri" w:hAnsi="Calibri" w:cs="Calibri"/>
          <w:b/>
          <w:sz w:val="18"/>
          <w:szCs w:val="18"/>
          <w:lang w:val="es-MX"/>
        </w:rPr>
        <w:t xml:space="preserve">Partida Número 1 </w:t>
      </w:r>
    </w:p>
    <w:p w14:paraId="18187B08" w14:textId="77777777" w:rsidR="00FE5EFF" w:rsidRPr="00886BF8" w:rsidRDefault="00FE5EFF" w:rsidP="00FE5EFF">
      <w:pPr>
        <w:autoSpaceDE w:val="0"/>
        <w:autoSpaceDN w:val="0"/>
        <w:adjustRightInd w:val="0"/>
        <w:ind w:right="49"/>
        <w:rPr>
          <w:rFonts w:ascii="Calibri" w:hAnsi="Calibri" w:cs="Calibri"/>
          <w:b/>
          <w:lang w:val="es-MX"/>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1818"/>
        <w:gridCol w:w="1354"/>
        <w:gridCol w:w="785"/>
        <w:gridCol w:w="893"/>
        <w:gridCol w:w="915"/>
        <w:gridCol w:w="652"/>
        <w:gridCol w:w="705"/>
        <w:gridCol w:w="2471"/>
      </w:tblGrid>
      <w:tr w:rsidR="00FE5EFF" w:rsidRPr="00886BF8" w14:paraId="1E3E5668" w14:textId="77777777" w:rsidTr="00FE5EFF">
        <w:tc>
          <w:tcPr>
            <w:tcW w:w="5000" w:type="pct"/>
            <w:gridSpan w:val="8"/>
            <w:shd w:val="clear" w:color="auto" w:fill="D9D9D9"/>
            <w:vAlign w:val="center"/>
          </w:tcPr>
          <w:p w14:paraId="7E349B4C" w14:textId="77777777" w:rsidR="00FE5EFF" w:rsidRPr="00886BF8" w:rsidRDefault="00FE5EFF" w:rsidP="00DD2C1E">
            <w:pPr>
              <w:autoSpaceDE w:val="0"/>
              <w:autoSpaceDN w:val="0"/>
              <w:adjustRightInd w:val="0"/>
              <w:ind w:right="49"/>
              <w:rPr>
                <w:rFonts w:ascii="Calibri" w:hAnsi="Calibri" w:cs="Calibri"/>
                <w:b/>
                <w:sz w:val="18"/>
                <w:lang w:val="es-MX"/>
              </w:rPr>
            </w:pPr>
          </w:p>
          <w:p w14:paraId="4336B80F" w14:textId="77777777" w:rsidR="00FE5EFF" w:rsidRPr="00886BF8" w:rsidRDefault="00FE5EFF" w:rsidP="00DD2C1E">
            <w:pPr>
              <w:autoSpaceDE w:val="0"/>
              <w:autoSpaceDN w:val="0"/>
              <w:adjustRightInd w:val="0"/>
              <w:ind w:right="49"/>
              <w:rPr>
                <w:rFonts w:ascii="Calibri" w:hAnsi="Calibri" w:cs="Calibri"/>
                <w:b/>
                <w:sz w:val="18"/>
                <w:lang w:val="es-MX"/>
              </w:rPr>
            </w:pPr>
            <w:r w:rsidRPr="00886BF8">
              <w:rPr>
                <w:rFonts w:ascii="Calibri" w:hAnsi="Calibri" w:cs="Calibri"/>
                <w:b/>
                <w:sz w:val="18"/>
                <w:lang w:val="es-MX"/>
              </w:rPr>
              <w:t>Tipo de Seguro:</w:t>
            </w:r>
            <w:r w:rsidRPr="00886BF8">
              <w:t xml:space="preserve"> </w:t>
            </w:r>
            <w:r w:rsidRPr="00886BF8">
              <w:rPr>
                <w:rFonts w:ascii="Calibri" w:hAnsi="Calibri" w:cs="Calibri"/>
                <w:b/>
                <w:sz w:val="18"/>
                <w:lang w:val="es-MX"/>
              </w:rPr>
              <w:t>Póliza de incendio de inmuebles y de contenidos.</w:t>
            </w:r>
          </w:p>
          <w:p w14:paraId="253FDE42" w14:textId="77777777" w:rsidR="00FE5EFF" w:rsidRPr="00886BF8" w:rsidRDefault="00FE5EFF" w:rsidP="00DD2C1E">
            <w:pPr>
              <w:autoSpaceDE w:val="0"/>
              <w:autoSpaceDN w:val="0"/>
              <w:adjustRightInd w:val="0"/>
              <w:ind w:right="49"/>
              <w:rPr>
                <w:rFonts w:ascii="Calibri" w:hAnsi="Calibri" w:cs="Calibri"/>
                <w:b/>
                <w:sz w:val="18"/>
                <w:lang w:val="es-MX"/>
              </w:rPr>
            </w:pPr>
          </w:p>
        </w:tc>
      </w:tr>
      <w:tr w:rsidR="00FE5EFF" w:rsidRPr="00886BF8" w14:paraId="7771048E" w14:textId="77777777" w:rsidTr="00FE5EFF">
        <w:tc>
          <w:tcPr>
            <w:tcW w:w="960" w:type="pct"/>
            <w:shd w:val="clear" w:color="auto" w:fill="D9D9D9"/>
            <w:vAlign w:val="center"/>
          </w:tcPr>
          <w:p w14:paraId="588591BF" w14:textId="77777777" w:rsidR="00FE5EFF" w:rsidRPr="00886BF8" w:rsidRDefault="00FE5EFF" w:rsidP="00DD2C1E">
            <w:pPr>
              <w:autoSpaceDE w:val="0"/>
              <w:autoSpaceDN w:val="0"/>
              <w:adjustRightInd w:val="0"/>
              <w:ind w:right="49"/>
              <w:jc w:val="center"/>
              <w:rPr>
                <w:rFonts w:ascii="Calibri" w:hAnsi="Calibri" w:cs="Calibri"/>
                <w:b/>
                <w:sz w:val="18"/>
                <w:lang w:val="es-MX"/>
              </w:rPr>
            </w:pPr>
            <w:r w:rsidRPr="00886BF8">
              <w:rPr>
                <w:rFonts w:ascii="Calibri" w:hAnsi="Calibri" w:cs="Calibri"/>
                <w:b/>
                <w:sz w:val="18"/>
                <w:lang w:val="es-MX"/>
              </w:rPr>
              <w:t>Bien por asegurar</w:t>
            </w:r>
          </w:p>
        </w:tc>
        <w:tc>
          <w:tcPr>
            <w:tcW w:w="654" w:type="pct"/>
            <w:shd w:val="clear" w:color="auto" w:fill="D9D9D9"/>
            <w:vAlign w:val="center"/>
          </w:tcPr>
          <w:p w14:paraId="17352E8C" w14:textId="77777777" w:rsidR="00FE5EFF" w:rsidRPr="00886BF8" w:rsidRDefault="00FE5EFF" w:rsidP="00DD2C1E">
            <w:pPr>
              <w:autoSpaceDE w:val="0"/>
              <w:autoSpaceDN w:val="0"/>
              <w:adjustRightInd w:val="0"/>
              <w:ind w:right="49"/>
              <w:jc w:val="center"/>
              <w:rPr>
                <w:rFonts w:ascii="Calibri" w:hAnsi="Calibri" w:cs="Calibri"/>
                <w:b/>
                <w:sz w:val="18"/>
                <w:lang w:val="es-MX"/>
              </w:rPr>
            </w:pPr>
            <w:r w:rsidRPr="00886BF8">
              <w:rPr>
                <w:rFonts w:ascii="Calibri" w:hAnsi="Calibri" w:cs="Calibri"/>
                <w:b/>
                <w:sz w:val="18"/>
                <w:lang w:val="es-MX"/>
              </w:rPr>
              <w:t>Suma asegurada</w:t>
            </w:r>
          </w:p>
        </w:tc>
        <w:tc>
          <w:tcPr>
            <w:tcW w:w="421" w:type="pct"/>
            <w:shd w:val="clear" w:color="auto" w:fill="D9D9D9"/>
            <w:vAlign w:val="center"/>
          </w:tcPr>
          <w:p w14:paraId="6E476262" w14:textId="77777777" w:rsidR="00FE5EFF" w:rsidRPr="00886BF8" w:rsidRDefault="00FE5EFF" w:rsidP="00DD2C1E">
            <w:pPr>
              <w:autoSpaceDE w:val="0"/>
              <w:autoSpaceDN w:val="0"/>
              <w:adjustRightInd w:val="0"/>
              <w:ind w:right="49"/>
              <w:jc w:val="center"/>
              <w:rPr>
                <w:rFonts w:ascii="Calibri" w:hAnsi="Calibri" w:cs="Calibri"/>
                <w:b/>
                <w:sz w:val="18"/>
                <w:lang w:val="es-MX"/>
              </w:rPr>
            </w:pPr>
            <w:r w:rsidRPr="00886BF8">
              <w:rPr>
                <w:rFonts w:ascii="Calibri" w:hAnsi="Calibri" w:cs="Calibri"/>
                <w:b/>
                <w:sz w:val="18"/>
                <w:lang w:val="es-MX"/>
              </w:rPr>
              <w:t>Prima neta</w:t>
            </w:r>
          </w:p>
        </w:tc>
        <w:tc>
          <w:tcPr>
            <w:tcW w:w="458" w:type="pct"/>
            <w:shd w:val="clear" w:color="auto" w:fill="D9D9D9"/>
            <w:vAlign w:val="center"/>
          </w:tcPr>
          <w:p w14:paraId="43964C47" w14:textId="77777777" w:rsidR="00FE5EFF" w:rsidRPr="00886BF8" w:rsidRDefault="00FE5EFF" w:rsidP="00DD2C1E">
            <w:pPr>
              <w:autoSpaceDE w:val="0"/>
              <w:autoSpaceDN w:val="0"/>
              <w:adjustRightInd w:val="0"/>
              <w:ind w:right="49"/>
              <w:jc w:val="center"/>
              <w:rPr>
                <w:rFonts w:ascii="Calibri" w:hAnsi="Calibri" w:cs="Calibri"/>
                <w:b/>
                <w:sz w:val="18"/>
                <w:lang w:val="es-MX"/>
              </w:rPr>
            </w:pPr>
            <w:r w:rsidRPr="00886BF8">
              <w:rPr>
                <w:rFonts w:ascii="Calibri" w:hAnsi="Calibri" w:cs="Calibri"/>
                <w:b/>
                <w:sz w:val="18"/>
                <w:lang w:val="es-MX"/>
              </w:rPr>
              <w:t>Derecho de póliza</w:t>
            </w:r>
          </w:p>
        </w:tc>
        <w:tc>
          <w:tcPr>
            <w:tcW w:w="489" w:type="pct"/>
            <w:shd w:val="clear" w:color="auto" w:fill="D9D9D9"/>
            <w:vAlign w:val="center"/>
          </w:tcPr>
          <w:p w14:paraId="77F9113D" w14:textId="77777777" w:rsidR="00FE5EFF" w:rsidRPr="00886BF8" w:rsidRDefault="00FE5EFF" w:rsidP="00DD2C1E">
            <w:pPr>
              <w:autoSpaceDE w:val="0"/>
              <w:autoSpaceDN w:val="0"/>
              <w:adjustRightInd w:val="0"/>
              <w:ind w:right="49"/>
              <w:jc w:val="center"/>
              <w:rPr>
                <w:rFonts w:ascii="Calibri" w:hAnsi="Calibri" w:cs="Calibri"/>
                <w:b/>
                <w:sz w:val="18"/>
                <w:lang w:val="es-MX"/>
              </w:rPr>
            </w:pPr>
            <w:r w:rsidRPr="00886BF8">
              <w:rPr>
                <w:rFonts w:ascii="Calibri" w:hAnsi="Calibri" w:cs="Calibri"/>
                <w:b/>
                <w:sz w:val="18"/>
                <w:lang w:val="es-MX"/>
              </w:rPr>
              <w:t>Subtotal</w:t>
            </w:r>
          </w:p>
        </w:tc>
        <w:tc>
          <w:tcPr>
            <w:tcW w:w="352" w:type="pct"/>
            <w:shd w:val="clear" w:color="auto" w:fill="D9D9D9"/>
            <w:vAlign w:val="center"/>
          </w:tcPr>
          <w:p w14:paraId="29173C02" w14:textId="77777777" w:rsidR="00FE5EFF" w:rsidRPr="00886BF8" w:rsidRDefault="00FE5EFF" w:rsidP="00DD2C1E">
            <w:pPr>
              <w:autoSpaceDE w:val="0"/>
              <w:autoSpaceDN w:val="0"/>
              <w:adjustRightInd w:val="0"/>
              <w:ind w:right="49"/>
              <w:jc w:val="center"/>
              <w:rPr>
                <w:rFonts w:ascii="Calibri" w:hAnsi="Calibri" w:cs="Calibri"/>
                <w:b/>
                <w:sz w:val="18"/>
                <w:lang w:val="es-MX"/>
              </w:rPr>
            </w:pPr>
            <w:r w:rsidRPr="00886BF8">
              <w:rPr>
                <w:rFonts w:ascii="Calibri" w:hAnsi="Calibri" w:cs="Calibri"/>
                <w:b/>
                <w:sz w:val="18"/>
                <w:lang w:val="es-MX"/>
              </w:rPr>
              <w:t>IVA</w:t>
            </w:r>
          </w:p>
        </w:tc>
        <w:tc>
          <w:tcPr>
            <w:tcW w:w="366" w:type="pct"/>
            <w:shd w:val="clear" w:color="auto" w:fill="D9D9D9"/>
            <w:vAlign w:val="center"/>
          </w:tcPr>
          <w:p w14:paraId="7B65F376" w14:textId="77777777" w:rsidR="00FE5EFF" w:rsidRPr="00886BF8" w:rsidRDefault="00FE5EFF" w:rsidP="00DD2C1E">
            <w:pPr>
              <w:autoSpaceDE w:val="0"/>
              <w:autoSpaceDN w:val="0"/>
              <w:adjustRightInd w:val="0"/>
              <w:ind w:right="49"/>
              <w:jc w:val="center"/>
              <w:rPr>
                <w:rFonts w:ascii="Calibri" w:hAnsi="Calibri" w:cs="Calibri"/>
                <w:b/>
                <w:sz w:val="18"/>
                <w:lang w:val="es-MX"/>
              </w:rPr>
            </w:pPr>
            <w:r w:rsidRPr="00886BF8">
              <w:rPr>
                <w:rFonts w:ascii="Calibri" w:hAnsi="Calibri" w:cs="Calibri"/>
                <w:b/>
                <w:sz w:val="18"/>
                <w:lang w:val="es-MX"/>
              </w:rPr>
              <w:t>Prima total</w:t>
            </w:r>
          </w:p>
        </w:tc>
        <w:tc>
          <w:tcPr>
            <w:tcW w:w="1300" w:type="pct"/>
            <w:shd w:val="clear" w:color="auto" w:fill="D9D9D9"/>
            <w:vAlign w:val="center"/>
          </w:tcPr>
          <w:p w14:paraId="1139F4CD" w14:textId="77777777" w:rsidR="00FE5EFF" w:rsidRPr="00886BF8" w:rsidRDefault="00FE5EFF" w:rsidP="00DD2C1E">
            <w:pPr>
              <w:autoSpaceDE w:val="0"/>
              <w:autoSpaceDN w:val="0"/>
              <w:adjustRightInd w:val="0"/>
              <w:ind w:right="49"/>
              <w:jc w:val="center"/>
              <w:rPr>
                <w:rFonts w:ascii="Calibri" w:hAnsi="Calibri" w:cs="Calibri"/>
                <w:b/>
                <w:sz w:val="18"/>
                <w:lang w:val="es-MX"/>
              </w:rPr>
            </w:pPr>
            <w:r w:rsidRPr="00886BF8">
              <w:rPr>
                <w:rFonts w:ascii="Calibri" w:hAnsi="Calibri" w:cs="Calibri"/>
                <w:b/>
                <w:sz w:val="18"/>
                <w:lang w:val="es-MX"/>
              </w:rPr>
              <w:t>Deducibles     y/o coaseguros</w:t>
            </w:r>
          </w:p>
        </w:tc>
      </w:tr>
      <w:tr w:rsidR="00FE5EFF" w:rsidRPr="00886BF8" w14:paraId="78C4D8DF" w14:textId="77777777" w:rsidTr="00FE5EFF">
        <w:tc>
          <w:tcPr>
            <w:tcW w:w="960" w:type="pct"/>
            <w:tcBorders>
              <w:top w:val="dotted" w:sz="4" w:space="0" w:color="000000"/>
              <w:left w:val="dotted" w:sz="4" w:space="0" w:color="000000"/>
              <w:bottom w:val="dotted" w:sz="4" w:space="0" w:color="000000"/>
              <w:right w:val="dotted" w:sz="4" w:space="0" w:color="000000"/>
            </w:tcBorders>
            <w:shd w:val="clear" w:color="auto" w:fill="auto"/>
            <w:vAlign w:val="center"/>
          </w:tcPr>
          <w:p w14:paraId="45C8C29B" w14:textId="77777777" w:rsidR="00FE5EFF" w:rsidRPr="00886BF8" w:rsidRDefault="00FE5EFF" w:rsidP="00DD2C1E">
            <w:pPr>
              <w:autoSpaceDE w:val="0"/>
              <w:autoSpaceDN w:val="0"/>
              <w:adjustRightInd w:val="0"/>
              <w:ind w:right="49"/>
              <w:rPr>
                <w:rFonts w:ascii="Calibri" w:hAnsi="Calibri" w:cs="Calibri"/>
                <w:sz w:val="16"/>
                <w:szCs w:val="16"/>
                <w:lang w:val="es-MX"/>
              </w:rPr>
            </w:pPr>
            <w:r w:rsidRPr="00886BF8">
              <w:rPr>
                <w:rFonts w:ascii="Calibri" w:hAnsi="Calibri" w:cs="Calibri"/>
                <w:sz w:val="16"/>
                <w:szCs w:val="16"/>
                <w:lang w:val="es-MX"/>
              </w:rPr>
              <w:t>Incendio edificio y contenidos</w:t>
            </w:r>
          </w:p>
        </w:tc>
        <w:tc>
          <w:tcPr>
            <w:tcW w:w="654" w:type="pct"/>
            <w:tcBorders>
              <w:top w:val="dotted" w:sz="4" w:space="0" w:color="000000"/>
              <w:left w:val="dotted" w:sz="4" w:space="0" w:color="000000"/>
              <w:bottom w:val="dotted" w:sz="4" w:space="0" w:color="000000"/>
              <w:right w:val="dotted" w:sz="4" w:space="0" w:color="000000"/>
            </w:tcBorders>
            <w:shd w:val="clear" w:color="auto" w:fill="auto"/>
            <w:vAlign w:val="center"/>
          </w:tcPr>
          <w:p w14:paraId="41DE9A70" w14:textId="77777777" w:rsidR="00FE5EFF" w:rsidRPr="00886BF8" w:rsidRDefault="00FE5EFF" w:rsidP="00DD2C1E">
            <w:pPr>
              <w:autoSpaceDE w:val="0"/>
              <w:autoSpaceDN w:val="0"/>
              <w:adjustRightInd w:val="0"/>
              <w:ind w:right="49"/>
              <w:rPr>
                <w:rFonts w:ascii="Calibri" w:hAnsi="Calibri" w:cs="Calibri"/>
                <w:sz w:val="16"/>
                <w:szCs w:val="16"/>
              </w:rPr>
            </w:pPr>
            <w:r w:rsidRPr="00886BF8">
              <w:rPr>
                <w:rFonts w:ascii="Calibri" w:hAnsi="Calibri" w:cs="Calibri"/>
                <w:sz w:val="16"/>
                <w:szCs w:val="16"/>
                <w:lang w:val="es-MX"/>
              </w:rPr>
              <w:t>$</w:t>
            </w:r>
            <w:r w:rsidRPr="00886BF8">
              <w:rPr>
                <w:rFonts w:ascii="Calibri" w:hAnsi="Calibri" w:cs="Calibri"/>
                <w:sz w:val="16"/>
                <w:szCs w:val="16"/>
              </w:rPr>
              <w:t xml:space="preserve">142'500,000.00 </w:t>
            </w:r>
          </w:p>
          <w:p w14:paraId="13D78445" w14:textId="77777777" w:rsidR="00FE5EFF" w:rsidRPr="00886BF8" w:rsidRDefault="00FE5EFF" w:rsidP="00DD2C1E">
            <w:pPr>
              <w:autoSpaceDE w:val="0"/>
              <w:autoSpaceDN w:val="0"/>
              <w:adjustRightInd w:val="0"/>
              <w:ind w:right="49"/>
              <w:rPr>
                <w:rFonts w:ascii="Calibri" w:hAnsi="Calibri" w:cs="Calibri"/>
                <w:sz w:val="16"/>
                <w:szCs w:val="16"/>
                <w:lang w:val="es-MX"/>
              </w:rPr>
            </w:pPr>
            <w:r w:rsidRPr="00886BF8">
              <w:rPr>
                <w:rFonts w:ascii="Calibri" w:hAnsi="Calibri" w:cs="Calibri"/>
                <w:sz w:val="16"/>
                <w:szCs w:val="16"/>
              </w:rPr>
              <w:t xml:space="preserve">para edificios y </w:t>
            </w:r>
          </w:p>
          <w:p w14:paraId="4DFA0CC7" w14:textId="77777777" w:rsidR="00FE5EFF" w:rsidRPr="00886BF8" w:rsidRDefault="00FE5EFF" w:rsidP="00DD2C1E">
            <w:pPr>
              <w:autoSpaceDE w:val="0"/>
              <w:autoSpaceDN w:val="0"/>
              <w:adjustRightInd w:val="0"/>
              <w:ind w:right="49"/>
              <w:rPr>
                <w:rFonts w:ascii="Calibri" w:hAnsi="Calibri" w:cs="Calibri"/>
                <w:sz w:val="16"/>
                <w:szCs w:val="16"/>
              </w:rPr>
            </w:pPr>
          </w:p>
          <w:p w14:paraId="0CC91399" w14:textId="77777777" w:rsidR="00FE5EFF" w:rsidRPr="00886BF8" w:rsidRDefault="00FE5EFF" w:rsidP="00DD2C1E">
            <w:pPr>
              <w:autoSpaceDE w:val="0"/>
              <w:autoSpaceDN w:val="0"/>
              <w:adjustRightInd w:val="0"/>
              <w:ind w:right="49"/>
              <w:rPr>
                <w:rFonts w:ascii="Calibri" w:hAnsi="Calibri" w:cs="Calibri"/>
                <w:sz w:val="16"/>
                <w:szCs w:val="16"/>
              </w:rPr>
            </w:pPr>
            <w:r w:rsidRPr="00886BF8">
              <w:rPr>
                <w:rFonts w:ascii="Calibri" w:hAnsi="Calibri" w:cs="Calibri"/>
                <w:sz w:val="16"/>
                <w:szCs w:val="16"/>
              </w:rPr>
              <w:t xml:space="preserve">$ 29'640,939.71 </w:t>
            </w:r>
          </w:p>
          <w:p w14:paraId="19019E3D" w14:textId="77777777" w:rsidR="00FE5EFF" w:rsidRPr="00886BF8" w:rsidRDefault="00FE5EFF" w:rsidP="00DD2C1E">
            <w:pPr>
              <w:autoSpaceDE w:val="0"/>
              <w:autoSpaceDN w:val="0"/>
              <w:adjustRightInd w:val="0"/>
              <w:ind w:right="49"/>
              <w:rPr>
                <w:rFonts w:ascii="Calibri" w:hAnsi="Calibri" w:cs="Calibri"/>
                <w:sz w:val="16"/>
                <w:szCs w:val="16"/>
                <w:lang w:val="es-MX"/>
              </w:rPr>
            </w:pPr>
            <w:r w:rsidRPr="00886BF8">
              <w:rPr>
                <w:rFonts w:ascii="Calibri" w:hAnsi="Calibri" w:cs="Calibri"/>
                <w:sz w:val="16"/>
                <w:szCs w:val="16"/>
              </w:rPr>
              <w:t>para contenidos a primer riesgo</w:t>
            </w:r>
            <w:r w:rsidRPr="00886BF8">
              <w:rPr>
                <w:rFonts w:ascii="Calibri" w:hAnsi="Calibri" w:cs="Calibri"/>
                <w:sz w:val="16"/>
                <w:szCs w:val="16"/>
                <w:lang w:val="es-MX"/>
              </w:rPr>
              <w:t>.</w:t>
            </w:r>
          </w:p>
        </w:tc>
        <w:tc>
          <w:tcPr>
            <w:tcW w:w="421" w:type="pct"/>
            <w:tcBorders>
              <w:top w:val="dotted" w:sz="4" w:space="0" w:color="000000"/>
              <w:left w:val="dotted" w:sz="4" w:space="0" w:color="000000"/>
              <w:bottom w:val="dotted" w:sz="4" w:space="0" w:color="000000"/>
              <w:right w:val="dotted" w:sz="4" w:space="0" w:color="000000"/>
            </w:tcBorders>
            <w:shd w:val="clear" w:color="auto" w:fill="auto"/>
            <w:vAlign w:val="center"/>
          </w:tcPr>
          <w:p w14:paraId="6E2052D7" w14:textId="77777777" w:rsidR="00FE5EFF" w:rsidRPr="00886BF8" w:rsidRDefault="00FE5EFF" w:rsidP="00DD2C1E">
            <w:pPr>
              <w:autoSpaceDE w:val="0"/>
              <w:autoSpaceDN w:val="0"/>
              <w:adjustRightInd w:val="0"/>
              <w:ind w:right="49"/>
              <w:rPr>
                <w:rFonts w:ascii="Calibri" w:hAnsi="Calibri" w:cs="Calibri"/>
                <w:sz w:val="16"/>
                <w:szCs w:val="16"/>
                <w:lang w:val="es-MX"/>
              </w:rPr>
            </w:pPr>
            <w:r w:rsidRPr="00886BF8">
              <w:rPr>
                <w:rFonts w:ascii="Calibri" w:hAnsi="Calibri" w:cs="Calibri"/>
                <w:sz w:val="16"/>
                <w:szCs w:val="16"/>
              </w:rPr>
              <w:t>$</w:t>
            </w:r>
          </w:p>
        </w:tc>
        <w:tc>
          <w:tcPr>
            <w:tcW w:w="458" w:type="pct"/>
            <w:tcBorders>
              <w:top w:val="dotted" w:sz="4" w:space="0" w:color="000000"/>
              <w:left w:val="dotted" w:sz="4" w:space="0" w:color="000000"/>
              <w:bottom w:val="dotted" w:sz="4" w:space="0" w:color="000000"/>
              <w:right w:val="dotted" w:sz="4" w:space="0" w:color="000000"/>
            </w:tcBorders>
            <w:shd w:val="clear" w:color="auto" w:fill="auto"/>
            <w:vAlign w:val="center"/>
          </w:tcPr>
          <w:p w14:paraId="6916E349"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489" w:type="pct"/>
            <w:tcBorders>
              <w:top w:val="dotted" w:sz="4" w:space="0" w:color="000000"/>
              <w:left w:val="dotted" w:sz="4" w:space="0" w:color="000000"/>
              <w:bottom w:val="dotted" w:sz="4" w:space="0" w:color="000000"/>
              <w:right w:val="dotted" w:sz="4" w:space="0" w:color="000000"/>
            </w:tcBorders>
            <w:shd w:val="clear" w:color="auto" w:fill="auto"/>
            <w:vAlign w:val="center"/>
          </w:tcPr>
          <w:p w14:paraId="2E1A57FD"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352" w:type="pct"/>
            <w:tcBorders>
              <w:top w:val="dotted" w:sz="4" w:space="0" w:color="000000"/>
              <w:left w:val="dotted" w:sz="4" w:space="0" w:color="000000"/>
              <w:bottom w:val="dotted" w:sz="4" w:space="0" w:color="000000"/>
              <w:right w:val="dotted" w:sz="4" w:space="0" w:color="000000"/>
            </w:tcBorders>
            <w:shd w:val="clear" w:color="auto" w:fill="auto"/>
            <w:vAlign w:val="center"/>
          </w:tcPr>
          <w:p w14:paraId="43AE510A"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366" w:type="pct"/>
            <w:tcBorders>
              <w:top w:val="dotted" w:sz="4" w:space="0" w:color="000000"/>
              <w:left w:val="dotted" w:sz="4" w:space="0" w:color="000000"/>
              <w:bottom w:val="dotted" w:sz="4" w:space="0" w:color="000000"/>
              <w:right w:val="dotted" w:sz="4" w:space="0" w:color="000000"/>
            </w:tcBorders>
            <w:shd w:val="clear" w:color="auto" w:fill="auto"/>
            <w:vAlign w:val="center"/>
          </w:tcPr>
          <w:p w14:paraId="1167B517"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1300" w:type="pct"/>
            <w:tcBorders>
              <w:top w:val="dotted" w:sz="4" w:space="0" w:color="000000"/>
              <w:left w:val="dotted" w:sz="4" w:space="0" w:color="000000"/>
              <w:bottom w:val="dotted" w:sz="4" w:space="0" w:color="000000"/>
              <w:right w:val="dotted" w:sz="4" w:space="0" w:color="000000"/>
            </w:tcBorders>
            <w:shd w:val="clear" w:color="auto" w:fill="auto"/>
            <w:vAlign w:val="center"/>
          </w:tcPr>
          <w:p w14:paraId="529AFFA2" w14:textId="77777777" w:rsidR="00FE5EFF" w:rsidRPr="00FE5EFF" w:rsidRDefault="00FE5EFF" w:rsidP="00DD2C1E">
            <w:pPr>
              <w:autoSpaceDE w:val="0"/>
              <w:autoSpaceDN w:val="0"/>
              <w:adjustRightInd w:val="0"/>
              <w:ind w:right="49"/>
              <w:jc w:val="both"/>
              <w:rPr>
                <w:rFonts w:ascii="Calibri" w:hAnsi="Calibri" w:cs="Calibri"/>
                <w:sz w:val="10"/>
                <w:szCs w:val="10"/>
                <w:lang w:val="es-MX"/>
              </w:rPr>
            </w:pPr>
            <w:r w:rsidRPr="00FE5EFF">
              <w:rPr>
                <w:rFonts w:ascii="Calibri" w:hAnsi="Calibri" w:cs="Calibri"/>
                <w:sz w:val="10"/>
                <w:szCs w:val="10"/>
                <w:lang w:val="es-MX"/>
              </w:rPr>
              <w:t>• Incendio, rayo y explosión: sin deducible ni coaseguro</w:t>
            </w:r>
          </w:p>
          <w:p w14:paraId="1F4DC03F" w14:textId="77777777" w:rsidR="00FE5EFF" w:rsidRPr="00FE5EFF" w:rsidRDefault="00FE5EFF" w:rsidP="00DD2C1E">
            <w:pPr>
              <w:autoSpaceDE w:val="0"/>
              <w:autoSpaceDN w:val="0"/>
              <w:adjustRightInd w:val="0"/>
              <w:ind w:right="49"/>
              <w:jc w:val="both"/>
              <w:rPr>
                <w:rFonts w:ascii="Calibri" w:hAnsi="Calibri" w:cs="Calibri"/>
                <w:sz w:val="10"/>
                <w:szCs w:val="10"/>
                <w:lang w:val="es-MX"/>
              </w:rPr>
            </w:pPr>
            <w:r w:rsidRPr="00FE5EFF">
              <w:rPr>
                <w:rFonts w:ascii="Calibri" w:hAnsi="Calibri" w:cs="Calibri"/>
                <w:sz w:val="10"/>
                <w:szCs w:val="10"/>
                <w:lang w:val="es-MX"/>
              </w:rPr>
              <w:t xml:space="preserve">• fenómenos </w:t>
            </w:r>
            <w:proofErr w:type="spellStart"/>
            <w:r w:rsidRPr="00FE5EFF">
              <w:rPr>
                <w:rFonts w:ascii="Calibri" w:hAnsi="Calibri" w:cs="Calibri"/>
                <w:sz w:val="10"/>
                <w:szCs w:val="10"/>
                <w:lang w:val="es-MX"/>
              </w:rPr>
              <w:t>hidrometeorológicos</w:t>
            </w:r>
            <w:proofErr w:type="spellEnd"/>
            <w:r w:rsidRPr="00FE5EFF">
              <w:rPr>
                <w:rFonts w:ascii="Calibri" w:hAnsi="Calibri" w:cs="Calibri"/>
                <w:sz w:val="10"/>
                <w:szCs w:val="10"/>
                <w:lang w:val="es-MX"/>
              </w:rPr>
              <w:t xml:space="preserve"> deducible y coaseguro de acuerdo a zonificación, aprobada por la </w:t>
            </w:r>
            <w:proofErr w:type="spellStart"/>
            <w:r w:rsidRPr="00FE5EFF">
              <w:rPr>
                <w:rFonts w:ascii="Calibri" w:hAnsi="Calibri" w:cs="Calibri"/>
                <w:sz w:val="10"/>
                <w:szCs w:val="10"/>
                <w:lang w:val="es-MX"/>
              </w:rPr>
              <w:t>amis</w:t>
            </w:r>
            <w:proofErr w:type="spellEnd"/>
            <w:r w:rsidRPr="00FE5EFF">
              <w:rPr>
                <w:rFonts w:ascii="Calibri" w:hAnsi="Calibri" w:cs="Calibri"/>
                <w:sz w:val="10"/>
                <w:szCs w:val="10"/>
                <w:lang w:val="es-MX"/>
              </w:rPr>
              <w:t xml:space="preserve">.   </w:t>
            </w:r>
          </w:p>
          <w:p w14:paraId="04D4F4ED" w14:textId="77777777" w:rsidR="00FE5EFF" w:rsidRPr="00FE5EFF" w:rsidRDefault="00FE5EFF" w:rsidP="00DD2C1E">
            <w:pPr>
              <w:autoSpaceDE w:val="0"/>
              <w:autoSpaceDN w:val="0"/>
              <w:adjustRightInd w:val="0"/>
              <w:ind w:right="49"/>
              <w:jc w:val="both"/>
              <w:rPr>
                <w:rFonts w:ascii="Calibri" w:hAnsi="Calibri" w:cs="Calibri"/>
                <w:sz w:val="10"/>
                <w:szCs w:val="10"/>
                <w:lang w:val="es-MX"/>
              </w:rPr>
            </w:pPr>
            <w:r w:rsidRPr="00FE5EFF">
              <w:rPr>
                <w:rFonts w:ascii="Calibri" w:hAnsi="Calibri" w:cs="Calibri"/>
                <w:sz w:val="10"/>
                <w:szCs w:val="10"/>
                <w:lang w:val="es-MX"/>
              </w:rPr>
              <w:t>• todos los demás riesgos no mencionados en lo que antecede: 1% del valor de reposición de la ubicación o bien afectado por el siniestro.</w:t>
            </w:r>
          </w:p>
        </w:tc>
      </w:tr>
      <w:tr w:rsidR="00FE5EFF" w:rsidRPr="00886BF8" w14:paraId="63972A81" w14:textId="77777777" w:rsidTr="00FE5EFF">
        <w:tc>
          <w:tcPr>
            <w:tcW w:w="960" w:type="pct"/>
            <w:tcBorders>
              <w:top w:val="dotted" w:sz="4" w:space="0" w:color="000000"/>
              <w:left w:val="dotted" w:sz="4" w:space="0" w:color="000000"/>
              <w:bottom w:val="dotted" w:sz="4" w:space="0" w:color="000000"/>
              <w:right w:val="dotted" w:sz="4" w:space="0" w:color="000000"/>
            </w:tcBorders>
            <w:shd w:val="clear" w:color="auto" w:fill="auto"/>
            <w:vAlign w:val="center"/>
          </w:tcPr>
          <w:p w14:paraId="32C0ECBB" w14:textId="77777777" w:rsidR="00FE5EFF" w:rsidRPr="00886BF8" w:rsidRDefault="00FE5EFF" w:rsidP="00DD2C1E">
            <w:pPr>
              <w:autoSpaceDE w:val="0"/>
              <w:autoSpaceDN w:val="0"/>
              <w:adjustRightInd w:val="0"/>
              <w:ind w:right="49"/>
              <w:rPr>
                <w:rFonts w:ascii="Calibri" w:hAnsi="Calibri" w:cs="Calibri"/>
                <w:sz w:val="16"/>
                <w:szCs w:val="16"/>
                <w:lang w:val="es-MX"/>
              </w:rPr>
            </w:pPr>
            <w:r w:rsidRPr="00886BF8">
              <w:rPr>
                <w:rFonts w:ascii="Calibri" w:hAnsi="Calibri" w:cs="Calibri"/>
                <w:sz w:val="16"/>
                <w:szCs w:val="16"/>
                <w:lang w:val="es-MX"/>
              </w:rPr>
              <w:t>Equipo electrónico</w:t>
            </w:r>
          </w:p>
        </w:tc>
        <w:tc>
          <w:tcPr>
            <w:tcW w:w="654" w:type="pct"/>
            <w:tcBorders>
              <w:top w:val="dotted" w:sz="4" w:space="0" w:color="000000"/>
              <w:left w:val="dotted" w:sz="4" w:space="0" w:color="000000"/>
              <w:bottom w:val="dotted" w:sz="4" w:space="0" w:color="000000"/>
              <w:right w:val="dotted" w:sz="4" w:space="0" w:color="000000"/>
            </w:tcBorders>
            <w:shd w:val="clear" w:color="auto" w:fill="auto"/>
            <w:vAlign w:val="center"/>
          </w:tcPr>
          <w:p w14:paraId="2E469661" w14:textId="77777777" w:rsidR="00FE5EFF" w:rsidRPr="00886BF8" w:rsidRDefault="00FE5EFF" w:rsidP="00DD2C1E">
            <w:pPr>
              <w:autoSpaceDE w:val="0"/>
              <w:autoSpaceDN w:val="0"/>
              <w:adjustRightInd w:val="0"/>
              <w:ind w:right="49"/>
              <w:rPr>
                <w:rFonts w:ascii="Calibri" w:hAnsi="Calibri" w:cs="Calibri"/>
                <w:sz w:val="16"/>
                <w:szCs w:val="16"/>
                <w:lang w:val="es-MX"/>
              </w:rPr>
            </w:pPr>
            <w:r w:rsidRPr="00886BF8">
              <w:rPr>
                <w:rFonts w:ascii="Calibri" w:hAnsi="Calibri" w:cs="Calibri"/>
                <w:sz w:val="16"/>
                <w:szCs w:val="16"/>
                <w:lang w:val="es-MX"/>
              </w:rPr>
              <w:t>$9'866,732.60</w:t>
            </w:r>
          </w:p>
        </w:tc>
        <w:tc>
          <w:tcPr>
            <w:tcW w:w="421" w:type="pct"/>
            <w:tcBorders>
              <w:top w:val="dotted" w:sz="4" w:space="0" w:color="000000"/>
              <w:left w:val="dotted" w:sz="4" w:space="0" w:color="000000"/>
              <w:bottom w:val="dotted" w:sz="4" w:space="0" w:color="000000"/>
              <w:right w:val="dotted" w:sz="4" w:space="0" w:color="000000"/>
            </w:tcBorders>
            <w:shd w:val="clear" w:color="auto" w:fill="auto"/>
            <w:vAlign w:val="center"/>
          </w:tcPr>
          <w:p w14:paraId="6503D5E9" w14:textId="77777777" w:rsidR="00FE5EFF" w:rsidRPr="00886BF8" w:rsidRDefault="00FE5EFF" w:rsidP="00DD2C1E">
            <w:pPr>
              <w:autoSpaceDE w:val="0"/>
              <w:autoSpaceDN w:val="0"/>
              <w:adjustRightInd w:val="0"/>
              <w:ind w:right="49"/>
              <w:rPr>
                <w:rFonts w:ascii="Calibri" w:hAnsi="Calibri" w:cs="Calibri"/>
                <w:sz w:val="16"/>
                <w:szCs w:val="16"/>
                <w:lang w:val="es-MX"/>
              </w:rPr>
            </w:pPr>
            <w:r w:rsidRPr="00886BF8">
              <w:rPr>
                <w:rFonts w:ascii="Calibri" w:hAnsi="Calibri" w:cs="Calibri"/>
                <w:sz w:val="16"/>
                <w:szCs w:val="16"/>
              </w:rPr>
              <w:t>$</w:t>
            </w:r>
          </w:p>
        </w:tc>
        <w:tc>
          <w:tcPr>
            <w:tcW w:w="458" w:type="pct"/>
            <w:tcBorders>
              <w:top w:val="dotted" w:sz="4" w:space="0" w:color="000000"/>
              <w:left w:val="dotted" w:sz="4" w:space="0" w:color="000000"/>
              <w:bottom w:val="dotted" w:sz="4" w:space="0" w:color="000000"/>
              <w:right w:val="dotted" w:sz="4" w:space="0" w:color="000000"/>
            </w:tcBorders>
            <w:shd w:val="clear" w:color="auto" w:fill="auto"/>
            <w:vAlign w:val="center"/>
          </w:tcPr>
          <w:p w14:paraId="5F324135" w14:textId="77777777" w:rsidR="00FE5EFF" w:rsidRPr="00886BF8" w:rsidRDefault="00FE5EFF" w:rsidP="00DD2C1E">
            <w:pPr>
              <w:rPr>
                <w:rFonts w:ascii="Calibri" w:hAnsi="Calibri" w:cs="Calibri"/>
              </w:rPr>
            </w:pPr>
            <w:r w:rsidRPr="00886BF8">
              <w:rPr>
                <w:rFonts w:ascii="Calibri" w:hAnsi="Calibri" w:cs="Calibri"/>
                <w:sz w:val="16"/>
                <w:szCs w:val="16"/>
              </w:rPr>
              <w:t>$</w:t>
            </w:r>
            <w:bookmarkStart w:id="6" w:name="_GoBack"/>
            <w:bookmarkEnd w:id="6"/>
          </w:p>
        </w:tc>
        <w:tc>
          <w:tcPr>
            <w:tcW w:w="489" w:type="pct"/>
            <w:tcBorders>
              <w:top w:val="dotted" w:sz="4" w:space="0" w:color="000000"/>
              <w:left w:val="dotted" w:sz="4" w:space="0" w:color="000000"/>
              <w:bottom w:val="dotted" w:sz="4" w:space="0" w:color="000000"/>
              <w:right w:val="dotted" w:sz="4" w:space="0" w:color="000000"/>
            </w:tcBorders>
            <w:shd w:val="clear" w:color="auto" w:fill="auto"/>
            <w:vAlign w:val="center"/>
          </w:tcPr>
          <w:p w14:paraId="25FC67DF"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352" w:type="pct"/>
            <w:tcBorders>
              <w:top w:val="dotted" w:sz="4" w:space="0" w:color="000000"/>
              <w:left w:val="dotted" w:sz="4" w:space="0" w:color="000000"/>
              <w:bottom w:val="dotted" w:sz="4" w:space="0" w:color="000000"/>
              <w:right w:val="dotted" w:sz="4" w:space="0" w:color="000000"/>
            </w:tcBorders>
            <w:shd w:val="clear" w:color="auto" w:fill="auto"/>
            <w:vAlign w:val="center"/>
          </w:tcPr>
          <w:p w14:paraId="5F2992C7"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366" w:type="pct"/>
            <w:tcBorders>
              <w:top w:val="dotted" w:sz="4" w:space="0" w:color="000000"/>
              <w:left w:val="dotted" w:sz="4" w:space="0" w:color="000000"/>
              <w:bottom w:val="dotted" w:sz="4" w:space="0" w:color="000000"/>
              <w:right w:val="dotted" w:sz="4" w:space="0" w:color="000000"/>
            </w:tcBorders>
            <w:shd w:val="clear" w:color="auto" w:fill="auto"/>
            <w:vAlign w:val="center"/>
          </w:tcPr>
          <w:p w14:paraId="58F0C20B"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1300" w:type="pct"/>
            <w:tcBorders>
              <w:top w:val="dotted" w:sz="4" w:space="0" w:color="000000"/>
              <w:left w:val="dotted" w:sz="4" w:space="0" w:color="000000"/>
              <w:bottom w:val="dotted" w:sz="4" w:space="0" w:color="000000"/>
              <w:right w:val="dotted" w:sz="4" w:space="0" w:color="000000"/>
            </w:tcBorders>
            <w:shd w:val="clear" w:color="auto" w:fill="auto"/>
            <w:vAlign w:val="center"/>
          </w:tcPr>
          <w:p w14:paraId="27511376" w14:textId="77777777" w:rsidR="00FE5EFF" w:rsidRPr="00FE5EFF" w:rsidRDefault="00FE5EFF" w:rsidP="00DD2C1E">
            <w:pPr>
              <w:autoSpaceDE w:val="0"/>
              <w:autoSpaceDN w:val="0"/>
              <w:adjustRightInd w:val="0"/>
              <w:ind w:right="49"/>
              <w:jc w:val="both"/>
              <w:rPr>
                <w:rFonts w:ascii="Calibri" w:hAnsi="Calibri" w:cs="Calibri"/>
                <w:sz w:val="10"/>
                <w:szCs w:val="10"/>
                <w:lang w:val="es-MX"/>
              </w:rPr>
            </w:pPr>
            <w:r w:rsidRPr="00FE5EFF">
              <w:rPr>
                <w:rFonts w:ascii="Calibri" w:hAnsi="Calibri" w:cs="Calibri"/>
                <w:sz w:val="10"/>
                <w:szCs w:val="10"/>
                <w:lang w:val="es-MX"/>
              </w:rPr>
              <w:t xml:space="preserve">• Incendio, rayo y explosión: sin deducible ni coaseguro •fenómenos </w:t>
            </w:r>
            <w:proofErr w:type="spellStart"/>
            <w:r w:rsidRPr="00FE5EFF">
              <w:rPr>
                <w:rFonts w:ascii="Calibri" w:hAnsi="Calibri" w:cs="Calibri"/>
                <w:sz w:val="10"/>
                <w:szCs w:val="10"/>
                <w:lang w:val="es-MX"/>
              </w:rPr>
              <w:t>hidrometeorológicos</w:t>
            </w:r>
            <w:proofErr w:type="spellEnd"/>
            <w:r w:rsidRPr="00FE5EFF">
              <w:rPr>
                <w:rFonts w:ascii="Calibri" w:hAnsi="Calibri" w:cs="Calibri"/>
                <w:sz w:val="10"/>
                <w:szCs w:val="10"/>
                <w:lang w:val="es-MX"/>
              </w:rPr>
              <w:t xml:space="preserve"> deducible y coaseguro de acuerdo a zonificación, aprobada por la </w:t>
            </w:r>
            <w:proofErr w:type="spellStart"/>
            <w:r w:rsidRPr="00FE5EFF">
              <w:rPr>
                <w:rFonts w:ascii="Calibri" w:hAnsi="Calibri" w:cs="Calibri"/>
                <w:sz w:val="10"/>
                <w:szCs w:val="10"/>
                <w:lang w:val="es-MX"/>
              </w:rPr>
              <w:t>amis</w:t>
            </w:r>
            <w:proofErr w:type="spellEnd"/>
            <w:r w:rsidRPr="00FE5EFF">
              <w:rPr>
                <w:rFonts w:ascii="Calibri" w:hAnsi="Calibri" w:cs="Calibri"/>
                <w:sz w:val="10"/>
                <w:szCs w:val="10"/>
                <w:lang w:val="es-MX"/>
              </w:rPr>
              <w:t xml:space="preserve">. </w:t>
            </w:r>
          </w:p>
          <w:p w14:paraId="6C646C2F" w14:textId="77777777" w:rsidR="00FE5EFF" w:rsidRPr="00FE5EFF" w:rsidRDefault="00FE5EFF" w:rsidP="00DD2C1E">
            <w:pPr>
              <w:autoSpaceDE w:val="0"/>
              <w:autoSpaceDN w:val="0"/>
              <w:adjustRightInd w:val="0"/>
              <w:ind w:right="49"/>
              <w:jc w:val="both"/>
              <w:rPr>
                <w:rFonts w:ascii="Calibri" w:hAnsi="Calibri" w:cs="Calibri"/>
                <w:sz w:val="10"/>
                <w:szCs w:val="10"/>
                <w:lang w:val="es-MX"/>
              </w:rPr>
            </w:pPr>
            <w:r w:rsidRPr="00FE5EFF">
              <w:rPr>
                <w:rFonts w:ascii="Calibri" w:hAnsi="Calibri" w:cs="Calibri"/>
                <w:sz w:val="10"/>
                <w:szCs w:val="10"/>
                <w:lang w:val="es-MX"/>
              </w:rPr>
              <w:t xml:space="preserve"> • todos los demás riesgos no mencionados en lo que antecede: 1% del valor de reposición de la ubicación o bien afectado por el siniestro.</w:t>
            </w:r>
          </w:p>
        </w:tc>
      </w:tr>
      <w:tr w:rsidR="00FE5EFF" w:rsidRPr="00886BF8" w14:paraId="38563613" w14:textId="77777777" w:rsidTr="00FE5EFF">
        <w:trPr>
          <w:trHeight w:val="75"/>
        </w:trPr>
        <w:tc>
          <w:tcPr>
            <w:tcW w:w="960" w:type="pct"/>
            <w:tcBorders>
              <w:top w:val="dotted" w:sz="4" w:space="0" w:color="000000"/>
              <w:left w:val="dotted" w:sz="4" w:space="0" w:color="000000"/>
              <w:bottom w:val="dotted" w:sz="4" w:space="0" w:color="000000"/>
              <w:right w:val="dotted" w:sz="4" w:space="0" w:color="000000"/>
            </w:tcBorders>
            <w:shd w:val="clear" w:color="auto" w:fill="auto"/>
            <w:vAlign w:val="center"/>
          </w:tcPr>
          <w:p w14:paraId="5E97F879" w14:textId="24056827" w:rsidR="00FE5EFF" w:rsidRPr="00FE5EFF" w:rsidRDefault="00FE5EFF" w:rsidP="00FE5EFF">
            <w:pPr>
              <w:pStyle w:val="Default"/>
              <w:jc w:val="both"/>
              <w:rPr>
                <w:rFonts w:ascii="Calibri" w:hAnsi="Calibri" w:cs="Calibri"/>
                <w:sz w:val="16"/>
                <w:szCs w:val="16"/>
              </w:rPr>
            </w:pPr>
            <w:r>
              <w:rPr>
                <w:rFonts w:ascii="Calibri" w:hAnsi="Calibri" w:cs="Calibri"/>
                <w:sz w:val="16"/>
                <w:szCs w:val="16"/>
              </w:rPr>
              <w:t xml:space="preserve">Incisos nuevos o no conocidos </w:t>
            </w:r>
          </w:p>
        </w:tc>
        <w:tc>
          <w:tcPr>
            <w:tcW w:w="654" w:type="pct"/>
            <w:tcBorders>
              <w:top w:val="dotted" w:sz="4" w:space="0" w:color="000000"/>
              <w:left w:val="dotted" w:sz="4" w:space="0" w:color="000000"/>
              <w:bottom w:val="dotted" w:sz="4" w:space="0" w:color="000000"/>
              <w:right w:val="dotted" w:sz="4" w:space="0" w:color="000000"/>
            </w:tcBorders>
            <w:shd w:val="clear" w:color="auto" w:fill="auto"/>
            <w:vAlign w:val="center"/>
          </w:tcPr>
          <w:p w14:paraId="07243405" w14:textId="77777777" w:rsidR="00FE5EFF" w:rsidRPr="00886BF8" w:rsidRDefault="00FE5EFF" w:rsidP="00DD2C1E">
            <w:pPr>
              <w:autoSpaceDE w:val="0"/>
              <w:autoSpaceDN w:val="0"/>
              <w:adjustRightInd w:val="0"/>
              <w:ind w:right="49"/>
              <w:rPr>
                <w:rFonts w:ascii="Calibri" w:hAnsi="Calibri" w:cs="Calibri"/>
                <w:sz w:val="16"/>
                <w:szCs w:val="16"/>
                <w:lang w:val="es-MX"/>
              </w:rPr>
            </w:pPr>
            <w:r w:rsidRPr="00886BF8">
              <w:rPr>
                <w:rFonts w:ascii="Calibri" w:hAnsi="Calibri" w:cs="Calibri"/>
                <w:sz w:val="16"/>
                <w:szCs w:val="16"/>
                <w:lang w:val="es-MX"/>
              </w:rPr>
              <w:t>$6,000,000.00</w:t>
            </w:r>
          </w:p>
        </w:tc>
        <w:tc>
          <w:tcPr>
            <w:tcW w:w="421" w:type="pct"/>
            <w:tcBorders>
              <w:top w:val="dotted" w:sz="4" w:space="0" w:color="000000"/>
              <w:left w:val="dotted" w:sz="4" w:space="0" w:color="000000"/>
              <w:bottom w:val="dotted" w:sz="4" w:space="0" w:color="000000"/>
              <w:right w:val="dotted" w:sz="4" w:space="0" w:color="000000"/>
            </w:tcBorders>
            <w:shd w:val="clear" w:color="auto" w:fill="auto"/>
            <w:vAlign w:val="center"/>
          </w:tcPr>
          <w:p w14:paraId="12EC532D" w14:textId="77777777" w:rsidR="00FE5EFF" w:rsidRPr="00886BF8" w:rsidRDefault="00FE5EFF" w:rsidP="00DD2C1E">
            <w:pPr>
              <w:autoSpaceDE w:val="0"/>
              <w:autoSpaceDN w:val="0"/>
              <w:adjustRightInd w:val="0"/>
              <w:ind w:right="49"/>
              <w:rPr>
                <w:rFonts w:ascii="Calibri" w:hAnsi="Calibri" w:cs="Calibri"/>
                <w:sz w:val="16"/>
                <w:szCs w:val="16"/>
                <w:lang w:val="es-MX"/>
              </w:rPr>
            </w:pPr>
            <w:r w:rsidRPr="00886BF8">
              <w:rPr>
                <w:rFonts w:ascii="Calibri" w:hAnsi="Calibri" w:cs="Calibri"/>
                <w:sz w:val="16"/>
                <w:szCs w:val="16"/>
              </w:rPr>
              <w:t>$</w:t>
            </w:r>
          </w:p>
        </w:tc>
        <w:tc>
          <w:tcPr>
            <w:tcW w:w="458" w:type="pct"/>
            <w:tcBorders>
              <w:top w:val="dotted" w:sz="4" w:space="0" w:color="000000"/>
              <w:left w:val="dotted" w:sz="4" w:space="0" w:color="000000"/>
              <w:bottom w:val="dotted" w:sz="4" w:space="0" w:color="000000"/>
              <w:right w:val="dotted" w:sz="4" w:space="0" w:color="000000"/>
            </w:tcBorders>
            <w:shd w:val="clear" w:color="auto" w:fill="auto"/>
            <w:vAlign w:val="center"/>
          </w:tcPr>
          <w:p w14:paraId="0F3F9109"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489" w:type="pct"/>
            <w:tcBorders>
              <w:top w:val="dotted" w:sz="4" w:space="0" w:color="000000"/>
              <w:left w:val="dotted" w:sz="4" w:space="0" w:color="000000"/>
              <w:bottom w:val="dotted" w:sz="4" w:space="0" w:color="000000"/>
              <w:right w:val="dotted" w:sz="4" w:space="0" w:color="000000"/>
            </w:tcBorders>
            <w:shd w:val="clear" w:color="auto" w:fill="auto"/>
            <w:vAlign w:val="center"/>
          </w:tcPr>
          <w:p w14:paraId="14ABB5C7"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352" w:type="pct"/>
            <w:tcBorders>
              <w:top w:val="dotted" w:sz="4" w:space="0" w:color="000000"/>
              <w:left w:val="dotted" w:sz="4" w:space="0" w:color="000000"/>
              <w:bottom w:val="dotted" w:sz="4" w:space="0" w:color="000000"/>
              <w:right w:val="dotted" w:sz="4" w:space="0" w:color="000000"/>
            </w:tcBorders>
            <w:shd w:val="clear" w:color="auto" w:fill="auto"/>
            <w:vAlign w:val="center"/>
          </w:tcPr>
          <w:p w14:paraId="1A694CEA"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366" w:type="pct"/>
            <w:tcBorders>
              <w:top w:val="dotted" w:sz="4" w:space="0" w:color="000000"/>
              <w:left w:val="dotted" w:sz="4" w:space="0" w:color="000000"/>
              <w:bottom w:val="dotted" w:sz="4" w:space="0" w:color="000000"/>
              <w:right w:val="dotted" w:sz="4" w:space="0" w:color="000000"/>
            </w:tcBorders>
            <w:shd w:val="clear" w:color="auto" w:fill="auto"/>
            <w:vAlign w:val="center"/>
          </w:tcPr>
          <w:p w14:paraId="54B87AA2"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1300" w:type="pct"/>
            <w:tcBorders>
              <w:top w:val="dotted" w:sz="4" w:space="0" w:color="000000"/>
              <w:left w:val="dotted" w:sz="4" w:space="0" w:color="000000"/>
              <w:bottom w:val="dotted" w:sz="4" w:space="0" w:color="000000"/>
              <w:right w:val="dotted" w:sz="4" w:space="0" w:color="000000"/>
            </w:tcBorders>
            <w:shd w:val="clear" w:color="auto" w:fill="auto"/>
            <w:vAlign w:val="center"/>
          </w:tcPr>
          <w:p w14:paraId="44457996" w14:textId="77777777" w:rsidR="00FE5EFF" w:rsidRPr="00FE5EFF" w:rsidRDefault="00FE5EFF" w:rsidP="00DD2C1E">
            <w:pPr>
              <w:autoSpaceDE w:val="0"/>
              <w:autoSpaceDN w:val="0"/>
              <w:adjustRightInd w:val="0"/>
              <w:ind w:right="49"/>
              <w:jc w:val="both"/>
              <w:rPr>
                <w:rFonts w:ascii="Calibri" w:hAnsi="Calibri" w:cs="Calibri"/>
                <w:sz w:val="10"/>
                <w:szCs w:val="10"/>
                <w:lang w:val="es-MX"/>
              </w:rPr>
            </w:pPr>
            <w:r w:rsidRPr="00FE5EFF">
              <w:rPr>
                <w:rFonts w:ascii="Calibri" w:hAnsi="Calibri" w:cs="Calibri"/>
                <w:sz w:val="10"/>
                <w:szCs w:val="10"/>
                <w:lang w:val="es-MX"/>
              </w:rPr>
              <w:t>De acuerdo al riesgo afectado.</w:t>
            </w:r>
          </w:p>
        </w:tc>
      </w:tr>
      <w:tr w:rsidR="00FE5EFF" w:rsidRPr="00886BF8" w14:paraId="793A4146" w14:textId="77777777" w:rsidTr="00FE5EFF">
        <w:tc>
          <w:tcPr>
            <w:tcW w:w="960" w:type="pct"/>
            <w:tcBorders>
              <w:top w:val="dotted" w:sz="4" w:space="0" w:color="000000"/>
              <w:left w:val="dotted" w:sz="4" w:space="0" w:color="000000"/>
              <w:bottom w:val="dotted" w:sz="4" w:space="0" w:color="000000"/>
              <w:right w:val="dotted" w:sz="4" w:space="0" w:color="000000"/>
            </w:tcBorders>
            <w:shd w:val="clear" w:color="auto" w:fill="auto"/>
            <w:vAlign w:val="center"/>
          </w:tcPr>
          <w:p w14:paraId="707293B6" w14:textId="5FDBAD1B" w:rsidR="00FE5EFF" w:rsidRPr="00FE5EFF" w:rsidRDefault="00FE5EFF" w:rsidP="00FE5EFF">
            <w:pPr>
              <w:pStyle w:val="Default"/>
              <w:jc w:val="both"/>
              <w:rPr>
                <w:rFonts w:ascii="Calibri" w:hAnsi="Calibri" w:cs="Calibri"/>
                <w:sz w:val="16"/>
                <w:szCs w:val="16"/>
              </w:rPr>
            </w:pPr>
            <w:r>
              <w:rPr>
                <w:rFonts w:ascii="Calibri" w:hAnsi="Calibri" w:cs="Calibri"/>
                <w:sz w:val="16"/>
                <w:szCs w:val="16"/>
              </w:rPr>
              <w:t xml:space="preserve">Incisos conocidos </w:t>
            </w:r>
          </w:p>
        </w:tc>
        <w:tc>
          <w:tcPr>
            <w:tcW w:w="654" w:type="pct"/>
            <w:tcBorders>
              <w:top w:val="dotted" w:sz="4" w:space="0" w:color="000000"/>
              <w:left w:val="dotted" w:sz="4" w:space="0" w:color="000000"/>
              <w:bottom w:val="dotted" w:sz="4" w:space="0" w:color="000000"/>
              <w:right w:val="dotted" w:sz="4" w:space="0" w:color="000000"/>
            </w:tcBorders>
            <w:shd w:val="clear" w:color="auto" w:fill="auto"/>
            <w:vAlign w:val="center"/>
          </w:tcPr>
          <w:p w14:paraId="76998E25" w14:textId="77777777" w:rsidR="00FE5EFF" w:rsidRPr="00886BF8" w:rsidRDefault="00FE5EFF" w:rsidP="00DD2C1E">
            <w:pPr>
              <w:autoSpaceDE w:val="0"/>
              <w:autoSpaceDN w:val="0"/>
              <w:adjustRightInd w:val="0"/>
              <w:ind w:right="49"/>
              <w:rPr>
                <w:rFonts w:ascii="Calibri" w:hAnsi="Calibri" w:cs="Calibri"/>
                <w:sz w:val="16"/>
                <w:szCs w:val="16"/>
                <w:lang w:val="es-MX"/>
              </w:rPr>
            </w:pPr>
            <w:r w:rsidRPr="00886BF8">
              <w:rPr>
                <w:rFonts w:ascii="Calibri" w:hAnsi="Calibri" w:cs="Calibri"/>
                <w:sz w:val="16"/>
                <w:szCs w:val="16"/>
                <w:lang w:val="es-MX"/>
              </w:rPr>
              <w:t>$6,000,000.00</w:t>
            </w:r>
          </w:p>
        </w:tc>
        <w:tc>
          <w:tcPr>
            <w:tcW w:w="421" w:type="pct"/>
            <w:tcBorders>
              <w:top w:val="dotted" w:sz="4" w:space="0" w:color="000000"/>
              <w:left w:val="dotted" w:sz="4" w:space="0" w:color="000000"/>
              <w:bottom w:val="dotted" w:sz="4" w:space="0" w:color="000000"/>
              <w:right w:val="dotted" w:sz="4" w:space="0" w:color="000000"/>
            </w:tcBorders>
            <w:shd w:val="clear" w:color="auto" w:fill="auto"/>
            <w:vAlign w:val="center"/>
          </w:tcPr>
          <w:p w14:paraId="7BEF2A55" w14:textId="77777777" w:rsidR="00FE5EFF" w:rsidRPr="00886BF8" w:rsidRDefault="00FE5EFF" w:rsidP="00DD2C1E">
            <w:pPr>
              <w:autoSpaceDE w:val="0"/>
              <w:autoSpaceDN w:val="0"/>
              <w:adjustRightInd w:val="0"/>
              <w:ind w:right="49"/>
              <w:rPr>
                <w:rFonts w:ascii="Calibri" w:hAnsi="Calibri" w:cs="Calibri"/>
                <w:sz w:val="16"/>
                <w:szCs w:val="16"/>
                <w:lang w:val="es-MX"/>
              </w:rPr>
            </w:pPr>
            <w:r w:rsidRPr="00886BF8">
              <w:rPr>
                <w:rFonts w:ascii="Calibri" w:hAnsi="Calibri" w:cs="Calibri"/>
                <w:sz w:val="16"/>
                <w:szCs w:val="16"/>
              </w:rPr>
              <w:t>$</w:t>
            </w:r>
          </w:p>
        </w:tc>
        <w:tc>
          <w:tcPr>
            <w:tcW w:w="458" w:type="pct"/>
            <w:tcBorders>
              <w:top w:val="dotted" w:sz="4" w:space="0" w:color="000000"/>
              <w:left w:val="dotted" w:sz="4" w:space="0" w:color="000000"/>
              <w:bottom w:val="dotted" w:sz="4" w:space="0" w:color="000000"/>
              <w:right w:val="dotted" w:sz="4" w:space="0" w:color="000000"/>
            </w:tcBorders>
            <w:shd w:val="clear" w:color="auto" w:fill="auto"/>
            <w:vAlign w:val="center"/>
          </w:tcPr>
          <w:p w14:paraId="2137F9B0"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489" w:type="pct"/>
            <w:tcBorders>
              <w:top w:val="dotted" w:sz="4" w:space="0" w:color="000000"/>
              <w:left w:val="dotted" w:sz="4" w:space="0" w:color="000000"/>
              <w:bottom w:val="dotted" w:sz="4" w:space="0" w:color="000000"/>
              <w:right w:val="dotted" w:sz="4" w:space="0" w:color="000000"/>
            </w:tcBorders>
            <w:shd w:val="clear" w:color="auto" w:fill="auto"/>
            <w:vAlign w:val="center"/>
          </w:tcPr>
          <w:p w14:paraId="7B72A3AF"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352" w:type="pct"/>
            <w:tcBorders>
              <w:top w:val="dotted" w:sz="4" w:space="0" w:color="000000"/>
              <w:left w:val="dotted" w:sz="4" w:space="0" w:color="000000"/>
              <w:bottom w:val="dotted" w:sz="4" w:space="0" w:color="000000"/>
              <w:right w:val="dotted" w:sz="4" w:space="0" w:color="000000"/>
            </w:tcBorders>
            <w:shd w:val="clear" w:color="auto" w:fill="auto"/>
            <w:vAlign w:val="center"/>
          </w:tcPr>
          <w:p w14:paraId="77FE6D1A"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366" w:type="pct"/>
            <w:tcBorders>
              <w:top w:val="dotted" w:sz="4" w:space="0" w:color="000000"/>
              <w:left w:val="dotted" w:sz="4" w:space="0" w:color="000000"/>
              <w:bottom w:val="dotted" w:sz="4" w:space="0" w:color="000000"/>
              <w:right w:val="dotted" w:sz="4" w:space="0" w:color="000000"/>
            </w:tcBorders>
            <w:shd w:val="clear" w:color="auto" w:fill="auto"/>
            <w:vAlign w:val="center"/>
          </w:tcPr>
          <w:p w14:paraId="76AC7A73"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1300" w:type="pct"/>
            <w:tcBorders>
              <w:top w:val="dotted" w:sz="4" w:space="0" w:color="000000"/>
              <w:left w:val="dotted" w:sz="4" w:space="0" w:color="000000"/>
              <w:bottom w:val="dotted" w:sz="4" w:space="0" w:color="000000"/>
              <w:right w:val="dotted" w:sz="4" w:space="0" w:color="000000"/>
            </w:tcBorders>
            <w:shd w:val="clear" w:color="auto" w:fill="auto"/>
            <w:vAlign w:val="center"/>
          </w:tcPr>
          <w:p w14:paraId="51E27F4B" w14:textId="77777777" w:rsidR="00FE5EFF" w:rsidRPr="00FE5EFF" w:rsidRDefault="00FE5EFF" w:rsidP="00DD2C1E">
            <w:pPr>
              <w:autoSpaceDE w:val="0"/>
              <w:autoSpaceDN w:val="0"/>
              <w:adjustRightInd w:val="0"/>
              <w:ind w:right="49"/>
              <w:jc w:val="both"/>
              <w:rPr>
                <w:rFonts w:ascii="Calibri" w:hAnsi="Calibri" w:cs="Calibri"/>
                <w:sz w:val="10"/>
                <w:szCs w:val="10"/>
                <w:lang w:val="es-MX"/>
              </w:rPr>
            </w:pPr>
            <w:r w:rsidRPr="00FE5EFF">
              <w:rPr>
                <w:rFonts w:ascii="Calibri" w:hAnsi="Calibri" w:cs="Calibri"/>
                <w:sz w:val="10"/>
                <w:szCs w:val="10"/>
                <w:lang w:val="es-MX"/>
              </w:rPr>
              <w:t>De acuerdo al riesgo afectado.</w:t>
            </w:r>
          </w:p>
        </w:tc>
      </w:tr>
      <w:tr w:rsidR="00FE5EFF" w:rsidRPr="00886BF8" w14:paraId="7007C8E7" w14:textId="77777777" w:rsidTr="00FE5EFF">
        <w:tc>
          <w:tcPr>
            <w:tcW w:w="960" w:type="pct"/>
            <w:tcBorders>
              <w:top w:val="dotted" w:sz="4" w:space="0" w:color="000000"/>
              <w:left w:val="dotted" w:sz="4" w:space="0" w:color="000000"/>
              <w:bottom w:val="dotted" w:sz="4" w:space="0" w:color="000000"/>
              <w:right w:val="dotted" w:sz="4" w:space="0" w:color="000000"/>
            </w:tcBorders>
            <w:shd w:val="clear" w:color="auto" w:fill="auto"/>
            <w:vAlign w:val="center"/>
          </w:tcPr>
          <w:p w14:paraId="4AE72340" w14:textId="77777777" w:rsidR="00FE5EFF" w:rsidRPr="00886BF8" w:rsidRDefault="00FE5EFF" w:rsidP="00DD2C1E">
            <w:pPr>
              <w:jc w:val="both"/>
              <w:rPr>
                <w:rFonts w:ascii="Calibri" w:hAnsi="Calibri" w:cs="Calibri"/>
                <w:sz w:val="16"/>
                <w:szCs w:val="16"/>
                <w:lang w:val="es-MX"/>
              </w:rPr>
            </w:pPr>
            <w:r w:rsidRPr="00886BF8">
              <w:rPr>
                <w:rFonts w:ascii="Calibri" w:hAnsi="Calibri" w:cs="Calibri"/>
                <w:sz w:val="16"/>
                <w:szCs w:val="16"/>
                <w:lang w:val="es-MX"/>
              </w:rPr>
              <w:t>Remoción de escombros</w:t>
            </w:r>
          </w:p>
        </w:tc>
        <w:tc>
          <w:tcPr>
            <w:tcW w:w="654" w:type="pct"/>
            <w:tcBorders>
              <w:top w:val="dotted" w:sz="4" w:space="0" w:color="000000"/>
              <w:left w:val="dotted" w:sz="4" w:space="0" w:color="000000"/>
              <w:bottom w:val="dotted" w:sz="4" w:space="0" w:color="000000"/>
              <w:right w:val="dotted" w:sz="4" w:space="0" w:color="000000"/>
            </w:tcBorders>
            <w:shd w:val="clear" w:color="auto" w:fill="auto"/>
            <w:vAlign w:val="center"/>
          </w:tcPr>
          <w:p w14:paraId="20401BCE" w14:textId="77777777" w:rsidR="00FE5EFF" w:rsidRPr="00886BF8" w:rsidRDefault="00FE5EFF" w:rsidP="00DD2C1E">
            <w:pPr>
              <w:autoSpaceDE w:val="0"/>
              <w:autoSpaceDN w:val="0"/>
              <w:adjustRightInd w:val="0"/>
              <w:ind w:right="49"/>
              <w:rPr>
                <w:rFonts w:ascii="Calibri" w:hAnsi="Calibri" w:cs="Calibri"/>
                <w:sz w:val="12"/>
                <w:szCs w:val="12"/>
                <w:lang w:val="es-MX"/>
              </w:rPr>
            </w:pPr>
            <w:r w:rsidRPr="00886BF8">
              <w:rPr>
                <w:rFonts w:ascii="Calibri" w:hAnsi="Calibri" w:cs="Calibri"/>
                <w:sz w:val="12"/>
                <w:szCs w:val="12"/>
                <w:lang w:val="es-MX"/>
              </w:rPr>
              <w:t>Se aplica el 5% sobre la suma asegurada, sin costo</w:t>
            </w:r>
          </w:p>
        </w:tc>
        <w:tc>
          <w:tcPr>
            <w:tcW w:w="421" w:type="pct"/>
            <w:tcBorders>
              <w:top w:val="dotted" w:sz="4" w:space="0" w:color="000000"/>
              <w:left w:val="dotted" w:sz="4" w:space="0" w:color="000000"/>
              <w:bottom w:val="dotted" w:sz="4" w:space="0" w:color="000000"/>
              <w:right w:val="dotted" w:sz="4" w:space="0" w:color="000000"/>
            </w:tcBorders>
            <w:shd w:val="clear" w:color="auto" w:fill="auto"/>
            <w:vAlign w:val="center"/>
          </w:tcPr>
          <w:p w14:paraId="5677613C" w14:textId="77777777" w:rsidR="00FE5EFF" w:rsidRPr="00886BF8" w:rsidRDefault="00FE5EFF" w:rsidP="00DD2C1E">
            <w:pPr>
              <w:autoSpaceDE w:val="0"/>
              <w:autoSpaceDN w:val="0"/>
              <w:adjustRightInd w:val="0"/>
              <w:ind w:right="49"/>
              <w:rPr>
                <w:rFonts w:ascii="Calibri" w:hAnsi="Calibri" w:cs="Calibri"/>
                <w:sz w:val="16"/>
                <w:szCs w:val="16"/>
                <w:lang w:val="es-MX"/>
              </w:rPr>
            </w:pPr>
            <w:r w:rsidRPr="00886BF8">
              <w:rPr>
                <w:rFonts w:ascii="Calibri" w:hAnsi="Calibri" w:cs="Calibri"/>
                <w:sz w:val="16"/>
                <w:szCs w:val="16"/>
              </w:rPr>
              <w:t>$</w:t>
            </w:r>
          </w:p>
        </w:tc>
        <w:tc>
          <w:tcPr>
            <w:tcW w:w="458" w:type="pct"/>
            <w:tcBorders>
              <w:top w:val="dotted" w:sz="4" w:space="0" w:color="000000"/>
              <w:left w:val="dotted" w:sz="4" w:space="0" w:color="000000"/>
              <w:bottom w:val="dotted" w:sz="4" w:space="0" w:color="000000"/>
              <w:right w:val="dotted" w:sz="4" w:space="0" w:color="000000"/>
            </w:tcBorders>
            <w:shd w:val="clear" w:color="auto" w:fill="auto"/>
            <w:vAlign w:val="center"/>
          </w:tcPr>
          <w:p w14:paraId="3CDA2BDD"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489" w:type="pct"/>
            <w:tcBorders>
              <w:top w:val="dotted" w:sz="4" w:space="0" w:color="000000"/>
              <w:left w:val="dotted" w:sz="4" w:space="0" w:color="000000"/>
              <w:bottom w:val="dotted" w:sz="4" w:space="0" w:color="000000"/>
              <w:right w:val="dotted" w:sz="4" w:space="0" w:color="000000"/>
            </w:tcBorders>
            <w:shd w:val="clear" w:color="auto" w:fill="auto"/>
            <w:vAlign w:val="center"/>
          </w:tcPr>
          <w:p w14:paraId="18D19ACC"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352" w:type="pct"/>
            <w:tcBorders>
              <w:top w:val="dotted" w:sz="4" w:space="0" w:color="000000"/>
              <w:left w:val="dotted" w:sz="4" w:space="0" w:color="000000"/>
              <w:bottom w:val="dotted" w:sz="4" w:space="0" w:color="000000"/>
              <w:right w:val="dotted" w:sz="4" w:space="0" w:color="000000"/>
            </w:tcBorders>
            <w:shd w:val="clear" w:color="auto" w:fill="auto"/>
            <w:vAlign w:val="center"/>
          </w:tcPr>
          <w:p w14:paraId="3C2C51F6"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366" w:type="pct"/>
            <w:tcBorders>
              <w:top w:val="dotted" w:sz="4" w:space="0" w:color="000000"/>
              <w:left w:val="dotted" w:sz="4" w:space="0" w:color="000000"/>
              <w:bottom w:val="dotted" w:sz="4" w:space="0" w:color="000000"/>
              <w:right w:val="dotted" w:sz="4" w:space="0" w:color="000000"/>
            </w:tcBorders>
            <w:shd w:val="clear" w:color="auto" w:fill="auto"/>
            <w:vAlign w:val="center"/>
          </w:tcPr>
          <w:p w14:paraId="0B5119A5"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1300" w:type="pct"/>
            <w:tcBorders>
              <w:top w:val="dotted" w:sz="4" w:space="0" w:color="000000"/>
              <w:left w:val="dotted" w:sz="4" w:space="0" w:color="000000"/>
              <w:bottom w:val="dotted" w:sz="4" w:space="0" w:color="000000"/>
              <w:right w:val="dotted" w:sz="4" w:space="0" w:color="000000"/>
            </w:tcBorders>
            <w:shd w:val="clear" w:color="auto" w:fill="auto"/>
            <w:vAlign w:val="center"/>
          </w:tcPr>
          <w:p w14:paraId="41518929" w14:textId="77777777" w:rsidR="00FE5EFF" w:rsidRPr="00FE5EFF" w:rsidRDefault="00FE5EFF" w:rsidP="00DD2C1E">
            <w:pPr>
              <w:autoSpaceDE w:val="0"/>
              <w:autoSpaceDN w:val="0"/>
              <w:adjustRightInd w:val="0"/>
              <w:ind w:right="49"/>
              <w:jc w:val="both"/>
              <w:rPr>
                <w:rFonts w:ascii="Calibri" w:hAnsi="Calibri" w:cs="Calibri"/>
                <w:sz w:val="10"/>
                <w:szCs w:val="10"/>
                <w:lang w:val="es-MX"/>
              </w:rPr>
            </w:pPr>
            <w:r w:rsidRPr="00FE5EFF">
              <w:rPr>
                <w:rFonts w:ascii="Calibri" w:hAnsi="Calibri" w:cs="Calibri"/>
                <w:sz w:val="10"/>
                <w:szCs w:val="10"/>
                <w:lang w:val="es-MX"/>
              </w:rPr>
              <w:t>Sin Deducible</w:t>
            </w:r>
          </w:p>
        </w:tc>
      </w:tr>
      <w:tr w:rsidR="00FE5EFF" w:rsidRPr="00886BF8" w14:paraId="4C6FCCB5" w14:textId="77777777" w:rsidTr="00FE5EFF">
        <w:tc>
          <w:tcPr>
            <w:tcW w:w="960" w:type="pct"/>
            <w:tcBorders>
              <w:top w:val="dotted" w:sz="4" w:space="0" w:color="000000"/>
              <w:left w:val="dotted" w:sz="4" w:space="0" w:color="000000"/>
              <w:bottom w:val="dotted" w:sz="4" w:space="0" w:color="000000"/>
              <w:right w:val="dotted" w:sz="4" w:space="0" w:color="000000"/>
            </w:tcBorders>
            <w:shd w:val="clear" w:color="auto" w:fill="auto"/>
            <w:vAlign w:val="center"/>
          </w:tcPr>
          <w:p w14:paraId="75B32C0B" w14:textId="77777777" w:rsidR="00FE5EFF" w:rsidRPr="00886BF8" w:rsidRDefault="00FE5EFF" w:rsidP="00DD2C1E">
            <w:pPr>
              <w:autoSpaceDE w:val="0"/>
              <w:autoSpaceDN w:val="0"/>
              <w:adjustRightInd w:val="0"/>
              <w:ind w:right="49"/>
              <w:rPr>
                <w:rFonts w:ascii="Calibri" w:hAnsi="Calibri" w:cs="Calibri"/>
                <w:sz w:val="16"/>
                <w:szCs w:val="16"/>
                <w:lang w:val="es-MX"/>
              </w:rPr>
            </w:pPr>
            <w:r w:rsidRPr="00886BF8">
              <w:rPr>
                <w:rFonts w:ascii="Calibri" w:hAnsi="Calibri" w:cs="Calibri"/>
                <w:sz w:val="16"/>
                <w:szCs w:val="16"/>
                <w:lang w:val="es-MX"/>
              </w:rPr>
              <w:t>Responsabilidad civil</w:t>
            </w:r>
          </w:p>
        </w:tc>
        <w:tc>
          <w:tcPr>
            <w:tcW w:w="654" w:type="pct"/>
            <w:tcBorders>
              <w:top w:val="dotted" w:sz="4" w:space="0" w:color="000000"/>
              <w:left w:val="dotted" w:sz="4" w:space="0" w:color="000000"/>
              <w:bottom w:val="dotted" w:sz="4" w:space="0" w:color="000000"/>
              <w:right w:val="dotted" w:sz="4" w:space="0" w:color="000000"/>
            </w:tcBorders>
            <w:shd w:val="clear" w:color="auto" w:fill="auto"/>
            <w:vAlign w:val="center"/>
          </w:tcPr>
          <w:p w14:paraId="75AD9203" w14:textId="77777777" w:rsidR="00FE5EFF" w:rsidRPr="00886BF8" w:rsidRDefault="00FE5EFF" w:rsidP="00DD2C1E">
            <w:pPr>
              <w:autoSpaceDE w:val="0"/>
              <w:autoSpaceDN w:val="0"/>
              <w:adjustRightInd w:val="0"/>
              <w:ind w:right="49"/>
              <w:rPr>
                <w:rFonts w:ascii="Calibri" w:hAnsi="Calibri" w:cs="Calibri"/>
                <w:sz w:val="16"/>
                <w:szCs w:val="16"/>
                <w:lang w:val="es-MX"/>
              </w:rPr>
            </w:pPr>
            <w:r w:rsidRPr="00886BF8">
              <w:rPr>
                <w:rFonts w:ascii="Calibri" w:hAnsi="Calibri" w:cs="Calibri"/>
                <w:sz w:val="16"/>
                <w:szCs w:val="16"/>
                <w:lang w:val="es-MX"/>
              </w:rPr>
              <w:t>$5'000,000.00</w:t>
            </w:r>
          </w:p>
        </w:tc>
        <w:tc>
          <w:tcPr>
            <w:tcW w:w="421" w:type="pct"/>
            <w:tcBorders>
              <w:top w:val="dotted" w:sz="4" w:space="0" w:color="000000"/>
              <w:left w:val="dotted" w:sz="4" w:space="0" w:color="000000"/>
              <w:bottom w:val="dotted" w:sz="4" w:space="0" w:color="000000"/>
              <w:right w:val="dotted" w:sz="4" w:space="0" w:color="000000"/>
            </w:tcBorders>
            <w:shd w:val="clear" w:color="auto" w:fill="auto"/>
            <w:vAlign w:val="center"/>
          </w:tcPr>
          <w:p w14:paraId="1EC76C36" w14:textId="77777777" w:rsidR="00FE5EFF" w:rsidRPr="00886BF8" w:rsidRDefault="00FE5EFF" w:rsidP="00DD2C1E">
            <w:pPr>
              <w:autoSpaceDE w:val="0"/>
              <w:autoSpaceDN w:val="0"/>
              <w:adjustRightInd w:val="0"/>
              <w:ind w:right="49"/>
              <w:rPr>
                <w:rFonts w:ascii="Calibri" w:hAnsi="Calibri" w:cs="Calibri"/>
                <w:sz w:val="16"/>
                <w:szCs w:val="16"/>
                <w:lang w:val="es-MX"/>
              </w:rPr>
            </w:pPr>
            <w:r w:rsidRPr="00886BF8">
              <w:rPr>
                <w:rFonts w:ascii="Calibri" w:hAnsi="Calibri" w:cs="Calibri"/>
                <w:sz w:val="16"/>
                <w:szCs w:val="16"/>
              </w:rPr>
              <w:t>$</w:t>
            </w:r>
          </w:p>
        </w:tc>
        <w:tc>
          <w:tcPr>
            <w:tcW w:w="458" w:type="pct"/>
            <w:tcBorders>
              <w:top w:val="dotted" w:sz="4" w:space="0" w:color="000000"/>
              <w:left w:val="dotted" w:sz="4" w:space="0" w:color="000000"/>
              <w:bottom w:val="dotted" w:sz="4" w:space="0" w:color="000000"/>
              <w:right w:val="dotted" w:sz="4" w:space="0" w:color="000000"/>
            </w:tcBorders>
            <w:shd w:val="clear" w:color="auto" w:fill="auto"/>
            <w:vAlign w:val="center"/>
          </w:tcPr>
          <w:p w14:paraId="638F157A"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489" w:type="pct"/>
            <w:tcBorders>
              <w:top w:val="dotted" w:sz="4" w:space="0" w:color="000000"/>
              <w:left w:val="dotted" w:sz="4" w:space="0" w:color="000000"/>
              <w:bottom w:val="dotted" w:sz="4" w:space="0" w:color="000000"/>
              <w:right w:val="dotted" w:sz="4" w:space="0" w:color="000000"/>
            </w:tcBorders>
            <w:shd w:val="clear" w:color="auto" w:fill="auto"/>
            <w:vAlign w:val="center"/>
          </w:tcPr>
          <w:p w14:paraId="0337DC90"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352" w:type="pct"/>
            <w:tcBorders>
              <w:top w:val="dotted" w:sz="4" w:space="0" w:color="000000"/>
              <w:left w:val="dotted" w:sz="4" w:space="0" w:color="000000"/>
              <w:bottom w:val="dotted" w:sz="4" w:space="0" w:color="000000"/>
              <w:right w:val="dotted" w:sz="4" w:space="0" w:color="000000"/>
            </w:tcBorders>
            <w:shd w:val="clear" w:color="auto" w:fill="auto"/>
            <w:vAlign w:val="center"/>
          </w:tcPr>
          <w:p w14:paraId="111541BA"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366" w:type="pct"/>
            <w:tcBorders>
              <w:top w:val="dotted" w:sz="4" w:space="0" w:color="000000"/>
              <w:left w:val="dotted" w:sz="4" w:space="0" w:color="000000"/>
              <w:bottom w:val="dotted" w:sz="4" w:space="0" w:color="000000"/>
              <w:right w:val="dotted" w:sz="4" w:space="0" w:color="000000"/>
            </w:tcBorders>
            <w:shd w:val="clear" w:color="auto" w:fill="auto"/>
            <w:vAlign w:val="center"/>
          </w:tcPr>
          <w:p w14:paraId="77874600"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1300" w:type="pct"/>
            <w:tcBorders>
              <w:top w:val="dotted" w:sz="4" w:space="0" w:color="000000"/>
              <w:left w:val="dotted" w:sz="4" w:space="0" w:color="000000"/>
              <w:bottom w:val="dotted" w:sz="4" w:space="0" w:color="000000"/>
              <w:right w:val="dotted" w:sz="4" w:space="0" w:color="000000"/>
            </w:tcBorders>
            <w:shd w:val="clear" w:color="auto" w:fill="auto"/>
            <w:vAlign w:val="center"/>
          </w:tcPr>
          <w:p w14:paraId="1B955F25" w14:textId="77777777" w:rsidR="00FE5EFF" w:rsidRPr="00FE5EFF" w:rsidRDefault="00FE5EFF" w:rsidP="00DD2C1E">
            <w:pPr>
              <w:autoSpaceDE w:val="0"/>
              <w:autoSpaceDN w:val="0"/>
              <w:adjustRightInd w:val="0"/>
              <w:ind w:right="49"/>
              <w:rPr>
                <w:rFonts w:ascii="Calibri" w:hAnsi="Calibri" w:cs="Calibri"/>
                <w:sz w:val="10"/>
                <w:szCs w:val="10"/>
                <w:lang w:val="es-MX"/>
              </w:rPr>
            </w:pPr>
            <w:r w:rsidRPr="00FE5EFF">
              <w:rPr>
                <w:rFonts w:ascii="Calibri" w:hAnsi="Calibri" w:cs="Calibri"/>
                <w:sz w:val="10"/>
                <w:szCs w:val="10"/>
                <w:lang w:val="es-MX"/>
              </w:rPr>
              <w:t>Sin Deducible</w:t>
            </w:r>
          </w:p>
        </w:tc>
      </w:tr>
      <w:tr w:rsidR="00FE5EFF" w:rsidRPr="00886BF8" w14:paraId="1E30A151" w14:textId="77777777" w:rsidTr="00FE5EFF">
        <w:tc>
          <w:tcPr>
            <w:tcW w:w="960" w:type="pct"/>
            <w:tcBorders>
              <w:top w:val="dotted" w:sz="4" w:space="0" w:color="000000"/>
              <w:left w:val="dotted" w:sz="4" w:space="0" w:color="000000"/>
              <w:bottom w:val="dotted" w:sz="4" w:space="0" w:color="000000"/>
              <w:right w:val="dotted" w:sz="4" w:space="0" w:color="000000"/>
            </w:tcBorders>
            <w:shd w:val="clear" w:color="auto" w:fill="auto"/>
            <w:vAlign w:val="center"/>
          </w:tcPr>
          <w:p w14:paraId="780D136B" w14:textId="77777777" w:rsidR="00FE5EFF" w:rsidRPr="00886BF8" w:rsidRDefault="00FE5EFF" w:rsidP="00DD2C1E">
            <w:pPr>
              <w:autoSpaceDE w:val="0"/>
              <w:autoSpaceDN w:val="0"/>
              <w:adjustRightInd w:val="0"/>
              <w:ind w:right="49"/>
              <w:rPr>
                <w:rFonts w:ascii="Calibri" w:hAnsi="Calibri" w:cs="Calibri"/>
                <w:sz w:val="16"/>
                <w:szCs w:val="16"/>
                <w:lang w:val="es-MX"/>
              </w:rPr>
            </w:pPr>
            <w:r w:rsidRPr="00886BF8">
              <w:rPr>
                <w:rFonts w:ascii="Calibri" w:hAnsi="Calibri" w:cs="Calibri"/>
                <w:sz w:val="16"/>
                <w:szCs w:val="16"/>
                <w:lang w:val="es-MX"/>
              </w:rPr>
              <w:t>Dinero y valores</w:t>
            </w:r>
          </w:p>
        </w:tc>
        <w:tc>
          <w:tcPr>
            <w:tcW w:w="654" w:type="pct"/>
            <w:tcBorders>
              <w:top w:val="dotted" w:sz="4" w:space="0" w:color="000000"/>
              <w:left w:val="dotted" w:sz="4" w:space="0" w:color="000000"/>
              <w:bottom w:val="dotted" w:sz="4" w:space="0" w:color="000000"/>
              <w:right w:val="dotted" w:sz="4" w:space="0" w:color="000000"/>
            </w:tcBorders>
            <w:shd w:val="clear" w:color="auto" w:fill="auto"/>
            <w:vAlign w:val="center"/>
          </w:tcPr>
          <w:p w14:paraId="28AEDDA5" w14:textId="77777777" w:rsidR="00FE5EFF" w:rsidRPr="00886BF8" w:rsidRDefault="00FE5EFF" w:rsidP="00DD2C1E">
            <w:pPr>
              <w:autoSpaceDE w:val="0"/>
              <w:autoSpaceDN w:val="0"/>
              <w:adjustRightInd w:val="0"/>
              <w:ind w:right="49"/>
              <w:rPr>
                <w:rFonts w:ascii="Calibri" w:hAnsi="Calibri" w:cs="Calibri"/>
                <w:sz w:val="16"/>
                <w:szCs w:val="16"/>
                <w:lang w:val="es-MX"/>
              </w:rPr>
            </w:pPr>
            <w:r w:rsidRPr="00886BF8">
              <w:rPr>
                <w:rFonts w:ascii="Calibri" w:hAnsi="Calibri" w:cs="Calibri"/>
                <w:sz w:val="16"/>
                <w:szCs w:val="16"/>
                <w:lang w:val="es-MX"/>
              </w:rPr>
              <w:t>$52,000.00</w:t>
            </w:r>
          </w:p>
        </w:tc>
        <w:tc>
          <w:tcPr>
            <w:tcW w:w="421" w:type="pct"/>
            <w:tcBorders>
              <w:top w:val="dotted" w:sz="4" w:space="0" w:color="000000"/>
              <w:left w:val="dotted" w:sz="4" w:space="0" w:color="000000"/>
              <w:bottom w:val="dotted" w:sz="4" w:space="0" w:color="000000"/>
              <w:right w:val="dotted" w:sz="4" w:space="0" w:color="000000"/>
            </w:tcBorders>
            <w:shd w:val="clear" w:color="auto" w:fill="auto"/>
            <w:vAlign w:val="center"/>
          </w:tcPr>
          <w:p w14:paraId="5779BA76" w14:textId="77777777" w:rsidR="00FE5EFF" w:rsidRPr="00886BF8" w:rsidRDefault="00FE5EFF" w:rsidP="00DD2C1E">
            <w:pPr>
              <w:autoSpaceDE w:val="0"/>
              <w:autoSpaceDN w:val="0"/>
              <w:adjustRightInd w:val="0"/>
              <w:ind w:right="49"/>
              <w:rPr>
                <w:rFonts w:ascii="Calibri" w:hAnsi="Calibri" w:cs="Calibri"/>
                <w:sz w:val="16"/>
                <w:szCs w:val="16"/>
                <w:lang w:val="es-MX"/>
              </w:rPr>
            </w:pPr>
            <w:r w:rsidRPr="00886BF8">
              <w:rPr>
                <w:rFonts w:ascii="Calibri" w:hAnsi="Calibri" w:cs="Calibri"/>
                <w:sz w:val="16"/>
                <w:szCs w:val="16"/>
              </w:rPr>
              <w:t>$</w:t>
            </w:r>
          </w:p>
        </w:tc>
        <w:tc>
          <w:tcPr>
            <w:tcW w:w="458" w:type="pct"/>
            <w:tcBorders>
              <w:top w:val="dotted" w:sz="4" w:space="0" w:color="000000"/>
              <w:left w:val="dotted" w:sz="4" w:space="0" w:color="000000"/>
              <w:bottom w:val="dotted" w:sz="4" w:space="0" w:color="000000"/>
              <w:right w:val="dotted" w:sz="4" w:space="0" w:color="000000"/>
            </w:tcBorders>
            <w:shd w:val="clear" w:color="auto" w:fill="auto"/>
            <w:vAlign w:val="center"/>
          </w:tcPr>
          <w:p w14:paraId="73F3318E"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489" w:type="pct"/>
            <w:tcBorders>
              <w:top w:val="dotted" w:sz="4" w:space="0" w:color="000000"/>
              <w:left w:val="dotted" w:sz="4" w:space="0" w:color="000000"/>
              <w:bottom w:val="dotted" w:sz="4" w:space="0" w:color="000000"/>
              <w:right w:val="dotted" w:sz="4" w:space="0" w:color="000000"/>
            </w:tcBorders>
            <w:shd w:val="clear" w:color="auto" w:fill="auto"/>
            <w:vAlign w:val="center"/>
          </w:tcPr>
          <w:p w14:paraId="53C11BFB"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352" w:type="pct"/>
            <w:tcBorders>
              <w:top w:val="dotted" w:sz="4" w:space="0" w:color="000000"/>
              <w:left w:val="dotted" w:sz="4" w:space="0" w:color="000000"/>
              <w:bottom w:val="dotted" w:sz="4" w:space="0" w:color="000000"/>
              <w:right w:val="dotted" w:sz="4" w:space="0" w:color="000000"/>
            </w:tcBorders>
            <w:shd w:val="clear" w:color="auto" w:fill="auto"/>
            <w:vAlign w:val="center"/>
          </w:tcPr>
          <w:p w14:paraId="325B4EB7"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366" w:type="pct"/>
            <w:tcBorders>
              <w:top w:val="dotted" w:sz="4" w:space="0" w:color="000000"/>
              <w:left w:val="dotted" w:sz="4" w:space="0" w:color="000000"/>
              <w:bottom w:val="dotted" w:sz="4" w:space="0" w:color="000000"/>
              <w:right w:val="dotted" w:sz="4" w:space="0" w:color="000000"/>
            </w:tcBorders>
            <w:shd w:val="clear" w:color="auto" w:fill="auto"/>
            <w:vAlign w:val="center"/>
          </w:tcPr>
          <w:p w14:paraId="73E796D9"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1300" w:type="pct"/>
            <w:tcBorders>
              <w:top w:val="dotted" w:sz="4" w:space="0" w:color="000000"/>
              <w:left w:val="dotted" w:sz="4" w:space="0" w:color="000000"/>
              <w:bottom w:val="dotted" w:sz="4" w:space="0" w:color="000000"/>
              <w:right w:val="dotted" w:sz="4" w:space="0" w:color="000000"/>
            </w:tcBorders>
            <w:shd w:val="clear" w:color="auto" w:fill="auto"/>
            <w:vAlign w:val="center"/>
          </w:tcPr>
          <w:p w14:paraId="1692F0E8" w14:textId="77777777" w:rsidR="00FE5EFF" w:rsidRPr="00FE5EFF" w:rsidRDefault="00FE5EFF" w:rsidP="00DD2C1E">
            <w:pPr>
              <w:autoSpaceDE w:val="0"/>
              <w:autoSpaceDN w:val="0"/>
              <w:adjustRightInd w:val="0"/>
              <w:ind w:right="49"/>
              <w:jc w:val="both"/>
              <w:rPr>
                <w:rFonts w:ascii="Calibri" w:hAnsi="Calibri" w:cs="Calibri"/>
                <w:sz w:val="10"/>
                <w:szCs w:val="10"/>
                <w:lang w:val="es-MX"/>
              </w:rPr>
            </w:pPr>
            <w:r w:rsidRPr="00FE5EFF">
              <w:rPr>
                <w:rFonts w:ascii="Calibri" w:hAnsi="Calibri" w:cs="Calibri"/>
                <w:sz w:val="10"/>
                <w:szCs w:val="10"/>
                <w:lang w:val="es-MX"/>
              </w:rPr>
              <w:t>10</w:t>
            </w:r>
            <w:r w:rsidRPr="00FE5EFF">
              <w:rPr>
                <w:rFonts w:ascii="Calibri" w:hAnsi="Calibri" w:cs="Calibri"/>
                <w:sz w:val="10"/>
                <w:szCs w:val="10"/>
              </w:rPr>
              <w:t>% sobre la pérdida y como mínimo $1,000.00 m.n.</w:t>
            </w:r>
          </w:p>
        </w:tc>
      </w:tr>
      <w:tr w:rsidR="00FE5EFF" w:rsidRPr="00886BF8" w14:paraId="7E33F9A9" w14:textId="77777777" w:rsidTr="00FE5EFF">
        <w:tc>
          <w:tcPr>
            <w:tcW w:w="960" w:type="pct"/>
            <w:tcBorders>
              <w:top w:val="dotted" w:sz="4" w:space="0" w:color="000000"/>
              <w:left w:val="dotted" w:sz="4" w:space="0" w:color="000000"/>
              <w:bottom w:val="dotted" w:sz="4" w:space="0" w:color="000000"/>
              <w:right w:val="dotted" w:sz="4" w:space="0" w:color="000000"/>
            </w:tcBorders>
            <w:shd w:val="clear" w:color="auto" w:fill="auto"/>
            <w:vAlign w:val="center"/>
          </w:tcPr>
          <w:p w14:paraId="4AA95A45" w14:textId="77777777" w:rsidR="00FE5EFF" w:rsidRPr="00886BF8" w:rsidRDefault="00FE5EFF" w:rsidP="00DD2C1E">
            <w:pPr>
              <w:autoSpaceDE w:val="0"/>
              <w:autoSpaceDN w:val="0"/>
              <w:adjustRightInd w:val="0"/>
              <w:ind w:right="49"/>
              <w:rPr>
                <w:rFonts w:ascii="Calibri" w:hAnsi="Calibri" w:cs="Calibri"/>
                <w:sz w:val="16"/>
                <w:szCs w:val="16"/>
                <w:lang w:val="es-MX"/>
              </w:rPr>
            </w:pPr>
            <w:r w:rsidRPr="00886BF8">
              <w:rPr>
                <w:rFonts w:ascii="Calibri" w:hAnsi="Calibri" w:cs="Calibri"/>
                <w:sz w:val="16"/>
                <w:szCs w:val="16"/>
                <w:lang w:val="es-MX"/>
              </w:rPr>
              <w:t>Rotura de cristales</w:t>
            </w:r>
          </w:p>
        </w:tc>
        <w:tc>
          <w:tcPr>
            <w:tcW w:w="654" w:type="pct"/>
            <w:tcBorders>
              <w:top w:val="dotted" w:sz="4" w:space="0" w:color="000000"/>
              <w:left w:val="dotted" w:sz="4" w:space="0" w:color="000000"/>
              <w:bottom w:val="dotted" w:sz="4" w:space="0" w:color="000000"/>
              <w:right w:val="dotted" w:sz="4" w:space="0" w:color="000000"/>
            </w:tcBorders>
            <w:shd w:val="clear" w:color="auto" w:fill="auto"/>
            <w:vAlign w:val="center"/>
          </w:tcPr>
          <w:p w14:paraId="5DF8EB98" w14:textId="77777777" w:rsidR="00FE5EFF" w:rsidRPr="00886BF8" w:rsidRDefault="00FE5EFF" w:rsidP="00DD2C1E">
            <w:pPr>
              <w:autoSpaceDE w:val="0"/>
              <w:autoSpaceDN w:val="0"/>
              <w:adjustRightInd w:val="0"/>
              <w:ind w:right="49"/>
              <w:rPr>
                <w:rFonts w:ascii="Calibri" w:hAnsi="Calibri" w:cs="Calibri"/>
                <w:sz w:val="16"/>
                <w:szCs w:val="16"/>
                <w:lang w:val="es-MX"/>
              </w:rPr>
            </w:pPr>
            <w:r w:rsidRPr="00886BF8">
              <w:rPr>
                <w:rFonts w:ascii="Calibri" w:hAnsi="Calibri" w:cs="Calibri"/>
                <w:sz w:val="16"/>
                <w:szCs w:val="16"/>
                <w:lang w:val="es-MX"/>
              </w:rPr>
              <w:t>$80,000.00</w:t>
            </w:r>
          </w:p>
        </w:tc>
        <w:tc>
          <w:tcPr>
            <w:tcW w:w="421" w:type="pct"/>
            <w:tcBorders>
              <w:top w:val="dotted" w:sz="4" w:space="0" w:color="000000"/>
              <w:left w:val="dotted" w:sz="4" w:space="0" w:color="000000"/>
              <w:bottom w:val="dotted" w:sz="4" w:space="0" w:color="000000"/>
              <w:right w:val="dotted" w:sz="4" w:space="0" w:color="000000"/>
            </w:tcBorders>
            <w:shd w:val="clear" w:color="auto" w:fill="auto"/>
            <w:vAlign w:val="center"/>
          </w:tcPr>
          <w:p w14:paraId="317320F4" w14:textId="77777777" w:rsidR="00FE5EFF" w:rsidRPr="00886BF8" w:rsidRDefault="00FE5EFF" w:rsidP="00DD2C1E">
            <w:pPr>
              <w:autoSpaceDE w:val="0"/>
              <w:autoSpaceDN w:val="0"/>
              <w:adjustRightInd w:val="0"/>
              <w:ind w:right="49"/>
              <w:rPr>
                <w:rFonts w:ascii="Calibri" w:hAnsi="Calibri" w:cs="Calibri"/>
                <w:sz w:val="16"/>
                <w:szCs w:val="16"/>
                <w:lang w:val="es-MX"/>
              </w:rPr>
            </w:pPr>
            <w:r w:rsidRPr="00886BF8">
              <w:rPr>
                <w:rFonts w:ascii="Calibri" w:hAnsi="Calibri" w:cs="Calibri"/>
                <w:sz w:val="16"/>
                <w:szCs w:val="16"/>
              </w:rPr>
              <w:t>$</w:t>
            </w:r>
          </w:p>
        </w:tc>
        <w:tc>
          <w:tcPr>
            <w:tcW w:w="458" w:type="pct"/>
            <w:tcBorders>
              <w:top w:val="dotted" w:sz="4" w:space="0" w:color="000000"/>
              <w:left w:val="dotted" w:sz="4" w:space="0" w:color="000000"/>
              <w:bottom w:val="dotted" w:sz="4" w:space="0" w:color="000000"/>
              <w:right w:val="dotted" w:sz="4" w:space="0" w:color="000000"/>
            </w:tcBorders>
            <w:shd w:val="clear" w:color="auto" w:fill="auto"/>
            <w:vAlign w:val="center"/>
          </w:tcPr>
          <w:p w14:paraId="28C3F859"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489" w:type="pct"/>
            <w:tcBorders>
              <w:top w:val="dotted" w:sz="4" w:space="0" w:color="000000"/>
              <w:left w:val="dotted" w:sz="4" w:space="0" w:color="000000"/>
              <w:bottom w:val="dotted" w:sz="4" w:space="0" w:color="000000"/>
              <w:right w:val="dotted" w:sz="4" w:space="0" w:color="000000"/>
            </w:tcBorders>
            <w:shd w:val="clear" w:color="auto" w:fill="auto"/>
            <w:vAlign w:val="center"/>
          </w:tcPr>
          <w:p w14:paraId="011B41A8"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352" w:type="pct"/>
            <w:tcBorders>
              <w:top w:val="dotted" w:sz="4" w:space="0" w:color="000000"/>
              <w:left w:val="dotted" w:sz="4" w:space="0" w:color="000000"/>
              <w:bottom w:val="dotted" w:sz="4" w:space="0" w:color="000000"/>
              <w:right w:val="dotted" w:sz="4" w:space="0" w:color="000000"/>
            </w:tcBorders>
            <w:shd w:val="clear" w:color="auto" w:fill="auto"/>
            <w:vAlign w:val="center"/>
          </w:tcPr>
          <w:p w14:paraId="0DB27CE9"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366" w:type="pct"/>
            <w:tcBorders>
              <w:top w:val="dotted" w:sz="4" w:space="0" w:color="000000"/>
              <w:left w:val="dotted" w:sz="4" w:space="0" w:color="000000"/>
              <w:bottom w:val="dotted" w:sz="4" w:space="0" w:color="000000"/>
              <w:right w:val="dotted" w:sz="4" w:space="0" w:color="000000"/>
            </w:tcBorders>
            <w:shd w:val="clear" w:color="auto" w:fill="auto"/>
            <w:vAlign w:val="center"/>
          </w:tcPr>
          <w:p w14:paraId="136EB6F0"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1300" w:type="pct"/>
            <w:tcBorders>
              <w:top w:val="dotted" w:sz="4" w:space="0" w:color="000000"/>
              <w:left w:val="dotted" w:sz="4" w:space="0" w:color="000000"/>
              <w:bottom w:val="dotted" w:sz="4" w:space="0" w:color="000000"/>
              <w:right w:val="dotted" w:sz="4" w:space="0" w:color="000000"/>
            </w:tcBorders>
            <w:shd w:val="clear" w:color="auto" w:fill="auto"/>
            <w:vAlign w:val="center"/>
          </w:tcPr>
          <w:p w14:paraId="196CCE53" w14:textId="77777777" w:rsidR="00FE5EFF" w:rsidRPr="00FE5EFF" w:rsidRDefault="00FE5EFF" w:rsidP="00DD2C1E">
            <w:pPr>
              <w:autoSpaceDE w:val="0"/>
              <w:autoSpaceDN w:val="0"/>
              <w:adjustRightInd w:val="0"/>
              <w:ind w:right="49"/>
              <w:jc w:val="both"/>
              <w:rPr>
                <w:rFonts w:ascii="Calibri" w:hAnsi="Calibri" w:cs="Calibri"/>
                <w:sz w:val="10"/>
                <w:szCs w:val="10"/>
                <w:lang w:val="es-MX"/>
              </w:rPr>
            </w:pPr>
            <w:r w:rsidRPr="00FE5EFF">
              <w:rPr>
                <w:rFonts w:ascii="Calibri" w:hAnsi="Calibri" w:cs="Calibri"/>
                <w:sz w:val="10"/>
                <w:szCs w:val="10"/>
                <w:lang w:val="es-MX"/>
              </w:rPr>
              <w:t xml:space="preserve">5% sobre la pérdida o valor del cristal como mínimo de 25 </w:t>
            </w:r>
            <w:proofErr w:type="spellStart"/>
            <w:r w:rsidRPr="00FE5EFF">
              <w:rPr>
                <w:rFonts w:ascii="Calibri" w:hAnsi="Calibri" w:cs="Calibri"/>
                <w:sz w:val="10"/>
                <w:szCs w:val="10"/>
                <w:lang w:val="es-MX"/>
              </w:rPr>
              <w:t>uma</w:t>
            </w:r>
            <w:proofErr w:type="spellEnd"/>
            <w:r w:rsidRPr="00FE5EFF">
              <w:rPr>
                <w:rFonts w:ascii="Calibri" w:hAnsi="Calibri" w:cs="Calibri"/>
                <w:sz w:val="10"/>
                <w:szCs w:val="10"/>
                <w:lang w:val="es-MX"/>
              </w:rPr>
              <w:t>.</w:t>
            </w:r>
          </w:p>
        </w:tc>
      </w:tr>
      <w:tr w:rsidR="00FE5EFF" w:rsidRPr="00886BF8" w14:paraId="7E8AF126" w14:textId="77777777" w:rsidTr="00FE5EFF">
        <w:tc>
          <w:tcPr>
            <w:tcW w:w="960" w:type="pct"/>
            <w:tcBorders>
              <w:top w:val="dotted" w:sz="4" w:space="0" w:color="000000"/>
              <w:left w:val="dotted" w:sz="4" w:space="0" w:color="000000"/>
              <w:bottom w:val="dotted" w:sz="4" w:space="0" w:color="000000"/>
              <w:right w:val="dotted" w:sz="4" w:space="0" w:color="000000"/>
            </w:tcBorders>
            <w:shd w:val="clear" w:color="auto" w:fill="auto"/>
            <w:vAlign w:val="center"/>
          </w:tcPr>
          <w:p w14:paraId="2AFDD719" w14:textId="77777777" w:rsidR="00FE5EFF" w:rsidRPr="00886BF8" w:rsidRDefault="00FE5EFF" w:rsidP="00DD2C1E">
            <w:pPr>
              <w:autoSpaceDE w:val="0"/>
              <w:autoSpaceDN w:val="0"/>
              <w:adjustRightInd w:val="0"/>
              <w:ind w:right="49"/>
              <w:rPr>
                <w:rFonts w:ascii="Calibri" w:hAnsi="Calibri" w:cs="Calibri"/>
                <w:sz w:val="16"/>
                <w:szCs w:val="16"/>
                <w:lang w:val="es-MX"/>
              </w:rPr>
            </w:pPr>
            <w:r w:rsidRPr="00886BF8">
              <w:rPr>
                <w:rFonts w:ascii="Calibri" w:hAnsi="Calibri" w:cs="Calibri"/>
                <w:sz w:val="16"/>
                <w:szCs w:val="16"/>
                <w:lang w:val="es-MX"/>
              </w:rPr>
              <w:t>Anuncios luminosos</w:t>
            </w:r>
          </w:p>
        </w:tc>
        <w:tc>
          <w:tcPr>
            <w:tcW w:w="654" w:type="pct"/>
            <w:tcBorders>
              <w:top w:val="dotted" w:sz="4" w:space="0" w:color="000000"/>
              <w:left w:val="dotted" w:sz="4" w:space="0" w:color="000000"/>
              <w:bottom w:val="dotted" w:sz="4" w:space="0" w:color="000000"/>
              <w:right w:val="dotted" w:sz="4" w:space="0" w:color="000000"/>
            </w:tcBorders>
            <w:shd w:val="clear" w:color="auto" w:fill="auto"/>
            <w:vAlign w:val="center"/>
          </w:tcPr>
          <w:p w14:paraId="67319E57" w14:textId="77777777" w:rsidR="00FE5EFF" w:rsidRPr="00886BF8" w:rsidRDefault="00FE5EFF" w:rsidP="00DD2C1E">
            <w:pPr>
              <w:autoSpaceDE w:val="0"/>
              <w:autoSpaceDN w:val="0"/>
              <w:adjustRightInd w:val="0"/>
              <w:ind w:right="49"/>
              <w:rPr>
                <w:rFonts w:ascii="Calibri" w:hAnsi="Calibri" w:cs="Calibri"/>
                <w:sz w:val="16"/>
                <w:szCs w:val="16"/>
                <w:lang w:val="es-MX"/>
              </w:rPr>
            </w:pPr>
            <w:r w:rsidRPr="00886BF8">
              <w:rPr>
                <w:rFonts w:ascii="Calibri" w:hAnsi="Calibri" w:cs="Calibri"/>
                <w:sz w:val="16"/>
                <w:szCs w:val="16"/>
                <w:lang w:val="es-MX"/>
              </w:rPr>
              <w:t>$3'000,000.00</w:t>
            </w:r>
          </w:p>
        </w:tc>
        <w:tc>
          <w:tcPr>
            <w:tcW w:w="421" w:type="pct"/>
            <w:tcBorders>
              <w:top w:val="dotted" w:sz="4" w:space="0" w:color="000000"/>
              <w:left w:val="dotted" w:sz="4" w:space="0" w:color="000000"/>
              <w:bottom w:val="dotted" w:sz="4" w:space="0" w:color="000000"/>
              <w:right w:val="dotted" w:sz="4" w:space="0" w:color="000000"/>
            </w:tcBorders>
            <w:shd w:val="clear" w:color="auto" w:fill="auto"/>
            <w:vAlign w:val="center"/>
          </w:tcPr>
          <w:p w14:paraId="75945BA6" w14:textId="77777777" w:rsidR="00FE5EFF" w:rsidRPr="00886BF8" w:rsidRDefault="00FE5EFF" w:rsidP="00DD2C1E">
            <w:pPr>
              <w:autoSpaceDE w:val="0"/>
              <w:autoSpaceDN w:val="0"/>
              <w:adjustRightInd w:val="0"/>
              <w:ind w:right="49"/>
              <w:rPr>
                <w:rFonts w:ascii="Calibri" w:hAnsi="Calibri" w:cs="Calibri"/>
                <w:sz w:val="16"/>
                <w:szCs w:val="16"/>
                <w:lang w:val="es-MX"/>
              </w:rPr>
            </w:pPr>
            <w:r w:rsidRPr="00886BF8">
              <w:rPr>
                <w:rFonts w:ascii="Calibri" w:hAnsi="Calibri" w:cs="Calibri"/>
                <w:sz w:val="16"/>
                <w:szCs w:val="16"/>
              </w:rPr>
              <w:t>$</w:t>
            </w:r>
          </w:p>
        </w:tc>
        <w:tc>
          <w:tcPr>
            <w:tcW w:w="458" w:type="pct"/>
            <w:tcBorders>
              <w:top w:val="dotted" w:sz="4" w:space="0" w:color="000000"/>
              <w:left w:val="dotted" w:sz="4" w:space="0" w:color="000000"/>
              <w:bottom w:val="dotted" w:sz="4" w:space="0" w:color="000000"/>
              <w:right w:val="dotted" w:sz="4" w:space="0" w:color="000000"/>
            </w:tcBorders>
            <w:shd w:val="clear" w:color="auto" w:fill="auto"/>
            <w:vAlign w:val="center"/>
          </w:tcPr>
          <w:p w14:paraId="578CECA9"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489" w:type="pct"/>
            <w:tcBorders>
              <w:top w:val="dotted" w:sz="4" w:space="0" w:color="000000"/>
              <w:left w:val="dotted" w:sz="4" w:space="0" w:color="000000"/>
              <w:bottom w:val="dotted" w:sz="4" w:space="0" w:color="000000"/>
              <w:right w:val="dotted" w:sz="4" w:space="0" w:color="000000"/>
            </w:tcBorders>
            <w:shd w:val="clear" w:color="auto" w:fill="auto"/>
            <w:vAlign w:val="center"/>
          </w:tcPr>
          <w:p w14:paraId="545FE4E3"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352" w:type="pct"/>
            <w:tcBorders>
              <w:top w:val="dotted" w:sz="4" w:space="0" w:color="000000"/>
              <w:left w:val="dotted" w:sz="4" w:space="0" w:color="000000"/>
              <w:bottom w:val="dotted" w:sz="4" w:space="0" w:color="000000"/>
              <w:right w:val="dotted" w:sz="4" w:space="0" w:color="000000"/>
            </w:tcBorders>
            <w:shd w:val="clear" w:color="auto" w:fill="auto"/>
            <w:vAlign w:val="center"/>
          </w:tcPr>
          <w:p w14:paraId="7DDCBBF7"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366" w:type="pct"/>
            <w:tcBorders>
              <w:top w:val="dotted" w:sz="4" w:space="0" w:color="000000"/>
              <w:left w:val="dotted" w:sz="4" w:space="0" w:color="000000"/>
              <w:bottom w:val="dotted" w:sz="4" w:space="0" w:color="000000"/>
              <w:right w:val="dotted" w:sz="4" w:space="0" w:color="000000"/>
            </w:tcBorders>
            <w:shd w:val="clear" w:color="auto" w:fill="auto"/>
            <w:vAlign w:val="center"/>
          </w:tcPr>
          <w:p w14:paraId="1823FB54"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1300" w:type="pct"/>
            <w:tcBorders>
              <w:top w:val="dotted" w:sz="4" w:space="0" w:color="000000"/>
              <w:left w:val="dotted" w:sz="4" w:space="0" w:color="000000"/>
              <w:bottom w:val="dotted" w:sz="4" w:space="0" w:color="000000"/>
              <w:right w:val="dotted" w:sz="4" w:space="0" w:color="000000"/>
            </w:tcBorders>
            <w:shd w:val="clear" w:color="auto" w:fill="auto"/>
            <w:vAlign w:val="center"/>
          </w:tcPr>
          <w:p w14:paraId="376D7E16" w14:textId="77777777" w:rsidR="00FE5EFF" w:rsidRPr="00FE5EFF" w:rsidRDefault="00FE5EFF" w:rsidP="00DD2C1E">
            <w:pPr>
              <w:autoSpaceDE w:val="0"/>
              <w:autoSpaceDN w:val="0"/>
              <w:adjustRightInd w:val="0"/>
              <w:ind w:right="49"/>
              <w:jc w:val="both"/>
              <w:rPr>
                <w:rFonts w:ascii="Calibri" w:hAnsi="Calibri" w:cs="Calibri"/>
                <w:sz w:val="10"/>
                <w:szCs w:val="10"/>
                <w:lang w:val="es-MX"/>
              </w:rPr>
            </w:pPr>
            <w:r w:rsidRPr="00FE5EFF">
              <w:rPr>
                <w:rFonts w:ascii="Calibri" w:hAnsi="Calibri" w:cs="Calibri"/>
                <w:sz w:val="10"/>
                <w:szCs w:val="10"/>
                <w:lang w:val="es-MX"/>
              </w:rPr>
              <w:t xml:space="preserve">3% sobre la </w:t>
            </w:r>
            <w:r w:rsidRPr="00FE5EFF">
              <w:rPr>
                <w:rFonts w:ascii="Calibri" w:hAnsi="Calibri" w:cs="Calibri"/>
                <w:sz w:val="10"/>
                <w:szCs w:val="10"/>
              </w:rPr>
              <w:t>pérdida</w:t>
            </w:r>
            <w:r w:rsidRPr="00FE5EFF">
              <w:rPr>
                <w:rFonts w:ascii="Calibri" w:hAnsi="Calibri" w:cs="Calibri"/>
                <w:sz w:val="10"/>
                <w:szCs w:val="10"/>
                <w:lang w:val="es-MX"/>
              </w:rPr>
              <w:t xml:space="preserve"> con </w:t>
            </w:r>
            <w:r w:rsidRPr="00FE5EFF">
              <w:rPr>
                <w:rFonts w:ascii="Calibri" w:hAnsi="Calibri" w:cs="Calibri"/>
                <w:sz w:val="10"/>
                <w:szCs w:val="10"/>
              </w:rPr>
              <w:t>mínimo</w:t>
            </w:r>
            <w:r w:rsidRPr="00FE5EFF">
              <w:rPr>
                <w:rFonts w:ascii="Calibri" w:hAnsi="Calibri" w:cs="Calibri"/>
                <w:sz w:val="10"/>
                <w:szCs w:val="10"/>
                <w:lang w:val="es-MX"/>
              </w:rPr>
              <w:t xml:space="preserve"> de 25 </w:t>
            </w:r>
            <w:proofErr w:type="spellStart"/>
            <w:r w:rsidRPr="00FE5EFF">
              <w:rPr>
                <w:rFonts w:ascii="Calibri" w:hAnsi="Calibri" w:cs="Calibri"/>
                <w:sz w:val="10"/>
                <w:szCs w:val="10"/>
                <w:lang w:val="es-MX"/>
              </w:rPr>
              <w:t>uma</w:t>
            </w:r>
            <w:proofErr w:type="spellEnd"/>
            <w:r w:rsidRPr="00FE5EFF">
              <w:rPr>
                <w:rFonts w:ascii="Calibri" w:hAnsi="Calibri" w:cs="Calibri"/>
                <w:sz w:val="10"/>
                <w:szCs w:val="10"/>
                <w:lang w:val="es-MX"/>
              </w:rPr>
              <w:t>.</w:t>
            </w:r>
          </w:p>
        </w:tc>
      </w:tr>
      <w:tr w:rsidR="00FE5EFF" w:rsidRPr="00886BF8" w14:paraId="2836C2FA" w14:textId="77777777" w:rsidTr="00FE5EFF">
        <w:tc>
          <w:tcPr>
            <w:tcW w:w="960" w:type="pct"/>
            <w:tcBorders>
              <w:top w:val="dotted" w:sz="4" w:space="0" w:color="000000"/>
              <w:left w:val="dotted" w:sz="4" w:space="0" w:color="000000"/>
              <w:bottom w:val="dotted" w:sz="4" w:space="0" w:color="000000"/>
              <w:right w:val="dotted" w:sz="4" w:space="0" w:color="000000"/>
            </w:tcBorders>
            <w:shd w:val="clear" w:color="auto" w:fill="auto"/>
            <w:vAlign w:val="center"/>
          </w:tcPr>
          <w:p w14:paraId="335232DF" w14:textId="77777777" w:rsidR="00FE5EFF" w:rsidRPr="00886BF8" w:rsidRDefault="00FE5EFF" w:rsidP="00DD2C1E">
            <w:pPr>
              <w:autoSpaceDE w:val="0"/>
              <w:autoSpaceDN w:val="0"/>
              <w:adjustRightInd w:val="0"/>
              <w:ind w:right="49"/>
              <w:rPr>
                <w:rFonts w:ascii="Calibri" w:hAnsi="Calibri" w:cs="Calibri"/>
                <w:sz w:val="16"/>
                <w:szCs w:val="16"/>
                <w:lang w:val="es-MX"/>
              </w:rPr>
            </w:pPr>
            <w:r w:rsidRPr="00886BF8">
              <w:rPr>
                <w:rFonts w:ascii="Calibri" w:hAnsi="Calibri" w:cs="Calibri"/>
                <w:sz w:val="16"/>
                <w:szCs w:val="16"/>
                <w:lang w:val="es-MX"/>
              </w:rPr>
              <w:t>Robo de contenidos y equipo electrónico</w:t>
            </w:r>
          </w:p>
        </w:tc>
        <w:tc>
          <w:tcPr>
            <w:tcW w:w="654" w:type="pct"/>
            <w:tcBorders>
              <w:top w:val="dotted" w:sz="4" w:space="0" w:color="000000"/>
              <w:left w:val="dotted" w:sz="4" w:space="0" w:color="000000"/>
              <w:bottom w:val="dotted" w:sz="4" w:space="0" w:color="000000"/>
              <w:right w:val="dotted" w:sz="4" w:space="0" w:color="000000"/>
            </w:tcBorders>
            <w:shd w:val="clear" w:color="auto" w:fill="auto"/>
            <w:vAlign w:val="center"/>
          </w:tcPr>
          <w:p w14:paraId="7376566C" w14:textId="77777777" w:rsidR="00FE5EFF" w:rsidRPr="00886BF8" w:rsidRDefault="00FE5EFF" w:rsidP="00DD2C1E">
            <w:pPr>
              <w:autoSpaceDE w:val="0"/>
              <w:autoSpaceDN w:val="0"/>
              <w:adjustRightInd w:val="0"/>
              <w:ind w:right="49"/>
              <w:rPr>
                <w:rFonts w:ascii="Calibri" w:hAnsi="Calibri" w:cs="Calibri"/>
                <w:sz w:val="16"/>
                <w:szCs w:val="16"/>
                <w:lang w:val="es-MX"/>
              </w:rPr>
            </w:pPr>
            <w:r w:rsidRPr="00886BF8">
              <w:rPr>
                <w:rFonts w:ascii="Calibri" w:hAnsi="Calibri" w:cs="Calibri"/>
                <w:sz w:val="16"/>
                <w:szCs w:val="16"/>
                <w:lang w:val="es-MX"/>
              </w:rPr>
              <w:t>$1'000,000.00</w:t>
            </w:r>
          </w:p>
        </w:tc>
        <w:tc>
          <w:tcPr>
            <w:tcW w:w="421" w:type="pct"/>
            <w:tcBorders>
              <w:top w:val="dotted" w:sz="4" w:space="0" w:color="000000"/>
              <w:left w:val="dotted" w:sz="4" w:space="0" w:color="000000"/>
              <w:bottom w:val="dotted" w:sz="4" w:space="0" w:color="000000"/>
              <w:right w:val="dotted" w:sz="4" w:space="0" w:color="000000"/>
            </w:tcBorders>
            <w:shd w:val="clear" w:color="auto" w:fill="auto"/>
            <w:vAlign w:val="center"/>
          </w:tcPr>
          <w:p w14:paraId="1DDE5D08" w14:textId="77777777" w:rsidR="00FE5EFF" w:rsidRPr="00886BF8" w:rsidRDefault="00FE5EFF" w:rsidP="00DD2C1E">
            <w:pPr>
              <w:autoSpaceDE w:val="0"/>
              <w:autoSpaceDN w:val="0"/>
              <w:adjustRightInd w:val="0"/>
              <w:ind w:right="49"/>
              <w:rPr>
                <w:rFonts w:ascii="Calibri" w:hAnsi="Calibri" w:cs="Calibri"/>
                <w:sz w:val="16"/>
                <w:szCs w:val="16"/>
                <w:lang w:val="es-MX"/>
              </w:rPr>
            </w:pPr>
            <w:r w:rsidRPr="00886BF8">
              <w:rPr>
                <w:rFonts w:ascii="Calibri" w:hAnsi="Calibri" w:cs="Calibri"/>
                <w:sz w:val="16"/>
                <w:szCs w:val="16"/>
              </w:rPr>
              <w:t>$</w:t>
            </w:r>
          </w:p>
        </w:tc>
        <w:tc>
          <w:tcPr>
            <w:tcW w:w="458" w:type="pct"/>
            <w:tcBorders>
              <w:top w:val="dotted" w:sz="4" w:space="0" w:color="000000"/>
              <w:left w:val="dotted" w:sz="4" w:space="0" w:color="000000"/>
              <w:bottom w:val="dotted" w:sz="4" w:space="0" w:color="000000"/>
              <w:right w:val="dotted" w:sz="4" w:space="0" w:color="000000"/>
            </w:tcBorders>
            <w:shd w:val="clear" w:color="auto" w:fill="auto"/>
            <w:vAlign w:val="center"/>
          </w:tcPr>
          <w:p w14:paraId="76A3AFAE"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489" w:type="pct"/>
            <w:tcBorders>
              <w:top w:val="dotted" w:sz="4" w:space="0" w:color="000000"/>
              <w:left w:val="dotted" w:sz="4" w:space="0" w:color="000000"/>
              <w:bottom w:val="dotted" w:sz="4" w:space="0" w:color="000000"/>
              <w:right w:val="dotted" w:sz="4" w:space="0" w:color="000000"/>
            </w:tcBorders>
            <w:shd w:val="clear" w:color="auto" w:fill="auto"/>
            <w:vAlign w:val="center"/>
          </w:tcPr>
          <w:p w14:paraId="009793C3"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352" w:type="pct"/>
            <w:tcBorders>
              <w:top w:val="dotted" w:sz="4" w:space="0" w:color="000000"/>
              <w:left w:val="dotted" w:sz="4" w:space="0" w:color="000000"/>
              <w:bottom w:val="dotted" w:sz="4" w:space="0" w:color="000000"/>
              <w:right w:val="dotted" w:sz="4" w:space="0" w:color="000000"/>
            </w:tcBorders>
            <w:shd w:val="clear" w:color="auto" w:fill="auto"/>
            <w:vAlign w:val="center"/>
          </w:tcPr>
          <w:p w14:paraId="520C4288"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366" w:type="pct"/>
            <w:tcBorders>
              <w:top w:val="dotted" w:sz="4" w:space="0" w:color="000000"/>
              <w:left w:val="dotted" w:sz="4" w:space="0" w:color="000000"/>
              <w:bottom w:val="dotted" w:sz="4" w:space="0" w:color="000000"/>
              <w:right w:val="dotted" w:sz="4" w:space="0" w:color="000000"/>
            </w:tcBorders>
            <w:shd w:val="clear" w:color="auto" w:fill="auto"/>
            <w:vAlign w:val="center"/>
          </w:tcPr>
          <w:p w14:paraId="3B613912"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1300" w:type="pct"/>
            <w:tcBorders>
              <w:top w:val="dotted" w:sz="4" w:space="0" w:color="000000"/>
              <w:left w:val="dotted" w:sz="4" w:space="0" w:color="000000"/>
              <w:bottom w:val="dotted" w:sz="4" w:space="0" w:color="000000"/>
              <w:right w:val="dotted" w:sz="4" w:space="0" w:color="000000"/>
            </w:tcBorders>
            <w:shd w:val="clear" w:color="auto" w:fill="auto"/>
            <w:vAlign w:val="center"/>
          </w:tcPr>
          <w:p w14:paraId="1BD7286E" w14:textId="77777777" w:rsidR="00FE5EFF" w:rsidRPr="00FE5EFF" w:rsidRDefault="00FE5EFF" w:rsidP="00DD2C1E">
            <w:pPr>
              <w:autoSpaceDE w:val="0"/>
              <w:autoSpaceDN w:val="0"/>
              <w:adjustRightInd w:val="0"/>
              <w:ind w:right="49"/>
              <w:rPr>
                <w:rFonts w:ascii="Calibri" w:hAnsi="Calibri" w:cs="Calibri"/>
                <w:sz w:val="10"/>
                <w:szCs w:val="10"/>
                <w:lang w:val="es-MX"/>
              </w:rPr>
            </w:pPr>
            <w:r w:rsidRPr="00FE5EFF">
              <w:rPr>
                <w:rFonts w:ascii="Calibri" w:hAnsi="Calibri" w:cs="Calibri"/>
                <w:sz w:val="10"/>
                <w:szCs w:val="10"/>
                <w:lang w:val="es-MX"/>
              </w:rPr>
              <w:t>10% sobre la pérdida.</w:t>
            </w:r>
          </w:p>
        </w:tc>
      </w:tr>
      <w:tr w:rsidR="00FE5EFF" w:rsidRPr="00886BF8" w14:paraId="340FD178" w14:textId="77777777" w:rsidTr="00FE5EFF">
        <w:tc>
          <w:tcPr>
            <w:tcW w:w="960" w:type="pct"/>
            <w:tcBorders>
              <w:top w:val="dotted" w:sz="4" w:space="0" w:color="000000"/>
              <w:left w:val="dotted" w:sz="4" w:space="0" w:color="000000"/>
              <w:bottom w:val="dotted" w:sz="4" w:space="0" w:color="000000"/>
              <w:right w:val="dotted" w:sz="4" w:space="0" w:color="000000"/>
            </w:tcBorders>
            <w:shd w:val="clear" w:color="auto" w:fill="auto"/>
            <w:vAlign w:val="center"/>
          </w:tcPr>
          <w:p w14:paraId="57E2C171" w14:textId="77777777" w:rsidR="00FE5EFF" w:rsidRPr="00886BF8" w:rsidRDefault="00FE5EFF" w:rsidP="00DD2C1E">
            <w:pPr>
              <w:autoSpaceDE w:val="0"/>
              <w:autoSpaceDN w:val="0"/>
              <w:adjustRightInd w:val="0"/>
              <w:ind w:right="49"/>
              <w:rPr>
                <w:rFonts w:ascii="Calibri" w:hAnsi="Calibri" w:cs="Calibri"/>
                <w:sz w:val="16"/>
                <w:szCs w:val="16"/>
                <w:lang w:val="es-MX"/>
              </w:rPr>
            </w:pPr>
            <w:r w:rsidRPr="00886BF8">
              <w:rPr>
                <w:rFonts w:ascii="Calibri" w:hAnsi="Calibri" w:cs="Calibri"/>
                <w:sz w:val="16"/>
                <w:szCs w:val="16"/>
                <w:lang w:val="es-MX"/>
              </w:rPr>
              <w:t>Rotura de maquinaria</w:t>
            </w:r>
          </w:p>
        </w:tc>
        <w:tc>
          <w:tcPr>
            <w:tcW w:w="654" w:type="pct"/>
            <w:tcBorders>
              <w:top w:val="dotted" w:sz="4" w:space="0" w:color="000000"/>
              <w:left w:val="dotted" w:sz="4" w:space="0" w:color="000000"/>
              <w:bottom w:val="dotted" w:sz="4" w:space="0" w:color="000000"/>
              <w:right w:val="dotted" w:sz="4" w:space="0" w:color="000000"/>
            </w:tcBorders>
            <w:shd w:val="clear" w:color="auto" w:fill="auto"/>
            <w:vAlign w:val="center"/>
          </w:tcPr>
          <w:p w14:paraId="3123F6FA" w14:textId="77777777" w:rsidR="00FE5EFF" w:rsidRPr="00886BF8" w:rsidRDefault="00FE5EFF" w:rsidP="00DD2C1E">
            <w:pPr>
              <w:autoSpaceDE w:val="0"/>
              <w:autoSpaceDN w:val="0"/>
              <w:adjustRightInd w:val="0"/>
              <w:ind w:right="49"/>
              <w:rPr>
                <w:rFonts w:ascii="Calibri" w:hAnsi="Calibri" w:cs="Calibri"/>
                <w:sz w:val="16"/>
                <w:szCs w:val="16"/>
                <w:lang w:val="es-MX"/>
              </w:rPr>
            </w:pPr>
            <w:r w:rsidRPr="00886BF8">
              <w:rPr>
                <w:rFonts w:ascii="Calibri" w:hAnsi="Calibri" w:cs="Calibri"/>
                <w:sz w:val="16"/>
                <w:szCs w:val="16"/>
                <w:lang w:val="es-MX"/>
              </w:rPr>
              <w:t>$2'181,000.00</w:t>
            </w:r>
          </w:p>
        </w:tc>
        <w:tc>
          <w:tcPr>
            <w:tcW w:w="421" w:type="pct"/>
            <w:tcBorders>
              <w:top w:val="dotted" w:sz="4" w:space="0" w:color="000000"/>
              <w:left w:val="dotted" w:sz="4" w:space="0" w:color="000000"/>
              <w:bottom w:val="dotted" w:sz="4" w:space="0" w:color="000000"/>
              <w:right w:val="dotted" w:sz="4" w:space="0" w:color="000000"/>
            </w:tcBorders>
            <w:shd w:val="clear" w:color="auto" w:fill="auto"/>
            <w:vAlign w:val="center"/>
          </w:tcPr>
          <w:p w14:paraId="4BC69003" w14:textId="77777777" w:rsidR="00FE5EFF" w:rsidRPr="00886BF8" w:rsidRDefault="00FE5EFF" w:rsidP="00DD2C1E">
            <w:pPr>
              <w:autoSpaceDE w:val="0"/>
              <w:autoSpaceDN w:val="0"/>
              <w:adjustRightInd w:val="0"/>
              <w:ind w:right="49"/>
              <w:rPr>
                <w:rFonts w:ascii="Calibri" w:hAnsi="Calibri" w:cs="Calibri"/>
                <w:sz w:val="16"/>
                <w:szCs w:val="16"/>
                <w:lang w:val="es-MX"/>
              </w:rPr>
            </w:pPr>
            <w:r w:rsidRPr="00886BF8">
              <w:rPr>
                <w:rFonts w:ascii="Calibri" w:hAnsi="Calibri" w:cs="Calibri"/>
                <w:sz w:val="16"/>
                <w:szCs w:val="16"/>
              </w:rPr>
              <w:t>$</w:t>
            </w:r>
          </w:p>
        </w:tc>
        <w:tc>
          <w:tcPr>
            <w:tcW w:w="458" w:type="pct"/>
            <w:tcBorders>
              <w:top w:val="dotted" w:sz="4" w:space="0" w:color="000000"/>
              <w:left w:val="dotted" w:sz="4" w:space="0" w:color="000000"/>
              <w:bottom w:val="dotted" w:sz="4" w:space="0" w:color="000000"/>
              <w:right w:val="dotted" w:sz="4" w:space="0" w:color="000000"/>
            </w:tcBorders>
            <w:shd w:val="clear" w:color="auto" w:fill="auto"/>
            <w:vAlign w:val="center"/>
          </w:tcPr>
          <w:p w14:paraId="1B8FAFF7"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489" w:type="pct"/>
            <w:tcBorders>
              <w:top w:val="dotted" w:sz="4" w:space="0" w:color="000000"/>
              <w:left w:val="dotted" w:sz="4" w:space="0" w:color="000000"/>
              <w:bottom w:val="dotted" w:sz="4" w:space="0" w:color="000000"/>
              <w:right w:val="dotted" w:sz="4" w:space="0" w:color="000000"/>
            </w:tcBorders>
            <w:shd w:val="clear" w:color="auto" w:fill="auto"/>
            <w:vAlign w:val="center"/>
          </w:tcPr>
          <w:p w14:paraId="725E4748"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352" w:type="pct"/>
            <w:tcBorders>
              <w:top w:val="dotted" w:sz="4" w:space="0" w:color="000000"/>
              <w:left w:val="dotted" w:sz="4" w:space="0" w:color="000000"/>
              <w:bottom w:val="dotted" w:sz="4" w:space="0" w:color="000000"/>
              <w:right w:val="dotted" w:sz="4" w:space="0" w:color="000000"/>
            </w:tcBorders>
            <w:shd w:val="clear" w:color="auto" w:fill="auto"/>
            <w:vAlign w:val="center"/>
          </w:tcPr>
          <w:p w14:paraId="25E189F9"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366" w:type="pct"/>
            <w:tcBorders>
              <w:top w:val="dotted" w:sz="4" w:space="0" w:color="000000"/>
              <w:left w:val="dotted" w:sz="4" w:space="0" w:color="000000"/>
              <w:bottom w:val="dotted" w:sz="4" w:space="0" w:color="000000"/>
              <w:right w:val="dotted" w:sz="4" w:space="0" w:color="000000"/>
            </w:tcBorders>
            <w:shd w:val="clear" w:color="auto" w:fill="auto"/>
            <w:vAlign w:val="center"/>
          </w:tcPr>
          <w:p w14:paraId="5876CFD3"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1300" w:type="pct"/>
            <w:tcBorders>
              <w:top w:val="dotted" w:sz="4" w:space="0" w:color="000000"/>
              <w:left w:val="dotted" w:sz="4" w:space="0" w:color="000000"/>
              <w:bottom w:val="dotted" w:sz="4" w:space="0" w:color="000000"/>
              <w:right w:val="dotted" w:sz="4" w:space="0" w:color="000000"/>
            </w:tcBorders>
            <w:shd w:val="clear" w:color="auto" w:fill="auto"/>
            <w:vAlign w:val="center"/>
          </w:tcPr>
          <w:p w14:paraId="610FBE99" w14:textId="77777777" w:rsidR="00FE5EFF" w:rsidRPr="00FE5EFF" w:rsidRDefault="00FE5EFF" w:rsidP="00DD2C1E">
            <w:pPr>
              <w:autoSpaceDE w:val="0"/>
              <w:autoSpaceDN w:val="0"/>
              <w:adjustRightInd w:val="0"/>
              <w:ind w:right="49"/>
              <w:rPr>
                <w:rFonts w:ascii="Calibri" w:hAnsi="Calibri" w:cs="Calibri"/>
                <w:sz w:val="10"/>
                <w:szCs w:val="10"/>
                <w:lang w:val="es-MX"/>
              </w:rPr>
            </w:pPr>
            <w:r w:rsidRPr="00FE5EFF">
              <w:rPr>
                <w:rFonts w:ascii="Calibri" w:hAnsi="Calibri" w:cs="Calibri"/>
                <w:sz w:val="10"/>
                <w:szCs w:val="10"/>
                <w:lang w:val="es-MX"/>
              </w:rPr>
              <w:t>5% sobre la pérdida y/o equipo dañado.</w:t>
            </w:r>
          </w:p>
        </w:tc>
      </w:tr>
      <w:tr w:rsidR="00FE5EFF" w:rsidRPr="00886BF8" w14:paraId="014BB327" w14:textId="77777777" w:rsidTr="00FE5EFF">
        <w:tc>
          <w:tcPr>
            <w:tcW w:w="960" w:type="pct"/>
            <w:tcBorders>
              <w:top w:val="dotted" w:sz="4" w:space="0" w:color="000000"/>
              <w:left w:val="dotted" w:sz="4" w:space="0" w:color="000000"/>
              <w:bottom w:val="dotted" w:sz="4" w:space="0" w:color="000000"/>
              <w:right w:val="dotted" w:sz="4" w:space="0" w:color="000000"/>
            </w:tcBorders>
            <w:shd w:val="clear" w:color="auto" w:fill="auto"/>
            <w:vAlign w:val="center"/>
          </w:tcPr>
          <w:p w14:paraId="5DE3B2EC" w14:textId="77777777" w:rsidR="00FE5EFF" w:rsidRPr="00886BF8" w:rsidRDefault="00FE5EFF" w:rsidP="00DD2C1E">
            <w:pPr>
              <w:autoSpaceDE w:val="0"/>
              <w:autoSpaceDN w:val="0"/>
              <w:adjustRightInd w:val="0"/>
              <w:ind w:right="49"/>
              <w:rPr>
                <w:rFonts w:ascii="Calibri" w:hAnsi="Calibri" w:cs="Calibri"/>
                <w:sz w:val="16"/>
                <w:szCs w:val="16"/>
                <w:lang w:val="es-MX"/>
              </w:rPr>
            </w:pPr>
            <w:r w:rsidRPr="00886BF8">
              <w:rPr>
                <w:rFonts w:ascii="Calibri" w:hAnsi="Calibri" w:cs="Calibri"/>
                <w:sz w:val="16"/>
                <w:szCs w:val="16"/>
                <w:lang w:val="es-MX"/>
              </w:rPr>
              <w:t>Equipo de contratistas</w:t>
            </w:r>
          </w:p>
        </w:tc>
        <w:tc>
          <w:tcPr>
            <w:tcW w:w="654" w:type="pct"/>
            <w:tcBorders>
              <w:top w:val="dotted" w:sz="4" w:space="0" w:color="000000"/>
              <w:left w:val="dotted" w:sz="4" w:space="0" w:color="000000"/>
              <w:bottom w:val="dotted" w:sz="4" w:space="0" w:color="000000"/>
              <w:right w:val="dotted" w:sz="4" w:space="0" w:color="000000"/>
            </w:tcBorders>
            <w:shd w:val="clear" w:color="auto" w:fill="auto"/>
            <w:vAlign w:val="center"/>
          </w:tcPr>
          <w:p w14:paraId="0353E8C5" w14:textId="77777777" w:rsidR="00FE5EFF" w:rsidRPr="00886BF8" w:rsidRDefault="00FE5EFF" w:rsidP="00DD2C1E">
            <w:pPr>
              <w:autoSpaceDE w:val="0"/>
              <w:autoSpaceDN w:val="0"/>
              <w:adjustRightInd w:val="0"/>
              <w:ind w:right="49"/>
              <w:rPr>
                <w:rFonts w:ascii="Calibri" w:hAnsi="Calibri" w:cs="Calibri"/>
                <w:sz w:val="16"/>
                <w:szCs w:val="16"/>
                <w:lang w:val="es-MX"/>
              </w:rPr>
            </w:pPr>
            <w:r w:rsidRPr="00886BF8">
              <w:rPr>
                <w:rFonts w:ascii="Calibri" w:hAnsi="Calibri" w:cs="Calibri"/>
                <w:sz w:val="16"/>
                <w:szCs w:val="16"/>
                <w:lang w:val="es-MX"/>
              </w:rPr>
              <w:t>$500,000.00</w:t>
            </w:r>
          </w:p>
        </w:tc>
        <w:tc>
          <w:tcPr>
            <w:tcW w:w="421" w:type="pct"/>
            <w:tcBorders>
              <w:top w:val="dotted" w:sz="4" w:space="0" w:color="000000"/>
              <w:left w:val="dotted" w:sz="4" w:space="0" w:color="000000"/>
              <w:bottom w:val="dotted" w:sz="4" w:space="0" w:color="000000"/>
              <w:right w:val="dotted" w:sz="4" w:space="0" w:color="000000"/>
            </w:tcBorders>
            <w:shd w:val="clear" w:color="auto" w:fill="auto"/>
            <w:vAlign w:val="center"/>
          </w:tcPr>
          <w:p w14:paraId="451589A9" w14:textId="77777777" w:rsidR="00FE5EFF" w:rsidRPr="00886BF8" w:rsidRDefault="00FE5EFF" w:rsidP="00DD2C1E">
            <w:pPr>
              <w:autoSpaceDE w:val="0"/>
              <w:autoSpaceDN w:val="0"/>
              <w:adjustRightInd w:val="0"/>
              <w:ind w:right="49"/>
              <w:rPr>
                <w:rFonts w:ascii="Calibri" w:hAnsi="Calibri" w:cs="Calibri"/>
                <w:sz w:val="16"/>
                <w:szCs w:val="16"/>
                <w:lang w:val="es-MX"/>
              </w:rPr>
            </w:pPr>
            <w:r w:rsidRPr="00886BF8">
              <w:rPr>
                <w:rFonts w:ascii="Calibri" w:hAnsi="Calibri" w:cs="Calibri"/>
                <w:sz w:val="16"/>
                <w:szCs w:val="16"/>
              </w:rPr>
              <w:t>$</w:t>
            </w:r>
          </w:p>
        </w:tc>
        <w:tc>
          <w:tcPr>
            <w:tcW w:w="458" w:type="pct"/>
            <w:tcBorders>
              <w:top w:val="dotted" w:sz="4" w:space="0" w:color="000000"/>
              <w:left w:val="dotted" w:sz="4" w:space="0" w:color="000000"/>
              <w:bottom w:val="dotted" w:sz="4" w:space="0" w:color="000000"/>
              <w:right w:val="dotted" w:sz="4" w:space="0" w:color="000000"/>
            </w:tcBorders>
            <w:shd w:val="clear" w:color="auto" w:fill="auto"/>
            <w:vAlign w:val="center"/>
          </w:tcPr>
          <w:p w14:paraId="664EE5CC"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489" w:type="pct"/>
            <w:tcBorders>
              <w:top w:val="dotted" w:sz="4" w:space="0" w:color="000000"/>
              <w:left w:val="dotted" w:sz="4" w:space="0" w:color="000000"/>
              <w:bottom w:val="dotted" w:sz="4" w:space="0" w:color="000000"/>
              <w:right w:val="dotted" w:sz="4" w:space="0" w:color="000000"/>
            </w:tcBorders>
            <w:shd w:val="clear" w:color="auto" w:fill="auto"/>
            <w:vAlign w:val="center"/>
          </w:tcPr>
          <w:p w14:paraId="7BD2A5F0"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352" w:type="pct"/>
            <w:tcBorders>
              <w:top w:val="dotted" w:sz="4" w:space="0" w:color="000000"/>
              <w:left w:val="dotted" w:sz="4" w:space="0" w:color="000000"/>
              <w:bottom w:val="dotted" w:sz="4" w:space="0" w:color="000000"/>
              <w:right w:val="dotted" w:sz="4" w:space="0" w:color="000000"/>
            </w:tcBorders>
            <w:shd w:val="clear" w:color="auto" w:fill="auto"/>
            <w:vAlign w:val="center"/>
          </w:tcPr>
          <w:p w14:paraId="5B34D86E"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366" w:type="pct"/>
            <w:tcBorders>
              <w:top w:val="dotted" w:sz="4" w:space="0" w:color="000000"/>
              <w:left w:val="dotted" w:sz="4" w:space="0" w:color="000000"/>
              <w:bottom w:val="dotted" w:sz="4" w:space="0" w:color="000000"/>
              <w:right w:val="dotted" w:sz="4" w:space="0" w:color="000000"/>
            </w:tcBorders>
            <w:shd w:val="clear" w:color="auto" w:fill="auto"/>
            <w:vAlign w:val="center"/>
          </w:tcPr>
          <w:p w14:paraId="155FD1B3"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1300" w:type="pct"/>
            <w:tcBorders>
              <w:top w:val="dotted" w:sz="4" w:space="0" w:color="000000"/>
              <w:left w:val="dotted" w:sz="4" w:space="0" w:color="000000"/>
              <w:bottom w:val="dotted" w:sz="4" w:space="0" w:color="000000"/>
              <w:right w:val="dotted" w:sz="4" w:space="0" w:color="000000"/>
            </w:tcBorders>
            <w:shd w:val="clear" w:color="auto" w:fill="auto"/>
            <w:vAlign w:val="center"/>
          </w:tcPr>
          <w:p w14:paraId="17FC7C6C" w14:textId="77777777" w:rsidR="00FE5EFF" w:rsidRPr="00FE5EFF" w:rsidRDefault="00FE5EFF" w:rsidP="00DD2C1E">
            <w:pPr>
              <w:autoSpaceDE w:val="0"/>
              <w:autoSpaceDN w:val="0"/>
              <w:adjustRightInd w:val="0"/>
              <w:ind w:right="49"/>
              <w:jc w:val="both"/>
              <w:rPr>
                <w:rFonts w:ascii="Calibri" w:hAnsi="Calibri" w:cs="Calibri"/>
                <w:sz w:val="10"/>
                <w:szCs w:val="10"/>
                <w:lang w:val="es-MX"/>
              </w:rPr>
            </w:pPr>
            <w:r w:rsidRPr="00FE5EFF">
              <w:rPr>
                <w:rFonts w:ascii="Calibri" w:hAnsi="Calibri" w:cs="Calibri"/>
                <w:sz w:val="10"/>
                <w:szCs w:val="10"/>
                <w:lang w:val="es-MX"/>
              </w:rPr>
              <w:t xml:space="preserve">2% sobre el valor de reposición del equipo afectado para la cobertura básica. </w:t>
            </w:r>
          </w:p>
          <w:p w14:paraId="4C3DFE25" w14:textId="77777777" w:rsidR="00FE5EFF" w:rsidRPr="00FE5EFF" w:rsidRDefault="00FE5EFF" w:rsidP="00DD2C1E">
            <w:pPr>
              <w:autoSpaceDE w:val="0"/>
              <w:autoSpaceDN w:val="0"/>
              <w:adjustRightInd w:val="0"/>
              <w:ind w:right="49"/>
              <w:jc w:val="both"/>
              <w:rPr>
                <w:rFonts w:ascii="Calibri" w:hAnsi="Calibri" w:cs="Calibri"/>
                <w:sz w:val="10"/>
                <w:szCs w:val="10"/>
                <w:lang w:val="es-MX"/>
              </w:rPr>
            </w:pPr>
            <w:r w:rsidRPr="00FE5EFF">
              <w:rPr>
                <w:rFonts w:ascii="Calibri" w:hAnsi="Calibri" w:cs="Calibri"/>
                <w:sz w:val="10"/>
                <w:szCs w:val="10"/>
                <w:lang w:val="es-MX"/>
              </w:rPr>
              <w:t>10% sobre el valor del equipo para robo total.     Responsabilidad civil sin deducible.</w:t>
            </w:r>
          </w:p>
        </w:tc>
      </w:tr>
      <w:tr w:rsidR="00FE5EFF" w:rsidRPr="00886BF8" w14:paraId="4AAFD646" w14:textId="77777777" w:rsidTr="00FE5EFF">
        <w:tc>
          <w:tcPr>
            <w:tcW w:w="960" w:type="pct"/>
            <w:tcBorders>
              <w:top w:val="dotted" w:sz="4" w:space="0" w:color="000000"/>
              <w:left w:val="dotted" w:sz="4" w:space="0" w:color="000000"/>
              <w:bottom w:val="dotted" w:sz="4" w:space="0" w:color="000000"/>
              <w:right w:val="dotted" w:sz="4" w:space="0" w:color="000000"/>
            </w:tcBorders>
            <w:shd w:val="clear" w:color="auto" w:fill="auto"/>
            <w:vAlign w:val="center"/>
          </w:tcPr>
          <w:p w14:paraId="50248D40" w14:textId="77777777" w:rsidR="00FE5EFF" w:rsidRPr="00886BF8" w:rsidRDefault="00FE5EFF" w:rsidP="00DD2C1E">
            <w:pPr>
              <w:autoSpaceDE w:val="0"/>
              <w:autoSpaceDN w:val="0"/>
              <w:adjustRightInd w:val="0"/>
              <w:ind w:right="49"/>
              <w:rPr>
                <w:rFonts w:ascii="Calibri" w:hAnsi="Calibri" w:cs="Calibri"/>
                <w:sz w:val="16"/>
                <w:szCs w:val="16"/>
                <w:lang w:val="es-MX"/>
              </w:rPr>
            </w:pPr>
          </w:p>
        </w:tc>
        <w:tc>
          <w:tcPr>
            <w:tcW w:w="654" w:type="pct"/>
            <w:tcBorders>
              <w:top w:val="dotted" w:sz="4" w:space="0" w:color="000000"/>
              <w:left w:val="dotted" w:sz="4" w:space="0" w:color="000000"/>
              <w:bottom w:val="dotted" w:sz="4" w:space="0" w:color="000000"/>
              <w:right w:val="dotted" w:sz="4" w:space="0" w:color="000000"/>
            </w:tcBorders>
            <w:shd w:val="clear" w:color="auto" w:fill="auto"/>
            <w:vAlign w:val="center"/>
          </w:tcPr>
          <w:p w14:paraId="254B9EEE" w14:textId="77777777" w:rsidR="00FE5EFF" w:rsidRPr="00886BF8" w:rsidRDefault="00FE5EFF" w:rsidP="00DD2C1E">
            <w:pPr>
              <w:autoSpaceDE w:val="0"/>
              <w:autoSpaceDN w:val="0"/>
              <w:adjustRightInd w:val="0"/>
              <w:ind w:right="49"/>
              <w:jc w:val="right"/>
              <w:rPr>
                <w:rFonts w:ascii="Calibri" w:hAnsi="Calibri" w:cs="Calibri"/>
                <w:sz w:val="16"/>
                <w:szCs w:val="16"/>
                <w:lang w:val="es-MX"/>
              </w:rPr>
            </w:pPr>
            <w:r w:rsidRPr="00886BF8">
              <w:rPr>
                <w:rFonts w:ascii="Calibri" w:hAnsi="Calibri" w:cs="Calibri"/>
                <w:sz w:val="16"/>
                <w:szCs w:val="16"/>
                <w:lang w:val="es-MX"/>
              </w:rPr>
              <w:t xml:space="preserve">Total </w:t>
            </w:r>
          </w:p>
        </w:tc>
        <w:tc>
          <w:tcPr>
            <w:tcW w:w="421" w:type="pct"/>
            <w:tcBorders>
              <w:top w:val="dotted" w:sz="4" w:space="0" w:color="000000"/>
              <w:left w:val="dotted" w:sz="4" w:space="0" w:color="000000"/>
              <w:bottom w:val="dotted" w:sz="4" w:space="0" w:color="000000"/>
              <w:right w:val="dotted" w:sz="4" w:space="0" w:color="000000"/>
            </w:tcBorders>
            <w:shd w:val="clear" w:color="auto" w:fill="auto"/>
            <w:vAlign w:val="center"/>
          </w:tcPr>
          <w:p w14:paraId="611CC4C2" w14:textId="77777777" w:rsidR="00FE5EFF" w:rsidRPr="00886BF8" w:rsidRDefault="00FE5EFF" w:rsidP="00DD2C1E">
            <w:pPr>
              <w:autoSpaceDE w:val="0"/>
              <w:autoSpaceDN w:val="0"/>
              <w:adjustRightInd w:val="0"/>
              <w:ind w:right="49"/>
              <w:rPr>
                <w:rFonts w:ascii="Calibri" w:hAnsi="Calibri" w:cs="Calibri"/>
                <w:sz w:val="16"/>
                <w:szCs w:val="16"/>
                <w:lang w:val="es-MX"/>
              </w:rPr>
            </w:pPr>
            <w:r w:rsidRPr="00886BF8">
              <w:rPr>
                <w:rFonts w:ascii="Calibri" w:hAnsi="Calibri" w:cs="Calibri"/>
                <w:sz w:val="16"/>
                <w:szCs w:val="16"/>
              </w:rPr>
              <w:t>$</w:t>
            </w:r>
          </w:p>
        </w:tc>
        <w:tc>
          <w:tcPr>
            <w:tcW w:w="458" w:type="pct"/>
            <w:tcBorders>
              <w:top w:val="dotted" w:sz="4" w:space="0" w:color="000000"/>
              <w:left w:val="dotted" w:sz="4" w:space="0" w:color="000000"/>
              <w:bottom w:val="dotted" w:sz="4" w:space="0" w:color="000000"/>
              <w:right w:val="dotted" w:sz="4" w:space="0" w:color="000000"/>
            </w:tcBorders>
            <w:shd w:val="clear" w:color="auto" w:fill="auto"/>
            <w:vAlign w:val="center"/>
          </w:tcPr>
          <w:p w14:paraId="27B53E70"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489" w:type="pct"/>
            <w:tcBorders>
              <w:top w:val="dotted" w:sz="4" w:space="0" w:color="000000"/>
              <w:left w:val="dotted" w:sz="4" w:space="0" w:color="000000"/>
              <w:bottom w:val="dotted" w:sz="4" w:space="0" w:color="000000"/>
              <w:right w:val="dotted" w:sz="4" w:space="0" w:color="000000"/>
            </w:tcBorders>
            <w:shd w:val="clear" w:color="auto" w:fill="auto"/>
            <w:vAlign w:val="center"/>
          </w:tcPr>
          <w:p w14:paraId="6F29211B"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352" w:type="pct"/>
            <w:tcBorders>
              <w:top w:val="dotted" w:sz="4" w:space="0" w:color="000000"/>
              <w:left w:val="dotted" w:sz="4" w:space="0" w:color="000000"/>
              <w:bottom w:val="dotted" w:sz="4" w:space="0" w:color="000000"/>
              <w:right w:val="dotted" w:sz="4" w:space="0" w:color="000000"/>
            </w:tcBorders>
            <w:shd w:val="clear" w:color="auto" w:fill="auto"/>
            <w:vAlign w:val="center"/>
          </w:tcPr>
          <w:p w14:paraId="17E80185"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366" w:type="pct"/>
            <w:tcBorders>
              <w:top w:val="dotted" w:sz="4" w:space="0" w:color="000000"/>
              <w:left w:val="dotted" w:sz="4" w:space="0" w:color="000000"/>
              <w:bottom w:val="dotted" w:sz="4" w:space="0" w:color="000000"/>
              <w:right w:val="dotted" w:sz="4" w:space="0" w:color="000000"/>
            </w:tcBorders>
            <w:shd w:val="clear" w:color="auto" w:fill="auto"/>
            <w:vAlign w:val="center"/>
          </w:tcPr>
          <w:p w14:paraId="3A8F16C5" w14:textId="77777777" w:rsidR="00FE5EFF" w:rsidRPr="00886BF8" w:rsidRDefault="00FE5EFF" w:rsidP="00DD2C1E">
            <w:pPr>
              <w:rPr>
                <w:rFonts w:ascii="Calibri" w:hAnsi="Calibri" w:cs="Calibri"/>
              </w:rPr>
            </w:pPr>
            <w:r w:rsidRPr="00886BF8">
              <w:rPr>
                <w:rFonts w:ascii="Calibri" w:hAnsi="Calibri" w:cs="Calibri"/>
                <w:sz w:val="16"/>
                <w:szCs w:val="16"/>
              </w:rPr>
              <w:t>$</w:t>
            </w:r>
          </w:p>
        </w:tc>
        <w:tc>
          <w:tcPr>
            <w:tcW w:w="1300" w:type="pct"/>
            <w:tcBorders>
              <w:top w:val="dotted" w:sz="4" w:space="0" w:color="000000"/>
              <w:left w:val="dotted" w:sz="4" w:space="0" w:color="000000"/>
              <w:bottom w:val="dotted" w:sz="4" w:space="0" w:color="000000"/>
              <w:right w:val="dotted" w:sz="4" w:space="0" w:color="000000"/>
            </w:tcBorders>
            <w:shd w:val="clear" w:color="auto" w:fill="D9D9D9"/>
            <w:vAlign w:val="center"/>
          </w:tcPr>
          <w:p w14:paraId="1E695A09" w14:textId="77777777" w:rsidR="00FE5EFF" w:rsidRPr="00886BF8" w:rsidRDefault="00FE5EFF" w:rsidP="00DD2C1E">
            <w:pPr>
              <w:autoSpaceDE w:val="0"/>
              <w:autoSpaceDN w:val="0"/>
              <w:adjustRightInd w:val="0"/>
              <w:ind w:right="49"/>
              <w:jc w:val="both"/>
              <w:rPr>
                <w:rFonts w:ascii="Calibri" w:hAnsi="Calibri" w:cs="Calibri"/>
                <w:sz w:val="12"/>
                <w:szCs w:val="12"/>
                <w:lang w:val="es-MX"/>
              </w:rPr>
            </w:pPr>
          </w:p>
        </w:tc>
      </w:tr>
      <w:tr w:rsidR="00FE5EFF" w:rsidRPr="00886BF8" w14:paraId="433DAD37" w14:textId="77777777" w:rsidTr="00FE5EFF">
        <w:tc>
          <w:tcPr>
            <w:tcW w:w="960" w:type="pct"/>
            <w:tcBorders>
              <w:top w:val="dotted" w:sz="4" w:space="0" w:color="000000"/>
              <w:left w:val="nil"/>
              <w:bottom w:val="dotted" w:sz="4" w:space="0" w:color="auto"/>
              <w:right w:val="nil"/>
            </w:tcBorders>
            <w:shd w:val="clear" w:color="auto" w:fill="auto"/>
            <w:vAlign w:val="center"/>
          </w:tcPr>
          <w:p w14:paraId="56BC0E73" w14:textId="77777777" w:rsidR="00FE5EFF" w:rsidRPr="00886BF8" w:rsidRDefault="00FE5EFF" w:rsidP="00DD2C1E">
            <w:pPr>
              <w:autoSpaceDE w:val="0"/>
              <w:autoSpaceDN w:val="0"/>
              <w:adjustRightInd w:val="0"/>
              <w:ind w:right="49"/>
              <w:rPr>
                <w:rFonts w:ascii="Calibri" w:hAnsi="Calibri" w:cs="Calibri"/>
                <w:sz w:val="16"/>
                <w:szCs w:val="16"/>
                <w:lang w:val="es-MX"/>
              </w:rPr>
            </w:pPr>
          </w:p>
        </w:tc>
        <w:tc>
          <w:tcPr>
            <w:tcW w:w="654" w:type="pct"/>
            <w:tcBorders>
              <w:top w:val="dotted" w:sz="4" w:space="0" w:color="000000"/>
              <w:left w:val="nil"/>
              <w:bottom w:val="dotted" w:sz="4" w:space="0" w:color="auto"/>
              <w:right w:val="nil"/>
            </w:tcBorders>
            <w:shd w:val="clear" w:color="auto" w:fill="auto"/>
            <w:vAlign w:val="center"/>
          </w:tcPr>
          <w:p w14:paraId="07833583" w14:textId="77777777" w:rsidR="00FE5EFF" w:rsidRPr="00886BF8" w:rsidRDefault="00FE5EFF" w:rsidP="00DD2C1E">
            <w:pPr>
              <w:autoSpaceDE w:val="0"/>
              <w:autoSpaceDN w:val="0"/>
              <w:adjustRightInd w:val="0"/>
              <w:ind w:right="49"/>
              <w:rPr>
                <w:rFonts w:ascii="Calibri" w:hAnsi="Calibri" w:cs="Calibri"/>
                <w:sz w:val="16"/>
                <w:szCs w:val="16"/>
                <w:lang w:val="es-MX"/>
              </w:rPr>
            </w:pPr>
          </w:p>
        </w:tc>
        <w:tc>
          <w:tcPr>
            <w:tcW w:w="421" w:type="pct"/>
            <w:tcBorders>
              <w:top w:val="dotted" w:sz="4" w:space="0" w:color="000000"/>
              <w:left w:val="nil"/>
              <w:bottom w:val="dotted" w:sz="4" w:space="0" w:color="auto"/>
              <w:right w:val="nil"/>
            </w:tcBorders>
            <w:shd w:val="clear" w:color="auto" w:fill="auto"/>
            <w:vAlign w:val="center"/>
          </w:tcPr>
          <w:p w14:paraId="4FA88D00" w14:textId="77777777" w:rsidR="00FE5EFF" w:rsidRPr="00886BF8" w:rsidRDefault="00FE5EFF" w:rsidP="00DD2C1E">
            <w:pPr>
              <w:autoSpaceDE w:val="0"/>
              <w:autoSpaceDN w:val="0"/>
              <w:adjustRightInd w:val="0"/>
              <w:ind w:right="49"/>
              <w:rPr>
                <w:rFonts w:ascii="Calibri" w:hAnsi="Calibri" w:cs="Calibri"/>
                <w:sz w:val="16"/>
                <w:szCs w:val="16"/>
                <w:lang w:val="es-MX"/>
              </w:rPr>
            </w:pPr>
          </w:p>
        </w:tc>
        <w:tc>
          <w:tcPr>
            <w:tcW w:w="458" w:type="pct"/>
            <w:tcBorders>
              <w:top w:val="dotted" w:sz="4" w:space="0" w:color="000000"/>
              <w:left w:val="nil"/>
              <w:bottom w:val="dotted" w:sz="4" w:space="0" w:color="auto"/>
              <w:right w:val="nil"/>
            </w:tcBorders>
            <w:shd w:val="clear" w:color="auto" w:fill="auto"/>
            <w:vAlign w:val="center"/>
          </w:tcPr>
          <w:p w14:paraId="10360B80" w14:textId="77777777" w:rsidR="00FE5EFF" w:rsidRPr="00886BF8" w:rsidRDefault="00FE5EFF" w:rsidP="00DD2C1E">
            <w:pPr>
              <w:autoSpaceDE w:val="0"/>
              <w:autoSpaceDN w:val="0"/>
              <w:adjustRightInd w:val="0"/>
              <w:ind w:right="49"/>
              <w:rPr>
                <w:rFonts w:ascii="Calibri" w:hAnsi="Calibri" w:cs="Calibri"/>
                <w:sz w:val="16"/>
                <w:szCs w:val="16"/>
                <w:lang w:val="es-MX"/>
              </w:rPr>
            </w:pPr>
          </w:p>
        </w:tc>
        <w:tc>
          <w:tcPr>
            <w:tcW w:w="489" w:type="pct"/>
            <w:tcBorders>
              <w:top w:val="dotted" w:sz="4" w:space="0" w:color="000000"/>
              <w:left w:val="nil"/>
              <w:bottom w:val="dotted" w:sz="4" w:space="0" w:color="auto"/>
              <w:right w:val="nil"/>
            </w:tcBorders>
            <w:shd w:val="clear" w:color="auto" w:fill="auto"/>
            <w:vAlign w:val="center"/>
          </w:tcPr>
          <w:p w14:paraId="0463E075" w14:textId="77777777" w:rsidR="00FE5EFF" w:rsidRPr="00886BF8" w:rsidRDefault="00FE5EFF" w:rsidP="00DD2C1E">
            <w:pPr>
              <w:autoSpaceDE w:val="0"/>
              <w:autoSpaceDN w:val="0"/>
              <w:adjustRightInd w:val="0"/>
              <w:ind w:right="49"/>
              <w:rPr>
                <w:rFonts w:ascii="Calibri" w:hAnsi="Calibri" w:cs="Calibri"/>
                <w:sz w:val="16"/>
                <w:szCs w:val="16"/>
                <w:lang w:val="es-MX"/>
              </w:rPr>
            </w:pPr>
          </w:p>
        </w:tc>
        <w:tc>
          <w:tcPr>
            <w:tcW w:w="352" w:type="pct"/>
            <w:tcBorders>
              <w:top w:val="dotted" w:sz="4" w:space="0" w:color="000000"/>
              <w:left w:val="nil"/>
              <w:bottom w:val="dotted" w:sz="4" w:space="0" w:color="auto"/>
              <w:right w:val="nil"/>
            </w:tcBorders>
            <w:shd w:val="clear" w:color="auto" w:fill="auto"/>
            <w:vAlign w:val="center"/>
          </w:tcPr>
          <w:p w14:paraId="06A68967" w14:textId="77777777" w:rsidR="00FE5EFF" w:rsidRPr="00886BF8" w:rsidRDefault="00FE5EFF" w:rsidP="00DD2C1E">
            <w:pPr>
              <w:autoSpaceDE w:val="0"/>
              <w:autoSpaceDN w:val="0"/>
              <w:adjustRightInd w:val="0"/>
              <w:ind w:right="49"/>
              <w:rPr>
                <w:rFonts w:ascii="Calibri" w:hAnsi="Calibri" w:cs="Calibri"/>
                <w:sz w:val="16"/>
                <w:szCs w:val="16"/>
                <w:lang w:val="es-MX"/>
              </w:rPr>
            </w:pPr>
          </w:p>
        </w:tc>
        <w:tc>
          <w:tcPr>
            <w:tcW w:w="366" w:type="pct"/>
            <w:tcBorders>
              <w:top w:val="dotted" w:sz="4" w:space="0" w:color="000000"/>
              <w:left w:val="nil"/>
              <w:bottom w:val="dotted" w:sz="4" w:space="0" w:color="auto"/>
              <w:right w:val="nil"/>
            </w:tcBorders>
            <w:shd w:val="clear" w:color="auto" w:fill="auto"/>
            <w:vAlign w:val="center"/>
          </w:tcPr>
          <w:p w14:paraId="3DF1DDEE" w14:textId="77777777" w:rsidR="00FE5EFF" w:rsidRPr="00886BF8" w:rsidRDefault="00FE5EFF" w:rsidP="00DD2C1E">
            <w:pPr>
              <w:autoSpaceDE w:val="0"/>
              <w:autoSpaceDN w:val="0"/>
              <w:adjustRightInd w:val="0"/>
              <w:ind w:right="49"/>
              <w:rPr>
                <w:rFonts w:ascii="Calibri" w:hAnsi="Calibri" w:cs="Calibri"/>
                <w:sz w:val="16"/>
                <w:szCs w:val="16"/>
                <w:lang w:val="es-MX"/>
              </w:rPr>
            </w:pPr>
          </w:p>
        </w:tc>
        <w:tc>
          <w:tcPr>
            <w:tcW w:w="1300" w:type="pct"/>
            <w:tcBorders>
              <w:top w:val="dotted" w:sz="4" w:space="0" w:color="000000"/>
              <w:left w:val="nil"/>
              <w:bottom w:val="dotted" w:sz="4" w:space="0" w:color="auto"/>
              <w:right w:val="nil"/>
            </w:tcBorders>
            <w:shd w:val="clear" w:color="auto" w:fill="auto"/>
            <w:vAlign w:val="center"/>
          </w:tcPr>
          <w:p w14:paraId="02DBBF11" w14:textId="77777777" w:rsidR="00FE5EFF" w:rsidRPr="00886BF8" w:rsidRDefault="00FE5EFF" w:rsidP="00DD2C1E">
            <w:pPr>
              <w:autoSpaceDE w:val="0"/>
              <w:autoSpaceDN w:val="0"/>
              <w:adjustRightInd w:val="0"/>
              <w:ind w:right="49"/>
              <w:jc w:val="both"/>
              <w:rPr>
                <w:rFonts w:ascii="Calibri" w:hAnsi="Calibri" w:cs="Calibri"/>
                <w:sz w:val="16"/>
                <w:szCs w:val="16"/>
                <w:lang w:val="es-MX"/>
              </w:rPr>
            </w:pPr>
          </w:p>
        </w:tc>
      </w:tr>
    </w:tbl>
    <w:p w14:paraId="302B001C" w14:textId="77777777" w:rsidR="00FE5EFF" w:rsidRPr="00886BF8" w:rsidRDefault="00FE5EFF" w:rsidP="00FE5EFF">
      <w:pPr>
        <w:autoSpaceDE w:val="0"/>
        <w:autoSpaceDN w:val="0"/>
        <w:adjustRightInd w:val="0"/>
        <w:ind w:right="49"/>
        <w:rPr>
          <w:rFonts w:cs="Calibri"/>
          <w:b/>
          <w:sz w:val="12"/>
          <w:lang w:val="es-MX"/>
        </w:rPr>
      </w:pPr>
    </w:p>
    <w:p w14:paraId="7CAFF694" w14:textId="77777777" w:rsidR="00FE5EFF" w:rsidRPr="00886BF8" w:rsidRDefault="00FE5EFF" w:rsidP="00FE5EFF">
      <w:pPr>
        <w:autoSpaceDE w:val="0"/>
        <w:autoSpaceDN w:val="0"/>
        <w:adjustRightInd w:val="0"/>
        <w:ind w:right="49"/>
        <w:rPr>
          <w:rFonts w:ascii="Calibri" w:hAnsi="Calibri" w:cs="Calibri"/>
          <w:b/>
          <w:sz w:val="16"/>
          <w:szCs w:val="16"/>
          <w:lang w:val="es-MX"/>
        </w:rPr>
      </w:pPr>
      <w:r w:rsidRPr="00886BF8">
        <w:rPr>
          <w:rFonts w:ascii="Calibri" w:hAnsi="Calibri" w:cs="Calibri"/>
          <w:b/>
          <w:sz w:val="16"/>
          <w:szCs w:val="16"/>
          <w:lang w:val="es-MX"/>
        </w:rPr>
        <w:t>Partida 1.</w:t>
      </w:r>
    </w:p>
    <w:p w14:paraId="059385C1" w14:textId="77777777" w:rsidR="00FE5EFF" w:rsidRPr="00886BF8" w:rsidRDefault="00FE5EFF" w:rsidP="00FE5EFF">
      <w:pPr>
        <w:rPr>
          <w:rFonts w:ascii="Calibri" w:hAnsi="Calibri" w:cs="Calibri"/>
          <w:b/>
          <w:sz w:val="12"/>
          <w:lang w:val="es-MX"/>
        </w:rPr>
      </w:pPr>
    </w:p>
    <w:tbl>
      <w:tblPr>
        <w:tblW w:w="5211"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220"/>
        <w:gridCol w:w="4805"/>
        <w:gridCol w:w="3973"/>
      </w:tblGrid>
      <w:tr w:rsidR="00FE5EFF" w:rsidRPr="00FE5EFF" w14:paraId="1FF4888B" w14:textId="77777777" w:rsidTr="00DD2C1E">
        <w:trPr>
          <w:trHeight w:val="285"/>
        </w:trPr>
        <w:tc>
          <w:tcPr>
            <w:tcW w:w="610" w:type="pct"/>
            <w:shd w:val="clear" w:color="000000" w:fill="D9D9D9"/>
            <w:noWrap/>
            <w:vAlign w:val="center"/>
            <w:hideMark/>
          </w:tcPr>
          <w:p w14:paraId="077EE581" w14:textId="77777777" w:rsidR="00FE5EFF" w:rsidRPr="00FE5EFF" w:rsidRDefault="00FE5EFF" w:rsidP="00DD2C1E">
            <w:pPr>
              <w:jc w:val="center"/>
              <w:rPr>
                <w:rFonts w:ascii="Calibri" w:hAnsi="Calibri" w:cs="Calibri"/>
                <w:b/>
                <w:bCs/>
                <w:sz w:val="18"/>
                <w:szCs w:val="18"/>
                <w:lang w:val="es-MX" w:eastAsia="es-MX"/>
              </w:rPr>
            </w:pPr>
            <w:r w:rsidRPr="00FE5EFF">
              <w:rPr>
                <w:rFonts w:ascii="Calibri" w:hAnsi="Calibri" w:cs="Calibri"/>
                <w:b/>
                <w:bCs/>
                <w:sz w:val="18"/>
                <w:szCs w:val="18"/>
                <w:lang w:val="es-MX" w:eastAsia="es-MX"/>
              </w:rPr>
              <w:t> </w:t>
            </w:r>
          </w:p>
        </w:tc>
        <w:tc>
          <w:tcPr>
            <w:tcW w:w="2403" w:type="pct"/>
            <w:shd w:val="clear" w:color="000000" w:fill="D9D9D9"/>
            <w:noWrap/>
            <w:vAlign w:val="center"/>
            <w:hideMark/>
          </w:tcPr>
          <w:p w14:paraId="2A3735AB" w14:textId="77777777" w:rsidR="00FE5EFF" w:rsidRPr="00FE5EFF" w:rsidRDefault="00FE5EFF" w:rsidP="00DD2C1E">
            <w:pPr>
              <w:jc w:val="center"/>
              <w:rPr>
                <w:rFonts w:ascii="Calibri" w:hAnsi="Calibri" w:cs="Calibri"/>
                <w:b/>
                <w:bCs/>
                <w:sz w:val="18"/>
                <w:szCs w:val="18"/>
                <w:lang w:val="es-MX" w:eastAsia="es-MX"/>
              </w:rPr>
            </w:pPr>
            <w:r w:rsidRPr="00FE5EFF">
              <w:rPr>
                <w:rFonts w:ascii="Calibri" w:hAnsi="Calibri" w:cs="Calibri"/>
                <w:b/>
                <w:bCs/>
                <w:sz w:val="18"/>
                <w:szCs w:val="18"/>
                <w:lang w:val="es-MX" w:eastAsia="es-MX"/>
              </w:rPr>
              <w:t>PARTIDA</w:t>
            </w:r>
          </w:p>
        </w:tc>
        <w:tc>
          <w:tcPr>
            <w:tcW w:w="1987" w:type="pct"/>
            <w:shd w:val="clear" w:color="000000" w:fill="D9D9D9"/>
            <w:noWrap/>
            <w:vAlign w:val="center"/>
            <w:hideMark/>
          </w:tcPr>
          <w:p w14:paraId="2312B69E" w14:textId="77777777" w:rsidR="00FE5EFF" w:rsidRPr="00FE5EFF" w:rsidRDefault="00FE5EFF" w:rsidP="00DD2C1E">
            <w:pPr>
              <w:jc w:val="center"/>
              <w:rPr>
                <w:rFonts w:ascii="Calibri" w:hAnsi="Calibri" w:cs="Calibri"/>
                <w:b/>
                <w:bCs/>
                <w:sz w:val="18"/>
                <w:szCs w:val="18"/>
                <w:lang w:val="es-MX" w:eastAsia="es-MX"/>
              </w:rPr>
            </w:pPr>
            <w:r w:rsidRPr="00FE5EFF">
              <w:rPr>
                <w:rFonts w:ascii="Calibri" w:hAnsi="Calibri" w:cs="Calibri"/>
                <w:b/>
                <w:bCs/>
                <w:sz w:val="18"/>
                <w:szCs w:val="18"/>
                <w:lang w:val="es-MX" w:eastAsia="es-MX"/>
              </w:rPr>
              <w:t xml:space="preserve"> TOTAL DE LA PARTIDA ANTES DE IVA </w:t>
            </w:r>
          </w:p>
        </w:tc>
      </w:tr>
      <w:tr w:rsidR="00FE5EFF" w:rsidRPr="00FE5EFF" w14:paraId="3908A12B" w14:textId="77777777" w:rsidTr="00DD2C1E">
        <w:trPr>
          <w:trHeight w:val="285"/>
        </w:trPr>
        <w:tc>
          <w:tcPr>
            <w:tcW w:w="610" w:type="pct"/>
            <w:shd w:val="clear" w:color="auto" w:fill="auto"/>
            <w:noWrap/>
            <w:vAlign w:val="center"/>
            <w:hideMark/>
          </w:tcPr>
          <w:p w14:paraId="0326F85E" w14:textId="77777777" w:rsidR="00FE5EFF" w:rsidRPr="00FE5EFF" w:rsidRDefault="00FE5EFF" w:rsidP="00DD2C1E">
            <w:pPr>
              <w:jc w:val="center"/>
              <w:rPr>
                <w:rFonts w:ascii="Calibri" w:hAnsi="Calibri" w:cs="Calibri"/>
                <w:b/>
                <w:bCs/>
                <w:sz w:val="18"/>
                <w:szCs w:val="18"/>
                <w:lang w:val="es-MX" w:eastAsia="es-MX"/>
              </w:rPr>
            </w:pPr>
            <w:r w:rsidRPr="00FE5EFF">
              <w:rPr>
                <w:rFonts w:ascii="Calibri" w:hAnsi="Calibri" w:cs="Calibri"/>
                <w:b/>
                <w:bCs/>
                <w:sz w:val="18"/>
                <w:szCs w:val="18"/>
                <w:lang w:val="es-MX" w:eastAsia="es-MX"/>
              </w:rPr>
              <w:t>1</w:t>
            </w:r>
          </w:p>
        </w:tc>
        <w:tc>
          <w:tcPr>
            <w:tcW w:w="2403" w:type="pct"/>
            <w:shd w:val="clear" w:color="auto" w:fill="auto"/>
            <w:noWrap/>
            <w:vAlign w:val="center"/>
            <w:hideMark/>
          </w:tcPr>
          <w:p w14:paraId="0912E6A6" w14:textId="77777777" w:rsidR="00FE5EFF" w:rsidRPr="00FE5EFF" w:rsidRDefault="00FE5EFF" w:rsidP="00DD2C1E">
            <w:pPr>
              <w:jc w:val="center"/>
              <w:rPr>
                <w:rFonts w:ascii="Calibri" w:hAnsi="Calibri" w:cs="Calibri"/>
                <w:sz w:val="18"/>
                <w:szCs w:val="18"/>
                <w:lang w:val="es-MX" w:eastAsia="es-MX"/>
              </w:rPr>
            </w:pPr>
            <w:r w:rsidRPr="00FE5EFF">
              <w:rPr>
                <w:rFonts w:ascii="Calibri" w:hAnsi="Calibri" w:cs="Calibri"/>
                <w:sz w:val="18"/>
                <w:szCs w:val="18"/>
                <w:lang w:eastAsia="es-MX"/>
              </w:rPr>
              <w:t>Póliza de incendio de inmuebles y contenidos</w:t>
            </w:r>
          </w:p>
        </w:tc>
        <w:tc>
          <w:tcPr>
            <w:tcW w:w="1987" w:type="pct"/>
            <w:shd w:val="clear" w:color="auto" w:fill="auto"/>
            <w:noWrap/>
            <w:vAlign w:val="center"/>
            <w:hideMark/>
          </w:tcPr>
          <w:p w14:paraId="35272023" w14:textId="77777777" w:rsidR="00FE5EFF" w:rsidRPr="00FE5EFF" w:rsidRDefault="00FE5EFF" w:rsidP="00DD2C1E">
            <w:pPr>
              <w:jc w:val="center"/>
              <w:rPr>
                <w:rFonts w:ascii="Calibri" w:hAnsi="Calibri" w:cs="Calibri"/>
                <w:sz w:val="18"/>
                <w:szCs w:val="18"/>
                <w:lang w:val="es-MX" w:eastAsia="es-MX"/>
              </w:rPr>
            </w:pPr>
            <w:r w:rsidRPr="00FE5EFF">
              <w:rPr>
                <w:rFonts w:ascii="Calibri" w:hAnsi="Calibri" w:cs="Calibri"/>
                <w:sz w:val="18"/>
                <w:szCs w:val="18"/>
                <w:lang w:val="es-MX" w:eastAsia="es-MX"/>
              </w:rPr>
              <w:t>$</w:t>
            </w:r>
          </w:p>
        </w:tc>
      </w:tr>
      <w:tr w:rsidR="00FE5EFF" w:rsidRPr="00FE5EFF" w14:paraId="1246CB44" w14:textId="77777777" w:rsidTr="00DD2C1E">
        <w:trPr>
          <w:trHeight w:val="285"/>
        </w:trPr>
        <w:tc>
          <w:tcPr>
            <w:tcW w:w="5000" w:type="pct"/>
            <w:gridSpan w:val="3"/>
            <w:shd w:val="clear" w:color="auto" w:fill="auto"/>
            <w:noWrap/>
            <w:vAlign w:val="center"/>
          </w:tcPr>
          <w:p w14:paraId="1B1BBDA3" w14:textId="77777777" w:rsidR="00FE5EFF" w:rsidRPr="00FE5EFF" w:rsidRDefault="00FE5EFF" w:rsidP="00DD2C1E">
            <w:pPr>
              <w:rPr>
                <w:rFonts w:ascii="Calibri" w:hAnsi="Calibri" w:cs="Calibri"/>
                <w:sz w:val="18"/>
                <w:szCs w:val="18"/>
                <w:lang w:val="es-MX" w:eastAsia="es-MX"/>
              </w:rPr>
            </w:pPr>
            <w:r w:rsidRPr="00FE5EFF">
              <w:rPr>
                <w:rFonts w:ascii="Calibri" w:hAnsi="Calibri" w:cs="Calibri"/>
                <w:sz w:val="18"/>
                <w:szCs w:val="18"/>
                <w:lang w:val="es-MX" w:eastAsia="es-MX"/>
              </w:rPr>
              <w:t>(monto total ofertado con letra 00/100 M.N.)</w:t>
            </w:r>
          </w:p>
        </w:tc>
      </w:tr>
    </w:tbl>
    <w:p w14:paraId="40F0BA42" w14:textId="77777777" w:rsidR="00FE5EFF" w:rsidRPr="00886BF8" w:rsidRDefault="00FE5EFF" w:rsidP="00FE5EFF">
      <w:pPr>
        <w:autoSpaceDE w:val="0"/>
        <w:autoSpaceDN w:val="0"/>
        <w:adjustRightInd w:val="0"/>
        <w:ind w:right="49"/>
        <w:rPr>
          <w:rFonts w:ascii="Calibri" w:hAnsi="Calibri" w:cs="Calibri"/>
          <w:b/>
          <w:sz w:val="12"/>
          <w:lang w:val="es-MX"/>
        </w:rPr>
      </w:pPr>
    </w:p>
    <w:p w14:paraId="4D470851" w14:textId="77777777" w:rsidR="00FE5EFF" w:rsidRPr="00FE5EFF" w:rsidRDefault="00FE5EFF" w:rsidP="00FE5EFF">
      <w:pPr>
        <w:autoSpaceDE w:val="0"/>
        <w:autoSpaceDN w:val="0"/>
        <w:adjustRightInd w:val="0"/>
        <w:ind w:right="49"/>
        <w:rPr>
          <w:rFonts w:ascii="Calibri" w:hAnsi="Calibri" w:cs="Calibri"/>
          <w:b/>
          <w:sz w:val="16"/>
          <w:szCs w:val="16"/>
          <w:lang w:val="es-MX"/>
        </w:rPr>
      </w:pPr>
      <w:r w:rsidRPr="00FE5EFF">
        <w:rPr>
          <w:rFonts w:ascii="Calibri" w:hAnsi="Calibri" w:cs="Calibri"/>
          <w:b/>
          <w:sz w:val="16"/>
          <w:szCs w:val="16"/>
          <w:lang w:val="es-MX"/>
        </w:rPr>
        <w:t xml:space="preserve">Notas: </w:t>
      </w:r>
    </w:p>
    <w:p w14:paraId="3CB706C6" w14:textId="77777777" w:rsidR="00FE5EFF" w:rsidRPr="00FE5EFF" w:rsidRDefault="00FE5EFF" w:rsidP="00FE5EFF">
      <w:pPr>
        <w:pStyle w:val="Prrafodelista"/>
        <w:numPr>
          <w:ilvl w:val="0"/>
          <w:numId w:val="21"/>
        </w:numPr>
        <w:autoSpaceDE w:val="0"/>
        <w:autoSpaceDN w:val="0"/>
        <w:adjustRightInd w:val="0"/>
        <w:ind w:right="49"/>
        <w:contextualSpacing/>
        <w:rPr>
          <w:rFonts w:cs="Calibri"/>
          <w:sz w:val="16"/>
          <w:szCs w:val="16"/>
          <w:lang w:val="es-MX"/>
        </w:rPr>
      </w:pPr>
      <w:r w:rsidRPr="00FE5EFF">
        <w:rPr>
          <w:rFonts w:cs="Calibri"/>
          <w:sz w:val="16"/>
          <w:szCs w:val="16"/>
          <w:lang w:val="es-MX"/>
        </w:rPr>
        <w:t>Los precios se cotizan en moneda nacional.</w:t>
      </w:r>
    </w:p>
    <w:p w14:paraId="548BB7AA" w14:textId="77777777" w:rsidR="00FE5EFF" w:rsidRPr="00FE5EFF" w:rsidRDefault="00FE5EFF" w:rsidP="00FE5EFF">
      <w:pPr>
        <w:pStyle w:val="Prrafodelista"/>
        <w:numPr>
          <w:ilvl w:val="0"/>
          <w:numId w:val="21"/>
        </w:numPr>
        <w:autoSpaceDE w:val="0"/>
        <w:autoSpaceDN w:val="0"/>
        <w:adjustRightInd w:val="0"/>
        <w:ind w:right="49"/>
        <w:contextualSpacing/>
        <w:rPr>
          <w:rFonts w:cs="Calibri"/>
          <w:sz w:val="16"/>
          <w:szCs w:val="16"/>
          <w:lang w:val="es-MX"/>
        </w:rPr>
      </w:pPr>
      <w:r w:rsidRPr="00FE5EFF">
        <w:rPr>
          <w:rFonts w:cs="Calibri"/>
          <w:sz w:val="16"/>
          <w:szCs w:val="16"/>
          <w:lang w:val="es-MX"/>
        </w:rPr>
        <w:t>Se cotizan los bienes a precios fijos durante la vigencia del contrato.</w:t>
      </w:r>
    </w:p>
    <w:p w14:paraId="0F11D784" w14:textId="77777777" w:rsidR="00FE5EFF" w:rsidRPr="00886BF8" w:rsidRDefault="00FE5EFF" w:rsidP="00FE5EFF">
      <w:pPr>
        <w:rPr>
          <w:rFonts w:cs="Calibri"/>
          <w:lang w:val="es-MX"/>
        </w:rPr>
      </w:pPr>
    </w:p>
    <w:p w14:paraId="6AB74774" w14:textId="144897AA" w:rsidR="0020768D" w:rsidRPr="00FE5EFF" w:rsidRDefault="00FE5EFF" w:rsidP="00FE5EFF">
      <w:pPr>
        <w:jc w:val="center"/>
        <w:rPr>
          <w:rFonts w:ascii="Calibri" w:hAnsi="Calibri" w:cs="Calibri"/>
          <w:sz w:val="14"/>
          <w:szCs w:val="14"/>
          <w:lang w:val="es-MX"/>
        </w:rPr>
      </w:pPr>
      <w:r w:rsidRPr="00FE5EFF">
        <w:rPr>
          <w:rFonts w:ascii="Calibri" w:hAnsi="Calibri" w:cs="Calibri"/>
          <w:b/>
          <w:bCs/>
          <w:sz w:val="14"/>
          <w:szCs w:val="14"/>
          <w:lang w:val="es-MX"/>
        </w:rPr>
        <w:t>(Nombre y firma de la persona física o representante legal de la persona física o moral o representante común de la agrupación de personas)</w:t>
      </w:r>
    </w:p>
    <w:p w14:paraId="20C32923" w14:textId="37CB4EBA" w:rsidR="00CE176A" w:rsidRDefault="00CE176A" w:rsidP="0020768D">
      <w:pPr>
        <w:pStyle w:val="Textoindependiente"/>
        <w:ind w:right="708"/>
        <w:rPr>
          <w:rFonts w:asciiTheme="minorHAnsi" w:hAnsiTheme="minorHAnsi" w:cstheme="minorHAnsi"/>
          <w:sz w:val="18"/>
          <w:szCs w:val="18"/>
        </w:rPr>
      </w:pPr>
    </w:p>
    <w:p w14:paraId="529227B0" w14:textId="6A5D86D0" w:rsidR="0020768D" w:rsidRPr="00D249CB" w:rsidRDefault="0020768D" w:rsidP="0020768D">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lastRenderedPageBreak/>
        <w:t>Anexo “5”</w:t>
      </w:r>
    </w:p>
    <w:p w14:paraId="4C096035" w14:textId="77777777" w:rsidR="0020768D" w:rsidRPr="006E01AF" w:rsidRDefault="0020768D" w:rsidP="0020768D">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1EBC9FDB" w14:textId="77777777" w:rsidR="0020768D" w:rsidRPr="006E01AF" w:rsidRDefault="0020768D" w:rsidP="0020768D">
      <w:pPr>
        <w:pStyle w:val="Textoindependiente3"/>
        <w:ind w:right="708"/>
        <w:rPr>
          <w:rFonts w:asciiTheme="minorHAnsi" w:hAnsiTheme="minorHAnsi" w:cstheme="minorHAnsi"/>
          <w:sz w:val="18"/>
          <w:szCs w:val="18"/>
        </w:rPr>
      </w:pPr>
    </w:p>
    <w:p w14:paraId="454D5CCA" w14:textId="77777777" w:rsidR="0020768D" w:rsidRPr="006E01AF" w:rsidRDefault="0020768D" w:rsidP="0020768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43ED8F1E" w14:textId="77777777" w:rsidR="0020768D" w:rsidRPr="00DD2C1E" w:rsidRDefault="0020768D" w:rsidP="0020768D">
      <w:pPr>
        <w:tabs>
          <w:tab w:val="left" w:pos="284"/>
        </w:tabs>
        <w:jc w:val="both"/>
        <w:rPr>
          <w:rFonts w:asciiTheme="minorHAnsi" w:hAnsiTheme="minorHAnsi" w:cstheme="minorHAnsi"/>
          <w:b/>
          <w:color w:val="000000"/>
          <w:sz w:val="18"/>
          <w:szCs w:val="18"/>
        </w:rPr>
      </w:pPr>
      <w:r w:rsidRPr="00DD2C1E">
        <w:rPr>
          <w:rFonts w:asciiTheme="minorHAnsi" w:hAnsiTheme="minorHAnsi" w:cstheme="minorHAnsi"/>
          <w:b/>
          <w:color w:val="000000"/>
          <w:sz w:val="18"/>
          <w:szCs w:val="18"/>
        </w:rPr>
        <w:t>UNIVERSIDAD AUTÓNOMA DE AGUASCALIENTES.</w:t>
      </w:r>
    </w:p>
    <w:p w14:paraId="0B9854A8" w14:textId="77777777" w:rsidR="0020768D" w:rsidRPr="00DD2C1E" w:rsidRDefault="0020768D" w:rsidP="0020768D">
      <w:pPr>
        <w:tabs>
          <w:tab w:val="left" w:pos="284"/>
        </w:tabs>
        <w:jc w:val="both"/>
        <w:rPr>
          <w:rFonts w:asciiTheme="minorHAnsi" w:hAnsiTheme="minorHAnsi" w:cstheme="minorHAnsi"/>
          <w:b/>
          <w:color w:val="000000"/>
          <w:sz w:val="18"/>
          <w:szCs w:val="18"/>
        </w:rPr>
      </w:pPr>
      <w:r w:rsidRPr="00DD2C1E">
        <w:rPr>
          <w:rFonts w:asciiTheme="minorHAnsi" w:hAnsiTheme="minorHAnsi" w:cstheme="minorHAnsi"/>
          <w:b/>
          <w:color w:val="000000"/>
          <w:sz w:val="18"/>
          <w:szCs w:val="18"/>
        </w:rPr>
        <w:t>P R E S E N T E.</w:t>
      </w:r>
    </w:p>
    <w:p w14:paraId="6DF473F1" w14:textId="77777777" w:rsidR="0020768D" w:rsidRPr="00DD2C1E" w:rsidRDefault="0020768D" w:rsidP="0020768D">
      <w:pPr>
        <w:pStyle w:val="Default"/>
        <w:rPr>
          <w:rFonts w:asciiTheme="minorHAnsi" w:hAnsiTheme="minorHAnsi" w:cstheme="minorHAnsi"/>
          <w:sz w:val="18"/>
          <w:szCs w:val="18"/>
        </w:rPr>
      </w:pPr>
    </w:p>
    <w:p w14:paraId="39CD70E2" w14:textId="77777777" w:rsidR="0065251E" w:rsidRPr="007E62E0" w:rsidRDefault="0065251E" w:rsidP="0065251E">
      <w:pPr>
        <w:pStyle w:val="Default"/>
        <w:tabs>
          <w:tab w:val="left" w:pos="9356"/>
        </w:tabs>
        <w:ind w:right="283"/>
        <w:jc w:val="both"/>
        <w:rPr>
          <w:rFonts w:asciiTheme="minorHAnsi" w:hAnsiTheme="minorHAnsi" w:cstheme="minorHAnsi"/>
          <w:sz w:val="18"/>
          <w:szCs w:val="18"/>
        </w:rPr>
      </w:pPr>
      <w:r w:rsidRPr="007E62E0">
        <w:rPr>
          <w:rFonts w:asciiTheme="minorHAnsi" w:hAnsiTheme="minorHAnsi" w:cstheme="minorHAnsi"/>
          <w:b/>
          <w:bCs/>
          <w:sz w:val="18"/>
          <w:szCs w:val="18"/>
        </w:rPr>
        <w:t xml:space="preserve">Declaro bajo protesta de decir verdad </w:t>
      </w:r>
      <w:r w:rsidRPr="007E62E0">
        <w:rPr>
          <w:rFonts w:asciiTheme="minorHAnsi" w:hAnsiTheme="minorHAnsi" w:cstheme="minorHAnsi"/>
          <w:sz w:val="18"/>
          <w:szCs w:val="18"/>
        </w:rPr>
        <w:t>que todos los datos aquí proporcionados son verdaderos. Hemos leído, revisado, analizado y aceptamos el contenido de las bases y sus anexos, de la presente Licitación</w:t>
      </w:r>
      <w:r w:rsidRPr="007E62E0">
        <w:rPr>
          <w:rFonts w:asciiTheme="minorHAnsi" w:hAnsiTheme="minorHAnsi" w:cstheme="minorHAnsi"/>
          <w:b/>
          <w:bCs/>
          <w:sz w:val="18"/>
          <w:szCs w:val="18"/>
        </w:rPr>
        <w:t xml:space="preserve">, </w:t>
      </w:r>
      <w:r w:rsidRPr="007E62E0">
        <w:rPr>
          <w:rFonts w:asciiTheme="minorHAnsi" w:hAnsiTheme="minorHAnsi" w:cstheme="minorHAnsi"/>
          <w:sz w:val="18"/>
          <w:szCs w:val="18"/>
        </w:rPr>
        <w:t xml:space="preserve">así como de las especificaciones, cantidades y características de los bienes y/o servicios requeridos, estando de acuerdo en cada uno de sus numerales. </w:t>
      </w:r>
    </w:p>
    <w:p w14:paraId="1970591C" w14:textId="77777777" w:rsidR="0065251E" w:rsidRPr="007E62E0" w:rsidRDefault="0065251E" w:rsidP="0065251E">
      <w:pPr>
        <w:pStyle w:val="Default"/>
        <w:tabs>
          <w:tab w:val="left" w:pos="9356"/>
        </w:tabs>
        <w:ind w:right="283"/>
        <w:jc w:val="both"/>
        <w:rPr>
          <w:rFonts w:asciiTheme="minorHAnsi" w:hAnsiTheme="minorHAnsi" w:cstheme="minorHAnsi"/>
          <w:sz w:val="18"/>
          <w:szCs w:val="18"/>
        </w:rPr>
      </w:pPr>
    </w:p>
    <w:p w14:paraId="058F8F1A" w14:textId="77777777" w:rsidR="0065251E" w:rsidRDefault="0065251E" w:rsidP="0065251E">
      <w:pPr>
        <w:pStyle w:val="Default"/>
        <w:tabs>
          <w:tab w:val="left" w:pos="9356"/>
        </w:tabs>
        <w:ind w:right="283"/>
        <w:jc w:val="both"/>
        <w:rPr>
          <w:rFonts w:asciiTheme="minorHAnsi" w:hAnsiTheme="minorHAnsi" w:cstheme="minorHAnsi"/>
          <w:color w:val="auto"/>
          <w:sz w:val="18"/>
          <w:szCs w:val="18"/>
        </w:rPr>
      </w:pPr>
    </w:p>
    <w:p w14:paraId="061733D5" w14:textId="2A6526D5" w:rsidR="0065251E" w:rsidRPr="007E62E0" w:rsidRDefault="0065251E" w:rsidP="0065251E">
      <w:pPr>
        <w:pStyle w:val="Default"/>
        <w:tabs>
          <w:tab w:val="left" w:pos="9356"/>
        </w:tabs>
        <w:ind w:right="283"/>
        <w:jc w:val="both"/>
        <w:rPr>
          <w:rFonts w:asciiTheme="minorHAnsi" w:hAnsiTheme="minorHAnsi" w:cstheme="minorHAnsi"/>
          <w:b/>
          <w:sz w:val="18"/>
          <w:szCs w:val="18"/>
        </w:rPr>
      </w:pPr>
      <w:r w:rsidRPr="007E62E0">
        <w:rPr>
          <w:rFonts w:asciiTheme="minorHAnsi" w:hAnsiTheme="minorHAnsi" w:cstheme="minorHAnsi"/>
          <w:color w:val="auto"/>
          <w:sz w:val="18"/>
          <w:szCs w:val="18"/>
        </w:rPr>
        <w:t xml:space="preserve">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 </w:t>
      </w:r>
      <w:r w:rsidRPr="007E62E0">
        <w:rPr>
          <w:rFonts w:asciiTheme="minorHAnsi" w:hAnsiTheme="minorHAnsi" w:cstheme="minorHAnsi"/>
          <w:bCs/>
          <w:sz w:val="18"/>
          <w:szCs w:val="18"/>
        </w:rPr>
        <w:t>Que</w:t>
      </w:r>
      <w:r w:rsidRPr="007E62E0">
        <w:rPr>
          <w:rFonts w:asciiTheme="minorHAnsi" w:hAnsiTheme="minorHAnsi" w:cstheme="minorHAnsi"/>
          <w:b/>
          <w:i/>
          <w:sz w:val="18"/>
          <w:szCs w:val="18"/>
        </w:rPr>
        <w:t xml:space="preserve"> </w:t>
      </w:r>
      <w:r w:rsidRPr="007E62E0">
        <w:rPr>
          <w:rFonts w:asciiTheme="minorHAnsi" w:hAnsiTheme="minorHAnsi" w:cstheme="minorHAnsi"/>
          <w:sz w:val="18"/>
          <w:szCs w:val="18"/>
        </w:rPr>
        <w:t>por mí mismo o a través de interpósita persona, me abstengo de adoptar conductas, para que los servidores públicos de la convocante, induzcan o alteren las evaluaciones de las propuestas, el resultado del procedimiento, u otros aspectos que otorguen condiciones más ventajosas con relación a los demás participantes.</w:t>
      </w:r>
    </w:p>
    <w:p w14:paraId="432C2FBF" w14:textId="77777777" w:rsidR="0065251E" w:rsidRPr="007E62E0" w:rsidRDefault="0065251E" w:rsidP="0065251E">
      <w:pPr>
        <w:pStyle w:val="Textoindependiente"/>
        <w:rPr>
          <w:rFonts w:asciiTheme="minorHAnsi" w:hAnsiTheme="minorHAnsi" w:cstheme="minorHAnsi"/>
          <w:bCs/>
          <w:iCs/>
          <w:sz w:val="18"/>
          <w:szCs w:val="18"/>
          <w:lang w:val="es-MX"/>
        </w:rPr>
      </w:pPr>
    </w:p>
    <w:p w14:paraId="6189C131" w14:textId="77777777" w:rsidR="0065251E" w:rsidRDefault="0065251E" w:rsidP="0065251E">
      <w:pPr>
        <w:pStyle w:val="Default"/>
        <w:tabs>
          <w:tab w:val="left" w:pos="9356"/>
        </w:tabs>
        <w:ind w:right="283"/>
        <w:jc w:val="both"/>
        <w:rPr>
          <w:rFonts w:asciiTheme="minorHAnsi" w:hAnsiTheme="minorHAnsi" w:cstheme="minorHAnsi"/>
          <w:sz w:val="18"/>
          <w:szCs w:val="18"/>
        </w:rPr>
      </w:pPr>
    </w:p>
    <w:p w14:paraId="1130832A" w14:textId="320E16B4" w:rsidR="0065251E" w:rsidRPr="007E62E0" w:rsidRDefault="0065251E" w:rsidP="0065251E">
      <w:pPr>
        <w:pStyle w:val="Default"/>
        <w:tabs>
          <w:tab w:val="left" w:pos="9356"/>
        </w:tabs>
        <w:ind w:right="283"/>
        <w:jc w:val="both"/>
        <w:rPr>
          <w:rFonts w:asciiTheme="minorHAnsi" w:hAnsiTheme="minorHAnsi" w:cstheme="minorHAnsi"/>
          <w:sz w:val="18"/>
          <w:szCs w:val="18"/>
        </w:rPr>
      </w:pPr>
      <w:r w:rsidRPr="007E62E0">
        <w:rPr>
          <w:rFonts w:asciiTheme="minorHAnsi" w:hAnsiTheme="minorHAnsi" w:cstheme="minorHAnsi"/>
          <w:sz w:val="18"/>
          <w:szCs w:val="18"/>
        </w:rPr>
        <w:t xml:space="preserve">Manifiesto que no me encuentro en alguno de los supuestos del artículo 71 de la Ley de Adquisiciones, Arrendamientos y Servicios del Estado de Aguascalientes y sus Municipios. </w:t>
      </w:r>
      <w:r w:rsidRPr="007E62E0">
        <w:rPr>
          <w:rFonts w:asciiTheme="minorHAnsi" w:hAnsiTheme="minorHAnsi" w:cstheme="minorHAnsi"/>
          <w:sz w:val="18"/>
          <w:szCs w:val="18"/>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7E62E0">
        <w:rPr>
          <w:rFonts w:asciiTheme="minorHAnsi" w:hAnsiTheme="minorHAnsi" w:cstheme="minorHAnsi"/>
          <w:sz w:val="18"/>
          <w:szCs w:val="18"/>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0D248E65" w14:textId="77777777" w:rsidR="0065251E" w:rsidRPr="007E62E0" w:rsidRDefault="0065251E" w:rsidP="0065251E">
      <w:pPr>
        <w:tabs>
          <w:tab w:val="left" w:pos="284"/>
          <w:tab w:val="left" w:pos="9356"/>
        </w:tabs>
        <w:ind w:right="283"/>
        <w:jc w:val="both"/>
        <w:rPr>
          <w:rFonts w:asciiTheme="minorHAnsi" w:hAnsiTheme="minorHAnsi" w:cstheme="minorHAnsi"/>
          <w:b/>
          <w:color w:val="000000"/>
          <w:sz w:val="18"/>
          <w:szCs w:val="18"/>
          <w:lang w:val="es-MX"/>
        </w:rPr>
      </w:pPr>
    </w:p>
    <w:p w14:paraId="4E776BA4" w14:textId="77777777" w:rsidR="0065251E" w:rsidRPr="007E62E0" w:rsidRDefault="0065251E" w:rsidP="0065251E">
      <w:pPr>
        <w:tabs>
          <w:tab w:val="left" w:pos="9356"/>
          <w:tab w:val="left" w:pos="10260"/>
        </w:tabs>
        <w:ind w:right="283"/>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Por </w:t>
      </w:r>
      <w:proofErr w:type="gramStart"/>
      <w:r w:rsidRPr="007E62E0">
        <w:rPr>
          <w:rFonts w:asciiTheme="minorHAnsi" w:hAnsiTheme="minorHAnsi" w:cstheme="minorHAnsi"/>
          <w:sz w:val="18"/>
          <w:szCs w:val="18"/>
          <w:lang w:val="es-MX"/>
        </w:rPr>
        <w:t>último</w:t>
      </w:r>
      <w:proofErr w:type="gramEnd"/>
      <w:r w:rsidRPr="007E62E0">
        <w:rPr>
          <w:rFonts w:asciiTheme="minorHAnsi" w:hAnsiTheme="minorHAnsi" w:cstheme="minorHAnsi"/>
          <w:sz w:val="18"/>
          <w:szCs w:val="18"/>
          <w:lang w:val="es-MX"/>
        </w:rPr>
        <w:t xml:space="preserve"> manifiesto bajo protesta de decir verdad, que la empresa a quien represento, se encuentra al corriente en el pago de sus obligaciones fiscales y en caso de resultar adjudicado presentaré la opinión del SAT correspondiente.</w:t>
      </w:r>
    </w:p>
    <w:p w14:paraId="44FFE6FC" w14:textId="77777777" w:rsidR="0020768D" w:rsidRPr="0065251E" w:rsidRDefault="0020768D" w:rsidP="0020768D">
      <w:pPr>
        <w:ind w:right="617"/>
        <w:jc w:val="center"/>
        <w:rPr>
          <w:rFonts w:asciiTheme="minorHAnsi" w:hAnsiTheme="minorHAnsi" w:cstheme="minorHAnsi"/>
          <w:b/>
          <w:sz w:val="18"/>
          <w:szCs w:val="18"/>
          <w:lang w:val="es-MX"/>
        </w:rPr>
      </w:pPr>
    </w:p>
    <w:p w14:paraId="284D2398" w14:textId="77777777" w:rsidR="0020768D" w:rsidRPr="00DD2C1E" w:rsidRDefault="0020768D" w:rsidP="0020768D">
      <w:pPr>
        <w:ind w:right="617"/>
        <w:jc w:val="center"/>
        <w:rPr>
          <w:rFonts w:asciiTheme="minorHAnsi" w:hAnsiTheme="minorHAnsi" w:cstheme="minorHAnsi"/>
          <w:sz w:val="18"/>
          <w:szCs w:val="18"/>
        </w:rPr>
      </w:pPr>
      <w:r w:rsidRPr="00DD2C1E">
        <w:rPr>
          <w:rFonts w:asciiTheme="minorHAnsi" w:hAnsiTheme="minorHAnsi" w:cstheme="minorHAnsi"/>
          <w:b/>
          <w:sz w:val="18"/>
          <w:szCs w:val="18"/>
        </w:rPr>
        <w:t>(Nombre y firma del participante o su representante legal)</w:t>
      </w:r>
    </w:p>
    <w:p w14:paraId="325B5416" w14:textId="77777777" w:rsidR="0020768D" w:rsidRPr="00DD2C1E" w:rsidRDefault="0020768D" w:rsidP="0020768D">
      <w:pPr>
        <w:pStyle w:val="Sangra3detindependiente"/>
        <w:autoSpaceDE w:val="0"/>
        <w:autoSpaceDN w:val="0"/>
        <w:ind w:left="720"/>
        <w:jc w:val="center"/>
        <w:rPr>
          <w:rFonts w:asciiTheme="minorHAnsi" w:hAnsiTheme="minorHAnsi" w:cstheme="minorHAnsi"/>
          <w:sz w:val="18"/>
          <w:szCs w:val="18"/>
        </w:rPr>
      </w:pPr>
    </w:p>
    <w:p w14:paraId="4F297048" w14:textId="77777777" w:rsidR="001A57C7" w:rsidRDefault="001A57C7" w:rsidP="001A57C7">
      <w:pPr>
        <w:pStyle w:val="Sangra3detindependiente"/>
        <w:autoSpaceDE w:val="0"/>
        <w:autoSpaceDN w:val="0"/>
        <w:ind w:left="0"/>
        <w:rPr>
          <w:rFonts w:asciiTheme="minorHAnsi" w:hAnsiTheme="minorHAnsi" w:cstheme="minorHAnsi"/>
          <w:sz w:val="18"/>
          <w:szCs w:val="18"/>
        </w:rPr>
      </w:pPr>
    </w:p>
    <w:p w14:paraId="432F16B2" w14:textId="7C20359B" w:rsidR="001A57C7" w:rsidRDefault="001A57C7" w:rsidP="001A57C7">
      <w:pPr>
        <w:pStyle w:val="Sangra3detindependiente"/>
        <w:autoSpaceDE w:val="0"/>
        <w:autoSpaceDN w:val="0"/>
        <w:ind w:left="0"/>
        <w:rPr>
          <w:rFonts w:asciiTheme="minorHAnsi" w:hAnsiTheme="minorHAnsi" w:cstheme="minorHAnsi"/>
          <w:sz w:val="18"/>
          <w:szCs w:val="18"/>
        </w:rPr>
      </w:pPr>
    </w:p>
    <w:p w14:paraId="7AB57CDB" w14:textId="6821D8A7" w:rsidR="0065251E" w:rsidRDefault="0065251E" w:rsidP="001A57C7">
      <w:pPr>
        <w:pStyle w:val="Sangra3detindependiente"/>
        <w:autoSpaceDE w:val="0"/>
        <w:autoSpaceDN w:val="0"/>
        <w:ind w:left="0"/>
        <w:rPr>
          <w:rFonts w:asciiTheme="minorHAnsi" w:hAnsiTheme="minorHAnsi" w:cstheme="minorHAnsi"/>
          <w:sz w:val="18"/>
          <w:szCs w:val="18"/>
        </w:rPr>
      </w:pPr>
    </w:p>
    <w:p w14:paraId="75817DE5" w14:textId="6372ECE3" w:rsidR="0065251E" w:rsidRDefault="0065251E" w:rsidP="001A57C7">
      <w:pPr>
        <w:pStyle w:val="Sangra3detindependiente"/>
        <w:autoSpaceDE w:val="0"/>
        <w:autoSpaceDN w:val="0"/>
        <w:ind w:left="0"/>
        <w:rPr>
          <w:rFonts w:asciiTheme="minorHAnsi" w:hAnsiTheme="minorHAnsi" w:cstheme="minorHAnsi"/>
          <w:sz w:val="18"/>
          <w:szCs w:val="18"/>
        </w:rPr>
      </w:pPr>
    </w:p>
    <w:p w14:paraId="4AF6BECB" w14:textId="756DA52C" w:rsidR="0065251E" w:rsidRDefault="0065251E" w:rsidP="001A57C7">
      <w:pPr>
        <w:pStyle w:val="Sangra3detindependiente"/>
        <w:autoSpaceDE w:val="0"/>
        <w:autoSpaceDN w:val="0"/>
        <w:ind w:left="0"/>
        <w:rPr>
          <w:rFonts w:asciiTheme="minorHAnsi" w:hAnsiTheme="minorHAnsi" w:cstheme="minorHAnsi"/>
          <w:sz w:val="18"/>
          <w:szCs w:val="18"/>
        </w:rPr>
      </w:pPr>
    </w:p>
    <w:p w14:paraId="0A667C87" w14:textId="0FCCA322" w:rsidR="0065251E" w:rsidRDefault="0065251E" w:rsidP="001A57C7">
      <w:pPr>
        <w:pStyle w:val="Sangra3detindependiente"/>
        <w:autoSpaceDE w:val="0"/>
        <w:autoSpaceDN w:val="0"/>
        <w:ind w:left="0"/>
        <w:rPr>
          <w:rFonts w:asciiTheme="minorHAnsi" w:hAnsiTheme="minorHAnsi" w:cstheme="minorHAnsi"/>
          <w:sz w:val="18"/>
          <w:szCs w:val="18"/>
        </w:rPr>
      </w:pPr>
    </w:p>
    <w:p w14:paraId="389B1C27" w14:textId="56746A86" w:rsidR="0065251E" w:rsidRDefault="0065251E" w:rsidP="001A57C7">
      <w:pPr>
        <w:pStyle w:val="Sangra3detindependiente"/>
        <w:autoSpaceDE w:val="0"/>
        <w:autoSpaceDN w:val="0"/>
        <w:ind w:left="0"/>
        <w:rPr>
          <w:rFonts w:asciiTheme="minorHAnsi" w:hAnsiTheme="minorHAnsi" w:cstheme="minorHAnsi"/>
          <w:sz w:val="18"/>
          <w:szCs w:val="18"/>
        </w:rPr>
      </w:pPr>
    </w:p>
    <w:p w14:paraId="4B276C19" w14:textId="31719B77" w:rsidR="0065251E" w:rsidRDefault="0065251E" w:rsidP="001A57C7">
      <w:pPr>
        <w:pStyle w:val="Sangra3detindependiente"/>
        <w:autoSpaceDE w:val="0"/>
        <w:autoSpaceDN w:val="0"/>
        <w:ind w:left="0"/>
        <w:rPr>
          <w:rFonts w:asciiTheme="minorHAnsi" w:hAnsiTheme="minorHAnsi" w:cstheme="minorHAnsi"/>
          <w:sz w:val="18"/>
          <w:szCs w:val="18"/>
        </w:rPr>
      </w:pPr>
    </w:p>
    <w:p w14:paraId="6E65F11B" w14:textId="034E5B80" w:rsidR="0065251E" w:rsidRDefault="0065251E" w:rsidP="001A57C7">
      <w:pPr>
        <w:pStyle w:val="Sangra3detindependiente"/>
        <w:autoSpaceDE w:val="0"/>
        <w:autoSpaceDN w:val="0"/>
        <w:ind w:left="0"/>
        <w:rPr>
          <w:rFonts w:asciiTheme="minorHAnsi" w:hAnsiTheme="minorHAnsi" w:cstheme="minorHAnsi"/>
          <w:sz w:val="18"/>
          <w:szCs w:val="18"/>
        </w:rPr>
      </w:pPr>
    </w:p>
    <w:p w14:paraId="7018E549" w14:textId="4DDDBAE7" w:rsidR="0065251E" w:rsidRDefault="0065251E" w:rsidP="001A57C7">
      <w:pPr>
        <w:pStyle w:val="Sangra3detindependiente"/>
        <w:autoSpaceDE w:val="0"/>
        <w:autoSpaceDN w:val="0"/>
        <w:ind w:left="0"/>
        <w:rPr>
          <w:rFonts w:asciiTheme="minorHAnsi" w:hAnsiTheme="minorHAnsi" w:cstheme="minorHAnsi"/>
          <w:sz w:val="18"/>
          <w:szCs w:val="18"/>
        </w:rPr>
      </w:pPr>
    </w:p>
    <w:p w14:paraId="4E580376" w14:textId="19D7BAC6" w:rsidR="0065251E" w:rsidRDefault="0065251E" w:rsidP="001A57C7">
      <w:pPr>
        <w:pStyle w:val="Sangra3detindependiente"/>
        <w:autoSpaceDE w:val="0"/>
        <w:autoSpaceDN w:val="0"/>
        <w:ind w:left="0"/>
        <w:rPr>
          <w:rFonts w:asciiTheme="minorHAnsi" w:hAnsiTheme="minorHAnsi" w:cstheme="minorHAnsi"/>
          <w:sz w:val="18"/>
          <w:szCs w:val="18"/>
        </w:rPr>
      </w:pPr>
    </w:p>
    <w:p w14:paraId="0424EE90" w14:textId="77777777" w:rsidR="0065251E" w:rsidRDefault="0065251E" w:rsidP="001A57C7">
      <w:pPr>
        <w:pStyle w:val="Sangra3detindependiente"/>
        <w:autoSpaceDE w:val="0"/>
        <w:autoSpaceDN w:val="0"/>
        <w:ind w:left="0"/>
        <w:rPr>
          <w:rFonts w:asciiTheme="minorHAnsi" w:hAnsiTheme="minorHAnsi" w:cstheme="minorHAnsi"/>
          <w:sz w:val="18"/>
          <w:szCs w:val="18"/>
        </w:rPr>
      </w:pPr>
    </w:p>
    <w:p w14:paraId="02587750" w14:textId="77777777" w:rsidR="001A57C7" w:rsidRDefault="001A57C7" w:rsidP="001A57C7">
      <w:pPr>
        <w:pStyle w:val="Sangra3detindependiente"/>
        <w:autoSpaceDE w:val="0"/>
        <w:autoSpaceDN w:val="0"/>
        <w:ind w:left="0"/>
        <w:rPr>
          <w:rFonts w:asciiTheme="minorHAnsi" w:hAnsiTheme="minorHAnsi" w:cstheme="minorHAnsi"/>
          <w:sz w:val="18"/>
          <w:szCs w:val="18"/>
        </w:rPr>
      </w:pPr>
    </w:p>
    <w:p w14:paraId="25665458" w14:textId="77777777" w:rsidR="001A57C7" w:rsidRDefault="001A57C7" w:rsidP="001A57C7">
      <w:pPr>
        <w:pStyle w:val="Sangra3detindependiente"/>
        <w:autoSpaceDE w:val="0"/>
        <w:autoSpaceDN w:val="0"/>
        <w:ind w:left="0"/>
        <w:rPr>
          <w:rFonts w:asciiTheme="minorHAnsi" w:hAnsiTheme="minorHAnsi" w:cstheme="minorHAnsi"/>
          <w:sz w:val="18"/>
          <w:szCs w:val="18"/>
        </w:rPr>
      </w:pPr>
    </w:p>
    <w:p w14:paraId="7429FD28" w14:textId="77777777" w:rsidR="001A57C7" w:rsidRDefault="0020768D" w:rsidP="001A57C7">
      <w:pPr>
        <w:pStyle w:val="Sangra3detindependiente"/>
        <w:autoSpaceDE w:val="0"/>
        <w:autoSpaceDN w:val="0"/>
        <w:ind w:left="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04EB50C2" w14:textId="498E6F96" w:rsidR="0065251E" w:rsidRPr="007E62E0" w:rsidRDefault="0065251E" w:rsidP="0065251E">
      <w:pPr>
        <w:autoSpaceDE w:val="0"/>
        <w:autoSpaceDN w:val="0"/>
        <w:adjustRightInd w:val="0"/>
        <w:ind w:hanging="1146"/>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 xml:space="preserve"> </w:t>
      </w:r>
      <w:r w:rsidRPr="007E62E0">
        <w:rPr>
          <w:rFonts w:asciiTheme="minorHAnsi" w:hAnsiTheme="minorHAnsi" w:cstheme="minorHAnsi"/>
          <w:b/>
          <w:sz w:val="18"/>
          <w:szCs w:val="18"/>
          <w:lang w:val="es-MX"/>
        </w:rPr>
        <w:t xml:space="preserve">“Indicación de Oficina y agente asignado” </w:t>
      </w:r>
      <w:r w:rsidRPr="007E62E0">
        <w:rPr>
          <w:rFonts w:asciiTheme="minorHAnsi" w:hAnsiTheme="minorHAnsi" w:cstheme="minorHAnsi"/>
          <w:b/>
          <w:sz w:val="18"/>
          <w:szCs w:val="18"/>
          <w:lang w:val="es-MX"/>
        </w:rPr>
        <w:tab/>
      </w:r>
    </w:p>
    <w:p w14:paraId="5285D760" w14:textId="77777777" w:rsidR="0065251E" w:rsidRPr="007E62E0" w:rsidRDefault="0065251E" w:rsidP="0065251E">
      <w:pPr>
        <w:autoSpaceDE w:val="0"/>
        <w:autoSpaceDN w:val="0"/>
        <w:adjustRightInd w:val="0"/>
        <w:rPr>
          <w:rFonts w:asciiTheme="minorHAnsi" w:hAnsiTheme="minorHAnsi" w:cstheme="minorHAnsi"/>
          <w:b/>
          <w:color w:val="000000"/>
          <w:sz w:val="18"/>
          <w:szCs w:val="18"/>
          <w:lang w:val="es-MX"/>
        </w:rPr>
      </w:pPr>
    </w:p>
    <w:p w14:paraId="73A460DA" w14:textId="77777777" w:rsidR="0065251E" w:rsidRPr="007E62E0" w:rsidRDefault="0065251E" w:rsidP="0065251E">
      <w:pPr>
        <w:autoSpaceDE w:val="0"/>
        <w:autoSpaceDN w:val="0"/>
        <w:adjustRightInd w:val="0"/>
        <w:rPr>
          <w:rFonts w:asciiTheme="minorHAnsi" w:hAnsiTheme="minorHAnsi" w:cstheme="minorHAnsi"/>
          <w:b/>
          <w:color w:val="000000"/>
          <w:sz w:val="18"/>
          <w:szCs w:val="18"/>
          <w:lang w:val="es-MX"/>
        </w:rPr>
      </w:pPr>
    </w:p>
    <w:p w14:paraId="04248961" w14:textId="77777777" w:rsidR="0065251E" w:rsidRPr="007E62E0" w:rsidRDefault="0065251E" w:rsidP="0065251E">
      <w:pPr>
        <w:autoSpaceDE w:val="0"/>
        <w:autoSpaceDN w:val="0"/>
        <w:adjustRightInd w:val="0"/>
        <w:rPr>
          <w:rFonts w:asciiTheme="minorHAnsi" w:hAnsiTheme="minorHAnsi" w:cstheme="minorHAnsi"/>
          <w:b/>
          <w:color w:val="000000"/>
          <w:sz w:val="18"/>
          <w:szCs w:val="18"/>
          <w:lang w:val="es-MX"/>
        </w:rPr>
      </w:pPr>
    </w:p>
    <w:p w14:paraId="08B6FD39" w14:textId="77777777" w:rsidR="0065251E" w:rsidRPr="007E62E0" w:rsidRDefault="0065251E" w:rsidP="0065251E">
      <w:pPr>
        <w:autoSpaceDE w:val="0"/>
        <w:autoSpaceDN w:val="0"/>
        <w:adjustRightInd w:val="0"/>
        <w:ind w:right="708"/>
        <w:rPr>
          <w:rFonts w:asciiTheme="minorHAnsi" w:hAnsiTheme="minorHAnsi" w:cstheme="minorHAnsi"/>
          <w:b/>
          <w:color w:val="000000"/>
          <w:sz w:val="18"/>
          <w:szCs w:val="18"/>
          <w:lang w:val="es-MX"/>
        </w:rPr>
      </w:pPr>
      <w:r w:rsidRPr="007E62E0">
        <w:rPr>
          <w:rFonts w:asciiTheme="minorHAnsi" w:hAnsiTheme="minorHAnsi" w:cstheme="minorHAnsi"/>
          <w:b/>
          <w:color w:val="000000"/>
          <w:sz w:val="18"/>
          <w:szCs w:val="18"/>
          <w:lang w:val="es-MX"/>
        </w:rPr>
        <w:t>UNIVERSIDAD AUTÓNOMA DE AGUASCALIENTES.</w:t>
      </w:r>
    </w:p>
    <w:p w14:paraId="6F1D22E9" w14:textId="77777777" w:rsidR="0065251E" w:rsidRDefault="0065251E" w:rsidP="0065251E">
      <w:pPr>
        <w:autoSpaceDE w:val="0"/>
        <w:autoSpaceDN w:val="0"/>
        <w:adjustRightInd w:val="0"/>
        <w:ind w:right="708"/>
        <w:rPr>
          <w:rFonts w:asciiTheme="minorHAnsi" w:hAnsiTheme="minorHAnsi" w:cstheme="minorHAnsi"/>
          <w:b/>
          <w:color w:val="000000"/>
          <w:sz w:val="18"/>
          <w:szCs w:val="18"/>
          <w:lang w:val="es-MX"/>
        </w:rPr>
      </w:pPr>
      <w:r>
        <w:rPr>
          <w:rFonts w:asciiTheme="minorHAnsi" w:hAnsiTheme="minorHAnsi" w:cstheme="minorHAnsi"/>
          <w:b/>
          <w:color w:val="000000"/>
          <w:sz w:val="18"/>
          <w:szCs w:val="18"/>
          <w:lang w:val="es-MX"/>
        </w:rPr>
        <w:t>P R E S E N T E.</w:t>
      </w:r>
    </w:p>
    <w:p w14:paraId="4BD12F1E" w14:textId="77777777" w:rsidR="0065251E" w:rsidRDefault="0065251E" w:rsidP="0065251E">
      <w:pPr>
        <w:autoSpaceDE w:val="0"/>
        <w:autoSpaceDN w:val="0"/>
        <w:adjustRightInd w:val="0"/>
        <w:ind w:right="708"/>
        <w:rPr>
          <w:rFonts w:asciiTheme="minorHAnsi" w:hAnsiTheme="minorHAnsi" w:cstheme="minorHAnsi"/>
          <w:b/>
          <w:color w:val="000000"/>
          <w:sz w:val="18"/>
          <w:szCs w:val="18"/>
          <w:lang w:val="es-MX"/>
        </w:rPr>
      </w:pPr>
    </w:p>
    <w:p w14:paraId="33097016" w14:textId="77777777" w:rsidR="0065251E" w:rsidRPr="002D3BB5" w:rsidRDefault="0065251E" w:rsidP="0065251E">
      <w:pPr>
        <w:autoSpaceDE w:val="0"/>
        <w:autoSpaceDN w:val="0"/>
        <w:adjustRightInd w:val="0"/>
        <w:ind w:right="708"/>
        <w:rPr>
          <w:rFonts w:asciiTheme="minorHAnsi" w:hAnsiTheme="minorHAnsi" w:cstheme="minorHAnsi"/>
          <w:b/>
          <w:color w:val="000000"/>
          <w:sz w:val="18"/>
          <w:szCs w:val="18"/>
          <w:lang w:val="es-MX"/>
        </w:rPr>
      </w:pPr>
      <w:r w:rsidRPr="007E62E0">
        <w:rPr>
          <w:rFonts w:asciiTheme="minorHAnsi" w:hAnsiTheme="minorHAnsi" w:cstheme="minorHAnsi"/>
          <w:color w:val="000000"/>
          <w:sz w:val="18"/>
          <w:szCs w:val="18"/>
          <w:lang w:val="es-MX"/>
        </w:rPr>
        <w:t xml:space="preserve">Quien suscribe, como representante legal de la empresa_______________________ manifiesto bajo protesta de decir verdad, que conforme a lo solicitado en la convocatoria de la Invitación a cuando menos tres </w:t>
      </w:r>
      <w:proofErr w:type="gramStart"/>
      <w:r w:rsidRPr="007E62E0">
        <w:rPr>
          <w:rFonts w:asciiTheme="minorHAnsi" w:hAnsiTheme="minorHAnsi" w:cstheme="minorHAnsi"/>
          <w:color w:val="000000"/>
          <w:sz w:val="18"/>
          <w:szCs w:val="18"/>
          <w:lang w:val="es-MX"/>
        </w:rPr>
        <w:t xml:space="preserve">personas,   </w:t>
      </w:r>
      <w:proofErr w:type="gramEnd"/>
      <w:r w:rsidRPr="007E62E0">
        <w:rPr>
          <w:rFonts w:asciiTheme="minorHAnsi" w:hAnsiTheme="minorHAnsi" w:cstheme="minorHAnsi"/>
          <w:color w:val="000000"/>
          <w:sz w:val="18"/>
          <w:szCs w:val="18"/>
          <w:lang w:val="es-MX"/>
        </w:rPr>
        <w:t>Número___________________ para la Contratación de Seguros de Bienes Muebles e Inmuebles requerido por la Universidad Autónoma de Aguascalientes, indico que en caso de resultar adjudicado se asignara a las siguientes personas para su atención personalizada:</w:t>
      </w:r>
    </w:p>
    <w:p w14:paraId="0C1DBBD6" w14:textId="77777777" w:rsidR="0065251E" w:rsidRPr="007E62E0" w:rsidRDefault="0065251E" w:rsidP="0065251E">
      <w:pPr>
        <w:ind w:right="708" w:firstLine="708"/>
        <w:jc w:val="both"/>
        <w:rPr>
          <w:rFonts w:asciiTheme="minorHAnsi" w:hAnsiTheme="minorHAnsi" w:cstheme="minorHAnsi"/>
          <w:color w:val="000000"/>
          <w:sz w:val="18"/>
          <w:szCs w:val="18"/>
          <w:lang w:val="es-MX"/>
        </w:rPr>
      </w:pPr>
    </w:p>
    <w:tbl>
      <w:tblPr>
        <w:tblStyle w:val="Tablaconcuadrcula"/>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42"/>
        <w:gridCol w:w="1764"/>
        <w:gridCol w:w="1889"/>
        <w:gridCol w:w="1886"/>
        <w:gridCol w:w="1439"/>
      </w:tblGrid>
      <w:tr w:rsidR="0065251E" w:rsidRPr="007E62E0" w14:paraId="1D9B24DC" w14:textId="77777777" w:rsidTr="00D90CC7">
        <w:tc>
          <w:tcPr>
            <w:tcW w:w="1642" w:type="dxa"/>
            <w:shd w:val="clear" w:color="auto" w:fill="D9D9D9" w:themeFill="background1" w:themeFillShade="D9"/>
          </w:tcPr>
          <w:p w14:paraId="6BBBAAED" w14:textId="77777777" w:rsidR="0065251E" w:rsidRPr="007E62E0" w:rsidRDefault="0065251E" w:rsidP="00D90CC7">
            <w:pPr>
              <w:ind w:right="708"/>
              <w:jc w:val="center"/>
              <w:rPr>
                <w:rFonts w:asciiTheme="minorHAnsi" w:hAnsiTheme="minorHAnsi" w:cstheme="minorHAnsi"/>
                <w:b/>
                <w:color w:val="000000"/>
                <w:sz w:val="14"/>
                <w:szCs w:val="14"/>
                <w:lang w:val="es-MX"/>
              </w:rPr>
            </w:pPr>
            <w:r w:rsidRPr="007E62E0">
              <w:rPr>
                <w:rFonts w:asciiTheme="minorHAnsi" w:hAnsiTheme="minorHAnsi" w:cstheme="minorHAnsi"/>
                <w:b/>
                <w:color w:val="000000"/>
                <w:sz w:val="14"/>
                <w:szCs w:val="14"/>
                <w:lang w:val="es-MX"/>
              </w:rPr>
              <w:t>Nombre</w:t>
            </w:r>
          </w:p>
        </w:tc>
        <w:tc>
          <w:tcPr>
            <w:tcW w:w="1764" w:type="dxa"/>
            <w:shd w:val="clear" w:color="auto" w:fill="D9D9D9" w:themeFill="background1" w:themeFillShade="D9"/>
          </w:tcPr>
          <w:p w14:paraId="19992A0E" w14:textId="77777777" w:rsidR="0065251E" w:rsidRPr="007E62E0" w:rsidRDefault="0065251E" w:rsidP="00D90CC7">
            <w:pPr>
              <w:ind w:right="708"/>
              <w:jc w:val="center"/>
              <w:rPr>
                <w:rFonts w:asciiTheme="minorHAnsi" w:hAnsiTheme="minorHAnsi" w:cstheme="minorHAnsi"/>
                <w:b/>
                <w:color w:val="000000"/>
                <w:sz w:val="14"/>
                <w:szCs w:val="14"/>
                <w:lang w:val="es-MX"/>
              </w:rPr>
            </w:pPr>
            <w:r w:rsidRPr="007E62E0">
              <w:rPr>
                <w:rFonts w:asciiTheme="minorHAnsi" w:hAnsiTheme="minorHAnsi" w:cstheme="minorHAnsi"/>
                <w:b/>
                <w:color w:val="000000"/>
                <w:sz w:val="14"/>
                <w:szCs w:val="14"/>
                <w:lang w:val="es-MX"/>
              </w:rPr>
              <w:t>Cargo</w:t>
            </w:r>
          </w:p>
        </w:tc>
        <w:tc>
          <w:tcPr>
            <w:tcW w:w="1889" w:type="dxa"/>
            <w:shd w:val="clear" w:color="auto" w:fill="D9D9D9" w:themeFill="background1" w:themeFillShade="D9"/>
          </w:tcPr>
          <w:p w14:paraId="23EF1A8D" w14:textId="77777777" w:rsidR="0065251E" w:rsidRPr="007E62E0" w:rsidRDefault="0065251E" w:rsidP="00D90CC7">
            <w:pPr>
              <w:ind w:right="708"/>
              <w:jc w:val="center"/>
              <w:rPr>
                <w:rFonts w:asciiTheme="minorHAnsi" w:hAnsiTheme="minorHAnsi" w:cstheme="minorHAnsi"/>
                <w:b/>
                <w:color w:val="000000"/>
                <w:sz w:val="14"/>
                <w:szCs w:val="14"/>
                <w:lang w:val="es-MX"/>
              </w:rPr>
            </w:pPr>
            <w:r w:rsidRPr="007E62E0">
              <w:rPr>
                <w:rFonts w:asciiTheme="minorHAnsi" w:hAnsiTheme="minorHAnsi" w:cstheme="minorHAnsi"/>
                <w:b/>
                <w:color w:val="000000"/>
                <w:sz w:val="14"/>
                <w:szCs w:val="14"/>
                <w:lang w:val="es-MX"/>
              </w:rPr>
              <w:t>Domicilio</w:t>
            </w:r>
          </w:p>
        </w:tc>
        <w:tc>
          <w:tcPr>
            <w:tcW w:w="1886" w:type="dxa"/>
            <w:shd w:val="clear" w:color="auto" w:fill="D9D9D9" w:themeFill="background1" w:themeFillShade="D9"/>
          </w:tcPr>
          <w:p w14:paraId="26DA674B" w14:textId="77777777" w:rsidR="0065251E" w:rsidRPr="007E62E0" w:rsidRDefault="0065251E" w:rsidP="00D90CC7">
            <w:pPr>
              <w:ind w:right="708"/>
              <w:jc w:val="center"/>
              <w:rPr>
                <w:rFonts w:asciiTheme="minorHAnsi" w:hAnsiTheme="minorHAnsi" w:cstheme="minorHAnsi"/>
                <w:b/>
                <w:color w:val="000000"/>
                <w:sz w:val="14"/>
                <w:szCs w:val="14"/>
                <w:lang w:val="es-MX"/>
              </w:rPr>
            </w:pPr>
            <w:r w:rsidRPr="007E62E0">
              <w:rPr>
                <w:rFonts w:asciiTheme="minorHAnsi" w:hAnsiTheme="minorHAnsi" w:cstheme="minorHAnsi"/>
                <w:b/>
                <w:color w:val="000000"/>
                <w:sz w:val="14"/>
                <w:szCs w:val="14"/>
                <w:lang w:val="es-MX"/>
              </w:rPr>
              <w:t>Teléfono fijo</w:t>
            </w:r>
          </w:p>
        </w:tc>
        <w:tc>
          <w:tcPr>
            <w:tcW w:w="1439" w:type="dxa"/>
            <w:shd w:val="clear" w:color="auto" w:fill="D9D9D9" w:themeFill="background1" w:themeFillShade="D9"/>
          </w:tcPr>
          <w:p w14:paraId="23B97A72" w14:textId="77777777" w:rsidR="0065251E" w:rsidRPr="007E62E0" w:rsidRDefault="0065251E" w:rsidP="00D90CC7">
            <w:pPr>
              <w:ind w:right="708"/>
              <w:jc w:val="center"/>
              <w:rPr>
                <w:rFonts w:asciiTheme="minorHAnsi" w:hAnsiTheme="minorHAnsi" w:cstheme="minorHAnsi"/>
                <w:b/>
                <w:color w:val="000000"/>
                <w:sz w:val="14"/>
                <w:szCs w:val="14"/>
                <w:lang w:val="es-MX"/>
              </w:rPr>
            </w:pPr>
            <w:r w:rsidRPr="007E62E0">
              <w:rPr>
                <w:rFonts w:asciiTheme="minorHAnsi" w:hAnsiTheme="minorHAnsi" w:cstheme="minorHAnsi"/>
                <w:b/>
                <w:color w:val="000000"/>
                <w:sz w:val="14"/>
                <w:szCs w:val="14"/>
                <w:lang w:val="es-MX"/>
              </w:rPr>
              <w:t>Teléfono móvil</w:t>
            </w:r>
          </w:p>
        </w:tc>
      </w:tr>
      <w:tr w:rsidR="0065251E" w:rsidRPr="007E62E0" w14:paraId="1A1A9509" w14:textId="77777777" w:rsidTr="00D90CC7">
        <w:tc>
          <w:tcPr>
            <w:tcW w:w="1642" w:type="dxa"/>
          </w:tcPr>
          <w:p w14:paraId="63E1BD4C" w14:textId="77777777" w:rsidR="0065251E" w:rsidRPr="007E62E0" w:rsidRDefault="0065251E" w:rsidP="00D90CC7">
            <w:pPr>
              <w:ind w:right="708"/>
              <w:jc w:val="both"/>
              <w:rPr>
                <w:rFonts w:asciiTheme="minorHAnsi" w:hAnsiTheme="minorHAnsi" w:cstheme="minorHAnsi"/>
                <w:b/>
                <w:color w:val="000000"/>
                <w:sz w:val="14"/>
                <w:szCs w:val="14"/>
                <w:lang w:val="es-MX"/>
              </w:rPr>
            </w:pPr>
          </w:p>
          <w:p w14:paraId="66280158" w14:textId="77777777" w:rsidR="0065251E" w:rsidRPr="007E62E0" w:rsidRDefault="0065251E" w:rsidP="00D90CC7">
            <w:pPr>
              <w:ind w:right="708"/>
              <w:jc w:val="both"/>
              <w:rPr>
                <w:rFonts w:asciiTheme="minorHAnsi" w:hAnsiTheme="minorHAnsi" w:cstheme="minorHAnsi"/>
                <w:b/>
                <w:color w:val="000000"/>
                <w:sz w:val="14"/>
                <w:szCs w:val="14"/>
                <w:lang w:val="es-MX"/>
              </w:rPr>
            </w:pPr>
          </w:p>
        </w:tc>
        <w:tc>
          <w:tcPr>
            <w:tcW w:w="1764" w:type="dxa"/>
          </w:tcPr>
          <w:p w14:paraId="27C88D06" w14:textId="77777777" w:rsidR="0065251E" w:rsidRPr="007E62E0" w:rsidRDefault="0065251E" w:rsidP="00D90CC7">
            <w:pPr>
              <w:ind w:right="708"/>
              <w:jc w:val="both"/>
              <w:rPr>
                <w:rFonts w:asciiTheme="minorHAnsi" w:hAnsiTheme="minorHAnsi" w:cstheme="minorHAnsi"/>
                <w:color w:val="000000"/>
                <w:sz w:val="14"/>
                <w:szCs w:val="14"/>
                <w:lang w:val="es-MX"/>
              </w:rPr>
            </w:pPr>
            <w:r w:rsidRPr="007E62E0">
              <w:rPr>
                <w:rFonts w:asciiTheme="minorHAnsi" w:hAnsiTheme="minorHAnsi" w:cstheme="minorHAnsi"/>
                <w:color w:val="000000"/>
                <w:sz w:val="14"/>
                <w:szCs w:val="14"/>
                <w:lang w:val="es-MX"/>
              </w:rPr>
              <w:t>Representante legal en la región*</w:t>
            </w:r>
          </w:p>
        </w:tc>
        <w:tc>
          <w:tcPr>
            <w:tcW w:w="1889" w:type="dxa"/>
          </w:tcPr>
          <w:p w14:paraId="53D6E2EA" w14:textId="77777777" w:rsidR="0065251E" w:rsidRPr="007E62E0" w:rsidRDefault="0065251E" w:rsidP="00D90CC7">
            <w:pPr>
              <w:ind w:right="708"/>
              <w:jc w:val="both"/>
              <w:rPr>
                <w:rFonts w:asciiTheme="minorHAnsi" w:hAnsiTheme="minorHAnsi" w:cstheme="minorHAnsi"/>
                <w:b/>
                <w:color w:val="000000"/>
                <w:sz w:val="14"/>
                <w:szCs w:val="14"/>
                <w:lang w:val="es-MX"/>
              </w:rPr>
            </w:pPr>
          </w:p>
        </w:tc>
        <w:tc>
          <w:tcPr>
            <w:tcW w:w="1886" w:type="dxa"/>
          </w:tcPr>
          <w:p w14:paraId="75CC0CA3" w14:textId="77777777" w:rsidR="0065251E" w:rsidRPr="007E62E0" w:rsidRDefault="0065251E" w:rsidP="00D90CC7">
            <w:pPr>
              <w:ind w:right="708"/>
              <w:jc w:val="both"/>
              <w:rPr>
                <w:rFonts w:asciiTheme="minorHAnsi" w:hAnsiTheme="minorHAnsi" w:cstheme="minorHAnsi"/>
                <w:b/>
                <w:color w:val="000000"/>
                <w:sz w:val="14"/>
                <w:szCs w:val="14"/>
                <w:lang w:val="es-MX"/>
              </w:rPr>
            </w:pPr>
          </w:p>
        </w:tc>
        <w:tc>
          <w:tcPr>
            <w:tcW w:w="1439" w:type="dxa"/>
          </w:tcPr>
          <w:p w14:paraId="300DBD0E" w14:textId="77777777" w:rsidR="0065251E" w:rsidRPr="007E62E0" w:rsidRDefault="0065251E" w:rsidP="00D90CC7">
            <w:pPr>
              <w:ind w:right="708"/>
              <w:jc w:val="both"/>
              <w:rPr>
                <w:rFonts w:asciiTheme="minorHAnsi" w:hAnsiTheme="minorHAnsi" w:cstheme="minorHAnsi"/>
                <w:b/>
                <w:color w:val="000000"/>
                <w:sz w:val="14"/>
                <w:szCs w:val="14"/>
                <w:lang w:val="es-MX"/>
              </w:rPr>
            </w:pPr>
          </w:p>
        </w:tc>
      </w:tr>
      <w:tr w:rsidR="0065251E" w:rsidRPr="007E62E0" w14:paraId="79C8C454" w14:textId="77777777" w:rsidTr="00D90CC7">
        <w:tc>
          <w:tcPr>
            <w:tcW w:w="1642" w:type="dxa"/>
          </w:tcPr>
          <w:p w14:paraId="08D430AC" w14:textId="77777777" w:rsidR="0065251E" w:rsidRPr="007E62E0" w:rsidRDefault="0065251E" w:rsidP="00D90CC7">
            <w:pPr>
              <w:ind w:right="708"/>
              <w:jc w:val="both"/>
              <w:rPr>
                <w:rFonts w:asciiTheme="minorHAnsi" w:hAnsiTheme="minorHAnsi" w:cstheme="minorHAnsi"/>
                <w:b/>
                <w:color w:val="000000"/>
                <w:sz w:val="14"/>
                <w:szCs w:val="14"/>
                <w:lang w:val="es-MX"/>
              </w:rPr>
            </w:pPr>
          </w:p>
        </w:tc>
        <w:tc>
          <w:tcPr>
            <w:tcW w:w="1764" w:type="dxa"/>
          </w:tcPr>
          <w:p w14:paraId="4F5BE504" w14:textId="77777777" w:rsidR="0065251E" w:rsidRPr="007E62E0" w:rsidRDefault="0065251E" w:rsidP="00D90CC7">
            <w:pPr>
              <w:ind w:right="708"/>
              <w:jc w:val="both"/>
              <w:rPr>
                <w:rFonts w:asciiTheme="minorHAnsi" w:hAnsiTheme="minorHAnsi" w:cstheme="minorHAnsi"/>
                <w:color w:val="000000"/>
                <w:sz w:val="14"/>
                <w:szCs w:val="14"/>
                <w:lang w:val="es-MX"/>
              </w:rPr>
            </w:pPr>
            <w:r w:rsidRPr="007E62E0">
              <w:rPr>
                <w:rFonts w:asciiTheme="minorHAnsi" w:hAnsiTheme="minorHAnsi" w:cstheme="minorHAnsi"/>
                <w:color w:val="000000"/>
                <w:sz w:val="14"/>
                <w:szCs w:val="14"/>
                <w:lang w:val="es-MX"/>
              </w:rPr>
              <w:t>Agente de seguros asignado **</w:t>
            </w:r>
          </w:p>
        </w:tc>
        <w:tc>
          <w:tcPr>
            <w:tcW w:w="1889" w:type="dxa"/>
          </w:tcPr>
          <w:p w14:paraId="136D9C94" w14:textId="77777777" w:rsidR="0065251E" w:rsidRPr="007E62E0" w:rsidRDefault="0065251E" w:rsidP="00D90CC7">
            <w:pPr>
              <w:ind w:right="708"/>
              <w:jc w:val="both"/>
              <w:rPr>
                <w:rFonts w:asciiTheme="minorHAnsi" w:hAnsiTheme="minorHAnsi" w:cstheme="minorHAnsi"/>
                <w:b/>
                <w:color w:val="000000"/>
                <w:sz w:val="14"/>
                <w:szCs w:val="14"/>
                <w:lang w:val="es-MX"/>
              </w:rPr>
            </w:pPr>
          </w:p>
        </w:tc>
        <w:tc>
          <w:tcPr>
            <w:tcW w:w="1886" w:type="dxa"/>
          </w:tcPr>
          <w:p w14:paraId="6F1C903C" w14:textId="77777777" w:rsidR="0065251E" w:rsidRPr="007E62E0" w:rsidRDefault="0065251E" w:rsidP="00D90CC7">
            <w:pPr>
              <w:ind w:right="708"/>
              <w:jc w:val="both"/>
              <w:rPr>
                <w:rFonts w:asciiTheme="minorHAnsi" w:hAnsiTheme="minorHAnsi" w:cstheme="minorHAnsi"/>
                <w:b/>
                <w:color w:val="000000"/>
                <w:sz w:val="14"/>
                <w:szCs w:val="14"/>
                <w:lang w:val="es-MX"/>
              </w:rPr>
            </w:pPr>
          </w:p>
        </w:tc>
        <w:tc>
          <w:tcPr>
            <w:tcW w:w="1439" w:type="dxa"/>
          </w:tcPr>
          <w:p w14:paraId="35D65006" w14:textId="77777777" w:rsidR="0065251E" w:rsidRPr="007E62E0" w:rsidRDefault="0065251E" w:rsidP="00D90CC7">
            <w:pPr>
              <w:ind w:right="708"/>
              <w:jc w:val="both"/>
              <w:rPr>
                <w:rFonts w:asciiTheme="minorHAnsi" w:hAnsiTheme="minorHAnsi" w:cstheme="minorHAnsi"/>
                <w:b/>
                <w:color w:val="000000"/>
                <w:sz w:val="14"/>
                <w:szCs w:val="14"/>
                <w:lang w:val="es-MX"/>
              </w:rPr>
            </w:pPr>
          </w:p>
        </w:tc>
      </w:tr>
    </w:tbl>
    <w:p w14:paraId="2620B5AA" w14:textId="77777777" w:rsidR="0065251E" w:rsidRPr="007E62E0" w:rsidRDefault="0065251E" w:rsidP="0065251E">
      <w:pPr>
        <w:autoSpaceDE w:val="0"/>
        <w:autoSpaceDN w:val="0"/>
        <w:adjustRightInd w:val="0"/>
        <w:ind w:right="708"/>
        <w:rPr>
          <w:rFonts w:asciiTheme="minorHAnsi" w:hAnsiTheme="minorHAnsi" w:cstheme="minorHAnsi"/>
          <w:b/>
          <w:color w:val="000000"/>
          <w:sz w:val="18"/>
          <w:szCs w:val="18"/>
          <w:lang w:val="es-MX"/>
        </w:rPr>
      </w:pPr>
    </w:p>
    <w:p w14:paraId="4FE60B01" w14:textId="77777777" w:rsidR="0065251E" w:rsidRPr="007E62E0" w:rsidRDefault="0065251E" w:rsidP="0065251E">
      <w:pPr>
        <w:autoSpaceDE w:val="0"/>
        <w:autoSpaceDN w:val="0"/>
        <w:adjustRightInd w:val="0"/>
        <w:ind w:right="708"/>
        <w:rPr>
          <w:rFonts w:asciiTheme="minorHAnsi" w:hAnsiTheme="minorHAnsi" w:cstheme="minorHAnsi"/>
          <w:color w:val="000000"/>
          <w:sz w:val="18"/>
          <w:szCs w:val="18"/>
          <w:lang w:val="es-MX"/>
        </w:rPr>
      </w:pPr>
      <w:r w:rsidRPr="007E62E0">
        <w:rPr>
          <w:rFonts w:asciiTheme="minorHAnsi" w:hAnsiTheme="minorHAnsi" w:cstheme="minorHAnsi"/>
          <w:color w:val="000000"/>
          <w:sz w:val="18"/>
          <w:szCs w:val="18"/>
          <w:lang w:val="es-MX"/>
        </w:rPr>
        <w:t>*Deberá e</w:t>
      </w:r>
      <w:r>
        <w:rPr>
          <w:rFonts w:asciiTheme="minorHAnsi" w:hAnsiTheme="minorHAnsi" w:cstheme="minorHAnsi"/>
          <w:color w:val="000000"/>
          <w:sz w:val="18"/>
          <w:szCs w:val="18"/>
          <w:lang w:val="es-MX"/>
        </w:rPr>
        <w:t>star ubicado en Aguascalientes</w:t>
      </w:r>
      <w:r w:rsidRPr="007E62E0">
        <w:rPr>
          <w:rFonts w:asciiTheme="minorHAnsi" w:hAnsiTheme="minorHAnsi" w:cstheme="minorHAnsi"/>
          <w:color w:val="000000"/>
          <w:sz w:val="18"/>
          <w:szCs w:val="18"/>
          <w:lang w:val="es-MX"/>
        </w:rPr>
        <w:t>.</w:t>
      </w:r>
    </w:p>
    <w:p w14:paraId="474113CF" w14:textId="77777777" w:rsidR="0065251E" w:rsidRPr="007E62E0" w:rsidRDefault="0065251E" w:rsidP="0065251E">
      <w:pPr>
        <w:autoSpaceDE w:val="0"/>
        <w:autoSpaceDN w:val="0"/>
        <w:adjustRightInd w:val="0"/>
        <w:ind w:right="708"/>
        <w:rPr>
          <w:rFonts w:asciiTheme="minorHAnsi" w:hAnsiTheme="minorHAnsi" w:cstheme="minorHAnsi"/>
          <w:color w:val="000000"/>
          <w:sz w:val="18"/>
          <w:szCs w:val="18"/>
          <w:lang w:val="es-MX"/>
        </w:rPr>
      </w:pPr>
      <w:r w:rsidRPr="007E62E0">
        <w:rPr>
          <w:rFonts w:asciiTheme="minorHAnsi" w:hAnsiTheme="minorHAnsi" w:cstheme="minorHAnsi"/>
          <w:color w:val="000000"/>
          <w:sz w:val="18"/>
          <w:szCs w:val="18"/>
          <w:lang w:val="es-MX"/>
        </w:rPr>
        <w:t>** Deberá estar ubicado en la Ciudad de Aguascalientes.</w:t>
      </w:r>
    </w:p>
    <w:p w14:paraId="26A1BC00" w14:textId="77777777" w:rsidR="0065251E" w:rsidRPr="007E62E0" w:rsidRDefault="0065251E" w:rsidP="0065251E">
      <w:pPr>
        <w:autoSpaceDE w:val="0"/>
        <w:autoSpaceDN w:val="0"/>
        <w:adjustRightInd w:val="0"/>
        <w:ind w:right="708"/>
        <w:rPr>
          <w:rFonts w:asciiTheme="minorHAnsi" w:hAnsiTheme="minorHAnsi" w:cstheme="minorHAnsi"/>
          <w:color w:val="000000"/>
          <w:sz w:val="18"/>
          <w:szCs w:val="18"/>
          <w:lang w:val="es-MX"/>
        </w:rPr>
      </w:pPr>
    </w:p>
    <w:p w14:paraId="25B610A3" w14:textId="77777777" w:rsidR="0065251E" w:rsidRPr="007E62E0" w:rsidRDefault="0065251E" w:rsidP="0065251E">
      <w:pPr>
        <w:autoSpaceDE w:val="0"/>
        <w:autoSpaceDN w:val="0"/>
        <w:adjustRightInd w:val="0"/>
        <w:ind w:right="708"/>
        <w:rPr>
          <w:rFonts w:asciiTheme="minorHAnsi" w:hAnsiTheme="minorHAnsi" w:cstheme="minorHAnsi"/>
          <w:b/>
          <w:color w:val="000000"/>
          <w:sz w:val="18"/>
          <w:szCs w:val="18"/>
          <w:lang w:val="es-MX"/>
        </w:rPr>
      </w:pPr>
      <w:r w:rsidRPr="007E62E0">
        <w:rPr>
          <w:rFonts w:asciiTheme="minorHAnsi" w:hAnsiTheme="minorHAnsi" w:cstheme="minorHAnsi"/>
          <w:color w:val="000000"/>
          <w:sz w:val="18"/>
          <w:szCs w:val="18"/>
          <w:lang w:val="es-MX"/>
        </w:rPr>
        <w:t xml:space="preserve">Los antes mencionados cuentan con las facultades suficientes para atender cualquier asunto relacionado con el objeto de esta invitación a cuando menos tres personas. </w:t>
      </w:r>
    </w:p>
    <w:p w14:paraId="54A8FF60" w14:textId="77777777" w:rsidR="0065251E" w:rsidRPr="007E62E0" w:rsidRDefault="0065251E" w:rsidP="0065251E">
      <w:pPr>
        <w:ind w:right="708"/>
        <w:rPr>
          <w:rFonts w:asciiTheme="minorHAnsi" w:hAnsiTheme="minorHAnsi" w:cstheme="minorHAnsi"/>
          <w:color w:val="FF0000"/>
          <w:sz w:val="18"/>
          <w:szCs w:val="18"/>
          <w:lang w:val="es-MX"/>
        </w:rPr>
      </w:pPr>
    </w:p>
    <w:p w14:paraId="7259EE9F" w14:textId="77777777" w:rsidR="0065251E" w:rsidRPr="007E62E0" w:rsidRDefault="0065251E" w:rsidP="0065251E">
      <w:pPr>
        <w:ind w:right="708"/>
        <w:jc w:val="center"/>
        <w:rPr>
          <w:rFonts w:asciiTheme="minorHAnsi" w:hAnsiTheme="minorHAnsi" w:cstheme="minorHAnsi"/>
          <w:sz w:val="18"/>
          <w:szCs w:val="18"/>
          <w:lang w:val="es-MX"/>
        </w:rPr>
      </w:pPr>
    </w:p>
    <w:p w14:paraId="7F24476A" w14:textId="77777777" w:rsidR="0065251E" w:rsidRPr="007E62E0" w:rsidRDefault="0065251E" w:rsidP="0065251E">
      <w:pPr>
        <w:ind w:right="708"/>
        <w:jc w:val="center"/>
        <w:rPr>
          <w:rFonts w:asciiTheme="minorHAnsi" w:hAnsiTheme="minorHAnsi" w:cstheme="minorHAnsi"/>
          <w:sz w:val="18"/>
          <w:szCs w:val="18"/>
          <w:lang w:val="es-MX"/>
        </w:rPr>
      </w:pPr>
    </w:p>
    <w:p w14:paraId="2DD49EE0" w14:textId="77777777" w:rsidR="0065251E" w:rsidRPr="00B04A1C" w:rsidRDefault="0065251E" w:rsidP="0065251E">
      <w:pPr>
        <w:autoSpaceDE w:val="0"/>
        <w:autoSpaceDN w:val="0"/>
        <w:adjustRightInd w:val="0"/>
        <w:ind w:right="191"/>
        <w:jc w:val="center"/>
        <w:rPr>
          <w:rFonts w:asciiTheme="minorHAnsi" w:hAnsiTheme="minorHAnsi" w:cstheme="minorHAnsi"/>
          <w:b/>
          <w:iCs/>
          <w:color w:val="000000"/>
          <w:sz w:val="14"/>
          <w:szCs w:val="14"/>
          <w:lang w:val="es-MX"/>
        </w:rPr>
      </w:pPr>
      <w:r w:rsidRPr="00B04A1C">
        <w:rPr>
          <w:rFonts w:asciiTheme="minorHAnsi" w:hAnsiTheme="minorHAnsi" w:cstheme="minorHAnsi"/>
          <w:b/>
          <w:color w:val="000000"/>
          <w:sz w:val="14"/>
          <w:szCs w:val="14"/>
          <w:lang w:val="es-MX"/>
        </w:rPr>
        <w:t>(Nombre y firma de la persona física o representante legal de la persona física o moral o representante común de la agrupación de persona).</w:t>
      </w:r>
    </w:p>
    <w:p w14:paraId="6B581803" w14:textId="77777777" w:rsidR="0020768D" w:rsidRPr="0065251E" w:rsidRDefault="0020768D" w:rsidP="0020768D">
      <w:pPr>
        <w:tabs>
          <w:tab w:val="left" w:pos="284"/>
          <w:tab w:val="left" w:pos="9356"/>
        </w:tabs>
        <w:ind w:right="283"/>
        <w:jc w:val="both"/>
        <w:rPr>
          <w:rFonts w:asciiTheme="minorHAnsi" w:hAnsiTheme="minorHAnsi" w:cstheme="minorHAnsi"/>
          <w:b/>
          <w:color w:val="000000"/>
          <w:sz w:val="18"/>
          <w:szCs w:val="18"/>
          <w:lang w:val="es-MX"/>
        </w:rPr>
      </w:pPr>
    </w:p>
    <w:p w14:paraId="2D9E0F45" w14:textId="77777777" w:rsidR="0020768D" w:rsidRPr="006E01AF" w:rsidRDefault="0020768D" w:rsidP="0020768D">
      <w:pPr>
        <w:tabs>
          <w:tab w:val="left" w:pos="284"/>
          <w:tab w:val="left" w:pos="9356"/>
        </w:tabs>
        <w:ind w:right="283"/>
        <w:jc w:val="both"/>
        <w:rPr>
          <w:rFonts w:asciiTheme="minorHAnsi" w:hAnsiTheme="minorHAnsi" w:cstheme="minorHAnsi"/>
          <w:b/>
          <w:i/>
          <w:color w:val="FF0000"/>
          <w:sz w:val="18"/>
          <w:szCs w:val="18"/>
        </w:rPr>
      </w:pPr>
    </w:p>
    <w:p w14:paraId="23BC9E5D"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6141687"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BB0EA20" w14:textId="5A8DEA4D"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w:t>
      </w:r>
      <w:r w:rsidR="0065251E">
        <w:rPr>
          <w:rFonts w:asciiTheme="minorHAnsi" w:hAnsiTheme="minorHAnsi" w:cstheme="minorHAnsi"/>
          <w:b/>
          <w:i/>
          <w:color w:val="632423"/>
          <w:sz w:val="18"/>
          <w:szCs w:val="18"/>
        </w:rPr>
        <w:t>, correo</w:t>
      </w:r>
      <w:r w:rsidRPr="006E01AF">
        <w:rPr>
          <w:rFonts w:asciiTheme="minorHAnsi" w:hAnsiTheme="minorHAnsi" w:cstheme="minorHAnsi"/>
          <w:b/>
          <w:i/>
          <w:color w:val="632423"/>
          <w:sz w:val="18"/>
          <w:szCs w:val="18"/>
        </w:rPr>
        <w:t xml:space="preserve"> y domicilio para contactar a quien suscribe)</w:t>
      </w:r>
    </w:p>
    <w:p w14:paraId="6D128020" w14:textId="77777777" w:rsidR="0020768D" w:rsidRPr="006E01AF" w:rsidRDefault="0020768D" w:rsidP="0020768D">
      <w:pPr>
        <w:pStyle w:val="Textoindependiente3"/>
        <w:tabs>
          <w:tab w:val="left" w:pos="9356"/>
        </w:tabs>
        <w:ind w:right="283"/>
        <w:rPr>
          <w:rFonts w:asciiTheme="minorHAnsi" w:hAnsiTheme="minorHAnsi" w:cstheme="minorHAnsi"/>
          <w:sz w:val="18"/>
          <w:szCs w:val="18"/>
        </w:rPr>
      </w:pPr>
    </w:p>
    <w:p w14:paraId="79CA35CC" w14:textId="77777777" w:rsidR="0020768D" w:rsidRPr="006E01AF" w:rsidRDefault="0020768D" w:rsidP="0020768D">
      <w:pPr>
        <w:pStyle w:val="Textoindependiente"/>
        <w:rPr>
          <w:rFonts w:asciiTheme="minorHAnsi" w:hAnsiTheme="minorHAnsi" w:cstheme="minorHAnsi"/>
          <w:sz w:val="18"/>
          <w:szCs w:val="18"/>
        </w:rPr>
      </w:pPr>
    </w:p>
    <w:p w14:paraId="52D23508" w14:textId="77777777" w:rsidR="00B56C6D" w:rsidRDefault="00B56C6D" w:rsidP="0020768D">
      <w:pPr>
        <w:pStyle w:val="Textoindependiente"/>
        <w:ind w:right="1179"/>
        <w:jc w:val="center"/>
        <w:rPr>
          <w:rFonts w:asciiTheme="minorHAnsi" w:hAnsiTheme="minorHAnsi" w:cstheme="minorHAnsi"/>
          <w:sz w:val="18"/>
          <w:szCs w:val="18"/>
        </w:rPr>
      </w:pPr>
    </w:p>
    <w:p w14:paraId="0FE96CC2" w14:textId="77777777" w:rsidR="00B56C6D" w:rsidRDefault="00B56C6D" w:rsidP="0020768D">
      <w:pPr>
        <w:pStyle w:val="Textoindependiente"/>
        <w:ind w:right="1179"/>
        <w:jc w:val="center"/>
        <w:rPr>
          <w:rFonts w:asciiTheme="minorHAnsi" w:hAnsiTheme="minorHAnsi" w:cstheme="minorHAnsi"/>
          <w:sz w:val="18"/>
          <w:szCs w:val="18"/>
        </w:rPr>
      </w:pPr>
    </w:p>
    <w:p w14:paraId="19DF3A23" w14:textId="77777777" w:rsidR="00B56C6D" w:rsidRDefault="00B56C6D" w:rsidP="0020768D">
      <w:pPr>
        <w:pStyle w:val="Textoindependiente"/>
        <w:ind w:right="1179"/>
        <w:jc w:val="center"/>
        <w:rPr>
          <w:rFonts w:asciiTheme="minorHAnsi" w:hAnsiTheme="minorHAnsi" w:cstheme="minorHAnsi"/>
          <w:sz w:val="18"/>
          <w:szCs w:val="18"/>
        </w:rPr>
      </w:pPr>
    </w:p>
    <w:p w14:paraId="18B3A7B2" w14:textId="77777777" w:rsidR="00B56C6D" w:rsidRDefault="00B56C6D" w:rsidP="0020768D">
      <w:pPr>
        <w:pStyle w:val="Textoindependiente"/>
        <w:ind w:right="1179"/>
        <w:jc w:val="center"/>
        <w:rPr>
          <w:rFonts w:asciiTheme="minorHAnsi" w:hAnsiTheme="minorHAnsi" w:cstheme="minorHAnsi"/>
          <w:sz w:val="18"/>
          <w:szCs w:val="18"/>
        </w:rPr>
      </w:pPr>
    </w:p>
    <w:p w14:paraId="49CFFD54" w14:textId="77777777" w:rsidR="00B56C6D" w:rsidRDefault="00B56C6D" w:rsidP="0020768D">
      <w:pPr>
        <w:pStyle w:val="Textoindependiente"/>
        <w:ind w:right="1179"/>
        <w:jc w:val="center"/>
        <w:rPr>
          <w:rFonts w:asciiTheme="minorHAnsi" w:hAnsiTheme="minorHAnsi" w:cstheme="minorHAnsi"/>
          <w:sz w:val="18"/>
          <w:szCs w:val="18"/>
        </w:rPr>
      </w:pPr>
    </w:p>
    <w:p w14:paraId="39E4AF0C" w14:textId="77777777" w:rsidR="00B56C6D" w:rsidRDefault="00B56C6D" w:rsidP="0020768D">
      <w:pPr>
        <w:pStyle w:val="Textoindependiente"/>
        <w:ind w:right="1179"/>
        <w:jc w:val="center"/>
        <w:rPr>
          <w:rFonts w:asciiTheme="minorHAnsi" w:hAnsiTheme="minorHAnsi" w:cstheme="minorHAnsi"/>
          <w:sz w:val="18"/>
          <w:szCs w:val="18"/>
        </w:rPr>
      </w:pPr>
    </w:p>
    <w:p w14:paraId="05BC9C46" w14:textId="77777777" w:rsidR="00B56C6D" w:rsidRDefault="00B56C6D" w:rsidP="0020768D">
      <w:pPr>
        <w:pStyle w:val="Textoindependiente"/>
        <w:ind w:right="1179"/>
        <w:jc w:val="center"/>
        <w:rPr>
          <w:rFonts w:asciiTheme="minorHAnsi" w:hAnsiTheme="minorHAnsi" w:cstheme="minorHAnsi"/>
          <w:sz w:val="18"/>
          <w:szCs w:val="18"/>
        </w:rPr>
      </w:pPr>
    </w:p>
    <w:p w14:paraId="5AE4F88E" w14:textId="2D117B87" w:rsidR="00B56C6D" w:rsidRDefault="00B56C6D" w:rsidP="0020768D">
      <w:pPr>
        <w:pStyle w:val="Textoindependiente"/>
        <w:ind w:right="1179"/>
        <w:jc w:val="center"/>
        <w:rPr>
          <w:rFonts w:asciiTheme="minorHAnsi" w:hAnsiTheme="minorHAnsi" w:cstheme="minorHAnsi"/>
          <w:sz w:val="18"/>
          <w:szCs w:val="18"/>
        </w:rPr>
      </w:pPr>
    </w:p>
    <w:p w14:paraId="12BCC48F" w14:textId="112F06E5" w:rsidR="0065251E" w:rsidRDefault="0065251E" w:rsidP="0020768D">
      <w:pPr>
        <w:pStyle w:val="Textoindependiente"/>
        <w:ind w:right="1179"/>
        <w:jc w:val="center"/>
        <w:rPr>
          <w:rFonts w:asciiTheme="minorHAnsi" w:hAnsiTheme="minorHAnsi" w:cstheme="minorHAnsi"/>
          <w:sz w:val="18"/>
          <w:szCs w:val="18"/>
        </w:rPr>
      </w:pPr>
    </w:p>
    <w:p w14:paraId="54282F5F" w14:textId="73B5F439" w:rsidR="0065251E" w:rsidRDefault="0065251E" w:rsidP="0020768D">
      <w:pPr>
        <w:pStyle w:val="Textoindependiente"/>
        <w:ind w:right="1179"/>
        <w:jc w:val="center"/>
        <w:rPr>
          <w:rFonts w:asciiTheme="minorHAnsi" w:hAnsiTheme="minorHAnsi" w:cstheme="minorHAnsi"/>
          <w:sz w:val="18"/>
          <w:szCs w:val="18"/>
        </w:rPr>
      </w:pPr>
    </w:p>
    <w:p w14:paraId="26672924" w14:textId="77F7D6E0" w:rsidR="0065251E" w:rsidRDefault="0065251E" w:rsidP="0020768D">
      <w:pPr>
        <w:pStyle w:val="Textoindependiente"/>
        <w:ind w:right="1179"/>
        <w:jc w:val="center"/>
        <w:rPr>
          <w:rFonts w:asciiTheme="minorHAnsi" w:hAnsiTheme="minorHAnsi" w:cstheme="minorHAnsi"/>
          <w:sz w:val="18"/>
          <w:szCs w:val="18"/>
        </w:rPr>
      </w:pPr>
    </w:p>
    <w:p w14:paraId="79FB3AAB" w14:textId="131373A7" w:rsidR="0065251E" w:rsidRDefault="0065251E" w:rsidP="0020768D">
      <w:pPr>
        <w:pStyle w:val="Textoindependiente"/>
        <w:ind w:right="1179"/>
        <w:jc w:val="center"/>
        <w:rPr>
          <w:rFonts w:asciiTheme="minorHAnsi" w:hAnsiTheme="minorHAnsi" w:cstheme="minorHAnsi"/>
          <w:sz w:val="18"/>
          <w:szCs w:val="18"/>
        </w:rPr>
      </w:pPr>
    </w:p>
    <w:p w14:paraId="6C4882F1" w14:textId="2B9E6111" w:rsidR="0065251E" w:rsidRDefault="0065251E" w:rsidP="0020768D">
      <w:pPr>
        <w:pStyle w:val="Textoindependiente"/>
        <w:ind w:right="1179"/>
        <w:jc w:val="center"/>
        <w:rPr>
          <w:rFonts w:asciiTheme="minorHAnsi" w:hAnsiTheme="minorHAnsi" w:cstheme="minorHAnsi"/>
          <w:sz w:val="18"/>
          <w:szCs w:val="18"/>
        </w:rPr>
      </w:pPr>
    </w:p>
    <w:p w14:paraId="75FE9261" w14:textId="4E4C0B5B" w:rsidR="0065251E" w:rsidRDefault="0065251E" w:rsidP="0020768D">
      <w:pPr>
        <w:pStyle w:val="Textoindependiente"/>
        <w:ind w:right="1179"/>
        <w:jc w:val="center"/>
        <w:rPr>
          <w:rFonts w:asciiTheme="minorHAnsi" w:hAnsiTheme="minorHAnsi" w:cstheme="minorHAnsi"/>
          <w:sz w:val="18"/>
          <w:szCs w:val="18"/>
        </w:rPr>
      </w:pPr>
    </w:p>
    <w:p w14:paraId="565C8975" w14:textId="77777777" w:rsidR="0065251E" w:rsidRDefault="0065251E" w:rsidP="0020768D">
      <w:pPr>
        <w:pStyle w:val="Textoindependiente"/>
        <w:ind w:right="1179"/>
        <w:jc w:val="center"/>
        <w:rPr>
          <w:rFonts w:asciiTheme="minorHAnsi" w:hAnsiTheme="minorHAnsi" w:cstheme="minorHAnsi"/>
          <w:sz w:val="18"/>
          <w:szCs w:val="18"/>
        </w:rPr>
      </w:pPr>
    </w:p>
    <w:p w14:paraId="4E8279FF" w14:textId="77777777" w:rsidR="00B56C6D" w:rsidRDefault="00B56C6D" w:rsidP="0020768D">
      <w:pPr>
        <w:pStyle w:val="Textoindependiente"/>
        <w:ind w:right="1179"/>
        <w:jc w:val="center"/>
        <w:rPr>
          <w:rFonts w:asciiTheme="minorHAnsi" w:hAnsiTheme="minorHAnsi" w:cstheme="minorHAnsi"/>
          <w:sz w:val="18"/>
          <w:szCs w:val="18"/>
        </w:rPr>
      </w:pPr>
    </w:p>
    <w:p w14:paraId="28E0E65D" w14:textId="77777777" w:rsidR="00B56C6D" w:rsidRDefault="00B56C6D" w:rsidP="0020768D">
      <w:pPr>
        <w:pStyle w:val="Textoindependiente"/>
        <w:ind w:right="1179"/>
        <w:jc w:val="center"/>
        <w:rPr>
          <w:rFonts w:asciiTheme="minorHAnsi" w:hAnsiTheme="minorHAnsi" w:cstheme="minorHAnsi"/>
          <w:sz w:val="18"/>
          <w:szCs w:val="18"/>
        </w:rPr>
      </w:pPr>
    </w:p>
    <w:p w14:paraId="55C54318" w14:textId="77777777" w:rsidR="00B56C6D" w:rsidRDefault="00B56C6D" w:rsidP="0020768D">
      <w:pPr>
        <w:pStyle w:val="Textoindependiente"/>
        <w:ind w:right="1179"/>
        <w:jc w:val="center"/>
        <w:rPr>
          <w:rFonts w:asciiTheme="minorHAnsi" w:hAnsiTheme="minorHAnsi" w:cstheme="minorHAnsi"/>
          <w:sz w:val="18"/>
          <w:szCs w:val="18"/>
        </w:rPr>
      </w:pPr>
    </w:p>
    <w:p w14:paraId="238A6F4E" w14:textId="77777777" w:rsidR="00B56C6D" w:rsidRDefault="00B56C6D" w:rsidP="0020768D">
      <w:pPr>
        <w:pStyle w:val="Textoindependiente"/>
        <w:ind w:right="1179"/>
        <w:jc w:val="center"/>
        <w:rPr>
          <w:rFonts w:asciiTheme="minorHAnsi" w:hAnsiTheme="minorHAnsi" w:cstheme="minorHAnsi"/>
          <w:sz w:val="18"/>
          <w:szCs w:val="18"/>
        </w:rPr>
      </w:pPr>
    </w:p>
    <w:p w14:paraId="7ABB313C" w14:textId="77777777" w:rsidR="00B56C6D" w:rsidRDefault="00B56C6D" w:rsidP="0020768D">
      <w:pPr>
        <w:pStyle w:val="Textoindependiente"/>
        <w:ind w:right="1179"/>
        <w:jc w:val="center"/>
        <w:rPr>
          <w:rFonts w:asciiTheme="minorHAnsi" w:hAnsiTheme="minorHAnsi" w:cstheme="minorHAnsi"/>
          <w:sz w:val="18"/>
          <w:szCs w:val="18"/>
        </w:rPr>
      </w:pPr>
    </w:p>
    <w:p w14:paraId="276F6A69" w14:textId="77777777" w:rsidR="00B56C6D" w:rsidRDefault="00B56C6D" w:rsidP="0020768D">
      <w:pPr>
        <w:pStyle w:val="Textoindependiente"/>
        <w:ind w:right="1179"/>
        <w:jc w:val="center"/>
        <w:rPr>
          <w:rFonts w:asciiTheme="minorHAnsi" w:hAnsiTheme="minorHAnsi" w:cstheme="minorHAnsi"/>
          <w:sz w:val="18"/>
          <w:szCs w:val="18"/>
        </w:rPr>
      </w:pPr>
    </w:p>
    <w:p w14:paraId="61F6DE6A" w14:textId="79720D26" w:rsidR="0020768D" w:rsidRPr="006E01AF" w:rsidRDefault="0020768D" w:rsidP="0020768D">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C59E663" w14:textId="77777777" w:rsidR="0020768D" w:rsidRPr="006E01AF" w:rsidRDefault="0020768D" w:rsidP="0020768D">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6FE82959" w14:textId="77777777" w:rsidR="0020768D" w:rsidRPr="006E01AF" w:rsidRDefault="0020768D" w:rsidP="0020768D">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38871CD1" w14:textId="77777777" w:rsidR="0020768D" w:rsidRPr="006E01AF" w:rsidRDefault="0020768D" w:rsidP="0020768D">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32693D8B" w14:textId="77777777" w:rsidR="0020768D" w:rsidRPr="006E01AF" w:rsidRDefault="0020768D" w:rsidP="0020768D">
      <w:pPr>
        <w:rPr>
          <w:rFonts w:asciiTheme="minorHAnsi" w:hAnsiTheme="minorHAnsi" w:cstheme="minorHAnsi"/>
          <w:color w:val="FF0000"/>
          <w:sz w:val="18"/>
          <w:szCs w:val="18"/>
        </w:rPr>
      </w:pPr>
      <w:bookmarkStart w:id="7" w:name="_Toc288049727"/>
    </w:p>
    <w:bookmarkEnd w:id="7"/>
    <w:p w14:paraId="0A6AB925" w14:textId="79F09B19"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REPRESENTADA POR SU RECTOR</w:t>
      </w:r>
      <w:r w:rsidR="00683885">
        <w:rPr>
          <w:rFonts w:asciiTheme="minorHAnsi" w:hAnsiTheme="minorHAnsi" w:cstheme="minorHAnsi"/>
          <w:b/>
          <w:color w:val="000000"/>
          <w:sz w:val="16"/>
          <w:szCs w:val="16"/>
        </w:rPr>
        <w:t>A</w:t>
      </w:r>
      <w:r w:rsidRPr="006E01AF">
        <w:rPr>
          <w:rFonts w:asciiTheme="minorHAnsi" w:hAnsiTheme="minorHAnsi" w:cstheme="minorHAnsi"/>
          <w:b/>
          <w:color w:val="000000"/>
          <w:sz w:val="16"/>
          <w:szCs w:val="16"/>
        </w:rPr>
        <w:t xml:space="preserve"> DR. </w:t>
      </w:r>
      <w:r w:rsidR="00683885">
        <w:rPr>
          <w:rFonts w:asciiTheme="minorHAnsi" w:hAnsiTheme="minorHAnsi" w:cstheme="minorHAnsi"/>
          <w:b/>
          <w:color w:val="000000"/>
          <w:sz w:val="16"/>
          <w:szCs w:val="16"/>
        </w:rPr>
        <w:t>SANDRA YESENIA PINZÓN CASTRO</w:t>
      </w:r>
      <w:r w:rsidRPr="006E01AF">
        <w:rPr>
          <w:rFonts w:asciiTheme="minorHAnsi" w:hAnsiTheme="minorHAnsi" w:cstheme="minorHAnsi"/>
          <w:b/>
          <w:color w:val="000000"/>
          <w:sz w:val="16"/>
          <w:szCs w:val="16"/>
        </w:rPr>
        <w:t xml:space="preserve"> Y POR EL SECRETARIO GENERAL, M. EN </w:t>
      </w:r>
      <w:r w:rsidR="00683885">
        <w:rPr>
          <w:rFonts w:asciiTheme="minorHAnsi" w:hAnsiTheme="minorHAnsi" w:cstheme="minorHAnsi"/>
          <w:b/>
          <w:color w:val="000000"/>
          <w:sz w:val="16"/>
          <w:szCs w:val="16"/>
        </w:rPr>
        <w:t xml:space="preserve">M. E.     </w:t>
      </w:r>
      <w:r w:rsidRPr="006E01AF">
        <w:rPr>
          <w:rFonts w:asciiTheme="minorHAnsi" w:hAnsiTheme="minorHAnsi" w:cstheme="minorHAnsi"/>
          <w:b/>
          <w:color w:val="000000"/>
          <w:sz w:val="16"/>
          <w:szCs w:val="16"/>
        </w:rPr>
        <w:t xml:space="preserve"> Y POR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23036B76" w14:textId="4E40870E" w:rsidR="0020768D" w:rsidRPr="006E01AF" w:rsidRDefault="0020768D" w:rsidP="0020768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4BEAC34" w14:textId="3BC94DF0" w:rsidR="0020768D" w:rsidRPr="00B56C6D" w:rsidRDefault="00B56C6D" w:rsidP="00B56C6D">
      <w:pPr>
        <w:autoSpaceDE w:val="0"/>
        <w:autoSpaceDN w:val="0"/>
        <w:adjustRightInd w:val="0"/>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D E C L A R A C I O N E S</w:t>
      </w:r>
    </w:p>
    <w:p w14:paraId="31E12454" w14:textId="77777777" w:rsidR="0020768D" w:rsidRPr="006E01AF" w:rsidRDefault="0020768D" w:rsidP="0020768D">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253B7166" w14:textId="77777777" w:rsidR="0020768D" w:rsidRPr="006E01AF" w:rsidRDefault="0020768D" w:rsidP="0020768D">
      <w:pPr>
        <w:rPr>
          <w:rFonts w:asciiTheme="minorHAnsi" w:hAnsiTheme="minorHAnsi" w:cstheme="minorHAnsi"/>
          <w:sz w:val="16"/>
          <w:szCs w:val="16"/>
        </w:rPr>
      </w:pPr>
    </w:p>
    <w:p w14:paraId="747A2972"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D9500FD" w14:textId="77777777" w:rsidR="0020768D" w:rsidRPr="006E01AF" w:rsidRDefault="0020768D" w:rsidP="0020768D">
      <w:pPr>
        <w:jc w:val="both"/>
        <w:rPr>
          <w:rFonts w:asciiTheme="minorHAnsi" w:hAnsiTheme="minorHAnsi" w:cstheme="minorHAnsi"/>
          <w:sz w:val="16"/>
          <w:szCs w:val="16"/>
        </w:rPr>
      </w:pPr>
    </w:p>
    <w:p w14:paraId="2853A614"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B</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C1721A3" w14:textId="77777777" w:rsidR="0020768D" w:rsidRPr="006E01AF" w:rsidRDefault="0020768D" w:rsidP="0020768D">
      <w:pPr>
        <w:jc w:val="both"/>
        <w:rPr>
          <w:rFonts w:asciiTheme="minorHAnsi" w:hAnsiTheme="minorHAnsi" w:cstheme="minorHAnsi"/>
          <w:sz w:val="16"/>
          <w:szCs w:val="16"/>
        </w:rPr>
      </w:pPr>
    </w:p>
    <w:p w14:paraId="0E7231ED"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20100, en Aguascalientes, Ags.</w:t>
      </w:r>
    </w:p>
    <w:p w14:paraId="4DF1FE0E" w14:textId="77777777" w:rsidR="0020768D" w:rsidRPr="006E01AF" w:rsidRDefault="0020768D" w:rsidP="0020768D">
      <w:pPr>
        <w:jc w:val="both"/>
        <w:rPr>
          <w:rFonts w:asciiTheme="minorHAnsi" w:hAnsiTheme="minorHAnsi" w:cstheme="minorHAnsi"/>
          <w:sz w:val="16"/>
          <w:szCs w:val="16"/>
        </w:rPr>
      </w:pPr>
    </w:p>
    <w:p w14:paraId="57AC3853"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79B3E8D4" w14:textId="139A374D" w:rsidR="0020768D" w:rsidRPr="006E01AF" w:rsidRDefault="0020768D" w:rsidP="0020768D">
      <w:pPr>
        <w:jc w:val="both"/>
        <w:rPr>
          <w:rFonts w:asciiTheme="minorHAnsi" w:hAnsiTheme="minorHAnsi" w:cstheme="minorHAnsi"/>
          <w:b/>
          <w:sz w:val="16"/>
          <w:szCs w:val="16"/>
        </w:rPr>
      </w:pPr>
    </w:p>
    <w:p w14:paraId="05F7FE9C" w14:textId="77777777" w:rsidR="0020768D" w:rsidRPr="006E01AF" w:rsidRDefault="0020768D" w:rsidP="0020768D">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15EF683D" w14:textId="77777777" w:rsidR="0020768D" w:rsidRPr="006E01AF" w:rsidRDefault="0020768D" w:rsidP="0020768D">
      <w:pPr>
        <w:rPr>
          <w:rFonts w:asciiTheme="minorHAnsi" w:hAnsiTheme="minorHAnsi" w:cstheme="minorHAnsi"/>
          <w:sz w:val="16"/>
          <w:szCs w:val="16"/>
        </w:rPr>
      </w:pPr>
    </w:p>
    <w:p w14:paraId="1C7E9D2A"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0602628" w14:textId="77777777" w:rsidR="0020768D" w:rsidRPr="006E01AF" w:rsidRDefault="0020768D" w:rsidP="0020768D">
      <w:pPr>
        <w:jc w:val="both"/>
        <w:rPr>
          <w:rFonts w:asciiTheme="minorHAnsi" w:hAnsiTheme="minorHAnsi" w:cstheme="minorHAnsi"/>
          <w:b/>
          <w:sz w:val="16"/>
          <w:szCs w:val="16"/>
        </w:rPr>
      </w:pPr>
    </w:p>
    <w:p w14:paraId="43A49476"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1BE05B18" w14:textId="77777777" w:rsidR="0020768D" w:rsidRPr="006E01AF" w:rsidRDefault="0020768D" w:rsidP="0020768D">
      <w:pPr>
        <w:jc w:val="both"/>
        <w:rPr>
          <w:rFonts w:asciiTheme="minorHAnsi" w:hAnsiTheme="minorHAnsi" w:cstheme="minorHAnsi"/>
          <w:b/>
          <w:bCs/>
          <w:sz w:val="16"/>
          <w:szCs w:val="16"/>
        </w:rPr>
      </w:pPr>
    </w:p>
    <w:p w14:paraId="09137499" w14:textId="77777777" w:rsidR="0020768D" w:rsidRPr="006E01AF" w:rsidRDefault="0020768D" w:rsidP="0020768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4A6CD2FE" w14:textId="77777777"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p>
    <w:p w14:paraId="4BE74A11" w14:textId="77777777" w:rsidR="0020768D" w:rsidRPr="006E01AF" w:rsidRDefault="0020768D" w:rsidP="0020768D">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3114852"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4910129C"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8A6B395" w14:textId="77777777" w:rsidR="0020768D" w:rsidRPr="006E01AF" w:rsidRDefault="0020768D" w:rsidP="0020768D">
      <w:pPr>
        <w:autoSpaceDE w:val="0"/>
        <w:autoSpaceDN w:val="0"/>
        <w:adjustRightInd w:val="0"/>
        <w:jc w:val="both"/>
        <w:rPr>
          <w:rFonts w:asciiTheme="minorHAnsi" w:hAnsiTheme="minorHAnsi" w:cstheme="minorHAnsi"/>
          <w:b/>
          <w:sz w:val="16"/>
          <w:szCs w:val="16"/>
        </w:rPr>
      </w:pPr>
    </w:p>
    <w:p w14:paraId="7E441B7D"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15DF8BBD"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3C0098EB" w14:textId="77777777" w:rsidR="0020768D" w:rsidRPr="006E01AF" w:rsidRDefault="0020768D" w:rsidP="0020768D">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7DF73F3E"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1421F7E"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30BEE2E4" w14:textId="77777777" w:rsidR="0020768D" w:rsidRPr="006E01AF" w:rsidRDefault="0020768D" w:rsidP="0020768D">
      <w:pPr>
        <w:pStyle w:val="Ttulo9"/>
        <w:ind w:left="1584" w:right="-91" w:hanging="1584"/>
        <w:jc w:val="center"/>
        <w:rPr>
          <w:rFonts w:asciiTheme="minorHAnsi" w:hAnsiTheme="minorHAnsi" w:cstheme="minorHAnsi"/>
          <w:i/>
          <w:sz w:val="16"/>
          <w:szCs w:val="16"/>
        </w:rPr>
      </w:pPr>
    </w:p>
    <w:p w14:paraId="26130E8F" w14:textId="77777777" w:rsidR="0020768D" w:rsidRPr="006E01AF" w:rsidRDefault="0020768D" w:rsidP="0020768D">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44225399" w14:textId="77777777" w:rsidR="0020768D" w:rsidRPr="006E01AF" w:rsidRDefault="0020768D" w:rsidP="0020768D">
      <w:pPr>
        <w:tabs>
          <w:tab w:val="left" w:pos="142"/>
          <w:tab w:val="left" w:pos="851"/>
          <w:tab w:val="left" w:pos="1418"/>
        </w:tabs>
        <w:ind w:right="-93"/>
        <w:jc w:val="both"/>
        <w:rPr>
          <w:rFonts w:asciiTheme="minorHAnsi" w:hAnsiTheme="minorHAnsi" w:cstheme="minorHAnsi"/>
          <w:b/>
          <w:sz w:val="16"/>
          <w:szCs w:val="16"/>
        </w:rPr>
      </w:pPr>
    </w:p>
    <w:p w14:paraId="73EDF1A4" w14:textId="77777777" w:rsidR="0020768D" w:rsidRPr="006E01AF" w:rsidRDefault="0020768D" w:rsidP="0020768D">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0A5C1159" w14:textId="77777777" w:rsidR="0020768D" w:rsidRPr="006E01AF" w:rsidRDefault="0020768D" w:rsidP="0020768D">
      <w:pPr>
        <w:tabs>
          <w:tab w:val="left" w:pos="-142"/>
          <w:tab w:val="left" w:pos="993"/>
        </w:tabs>
        <w:ind w:right="-93"/>
        <w:jc w:val="both"/>
        <w:rPr>
          <w:rFonts w:asciiTheme="minorHAnsi" w:hAnsiTheme="minorHAnsi" w:cstheme="minorHAnsi"/>
          <w:b/>
          <w:sz w:val="16"/>
          <w:szCs w:val="16"/>
        </w:rPr>
      </w:pPr>
    </w:p>
    <w:p w14:paraId="0912450C" w14:textId="77777777" w:rsidR="0020768D" w:rsidRPr="006E01AF" w:rsidRDefault="0020768D" w:rsidP="0020768D">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8" w:name="_DV_M76"/>
      <w:bookmarkStart w:id="9" w:name="_DV_M77"/>
      <w:bookmarkStart w:id="10" w:name="_DV_M79"/>
      <w:bookmarkStart w:id="11" w:name="_DV_M80"/>
      <w:bookmarkStart w:id="12" w:name="_DV_M81"/>
      <w:bookmarkStart w:id="13" w:name="_DV_M82"/>
      <w:bookmarkStart w:id="14" w:name="_DV_M83"/>
      <w:bookmarkStart w:id="15" w:name="_DV_M84"/>
      <w:bookmarkStart w:id="16" w:name="_DV_M87"/>
      <w:bookmarkEnd w:id="8"/>
      <w:bookmarkEnd w:id="9"/>
      <w:bookmarkEnd w:id="10"/>
      <w:bookmarkEnd w:id="11"/>
      <w:bookmarkEnd w:id="12"/>
      <w:bookmarkEnd w:id="13"/>
      <w:bookmarkEnd w:id="14"/>
      <w:bookmarkEnd w:id="15"/>
      <w:bookmarkEnd w:id="16"/>
    </w:p>
    <w:p w14:paraId="1CEF9C4D" w14:textId="77777777" w:rsidR="0020768D" w:rsidRPr="006E01AF" w:rsidRDefault="0020768D" w:rsidP="0020768D">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1909"/>
        <w:gridCol w:w="2377"/>
        <w:gridCol w:w="2370"/>
      </w:tblGrid>
      <w:tr w:rsidR="0020768D" w:rsidRPr="006E01AF" w14:paraId="7B7AE4C6" w14:textId="77777777" w:rsidTr="00B56C6D">
        <w:trPr>
          <w:trHeight w:val="231"/>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2F4BFFA1"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909" w:type="dxa"/>
            <w:tcBorders>
              <w:top w:val="single" w:sz="4" w:space="0" w:color="auto"/>
              <w:left w:val="single" w:sz="4" w:space="0" w:color="auto"/>
              <w:bottom w:val="single" w:sz="4" w:space="0" w:color="auto"/>
              <w:right w:val="single" w:sz="4" w:space="0" w:color="auto"/>
            </w:tcBorders>
            <w:shd w:val="clear" w:color="auto" w:fill="F2F2F2"/>
            <w:noWrap/>
          </w:tcPr>
          <w:p w14:paraId="119A8C2C"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CANTIDAD</w:t>
            </w:r>
          </w:p>
          <w:p w14:paraId="71002ECD" w14:textId="77777777" w:rsidR="0020768D" w:rsidRPr="006E01AF" w:rsidRDefault="0020768D" w:rsidP="0020768D">
            <w:pPr>
              <w:jc w:val="center"/>
              <w:rPr>
                <w:rFonts w:asciiTheme="minorHAnsi" w:hAnsiTheme="minorHAnsi" w:cstheme="minorHAnsi"/>
                <w:b/>
                <w:sz w:val="16"/>
                <w:szCs w:val="16"/>
              </w:rPr>
            </w:pPr>
          </w:p>
        </w:tc>
        <w:tc>
          <w:tcPr>
            <w:tcW w:w="2377" w:type="dxa"/>
            <w:tcBorders>
              <w:top w:val="single" w:sz="4" w:space="0" w:color="auto"/>
              <w:left w:val="nil"/>
              <w:bottom w:val="single" w:sz="4" w:space="0" w:color="auto"/>
              <w:right w:val="single" w:sz="4" w:space="0" w:color="auto"/>
            </w:tcBorders>
            <w:shd w:val="clear" w:color="auto" w:fill="F2F2F2"/>
            <w:noWrap/>
          </w:tcPr>
          <w:p w14:paraId="2F105EDE"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22142FCF" w14:textId="77777777" w:rsidR="0020768D" w:rsidRPr="006E01AF" w:rsidRDefault="0020768D" w:rsidP="0020768D">
            <w:pPr>
              <w:jc w:val="center"/>
              <w:rPr>
                <w:rFonts w:asciiTheme="minorHAnsi" w:hAnsiTheme="minorHAnsi" w:cstheme="minorHAnsi"/>
                <w:b/>
                <w:bCs/>
                <w:sz w:val="16"/>
                <w:szCs w:val="16"/>
              </w:rPr>
            </w:pPr>
            <w:r w:rsidRPr="006E01AF">
              <w:rPr>
                <w:rFonts w:asciiTheme="minorHAnsi" w:hAnsiTheme="minorHAnsi" w:cstheme="minorHAnsi"/>
                <w:b/>
                <w:bCs/>
                <w:sz w:val="16"/>
                <w:szCs w:val="16"/>
              </w:rPr>
              <w:t>TOTAL</w:t>
            </w:r>
          </w:p>
        </w:tc>
      </w:tr>
      <w:tr w:rsidR="0020768D" w:rsidRPr="006E01AF" w14:paraId="79516E19" w14:textId="77777777" w:rsidTr="00B56C6D">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34A77232" w14:textId="77777777" w:rsidR="0020768D" w:rsidRPr="006E01AF" w:rsidRDefault="0020768D" w:rsidP="0020768D">
            <w:pPr>
              <w:jc w:val="center"/>
              <w:rPr>
                <w:rFonts w:asciiTheme="minorHAnsi" w:hAnsiTheme="minorHAnsi" w:cstheme="minorHAnsi"/>
                <w:sz w:val="16"/>
                <w:szCs w:val="16"/>
              </w:rPr>
            </w:pPr>
          </w:p>
        </w:tc>
        <w:tc>
          <w:tcPr>
            <w:tcW w:w="1909" w:type="dxa"/>
            <w:tcBorders>
              <w:top w:val="single" w:sz="4" w:space="0" w:color="auto"/>
              <w:left w:val="single" w:sz="4" w:space="0" w:color="auto"/>
              <w:bottom w:val="single" w:sz="4" w:space="0" w:color="auto"/>
              <w:right w:val="single" w:sz="4" w:space="0" w:color="auto"/>
            </w:tcBorders>
            <w:shd w:val="clear" w:color="auto" w:fill="auto"/>
            <w:noWrap/>
          </w:tcPr>
          <w:p w14:paraId="16D4C228" w14:textId="77777777" w:rsidR="0020768D" w:rsidRPr="006E01AF" w:rsidRDefault="0020768D" w:rsidP="0020768D">
            <w:pPr>
              <w:jc w:val="center"/>
              <w:rPr>
                <w:rFonts w:asciiTheme="minorHAnsi" w:hAnsiTheme="minorHAnsi" w:cstheme="minorHAnsi"/>
                <w:sz w:val="16"/>
                <w:szCs w:val="16"/>
              </w:rPr>
            </w:pPr>
          </w:p>
        </w:tc>
        <w:tc>
          <w:tcPr>
            <w:tcW w:w="2377" w:type="dxa"/>
            <w:tcBorders>
              <w:top w:val="single" w:sz="4" w:space="0" w:color="auto"/>
              <w:left w:val="nil"/>
              <w:bottom w:val="single" w:sz="4" w:space="0" w:color="auto"/>
              <w:right w:val="single" w:sz="4" w:space="0" w:color="auto"/>
            </w:tcBorders>
            <w:shd w:val="clear" w:color="auto" w:fill="auto"/>
            <w:noWrap/>
          </w:tcPr>
          <w:p w14:paraId="7B2931C6" w14:textId="77777777" w:rsidR="0020768D" w:rsidRPr="006E01AF" w:rsidRDefault="0020768D" w:rsidP="0020768D">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6677070" w14:textId="77777777" w:rsidR="0020768D" w:rsidRPr="006E01AF" w:rsidRDefault="0020768D" w:rsidP="0020768D">
            <w:pPr>
              <w:jc w:val="center"/>
              <w:rPr>
                <w:rFonts w:asciiTheme="minorHAnsi" w:hAnsiTheme="minorHAnsi" w:cstheme="minorHAnsi"/>
                <w:sz w:val="16"/>
                <w:szCs w:val="16"/>
              </w:rPr>
            </w:pPr>
          </w:p>
        </w:tc>
      </w:tr>
    </w:tbl>
    <w:p w14:paraId="427EE49E" w14:textId="7CB34778" w:rsidR="0020768D" w:rsidRPr="006E01AF" w:rsidRDefault="0020768D" w:rsidP="00B56C6D">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w:t>
      </w:r>
      <w:r w:rsidR="00B56C6D">
        <w:rPr>
          <w:rFonts w:asciiTheme="minorHAnsi" w:hAnsiTheme="minorHAnsi" w:cstheme="minorHAnsi"/>
          <w:sz w:val="16"/>
          <w:szCs w:val="16"/>
        </w:rPr>
        <w:t xml:space="preserve">urante la vigencia del mismo. </w:t>
      </w:r>
    </w:p>
    <w:p w14:paraId="191551CD" w14:textId="77777777" w:rsidR="0020768D" w:rsidRPr="006E01AF" w:rsidRDefault="0020768D" w:rsidP="0020768D">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1EFD520"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p>
    <w:p w14:paraId="48D01A8B"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297323D" w14:textId="77777777" w:rsidR="0020768D" w:rsidRPr="006E01AF" w:rsidRDefault="0020768D" w:rsidP="0020768D">
      <w:pPr>
        <w:ind w:right="-93"/>
        <w:jc w:val="both"/>
        <w:rPr>
          <w:rFonts w:asciiTheme="minorHAnsi" w:hAnsiTheme="minorHAnsi" w:cstheme="minorHAnsi"/>
          <w:b/>
          <w:sz w:val="16"/>
          <w:szCs w:val="16"/>
          <w:lang w:val="es-ES_tradnl"/>
        </w:rPr>
      </w:pPr>
    </w:p>
    <w:p w14:paraId="2D6F5602" w14:textId="77777777" w:rsidR="0020768D" w:rsidRPr="006E01AF" w:rsidRDefault="0020768D" w:rsidP="0020768D">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3434A58" w14:textId="77777777" w:rsidR="0020768D" w:rsidRPr="006E01AF" w:rsidRDefault="0020768D" w:rsidP="0020768D">
      <w:pPr>
        <w:tabs>
          <w:tab w:val="left" w:pos="-284"/>
          <w:tab w:val="left" w:pos="993"/>
        </w:tabs>
        <w:jc w:val="both"/>
        <w:rPr>
          <w:rFonts w:asciiTheme="minorHAnsi" w:hAnsiTheme="minorHAnsi" w:cstheme="minorHAnsi"/>
          <w:sz w:val="16"/>
          <w:szCs w:val="16"/>
        </w:rPr>
      </w:pPr>
    </w:p>
    <w:p w14:paraId="6787CD9C" w14:textId="77777777" w:rsidR="0020768D" w:rsidRPr="006E01AF" w:rsidRDefault="0020768D" w:rsidP="0020768D">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y Almacén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FE7C9FD" w14:textId="77777777" w:rsidR="0020768D" w:rsidRPr="006E01AF" w:rsidRDefault="0020768D" w:rsidP="0020768D">
      <w:pPr>
        <w:tabs>
          <w:tab w:val="left" w:pos="-284"/>
          <w:tab w:val="left" w:pos="709"/>
        </w:tabs>
        <w:jc w:val="both"/>
        <w:rPr>
          <w:rFonts w:asciiTheme="minorHAnsi" w:hAnsiTheme="minorHAnsi" w:cstheme="minorHAnsi"/>
          <w:sz w:val="16"/>
          <w:szCs w:val="16"/>
        </w:rPr>
      </w:pPr>
    </w:p>
    <w:p w14:paraId="5A3CD376" w14:textId="77777777" w:rsidR="0020768D" w:rsidRPr="00B56C6D" w:rsidRDefault="0020768D" w:rsidP="0020768D">
      <w:pPr>
        <w:tabs>
          <w:tab w:val="left" w:pos="-284"/>
          <w:tab w:val="left" w:pos="709"/>
        </w:tabs>
        <w:jc w:val="both"/>
        <w:rPr>
          <w:rFonts w:asciiTheme="minorHAnsi" w:hAnsiTheme="minorHAnsi" w:cstheme="minorHAnsi"/>
          <w:sz w:val="14"/>
          <w:szCs w:val="14"/>
        </w:rPr>
      </w:pPr>
      <w:r w:rsidRPr="006E01AF">
        <w:rPr>
          <w:rFonts w:asciiTheme="minorHAnsi" w:hAnsiTheme="minorHAnsi" w:cstheme="minorHAnsi"/>
          <w:sz w:val="16"/>
          <w:szCs w:val="16"/>
        </w:rPr>
        <w:tab/>
      </w:r>
      <w:r w:rsidRPr="00B56C6D">
        <w:rPr>
          <w:rFonts w:asciiTheme="minorHAnsi" w:hAnsiTheme="minorHAnsi" w:cstheme="minorHAnsi"/>
          <w:sz w:val="14"/>
          <w:szCs w:val="14"/>
        </w:rPr>
        <w:t xml:space="preserve">De igual forma, </w:t>
      </w:r>
      <w:r w:rsidRPr="00B56C6D">
        <w:rPr>
          <w:rFonts w:asciiTheme="minorHAnsi" w:hAnsiTheme="minorHAnsi" w:cstheme="minorHAnsi"/>
          <w:b/>
          <w:sz w:val="14"/>
          <w:szCs w:val="14"/>
        </w:rPr>
        <w:t xml:space="preserve">“EL PROVEEDOR” </w:t>
      </w:r>
      <w:r w:rsidRPr="00B56C6D">
        <w:rPr>
          <w:rFonts w:asciiTheme="minorHAnsi" w:hAnsiTheme="minorHAnsi" w:cstheme="minorHAnsi"/>
          <w:sz w:val="14"/>
          <w:szCs w:val="14"/>
        </w:rPr>
        <w:t xml:space="preserve">se obliga a instalar y poner en operación los bienes objeto del presente contrato, así como a capacitar al personal que para tal efecto sea designado por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dentro de los 7 días posteriores a la fecha de entrega de los bienes. </w:t>
      </w:r>
      <w:r w:rsidRPr="00B56C6D">
        <w:rPr>
          <w:rFonts w:asciiTheme="minorHAnsi" w:hAnsiTheme="minorHAnsi" w:cstheme="minorHAnsi"/>
          <w:b/>
          <w:sz w:val="14"/>
          <w:szCs w:val="14"/>
        </w:rPr>
        <w:t>“EL PROVEEDOR”</w:t>
      </w:r>
      <w:r w:rsidRPr="00B56C6D">
        <w:rPr>
          <w:rFonts w:asciiTheme="minorHAnsi" w:hAnsiTheme="minorHAnsi" w:cstheme="minorHAnsi"/>
          <w:sz w:val="14"/>
          <w:szCs w:val="14"/>
        </w:rPr>
        <w:t xml:space="preserve"> podrá cumplir con las obligaciones del presente contrato, antes del vencimiento de los plazos establecidos para tal efecto, previa conformidad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entregar los bienes perfectamente empacados, con las envolturas originales del fabricante y en condiciones de embalaje que los resguarden del polvo y la humedad, debiendo </w:t>
      </w:r>
      <w:r w:rsidRPr="00B56C6D">
        <w:rPr>
          <w:rFonts w:asciiTheme="minorHAnsi" w:hAnsiTheme="minorHAnsi" w:cstheme="minorHAnsi"/>
          <w:sz w:val="14"/>
          <w:szCs w:val="14"/>
        </w:rPr>
        <w:t xml:space="preserve">garantizar la identificación y entrega individual y total de los bienes que preserven sus cualidades durante el transporte y almacenaje, sin desgaste de su vida útil y sin daño o perjuicio alguno para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w:t>
      </w:r>
      <w:r w:rsidRPr="00B56C6D">
        <w:rPr>
          <w:rFonts w:asciiTheme="minorHAnsi" w:hAnsiTheme="minorHAnsi" w:cstheme="minorHAnsi"/>
          <w:sz w:val="14"/>
          <w:szCs w:val="14"/>
          <w:lang w:val="es-ES_tradnl"/>
        </w:rPr>
        <w:t xml:space="preserve"> De igual forma</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B56C6D">
        <w:rPr>
          <w:rFonts w:asciiTheme="minorHAnsi" w:hAnsiTheme="minorHAnsi" w:cstheme="minorHAnsi"/>
          <w:b/>
          <w:sz w:val="14"/>
          <w:szCs w:val="14"/>
        </w:rPr>
        <w:t xml:space="preserve"> “EL PROVEEDOR”</w:t>
      </w:r>
      <w:r w:rsidRPr="00B56C6D">
        <w:rPr>
          <w:rFonts w:asciiTheme="minorHAnsi" w:hAnsiTheme="minorHAnsi" w:cstheme="minorHAnsi"/>
          <w:sz w:val="14"/>
          <w:szCs w:val="14"/>
        </w:rPr>
        <w:t>,</w:t>
      </w:r>
      <w:r w:rsidRPr="00B56C6D">
        <w:rPr>
          <w:rFonts w:asciiTheme="minorHAnsi" w:hAnsiTheme="minorHAnsi" w:cstheme="minorHAnsi"/>
          <w:bCs/>
          <w:sz w:val="14"/>
          <w:szCs w:val="14"/>
        </w:rPr>
        <w:t xml:space="preserve"> se compromete a realizar </w:t>
      </w:r>
      <w:r w:rsidRPr="00B56C6D">
        <w:rPr>
          <w:rFonts w:asciiTheme="minorHAnsi" w:hAnsiTheme="minorHAnsi" w:cstheme="minorHAnsi"/>
          <w:color w:val="000000"/>
          <w:sz w:val="14"/>
          <w:szCs w:val="14"/>
        </w:rPr>
        <w:t xml:space="preserve">la entrega de los bienes de manera personal, ya que no se aceptará la entrega de bienes mediante contratación de servicio de mensajería o paquetería. </w:t>
      </w:r>
    </w:p>
    <w:p w14:paraId="6A894CED" w14:textId="77777777" w:rsidR="0020768D" w:rsidRPr="006E01AF" w:rsidRDefault="0020768D" w:rsidP="0020768D">
      <w:pPr>
        <w:pStyle w:val="Ttulo5"/>
        <w:rPr>
          <w:rFonts w:asciiTheme="minorHAnsi" w:hAnsiTheme="minorHAnsi" w:cstheme="minorHAnsi"/>
          <w:b w:val="0"/>
          <w:sz w:val="16"/>
          <w:szCs w:val="16"/>
        </w:rPr>
      </w:pPr>
    </w:p>
    <w:p w14:paraId="305911FD" w14:textId="77777777" w:rsidR="0020768D" w:rsidRPr="006E01AF" w:rsidRDefault="0020768D" w:rsidP="00B56C6D">
      <w:pPr>
        <w:pStyle w:val="Ttulo5"/>
        <w:ind w:left="0" w:right="-1" w:firstLine="567"/>
        <w:jc w:val="left"/>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6413F458" w14:textId="77777777" w:rsidR="0020768D" w:rsidRPr="006E01AF" w:rsidRDefault="0020768D" w:rsidP="0020768D">
      <w:pPr>
        <w:tabs>
          <w:tab w:val="left" w:pos="-284"/>
          <w:tab w:val="left" w:pos="9498"/>
        </w:tabs>
        <w:jc w:val="both"/>
        <w:rPr>
          <w:rFonts w:asciiTheme="minorHAnsi" w:hAnsiTheme="minorHAnsi" w:cstheme="minorHAnsi"/>
          <w:sz w:val="16"/>
          <w:szCs w:val="16"/>
        </w:rPr>
      </w:pPr>
    </w:p>
    <w:p w14:paraId="6C91C136" w14:textId="77777777" w:rsidR="0020768D" w:rsidRPr="006E01AF" w:rsidRDefault="0020768D" w:rsidP="0020768D">
      <w:pPr>
        <w:tabs>
          <w:tab w:val="left" w:pos="709"/>
        </w:tabs>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SEXTA.-</w:t>
      </w:r>
      <w:proofErr w:type="gramEnd"/>
      <w:r w:rsidRPr="006E01AF">
        <w:rPr>
          <w:rFonts w:asciiTheme="minorHAnsi" w:hAnsiTheme="minorHAnsi" w:cstheme="minorHAnsi"/>
          <w:b/>
          <w:sz w:val="16"/>
          <w:szCs w:val="16"/>
        </w:rPr>
        <w:t xml:space="preserve">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2EAE2E61" w14:textId="77777777" w:rsidR="0020768D" w:rsidRPr="006E01AF" w:rsidRDefault="0020768D" w:rsidP="0020768D">
      <w:pPr>
        <w:jc w:val="both"/>
        <w:rPr>
          <w:rFonts w:asciiTheme="minorHAnsi" w:hAnsiTheme="minorHAnsi" w:cstheme="minorHAnsi"/>
          <w:b/>
          <w:sz w:val="16"/>
          <w:szCs w:val="16"/>
        </w:rPr>
      </w:pPr>
    </w:p>
    <w:p w14:paraId="6B35F928" w14:textId="77777777" w:rsidR="0020768D" w:rsidRPr="006E01AF" w:rsidRDefault="0020768D" w:rsidP="00FE5EFF">
      <w:pPr>
        <w:numPr>
          <w:ilvl w:val="0"/>
          <w:numId w:val="12"/>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6E01AF">
        <w:rPr>
          <w:rFonts w:asciiTheme="minorHAnsi" w:hAnsiTheme="minorHAnsi" w:cstheme="minorHAnsi"/>
          <w:b/>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10A45D09" w14:textId="77777777" w:rsidR="0020768D" w:rsidRPr="006E01AF" w:rsidRDefault="0020768D" w:rsidP="0020768D">
      <w:pPr>
        <w:overflowPunct w:val="0"/>
        <w:autoSpaceDE w:val="0"/>
        <w:autoSpaceDN w:val="0"/>
        <w:adjustRightInd w:val="0"/>
        <w:ind w:left="360"/>
        <w:jc w:val="both"/>
        <w:textAlignment w:val="baseline"/>
        <w:rPr>
          <w:rFonts w:asciiTheme="minorHAnsi" w:hAnsiTheme="minorHAnsi" w:cstheme="minorHAnsi"/>
          <w:b/>
          <w:sz w:val="16"/>
          <w:szCs w:val="16"/>
        </w:rPr>
      </w:pPr>
    </w:p>
    <w:p w14:paraId="0C91CC28" w14:textId="77777777" w:rsidR="0020768D" w:rsidRPr="006E01AF" w:rsidRDefault="0020768D" w:rsidP="00FE5EFF">
      <w:pPr>
        <w:numPr>
          <w:ilvl w:val="0"/>
          <w:numId w:val="12"/>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5051E29D" w14:textId="77777777" w:rsidR="0020768D" w:rsidRPr="006E01AF" w:rsidRDefault="0020768D" w:rsidP="0020768D">
      <w:pPr>
        <w:ind w:left="360"/>
        <w:jc w:val="both"/>
        <w:rPr>
          <w:rFonts w:asciiTheme="minorHAnsi" w:hAnsiTheme="minorHAnsi" w:cstheme="minorHAnsi"/>
          <w:sz w:val="16"/>
          <w:szCs w:val="16"/>
        </w:rPr>
      </w:pPr>
    </w:p>
    <w:p w14:paraId="706F70D5" w14:textId="77777777" w:rsidR="0020768D" w:rsidRPr="006E01AF" w:rsidRDefault="0020768D" w:rsidP="0020768D">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w:t>
      </w:r>
      <w:r w:rsidRPr="006E01AF">
        <w:rPr>
          <w:rFonts w:asciiTheme="minorHAnsi" w:hAnsiTheme="minorHAnsi" w:cstheme="minorHAnsi"/>
          <w:sz w:val="16"/>
          <w:szCs w:val="16"/>
        </w:rPr>
        <w:lastRenderedPageBreak/>
        <w:t>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7E48865F" w14:textId="77777777" w:rsidR="0020768D" w:rsidRPr="006E01AF" w:rsidRDefault="0020768D" w:rsidP="0020768D">
      <w:pPr>
        <w:ind w:right="-93"/>
        <w:jc w:val="both"/>
        <w:rPr>
          <w:rFonts w:asciiTheme="minorHAnsi" w:hAnsiTheme="minorHAnsi" w:cstheme="minorHAnsi"/>
          <w:b/>
          <w:sz w:val="16"/>
          <w:szCs w:val="16"/>
        </w:rPr>
      </w:pPr>
    </w:p>
    <w:p w14:paraId="3F57F966" w14:textId="77777777" w:rsidR="0020768D" w:rsidRPr="006E01AF" w:rsidRDefault="0020768D" w:rsidP="0020768D">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D07A6E1" w14:textId="77777777" w:rsidR="0020768D" w:rsidRPr="006E01AF" w:rsidRDefault="0020768D" w:rsidP="0020768D">
      <w:pPr>
        <w:pStyle w:val="Textoindependiente24"/>
        <w:rPr>
          <w:rFonts w:asciiTheme="minorHAnsi" w:hAnsiTheme="minorHAnsi" w:cstheme="minorHAnsi"/>
          <w:b/>
          <w:color w:val="000000"/>
          <w:sz w:val="16"/>
          <w:szCs w:val="16"/>
        </w:rPr>
      </w:pPr>
    </w:p>
    <w:p w14:paraId="1999E400"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3FCC9ACF" w14:textId="77777777" w:rsidR="0020768D" w:rsidRPr="006E01AF" w:rsidRDefault="0020768D" w:rsidP="0020768D">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275BC3A1" w14:textId="77777777" w:rsidR="0020768D" w:rsidRPr="006E01AF" w:rsidRDefault="0020768D" w:rsidP="0020768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1C879F4F" w14:textId="77777777" w:rsidR="00B56C6D" w:rsidRDefault="0020768D" w:rsidP="0020768D">
      <w:pPr>
        <w:tabs>
          <w:tab w:val="left" w:pos="-142"/>
          <w:tab w:val="left" w:pos="709"/>
        </w:tabs>
        <w:ind w:right="-93"/>
        <w:jc w:val="both"/>
        <w:rPr>
          <w:rFonts w:asciiTheme="minorHAnsi" w:hAnsiTheme="minorHAnsi" w:cstheme="minorHAnsi"/>
          <w:b/>
          <w:sz w:val="16"/>
          <w:szCs w:val="16"/>
        </w:rPr>
      </w:pPr>
      <w:r w:rsidRPr="006E01AF">
        <w:rPr>
          <w:rFonts w:asciiTheme="minorHAnsi" w:hAnsiTheme="minorHAnsi" w:cstheme="minorHAnsi"/>
          <w:b/>
          <w:sz w:val="16"/>
          <w:szCs w:val="16"/>
        </w:rPr>
        <w:tab/>
      </w:r>
    </w:p>
    <w:p w14:paraId="066CB575" w14:textId="0536C8CE" w:rsidR="0020768D" w:rsidRPr="006E01AF" w:rsidRDefault="00B56C6D" w:rsidP="0020768D">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PRIMERA.- Terminación anticipada: </w:t>
      </w:r>
      <w:r w:rsidR="0020768D"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0020768D" w:rsidRPr="006E01AF">
        <w:rPr>
          <w:rFonts w:asciiTheme="minorHAnsi" w:hAnsiTheme="minorHAnsi" w:cstheme="minorHAnsi"/>
          <w:b/>
          <w:sz w:val="16"/>
          <w:szCs w:val="16"/>
        </w:rPr>
        <w:t xml:space="preserve">“LA UNIVERSIDAD” </w:t>
      </w:r>
      <w:r w:rsidR="0020768D" w:rsidRPr="006E01AF">
        <w:rPr>
          <w:rFonts w:asciiTheme="minorHAnsi" w:hAnsiTheme="minorHAnsi" w:cstheme="minorHAnsi"/>
          <w:sz w:val="16"/>
          <w:szCs w:val="16"/>
        </w:rPr>
        <w:t xml:space="preserve">reembolsará a </w:t>
      </w:r>
      <w:r w:rsidR="0020768D" w:rsidRPr="006E01AF">
        <w:rPr>
          <w:rFonts w:asciiTheme="minorHAnsi" w:hAnsiTheme="minorHAnsi" w:cstheme="minorHAnsi"/>
          <w:b/>
          <w:sz w:val="16"/>
          <w:szCs w:val="16"/>
        </w:rPr>
        <w:t xml:space="preserve">“EL PROVEEDOR” </w:t>
      </w:r>
      <w:r w:rsidR="0020768D"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137A054D" w14:textId="77777777" w:rsidR="0020768D" w:rsidRPr="006E01AF" w:rsidRDefault="0020768D" w:rsidP="0020768D">
      <w:pPr>
        <w:pStyle w:val="Piedepgina"/>
        <w:ind w:right="-93"/>
        <w:rPr>
          <w:rFonts w:asciiTheme="minorHAnsi" w:hAnsiTheme="minorHAnsi" w:cstheme="minorHAnsi"/>
          <w:sz w:val="16"/>
          <w:szCs w:val="16"/>
        </w:rPr>
      </w:pPr>
    </w:p>
    <w:p w14:paraId="4B2A0C80" w14:textId="77777777" w:rsidR="0020768D" w:rsidRPr="006E01AF" w:rsidRDefault="0020768D" w:rsidP="0020768D">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272E66D0" w14:textId="77777777" w:rsidR="0020768D" w:rsidRPr="006E01AF" w:rsidRDefault="0020768D" w:rsidP="0020768D">
      <w:pPr>
        <w:tabs>
          <w:tab w:val="left" w:pos="-142"/>
          <w:tab w:val="left" w:pos="1134"/>
        </w:tabs>
        <w:ind w:right="-93"/>
        <w:jc w:val="both"/>
        <w:rPr>
          <w:rFonts w:asciiTheme="minorHAnsi" w:hAnsiTheme="minorHAnsi" w:cstheme="minorHAnsi"/>
          <w:b/>
          <w:sz w:val="16"/>
          <w:szCs w:val="16"/>
        </w:rPr>
      </w:pPr>
    </w:p>
    <w:p w14:paraId="3A2B0B03" w14:textId="09C81768" w:rsidR="0020768D" w:rsidRPr="006E01AF" w:rsidRDefault="00B56C6D" w:rsidP="0020768D">
      <w:pPr>
        <w:tabs>
          <w:tab w:val="left" w:pos="-142"/>
          <w:tab w:val="left" w:pos="1134"/>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w:t>
      </w:r>
      <w:proofErr w:type="gramStart"/>
      <w:r w:rsidR="0020768D" w:rsidRPr="006E01AF">
        <w:rPr>
          <w:rFonts w:asciiTheme="minorHAnsi" w:hAnsiTheme="minorHAnsi" w:cstheme="minorHAnsi"/>
          <w:b/>
          <w:sz w:val="16"/>
          <w:szCs w:val="16"/>
        </w:rPr>
        <w:t>TERCERA.-</w:t>
      </w:r>
      <w:proofErr w:type="gramEnd"/>
      <w:r w:rsidR="0020768D" w:rsidRPr="006E01AF">
        <w:rPr>
          <w:rFonts w:asciiTheme="minorHAnsi" w:hAnsiTheme="minorHAnsi" w:cstheme="minorHAnsi"/>
          <w:b/>
          <w:sz w:val="16"/>
          <w:szCs w:val="16"/>
        </w:rPr>
        <w:t xml:space="preserve"> Procedimiento de rescisión: </w:t>
      </w:r>
      <w:r w:rsidR="0020768D"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0523694"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0D047FFE" w14:textId="77777777" w:rsidR="0020768D" w:rsidRPr="006E01AF" w:rsidRDefault="0020768D" w:rsidP="0020768D">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0AEFDE8"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544F5D76" w14:textId="77777777" w:rsidR="0020768D" w:rsidRPr="006E01AF" w:rsidRDefault="0020768D" w:rsidP="0020768D">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03C149D8"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D9F4B96" w14:textId="73B3F2E3" w:rsidR="00B56C6D" w:rsidRDefault="0020768D" w:rsidP="0093759E">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5979E1C7" w14:textId="3ED4BA9F" w:rsidR="0093759E" w:rsidRDefault="0093759E" w:rsidP="0093759E">
      <w:pPr>
        <w:ind w:right="-93" w:firstLine="708"/>
        <w:jc w:val="both"/>
        <w:rPr>
          <w:rFonts w:asciiTheme="minorHAnsi" w:hAnsiTheme="minorHAnsi" w:cstheme="minorHAnsi"/>
          <w:sz w:val="16"/>
          <w:szCs w:val="16"/>
        </w:rPr>
      </w:pPr>
    </w:p>
    <w:p w14:paraId="0A1BC90A" w14:textId="77E49913" w:rsidR="0093759E" w:rsidRDefault="0093759E" w:rsidP="0093759E">
      <w:pPr>
        <w:ind w:right="-93" w:firstLine="708"/>
        <w:jc w:val="both"/>
        <w:rPr>
          <w:rFonts w:asciiTheme="minorHAnsi" w:hAnsiTheme="minorHAnsi" w:cstheme="minorHAnsi"/>
          <w:sz w:val="16"/>
          <w:szCs w:val="16"/>
          <w:lang w:val="es-MX"/>
        </w:rPr>
      </w:pPr>
    </w:p>
    <w:p w14:paraId="17D16604" w14:textId="7EFB60CC" w:rsidR="0093759E" w:rsidRDefault="0093759E" w:rsidP="0093759E">
      <w:pPr>
        <w:ind w:right="-93" w:firstLine="708"/>
        <w:jc w:val="both"/>
        <w:rPr>
          <w:rFonts w:asciiTheme="minorHAnsi" w:hAnsiTheme="minorHAnsi" w:cstheme="minorHAnsi"/>
          <w:sz w:val="16"/>
          <w:szCs w:val="16"/>
          <w:lang w:val="es-MX"/>
        </w:rPr>
      </w:pPr>
    </w:p>
    <w:p w14:paraId="0CBD741D" w14:textId="2A34FF72" w:rsidR="0093759E" w:rsidRDefault="0093759E" w:rsidP="0093759E">
      <w:pPr>
        <w:ind w:right="-93" w:firstLine="708"/>
        <w:jc w:val="both"/>
        <w:rPr>
          <w:rFonts w:asciiTheme="minorHAnsi" w:hAnsiTheme="minorHAnsi" w:cstheme="minorHAnsi"/>
          <w:sz w:val="16"/>
          <w:szCs w:val="16"/>
          <w:lang w:val="es-MX"/>
        </w:rPr>
      </w:pPr>
    </w:p>
    <w:p w14:paraId="48A06DD0" w14:textId="1C78DAD9" w:rsidR="0020768D" w:rsidRPr="006E01AF" w:rsidRDefault="002224BB" w:rsidP="0020768D">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w:t>
      </w:r>
      <w:r w:rsidR="0065251E">
        <w:rPr>
          <w:rFonts w:asciiTheme="minorHAnsi" w:hAnsiTheme="minorHAnsi" w:cstheme="minorHAnsi"/>
          <w:b/>
          <w:color w:val="000000"/>
          <w:sz w:val="18"/>
          <w:szCs w:val="18"/>
        </w:rPr>
        <w:t>8</w:t>
      </w:r>
      <w:r w:rsidR="0020768D" w:rsidRPr="006E01AF">
        <w:rPr>
          <w:rFonts w:asciiTheme="minorHAnsi" w:hAnsiTheme="minorHAnsi" w:cstheme="minorHAnsi"/>
          <w:b/>
          <w:color w:val="000000"/>
          <w:sz w:val="18"/>
          <w:szCs w:val="18"/>
        </w:rPr>
        <w:t>”</w:t>
      </w:r>
    </w:p>
    <w:p w14:paraId="4DA1B302"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4F5D2386" w14:textId="77777777" w:rsidR="0020768D" w:rsidRPr="006E01AF" w:rsidRDefault="0020768D" w:rsidP="00AF5342">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0BF4F360" w14:textId="6EE8C382" w:rsidR="0020768D" w:rsidRDefault="0020768D" w:rsidP="0020768D">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72A1562C" w14:textId="77777777" w:rsidR="0065251E" w:rsidRPr="006E01AF" w:rsidRDefault="0065251E" w:rsidP="0020768D">
      <w:pPr>
        <w:autoSpaceDE w:val="0"/>
        <w:autoSpaceDN w:val="0"/>
        <w:adjustRightInd w:val="0"/>
        <w:ind w:right="708"/>
        <w:jc w:val="center"/>
        <w:rPr>
          <w:rFonts w:asciiTheme="minorHAnsi" w:hAnsiTheme="minorHAnsi" w:cstheme="minorHAnsi"/>
          <w:b/>
          <w:i/>
          <w:color w:val="000000"/>
          <w:sz w:val="14"/>
          <w:szCs w:val="14"/>
        </w:rPr>
      </w:pPr>
    </w:p>
    <w:tbl>
      <w:tblPr>
        <w:tblW w:w="4568"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63"/>
        <w:gridCol w:w="5891"/>
        <w:gridCol w:w="1181"/>
        <w:gridCol w:w="829"/>
      </w:tblGrid>
      <w:tr w:rsidR="0065251E" w:rsidRPr="007E62E0" w14:paraId="41639062" w14:textId="77777777" w:rsidTr="0065251E">
        <w:tc>
          <w:tcPr>
            <w:tcW w:w="492" w:type="pct"/>
            <w:shd w:val="clear" w:color="auto" w:fill="D9D9D9"/>
            <w:vAlign w:val="center"/>
          </w:tcPr>
          <w:p w14:paraId="33EBF5B2" w14:textId="77777777" w:rsidR="0065251E" w:rsidRPr="007E62E0" w:rsidRDefault="0065251E" w:rsidP="00D90CC7">
            <w:pPr>
              <w:ind w:right="-89"/>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Número</w:t>
            </w:r>
          </w:p>
        </w:tc>
        <w:tc>
          <w:tcPr>
            <w:tcW w:w="3360" w:type="pct"/>
            <w:shd w:val="clear" w:color="auto" w:fill="D9D9D9"/>
            <w:vAlign w:val="center"/>
          </w:tcPr>
          <w:p w14:paraId="7E3D73B8" w14:textId="77777777" w:rsidR="0065251E" w:rsidRPr="007E62E0" w:rsidRDefault="0065251E" w:rsidP="00D90CC7">
            <w:pPr>
              <w:ind w:right="567"/>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Descripción</w:t>
            </w:r>
          </w:p>
        </w:tc>
        <w:tc>
          <w:tcPr>
            <w:tcW w:w="674" w:type="pct"/>
            <w:shd w:val="clear" w:color="auto" w:fill="D9D9D9"/>
            <w:vAlign w:val="center"/>
          </w:tcPr>
          <w:p w14:paraId="168D53AE"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Obligatoriedad</w:t>
            </w:r>
          </w:p>
        </w:tc>
        <w:tc>
          <w:tcPr>
            <w:tcW w:w="473" w:type="pct"/>
            <w:shd w:val="clear" w:color="auto" w:fill="D9D9D9"/>
          </w:tcPr>
          <w:p w14:paraId="46CFFB2C"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Entrega</w:t>
            </w:r>
          </w:p>
        </w:tc>
      </w:tr>
      <w:tr w:rsidR="0065251E" w:rsidRPr="007E62E0" w14:paraId="7ADD53B8" w14:textId="77777777" w:rsidTr="0065251E">
        <w:tc>
          <w:tcPr>
            <w:tcW w:w="492" w:type="pct"/>
            <w:shd w:val="clear" w:color="auto" w:fill="F2F2F2" w:themeFill="background1" w:themeFillShade="F2"/>
            <w:vAlign w:val="center"/>
          </w:tcPr>
          <w:p w14:paraId="23A6C48A" w14:textId="77777777" w:rsidR="0065251E" w:rsidRPr="007E62E0" w:rsidRDefault="0065251E" w:rsidP="00D90CC7">
            <w:pPr>
              <w:ind w:right="-89"/>
              <w:rPr>
                <w:rFonts w:asciiTheme="minorHAnsi" w:eastAsia="Calibri" w:hAnsiTheme="minorHAnsi" w:cstheme="minorHAnsi"/>
                <w:b/>
                <w:color w:val="000000"/>
                <w:sz w:val="14"/>
                <w:szCs w:val="14"/>
                <w:lang w:val="es-MX"/>
              </w:rPr>
            </w:pPr>
          </w:p>
        </w:tc>
        <w:tc>
          <w:tcPr>
            <w:tcW w:w="3360" w:type="pct"/>
            <w:shd w:val="clear" w:color="auto" w:fill="F2F2F2" w:themeFill="background1" w:themeFillShade="F2"/>
            <w:vAlign w:val="center"/>
          </w:tcPr>
          <w:p w14:paraId="4FCE99CE" w14:textId="77777777" w:rsidR="0065251E" w:rsidRPr="007E62E0" w:rsidRDefault="0065251E" w:rsidP="00D90CC7">
            <w:pPr>
              <w:ind w:right="-19"/>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Documentación administrativa</w:t>
            </w:r>
          </w:p>
        </w:tc>
        <w:tc>
          <w:tcPr>
            <w:tcW w:w="674" w:type="pct"/>
            <w:shd w:val="clear" w:color="auto" w:fill="F2F2F2" w:themeFill="background1" w:themeFillShade="F2"/>
            <w:vAlign w:val="center"/>
          </w:tcPr>
          <w:p w14:paraId="43EF4C1A"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p>
        </w:tc>
        <w:tc>
          <w:tcPr>
            <w:tcW w:w="473" w:type="pct"/>
            <w:shd w:val="clear" w:color="auto" w:fill="F2F2F2" w:themeFill="background1" w:themeFillShade="F2"/>
          </w:tcPr>
          <w:p w14:paraId="4E475A3C"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p>
        </w:tc>
      </w:tr>
      <w:tr w:rsidR="0065251E" w:rsidRPr="007E62E0" w14:paraId="297EE2E8" w14:textId="77777777" w:rsidTr="0065251E">
        <w:tc>
          <w:tcPr>
            <w:tcW w:w="492" w:type="pct"/>
            <w:shd w:val="clear" w:color="auto" w:fill="auto"/>
          </w:tcPr>
          <w:p w14:paraId="17E1A931" w14:textId="77777777" w:rsidR="0065251E" w:rsidRPr="007E62E0" w:rsidRDefault="0065251E" w:rsidP="00D90CC7">
            <w:pPr>
              <w:ind w:right="-89"/>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1</w:t>
            </w:r>
          </w:p>
        </w:tc>
        <w:tc>
          <w:tcPr>
            <w:tcW w:w="3360" w:type="pct"/>
            <w:shd w:val="clear" w:color="auto" w:fill="auto"/>
            <w:vAlign w:val="center"/>
          </w:tcPr>
          <w:p w14:paraId="47246D47" w14:textId="77777777" w:rsidR="0065251E" w:rsidRPr="007E62E0" w:rsidRDefault="0065251E" w:rsidP="00D90CC7">
            <w:pPr>
              <w:ind w:right="-19"/>
              <w:jc w:val="both"/>
              <w:rPr>
                <w:rFonts w:asciiTheme="minorHAnsi" w:eastAsia="Calibri" w:hAnsiTheme="minorHAnsi" w:cstheme="minorHAnsi"/>
                <w:color w:val="000000"/>
                <w:sz w:val="14"/>
                <w:szCs w:val="14"/>
                <w:lang w:val="es-MX"/>
              </w:rPr>
            </w:pPr>
            <w:r w:rsidRPr="007E62E0">
              <w:rPr>
                <w:rFonts w:asciiTheme="minorHAnsi" w:eastAsia="Calibri" w:hAnsiTheme="minorHAnsi" w:cstheme="minorHAnsi"/>
                <w:b/>
                <w:color w:val="000000"/>
                <w:sz w:val="14"/>
                <w:szCs w:val="14"/>
                <w:lang w:val="es-MX"/>
              </w:rPr>
              <w:t>Acreditación y representación,  Anexo”3”</w:t>
            </w:r>
          </w:p>
        </w:tc>
        <w:tc>
          <w:tcPr>
            <w:tcW w:w="674" w:type="pct"/>
            <w:shd w:val="clear" w:color="auto" w:fill="auto"/>
          </w:tcPr>
          <w:p w14:paraId="5B812AA3"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73" w:type="pct"/>
          </w:tcPr>
          <w:p w14:paraId="054D93FF"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p>
        </w:tc>
      </w:tr>
      <w:tr w:rsidR="0065251E" w:rsidRPr="007E62E0" w14:paraId="6C4AD4B6" w14:textId="77777777" w:rsidTr="0065251E">
        <w:trPr>
          <w:trHeight w:val="132"/>
        </w:trPr>
        <w:tc>
          <w:tcPr>
            <w:tcW w:w="492" w:type="pct"/>
            <w:shd w:val="clear" w:color="auto" w:fill="F2F2F2" w:themeFill="background1" w:themeFillShade="F2"/>
          </w:tcPr>
          <w:p w14:paraId="03D3967B" w14:textId="77777777" w:rsidR="0065251E" w:rsidRPr="007E62E0" w:rsidRDefault="0065251E" w:rsidP="00D90CC7">
            <w:pPr>
              <w:ind w:right="-89"/>
              <w:jc w:val="center"/>
              <w:rPr>
                <w:rFonts w:asciiTheme="minorHAnsi" w:eastAsia="Calibri" w:hAnsiTheme="minorHAnsi" w:cstheme="minorHAnsi"/>
                <w:b/>
                <w:color w:val="000000"/>
                <w:sz w:val="14"/>
                <w:szCs w:val="14"/>
                <w:lang w:val="es-MX"/>
              </w:rPr>
            </w:pPr>
          </w:p>
        </w:tc>
        <w:tc>
          <w:tcPr>
            <w:tcW w:w="3360" w:type="pct"/>
            <w:shd w:val="clear" w:color="auto" w:fill="F2F2F2" w:themeFill="background1" w:themeFillShade="F2"/>
          </w:tcPr>
          <w:p w14:paraId="6740A900" w14:textId="77777777" w:rsidR="0065251E" w:rsidRPr="007E62E0" w:rsidRDefault="0065251E" w:rsidP="00D90CC7">
            <w:pPr>
              <w:ind w:right="567"/>
              <w:jc w:val="both"/>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Documentos Legales:</w:t>
            </w:r>
          </w:p>
        </w:tc>
        <w:tc>
          <w:tcPr>
            <w:tcW w:w="674" w:type="pct"/>
            <w:shd w:val="clear" w:color="auto" w:fill="F2F2F2" w:themeFill="background1" w:themeFillShade="F2"/>
          </w:tcPr>
          <w:p w14:paraId="36A0474F"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p>
        </w:tc>
        <w:tc>
          <w:tcPr>
            <w:tcW w:w="473" w:type="pct"/>
            <w:shd w:val="clear" w:color="auto" w:fill="F2F2F2" w:themeFill="background1" w:themeFillShade="F2"/>
          </w:tcPr>
          <w:p w14:paraId="3DDC612A"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p>
        </w:tc>
      </w:tr>
      <w:tr w:rsidR="0065251E" w:rsidRPr="007E62E0" w14:paraId="31C7E803" w14:textId="77777777" w:rsidTr="0065251E">
        <w:trPr>
          <w:trHeight w:val="248"/>
        </w:trPr>
        <w:tc>
          <w:tcPr>
            <w:tcW w:w="492" w:type="pct"/>
            <w:vMerge w:val="restart"/>
            <w:shd w:val="clear" w:color="auto" w:fill="auto"/>
          </w:tcPr>
          <w:p w14:paraId="0DCF2DED" w14:textId="77777777" w:rsidR="0065251E" w:rsidRPr="007E62E0" w:rsidRDefault="0065251E" w:rsidP="00D90CC7">
            <w:pPr>
              <w:ind w:right="-89"/>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2</w:t>
            </w:r>
          </w:p>
        </w:tc>
        <w:tc>
          <w:tcPr>
            <w:tcW w:w="3360" w:type="pct"/>
            <w:shd w:val="clear" w:color="auto" w:fill="auto"/>
          </w:tcPr>
          <w:p w14:paraId="60218E79" w14:textId="77777777" w:rsidR="0065251E" w:rsidRPr="007E62E0" w:rsidRDefault="0065251E" w:rsidP="00D90CC7">
            <w:pPr>
              <w:ind w:right="567"/>
              <w:jc w:val="both"/>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Documentos Legales:</w:t>
            </w:r>
          </w:p>
          <w:p w14:paraId="0263ACB3" w14:textId="77777777" w:rsidR="0065251E" w:rsidRPr="007E62E0" w:rsidRDefault="0065251E" w:rsidP="00D90CC7">
            <w:pPr>
              <w:ind w:right="567"/>
              <w:jc w:val="both"/>
              <w:rPr>
                <w:rFonts w:asciiTheme="minorHAnsi" w:eastAsia="Calibri" w:hAnsiTheme="minorHAnsi" w:cstheme="minorHAnsi"/>
                <w:color w:val="000000"/>
                <w:sz w:val="14"/>
                <w:szCs w:val="14"/>
                <w:lang w:val="es-MX"/>
              </w:rPr>
            </w:pPr>
            <w:r w:rsidRPr="007E62E0">
              <w:rPr>
                <w:rFonts w:asciiTheme="minorHAnsi" w:eastAsia="Calibri" w:hAnsiTheme="minorHAnsi" w:cstheme="minorHAnsi"/>
                <w:b/>
                <w:color w:val="000000"/>
                <w:sz w:val="14"/>
                <w:szCs w:val="14"/>
                <w:lang w:val="es-MX"/>
              </w:rPr>
              <w:t xml:space="preserve">Identificación: </w:t>
            </w:r>
            <w:r w:rsidRPr="007E62E0">
              <w:rPr>
                <w:rFonts w:asciiTheme="minorHAnsi" w:eastAsia="Calibri" w:hAnsiTheme="minorHAnsi" w:cstheme="minorHAnsi"/>
                <w:bCs/>
                <w:color w:val="000000"/>
                <w:sz w:val="14"/>
                <w:szCs w:val="14"/>
                <w:lang w:val="es-MX"/>
              </w:rPr>
              <w:t>O</w:t>
            </w:r>
            <w:r w:rsidRPr="007E62E0">
              <w:rPr>
                <w:rFonts w:asciiTheme="minorHAnsi" w:eastAsia="Calibri" w:hAnsiTheme="minorHAnsi" w:cstheme="minorHAnsi"/>
                <w:color w:val="000000"/>
                <w:sz w:val="14"/>
                <w:szCs w:val="14"/>
                <w:lang w:val="es-MX"/>
              </w:rPr>
              <w:t xml:space="preserve">riginal y copia. </w:t>
            </w:r>
          </w:p>
        </w:tc>
        <w:tc>
          <w:tcPr>
            <w:tcW w:w="674" w:type="pct"/>
            <w:shd w:val="clear" w:color="auto" w:fill="auto"/>
          </w:tcPr>
          <w:p w14:paraId="44E5025A"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73" w:type="pct"/>
          </w:tcPr>
          <w:p w14:paraId="209820CC"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p>
        </w:tc>
      </w:tr>
      <w:tr w:rsidR="0065251E" w:rsidRPr="007E62E0" w14:paraId="3CCCEC1B" w14:textId="77777777" w:rsidTr="0065251E">
        <w:trPr>
          <w:trHeight w:val="182"/>
        </w:trPr>
        <w:tc>
          <w:tcPr>
            <w:tcW w:w="492" w:type="pct"/>
            <w:vMerge/>
            <w:shd w:val="clear" w:color="auto" w:fill="auto"/>
          </w:tcPr>
          <w:p w14:paraId="5D1C8EB5" w14:textId="77777777" w:rsidR="0065251E" w:rsidRPr="007E62E0" w:rsidRDefault="0065251E" w:rsidP="00D90CC7">
            <w:pPr>
              <w:ind w:right="-89"/>
              <w:jc w:val="center"/>
              <w:rPr>
                <w:rFonts w:asciiTheme="minorHAnsi" w:eastAsia="Calibri" w:hAnsiTheme="minorHAnsi" w:cstheme="minorHAnsi"/>
                <w:b/>
                <w:color w:val="000000"/>
                <w:sz w:val="14"/>
                <w:szCs w:val="14"/>
                <w:lang w:val="es-MX"/>
              </w:rPr>
            </w:pPr>
          </w:p>
        </w:tc>
        <w:tc>
          <w:tcPr>
            <w:tcW w:w="3360" w:type="pct"/>
            <w:shd w:val="clear" w:color="auto" w:fill="auto"/>
          </w:tcPr>
          <w:p w14:paraId="2B9BAADE" w14:textId="77777777" w:rsidR="0065251E" w:rsidRPr="007E62E0" w:rsidRDefault="0065251E" w:rsidP="00D90CC7">
            <w:pPr>
              <w:ind w:right="567"/>
              <w:jc w:val="both"/>
              <w:rPr>
                <w:rFonts w:asciiTheme="minorHAnsi" w:eastAsia="Calibri" w:hAnsiTheme="minorHAnsi" w:cstheme="minorHAnsi"/>
                <w:color w:val="000000"/>
                <w:sz w:val="14"/>
                <w:szCs w:val="14"/>
                <w:lang w:val="es-MX"/>
              </w:rPr>
            </w:pPr>
            <w:r w:rsidRPr="007E62E0">
              <w:rPr>
                <w:rFonts w:asciiTheme="minorHAnsi" w:eastAsia="Calibri" w:hAnsiTheme="minorHAnsi" w:cstheme="minorHAnsi"/>
                <w:b/>
                <w:color w:val="000000"/>
                <w:sz w:val="14"/>
                <w:szCs w:val="14"/>
                <w:lang w:val="es-MX"/>
              </w:rPr>
              <w:t>RFC:</w:t>
            </w:r>
            <w:r w:rsidRPr="007E62E0">
              <w:rPr>
                <w:rFonts w:asciiTheme="minorHAnsi" w:eastAsia="Calibri" w:hAnsiTheme="minorHAnsi" w:cstheme="minorHAnsi"/>
                <w:color w:val="000000"/>
                <w:sz w:val="14"/>
                <w:szCs w:val="14"/>
                <w:lang w:val="es-MX"/>
              </w:rPr>
              <w:t xml:space="preserve"> Registro Federal de Contribuyentes del licitante que participe en el procedimiento de licitación. </w:t>
            </w:r>
          </w:p>
        </w:tc>
        <w:tc>
          <w:tcPr>
            <w:tcW w:w="674" w:type="pct"/>
            <w:shd w:val="clear" w:color="auto" w:fill="auto"/>
          </w:tcPr>
          <w:p w14:paraId="0DF6DCD2"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73" w:type="pct"/>
          </w:tcPr>
          <w:p w14:paraId="5282136B"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p>
        </w:tc>
      </w:tr>
      <w:tr w:rsidR="0065251E" w:rsidRPr="007E62E0" w14:paraId="125FFBCF" w14:textId="77777777" w:rsidTr="0065251E">
        <w:trPr>
          <w:trHeight w:val="182"/>
        </w:trPr>
        <w:tc>
          <w:tcPr>
            <w:tcW w:w="492" w:type="pct"/>
            <w:vMerge/>
            <w:shd w:val="clear" w:color="auto" w:fill="auto"/>
          </w:tcPr>
          <w:p w14:paraId="1C8AA6AC" w14:textId="77777777" w:rsidR="0065251E" w:rsidRPr="007E62E0" w:rsidRDefault="0065251E" w:rsidP="00D90CC7">
            <w:pPr>
              <w:ind w:right="-89"/>
              <w:jc w:val="center"/>
              <w:rPr>
                <w:rFonts w:asciiTheme="minorHAnsi" w:eastAsia="Calibri" w:hAnsiTheme="minorHAnsi" w:cstheme="minorHAnsi"/>
                <w:b/>
                <w:color w:val="000000"/>
                <w:sz w:val="14"/>
                <w:szCs w:val="14"/>
                <w:lang w:val="es-MX"/>
              </w:rPr>
            </w:pPr>
          </w:p>
        </w:tc>
        <w:tc>
          <w:tcPr>
            <w:tcW w:w="3360" w:type="pct"/>
            <w:shd w:val="clear" w:color="auto" w:fill="auto"/>
          </w:tcPr>
          <w:p w14:paraId="0E28C651" w14:textId="77777777" w:rsidR="0065251E" w:rsidRPr="007E62E0" w:rsidRDefault="0065251E" w:rsidP="00D90CC7">
            <w:pPr>
              <w:autoSpaceDE w:val="0"/>
              <w:autoSpaceDN w:val="0"/>
              <w:adjustRightInd w:val="0"/>
              <w:rPr>
                <w:rFonts w:asciiTheme="minorHAnsi" w:hAnsiTheme="minorHAnsi" w:cstheme="minorHAnsi"/>
                <w:sz w:val="14"/>
                <w:szCs w:val="14"/>
                <w:lang w:val="es-MX" w:eastAsia="es-MX"/>
              </w:rPr>
            </w:pPr>
            <w:r w:rsidRPr="007E62E0">
              <w:rPr>
                <w:rFonts w:asciiTheme="minorHAnsi" w:hAnsiTheme="minorHAnsi" w:cstheme="minorHAnsi"/>
                <w:b/>
                <w:bCs/>
                <w:sz w:val="14"/>
                <w:szCs w:val="14"/>
                <w:lang w:val="es-MX" w:eastAsia="es-MX"/>
              </w:rPr>
              <w:t>a) Personas Morales:</w:t>
            </w:r>
            <w:r w:rsidRPr="007E62E0">
              <w:rPr>
                <w:rFonts w:asciiTheme="minorHAnsi" w:hAnsiTheme="minorHAnsi" w:cstheme="minorHAnsi"/>
                <w:sz w:val="14"/>
                <w:szCs w:val="14"/>
                <w:lang w:val="es-MX" w:eastAsia="es-MX"/>
              </w:rPr>
              <w:t xml:space="preserve"> En caso de personas morales, incluir el acta constitutiva de la</w:t>
            </w:r>
          </w:p>
          <w:p w14:paraId="4D4CBCE2" w14:textId="77777777" w:rsidR="0065251E" w:rsidRPr="007E62E0" w:rsidRDefault="0065251E" w:rsidP="00D90CC7">
            <w:pPr>
              <w:autoSpaceDE w:val="0"/>
              <w:autoSpaceDN w:val="0"/>
              <w:adjustRightInd w:val="0"/>
              <w:rPr>
                <w:rFonts w:asciiTheme="minorHAnsi" w:hAnsiTheme="minorHAnsi" w:cstheme="minorHAnsi"/>
                <w:sz w:val="14"/>
                <w:szCs w:val="14"/>
                <w:lang w:val="es-MX" w:eastAsia="es-MX"/>
              </w:rPr>
            </w:pPr>
            <w:r w:rsidRPr="007E62E0">
              <w:rPr>
                <w:rFonts w:asciiTheme="minorHAnsi" w:hAnsiTheme="minorHAnsi" w:cstheme="minorHAnsi"/>
                <w:sz w:val="14"/>
                <w:szCs w:val="14"/>
                <w:lang w:val="es-MX" w:eastAsia="es-MX"/>
              </w:rPr>
              <w:t>empresa y el poder del representante legal, copia.</w:t>
            </w:r>
          </w:p>
        </w:tc>
        <w:tc>
          <w:tcPr>
            <w:tcW w:w="674" w:type="pct"/>
            <w:shd w:val="clear" w:color="auto" w:fill="auto"/>
          </w:tcPr>
          <w:p w14:paraId="13F7116E"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73" w:type="pct"/>
          </w:tcPr>
          <w:p w14:paraId="08646EF3"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p>
        </w:tc>
      </w:tr>
      <w:tr w:rsidR="0065251E" w:rsidRPr="007E62E0" w14:paraId="17B91EEE" w14:textId="77777777" w:rsidTr="0065251E">
        <w:trPr>
          <w:trHeight w:val="182"/>
        </w:trPr>
        <w:tc>
          <w:tcPr>
            <w:tcW w:w="492" w:type="pct"/>
            <w:vMerge/>
            <w:shd w:val="clear" w:color="auto" w:fill="auto"/>
          </w:tcPr>
          <w:p w14:paraId="074BEBE0" w14:textId="77777777" w:rsidR="0065251E" w:rsidRPr="007E62E0" w:rsidRDefault="0065251E" w:rsidP="00D90CC7">
            <w:pPr>
              <w:ind w:right="-89"/>
              <w:jc w:val="center"/>
              <w:rPr>
                <w:rFonts w:asciiTheme="minorHAnsi" w:eastAsia="Calibri" w:hAnsiTheme="minorHAnsi" w:cstheme="minorHAnsi"/>
                <w:b/>
                <w:color w:val="000000"/>
                <w:sz w:val="14"/>
                <w:szCs w:val="14"/>
                <w:lang w:val="es-MX"/>
              </w:rPr>
            </w:pPr>
          </w:p>
        </w:tc>
        <w:tc>
          <w:tcPr>
            <w:tcW w:w="3360" w:type="pct"/>
            <w:shd w:val="clear" w:color="auto" w:fill="auto"/>
          </w:tcPr>
          <w:p w14:paraId="06A4A248" w14:textId="77777777" w:rsidR="0065251E" w:rsidRPr="007E62E0" w:rsidRDefault="0065251E" w:rsidP="00D90CC7">
            <w:pPr>
              <w:ind w:right="567"/>
              <w:jc w:val="both"/>
              <w:rPr>
                <w:rFonts w:asciiTheme="minorHAnsi" w:hAnsiTheme="minorHAnsi" w:cstheme="minorHAnsi"/>
                <w:sz w:val="14"/>
                <w:szCs w:val="14"/>
                <w:lang w:val="es-MX" w:eastAsia="es-MX"/>
              </w:rPr>
            </w:pPr>
            <w:r w:rsidRPr="007E62E0">
              <w:rPr>
                <w:rFonts w:asciiTheme="minorHAnsi" w:hAnsiTheme="minorHAnsi" w:cstheme="minorHAnsi"/>
                <w:b/>
                <w:bCs/>
                <w:sz w:val="14"/>
                <w:szCs w:val="14"/>
                <w:lang w:val="es-MX" w:eastAsia="es-MX"/>
              </w:rPr>
              <w:t>b) Personas Físicas:</w:t>
            </w:r>
            <w:r w:rsidRPr="007E62E0">
              <w:rPr>
                <w:rFonts w:asciiTheme="minorHAnsi" w:hAnsiTheme="minorHAnsi" w:cstheme="minorHAnsi"/>
                <w:sz w:val="14"/>
                <w:szCs w:val="14"/>
                <w:lang w:val="es-MX" w:eastAsia="es-MX"/>
              </w:rPr>
              <w:t xml:space="preserve"> Acta de nacimiento, copia.</w:t>
            </w:r>
          </w:p>
        </w:tc>
        <w:tc>
          <w:tcPr>
            <w:tcW w:w="674" w:type="pct"/>
            <w:shd w:val="clear" w:color="auto" w:fill="auto"/>
          </w:tcPr>
          <w:p w14:paraId="74F25695"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73" w:type="pct"/>
          </w:tcPr>
          <w:p w14:paraId="0FF07556"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p>
        </w:tc>
      </w:tr>
      <w:tr w:rsidR="0065251E" w:rsidRPr="007E62E0" w14:paraId="45EC201F" w14:textId="77777777" w:rsidTr="0065251E">
        <w:tc>
          <w:tcPr>
            <w:tcW w:w="492" w:type="pct"/>
            <w:vMerge/>
            <w:shd w:val="clear" w:color="auto" w:fill="auto"/>
          </w:tcPr>
          <w:p w14:paraId="33E440CA"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p>
        </w:tc>
        <w:tc>
          <w:tcPr>
            <w:tcW w:w="3360" w:type="pct"/>
            <w:shd w:val="clear" w:color="auto" w:fill="auto"/>
            <w:vAlign w:val="center"/>
          </w:tcPr>
          <w:p w14:paraId="5696654A" w14:textId="77777777" w:rsidR="0065251E" w:rsidRPr="007E62E0" w:rsidRDefault="0065251E" w:rsidP="00D90CC7">
            <w:pPr>
              <w:ind w:right="567"/>
              <w:jc w:val="both"/>
              <w:rPr>
                <w:rFonts w:asciiTheme="minorHAnsi" w:eastAsia="Calibri" w:hAnsiTheme="minorHAnsi" w:cstheme="minorHAnsi"/>
                <w:color w:val="000000"/>
                <w:sz w:val="14"/>
                <w:szCs w:val="14"/>
                <w:lang w:val="es-MX"/>
              </w:rPr>
            </w:pPr>
            <w:r w:rsidRPr="007E62E0">
              <w:rPr>
                <w:rFonts w:asciiTheme="minorHAnsi" w:eastAsia="Calibri" w:hAnsiTheme="minorHAnsi" w:cstheme="minorHAnsi"/>
                <w:b/>
                <w:color w:val="000000"/>
                <w:sz w:val="14"/>
                <w:szCs w:val="14"/>
                <w:lang w:val="es-MX"/>
              </w:rPr>
              <w:t xml:space="preserve">Carta poder simple e identificaciones en </w:t>
            </w:r>
            <w:proofErr w:type="spellStart"/>
            <w:r w:rsidRPr="007E62E0">
              <w:rPr>
                <w:rFonts w:asciiTheme="minorHAnsi" w:eastAsia="Calibri" w:hAnsiTheme="minorHAnsi" w:cstheme="minorHAnsi"/>
                <w:b/>
                <w:color w:val="000000"/>
                <w:sz w:val="14"/>
                <w:szCs w:val="14"/>
                <w:lang w:val="es-MX"/>
              </w:rPr>
              <w:t>origianal</w:t>
            </w:r>
            <w:proofErr w:type="spellEnd"/>
            <w:r w:rsidRPr="007E62E0">
              <w:rPr>
                <w:rFonts w:asciiTheme="minorHAnsi" w:eastAsia="Calibri" w:hAnsiTheme="minorHAnsi" w:cstheme="minorHAnsi"/>
                <w:b/>
                <w:color w:val="000000"/>
                <w:sz w:val="14"/>
                <w:szCs w:val="14"/>
                <w:lang w:val="es-MX"/>
              </w:rPr>
              <w:t xml:space="preserve"> y </w:t>
            </w:r>
            <w:proofErr w:type="gramStart"/>
            <w:r w:rsidRPr="007E62E0">
              <w:rPr>
                <w:rFonts w:asciiTheme="minorHAnsi" w:eastAsia="Calibri" w:hAnsiTheme="minorHAnsi" w:cstheme="minorHAnsi"/>
                <w:b/>
                <w:color w:val="000000"/>
                <w:sz w:val="14"/>
                <w:szCs w:val="14"/>
                <w:lang w:val="es-MX"/>
              </w:rPr>
              <w:t>copia :</w:t>
            </w:r>
            <w:proofErr w:type="gramEnd"/>
            <w:r w:rsidRPr="007E62E0">
              <w:rPr>
                <w:rFonts w:asciiTheme="minorHAnsi" w:eastAsia="Calibri" w:hAnsiTheme="minorHAnsi" w:cstheme="minorHAnsi"/>
                <w:b/>
                <w:color w:val="000000"/>
                <w:sz w:val="14"/>
                <w:szCs w:val="14"/>
                <w:lang w:val="es-MX"/>
              </w:rPr>
              <w:t xml:space="preserve"> </w:t>
            </w:r>
            <w:r w:rsidRPr="007E62E0">
              <w:rPr>
                <w:rFonts w:asciiTheme="minorHAnsi" w:eastAsia="Calibri" w:hAnsiTheme="minorHAnsi" w:cstheme="minorHAnsi"/>
                <w:color w:val="000000"/>
                <w:sz w:val="14"/>
                <w:szCs w:val="14"/>
                <w:lang w:val="es-MX"/>
              </w:rPr>
              <w:t xml:space="preserve">En caso de no presentarse el representante legal a la entrega de la propuesta. </w:t>
            </w:r>
          </w:p>
        </w:tc>
        <w:tc>
          <w:tcPr>
            <w:tcW w:w="674" w:type="pct"/>
            <w:shd w:val="clear" w:color="auto" w:fill="auto"/>
          </w:tcPr>
          <w:p w14:paraId="62B8B4E7" w14:textId="77777777" w:rsidR="0065251E" w:rsidRPr="007E62E0" w:rsidRDefault="0065251E" w:rsidP="00D90CC7">
            <w:pPr>
              <w:ind w:right="-91"/>
              <w:jc w:val="center"/>
              <w:rPr>
                <w:rFonts w:asciiTheme="minorHAnsi" w:eastAsia="Calibri" w:hAnsiTheme="minorHAnsi" w:cstheme="minorHAnsi"/>
                <w:b/>
                <w:color w:val="000000"/>
                <w:sz w:val="12"/>
                <w:szCs w:val="12"/>
                <w:lang w:val="es-MX"/>
              </w:rPr>
            </w:pPr>
            <w:r w:rsidRPr="007E62E0">
              <w:rPr>
                <w:rFonts w:asciiTheme="minorHAnsi" w:eastAsia="Calibri" w:hAnsiTheme="minorHAnsi" w:cstheme="minorHAnsi"/>
                <w:b/>
                <w:color w:val="000000"/>
                <w:sz w:val="12"/>
                <w:szCs w:val="12"/>
                <w:lang w:val="es-MX"/>
              </w:rPr>
              <w:t>Si en caso de aplicar</w:t>
            </w:r>
          </w:p>
        </w:tc>
        <w:tc>
          <w:tcPr>
            <w:tcW w:w="473" w:type="pct"/>
          </w:tcPr>
          <w:p w14:paraId="6300E6C5"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p>
        </w:tc>
      </w:tr>
      <w:tr w:rsidR="0065251E" w:rsidRPr="007E62E0" w14:paraId="4CCA9DCA" w14:textId="77777777" w:rsidTr="0065251E">
        <w:tc>
          <w:tcPr>
            <w:tcW w:w="492" w:type="pct"/>
            <w:shd w:val="clear" w:color="auto" w:fill="F2F2F2" w:themeFill="background1" w:themeFillShade="F2"/>
          </w:tcPr>
          <w:p w14:paraId="0E992433"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2.1</w:t>
            </w:r>
          </w:p>
        </w:tc>
        <w:tc>
          <w:tcPr>
            <w:tcW w:w="3360" w:type="pct"/>
            <w:shd w:val="clear" w:color="auto" w:fill="F2F2F2" w:themeFill="background1" w:themeFillShade="F2"/>
            <w:vAlign w:val="center"/>
          </w:tcPr>
          <w:p w14:paraId="240E7153" w14:textId="77777777" w:rsidR="0065251E" w:rsidRPr="007E62E0" w:rsidRDefault="0065251E" w:rsidP="00D90CC7">
            <w:pPr>
              <w:ind w:right="567"/>
              <w:jc w:val="both"/>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Documentos legales adicionales:</w:t>
            </w:r>
          </w:p>
        </w:tc>
        <w:tc>
          <w:tcPr>
            <w:tcW w:w="674" w:type="pct"/>
            <w:shd w:val="clear" w:color="auto" w:fill="F2F2F2" w:themeFill="background1" w:themeFillShade="F2"/>
          </w:tcPr>
          <w:p w14:paraId="591E4ADA"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p>
        </w:tc>
        <w:tc>
          <w:tcPr>
            <w:tcW w:w="473" w:type="pct"/>
            <w:shd w:val="clear" w:color="auto" w:fill="F2F2F2" w:themeFill="background1" w:themeFillShade="F2"/>
          </w:tcPr>
          <w:p w14:paraId="7A2A74E5"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p>
        </w:tc>
      </w:tr>
      <w:tr w:rsidR="0065251E" w:rsidRPr="007E62E0" w14:paraId="08FCF9D7" w14:textId="77777777" w:rsidTr="0065251E">
        <w:tc>
          <w:tcPr>
            <w:tcW w:w="492" w:type="pct"/>
            <w:shd w:val="clear" w:color="auto" w:fill="auto"/>
          </w:tcPr>
          <w:p w14:paraId="14141C29"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p>
        </w:tc>
        <w:tc>
          <w:tcPr>
            <w:tcW w:w="3360" w:type="pct"/>
            <w:shd w:val="clear" w:color="auto" w:fill="auto"/>
            <w:vAlign w:val="center"/>
          </w:tcPr>
          <w:p w14:paraId="62891933" w14:textId="77777777" w:rsidR="0065251E" w:rsidRPr="007E62E0" w:rsidRDefault="0065251E" w:rsidP="00D90CC7">
            <w:pPr>
              <w:ind w:right="567"/>
              <w:jc w:val="both"/>
              <w:rPr>
                <w:rFonts w:asciiTheme="minorHAnsi" w:eastAsia="Calibri" w:hAnsiTheme="minorHAnsi" w:cstheme="minorHAnsi"/>
                <w:color w:val="000000"/>
                <w:sz w:val="14"/>
                <w:szCs w:val="14"/>
                <w:lang w:val="es-MX"/>
              </w:rPr>
            </w:pPr>
            <w:r w:rsidRPr="007E62E0">
              <w:rPr>
                <w:rFonts w:asciiTheme="minorHAnsi" w:eastAsia="Calibri" w:hAnsiTheme="minorHAnsi" w:cstheme="minorHAnsi"/>
                <w:color w:val="000000"/>
                <w:sz w:val="14"/>
                <w:szCs w:val="14"/>
                <w:lang w:val="es-MX"/>
              </w:rPr>
              <w:t xml:space="preserve">1.Comprobante del SAT en donde se indica que está al corriente de sus obligaciones fiscales. </w:t>
            </w:r>
          </w:p>
        </w:tc>
        <w:tc>
          <w:tcPr>
            <w:tcW w:w="674" w:type="pct"/>
            <w:shd w:val="clear" w:color="auto" w:fill="auto"/>
          </w:tcPr>
          <w:p w14:paraId="40989E3B"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73" w:type="pct"/>
          </w:tcPr>
          <w:p w14:paraId="39FB1C12"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p>
        </w:tc>
      </w:tr>
      <w:tr w:rsidR="0065251E" w:rsidRPr="007E62E0" w14:paraId="318D2D6B" w14:textId="77777777" w:rsidTr="0065251E">
        <w:tc>
          <w:tcPr>
            <w:tcW w:w="492" w:type="pct"/>
            <w:shd w:val="clear" w:color="auto" w:fill="auto"/>
          </w:tcPr>
          <w:p w14:paraId="6C096D04"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p>
        </w:tc>
        <w:tc>
          <w:tcPr>
            <w:tcW w:w="3360" w:type="pct"/>
            <w:shd w:val="clear" w:color="auto" w:fill="auto"/>
            <w:vAlign w:val="center"/>
          </w:tcPr>
          <w:p w14:paraId="40A83055" w14:textId="77777777" w:rsidR="0065251E" w:rsidRPr="007E62E0" w:rsidRDefault="0065251E" w:rsidP="00D90CC7">
            <w:pPr>
              <w:ind w:right="567"/>
              <w:jc w:val="both"/>
              <w:rPr>
                <w:rFonts w:asciiTheme="minorHAnsi" w:eastAsia="Calibri" w:hAnsiTheme="minorHAnsi" w:cstheme="minorHAnsi"/>
                <w:color w:val="000000"/>
                <w:sz w:val="14"/>
                <w:szCs w:val="14"/>
                <w:lang w:val="es-MX"/>
              </w:rPr>
            </w:pPr>
            <w:r w:rsidRPr="007E62E0">
              <w:rPr>
                <w:rFonts w:asciiTheme="minorHAnsi" w:eastAsia="Calibri" w:hAnsiTheme="minorHAnsi" w:cstheme="minorHAnsi"/>
                <w:color w:val="000000"/>
                <w:sz w:val="14"/>
                <w:szCs w:val="14"/>
                <w:lang w:val="es-MX"/>
              </w:rPr>
              <w:t>2.Opinión del Cumplimiento IMSS de Obligaciones fiscales en materia de Seguridad Social.</w:t>
            </w:r>
          </w:p>
        </w:tc>
        <w:tc>
          <w:tcPr>
            <w:tcW w:w="674" w:type="pct"/>
            <w:shd w:val="clear" w:color="auto" w:fill="auto"/>
          </w:tcPr>
          <w:p w14:paraId="0F530CB7"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73" w:type="pct"/>
          </w:tcPr>
          <w:p w14:paraId="001B882C"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p>
        </w:tc>
      </w:tr>
      <w:tr w:rsidR="0065251E" w:rsidRPr="007E62E0" w14:paraId="31365A7B" w14:textId="77777777" w:rsidTr="0065251E">
        <w:tc>
          <w:tcPr>
            <w:tcW w:w="492" w:type="pct"/>
            <w:shd w:val="clear" w:color="auto" w:fill="auto"/>
          </w:tcPr>
          <w:p w14:paraId="10142ED3"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p>
        </w:tc>
        <w:tc>
          <w:tcPr>
            <w:tcW w:w="3360" w:type="pct"/>
            <w:shd w:val="clear" w:color="auto" w:fill="auto"/>
            <w:vAlign w:val="center"/>
          </w:tcPr>
          <w:p w14:paraId="71551D08" w14:textId="77777777" w:rsidR="0065251E" w:rsidRPr="007E62E0" w:rsidRDefault="0065251E" w:rsidP="00D90CC7">
            <w:pPr>
              <w:ind w:right="567"/>
              <w:jc w:val="both"/>
              <w:rPr>
                <w:rFonts w:asciiTheme="minorHAnsi" w:eastAsia="Calibri" w:hAnsiTheme="minorHAnsi" w:cstheme="minorHAnsi"/>
                <w:b/>
                <w:color w:val="000000"/>
                <w:sz w:val="14"/>
                <w:szCs w:val="14"/>
                <w:lang w:val="es-MX"/>
              </w:rPr>
            </w:pPr>
            <w:r w:rsidRPr="007E62E0">
              <w:rPr>
                <w:rFonts w:asciiTheme="minorHAnsi" w:eastAsia="Calibri" w:hAnsiTheme="minorHAnsi" w:cstheme="minorHAnsi"/>
                <w:color w:val="000000"/>
                <w:sz w:val="14"/>
                <w:szCs w:val="14"/>
                <w:lang w:val="es-MX"/>
              </w:rPr>
              <w:t>3.Constancia de situación fiscal del INFONAVIT.</w:t>
            </w:r>
          </w:p>
        </w:tc>
        <w:tc>
          <w:tcPr>
            <w:tcW w:w="674" w:type="pct"/>
            <w:shd w:val="clear" w:color="auto" w:fill="auto"/>
          </w:tcPr>
          <w:p w14:paraId="6947A793"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73" w:type="pct"/>
          </w:tcPr>
          <w:p w14:paraId="7CF4B35A"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p>
        </w:tc>
      </w:tr>
      <w:tr w:rsidR="0065251E" w:rsidRPr="007E62E0" w14:paraId="4E98522E" w14:textId="77777777" w:rsidTr="0065251E">
        <w:tc>
          <w:tcPr>
            <w:tcW w:w="492" w:type="pct"/>
            <w:shd w:val="clear" w:color="auto" w:fill="auto"/>
          </w:tcPr>
          <w:p w14:paraId="0D39F2A9"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p>
        </w:tc>
        <w:tc>
          <w:tcPr>
            <w:tcW w:w="3360" w:type="pct"/>
            <w:shd w:val="clear" w:color="auto" w:fill="auto"/>
            <w:vAlign w:val="center"/>
          </w:tcPr>
          <w:p w14:paraId="031EE5EF" w14:textId="77777777" w:rsidR="0065251E" w:rsidRPr="007E62E0" w:rsidRDefault="0065251E" w:rsidP="00D90CC7">
            <w:pPr>
              <w:widowControl/>
              <w:ind w:right="567"/>
              <w:jc w:val="both"/>
              <w:rPr>
                <w:rFonts w:ascii="Calibri" w:eastAsia="Calibri" w:hAnsi="Calibri" w:cs="Calibri"/>
                <w:color w:val="000000"/>
                <w:sz w:val="14"/>
                <w:szCs w:val="14"/>
                <w:lang w:val="es-MX"/>
              </w:rPr>
            </w:pPr>
            <w:r w:rsidRPr="007E62E0">
              <w:rPr>
                <w:rFonts w:ascii="Calibri" w:eastAsia="Calibri" w:hAnsi="Calibri" w:cs="Calibri"/>
                <w:color w:val="000000"/>
                <w:sz w:val="14"/>
                <w:szCs w:val="14"/>
                <w:lang w:val="es-MX"/>
              </w:rPr>
              <w:t>4. Opinión de Situación Fiscal de Cumplimiento de Obligaciones Estatales emitida por la Secretaría de Finanzas del Estado de Aguascalientes.</w:t>
            </w:r>
          </w:p>
        </w:tc>
        <w:tc>
          <w:tcPr>
            <w:tcW w:w="674" w:type="pct"/>
            <w:shd w:val="clear" w:color="auto" w:fill="auto"/>
          </w:tcPr>
          <w:p w14:paraId="5367BF90"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73" w:type="pct"/>
          </w:tcPr>
          <w:p w14:paraId="4E2CEAEE"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p>
        </w:tc>
      </w:tr>
      <w:tr w:rsidR="0065251E" w:rsidRPr="007E62E0" w14:paraId="18E35FCD" w14:textId="77777777" w:rsidTr="0065251E">
        <w:tc>
          <w:tcPr>
            <w:tcW w:w="492" w:type="pct"/>
            <w:shd w:val="clear" w:color="auto" w:fill="auto"/>
          </w:tcPr>
          <w:p w14:paraId="44958B8C"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2.2</w:t>
            </w:r>
          </w:p>
        </w:tc>
        <w:tc>
          <w:tcPr>
            <w:tcW w:w="3360" w:type="pct"/>
            <w:shd w:val="clear" w:color="auto" w:fill="auto"/>
            <w:vAlign w:val="center"/>
          </w:tcPr>
          <w:p w14:paraId="381755B9" w14:textId="77777777" w:rsidR="0065251E" w:rsidRPr="007E62E0" w:rsidRDefault="0065251E" w:rsidP="00D90CC7">
            <w:pPr>
              <w:ind w:right="567"/>
              <w:jc w:val="both"/>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Capitales contables.</w:t>
            </w:r>
          </w:p>
        </w:tc>
        <w:tc>
          <w:tcPr>
            <w:tcW w:w="674" w:type="pct"/>
            <w:shd w:val="clear" w:color="auto" w:fill="auto"/>
          </w:tcPr>
          <w:p w14:paraId="72406834"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No aplica</w:t>
            </w:r>
          </w:p>
        </w:tc>
        <w:tc>
          <w:tcPr>
            <w:tcW w:w="473" w:type="pct"/>
          </w:tcPr>
          <w:p w14:paraId="2BEA9677"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w:t>
            </w:r>
          </w:p>
        </w:tc>
      </w:tr>
      <w:tr w:rsidR="0065251E" w:rsidRPr="007E62E0" w14:paraId="4C59EB6B" w14:textId="77777777" w:rsidTr="0065251E">
        <w:tc>
          <w:tcPr>
            <w:tcW w:w="492" w:type="pct"/>
            <w:shd w:val="clear" w:color="auto" w:fill="F2F2F2" w:themeFill="background1" w:themeFillShade="F2"/>
          </w:tcPr>
          <w:p w14:paraId="65DEF431"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p>
        </w:tc>
        <w:tc>
          <w:tcPr>
            <w:tcW w:w="3360" w:type="pct"/>
            <w:shd w:val="clear" w:color="auto" w:fill="F2F2F2" w:themeFill="background1" w:themeFillShade="F2"/>
            <w:vAlign w:val="center"/>
          </w:tcPr>
          <w:p w14:paraId="354AE8E6" w14:textId="77777777" w:rsidR="0065251E" w:rsidRPr="007E62E0" w:rsidRDefault="0065251E" w:rsidP="00D90CC7">
            <w:pPr>
              <w:ind w:right="567"/>
              <w:jc w:val="both"/>
              <w:rPr>
                <w:rFonts w:asciiTheme="minorHAnsi" w:eastAsia="Calibri" w:hAnsiTheme="minorHAnsi" w:cstheme="minorHAnsi"/>
                <w:b/>
                <w:color w:val="000000"/>
                <w:sz w:val="14"/>
                <w:szCs w:val="14"/>
                <w:lang w:val="es-MX"/>
              </w:rPr>
            </w:pPr>
          </w:p>
        </w:tc>
        <w:tc>
          <w:tcPr>
            <w:tcW w:w="674" w:type="pct"/>
            <w:shd w:val="clear" w:color="auto" w:fill="F2F2F2" w:themeFill="background1" w:themeFillShade="F2"/>
          </w:tcPr>
          <w:p w14:paraId="15D58504"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p>
        </w:tc>
        <w:tc>
          <w:tcPr>
            <w:tcW w:w="473" w:type="pct"/>
            <w:shd w:val="clear" w:color="auto" w:fill="F2F2F2" w:themeFill="background1" w:themeFillShade="F2"/>
          </w:tcPr>
          <w:p w14:paraId="3B5CAC8A"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p>
        </w:tc>
      </w:tr>
      <w:tr w:rsidR="0065251E" w:rsidRPr="007E62E0" w14:paraId="1F525B93" w14:textId="77777777" w:rsidTr="0065251E">
        <w:tc>
          <w:tcPr>
            <w:tcW w:w="492" w:type="pct"/>
            <w:shd w:val="clear" w:color="auto" w:fill="auto"/>
          </w:tcPr>
          <w:p w14:paraId="30A958CA"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3</w:t>
            </w:r>
          </w:p>
        </w:tc>
        <w:tc>
          <w:tcPr>
            <w:tcW w:w="3360" w:type="pct"/>
            <w:shd w:val="clear" w:color="auto" w:fill="auto"/>
            <w:vAlign w:val="center"/>
          </w:tcPr>
          <w:p w14:paraId="6BC00CF4" w14:textId="77777777" w:rsidR="0065251E" w:rsidRPr="007E62E0" w:rsidRDefault="0065251E" w:rsidP="00D90CC7">
            <w:pPr>
              <w:ind w:right="567"/>
              <w:jc w:val="both"/>
              <w:rPr>
                <w:rFonts w:asciiTheme="minorHAnsi" w:eastAsia="Calibri" w:hAnsiTheme="minorHAnsi" w:cstheme="minorHAnsi"/>
                <w:color w:val="000000"/>
                <w:sz w:val="14"/>
                <w:szCs w:val="14"/>
                <w:lang w:val="es-MX"/>
              </w:rPr>
            </w:pPr>
            <w:r w:rsidRPr="007E62E0">
              <w:rPr>
                <w:rFonts w:asciiTheme="minorHAnsi" w:eastAsia="Calibri" w:hAnsiTheme="minorHAnsi" w:cstheme="minorHAnsi"/>
                <w:b/>
                <w:color w:val="000000"/>
                <w:sz w:val="14"/>
                <w:szCs w:val="14"/>
                <w:lang w:val="es-MX"/>
              </w:rPr>
              <w:t>Manifiesto del</w:t>
            </w:r>
            <w:r w:rsidRPr="007E62E0">
              <w:rPr>
                <w:rFonts w:asciiTheme="minorHAnsi" w:eastAsia="Calibri" w:hAnsiTheme="minorHAnsi" w:cstheme="minorHAnsi"/>
                <w:color w:val="000000"/>
                <w:sz w:val="14"/>
                <w:szCs w:val="14"/>
                <w:lang w:val="es-MX"/>
              </w:rPr>
              <w:t xml:space="preserve"> </w:t>
            </w:r>
            <w:r w:rsidRPr="007E62E0">
              <w:rPr>
                <w:rFonts w:asciiTheme="minorHAnsi" w:eastAsia="Calibri" w:hAnsiTheme="minorHAnsi" w:cstheme="minorHAnsi"/>
                <w:b/>
                <w:color w:val="000000"/>
                <w:sz w:val="14"/>
                <w:szCs w:val="14"/>
                <w:lang w:val="es-MX"/>
              </w:rPr>
              <w:t>Anexo “5”</w:t>
            </w:r>
            <w:r w:rsidRPr="007E62E0">
              <w:rPr>
                <w:rFonts w:asciiTheme="minorHAnsi" w:eastAsia="Calibri" w:hAnsiTheme="minorHAnsi" w:cstheme="minorHAnsi"/>
                <w:color w:val="000000"/>
                <w:sz w:val="14"/>
                <w:szCs w:val="14"/>
                <w:lang w:val="es-MX"/>
              </w:rPr>
              <w:t>.</w:t>
            </w:r>
          </w:p>
        </w:tc>
        <w:tc>
          <w:tcPr>
            <w:tcW w:w="674" w:type="pct"/>
            <w:shd w:val="clear" w:color="auto" w:fill="auto"/>
          </w:tcPr>
          <w:p w14:paraId="41BDE919"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73" w:type="pct"/>
          </w:tcPr>
          <w:p w14:paraId="2DA432AF"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p>
        </w:tc>
      </w:tr>
      <w:tr w:rsidR="0065251E" w:rsidRPr="007E62E0" w14:paraId="0B32302D" w14:textId="77777777" w:rsidTr="0065251E">
        <w:tc>
          <w:tcPr>
            <w:tcW w:w="492" w:type="pct"/>
            <w:shd w:val="clear" w:color="auto" w:fill="F2F2F2" w:themeFill="background1" w:themeFillShade="F2"/>
          </w:tcPr>
          <w:p w14:paraId="358FD2CC"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p>
        </w:tc>
        <w:tc>
          <w:tcPr>
            <w:tcW w:w="3360" w:type="pct"/>
            <w:shd w:val="clear" w:color="auto" w:fill="F2F2F2" w:themeFill="background1" w:themeFillShade="F2"/>
            <w:vAlign w:val="center"/>
          </w:tcPr>
          <w:p w14:paraId="69969F05" w14:textId="77777777" w:rsidR="0065251E" w:rsidRPr="007E62E0" w:rsidRDefault="0065251E" w:rsidP="00D90CC7">
            <w:pPr>
              <w:ind w:right="567"/>
              <w:rPr>
                <w:rFonts w:asciiTheme="minorHAnsi" w:eastAsia="Calibri" w:hAnsiTheme="minorHAnsi" w:cstheme="minorHAnsi"/>
                <w:b/>
                <w:color w:val="000000"/>
                <w:sz w:val="14"/>
                <w:szCs w:val="14"/>
                <w:lang w:val="es-MX"/>
              </w:rPr>
            </w:pPr>
          </w:p>
        </w:tc>
        <w:tc>
          <w:tcPr>
            <w:tcW w:w="674" w:type="pct"/>
            <w:shd w:val="clear" w:color="auto" w:fill="F2F2F2" w:themeFill="background1" w:themeFillShade="F2"/>
          </w:tcPr>
          <w:p w14:paraId="525F6486"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p>
        </w:tc>
        <w:tc>
          <w:tcPr>
            <w:tcW w:w="473" w:type="pct"/>
            <w:shd w:val="clear" w:color="auto" w:fill="F2F2F2" w:themeFill="background1" w:themeFillShade="F2"/>
          </w:tcPr>
          <w:p w14:paraId="30A03D20"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p>
        </w:tc>
      </w:tr>
      <w:tr w:rsidR="0065251E" w:rsidRPr="007E62E0" w14:paraId="37723741" w14:textId="77777777" w:rsidTr="0065251E">
        <w:tc>
          <w:tcPr>
            <w:tcW w:w="492" w:type="pct"/>
            <w:shd w:val="clear" w:color="auto" w:fill="D9D9D9"/>
            <w:vAlign w:val="center"/>
          </w:tcPr>
          <w:p w14:paraId="064B78B0" w14:textId="77777777" w:rsidR="0065251E" w:rsidRPr="007E62E0" w:rsidRDefault="0065251E" w:rsidP="00D90CC7">
            <w:pPr>
              <w:ind w:right="567"/>
              <w:jc w:val="center"/>
              <w:rPr>
                <w:rFonts w:asciiTheme="minorHAnsi" w:eastAsia="Calibri" w:hAnsiTheme="minorHAnsi" w:cstheme="minorHAnsi"/>
                <w:b/>
                <w:color w:val="000000"/>
                <w:sz w:val="14"/>
                <w:szCs w:val="14"/>
                <w:lang w:val="es-MX"/>
              </w:rPr>
            </w:pPr>
          </w:p>
        </w:tc>
        <w:tc>
          <w:tcPr>
            <w:tcW w:w="3360" w:type="pct"/>
            <w:shd w:val="clear" w:color="auto" w:fill="D9D9D9"/>
            <w:vAlign w:val="center"/>
          </w:tcPr>
          <w:p w14:paraId="1861A68C" w14:textId="77777777" w:rsidR="0065251E" w:rsidRPr="007E62E0" w:rsidRDefault="0065251E" w:rsidP="00D90CC7">
            <w:pPr>
              <w:ind w:right="567"/>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Documentación propuesta técnica.</w:t>
            </w:r>
          </w:p>
        </w:tc>
        <w:tc>
          <w:tcPr>
            <w:tcW w:w="674" w:type="pct"/>
            <w:shd w:val="clear" w:color="auto" w:fill="D9D9D9"/>
            <w:vAlign w:val="center"/>
          </w:tcPr>
          <w:p w14:paraId="753EFB95" w14:textId="77777777" w:rsidR="0065251E" w:rsidRPr="007E62E0" w:rsidRDefault="0065251E" w:rsidP="00D90CC7">
            <w:pPr>
              <w:ind w:right="-91"/>
              <w:rPr>
                <w:rFonts w:asciiTheme="minorHAnsi" w:eastAsia="Calibri" w:hAnsiTheme="minorHAnsi" w:cstheme="minorHAnsi"/>
                <w:b/>
                <w:color w:val="000000"/>
                <w:sz w:val="14"/>
                <w:szCs w:val="14"/>
                <w:lang w:val="es-MX"/>
              </w:rPr>
            </w:pPr>
          </w:p>
        </w:tc>
        <w:tc>
          <w:tcPr>
            <w:tcW w:w="473" w:type="pct"/>
            <w:shd w:val="clear" w:color="auto" w:fill="D9D9D9"/>
          </w:tcPr>
          <w:p w14:paraId="0C468236" w14:textId="77777777" w:rsidR="0065251E" w:rsidRPr="007E62E0" w:rsidRDefault="0065251E" w:rsidP="00D90CC7">
            <w:pPr>
              <w:ind w:right="-91"/>
              <w:rPr>
                <w:rFonts w:asciiTheme="minorHAnsi" w:eastAsia="Calibri" w:hAnsiTheme="minorHAnsi" w:cstheme="minorHAnsi"/>
                <w:b/>
                <w:color w:val="000000"/>
                <w:sz w:val="14"/>
                <w:szCs w:val="14"/>
                <w:lang w:val="es-MX"/>
              </w:rPr>
            </w:pPr>
          </w:p>
        </w:tc>
      </w:tr>
      <w:tr w:rsidR="0065251E" w:rsidRPr="007E62E0" w14:paraId="575449E1" w14:textId="77777777" w:rsidTr="0065251E">
        <w:tc>
          <w:tcPr>
            <w:tcW w:w="492" w:type="pct"/>
            <w:shd w:val="clear" w:color="auto" w:fill="auto"/>
          </w:tcPr>
          <w:p w14:paraId="33BE8138"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5</w:t>
            </w:r>
          </w:p>
        </w:tc>
        <w:tc>
          <w:tcPr>
            <w:tcW w:w="3360" w:type="pct"/>
            <w:shd w:val="clear" w:color="auto" w:fill="auto"/>
          </w:tcPr>
          <w:p w14:paraId="2E701B8F" w14:textId="77777777" w:rsidR="0065251E" w:rsidRPr="007E62E0" w:rsidRDefault="0065251E" w:rsidP="00D90CC7">
            <w:pPr>
              <w:autoSpaceDE w:val="0"/>
              <w:autoSpaceDN w:val="0"/>
              <w:adjustRightInd w:val="0"/>
              <w:jc w:val="both"/>
              <w:rPr>
                <w:rFonts w:asciiTheme="minorHAnsi" w:eastAsia="Calibri" w:hAnsiTheme="minorHAnsi" w:cstheme="minorHAnsi"/>
                <w:b/>
                <w:sz w:val="14"/>
                <w:szCs w:val="14"/>
                <w:lang w:val="es-MX"/>
              </w:rPr>
            </w:pPr>
            <w:r w:rsidRPr="007E62E0">
              <w:rPr>
                <w:rFonts w:asciiTheme="minorHAnsi" w:eastAsia="Calibri" w:hAnsiTheme="minorHAnsi" w:cstheme="minorHAnsi"/>
                <w:b/>
                <w:sz w:val="14"/>
                <w:szCs w:val="14"/>
                <w:lang w:val="es-MX"/>
              </w:rPr>
              <w:t>Especificaciones técnicas:</w:t>
            </w:r>
          </w:p>
          <w:p w14:paraId="1DDE0B1A" w14:textId="77777777" w:rsidR="0065251E" w:rsidRPr="007E62E0" w:rsidRDefault="0065251E" w:rsidP="0065251E">
            <w:pPr>
              <w:pStyle w:val="Prrafodelista"/>
              <w:widowControl/>
              <w:numPr>
                <w:ilvl w:val="0"/>
                <w:numId w:val="22"/>
              </w:numPr>
              <w:autoSpaceDE w:val="0"/>
              <w:autoSpaceDN w:val="0"/>
              <w:adjustRightInd w:val="0"/>
              <w:jc w:val="both"/>
              <w:rPr>
                <w:rFonts w:asciiTheme="minorHAnsi" w:eastAsia="Calibri" w:hAnsiTheme="minorHAnsi" w:cstheme="minorHAnsi"/>
                <w:b/>
                <w:sz w:val="14"/>
                <w:szCs w:val="14"/>
                <w:lang w:val="es-MX"/>
              </w:rPr>
            </w:pPr>
            <w:r w:rsidRPr="007E62E0">
              <w:rPr>
                <w:rFonts w:asciiTheme="minorHAnsi" w:eastAsia="Calibri" w:hAnsiTheme="minorHAnsi" w:cstheme="minorHAnsi"/>
                <w:b/>
                <w:sz w:val="14"/>
                <w:szCs w:val="14"/>
                <w:lang w:val="es-MX"/>
              </w:rPr>
              <w:t>Anexo “1”</w:t>
            </w:r>
          </w:p>
          <w:p w14:paraId="6A5CA93A" w14:textId="77777777" w:rsidR="0065251E" w:rsidRPr="007E62E0" w:rsidRDefault="0065251E" w:rsidP="0065251E">
            <w:pPr>
              <w:pStyle w:val="Prrafodelista"/>
              <w:widowControl/>
              <w:numPr>
                <w:ilvl w:val="0"/>
                <w:numId w:val="22"/>
              </w:numPr>
              <w:autoSpaceDE w:val="0"/>
              <w:autoSpaceDN w:val="0"/>
              <w:adjustRightInd w:val="0"/>
              <w:jc w:val="both"/>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Partida 1, deberá incluir el Anexo A.</w:t>
            </w:r>
          </w:p>
          <w:p w14:paraId="7FD50C87" w14:textId="77777777" w:rsidR="0065251E" w:rsidRPr="000A65D5" w:rsidRDefault="0065251E" w:rsidP="00D90CC7">
            <w:pPr>
              <w:autoSpaceDE w:val="0"/>
              <w:autoSpaceDN w:val="0"/>
              <w:adjustRightInd w:val="0"/>
              <w:jc w:val="both"/>
              <w:rPr>
                <w:rFonts w:asciiTheme="minorHAnsi" w:eastAsia="Calibri" w:hAnsiTheme="minorHAnsi" w:cstheme="minorHAnsi"/>
                <w:b/>
                <w:color w:val="000000"/>
                <w:sz w:val="14"/>
                <w:szCs w:val="14"/>
                <w:lang w:val="es-MX"/>
              </w:rPr>
            </w:pPr>
          </w:p>
        </w:tc>
        <w:tc>
          <w:tcPr>
            <w:tcW w:w="674" w:type="pct"/>
            <w:shd w:val="clear" w:color="auto" w:fill="auto"/>
          </w:tcPr>
          <w:p w14:paraId="2B4E9DEA"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73" w:type="pct"/>
          </w:tcPr>
          <w:p w14:paraId="020CF20D"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p>
        </w:tc>
      </w:tr>
      <w:tr w:rsidR="0065251E" w:rsidRPr="007E62E0" w14:paraId="3D4CE91A" w14:textId="77777777" w:rsidTr="0065251E">
        <w:tc>
          <w:tcPr>
            <w:tcW w:w="492" w:type="pct"/>
            <w:shd w:val="clear" w:color="auto" w:fill="auto"/>
          </w:tcPr>
          <w:p w14:paraId="57A318F9" w14:textId="77777777" w:rsidR="0065251E" w:rsidRPr="00FE45B3" w:rsidRDefault="0065251E" w:rsidP="00D90CC7">
            <w:pPr>
              <w:ind w:right="-91"/>
              <w:jc w:val="center"/>
              <w:rPr>
                <w:rFonts w:asciiTheme="minorHAnsi" w:eastAsia="Calibri" w:hAnsiTheme="minorHAnsi" w:cstheme="minorHAnsi"/>
                <w:b/>
                <w:color w:val="000000"/>
                <w:sz w:val="14"/>
                <w:szCs w:val="14"/>
                <w:lang w:val="es-MX"/>
              </w:rPr>
            </w:pPr>
            <w:r w:rsidRPr="00FE45B3">
              <w:rPr>
                <w:rFonts w:asciiTheme="minorHAnsi" w:eastAsia="Calibri" w:hAnsiTheme="minorHAnsi" w:cstheme="minorHAnsi"/>
                <w:b/>
                <w:color w:val="000000"/>
                <w:sz w:val="14"/>
                <w:szCs w:val="14"/>
                <w:lang w:val="es-MX"/>
              </w:rPr>
              <w:t>6</w:t>
            </w:r>
          </w:p>
        </w:tc>
        <w:tc>
          <w:tcPr>
            <w:tcW w:w="3360" w:type="pct"/>
            <w:shd w:val="clear" w:color="auto" w:fill="auto"/>
            <w:vAlign w:val="center"/>
          </w:tcPr>
          <w:p w14:paraId="2701F94D" w14:textId="77777777" w:rsidR="0065251E" w:rsidRPr="00FE45B3" w:rsidRDefault="0065251E" w:rsidP="00D90CC7">
            <w:pPr>
              <w:autoSpaceDE w:val="0"/>
              <w:autoSpaceDN w:val="0"/>
              <w:adjustRightInd w:val="0"/>
              <w:jc w:val="both"/>
              <w:rPr>
                <w:rFonts w:asciiTheme="minorHAnsi" w:eastAsia="Calibri" w:hAnsiTheme="minorHAnsi" w:cstheme="minorHAnsi"/>
                <w:b/>
                <w:color w:val="000000"/>
                <w:sz w:val="14"/>
                <w:szCs w:val="14"/>
                <w:lang w:val="es-MX"/>
              </w:rPr>
            </w:pPr>
            <w:r w:rsidRPr="00FE45B3">
              <w:rPr>
                <w:rFonts w:asciiTheme="minorHAnsi" w:eastAsia="Calibri" w:hAnsiTheme="minorHAnsi" w:cstheme="minorHAnsi"/>
                <w:b/>
                <w:color w:val="000000"/>
                <w:sz w:val="14"/>
                <w:szCs w:val="14"/>
                <w:lang w:val="es-MX"/>
              </w:rPr>
              <w:t>Listado de la Cobertura Geográfica Nacional</w:t>
            </w:r>
            <w:r>
              <w:rPr>
                <w:rFonts w:asciiTheme="minorHAnsi" w:eastAsia="Calibri" w:hAnsiTheme="minorHAnsi" w:cstheme="minorHAnsi"/>
                <w:b/>
                <w:color w:val="000000"/>
                <w:sz w:val="14"/>
                <w:szCs w:val="14"/>
                <w:lang w:val="es-MX"/>
              </w:rPr>
              <w:t xml:space="preserve">. </w:t>
            </w:r>
          </w:p>
        </w:tc>
        <w:tc>
          <w:tcPr>
            <w:tcW w:w="674" w:type="pct"/>
            <w:shd w:val="clear" w:color="auto" w:fill="auto"/>
          </w:tcPr>
          <w:p w14:paraId="11C5C795" w14:textId="77777777" w:rsidR="0065251E" w:rsidRPr="00FE45B3" w:rsidRDefault="0065251E" w:rsidP="00D90CC7">
            <w:pPr>
              <w:ind w:right="-91"/>
              <w:jc w:val="center"/>
              <w:rPr>
                <w:rFonts w:asciiTheme="minorHAnsi" w:eastAsia="Calibri" w:hAnsiTheme="minorHAnsi" w:cstheme="minorHAnsi"/>
                <w:b/>
                <w:color w:val="000000"/>
                <w:sz w:val="14"/>
                <w:szCs w:val="14"/>
                <w:lang w:val="es-MX"/>
              </w:rPr>
            </w:pPr>
            <w:r w:rsidRPr="00FE45B3">
              <w:rPr>
                <w:rFonts w:asciiTheme="minorHAnsi" w:eastAsia="Calibri" w:hAnsiTheme="minorHAnsi" w:cstheme="minorHAnsi"/>
                <w:b/>
                <w:color w:val="000000"/>
                <w:sz w:val="14"/>
                <w:szCs w:val="14"/>
                <w:lang w:val="es-MX"/>
              </w:rPr>
              <w:t>Si</w:t>
            </w:r>
          </w:p>
        </w:tc>
        <w:tc>
          <w:tcPr>
            <w:tcW w:w="473" w:type="pct"/>
          </w:tcPr>
          <w:p w14:paraId="6B8652FA" w14:textId="77777777" w:rsidR="0065251E" w:rsidRPr="00FE45B3" w:rsidRDefault="0065251E" w:rsidP="00D90CC7">
            <w:pPr>
              <w:ind w:right="-91"/>
              <w:jc w:val="center"/>
              <w:rPr>
                <w:rFonts w:asciiTheme="minorHAnsi" w:eastAsia="Calibri" w:hAnsiTheme="minorHAnsi" w:cstheme="minorHAnsi"/>
                <w:b/>
                <w:color w:val="000000"/>
                <w:sz w:val="14"/>
                <w:szCs w:val="14"/>
                <w:lang w:val="es-MX"/>
              </w:rPr>
            </w:pPr>
          </w:p>
        </w:tc>
      </w:tr>
      <w:tr w:rsidR="0065251E" w:rsidRPr="007E62E0" w14:paraId="55029CEB" w14:textId="77777777" w:rsidTr="0065251E">
        <w:tc>
          <w:tcPr>
            <w:tcW w:w="492" w:type="pct"/>
            <w:shd w:val="clear" w:color="auto" w:fill="auto"/>
          </w:tcPr>
          <w:p w14:paraId="4A976183"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6.1</w:t>
            </w:r>
          </w:p>
        </w:tc>
        <w:tc>
          <w:tcPr>
            <w:tcW w:w="3360" w:type="pct"/>
            <w:shd w:val="clear" w:color="auto" w:fill="auto"/>
            <w:vAlign w:val="center"/>
          </w:tcPr>
          <w:p w14:paraId="2C84BAFA" w14:textId="77777777" w:rsidR="0065251E" w:rsidRPr="007E62E0" w:rsidRDefault="0065251E" w:rsidP="00D90CC7">
            <w:pPr>
              <w:rPr>
                <w:rFonts w:asciiTheme="minorHAnsi" w:hAnsiTheme="minorHAnsi" w:cstheme="minorHAnsi"/>
                <w:b/>
                <w:sz w:val="14"/>
                <w:szCs w:val="14"/>
                <w:lang w:val="es-MX"/>
              </w:rPr>
            </w:pPr>
            <w:r w:rsidRPr="007E62E0">
              <w:rPr>
                <w:rFonts w:asciiTheme="minorHAnsi" w:hAnsiTheme="minorHAnsi" w:cstheme="minorHAnsi"/>
                <w:b/>
                <w:sz w:val="14"/>
                <w:szCs w:val="14"/>
                <w:lang w:val="es-MX"/>
              </w:rPr>
              <w:t>Indicación de Oficina y agente asignado , Anexo “6”</w:t>
            </w:r>
          </w:p>
        </w:tc>
        <w:tc>
          <w:tcPr>
            <w:tcW w:w="674" w:type="pct"/>
            <w:shd w:val="clear" w:color="auto" w:fill="auto"/>
          </w:tcPr>
          <w:p w14:paraId="7B05E13B"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 xml:space="preserve">Si </w:t>
            </w:r>
          </w:p>
        </w:tc>
        <w:tc>
          <w:tcPr>
            <w:tcW w:w="473" w:type="pct"/>
          </w:tcPr>
          <w:p w14:paraId="2B9EA186"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p>
        </w:tc>
      </w:tr>
      <w:tr w:rsidR="0065251E" w:rsidRPr="007E62E0" w14:paraId="4E215EE6" w14:textId="77777777" w:rsidTr="0065251E">
        <w:tc>
          <w:tcPr>
            <w:tcW w:w="492" w:type="pct"/>
            <w:shd w:val="clear" w:color="auto" w:fill="auto"/>
          </w:tcPr>
          <w:p w14:paraId="604AC7B3"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r>
              <w:rPr>
                <w:rFonts w:asciiTheme="minorHAnsi" w:eastAsia="Calibri" w:hAnsiTheme="minorHAnsi" w:cstheme="minorHAnsi"/>
                <w:b/>
                <w:color w:val="000000"/>
                <w:sz w:val="14"/>
                <w:szCs w:val="14"/>
                <w:lang w:val="es-MX"/>
              </w:rPr>
              <w:t>6.2</w:t>
            </w:r>
          </w:p>
        </w:tc>
        <w:tc>
          <w:tcPr>
            <w:tcW w:w="3360" w:type="pct"/>
            <w:shd w:val="clear" w:color="auto" w:fill="auto"/>
            <w:vAlign w:val="center"/>
          </w:tcPr>
          <w:p w14:paraId="2FDC002F" w14:textId="77777777" w:rsidR="0065251E" w:rsidRPr="008618DB" w:rsidRDefault="0065251E" w:rsidP="00D90CC7">
            <w:pPr>
              <w:autoSpaceDE w:val="0"/>
              <w:autoSpaceDN w:val="0"/>
              <w:adjustRightInd w:val="0"/>
              <w:jc w:val="both"/>
              <w:rPr>
                <w:rFonts w:asciiTheme="minorHAnsi" w:eastAsia="Calibri" w:hAnsiTheme="minorHAnsi" w:cstheme="minorHAnsi"/>
                <w:b/>
                <w:color w:val="000000"/>
                <w:sz w:val="14"/>
                <w:szCs w:val="14"/>
                <w:lang w:val="es-MX"/>
              </w:rPr>
            </w:pPr>
            <w:r w:rsidRPr="008618DB">
              <w:rPr>
                <w:rFonts w:asciiTheme="minorHAnsi" w:eastAsia="Calibri" w:hAnsiTheme="minorHAnsi" w:cstheme="minorHAnsi"/>
                <w:b/>
                <w:color w:val="000000"/>
                <w:sz w:val="14"/>
                <w:szCs w:val="14"/>
                <w:lang w:val="es-MX"/>
              </w:rPr>
              <w:t xml:space="preserve">Autorización para operar </w:t>
            </w:r>
          </w:p>
        </w:tc>
        <w:tc>
          <w:tcPr>
            <w:tcW w:w="674" w:type="pct"/>
            <w:shd w:val="clear" w:color="auto" w:fill="auto"/>
          </w:tcPr>
          <w:p w14:paraId="25FFE2F8"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r w:rsidRPr="00CA6459">
              <w:rPr>
                <w:rFonts w:asciiTheme="minorHAnsi" w:eastAsia="Calibri" w:hAnsiTheme="minorHAnsi" w:cstheme="minorHAnsi"/>
                <w:b/>
                <w:color w:val="000000"/>
                <w:sz w:val="14"/>
                <w:szCs w:val="14"/>
                <w:lang w:val="es-MX"/>
              </w:rPr>
              <w:t xml:space="preserve">Si </w:t>
            </w:r>
          </w:p>
        </w:tc>
        <w:tc>
          <w:tcPr>
            <w:tcW w:w="473" w:type="pct"/>
          </w:tcPr>
          <w:p w14:paraId="64B2FA0A"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p>
        </w:tc>
      </w:tr>
      <w:tr w:rsidR="0065251E" w:rsidRPr="007E62E0" w14:paraId="27374693" w14:textId="77777777" w:rsidTr="0065251E">
        <w:tc>
          <w:tcPr>
            <w:tcW w:w="492" w:type="pct"/>
            <w:shd w:val="clear" w:color="auto" w:fill="auto"/>
          </w:tcPr>
          <w:p w14:paraId="71427824"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r>
              <w:rPr>
                <w:rFonts w:asciiTheme="minorHAnsi" w:eastAsia="Calibri" w:hAnsiTheme="minorHAnsi" w:cstheme="minorHAnsi"/>
                <w:b/>
                <w:color w:val="000000"/>
                <w:sz w:val="14"/>
                <w:szCs w:val="14"/>
                <w:lang w:val="es-MX"/>
              </w:rPr>
              <w:t>6.3</w:t>
            </w:r>
          </w:p>
        </w:tc>
        <w:tc>
          <w:tcPr>
            <w:tcW w:w="3360" w:type="pct"/>
            <w:shd w:val="clear" w:color="auto" w:fill="auto"/>
            <w:vAlign w:val="center"/>
          </w:tcPr>
          <w:p w14:paraId="1E07EE13" w14:textId="77777777" w:rsidR="0065251E" w:rsidRPr="008618DB" w:rsidRDefault="0065251E" w:rsidP="00D90CC7">
            <w:pPr>
              <w:autoSpaceDE w:val="0"/>
              <w:autoSpaceDN w:val="0"/>
              <w:adjustRightInd w:val="0"/>
              <w:jc w:val="both"/>
              <w:rPr>
                <w:rFonts w:asciiTheme="minorHAnsi" w:eastAsia="Calibri" w:hAnsiTheme="minorHAnsi" w:cstheme="minorHAnsi"/>
                <w:b/>
                <w:color w:val="000000"/>
                <w:sz w:val="14"/>
                <w:szCs w:val="14"/>
                <w:lang w:val="es-MX"/>
              </w:rPr>
            </w:pPr>
            <w:r w:rsidRPr="008618DB">
              <w:rPr>
                <w:rFonts w:asciiTheme="minorHAnsi" w:eastAsia="Calibri" w:hAnsiTheme="minorHAnsi" w:cstheme="minorHAnsi"/>
                <w:b/>
                <w:color w:val="000000"/>
                <w:sz w:val="14"/>
                <w:szCs w:val="14"/>
                <w:lang w:val="es-MX"/>
              </w:rPr>
              <w:t xml:space="preserve">Capacitación </w:t>
            </w:r>
          </w:p>
        </w:tc>
        <w:tc>
          <w:tcPr>
            <w:tcW w:w="674" w:type="pct"/>
            <w:shd w:val="clear" w:color="auto" w:fill="auto"/>
          </w:tcPr>
          <w:p w14:paraId="3144FF15"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r w:rsidRPr="00CA6459">
              <w:rPr>
                <w:rFonts w:asciiTheme="minorHAnsi" w:eastAsia="Calibri" w:hAnsiTheme="minorHAnsi" w:cstheme="minorHAnsi"/>
                <w:b/>
                <w:color w:val="000000"/>
                <w:sz w:val="14"/>
                <w:szCs w:val="14"/>
                <w:lang w:val="es-MX"/>
              </w:rPr>
              <w:t xml:space="preserve">Si </w:t>
            </w:r>
          </w:p>
        </w:tc>
        <w:tc>
          <w:tcPr>
            <w:tcW w:w="473" w:type="pct"/>
          </w:tcPr>
          <w:p w14:paraId="3EFA9A9A"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p>
        </w:tc>
      </w:tr>
      <w:tr w:rsidR="0065251E" w:rsidRPr="007E62E0" w14:paraId="76A73AE2" w14:textId="77777777" w:rsidTr="0065251E">
        <w:tc>
          <w:tcPr>
            <w:tcW w:w="492" w:type="pct"/>
            <w:shd w:val="clear" w:color="auto" w:fill="auto"/>
          </w:tcPr>
          <w:p w14:paraId="0E9B42A8"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7</w:t>
            </w:r>
          </w:p>
        </w:tc>
        <w:tc>
          <w:tcPr>
            <w:tcW w:w="3360" w:type="pct"/>
            <w:shd w:val="clear" w:color="auto" w:fill="auto"/>
            <w:vAlign w:val="center"/>
          </w:tcPr>
          <w:p w14:paraId="7558E4EB" w14:textId="77777777" w:rsidR="0065251E" w:rsidRPr="007E62E0" w:rsidRDefault="0065251E" w:rsidP="00D90CC7">
            <w:pPr>
              <w:autoSpaceDE w:val="0"/>
              <w:autoSpaceDN w:val="0"/>
              <w:adjustRightInd w:val="0"/>
              <w:jc w:val="both"/>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Tiempo y lugar de entrega de los servicios, Anexo “2”</w:t>
            </w:r>
            <w:r>
              <w:rPr>
                <w:rFonts w:asciiTheme="minorHAnsi" w:eastAsia="Calibri" w:hAnsiTheme="minorHAnsi" w:cstheme="minorHAnsi"/>
                <w:color w:val="000000"/>
                <w:sz w:val="14"/>
                <w:szCs w:val="14"/>
                <w:lang w:val="es-MX"/>
              </w:rPr>
              <w:t xml:space="preserve"> </w:t>
            </w:r>
            <w:r w:rsidRPr="00FE45B3">
              <w:rPr>
                <w:rFonts w:asciiTheme="minorHAnsi" w:eastAsia="Calibri" w:hAnsiTheme="minorHAnsi" w:cstheme="minorHAnsi"/>
                <w:b/>
                <w:color w:val="000000"/>
                <w:sz w:val="14"/>
                <w:szCs w:val="14"/>
                <w:lang w:val="es-MX"/>
              </w:rPr>
              <w:t>y</w:t>
            </w:r>
            <w:r>
              <w:rPr>
                <w:rFonts w:asciiTheme="minorHAnsi" w:eastAsia="Calibri" w:hAnsiTheme="minorHAnsi" w:cstheme="minorHAnsi"/>
                <w:color w:val="000000"/>
                <w:sz w:val="14"/>
                <w:szCs w:val="14"/>
                <w:lang w:val="es-MX"/>
              </w:rPr>
              <w:t xml:space="preserve"> </w:t>
            </w:r>
            <w:r w:rsidRPr="00FE45B3">
              <w:rPr>
                <w:rFonts w:asciiTheme="minorHAnsi" w:eastAsia="Calibri" w:hAnsiTheme="minorHAnsi" w:cstheme="minorHAnsi"/>
                <w:b/>
                <w:color w:val="000000"/>
                <w:sz w:val="14"/>
                <w:szCs w:val="14"/>
                <w:lang w:val="es-MX"/>
              </w:rPr>
              <w:t>Carta compromiso de cobertura</w:t>
            </w:r>
          </w:p>
        </w:tc>
        <w:tc>
          <w:tcPr>
            <w:tcW w:w="674" w:type="pct"/>
            <w:shd w:val="clear" w:color="auto" w:fill="auto"/>
          </w:tcPr>
          <w:p w14:paraId="6E530CEB"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73" w:type="pct"/>
          </w:tcPr>
          <w:p w14:paraId="032395D3"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p>
        </w:tc>
      </w:tr>
      <w:tr w:rsidR="0065251E" w:rsidRPr="007E62E0" w14:paraId="4157089F" w14:textId="77777777" w:rsidTr="0065251E">
        <w:tc>
          <w:tcPr>
            <w:tcW w:w="492" w:type="pct"/>
            <w:shd w:val="clear" w:color="auto" w:fill="auto"/>
          </w:tcPr>
          <w:p w14:paraId="088ADC71" w14:textId="77777777" w:rsidR="0065251E" w:rsidRPr="007E62E0" w:rsidRDefault="0065251E" w:rsidP="00D90CC7">
            <w:pPr>
              <w:ind w:right="-91"/>
              <w:jc w:val="center"/>
              <w:rPr>
                <w:rFonts w:asciiTheme="minorHAnsi" w:eastAsia="Calibri" w:hAnsiTheme="minorHAnsi" w:cstheme="minorHAnsi"/>
                <w:b/>
                <w:color w:val="000000"/>
                <w:sz w:val="14"/>
                <w:szCs w:val="14"/>
                <w:highlight w:val="yellow"/>
                <w:lang w:val="es-MX"/>
              </w:rPr>
            </w:pPr>
            <w:r w:rsidRPr="007E62E0">
              <w:rPr>
                <w:rFonts w:asciiTheme="minorHAnsi" w:eastAsia="Calibri" w:hAnsiTheme="minorHAnsi" w:cstheme="minorHAnsi"/>
                <w:b/>
                <w:color w:val="000000"/>
                <w:sz w:val="14"/>
                <w:szCs w:val="14"/>
                <w:lang w:val="es-MX"/>
              </w:rPr>
              <w:t>8</w:t>
            </w:r>
          </w:p>
        </w:tc>
        <w:tc>
          <w:tcPr>
            <w:tcW w:w="3360" w:type="pct"/>
            <w:shd w:val="clear" w:color="auto" w:fill="auto"/>
          </w:tcPr>
          <w:p w14:paraId="5237986B" w14:textId="77777777" w:rsidR="0065251E" w:rsidRPr="007E62E0" w:rsidRDefault="0065251E" w:rsidP="00D90CC7">
            <w:pPr>
              <w:pStyle w:val="Sangra3detindependiente"/>
              <w:autoSpaceDE w:val="0"/>
              <w:autoSpaceDN w:val="0"/>
              <w:ind w:left="0"/>
              <w:rPr>
                <w:rFonts w:asciiTheme="minorHAnsi" w:eastAsia="Calibri" w:hAnsiTheme="minorHAnsi" w:cstheme="minorHAnsi"/>
                <w:b/>
                <w:bCs/>
                <w:sz w:val="14"/>
                <w:szCs w:val="14"/>
                <w:lang w:val="es-MX"/>
              </w:rPr>
            </w:pPr>
            <w:r w:rsidRPr="007E62E0">
              <w:rPr>
                <w:rFonts w:asciiTheme="minorHAnsi" w:eastAsia="Calibri" w:hAnsiTheme="minorHAnsi" w:cstheme="minorHAnsi"/>
                <w:b/>
                <w:bCs/>
                <w:sz w:val="14"/>
                <w:szCs w:val="14"/>
                <w:lang w:val="es-MX"/>
              </w:rPr>
              <w:t>Manifiesto de NO hay adhesión a las clausulas generales de la aseguradora.</w:t>
            </w:r>
          </w:p>
        </w:tc>
        <w:tc>
          <w:tcPr>
            <w:tcW w:w="674" w:type="pct"/>
            <w:shd w:val="clear" w:color="auto" w:fill="auto"/>
          </w:tcPr>
          <w:p w14:paraId="39DF11A5"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73" w:type="pct"/>
          </w:tcPr>
          <w:p w14:paraId="3DB4B970"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p>
        </w:tc>
      </w:tr>
      <w:tr w:rsidR="0065251E" w:rsidRPr="007E62E0" w14:paraId="2958CA2B" w14:textId="77777777" w:rsidTr="0065251E">
        <w:tc>
          <w:tcPr>
            <w:tcW w:w="492" w:type="pct"/>
            <w:shd w:val="clear" w:color="auto" w:fill="auto"/>
          </w:tcPr>
          <w:p w14:paraId="42F28BA3"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9</w:t>
            </w:r>
          </w:p>
        </w:tc>
        <w:tc>
          <w:tcPr>
            <w:tcW w:w="3360" w:type="pct"/>
            <w:shd w:val="clear" w:color="auto" w:fill="auto"/>
          </w:tcPr>
          <w:p w14:paraId="6DE3B7D1" w14:textId="77777777" w:rsidR="0065251E" w:rsidRPr="007E62E0" w:rsidRDefault="0065251E" w:rsidP="00D90CC7">
            <w:pPr>
              <w:pStyle w:val="Sangra3detindependiente"/>
              <w:autoSpaceDE w:val="0"/>
              <w:autoSpaceDN w:val="0"/>
              <w:ind w:left="0"/>
              <w:rPr>
                <w:rFonts w:asciiTheme="minorHAnsi" w:eastAsia="Calibri" w:hAnsiTheme="minorHAnsi" w:cstheme="minorHAnsi"/>
                <w:b/>
                <w:bCs/>
                <w:sz w:val="14"/>
                <w:szCs w:val="14"/>
                <w:lang w:val="es-MX"/>
              </w:rPr>
            </w:pPr>
            <w:r w:rsidRPr="007E62E0">
              <w:rPr>
                <w:rFonts w:asciiTheme="minorHAnsi" w:eastAsia="Calibri" w:hAnsiTheme="minorHAnsi" w:cstheme="minorHAnsi"/>
                <w:b/>
                <w:bCs/>
                <w:sz w:val="14"/>
                <w:szCs w:val="14"/>
                <w:lang w:val="es-MX"/>
              </w:rPr>
              <w:t xml:space="preserve">Convenio de Asociación </w:t>
            </w:r>
          </w:p>
        </w:tc>
        <w:tc>
          <w:tcPr>
            <w:tcW w:w="674" w:type="pct"/>
            <w:shd w:val="clear" w:color="auto" w:fill="auto"/>
          </w:tcPr>
          <w:p w14:paraId="540FB154" w14:textId="77777777" w:rsidR="0065251E" w:rsidRPr="007E62E0" w:rsidRDefault="0065251E" w:rsidP="00D90CC7">
            <w:pPr>
              <w:ind w:right="-91"/>
              <w:jc w:val="center"/>
              <w:rPr>
                <w:rFonts w:asciiTheme="minorHAnsi" w:eastAsia="Calibri" w:hAnsiTheme="minorHAnsi" w:cstheme="minorHAnsi"/>
                <w:b/>
                <w:color w:val="000000"/>
                <w:sz w:val="12"/>
                <w:szCs w:val="12"/>
                <w:lang w:val="es-MX"/>
              </w:rPr>
            </w:pPr>
            <w:r w:rsidRPr="007E62E0">
              <w:rPr>
                <w:rFonts w:asciiTheme="minorHAnsi" w:eastAsia="Calibri" w:hAnsiTheme="minorHAnsi" w:cstheme="minorHAnsi"/>
                <w:b/>
                <w:color w:val="000000"/>
                <w:sz w:val="12"/>
                <w:szCs w:val="12"/>
                <w:lang w:val="es-MX"/>
              </w:rPr>
              <w:t>Sólo cuando aplique.</w:t>
            </w:r>
          </w:p>
        </w:tc>
        <w:tc>
          <w:tcPr>
            <w:tcW w:w="473" w:type="pct"/>
          </w:tcPr>
          <w:p w14:paraId="7912CCA3"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p>
        </w:tc>
      </w:tr>
      <w:tr w:rsidR="0065251E" w:rsidRPr="007E62E0" w14:paraId="1C6C41B9" w14:textId="77777777" w:rsidTr="0065251E">
        <w:tc>
          <w:tcPr>
            <w:tcW w:w="492" w:type="pct"/>
            <w:shd w:val="clear" w:color="auto" w:fill="auto"/>
          </w:tcPr>
          <w:p w14:paraId="4E50AF7C"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10</w:t>
            </w:r>
          </w:p>
        </w:tc>
        <w:tc>
          <w:tcPr>
            <w:tcW w:w="3360" w:type="pct"/>
            <w:shd w:val="clear" w:color="auto" w:fill="auto"/>
            <w:vAlign w:val="center"/>
          </w:tcPr>
          <w:p w14:paraId="0868F60D" w14:textId="77777777" w:rsidR="0065251E" w:rsidRPr="007E62E0" w:rsidRDefault="0065251E" w:rsidP="00D90CC7">
            <w:pPr>
              <w:jc w:val="both"/>
              <w:rPr>
                <w:rFonts w:asciiTheme="minorHAnsi" w:eastAsia="Calibri" w:hAnsiTheme="minorHAnsi" w:cstheme="minorHAnsi"/>
                <w:b/>
                <w:sz w:val="14"/>
                <w:szCs w:val="14"/>
                <w:lang w:val="es-MX"/>
              </w:rPr>
            </w:pPr>
            <w:r w:rsidRPr="007E62E0">
              <w:rPr>
                <w:rFonts w:asciiTheme="minorHAnsi" w:eastAsia="Calibri" w:hAnsiTheme="minorHAnsi" w:cstheme="minorHAnsi"/>
                <w:b/>
                <w:sz w:val="14"/>
                <w:szCs w:val="14"/>
                <w:lang w:val="es-MX"/>
              </w:rPr>
              <w:t>Propuesta económica</w:t>
            </w:r>
          </w:p>
        </w:tc>
        <w:tc>
          <w:tcPr>
            <w:tcW w:w="674" w:type="pct"/>
            <w:shd w:val="clear" w:color="auto" w:fill="auto"/>
          </w:tcPr>
          <w:p w14:paraId="3DB40792"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73" w:type="pct"/>
          </w:tcPr>
          <w:p w14:paraId="3E934461"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p>
        </w:tc>
      </w:tr>
      <w:tr w:rsidR="0065251E" w:rsidRPr="007E62E0" w14:paraId="6368E5EC" w14:textId="77777777" w:rsidTr="0065251E">
        <w:tc>
          <w:tcPr>
            <w:tcW w:w="492" w:type="pct"/>
            <w:shd w:val="clear" w:color="auto" w:fill="auto"/>
          </w:tcPr>
          <w:p w14:paraId="00221CF2"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11</w:t>
            </w:r>
          </w:p>
        </w:tc>
        <w:tc>
          <w:tcPr>
            <w:tcW w:w="3360" w:type="pct"/>
            <w:shd w:val="clear" w:color="auto" w:fill="auto"/>
            <w:vAlign w:val="center"/>
          </w:tcPr>
          <w:p w14:paraId="37BD0F03" w14:textId="77777777" w:rsidR="0065251E" w:rsidRPr="007E62E0" w:rsidRDefault="0065251E" w:rsidP="00D90CC7">
            <w:pPr>
              <w:jc w:val="both"/>
              <w:rPr>
                <w:rFonts w:asciiTheme="minorHAnsi" w:eastAsia="Calibri" w:hAnsiTheme="minorHAnsi" w:cstheme="minorHAnsi"/>
                <w:sz w:val="14"/>
                <w:szCs w:val="14"/>
                <w:lang w:val="es-MX"/>
              </w:rPr>
            </w:pPr>
            <w:r w:rsidRPr="007E62E0">
              <w:rPr>
                <w:rFonts w:asciiTheme="minorHAnsi" w:eastAsia="Calibri" w:hAnsiTheme="minorHAnsi" w:cstheme="minorHAnsi"/>
                <w:b/>
                <w:sz w:val="14"/>
                <w:szCs w:val="14"/>
                <w:lang w:val="es-MX"/>
              </w:rPr>
              <w:t xml:space="preserve">Propuesta digital: </w:t>
            </w:r>
            <w:r w:rsidRPr="007E62E0">
              <w:rPr>
                <w:rFonts w:asciiTheme="minorHAnsi" w:eastAsia="Calibri" w:hAnsiTheme="minorHAnsi" w:cstheme="minorHAnsi"/>
                <w:bCs/>
                <w:sz w:val="14"/>
                <w:szCs w:val="14"/>
                <w:lang w:val="es-MX"/>
              </w:rPr>
              <w:t>E</w:t>
            </w:r>
            <w:r w:rsidRPr="007E62E0">
              <w:rPr>
                <w:rFonts w:asciiTheme="minorHAnsi" w:eastAsia="Calibri" w:hAnsiTheme="minorHAnsi" w:cstheme="minorHAnsi"/>
                <w:sz w:val="14"/>
                <w:szCs w:val="14"/>
                <w:lang w:val="es-MX"/>
              </w:rPr>
              <w:t xml:space="preserve">n memoria USB. </w:t>
            </w:r>
          </w:p>
        </w:tc>
        <w:tc>
          <w:tcPr>
            <w:tcW w:w="674" w:type="pct"/>
            <w:shd w:val="clear" w:color="auto" w:fill="auto"/>
          </w:tcPr>
          <w:p w14:paraId="6AF5A82D"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 xml:space="preserve">Si </w:t>
            </w:r>
          </w:p>
        </w:tc>
        <w:tc>
          <w:tcPr>
            <w:tcW w:w="473" w:type="pct"/>
          </w:tcPr>
          <w:p w14:paraId="6D41B683"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p>
        </w:tc>
      </w:tr>
      <w:tr w:rsidR="0065251E" w:rsidRPr="007E62E0" w14:paraId="282A2B8E" w14:textId="77777777" w:rsidTr="0065251E">
        <w:tc>
          <w:tcPr>
            <w:tcW w:w="492" w:type="pct"/>
            <w:shd w:val="clear" w:color="auto" w:fill="auto"/>
          </w:tcPr>
          <w:p w14:paraId="4A4982B9"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12</w:t>
            </w:r>
          </w:p>
        </w:tc>
        <w:tc>
          <w:tcPr>
            <w:tcW w:w="3360" w:type="pct"/>
            <w:shd w:val="clear" w:color="auto" w:fill="auto"/>
            <w:vAlign w:val="center"/>
          </w:tcPr>
          <w:p w14:paraId="0128D3F2" w14:textId="77777777" w:rsidR="0065251E" w:rsidRPr="007E62E0" w:rsidRDefault="0065251E" w:rsidP="00D90CC7">
            <w:pPr>
              <w:jc w:val="both"/>
              <w:rPr>
                <w:rFonts w:asciiTheme="minorHAnsi" w:eastAsia="Calibri" w:hAnsiTheme="minorHAnsi" w:cstheme="minorHAnsi"/>
                <w:b/>
                <w:sz w:val="14"/>
                <w:szCs w:val="14"/>
                <w:lang w:val="es-MX"/>
              </w:rPr>
            </w:pPr>
            <w:r w:rsidRPr="007E62E0">
              <w:rPr>
                <w:rFonts w:asciiTheme="minorHAnsi" w:eastAsia="Calibri" w:hAnsiTheme="minorHAnsi" w:cstheme="minorHAnsi"/>
                <w:b/>
                <w:sz w:val="14"/>
                <w:szCs w:val="14"/>
                <w:lang w:val="es-MX"/>
              </w:rPr>
              <w:t>Relación de documentación para entregar Anexo “10”</w:t>
            </w:r>
          </w:p>
        </w:tc>
        <w:tc>
          <w:tcPr>
            <w:tcW w:w="674" w:type="pct"/>
            <w:shd w:val="clear" w:color="auto" w:fill="auto"/>
          </w:tcPr>
          <w:p w14:paraId="16578B23"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73" w:type="pct"/>
          </w:tcPr>
          <w:p w14:paraId="3781753D"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p>
        </w:tc>
      </w:tr>
      <w:tr w:rsidR="0065251E" w:rsidRPr="007E62E0" w14:paraId="1656BB2A" w14:textId="77777777" w:rsidTr="0065251E">
        <w:tc>
          <w:tcPr>
            <w:tcW w:w="492" w:type="pct"/>
            <w:shd w:val="clear" w:color="auto" w:fill="auto"/>
          </w:tcPr>
          <w:p w14:paraId="74D5B2EF"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w:t>
            </w:r>
          </w:p>
        </w:tc>
        <w:tc>
          <w:tcPr>
            <w:tcW w:w="3360" w:type="pct"/>
            <w:shd w:val="clear" w:color="auto" w:fill="auto"/>
          </w:tcPr>
          <w:p w14:paraId="453E7E8C" w14:textId="77777777" w:rsidR="0065251E" w:rsidRPr="007E62E0" w:rsidRDefault="0065251E" w:rsidP="00D90CC7">
            <w:pPr>
              <w:jc w:val="right"/>
              <w:rPr>
                <w:rFonts w:asciiTheme="minorHAnsi" w:eastAsia="Calibri" w:hAnsiTheme="minorHAnsi" w:cstheme="minorHAnsi"/>
                <w:b/>
                <w:sz w:val="14"/>
                <w:szCs w:val="14"/>
                <w:lang w:val="es-MX"/>
              </w:rPr>
            </w:pPr>
            <w:r w:rsidRPr="007E62E0">
              <w:rPr>
                <w:rFonts w:asciiTheme="minorHAnsi" w:eastAsia="Calibri" w:hAnsiTheme="minorHAnsi" w:cstheme="minorHAnsi"/>
                <w:b/>
                <w:sz w:val="14"/>
                <w:szCs w:val="14"/>
                <w:u w:val="single"/>
                <w:lang w:val="es-MX"/>
              </w:rPr>
              <w:t xml:space="preserve">Propuesta firmada autógrafamente en todas las </w:t>
            </w:r>
            <w:proofErr w:type="spellStart"/>
            <w:r w:rsidRPr="007E62E0">
              <w:rPr>
                <w:rFonts w:asciiTheme="minorHAnsi" w:eastAsia="Calibri" w:hAnsiTheme="minorHAnsi" w:cstheme="minorHAnsi"/>
                <w:b/>
                <w:sz w:val="14"/>
                <w:szCs w:val="14"/>
                <w:u w:val="single"/>
                <w:lang w:val="es-MX"/>
              </w:rPr>
              <w:t>paginas</w:t>
            </w:r>
            <w:proofErr w:type="spellEnd"/>
            <w:r w:rsidRPr="007E62E0">
              <w:rPr>
                <w:rFonts w:asciiTheme="minorHAnsi" w:eastAsia="Calibri" w:hAnsiTheme="minorHAnsi" w:cstheme="minorHAnsi"/>
                <w:b/>
                <w:sz w:val="14"/>
                <w:szCs w:val="14"/>
                <w:u w:val="single"/>
                <w:lang w:val="es-MX"/>
              </w:rPr>
              <w:t xml:space="preserve"> de la propuesta</w:t>
            </w:r>
            <w:r w:rsidRPr="007E62E0">
              <w:rPr>
                <w:rFonts w:asciiTheme="minorHAnsi" w:eastAsia="Calibri" w:hAnsiTheme="minorHAnsi" w:cstheme="minorHAnsi"/>
                <w:b/>
                <w:sz w:val="14"/>
                <w:szCs w:val="14"/>
                <w:lang w:val="es-MX"/>
              </w:rPr>
              <w:t xml:space="preserve">. </w:t>
            </w:r>
          </w:p>
        </w:tc>
        <w:tc>
          <w:tcPr>
            <w:tcW w:w="674" w:type="pct"/>
            <w:shd w:val="clear" w:color="auto" w:fill="auto"/>
          </w:tcPr>
          <w:p w14:paraId="0989A74A"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73" w:type="pct"/>
          </w:tcPr>
          <w:p w14:paraId="00E380FA"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p>
        </w:tc>
      </w:tr>
      <w:tr w:rsidR="0065251E" w:rsidRPr="007E62E0" w14:paraId="73C0781B" w14:textId="77777777" w:rsidTr="0065251E">
        <w:tc>
          <w:tcPr>
            <w:tcW w:w="492" w:type="pct"/>
            <w:shd w:val="clear" w:color="auto" w:fill="auto"/>
          </w:tcPr>
          <w:p w14:paraId="18570154"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w:t>
            </w:r>
          </w:p>
        </w:tc>
        <w:tc>
          <w:tcPr>
            <w:tcW w:w="3360" w:type="pct"/>
            <w:shd w:val="clear" w:color="auto" w:fill="auto"/>
          </w:tcPr>
          <w:p w14:paraId="5CDAC526" w14:textId="77777777" w:rsidR="0065251E" w:rsidRPr="007E62E0" w:rsidRDefault="0065251E" w:rsidP="00D90CC7">
            <w:pPr>
              <w:jc w:val="right"/>
              <w:rPr>
                <w:rFonts w:asciiTheme="minorHAnsi" w:eastAsia="Calibri" w:hAnsiTheme="minorHAnsi" w:cstheme="minorHAnsi"/>
                <w:b/>
                <w:sz w:val="14"/>
                <w:szCs w:val="14"/>
                <w:lang w:val="es-MX"/>
              </w:rPr>
            </w:pPr>
            <w:r w:rsidRPr="007E62E0">
              <w:rPr>
                <w:rFonts w:asciiTheme="minorHAnsi" w:eastAsia="Calibri" w:hAnsiTheme="minorHAnsi" w:cstheme="minorHAnsi"/>
                <w:b/>
                <w:sz w:val="14"/>
                <w:szCs w:val="14"/>
                <w:lang w:val="es-MX"/>
              </w:rPr>
              <w:t>Propuesta Foliada</w:t>
            </w:r>
          </w:p>
        </w:tc>
        <w:tc>
          <w:tcPr>
            <w:tcW w:w="674" w:type="pct"/>
            <w:shd w:val="clear" w:color="auto" w:fill="auto"/>
          </w:tcPr>
          <w:p w14:paraId="4FCA2BE4" w14:textId="77777777" w:rsidR="0065251E" w:rsidRPr="007E62E0" w:rsidRDefault="0065251E" w:rsidP="00D90CC7">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73" w:type="pct"/>
          </w:tcPr>
          <w:p w14:paraId="1A02AD56" w14:textId="77777777" w:rsidR="0065251E" w:rsidRPr="007E62E0" w:rsidRDefault="0065251E" w:rsidP="00D90CC7">
            <w:pPr>
              <w:ind w:right="-91"/>
              <w:jc w:val="both"/>
              <w:rPr>
                <w:rFonts w:asciiTheme="minorHAnsi" w:eastAsia="Calibri" w:hAnsiTheme="minorHAnsi" w:cstheme="minorHAnsi"/>
                <w:b/>
                <w:color w:val="000000"/>
                <w:sz w:val="12"/>
                <w:szCs w:val="12"/>
                <w:lang w:val="es-MX"/>
              </w:rPr>
            </w:pPr>
          </w:p>
        </w:tc>
      </w:tr>
    </w:tbl>
    <w:p w14:paraId="7B998C8E" w14:textId="349B9DA1" w:rsidR="0020768D" w:rsidRDefault="0020768D" w:rsidP="0020768D">
      <w:pPr>
        <w:ind w:right="617"/>
        <w:jc w:val="both"/>
        <w:rPr>
          <w:rFonts w:asciiTheme="minorHAnsi" w:hAnsiTheme="minorHAnsi" w:cs="Arial"/>
          <w:sz w:val="10"/>
          <w:szCs w:val="10"/>
        </w:rPr>
      </w:pPr>
    </w:p>
    <w:p w14:paraId="50FB02BA" w14:textId="650AEEF4" w:rsidR="00AF5342" w:rsidRDefault="00AF5342" w:rsidP="0020768D">
      <w:pPr>
        <w:ind w:right="617"/>
        <w:jc w:val="both"/>
        <w:rPr>
          <w:rFonts w:asciiTheme="minorHAnsi" w:hAnsiTheme="minorHAnsi" w:cs="Arial"/>
          <w:sz w:val="10"/>
          <w:szCs w:val="10"/>
        </w:rPr>
      </w:pPr>
    </w:p>
    <w:p w14:paraId="6F7E02B8" w14:textId="77777777" w:rsidR="00AF5342" w:rsidRPr="00010719" w:rsidRDefault="00AF5342" w:rsidP="0020768D">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20768D" w:rsidRPr="00010719" w14:paraId="6F64E34B" w14:textId="77777777" w:rsidTr="0020768D">
        <w:trPr>
          <w:trHeight w:val="154"/>
          <w:jc w:val="center"/>
        </w:trPr>
        <w:tc>
          <w:tcPr>
            <w:tcW w:w="4811" w:type="dxa"/>
          </w:tcPr>
          <w:p w14:paraId="4CB212C7"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p>
        </w:tc>
        <w:tc>
          <w:tcPr>
            <w:tcW w:w="4820" w:type="dxa"/>
          </w:tcPr>
          <w:p w14:paraId="66874B69"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20768D" w:rsidRPr="00010719" w14:paraId="411EADCD" w14:textId="77777777" w:rsidTr="0020768D">
        <w:trPr>
          <w:trHeight w:val="214"/>
          <w:jc w:val="center"/>
        </w:trPr>
        <w:tc>
          <w:tcPr>
            <w:tcW w:w="4811" w:type="dxa"/>
          </w:tcPr>
          <w:p w14:paraId="0C70A085" w14:textId="54DFF3BB" w:rsidR="0020768D" w:rsidRDefault="0020768D" w:rsidP="0020768D">
            <w:pPr>
              <w:rPr>
                <w:rFonts w:asciiTheme="minorHAnsi" w:hAnsiTheme="minorHAnsi"/>
                <w:noProof/>
                <w:sz w:val="12"/>
                <w:szCs w:val="12"/>
              </w:rPr>
            </w:pPr>
          </w:p>
          <w:p w14:paraId="2E962EB7" w14:textId="77777777" w:rsidR="007C2EC3" w:rsidRPr="0002644A" w:rsidRDefault="007C2EC3" w:rsidP="0020768D">
            <w:pPr>
              <w:rPr>
                <w:rFonts w:asciiTheme="minorHAnsi" w:hAnsiTheme="minorHAnsi"/>
                <w:noProof/>
                <w:sz w:val="12"/>
                <w:szCs w:val="12"/>
              </w:rPr>
            </w:pPr>
          </w:p>
          <w:p w14:paraId="57CAD3EC" w14:textId="77777777" w:rsidR="0020768D" w:rsidRPr="0002644A" w:rsidRDefault="0020768D" w:rsidP="0020768D">
            <w:pPr>
              <w:rPr>
                <w:rFonts w:asciiTheme="minorHAnsi" w:hAnsiTheme="minorHAnsi"/>
                <w:noProof/>
                <w:sz w:val="12"/>
                <w:szCs w:val="12"/>
              </w:rPr>
            </w:pPr>
          </w:p>
        </w:tc>
        <w:tc>
          <w:tcPr>
            <w:tcW w:w="4820" w:type="dxa"/>
          </w:tcPr>
          <w:p w14:paraId="1B30FB20" w14:textId="77777777" w:rsidR="0020768D" w:rsidRPr="0002644A" w:rsidRDefault="0020768D" w:rsidP="0020768D">
            <w:pPr>
              <w:rPr>
                <w:rFonts w:asciiTheme="minorHAnsi" w:hAnsiTheme="minorHAnsi"/>
                <w:b/>
                <w:bCs/>
                <w:noProof/>
                <w:sz w:val="12"/>
                <w:szCs w:val="12"/>
              </w:rPr>
            </w:pPr>
          </w:p>
        </w:tc>
      </w:tr>
      <w:tr w:rsidR="0020768D" w:rsidRPr="00010719" w14:paraId="3E07B14C" w14:textId="77777777" w:rsidTr="0020768D">
        <w:trPr>
          <w:trHeight w:val="299"/>
          <w:jc w:val="center"/>
        </w:trPr>
        <w:tc>
          <w:tcPr>
            <w:tcW w:w="4811" w:type="dxa"/>
            <w:vAlign w:val="center"/>
          </w:tcPr>
          <w:p w14:paraId="50FE6DA2" w14:textId="77777777" w:rsidR="0020768D" w:rsidRPr="0002644A" w:rsidRDefault="0020768D" w:rsidP="0020768D">
            <w:pPr>
              <w:tabs>
                <w:tab w:val="left" w:pos="141"/>
              </w:tabs>
              <w:ind w:right="335"/>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820" w:type="dxa"/>
            <w:vAlign w:val="center"/>
          </w:tcPr>
          <w:p w14:paraId="4BC0C9BA"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48298A73" w14:textId="682F7D59" w:rsidR="0020768D" w:rsidRPr="006E01AF" w:rsidRDefault="00B7254E" w:rsidP="00AF5342">
      <w:pPr>
        <w:ind w:right="617"/>
        <w:rPr>
          <w:rFonts w:asciiTheme="minorHAnsi" w:hAnsiTheme="minorHAnsi" w:cstheme="minorHAnsi"/>
        </w:rPr>
      </w:pPr>
      <w:bookmarkStart w:id="17" w:name="_PictureBullets"/>
      <w:r>
        <w:rPr>
          <w:vanish/>
        </w:rPr>
        <w:pict w14:anchorId="6B5648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6" o:title="BD14565_"/>
          </v:shape>
        </w:pict>
      </w:r>
      <w:bookmarkEnd w:id="17"/>
    </w:p>
    <w:sectPr w:rsidR="0020768D" w:rsidRPr="006E01AF" w:rsidSect="00B56C6D">
      <w:headerReference w:type="default" r:id="rId17"/>
      <w:footerReference w:type="even" r:id="rId18"/>
      <w:footerReference w:type="default" r:id="rId19"/>
      <w:pgSz w:w="12240" w:h="15840" w:code="1"/>
      <w:pgMar w:top="494" w:right="1077"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56592" w14:textId="77777777" w:rsidR="00DD2C1E" w:rsidRDefault="00DD2C1E" w:rsidP="00FF2D76">
      <w:r>
        <w:separator/>
      </w:r>
    </w:p>
  </w:endnote>
  <w:endnote w:type="continuationSeparator" w:id="0">
    <w:p w14:paraId="36B73491" w14:textId="77777777" w:rsidR="00DD2C1E" w:rsidRDefault="00DD2C1E"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DD2C1E" w:rsidRDefault="00DD2C1E"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DD2C1E" w:rsidRDefault="00DD2C1E"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DD2C1E" w14:paraId="71E112A1" w14:textId="77777777" w:rsidTr="00F56F6E">
      <w:tc>
        <w:tcPr>
          <w:tcW w:w="1134" w:type="dxa"/>
        </w:tcPr>
        <w:p w14:paraId="727FE24C" w14:textId="025054C8" w:rsidR="00DD2C1E" w:rsidRPr="00FD12E4" w:rsidRDefault="00DD2C1E"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B20728">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24</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B20728">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31</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DD2C1E" w:rsidRPr="00FD12E4" w:rsidRDefault="00DD2C1E"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DD2C1E" w:rsidRPr="00FD12E4" w:rsidRDefault="00DD2C1E"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DD2C1E" w:rsidRDefault="00DD2C1E"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DD2C1E" w:rsidRDefault="00DD2C1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DD2C1E" w:rsidRDefault="00DD2C1E">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4"/>
      <w:gridCol w:w="8469"/>
    </w:tblGrid>
    <w:tr w:rsidR="00DD2C1E" w14:paraId="3E8C7083" w14:textId="77777777" w:rsidTr="004F1B09">
      <w:tc>
        <w:tcPr>
          <w:tcW w:w="1134" w:type="dxa"/>
        </w:tcPr>
        <w:p w14:paraId="1FC5045A" w14:textId="04D076B8" w:rsidR="00DD2C1E" w:rsidRPr="00FD12E4" w:rsidRDefault="00DD2C1E"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B20728">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29</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B20728">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31</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DD2C1E" w:rsidRPr="00FD12E4" w:rsidRDefault="00DD2C1E"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DD2C1E" w:rsidRPr="00FD12E4" w:rsidRDefault="00DD2C1E"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DD2C1E" w:rsidRDefault="00DD2C1E"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D069D" w14:textId="77777777" w:rsidR="00DD2C1E" w:rsidRDefault="00DD2C1E" w:rsidP="00FF2D76">
      <w:r>
        <w:separator/>
      </w:r>
    </w:p>
  </w:footnote>
  <w:footnote w:type="continuationSeparator" w:id="0">
    <w:p w14:paraId="3237394F" w14:textId="77777777" w:rsidR="00DD2C1E" w:rsidRDefault="00DD2C1E"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DD2C1E" w:rsidRDefault="00DD2C1E"/>
  <w:p w14:paraId="345D21A8" w14:textId="00C5785E" w:rsidR="00DD2C1E" w:rsidRDefault="00DD2C1E"/>
  <w:p w14:paraId="73E0F6FB" w14:textId="77777777" w:rsidR="00DD2C1E" w:rsidRDefault="00DD2C1E"/>
  <w:p w14:paraId="186FE9EE" w14:textId="77777777" w:rsidR="00DD2C1E" w:rsidRDefault="00DD2C1E"/>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DD2C1E" w14:paraId="65A67C0F" w14:textId="77777777" w:rsidTr="00A831B6">
      <w:trPr>
        <w:trHeight w:val="288"/>
      </w:trPr>
      <w:sdt>
        <w:sdtPr>
          <w:rPr>
            <w:rFonts w:asciiTheme="minorHAnsi" w:hAnsiTheme="minorHAnsi" w:cstheme="minorHAnsi"/>
            <w:sz w:val="14"/>
            <w:szCs w:val="14"/>
          </w:rPr>
          <w:alias w:val="Título"/>
          <w:id w:val="-1292050706"/>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Content>
          <w:tc>
            <w:tcPr>
              <w:tcW w:w="8408" w:type="dxa"/>
            </w:tcPr>
            <w:p w14:paraId="3A0CD773" w14:textId="31AFE496" w:rsidR="00DD2C1E" w:rsidRPr="00671E4D" w:rsidRDefault="00DD2C1E" w:rsidP="00B7254E">
              <w:pPr>
                <w:pStyle w:val="Encabezado"/>
                <w:tabs>
                  <w:tab w:val="clear" w:pos="4419"/>
                </w:tabs>
                <w:ind w:left="2007"/>
                <w:jc w:val="right"/>
                <w:rPr>
                  <w:rFonts w:asciiTheme="minorHAnsi" w:eastAsiaTheme="majorEastAsia" w:hAnsiTheme="minorHAnsi" w:cstheme="minorHAnsi"/>
                  <w:sz w:val="14"/>
                  <w:szCs w:val="14"/>
                </w:rPr>
              </w:pPr>
              <w:r w:rsidRPr="005338E8">
                <w:rPr>
                  <w:rFonts w:asciiTheme="minorHAnsi" w:hAnsiTheme="minorHAnsi" w:cstheme="minorHAnsi"/>
                  <w:sz w:val="14"/>
                  <w:szCs w:val="14"/>
                </w:rPr>
                <w:t>AD E/00</w:t>
              </w:r>
              <w:r>
                <w:rPr>
                  <w:rFonts w:asciiTheme="minorHAnsi" w:hAnsiTheme="minorHAnsi" w:cstheme="minorHAnsi"/>
                  <w:sz w:val="14"/>
                  <w:szCs w:val="14"/>
                </w:rPr>
                <w:t>5</w:t>
              </w:r>
              <w:r w:rsidRPr="005338E8">
                <w:rPr>
                  <w:rFonts w:asciiTheme="minorHAnsi" w:hAnsiTheme="minorHAnsi" w:cstheme="minorHAnsi"/>
                  <w:sz w:val="14"/>
                  <w:szCs w:val="14"/>
                </w:rPr>
                <w:t xml:space="preserve">-2023.                                                                                                                                                                                                                                                                                      </w:t>
              </w:r>
              <w:r w:rsidRPr="005338E8">
                <w:rPr>
                  <w:rFonts w:asciiTheme="minorHAnsi" w:hAnsiTheme="minorHAnsi" w:cstheme="minorHAnsi"/>
                  <w:sz w:val="14"/>
                  <w:szCs w:val="14"/>
                </w:rPr>
                <w:tab/>
              </w:r>
              <w:r>
                <w:rPr>
                  <w:rFonts w:asciiTheme="minorHAnsi" w:hAnsiTheme="minorHAnsi" w:cstheme="minorHAnsi"/>
                  <w:sz w:val="14"/>
                  <w:szCs w:val="14"/>
                </w:rPr>
                <w:t xml:space="preserve">Contratación de Seguros de Bienes Muebles e </w:t>
              </w:r>
              <w:proofErr w:type="spellStart"/>
              <w:r>
                <w:rPr>
                  <w:rFonts w:asciiTheme="minorHAnsi" w:hAnsiTheme="minorHAnsi" w:cstheme="minorHAnsi"/>
                  <w:sz w:val="14"/>
                  <w:szCs w:val="14"/>
                </w:rPr>
                <w:t>Inmiebles</w:t>
              </w:r>
              <w:proofErr w:type="spellEnd"/>
              <w:r>
                <w:rPr>
                  <w:rFonts w:asciiTheme="minorHAnsi" w:hAnsiTheme="minorHAnsi" w:cstheme="minorHAnsi"/>
                  <w:sz w:val="14"/>
                  <w:szCs w:val="14"/>
                </w:rPr>
                <w:t xml:space="preserve"> para la </w:t>
              </w:r>
              <w:r w:rsidRPr="005338E8">
                <w:rPr>
                  <w:rFonts w:asciiTheme="minorHAnsi" w:hAnsiTheme="minorHAnsi" w:cstheme="minorHAnsi"/>
                  <w:sz w:val="14"/>
                  <w:szCs w:val="14"/>
                </w:rPr>
                <w:t>Universidad Autónoma de Aguascalientes</w:t>
              </w:r>
              <w:r>
                <w:rPr>
                  <w:rFonts w:asciiTheme="minorHAnsi" w:hAnsiTheme="minorHAnsi" w:cstheme="minorHAnsi"/>
                  <w:sz w:val="14"/>
                  <w:szCs w:val="14"/>
                </w:rPr>
                <w:t>.</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847872552"/>
          <w:placeholder>
            <w:docPart w:val="01DE01CC98C44C2584AEFC4EF5F43F43"/>
          </w:placeholder>
          <w:dataBinding w:prefixMappings="xmlns:ns0='http://schemas.microsoft.com/office/2006/coverPageProps'" w:xpath="/ns0:CoverPageProperties[1]/ns0:PublishDate[1]" w:storeItemID="{55AF091B-3C7A-41E3-B477-F2FDAA23CFDA}"/>
          <w:date w:fullDate="2023-01-01T00:00:00Z">
            <w:dateFormat w:val="yyyy"/>
            <w:lid w:val="es-ES"/>
            <w:storeMappedDataAs w:val="dateTime"/>
            <w:calendar w:val="gregorian"/>
          </w:date>
        </w:sdtPr>
        <w:sdtContent>
          <w:tc>
            <w:tcPr>
              <w:tcW w:w="948" w:type="dxa"/>
            </w:tcPr>
            <w:p w14:paraId="19B23BA2" w14:textId="148A6315" w:rsidR="00DD2C1E" w:rsidRPr="00E415FF" w:rsidRDefault="00DD2C1E" w:rsidP="00F56F6E">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2023</w:t>
              </w:r>
            </w:p>
          </w:tc>
        </w:sdtContent>
      </w:sdt>
    </w:tr>
  </w:tbl>
  <w:p w14:paraId="1B1876C1" w14:textId="7B640F5C" w:rsidR="00DD2C1E" w:rsidRPr="00A755C3" w:rsidRDefault="00DD2C1E" w:rsidP="001A57C7">
    <w:pPr>
      <w:pStyle w:val="Encabezado"/>
      <w:rPr>
        <w:rFonts w:asciiTheme="minorHAnsi" w:hAnsiTheme="minorHAnsi" w:cstheme="minorHAnsi"/>
        <w:b/>
        <w:sz w:val="14"/>
        <w:szCs w:val="14"/>
      </w:rPr>
    </w:pPr>
    <w:r>
      <w:rPr>
        <w:noProof/>
        <w:lang w:val="en-US" w:eastAsia="en-US"/>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DD2C1E" w14:paraId="1816A600" w14:textId="77777777" w:rsidTr="007026FA">
      <w:trPr>
        <w:trHeight w:val="288"/>
      </w:trPr>
      <w:sdt>
        <w:sdtPr>
          <w:rPr>
            <w:rFonts w:asciiTheme="minorHAnsi" w:hAnsiTheme="minorHAnsi" w:cstheme="minorHAnsi"/>
            <w:noProof/>
            <w:sz w:val="14"/>
            <w:szCs w:val="14"/>
            <w:lang w:val="es-MX" w:eastAsia="es-MX"/>
          </w:rPr>
          <w:alias w:val="Título"/>
          <w:id w:val="-157288967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Content>
          <w:tc>
            <w:tcPr>
              <w:tcW w:w="8408" w:type="dxa"/>
            </w:tcPr>
            <w:p w14:paraId="7F373B9E" w14:textId="0C9015E4" w:rsidR="00DD2C1E" w:rsidRPr="00671E4D" w:rsidRDefault="00DD2C1E"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 xml:space="preserve">AD E/005-2023.                                                                                                                                                                                                                                                                                      </w:t>
              </w:r>
              <w:r>
                <w:rPr>
                  <w:rFonts w:asciiTheme="minorHAnsi" w:hAnsiTheme="minorHAnsi" w:cstheme="minorHAnsi"/>
                  <w:noProof/>
                  <w:sz w:val="14"/>
                  <w:szCs w:val="14"/>
                  <w:lang w:val="es-MX" w:eastAsia="es-MX"/>
                </w:rPr>
                <w:tab/>
                <w:t>Contratación de Seguros de Bienes Muebles e Inmiebles para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93913538"/>
          <w:placeholder>
            <w:docPart w:val="A904997C37784631A2C63D7033D67D3D"/>
          </w:placeholder>
          <w:dataBinding w:prefixMappings="xmlns:ns0='http://schemas.microsoft.com/office/2006/coverPageProps'" w:xpath="/ns0:CoverPageProperties[1]/ns0:PublishDate[1]" w:storeItemID="{55AF091B-3C7A-41E3-B477-F2FDAA23CFDA}"/>
          <w:date w:fullDate="2023-01-01T00:00:00Z">
            <w:dateFormat w:val="yyyy"/>
            <w:lid w:val="es-ES"/>
            <w:storeMappedDataAs w:val="dateTime"/>
            <w:calendar w:val="gregorian"/>
          </w:date>
        </w:sdtPr>
        <w:sdtContent>
          <w:tc>
            <w:tcPr>
              <w:tcW w:w="948" w:type="dxa"/>
            </w:tcPr>
            <w:p w14:paraId="04F7236C" w14:textId="2EE0643B" w:rsidR="00DD2C1E" w:rsidRPr="00E415FF" w:rsidRDefault="00DD2C1E"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2023</w:t>
              </w:r>
            </w:p>
          </w:tc>
        </w:sdtContent>
      </w:sdt>
    </w:tr>
  </w:tbl>
  <w:p w14:paraId="37EB1795" w14:textId="77777777" w:rsidR="00DD2C1E" w:rsidRPr="00DC5924" w:rsidRDefault="00DD2C1E"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8C0865"/>
    <w:multiLevelType w:val="hybridMultilevel"/>
    <w:tmpl w:val="8C2AC5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160145F"/>
    <w:multiLevelType w:val="hybridMultilevel"/>
    <w:tmpl w:val="4DEA6D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A2B7633"/>
    <w:multiLevelType w:val="hybridMultilevel"/>
    <w:tmpl w:val="6BBC6A5E"/>
    <w:lvl w:ilvl="0" w:tplc="C4D4AD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517548"/>
    <w:multiLevelType w:val="hybridMultilevel"/>
    <w:tmpl w:val="1E7E31B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2"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B77E23"/>
    <w:multiLevelType w:val="hybridMultilevel"/>
    <w:tmpl w:val="C97A0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065B1"/>
    <w:multiLevelType w:val="hybridMultilevel"/>
    <w:tmpl w:val="93721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A67137B"/>
    <w:multiLevelType w:val="hybridMultilevel"/>
    <w:tmpl w:val="2F646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997DAF"/>
    <w:multiLevelType w:val="hybridMultilevel"/>
    <w:tmpl w:val="FD6C9D80"/>
    <w:lvl w:ilvl="0" w:tplc="9FD668A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6981F5E"/>
    <w:multiLevelType w:val="hybridMultilevel"/>
    <w:tmpl w:val="67AC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BA1166"/>
    <w:multiLevelType w:val="hybridMultilevel"/>
    <w:tmpl w:val="36746B36"/>
    <w:lvl w:ilvl="0" w:tplc="080A000F">
      <w:start w:val="1"/>
      <w:numFmt w:val="decimal"/>
      <w:lvlText w:val="%1."/>
      <w:lvlJc w:val="left"/>
      <w:pPr>
        <w:ind w:left="1490" w:hanging="360"/>
      </w:pPr>
      <w:rPr>
        <w:rFonts w:hint="default"/>
      </w:rPr>
    </w:lvl>
    <w:lvl w:ilvl="1" w:tplc="080A0003" w:tentative="1">
      <w:start w:val="1"/>
      <w:numFmt w:val="bullet"/>
      <w:lvlText w:val="o"/>
      <w:lvlJc w:val="left"/>
      <w:pPr>
        <w:ind w:left="2210" w:hanging="360"/>
      </w:pPr>
      <w:rPr>
        <w:rFonts w:ascii="Courier New" w:hAnsi="Courier New" w:cs="Courier New" w:hint="default"/>
      </w:rPr>
    </w:lvl>
    <w:lvl w:ilvl="2" w:tplc="080A0005" w:tentative="1">
      <w:start w:val="1"/>
      <w:numFmt w:val="bullet"/>
      <w:lvlText w:val=""/>
      <w:lvlJc w:val="left"/>
      <w:pPr>
        <w:ind w:left="2930" w:hanging="360"/>
      </w:pPr>
      <w:rPr>
        <w:rFonts w:ascii="Wingdings" w:hAnsi="Wingdings" w:hint="default"/>
      </w:rPr>
    </w:lvl>
    <w:lvl w:ilvl="3" w:tplc="080A0001" w:tentative="1">
      <w:start w:val="1"/>
      <w:numFmt w:val="bullet"/>
      <w:lvlText w:val=""/>
      <w:lvlJc w:val="left"/>
      <w:pPr>
        <w:ind w:left="3650" w:hanging="360"/>
      </w:pPr>
      <w:rPr>
        <w:rFonts w:ascii="Symbol" w:hAnsi="Symbol" w:hint="default"/>
      </w:rPr>
    </w:lvl>
    <w:lvl w:ilvl="4" w:tplc="080A0003" w:tentative="1">
      <w:start w:val="1"/>
      <w:numFmt w:val="bullet"/>
      <w:lvlText w:val="o"/>
      <w:lvlJc w:val="left"/>
      <w:pPr>
        <w:ind w:left="4370" w:hanging="360"/>
      </w:pPr>
      <w:rPr>
        <w:rFonts w:ascii="Courier New" w:hAnsi="Courier New" w:cs="Courier New" w:hint="default"/>
      </w:rPr>
    </w:lvl>
    <w:lvl w:ilvl="5" w:tplc="080A0005" w:tentative="1">
      <w:start w:val="1"/>
      <w:numFmt w:val="bullet"/>
      <w:lvlText w:val=""/>
      <w:lvlJc w:val="left"/>
      <w:pPr>
        <w:ind w:left="5090" w:hanging="360"/>
      </w:pPr>
      <w:rPr>
        <w:rFonts w:ascii="Wingdings" w:hAnsi="Wingdings" w:hint="default"/>
      </w:rPr>
    </w:lvl>
    <w:lvl w:ilvl="6" w:tplc="080A0001" w:tentative="1">
      <w:start w:val="1"/>
      <w:numFmt w:val="bullet"/>
      <w:lvlText w:val=""/>
      <w:lvlJc w:val="left"/>
      <w:pPr>
        <w:ind w:left="5810" w:hanging="360"/>
      </w:pPr>
      <w:rPr>
        <w:rFonts w:ascii="Symbol" w:hAnsi="Symbol" w:hint="default"/>
      </w:rPr>
    </w:lvl>
    <w:lvl w:ilvl="7" w:tplc="080A0003" w:tentative="1">
      <w:start w:val="1"/>
      <w:numFmt w:val="bullet"/>
      <w:lvlText w:val="o"/>
      <w:lvlJc w:val="left"/>
      <w:pPr>
        <w:ind w:left="6530" w:hanging="360"/>
      </w:pPr>
      <w:rPr>
        <w:rFonts w:ascii="Courier New" w:hAnsi="Courier New" w:cs="Courier New" w:hint="default"/>
      </w:rPr>
    </w:lvl>
    <w:lvl w:ilvl="8" w:tplc="080A0005" w:tentative="1">
      <w:start w:val="1"/>
      <w:numFmt w:val="bullet"/>
      <w:lvlText w:val=""/>
      <w:lvlJc w:val="left"/>
      <w:pPr>
        <w:ind w:left="7250" w:hanging="360"/>
      </w:pPr>
      <w:rPr>
        <w:rFonts w:ascii="Wingdings" w:hAnsi="Wingdings" w:hint="default"/>
      </w:rPr>
    </w:lvl>
  </w:abstractNum>
  <w:num w:numId="1">
    <w:abstractNumId w:val="2"/>
  </w:num>
  <w:num w:numId="2">
    <w:abstractNumId w:val="0"/>
  </w:num>
  <w:num w:numId="3">
    <w:abstractNumId w:val="1"/>
  </w:num>
  <w:num w:numId="4">
    <w:abstractNumId w:val="19"/>
  </w:num>
  <w:num w:numId="5">
    <w:abstractNumId w:val="21"/>
  </w:num>
  <w:num w:numId="6">
    <w:abstractNumId w:val="7"/>
  </w:num>
  <w:num w:numId="7">
    <w:abstractNumId w:val="18"/>
  </w:num>
  <w:num w:numId="8">
    <w:abstractNumId w:val="6"/>
  </w:num>
  <w:num w:numId="9">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10">
    <w:abstractNumId w:val="12"/>
  </w:num>
  <w:num w:numId="11">
    <w:abstractNumId w:val="20"/>
  </w:num>
  <w:num w:numId="12">
    <w:abstractNumId w:val="17"/>
  </w:num>
  <w:num w:numId="13">
    <w:abstractNumId w:val="4"/>
  </w:num>
  <w:num w:numId="14">
    <w:abstractNumId w:val="11"/>
  </w:num>
  <w:num w:numId="15">
    <w:abstractNumId w:val="14"/>
  </w:num>
  <w:num w:numId="16">
    <w:abstractNumId w:val="8"/>
  </w:num>
  <w:num w:numId="17">
    <w:abstractNumId w:val="16"/>
  </w:num>
  <w:num w:numId="18">
    <w:abstractNumId w:val="22"/>
  </w:num>
  <w:num w:numId="19">
    <w:abstractNumId w:val="10"/>
  </w:num>
  <w:num w:numId="20">
    <w:abstractNumId w:val="15"/>
  </w:num>
  <w:num w:numId="21">
    <w:abstractNumId w:val="9"/>
  </w:num>
  <w:num w:numId="22">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201A6"/>
    <w:rsid w:val="00023BC8"/>
    <w:rsid w:val="00024039"/>
    <w:rsid w:val="0002644A"/>
    <w:rsid w:val="0002791B"/>
    <w:rsid w:val="00027B80"/>
    <w:rsid w:val="00027BA6"/>
    <w:rsid w:val="000300FC"/>
    <w:rsid w:val="00030918"/>
    <w:rsid w:val="00034EFD"/>
    <w:rsid w:val="00035C2E"/>
    <w:rsid w:val="0003730E"/>
    <w:rsid w:val="00041876"/>
    <w:rsid w:val="00044B4F"/>
    <w:rsid w:val="00053DFA"/>
    <w:rsid w:val="000543D8"/>
    <w:rsid w:val="00055445"/>
    <w:rsid w:val="00060B29"/>
    <w:rsid w:val="000622D7"/>
    <w:rsid w:val="00063CE3"/>
    <w:rsid w:val="000640B6"/>
    <w:rsid w:val="000644CF"/>
    <w:rsid w:val="00066804"/>
    <w:rsid w:val="00066BD5"/>
    <w:rsid w:val="00066E5D"/>
    <w:rsid w:val="000741D6"/>
    <w:rsid w:val="00074A69"/>
    <w:rsid w:val="00076088"/>
    <w:rsid w:val="00077010"/>
    <w:rsid w:val="000812C5"/>
    <w:rsid w:val="00081E57"/>
    <w:rsid w:val="00082F4F"/>
    <w:rsid w:val="00083F6F"/>
    <w:rsid w:val="00087553"/>
    <w:rsid w:val="00087636"/>
    <w:rsid w:val="00095279"/>
    <w:rsid w:val="000A33E9"/>
    <w:rsid w:val="000A6677"/>
    <w:rsid w:val="000A67C1"/>
    <w:rsid w:val="000B0704"/>
    <w:rsid w:val="000B2170"/>
    <w:rsid w:val="000B6E66"/>
    <w:rsid w:val="000D1E63"/>
    <w:rsid w:val="000D6720"/>
    <w:rsid w:val="000E06F0"/>
    <w:rsid w:val="000F0C15"/>
    <w:rsid w:val="000F3DCD"/>
    <w:rsid w:val="000F6A29"/>
    <w:rsid w:val="00103187"/>
    <w:rsid w:val="0011127F"/>
    <w:rsid w:val="00112311"/>
    <w:rsid w:val="00116E2F"/>
    <w:rsid w:val="00121E26"/>
    <w:rsid w:val="0013077E"/>
    <w:rsid w:val="001311E1"/>
    <w:rsid w:val="0013174D"/>
    <w:rsid w:val="00134A27"/>
    <w:rsid w:val="00140A88"/>
    <w:rsid w:val="00141D02"/>
    <w:rsid w:val="0015197D"/>
    <w:rsid w:val="001539F0"/>
    <w:rsid w:val="00155193"/>
    <w:rsid w:val="00163F06"/>
    <w:rsid w:val="00173EEC"/>
    <w:rsid w:val="0017733A"/>
    <w:rsid w:val="00182E04"/>
    <w:rsid w:val="00185058"/>
    <w:rsid w:val="00190CAA"/>
    <w:rsid w:val="0019325C"/>
    <w:rsid w:val="00194633"/>
    <w:rsid w:val="00194DA6"/>
    <w:rsid w:val="00195918"/>
    <w:rsid w:val="001A06D2"/>
    <w:rsid w:val="001A57C7"/>
    <w:rsid w:val="001B212E"/>
    <w:rsid w:val="001B279A"/>
    <w:rsid w:val="001B4935"/>
    <w:rsid w:val="001B72CB"/>
    <w:rsid w:val="001C3C82"/>
    <w:rsid w:val="001C4782"/>
    <w:rsid w:val="001D3E54"/>
    <w:rsid w:val="001D443A"/>
    <w:rsid w:val="001D5F7E"/>
    <w:rsid w:val="001D638F"/>
    <w:rsid w:val="001D79C6"/>
    <w:rsid w:val="001E441E"/>
    <w:rsid w:val="001E46BA"/>
    <w:rsid w:val="001E516D"/>
    <w:rsid w:val="001E7DBE"/>
    <w:rsid w:val="001F10C7"/>
    <w:rsid w:val="001F12C7"/>
    <w:rsid w:val="001F2C89"/>
    <w:rsid w:val="001F3E2F"/>
    <w:rsid w:val="00204776"/>
    <w:rsid w:val="002048D6"/>
    <w:rsid w:val="0020768D"/>
    <w:rsid w:val="0021020C"/>
    <w:rsid w:val="002127DF"/>
    <w:rsid w:val="002159F0"/>
    <w:rsid w:val="002217F4"/>
    <w:rsid w:val="002224BB"/>
    <w:rsid w:val="002273F1"/>
    <w:rsid w:val="0022781E"/>
    <w:rsid w:val="0023092F"/>
    <w:rsid w:val="00231B2C"/>
    <w:rsid w:val="002331DC"/>
    <w:rsid w:val="00234239"/>
    <w:rsid w:val="00236B4E"/>
    <w:rsid w:val="00245F5E"/>
    <w:rsid w:val="002468E9"/>
    <w:rsid w:val="00246BF8"/>
    <w:rsid w:val="002509BA"/>
    <w:rsid w:val="00253D6A"/>
    <w:rsid w:val="00253E90"/>
    <w:rsid w:val="002561F1"/>
    <w:rsid w:val="0025777D"/>
    <w:rsid w:val="002600F1"/>
    <w:rsid w:val="00262F04"/>
    <w:rsid w:val="00263513"/>
    <w:rsid w:val="00263A9B"/>
    <w:rsid w:val="00267024"/>
    <w:rsid w:val="00273A85"/>
    <w:rsid w:val="00275BA3"/>
    <w:rsid w:val="0027628D"/>
    <w:rsid w:val="002763BF"/>
    <w:rsid w:val="00277D09"/>
    <w:rsid w:val="00290875"/>
    <w:rsid w:val="00291454"/>
    <w:rsid w:val="002A1A4A"/>
    <w:rsid w:val="002A6003"/>
    <w:rsid w:val="002B106B"/>
    <w:rsid w:val="002B28E9"/>
    <w:rsid w:val="002B3CBC"/>
    <w:rsid w:val="002C0815"/>
    <w:rsid w:val="002C23B9"/>
    <w:rsid w:val="002C24EB"/>
    <w:rsid w:val="002C4A08"/>
    <w:rsid w:val="002D3951"/>
    <w:rsid w:val="002D4506"/>
    <w:rsid w:val="002E3268"/>
    <w:rsid w:val="002E478D"/>
    <w:rsid w:val="002E6B8D"/>
    <w:rsid w:val="002E716B"/>
    <w:rsid w:val="002F024A"/>
    <w:rsid w:val="002F2BB4"/>
    <w:rsid w:val="002F7825"/>
    <w:rsid w:val="00301BAA"/>
    <w:rsid w:val="003067D3"/>
    <w:rsid w:val="00313FB7"/>
    <w:rsid w:val="003154AF"/>
    <w:rsid w:val="00324FE6"/>
    <w:rsid w:val="0033132E"/>
    <w:rsid w:val="00331F79"/>
    <w:rsid w:val="003358CC"/>
    <w:rsid w:val="00335927"/>
    <w:rsid w:val="00335960"/>
    <w:rsid w:val="00335E3C"/>
    <w:rsid w:val="0033690B"/>
    <w:rsid w:val="00336C9E"/>
    <w:rsid w:val="003379F3"/>
    <w:rsid w:val="00337A8B"/>
    <w:rsid w:val="00341711"/>
    <w:rsid w:val="00341C65"/>
    <w:rsid w:val="003434D1"/>
    <w:rsid w:val="00345969"/>
    <w:rsid w:val="003462F9"/>
    <w:rsid w:val="003512B8"/>
    <w:rsid w:val="00360798"/>
    <w:rsid w:val="003614AA"/>
    <w:rsid w:val="00362ECC"/>
    <w:rsid w:val="00370199"/>
    <w:rsid w:val="00377286"/>
    <w:rsid w:val="00380417"/>
    <w:rsid w:val="00384993"/>
    <w:rsid w:val="00384AFC"/>
    <w:rsid w:val="00385FB9"/>
    <w:rsid w:val="00391F32"/>
    <w:rsid w:val="00397E49"/>
    <w:rsid w:val="003A03DD"/>
    <w:rsid w:val="003A2E57"/>
    <w:rsid w:val="003A3C78"/>
    <w:rsid w:val="003A616E"/>
    <w:rsid w:val="003B061B"/>
    <w:rsid w:val="003B0BF9"/>
    <w:rsid w:val="003B1E6F"/>
    <w:rsid w:val="003B5DF9"/>
    <w:rsid w:val="003B73B2"/>
    <w:rsid w:val="003C0EE5"/>
    <w:rsid w:val="003C5107"/>
    <w:rsid w:val="003C53C9"/>
    <w:rsid w:val="003C5F01"/>
    <w:rsid w:val="003D328D"/>
    <w:rsid w:val="003E0882"/>
    <w:rsid w:val="003E1403"/>
    <w:rsid w:val="003E5035"/>
    <w:rsid w:val="003F4BA4"/>
    <w:rsid w:val="003F52FC"/>
    <w:rsid w:val="003F65D4"/>
    <w:rsid w:val="004013A8"/>
    <w:rsid w:val="004058D4"/>
    <w:rsid w:val="00412E26"/>
    <w:rsid w:val="00416C62"/>
    <w:rsid w:val="00426A50"/>
    <w:rsid w:val="00427B2B"/>
    <w:rsid w:val="00431619"/>
    <w:rsid w:val="00431DE9"/>
    <w:rsid w:val="00433F10"/>
    <w:rsid w:val="00434D9E"/>
    <w:rsid w:val="0043615B"/>
    <w:rsid w:val="004419D0"/>
    <w:rsid w:val="00443B4E"/>
    <w:rsid w:val="00447651"/>
    <w:rsid w:val="00452E29"/>
    <w:rsid w:val="00453575"/>
    <w:rsid w:val="00461634"/>
    <w:rsid w:val="00466748"/>
    <w:rsid w:val="004863A7"/>
    <w:rsid w:val="00487E75"/>
    <w:rsid w:val="004905DF"/>
    <w:rsid w:val="004935D2"/>
    <w:rsid w:val="004A01A5"/>
    <w:rsid w:val="004A0FC3"/>
    <w:rsid w:val="004C1DC9"/>
    <w:rsid w:val="004C3B25"/>
    <w:rsid w:val="004D2B22"/>
    <w:rsid w:val="004E77A0"/>
    <w:rsid w:val="004E7F21"/>
    <w:rsid w:val="004F104D"/>
    <w:rsid w:val="004F1B09"/>
    <w:rsid w:val="004F2BC3"/>
    <w:rsid w:val="004F3E69"/>
    <w:rsid w:val="004F5CD7"/>
    <w:rsid w:val="004F7118"/>
    <w:rsid w:val="00500842"/>
    <w:rsid w:val="00501D86"/>
    <w:rsid w:val="00510433"/>
    <w:rsid w:val="005110D2"/>
    <w:rsid w:val="00511CC6"/>
    <w:rsid w:val="005135CC"/>
    <w:rsid w:val="005145B8"/>
    <w:rsid w:val="00520160"/>
    <w:rsid w:val="00520168"/>
    <w:rsid w:val="00521042"/>
    <w:rsid w:val="00522212"/>
    <w:rsid w:val="00527ECB"/>
    <w:rsid w:val="005305FA"/>
    <w:rsid w:val="005338E8"/>
    <w:rsid w:val="00534B30"/>
    <w:rsid w:val="00541956"/>
    <w:rsid w:val="00544311"/>
    <w:rsid w:val="00547961"/>
    <w:rsid w:val="00547CE7"/>
    <w:rsid w:val="0055009D"/>
    <w:rsid w:val="005505E3"/>
    <w:rsid w:val="00552DA1"/>
    <w:rsid w:val="00553744"/>
    <w:rsid w:val="00556AAA"/>
    <w:rsid w:val="005674BB"/>
    <w:rsid w:val="005762CC"/>
    <w:rsid w:val="00584371"/>
    <w:rsid w:val="005873A2"/>
    <w:rsid w:val="005921AB"/>
    <w:rsid w:val="0059549F"/>
    <w:rsid w:val="005A28B6"/>
    <w:rsid w:val="005B089B"/>
    <w:rsid w:val="005B533C"/>
    <w:rsid w:val="005C2853"/>
    <w:rsid w:val="005C3506"/>
    <w:rsid w:val="005C6DB8"/>
    <w:rsid w:val="005D1AF0"/>
    <w:rsid w:val="005E02AB"/>
    <w:rsid w:val="005E117E"/>
    <w:rsid w:val="005E17A8"/>
    <w:rsid w:val="005E4821"/>
    <w:rsid w:val="005E555B"/>
    <w:rsid w:val="005E7035"/>
    <w:rsid w:val="005F059A"/>
    <w:rsid w:val="005F1960"/>
    <w:rsid w:val="005F2D6D"/>
    <w:rsid w:val="005F5531"/>
    <w:rsid w:val="005F5D8B"/>
    <w:rsid w:val="005F6624"/>
    <w:rsid w:val="00603CDE"/>
    <w:rsid w:val="00611467"/>
    <w:rsid w:val="00615824"/>
    <w:rsid w:val="0061770D"/>
    <w:rsid w:val="00623099"/>
    <w:rsid w:val="00627CA1"/>
    <w:rsid w:val="00634EA8"/>
    <w:rsid w:val="0064566A"/>
    <w:rsid w:val="00645F6A"/>
    <w:rsid w:val="00647507"/>
    <w:rsid w:val="006501CF"/>
    <w:rsid w:val="0065251E"/>
    <w:rsid w:val="0065532F"/>
    <w:rsid w:val="00656301"/>
    <w:rsid w:val="00660DB9"/>
    <w:rsid w:val="0066123E"/>
    <w:rsid w:val="0066190F"/>
    <w:rsid w:val="00661B49"/>
    <w:rsid w:val="0066281F"/>
    <w:rsid w:val="00663641"/>
    <w:rsid w:val="00667BEE"/>
    <w:rsid w:val="00671E4D"/>
    <w:rsid w:val="00674D0A"/>
    <w:rsid w:val="00683885"/>
    <w:rsid w:val="00691907"/>
    <w:rsid w:val="00695DAF"/>
    <w:rsid w:val="0069751E"/>
    <w:rsid w:val="006A4434"/>
    <w:rsid w:val="006A5A79"/>
    <w:rsid w:val="006B2F79"/>
    <w:rsid w:val="006B70F2"/>
    <w:rsid w:val="006B784A"/>
    <w:rsid w:val="006C1339"/>
    <w:rsid w:val="006C34FD"/>
    <w:rsid w:val="006C6F89"/>
    <w:rsid w:val="006D0DFF"/>
    <w:rsid w:val="006D298E"/>
    <w:rsid w:val="006D2ADB"/>
    <w:rsid w:val="006D3FA3"/>
    <w:rsid w:val="006D7CAC"/>
    <w:rsid w:val="006F0211"/>
    <w:rsid w:val="006F1E50"/>
    <w:rsid w:val="006F2182"/>
    <w:rsid w:val="006F3B98"/>
    <w:rsid w:val="006F63BF"/>
    <w:rsid w:val="007026FA"/>
    <w:rsid w:val="00710FB8"/>
    <w:rsid w:val="00713523"/>
    <w:rsid w:val="00722C61"/>
    <w:rsid w:val="007251BF"/>
    <w:rsid w:val="007264F8"/>
    <w:rsid w:val="00737D08"/>
    <w:rsid w:val="00741E1A"/>
    <w:rsid w:val="00742CE3"/>
    <w:rsid w:val="0074411F"/>
    <w:rsid w:val="0074445E"/>
    <w:rsid w:val="00751467"/>
    <w:rsid w:val="00751D9A"/>
    <w:rsid w:val="007536B9"/>
    <w:rsid w:val="00753F31"/>
    <w:rsid w:val="007549AC"/>
    <w:rsid w:val="00766870"/>
    <w:rsid w:val="0076734E"/>
    <w:rsid w:val="007740D1"/>
    <w:rsid w:val="00775E05"/>
    <w:rsid w:val="00782349"/>
    <w:rsid w:val="0078287D"/>
    <w:rsid w:val="007844EE"/>
    <w:rsid w:val="00785744"/>
    <w:rsid w:val="00790AC3"/>
    <w:rsid w:val="0079288F"/>
    <w:rsid w:val="0079327A"/>
    <w:rsid w:val="007951AA"/>
    <w:rsid w:val="007A0428"/>
    <w:rsid w:val="007A132B"/>
    <w:rsid w:val="007A3C77"/>
    <w:rsid w:val="007A48C9"/>
    <w:rsid w:val="007A4D26"/>
    <w:rsid w:val="007A6A5C"/>
    <w:rsid w:val="007B3572"/>
    <w:rsid w:val="007B4548"/>
    <w:rsid w:val="007C2EC3"/>
    <w:rsid w:val="007C2F55"/>
    <w:rsid w:val="007C393A"/>
    <w:rsid w:val="007C50FD"/>
    <w:rsid w:val="007D6B84"/>
    <w:rsid w:val="007E115C"/>
    <w:rsid w:val="007E4074"/>
    <w:rsid w:val="007F0AC2"/>
    <w:rsid w:val="007F58D9"/>
    <w:rsid w:val="007F7430"/>
    <w:rsid w:val="00800EC1"/>
    <w:rsid w:val="008018EF"/>
    <w:rsid w:val="0080199C"/>
    <w:rsid w:val="00801E22"/>
    <w:rsid w:val="00802F15"/>
    <w:rsid w:val="00803DED"/>
    <w:rsid w:val="00804D47"/>
    <w:rsid w:val="00806D81"/>
    <w:rsid w:val="00810765"/>
    <w:rsid w:val="00811700"/>
    <w:rsid w:val="00815CCC"/>
    <w:rsid w:val="00816D9E"/>
    <w:rsid w:val="008210CF"/>
    <w:rsid w:val="00822F88"/>
    <w:rsid w:val="00824A38"/>
    <w:rsid w:val="00824C84"/>
    <w:rsid w:val="00835693"/>
    <w:rsid w:val="00836A9C"/>
    <w:rsid w:val="00837AF2"/>
    <w:rsid w:val="00841CAD"/>
    <w:rsid w:val="008444A8"/>
    <w:rsid w:val="008458AB"/>
    <w:rsid w:val="00845D78"/>
    <w:rsid w:val="00853DEB"/>
    <w:rsid w:val="00853F4B"/>
    <w:rsid w:val="00857AD8"/>
    <w:rsid w:val="00863FBA"/>
    <w:rsid w:val="008658FB"/>
    <w:rsid w:val="00870978"/>
    <w:rsid w:val="008709EE"/>
    <w:rsid w:val="00873292"/>
    <w:rsid w:val="0087551F"/>
    <w:rsid w:val="008820C8"/>
    <w:rsid w:val="008849CF"/>
    <w:rsid w:val="0088533E"/>
    <w:rsid w:val="0088782F"/>
    <w:rsid w:val="00890A6B"/>
    <w:rsid w:val="008913E6"/>
    <w:rsid w:val="00893DB5"/>
    <w:rsid w:val="0089684E"/>
    <w:rsid w:val="008A6588"/>
    <w:rsid w:val="008A73D4"/>
    <w:rsid w:val="008B1F29"/>
    <w:rsid w:val="008B300D"/>
    <w:rsid w:val="008B4F3C"/>
    <w:rsid w:val="008B7F82"/>
    <w:rsid w:val="008C092A"/>
    <w:rsid w:val="008C2E3A"/>
    <w:rsid w:val="008C4130"/>
    <w:rsid w:val="008C6C95"/>
    <w:rsid w:val="008D0D86"/>
    <w:rsid w:val="008D188F"/>
    <w:rsid w:val="008D5FDC"/>
    <w:rsid w:val="008D7703"/>
    <w:rsid w:val="008F0E04"/>
    <w:rsid w:val="008F2700"/>
    <w:rsid w:val="008F3177"/>
    <w:rsid w:val="008F3496"/>
    <w:rsid w:val="008F4D4A"/>
    <w:rsid w:val="009024EA"/>
    <w:rsid w:val="009069B5"/>
    <w:rsid w:val="00906A08"/>
    <w:rsid w:val="00907727"/>
    <w:rsid w:val="00915D32"/>
    <w:rsid w:val="00916341"/>
    <w:rsid w:val="00920CAA"/>
    <w:rsid w:val="009238D2"/>
    <w:rsid w:val="009251B1"/>
    <w:rsid w:val="00925CDC"/>
    <w:rsid w:val="00926522"/>
    <w:rsid w:val="009322CE"/>
    <w:rsid w:val="00933CD3"/>
    <w:rsid w:val="00934923"/>
    <w:rsid w:val="0093759E"/>
    <w:rsid w:val="0094406C"/>
    <w:rsid w:val="00944A2F"/>
    <w:rsid w:val="00944E8B"/>
    <w:rsid w:val="009502E0"/>
    <w:rsid w:val="0095258B"/>
    <w:rsid w:val="009527EA"/>
    <w:rsid w:val="00957952"/>
    <w:rsid w:val="00961C71"/>
    <w:rsid w:val="00962417"/>
    <w:rsid w:val="00965BAA"/>
    <w:rsid w:val="00974E51"/>
    <w:rsid w:val="00974FD7"/>
    <w:rsid w:val="00977C2E"/>
    <w:rsid w:val="00995A0E"/>
    <w:rsid w:val="009A20DD"/>
    <w:rsid w:val="009A7D2B"/>
    <w:rsid w:val="009B36D0"/>
    <w:rsid w:val="009C2C55"/>
    <w:rsid w:val="009C6F0A"/>
    <w:rsid w:val="009D179F"/>
    <w:rsid w:val="009D4893"/>
    <w:rsid w:val="009E4C0B"/>
    <w:rsid w:val="009F0722"/>
    <w:rsid w:val="009F0DD6"/>
    <w:rsid w:val="009F154A"/>
    <w:rsid w:val="009F1C14"/>
    <w:rsid w:val="00A03E46"/>
    <w:rsid w:val="00A06A1B"/>
    <w:rsid w:val="00A06ED6"/>
    <w:rsid w:val="00A11A74"/>
    <w:rsid w:val="00A27757"/>
    <w:rsid w:val="00A30A9E"/>
    <w:rsid w:val="00A30EC1"/>
    <w:rsid w:val="00A33DA8"/>
    <w:rsid w:val="00A33EAE"/>
    <w:rsid w:val="00A33F24"/>
    <w:rsid w:val="00A35BDC"/>
    <w:rsid w:val="00A37ED4"/>
    <w:rsid w:val="00A40F81"/>
    <w:rsid w:val="00A43104"/>
    <w:rsid w:val="00A52B8F"/>
    <w:rsid w:val="00A54351"/>
    <w:rsid w:val="00A56E21"/>
    <w:rsid w:val="00A62C4F"/>
    <w:rsid w:val="00A6387B"/>
    <w:rsid w:val="00A64030"/>
    <w:rsid w:val="00A64E2C"/>
    <w:rsid w:val="00A65EA7"/>
    <w:rsid w:val="00A724E4"/>
    <w:rsid w:val="00A730AA"/>
    <w:rsid w:val="00A7322D"/>
    <w:rsid w:val="00A77A7F"/>
    <w:rsid w:val="00A831B6"/>
    <w:rsid w:val="00A85DDB"/>
    <w:rsid w:val="00A90F7A"/>
    <w:rsid w:val="00AA48D6"/>
    <w:rsid w:val="00AA548F"/>
    <w:rsid w:val="00AA5D34"/>
    <w:rsid w:val="00AB3C0D"/>
    <w:rsid w:val="00AC2C37"/>
    <w:rsid w:val="00AC36F3"/>
    <w:rsid w:val="00AC3C38"/>
    <w:rsid w:val="00AC41EC"/>
    <w:rsid w:val="00AC6913"/>
    <w:rsid w:val="00AC75E0"/>
    <w:rsid w:val="00AD65C3"/>
    <w:rsid w:val="00AE012F"/>
    <w:rsid w:val="00AE2611"/>
    <w:rsid w:val="00AE5AF8"/>
    <w:rsid w:val="00AF1DE2"/>
    <w:rsid w:val="00AF2AC3"/>
    <w:rsid w:val="00AF2CF0"/>
    <w:rsid w:val="00AF4DD2"/>
    <w:rsid w:val="00AF5342"/>
    <w:rsid w:val="00AF7357"/>
    <w:rsid w:val="00B01ADD"/>
    <w:rsid w:val="00B0410A"/>
    <w:rsid w:val="00B10017"/>
    <w:rsid w:val="00B10C08"/>
    <w:rsid w:val="00B13551"/>
    <w:rsid w:val="00B20728"/>
    <w:rsid w:val="00B21BF2"/>
    <w:rsid w:val="00B2309B"/>
    <w:rsid w:val="00B25B5D"/>
    <w:rsid w:val="00B3079B"/>
    <w:rsid w:val="00B33734"/>
    <w:rsid w:val="00B35559"/>
    <w:rsid w:val="00B37F5E"/>
    <w:rsid w:val="00B4094A"/>
    <w:rsid w:val="00B41A77"/>
    <w:rsid w:val="00B42E5D"/>
    <w:rsid w:val="00B43093"/>
    <w:rsid w:val="00B51EE6"/>
    <w:rsid w:val="00B52A94"/>
    <w:rsid w:val="00B53D4B"/>
    <w:rsid w:val="00B56C6D"/>
    <w:rsid w:val="00B56D62"/>
    <w:rsid w:val="00B62624"/>
    <w:rsid w:val="00B629E2"/>
    <w:rsid w:val="00B63647"/>
    <w:rsid w:val="00B652B5"/>
    <w:rsid w:val="00B668DB"/>
    <w:rsid w:val="00B6712B"/>
    <w:rsid w:val="00B67957"/>
    <w:rsid w:val="00B67F05"/>
    <w:rsid w:val="00B7254E"/>
    <w:rsid w:val="00B766E5"/>
    <w:rsid w:val="00B768A9"/>
    <w:rsid w:val="00B77C47"/>
    <w:rsid w:val="00B878E6"/>
    <w:rsid w:val="00B90541"/>
    <w:rsid w:val="00B90E6E"/>
    <w:rsid w:val="00B91118"/>
    <w:rsid w:val="00B91632"/>
    <w:rsid w:val="00B93138"/>
    <w:rsid w:val="00B9586A"/>
    <w:rsid w:val="00B95F5B"/>
    <w:rsid w:val="00BA0506"/>
    <w:rsid w:val="00BA0690"/>
    <w:rsid w:val="00BA7A1F"/>
    <w:rsid w:val="00BB2870"/>
    <w:rsid w:val="00BB3BBC"/>
    <w:rsid w:val="00BB4BAA"/>
    <w:rsid w:val="00BC5875"/>
    <w:rsid w:val="00BC75C8"/>
    <w:rsid w:val="00BD1705"/>
    <w:rsid w:val="00BD1F2B"/>
    <w:rsid w:val="00BD7DC8"/>
    <w:rsid w:val="00BE3DC9"/>
    <w:rsid w:val="00BE4640"/>
    <w:rsid w:val="00BE5020"/>
    <w:rsid w:val="00BE7C52"/>
    <w:rsid w:val="00BF030E"/>
    <w:rsid w:val="00BF0354"/>
    <w:rsid w:val="00BF1CAB"/>
    <w:rsid w:val="00BF7018"/>
    <w:rsid w:val="00C00099"/>
    <w:rsid w:val="00C00CB8"/>
    <w:rsid w:val="00C06518"/>
    <w:rsid w:val="00C078C0"/>
    <w:rsid w:val="00C11E95"/>
    <w:rsid w:val="00C236C0"/>
    <w:rsid w:val="00C26CBE"/>
    <w:rsid w:val="00C30163"/>
    <w:rsid w:val="00C31D6B"/>
    <w:rsid w:val="00C325EB"/>
    <w:rsid w:val="00C3526B"/>
    <w:rsid w:val="00C36A1F"/>
    <w:rsid w:val="00C37848"/>
    <w:rsid w:val="00C5082E"/>
    <w:rsid w:val="00C529DA"/>
    <w:rsid w:val="00C623DD"/>
    <w:rsid w:val="00C67A74"/>
    <w:rsid w:val="00C72DF0"/>
    <w:rsid w:val="00C741C4"/>
    <w:rsid w:val="00C75D32"/>
    <w:rsid w:val="00C82878"/>
    <w:rsid w:val="00C83BEC"/>
    <w:rsid w:val="00C85F22"/>
    <w:rsid w:val="00C875C9"/>
    <w:rsid w:val="00C93438"/>
    <w:rsid w:val="00C937FC"/>
    <w:rsid w:val="00C93C2A"/>
    <w:rsid w:val="00C94CDA"/>
    <w:rsid w:val="00CA0E11"/>
    <w:rsid w:val="00CA14D2"/>
    <w:rsid w:val="00CA1988"/>
    <w:rsid w:val="00CA27A8"/>
    <w:rsid w:val="00CA69B7"/>
    <w:rsid w:val="00CB24D1"/>
    <w:rsid w:val="00CB25E7"/>
    <w:rsid w:val="00CB3746"/>
    <w:rsid w:val="00CB5250"/>
    <w:rsid w:val="00CB5EBE"/>
    <w:rsid w:val="00CC2D82"/>
    <w:rsid w:val="00CC46AC"/>
    <w:rsid w:val="00CC79CE"/>
    <w:rsid w:val="00CD0438"/>
    <w:rsid w:val="00CD55D7"/>
    <w:rsid w:val="00CD64B8"/>
    <w:rsid w:val="00CD719B"/>
    <w:rsid w:val="00CE176A"/>
    <w:rsid w:val="00CE1B46"/>
    <w:rsid w:val="00CE7192"/>
    <w:rsid w:val="00CF3CEE"/>
    <w:rsid w:val="00CF5CAE"/>
    <w:rsid w:val="00D02D9B"/>
    <w:rsid w:val="00D07260"/>
    <w:rsid w:val="00D1436D"/>
    <w:rsid w:val="00D21970"/>
    <w:rsid w:val="00D22FC1"/>
    <w:rsid w:val="00D249CB"/>
    <w:rsid w:val="00D30AB3"/>
    <w:rsid w:val="00D41ADE"/>
    <w:rsid w:val="00D4356B"/>
    <w:rsid w:val="00D45DF1"/>
    <w:rsid w:val="00D4684B"/>
    <w:rsid w:val="00D501AE"/>
    <w:rsid w:val="00D53860"/>
    <w:rsid w:val="00D5413B"/>
    <w:rsid w:val="00D619E0"/>
    <w:rsid w:val="00D72E97"/>
    <w:rsid w:val="00D744C8"/>
    <w:rsid w:val="00D847DD"/>
    <w:rsid w:val="00D9347C"/>
    <w:rsid w:val="00DA2287"/>
    <w:rsid w:val="00DA2FA4"/>
    <w:rsid w:val="00DA5793"/>
    <w:rsid w:val="00DB088B"/>
    <w:rsid w:val="00DB2B58"/>
    <w:rsid w:val="00DB45EA"/>
    <w:rsid w:val="00DB5D93"/>
    <w:rsid w:val="00DC10C7"/>
    <w:rsid w:val="00DC51DF"/>
    <w:rsid w:val="00DC6DC2"/>
    <w:rsid w:val="00DC7D66"/>
    <w:rsid w:val="00DD2C1E"/>
    <w:rsid w:val="00DD4A0C"/>
    <w:rsid w:val="00DD4BDA"/>
    <w:rsid w:val="00DD5DFC"/>
    <w:rsid w:val="00DD6076"/>
    <w:rsid w:val="00DD7251"/>
    <w:rsid w:val="00DE5570"/>
    <w:rsid w:val="00DE7DDC"/>
    <w:rsid w:val="00DF1088"/>
    <w:rsid w:val="00DF7096"/>
    <w:rsid w:val="00E0045B"/>
    <w:rsid w:val="00E00A89"/>
    <w:rsid w:val="00E035EE"/>
    <w:rsid w:val="00E03710"/>
    <w:rsid w:val="00E04403"/>
    <w:rsid w:val="00E07372"/>
    <w:rsid w:val="00E10A52"/>
    <w:rsid w:val="00E11C49"/>
    <w:rsid w:val="00E141E9"/>
    <w:rsid w:val="00E145AC"/>
    <w:rsid w:val="00E14EA0"/>
    <w:rsid w:val="00E16364"/>
    <w:rsid w:val="00E21FD8"/>
    <w:rsid w:val="00E32983"/>
    <w:rsid w:val="00E33822"/>
    <w:rsid w:val="00E35094"/>
    <w:rsid w:val="00E36ADB"/>
    <w:rsid w:val="00E415FF"/>
    <w:rsid w:val="00E4692D"/>
    <w:rsid w:val="00E471DD"/>
    <w:rsid w:val="00E519B1"/>
    <w:rsid w:val="00E51FD0"/>
    <w:rsid w:val="00E67E51"/>
    <w:rsid w:val="00E70A1C"/>
    <w:rsid w:val="00E725E8"/>
    <w:rsid w:val="00E73989"/>
    <w:rsid w:val="00E73D6C"/>
    <w:rsid w:val="00E86135"/>
    <w:rsid w:val="00E9008A"/>
    <w:rsid w:val="00E903E3"/>
    <w:rsid w:val="00E90AE7"/>
    <w:rsid w:val="00E946B8"/>
    <w:rsid w:val="00E95523"/>
    <w:rsid w:val="00EA00D3"/>
    <w:rsid w:val="00EA2E35"/>
    <w:rsid w:val="00EA35DD"/>
    <w:rsid w:val="00EA4C90"/>
    <w:rsid w:val="00EB29A4"/>
    <w:rsid w:val="00EB707F"/>
    <w:rsid w:val="00EB7363"/>
    <w:rsid w:val="00EC08AA"/>
    <w:rsid w:val="00EC4B24"/>
    <w:rsid w:val="00EC5BDF"/>
    <w:rsid w:val="00ED0049"/>
    <w:rsid w:val="00ED1806"/>
    <w:rsid w:val="00ED24D9"/>
    <w:rsid w:val="00ED3AD0"/>
    <w:rsid w:val="00EE1215"/>
    <w:rsid w:val="00EE7917"/>
    <w:rsid w:val="00EF63ED"/>
    <w:rsid w:val="00EF6A59"/>
    <w:rsid w:val="00EF7DDB"/>
    <w:rsid w:val="00F14E15"/>
    <w:rsid w:val="00F21B24"/>
    <w:rsid w:val="00F2232E"/>
    <w:rsid w:val="00F26480"/>
    <w:rsid w:val="00F27A09"/>
    <w:rsid w:val="00F30A48"/>
    <w:rsid w:val="00F315FB"/>
    <w:rsid w:val="00F32706"/>
    <w:rsid w:val="00F34EA2"/>
    <w:rsid w:val="00F372D3"/>
    <w:rsid w:val="00F37E5E"/>
    <w:rsid w:val="00F41361"/>
    <w:rsid w:val="00F430F4"/>
    <w:rsid w:val="00F56008"/>
    <w:rsid w:val="00F56F6E"/>
    <w:rsid w:val="00F66678"/>
    <w:rsid w:val="00F7071E"/>
    <w:rsid w:val="00F74B6A"/>
    <w:rsid w:val="00F775CB"/>
    <w:rsid w:val="00F80B9A"/>
    <w:rsid w:val="00F86105"/>
    <w:rsid w:val="00F866CA"/>
    <w:rsid w:val="00F92FCE"/>
    <w:rsid w:val="00F93C71"/>
    <w:rsid w:val="00F96D56"/>
    <w:rsid w:val="00FA7922"/>
    <w:rsid w:val="00FB40F7"/>
    <w:rsid w:val="00FB6815"/>
    <w:rsid w:val="00FB7C39"/>
    <w:rsid w:val="00FC10A8"/>
    <w:rsid w:val="00FC32B9"/>
    <w:rsid w:val="00FC34F4"/>
    <w:rsid w:val="00FC6E55"/>
    <w:rsid w:val="00FD12E4"/>
    <w:rsid w:val="00FD568C"/>
    <w:rsid w:val="00FD5E4C"/>
    <w:rsid w:val="00FD716C"/>
    <w:rsid w:val="00FD7DEA"/>
    <w:rsid w:val="00FE0272"/>
    <w:rsid w:val="00FE5EFF"/>
    <w:rsid w:val="00FE6FB8"/>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7"/>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mailto:anargelia.garcia@edu.uaa.m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servicios2.aguascalientes.gob.mx/contribuciones/"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s://eservicios2.aguascalientes.gob.mx/sefi/obligacionesrfc/login.aspx"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C343B"/>
    <w:rsid w:val="001103F1"/>
    <w:rsid w:val="0011412B"/>
    <w:rsid w:val="001313E3"/>
    <w:rsid w:val="00184F98"/>
    <w:rsid w:val="001871B9"/>
    <w:rsid w:val="001D59FC"/>
    <w:rsid w:val="001F33F7"/>
    <w:rsid w:val="00245434"/>
    <w:rsid w:val="0025460F"/>
    <w:rsid w:val="0027707E"/>
    <w:rsid w:val="002A161A"/>
    <w:rsid w:val="002B3585"/>
    <w:rsid w:val="003653A5"/>
    <w:rsid w:val="00391B5F"/>
    <w:rsid w:val="0039370D"/>
    <w:rsid w:val="003E70C9"/>
    <w:rsid w:val="004403CF"/>
    <w:rsid w:val="004567BA"/>
    <w:rsid w:val="004A44B0"/>
    <w:rsid w:val="004A6242"/>
    <w:rsid w:val="004E309A"/>
    <w:rsid w:val="005331A2"/>
    <w:rsid w:val="00581FD1"/>
    <w:rsid w:val="0061273E"/>
    <w:rsid w:val="00616DC7"/>
    <w:rsid w:val="00674F3B"/>
    <w:rsid w:val="00676B2B"/>
    <w:rsid w:val="00681C62"/>
    <w:rsid w:val="006D6384"/>
    <w:rsid w:val="007B7F54"/>
    <w:rsid w:val="00814A73"/>
    <w:rsid w:val="00887913"/>
    <w:rsid w:val="00896220"/>
    <w:rsid w:val="008E4BF0"/>
    <w:rsid w:val="00A14878"/>
    <w:rsid w:val="00A30976"/>
    <w:rsid w:val="00A6111C"/>
    <w:rsid w:val="00AE2DE4"/>
    <w:rsid w:val="00AF5845"/>
    <w:rsid w:val="00B02BA9"/>
    <w:rsid w:val="00B13DEF"/>
    <w:rsid w:val="00B35287"/>
    <w:rsid w:val="00B52C58"/>
    <w:rsid w:val="00C00715"/>
    <w:rsid w:val="00C0201C"/>
    <w:rsid w:val="00C05BE5"/>
    <w:rsid w:val="00C203F2"/>
    <w:rsid w:val="00C23A9C"/>
    <w:rsid w:val="00C44BC2"/>
    <w:rsid w:val="00C674F5"/>
    <w:rsid w:val="00C8688C"/>
    <w:rsid w:val="00CA5A6E"/>
    <w:rsid w:val="00CC4FC3"/>
    <w:rsid w:val="00CC6835"/>
    <w:rsid w:val="00D840CA"/>
    <w:rsid w:val="00DE3B3B"/>
    <w:rsid w:val="00E14363"/>
    <w:rsid w:val="00E158BF"/>
    <w:rsid w:val="00E44207"/>
    <w:rsid w:val="00EE202E"/>
    <w:rsid w:val="00F0129F"/>
    <w:rsid w:val="00F04988"/>
    <w:rsid w:val="00F0622D"/>
    <w:rsid w:val="00F97A44"/>
    <w:rsid w:val="00FB7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0E2958-2705-4753-9D8A-1E74C40A6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31</Pages>
  <Words>18741</Words>
  <Characters>106826</Characters>
  <Application>Microsoft Office Word</Application>
  <DocSecurity>0</DocSecurity>
  <Lines>890</Lines>
  <Paragraphs>250</Paragraphs>
  <ScaleCrop>false</ScaleCrop>
  <HeadingPairs>
    <vt:vector size="2" baseType="variant">
      <vt:variant>
        <vt:lpstr>Título</vt:lpstr>
      </vt:variant>
      <vt:variant>
        <vt:i4>1</vt:i4>
      </vt:variant>
    </vt:vector>
  </HeadingPairs>
  <TitlesOfParts>
    <vt:vector size="1" baseType="lpstr">
      <vt:lpstr>AD E/005-2023.                                                                                                                                                                                                                                                 </vt:lpstr>
    </vt:vector>
  </TitlesOfParts>
  <Company/>
  <LinksUpToDate>false</LinksUpToDate>
  <CharactersWithSpaces>125317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E/005-2023.                                                                                                                                                                                                                                                                                      	Contratación de Seguros de Bienes Muebles e Inmiebles para la Universidad Autónoma de Aguascalientes.</dc:title>
  <dc:creator>FINANZAS</dc:creator>
  <cp:lastModifiedBy>Betty Rivera</cp:lastModifiedBy>
  <cp:revision>7</cp:revision>
  <cp:lastPrinted>2023-06-16T17:21:00Z</cp:lastPrinted>
  <dcterms:created xsi:type="dcterms:W3CDTF">2023-06-16T17:06:00Z</dcterms:created>
  <dcterms:modified xsi:type="dcterms:W3CDTF">2023-06-16T17:28:00Z</dcterms:modified>
</cp:coreProperties>
</file>