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416B6C75"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w:t>
      </w:r>
      <w:r w:rsidRPr="0013294F">
        <w:rPr>
          <w:rFonts w:asciiTheme="minorHAnsi" w:hAnsiTheme="minorHAnsi" w:cstheme="minorHAnsi"/>
          <w:b/>
          <w:bCs/>
          <w:noProof/>
          <w:color w:val="000000"/>
          <w:sz w:val="22"/>
          <w:szCs w:val="22"/>
        </w:rPr>
        <w:t>/901045968-0</w:t>
      </w:r>
      <w:r w:rsidR="00645B69">
        <w:rPr>
          <w:rFonts w:asciiTheme="minorHAnsi" w:hAnsiTheme="minorHAnsi" w:cstheme="minorHAnsi"/>
          <w:b/>
          <w:bCs/>
          <w:noProof/>
          <w:color w:val="000000"/>
          <w:sz w:val="22"/>
          <w:szCs w:val="22"/>
        </w:rPr>
        <w:t>21</w:t>
      </w:r>
      <w:r w:rsidRPr="0013294F">
        <w:rPr>
          <w:rFonts w:asciiTheme="minorHAnsi" w:hAnsiTheme="minorHAnsi" w:cstheme="minorHAnsi"/>
          <w:b/>
          <w:bCs/>
          <w:noProof/>
          <w:color w:val="000000"/>
          <w:sz w:val="22"/>
          <w:szCs w:val="22"/>
        </w:rPr>
        <w:t>-</w:t>
      </w:r>
      <w:r w:rsidR="001A56E6" w:rsidRPr="0013294F">
        <w:rPr>
          <w:rFonts w:asciiTheme="minorHAnsi" w:hAnsiTheme="minorHAnsi" w:cstheme="minorHAnsi"/>
          <w:b/>
          <w:bCs/>
          <w:noProof/>
          <w:color w:val="000000"/>
          <w:sz w:val="22"/>
          <w:szCs w:val="22"/>
        </w:rPr>
        <w:t>202</w:t>
      </w:r>
      <w:r w:rsidR="00645B69">
        <w:rPr>
          <w:rFonts w:asciiTheme="minorHAnsi" w:hAnsiTheme="minorHAnsi" w:cstheme="minorHAnsi"/>
          <w:b/>
          <w:bCs/>
          <w:noProof/>
          <w:color w:val="000000"/>
          <w:sz w:val="22"/>
          <w:szCs w:val="22"/>
        </w:rPr>
        <w:t>3</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596F1029" w:rsidR="00D000F9" w:rsidRPr="00465365" w:rsidRDefault="00962A93"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Contratación </w:t>
      </w:r>
      <w:r w:rsidR="00A5314A" w:rsidRPr="00A5314A">
        <w:rPr>
          <w:rFonts w:asciiTheme="minorHAnsi" w:hAnsiTheme="minorHAnsi" w:cstheme="minorHAnsi"/>
          <w:b/>
          <w:bCs/>
          <w:noProof/>
          <w:color w:val="000000"/>
          <w:sz w:val="28"/>
          <w:szCs w:val="28"/>
        </w:rPr>
        <w:t>de la Valuación del Sistema de Pensiones y Prestaciones Contingentes vigentes de la Universidad Autónoma de Aguascalientes</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114486B1" w:rsidR="00C46DCF" w:rsidRDefault="00C46DCF" w:rsidP="00D000F9">
      <w:pPr>
        <w:rPr>
          <w:rFonts w:asciiTheme="minorHAnsi" w:hAnsiTheme="minorHAnsi" w:cstheme="minorHAnsi"/>
          <w:sz w:val="22"/>
          <w:szCs w:val="22"/>
        </w:rPr>
      </w:pPr>
    </w:p>
    <w:p w14:paraId="7AD9779D" w14:textId="77777777" w:rsidR="009364BB" w:rsidRDefault="009364BB" w:rsidP="00D000F9">
      <w:pPr>
        <w:rPr>
          <w:rFonts w:asciiTheme="minorHAnsi" w:hAnsiTheme="minorHAnsi" w:cstheme="minorHAnsi"/>
          <w:sz w:val="22"/>
          <w:szCs w:val="22"/>
        </w:rPr>
      </w:pPr>
    </w:p>
    <w:p w14:paraId="7A6E5201" w14:textId="567062A4" w:rsidR="00696792" w:rsidRDefault="00696792" w:rsidP="00D000F9">
      <w:pPr>
        <w:rPr>
          <w:rFonts w:asciiTheme="minorHAnsi" w:hAnsiTheme="minorHAnsi" w:cstheme="minorHAnsi"/>
          <w:sz w:val="22"/>
          <w:szCs w:val="22"/>
        </w:rPr>
      </w:pPr>
    </w:p>
    <w:p w14:paraId="0A453460" w14:textId="6745B667" w:rsidR="00795C3D" w:rsidRPr="00795C3D" w:rsidRDefault="00795C3D" w:rsidP="00795C3D">
      <w:pPr>
        <w:jc w:val="right"/>
        <w:rPr>
          <w:rFonts w:asciiTheme="minorHAnsi" w:hAnsiTheme="minorHAnsi" w:cstheme="minorHAnsi"/>
          <w:i/>
          <w:sz w:val="18"/>
          <w:szCs w:val="18"/>
        </w:rPr>
      </w:pPr>
      <w:r w:rsidRPr="001A36F9">
        <w:rPr>
          <w:rFonts w:asciiTheme="minorHAnsi" w:hAnsiTheme="minorHAnsi" w:cstheme="minorHAnsi"/>
          <w:i/>
          <w:sz w:val="17"/>
          <w:szCs w:val="17"/>
          <w:lang w:val="es-MX"/>
        </w:rPr>
        <w:t>Fondo Ordinario, Fuente de Financiamiento Propios, conforme al oficio DGF/DPAF-</w:t>
      </w:r>
      <w:r>
        <w:rPr>
          <w:rFonts w:asciiTheme="minorHAnsi" w:hAnsiTheme="minorHAnsi" w:cstheme="minorHAnsi"/>
          <w:i/>
          <w:sz w:val="17"/>
          <w:szCs w:val="17"/>
          <w:lang w:val="es-MX"/>
        </w:rPr>
        <w:t>158</w:t>
      </w:r>
      <w:r w:rsidRPr="001A36F9">
        <w:rPr>
          <w:rFonts w:asciiTheme="minorHAnsi" w:hAnsiTheme="minorHAnsi" w:cstheme="minorHAnsi"/>
          <w:i/>
          <w:sz w:val="17"/>
          <w:szCs w:val="17"/>
          <w:lang w:val="es-MX"/>
        </w:rPr>
        <w:t>/202</w:t>
      </w:r>
      <w:r>
        <w:rPr>
          <w:rFonts w:asciiTheme="minorHAnsi" w:hAnsiTheme="minorHAnsi" w:cstheme="minorHAnsi"/>
          <w:i/>
          <w:sz w:val="17"/>
          <w:szCs w:val="17"/>
          <w:lang w:val="es-MX"/>
        </w:rPr>
        <w:t>3</w:t>
      </w:r>
      <w:r w:rsidRPr="001A36F9">
        <w:rPr>
          <w:rFonts w:asciiTheme="minorHAnsi" w:hAnsiTheme="minorHAnsi" w:cstheme="minorHAnsi"/>
          <w:i/>
          <w:sz w:val="17"/>
          <w:szCs w:val="17"/>
          <w:lang w:val="es-MX"/>
        </w:rPr>
        <w:t>.</w:t>
      </w:r>
    </w:p>
    <w:p w14:paraId="754CEDCA" w14:textId="0E65DA42" w:rsidR="00D000F9" w:rsidRPr="00795C3D" w:rsidRDefault="00795C3D" w:rsidP="00795C3D">
      <w:pPr>
        <w:jc w:val="right"/>
        <w:rPr>
          <w:rFonts w:asciiTheme="minorHAnsi" w:hAnsiTheme="minorHAnsi" w:cstheme="minorHAnsi"/>
          <w:i/>
          <w:sz w:val="18"/>
          <w:szCs w:val="18"/>
        </w:rPr>
      </w:pPr>
      <w:r w:rsidRPr="00795C3D">
        <w:rPr>
          <w:rFonts w:asciiTheme="minorHAnsi" w:hAnsiTheme="minorHAnsi" w:cstheme="minorHAnsi"/>
          <w:i/>
          <w:sz w:val="18"/>
          <w:szCs w:val="18"/>
        </w:rPr>
        <w:t xml:space="preserve">Publicación: </w:t>
      </w:r>
      <w:r>
        <w:rPr>
          <w:rFonts w:asciiTheme="minorHAnsi" w:hAnsiTheme="minorHAnsi" w:cstheme="minorHAnsi"/>
          <w:i/>
          <w:sz w:val="18"/>
          <w:szCs w:val="18"/>
        </w:rPr>
        <w:t>20</w:t>
      </w:r>
      <w:r w:rsidRPr="00795C3D">
        <w:rPr>
          <w:rFonts w:asciiTheme="minorHAnsi" w:hAnsiTheme="minorHAnsi" w:cstheme="minorHAnsi"/>
          <w:i/>
          <w:sz w:val="18"/>
          <w:szCs w:val="18"/>
        </w:rPr>
        <w:t xml:space="preserve"> de junio de 2023.</w:t>
      </w:r>
    </w:p>
    <w:p w14:paraId="234B6149" w14:textId="77777777" w:rsidR="00D000F9"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9364BB">
      <w:pPr>
        <w:rPr>
          <w:rFonts w:asciiTheme="minorHAnsi" w:hAnsiTheme="minorHAnsi" w:cstheme="minorHAnsi"/>
          <w:b/>
          <w:sz w:val="22"/>
          <w:szCs w:val="22"/>
        </w:rPr>
      </w:pPr>
    </w:p>
    <w:p w14:paraId="788EEDDF" w14:textId="77777777" w:rsidR="00D000F9" w:rsidRPr="0067486A" w:rsidRDefault="00D000F9" w:rsidP="00D000F9">
      <w:pPr>
        <w:pStyle w:val="Textoindependiente"/>
        <w:ind w:right="567"/>
        <w:rPr>
          <w:rFonts w:asciiTheme="minorHAnsi" w:hAnsiTheme="minorHAnsi" w:cstheme="minorHAnsi"/>
          <w:b w:val="0"/>
          <w:sz w:val="22"/>
          <w:szCs w:val="22"/>
          <w:lang w:val="es-ES"/>
        </w:rPr>
      </w:pPr>
    </w:p>
    <w:p w14:paraId="052B7A28" w14:textId="5AD216E0" w:rsidR="00795C3D" w:rsidRDefault="00795C3D" w:rsidP="00D000F9">
      <w:pPr>
        <w:pStyle w:val="Encabezado"/>
        <w:jc w:val="both"/>
        <w:rPr>
          <w:rFonts w:asciiTheme="minorHAnsi" w:hAnsiTheme="minorHAnsi" w:cstheme="minorHAnsi"/>
          <w:b/>
          <w:bCs/>
          <w:noProof/>
          <w:color w:val="000000"/>
          <w:sz w:val="18"/>
          <w:szCs w:val="18"/>
          <w:lang w:val="es-MX"/>
        </w:rPr>
      </w:pPr>
    </w:p>
    <w:p w14:paraId="48C46D7C" w14:textId="45C51A69" w:rsidR="00795C3D" w:rsidRDefault="00795C3D" w:rsidP="00D000F9">
      <w:pPr>
        <w:pStyle w:val="Encabezado"/>
        <w:jc w:val="both"/>
        <w:rPr>
          <w:rFonts w:asciiTheme="minorHAnsi" w:hAnsiTheme="minorHAnsi" w:cstheme="minorHAnsi"/>
          <w:b/>
          <w:bCs/>
          <w:noProof/>
          <w:color w:val="000000"/>
          <w:sz w:val="18"/>
          <w:szCs w:val="18"/>
          <w:lang w:val="es-MX"/>
        </w:rPr>
      </w:pPr>
    </w:p>
    <w:p w14:paraId="10D90E9D" w14:textId="1236D471"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sidRPr="0013294F">
        <w:rPr>
          <w:rFonts w:asciiTheme="minorHAnsi" w:hAnsiTheme="minorHAnsi" w:cstheme="minorHAnsi"/>
          <w:b/>
          <w:bCs/>
          <w:noProof/>
          <w:color w:val="000000"/>
          <w:sz w:val="18"/>
          <w:szCs w:val="18"/>
        </w:rPr>
        <w:t>Nº E/901045968-0</w:t>
      </w:r>
      <w:r w:rsidR="00645B69">
        <w:rPr>
          <w:rFonts w:asciiTheme="minorHAnsi" w:hAnsiTheme="minorHAnsi" w:cstheme="minorHAnsi"/>
          <w:b/>
          <w:bCs/>
          <w:noProof/>
          <w:color w:val="000000"/>
          <w:sz w:val="18"/>
          <w:szCs w:val="18"/>
        </w:rPr>
        <w:t>21</w:t>
      </w:r>
      <w:r w:rsidRPr="0013294F">
        <w:rPr>
          <w:rFonts w:asciiTheme="minorHAnsi" w:hAnsiTheme="minorHAnsi" w:cstheme="minorHAnsi"/>
          <w:b/>
          <w:bCs/>
          <w:noProof/>
          <w:color w:val="000000"/>
          <w:sz w:val="18"/>
          <w:szCs w:val="18"/>
        </w:rPr>
        <w:t>-</w:t>
      </w:r>
      <w:r w:rsidR="00572345" w:rsidRPr="0013294F">
        <w:rPr>
          <w:rFonts w:asciiTheme="minorHAnsi" w:hAnsiTheme="minorHAnsi" w:cstheme="minorHAnsi"/>
          <w:b/>
          <w:bCs/>
          <w:noProof/>
          <w:color w:val="000000"/>
          <w:sz w:val="18"/>
          <w:szCs w:val="18"/>
        </w:rPr>
        <w:t>202</w:t>
      </w:r>
      <w:r w:rsidR="00645B69">
        <w:rPr>
          <w:rFonts w:asciiTheme="minorHAnsi" w:hAnsiTheme="minorHAnsi" w:cstheme="minorHAnsi"/>
          <w:b/>
          <w:bCs/>
          <w:noProof/>
          <w:color w:val="000000"/>
          <w:sz w:val="18"/>
          <w:szCs w:val="18"/>
        </w:rPr>
        <w:t>3</w:t>
      </w:r>
      <w:r w:rsidR="00572345" w:rsidRPr="0013294F">
        <w:rPr>
          <w:rFonts w:asciiTheme="minorHAnsi" w:hAnsiTheme="minorHAnsi" w:cstheme="minorHAnsi"/>
          <w:b/>
          <w:bCs/>
          <w:noProof/>
          <w:color w:val="000000"/>
          <w:sz w:val="18"/>
          <w:szCs w:val="18"/>
        </w:rPr>
        <w:t xml:space="preserve"> </w:t>
      </w:r>
      <w:r w:rsidRPr="0013294F">
        <w:rPr>
          <w:rFonts w:asciiTheme="minorHAnsi" w:hAnsiTheme="minorHAnsi" w:cstheme="minorHAnsi"/>
          <w:b/>
          <w:bCs/>
          <w:noProof/>
          <w:color w:val="000000"/>
          <w:sz w:val="18"/>
          <w:szCs w:val="18"/>
        </w:rPr>
        <w:t>para</w:t>
      </w:r>
      <w:r w:rsidRPr="00E66A91">
        <w:rPr>
          <w:rFonts w:asciiTheme="minorHAnsi" w:hAnsiTheme="minorHAnsi" w:cstheme="minorHAnsi"/>
          <w:b/>
          <w:bCs/>
          <w:noProof/>
          <w:color w:val="000000"/>
          <w:sz w:val="18"/>
          <w:szCs w:val="18"/>
        </w:rPr>
        <w:t xml:space="preserve"> </w:t>
      </w:r>
      <w:r w:rsidR="00572345">
        <w:rPr>
          <w:rFonts w:asciiTheme="minorHAnsi" w:hAnsiTheme="minorHAnsi" w:cstheme="minorHAnsi"/>
          <w:b/>
          <w:bCs/>
          <w:noProof/>
          <w:color w:val="000000"/>
          <w:sz w:val="18"/>
          <w:szCs w:val="18"/>
        </w:rPr>
        <w:t xml:space="preserve">la </w:t>
      </w:r>
      <w:r w:rsidR="00A5314A" w:rsidRPr="00A5314A">
        <w:rPr>
          <w:rFonts w:asciiTheme="minorHAnsi" w:hAnsiTheme="minorHAnsi" w:cstheme="minorHAnsi"/>
          <w:b/>
          <w:bCs/>
          <w:noProof/>
          <w:color w:val="000000"/>
          <w:sz w:val="18"/>
          <w:szCs w:val="18"/>
        </w:rPr>
        <w:t>Contratación de la Valuación del Sistema de Pensiones y Prestaciones Contingentes vigentes de la Universidad Autónoma de Aguascalientes</w:t>
      </w:r>
      <w:r w:rsidR="00572345">
        <w:rPr>
          <w:rFonts w:asciiTheme="minorHAnsi" w:hAnsiTheme="minorHAnsi" w:cstheme="minorHAnsi"/>
          <w:b/>
          <w:bCs/>
          <w:noProof/>
          <w:color w:val="000000"/>
          <w:sz w:val="18"/>
          <w:szCs w:val="18"/>
        </w:rPr>
        <w:t>.</w:t>
      </w:r>
    </w:p>
    <w:p w14:paraId="5C80A6AD" w14:textId="77777777" w:rsidR="00795C3D" w:rsidRDefault="00795C3D" w:rsidP="00D000F9">
      <w:pPr>
        <w:pStyle w:val="Encabezado"/>
        <w:jc w:val="both"/>
        <w:rPr>
          <w:rFonts w:asciiTheme="minorHAnsi" w:hAnsiTheme="minorHAnsi" w:cstheme="minorHAnsi"/>
          <w:b/>
          <w:bCs/>
          <w:noProof/>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021666DE"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r w:rsidR="0055675D">
              <w:rPr>
                <w:rFonts w:asciiTheme="minorHAnsi" w:hAnsiTheme="minorHAnsi" w:cstheme="minorHAnsi"/>
                <w:sz w:val="18"/>
                <w:szCs w:val="18"/>
                <w:lang w:val="es-MX"/>
              </w:rPr>
              <w:t xml:space="preserve"> O SERVICIOS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9E4F2C">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9E4F2C">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9E4F2C">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9E4F2C">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7A04421C" w14:textId="77777777" w:rsidR="0055149B" w:rsidRDefault="0055149B" w:rsidP="00D000F9">
      <w:pPr>
        <w:pStyle w:val="Textoindependiente2"/>
        <w:jc w:val="left"/>
        <w:rPr>
          <w:rFonts w:asciiTheme="minorHAnsi" w:hAnsiTheme="minorHAnsi" w:cstheme="minorHAnsi"/>
          <w:bCs/>
          <w:szCs w:val="18"/>
        </w:rPr>
      </w:pPr>
    </w:p>
    <w:p w14:paraId="0AD4CD57" w14:textId="77777777" w:rsidR="0055149B" w:rsidRDefault="0055149B" w:rsidP="00D000F9">
      <w:pPr>
        <w:pStyle w:val="Textoindependiente2"/>
        <w:jc w:val="left"/>
        <w:rPr>
          <w:rFonts w:asciiTheme="minorHAnsi" w:hAnsiTheme="minorHAnsi" w:cstheme="minorHAnsi"/>
          <w:bCs/>
          <w:szCs w:val="18"/>
        </w:rPr>
      </w:pPr>
    </w:p>
    <w:p w14:paraId="4D6FC916" w14:textId="77777777" w:rsidR="0055149B" w:rsidRDefault="0055149B" w:rsidP="00D000F9">
      <w:pPr>
        <w:pStyle w:val="Textoindependiente2"/>
        <w:jc w:val="left"/>
        <w:rPr>
          <w:rFonts w:asciiTheme="minorHAnsi" w:hAnsiTheme="minorHAnsi" w:cstheme="minorHAnsi"/>
          <w:bCs/>
          <w:szCs w:val="18"/>
        </w:rPr>
      </w:pPr>
    </w:p>
    <w:p w14:paraId="5EAB0B1F" w14:textId="77777777" w:rsidR="0055149B" w:rsidRDefault="0055149B" w:rsidP="00D000F9">
      <w:pPr>
        <w:pStyle w:val="Textoindependiente2"/>
        <w:jc w:val="left"/>
        <w:rPr>
          <w:rFonts w:asciiTheme="minorHAnsi" w:hAnsiTheme="minorHAnsi" w:cstheme="minorHAnsi"/>
          <w:bCs/>
          <w:szCs w:val="18"/>
        </w:rPr>
      </w:pPr>
    </w:p>
    <w:p w14:paraId="370C07CA" w14:textId="77777777" w:rsidR="0055149B" w:rsidRDefault="0055149B" w:rsidP="00D000F9">
      <w:pPr>
        <w:pStyle w:val="Textoindependiente2"/>
        <w:jc w:val="left"/>
        <w:rPr>
          <w:rFonts w:asciiTheme="minorHAnsi" w:hAnsiTheme="minorHAnsi" w:cstheme="minorHAnsi"/>
          <w:bCs/>
          <w:szCs w:val="18"/>
        </w:rPr>
      </w:pPr>
    </w:p>
    <w:p w14:paraId="43E99260" w14:textId="77777777" w:rsidR="0055149B" w:rsidRDefault="0055149B" w:rsidP="00D000F9">
      <w:pPr>
        <w:pStyle w:val="Textoindependiente2"/>
        <w:jc w:val="left"/>
        <w:rPr>
          <w:rFonts w:asciiTheme="minorHAnsi" w:hAnsiTheme="minorHAnsi" w:cstheme="minorHAnsi"/>
          <w:bCs/>
          <w:szCs w:val="18"/>
        </w:rPr>
      </w:pPr>
    </w:p>
    <w:p w14:paraId="1918ED45" w14:textId="77777777" w:rsidR="0055149B" w:rsidRDefault="0055149B" w:rsidP="00D000F9">
      <w:pPr>
        <w:pStyle w:val="Textoindependiente2"/>
        <w:jc w:val="left"/>
        <w:rPr>
          <w:rFonts w:asciiTheme="minorHAnsi" w:hAnsiTheme="minorHAnsi" w:cstheme="minorHAnsi"/>
          <w:bCs/>
          <w:szCs w:val="18"/>
        </w:rPr>
      </w:pPr>
    </w:p>
    <w:p w14:paraId="4A18BB07" w14:textId="77777777" w:rsidR="0055149B" w:rsidRDefault="0055149B" w:rsidP="00D000F9">
      <w:pPr>
        <w:pStyle w:val="Textoindependiente2"/>
        <w:jc w:val="left"/>
        <w:rPr>
          <w:rFonts w:asciiTheme="minorHAnsi" w:hAnsiTheme="minorHAnsi" w:cstheme="minorHAnsi"/>
          <w:bCs/>
          <w:szCs w:val="18"/>
        </w:rPr>
      </w:pPr>
    </w:p>
    <w:p w14:paraId="4B279062" w14:textId="77777777" w:rsidR="0055149B" w:rsidRDefault="0055149B" w:rsidP="00D000F9">
      <w:pPr>
        <w:pStyle w:val="Textoindependiente2"/>
        <w:jc w:val="left"/>
        <w:rPr>
          <w:rFonts w:asciiTheme="minorHAnsi" w:hAnsiTheme="minorHAnsi" w:cstheme="minorHAnsi"/>
          <w:bCs/>
          <w:szCs w:val="18"/>
        </w:rPr>
      </w:pPr>
    </w:p>
    <w:p w14:paraId="076F12EA" w14:textId="77777777" w:rsidR="0055149B" w:rsidRDefault="0055149B" w:rsidP="00D000F9">
      <w:pPr>
        <w:pStyle w:val="Textoindependiente2"/>
        <w:jc w:val="left"/>
        <w:rPr>
          <w:rFonts w:asciiTheme="minorHAnsi" w:hAnsiTheme="minorHAnsi" w:cstheme="minorHAnsi"/>
          <w:bCs/>
          <w:szCs w:val="18"/>
        </w:rPr>
      </w:pPr>
    </w:p>
    <w:p w14:paraId="7CB175EC" w14:textId="77777777" w:rsidR="0055149B" w:rsidRDefault="0055149B" w:rsidP="00D000F9">
      <w:pPr>
        <w:pStyle w:val="Textoindependiente2"/>
        <w:jc w:val="left"/>
        <w:rPr>
          <w:rFonts w:asciiTheme="minorHAnsi" w:hAnsiTheme="minorHAnsi" w:cstheme="minorHAnsi"/>
          <w:bCs/>
          <w:szCs w:val="18"/>
        </w:rPr>
      </w:pPr>
    </w:p>
    <w:p w14:paraId="49969B12" w14:textId="77777777" w:rsidR="0055149B" w:rsidRDefault="0055149B" w:rsidP="00D000F9">
      <w:pPr>
        <w:pStyle w:val="Textoindependiente2"/>
        <w:jc w:val="left"/>
        <w:rPr>
          <w:rFonts w:asciiTheme="minorHAnsi" w:hAnsiTheme="minorHAnsi" w:cstheme="minorHAnsi"/>
          <w:bCs/>
          <w:szCs w:val="18"/>
        </w:rPr>
      </w:pPr>
    </w:p>
    <w:p w14:paraId="5904E9B1" w14:textId="77777777" w:rsidR="0055149B" w:rsidRDefault="0055149B" w:rsidP="00D000F9">
      <w:pPr>
        <w:pStyle w:val="Textoindependiente2"/>
        <w:jc w:val="left"/>
        <w:rPr>
          <w:rFonts w:asciiTheme="minorHAnsi" w:hAnsiTheme="minorHAnsi" w:cstheme="minorHAnsi"/>
          <w:bCs/>
          <w:szCs w:val="18"/>
        </w:rPr>
      </w:pPr>
    </w:p>
    <w:p w14:paraId="46D12E67" w14:textId="77777777" w:rsidR="0055149B" w:rsidRDefault="0055149B" w:rsidP="00D000F9">
      <w:pPr>
        <w:pStyle w:val="Textoindependiente2"/>
        <w:jc w:val="left"/>
        <w:rPr>
          <w:rFonts w:asciiTheme="minorHAnsi" w:hAnsiTheme="minorHAnsi" w:cstheme="minorHAnsi"/>
          <w:bCs/>
          <w:szCs w:val="18"/>
        </w:rPr>
      </w:pPr>
    </w:p>
    <w:p w14:paraId="0BCEABD8" w14:textId="77777777" w:rsidR="0055149B" w:rsidRDefault="0055149B" w:rsidP="00D000F9">
      <w:pPr>
        <w:pStyle w:val="Textoindependiente2"/>
        <w:jc w:val="left"/>
        <w:rPr>
          <w:rFonts w:asciiTheme="minorHAnsi" w:hAnsiTheme="minorHAnsi" w:cstheme="minorHAnsi"/>
          <w:bCs/>
          <w:szCs w:val="18"/>
        </w:rPr>
      </w:pPr>
    </w:p>
    <w:p w14:paraId="1D3D0006" w14:textId="77777777" w:rsidR="0055149B" w:rsidRDefault="0055149B" w:rsidP="00D000F9">
      <w:pPr>
        <w:pStyle w:val="Textoindependiente2"/>
        <w:jc w:val="left"/>
        <w:rPr>
          <w:rFonts w:asciiTheme="minorHAnsi" w:hAnsiTheme="minorHAnsi" w:cstheme="minorHAnsi"/>
          <w:bCs/>
          <w:szCs w:val="18"/>
        </w:rPr>
      </w:pPr>
    </w:p>
    <w:p w14:paraId="1554418D" w14:textId="77777777" w:rsidR="0055149B" w:rsidRDefault="0055149B" w:rsidP="00D000F9">
      <w:pPr>
        <w:pStyle w:val="Textoindependiente2"/>
        <w:jc w:val="left"/>
        <w:rPr>
          <w:rFonts w:asciiTheme="minorHAnsi" w:hAnsiTheme="minorHAnsi" w:cstheme="minorHAnsi"/>
          <w:bCs/>
          <w:szCs w:val="18"/>
        </w:rPr>
      </w:pPr>
    </w:p>
    <w:p w14:paraId="548C7C43" w14:textId="77777777" w:rsidR="0055149B" w:rsidRDefault="0055149B" w:rsidP="00D000F9">
      <w:pPr>
        <w:pStyle w:val="Textoindependiente2"/>
        <w:jc w:val="left"/>
        <w:rPr>
          <w:rFonts w:asciiTheme="minorHAnsi" w:hAnsiTheme="minorHAnsi" w:cstheme="minorHAnsi"/>
          <w:bCs/>
          <w:szCs w:val="18"/>
        </w:rPr>
      </w:pPr>
    </w:p>
    <w:p w14:paraId="6649D138" w14:textId="77777777" w:rsidR="0055149B" w:rsidRDefault="0055149B" w:rsidP="00D000F9">
      <w:pPr>
        <w:pStyle w:val="Textoindependiente2"/>
        <w:jc w:val="left"/>
        <w:rPr>
          <w:rFonts w:asciiTheme="minorHAnsi" w:hAnsiTheme="minorHAnsi" w:cstheme="minorHAnsi"/>
          <w:bCs/>
          <w:szCs w:val="18"/>
        </w:rPr>
      </w:pPr>
    </w:p>
    <w:p w14:paraId="408D0422" w14:textId="77777777" w:rsidR="0055149B" w:rsidRDefault="0055149B" w:rsidP="00D000F9">
      <w:pPr>
        <w:pStyle w:val="Textoindependiente2"/>
        <w:jc w:val="left"/>
        <w:rPr>
          <w:rFonts w:asciiTheme="minorHAnsi" w:hAnsiTheme="minorHAnsi" w:cstheme="minorHAnsi"/>
          <w:bCs/>
          <w:szCs w:val="18"/>
        </w:rPr>
      </w:pPr>
    </w:p>
    <w:p w14:paraId="593A6BBE" w14:textId="77777777" w:rsidR="0055149B" w:rsidRDefault="0055149B" w:rsidP="00D000F9">
      <w:pPr>
        <w:pStyle w:val="Textoindependiente2"/>
        <w:jc w:val="left"/>
        <w:rPr>
          <w:rFonts w:asciiTheme="minorHAnsi" w:hAnsiTheme="minorHAnsi" w:cstheme="minorHAnsi"/>
          <w:bCs/>
          <w:szCs w:val="18"/>
        </w:rPr>
      </w:pPr>
    </w:p>
    <w:p w14:paraId="477CDFD9" w14:textId="77777777" w:rsidR="0055149B" w:rsidRDefault="0055149B" w:rsidP="00D000F9">
      <w:pPr>
        <w:pStyle w:val="Textoindependiente2"/>
        <w:jc w:val="left"/>
        <w:rPr>
          <w:rFonts w:asciiTheme="minorHAnsi" w:hAnsiTheme="minorHAnsi" w:cstheme="minorHAnsi"/>
          <w:bCs/>
          <w:szCs w:val="18"/>
        </w:rPr>
      </w:pPr>
    </w:p>
    <w:p w14:paraId="031C9814" w14:textId="77777777" w:rsidR="0055149B" w:rsidRDefault="0055149B" w:rsidP="00D000F9">
      <w:pPr>
        <w:pStyle w:val="Textoindependiente2"/>
        <w:jc w:val="left"/>
        <w:rPr>
          <w:rFonts w:asciiTheme="minorHAnsi" w:hAnsiTheme="minorHAnsi" w:cstheme="minorHAnsi"/>
          <w:bCs/>
          <w:szCs w:val="18"/>
        </w:rPr>
      </w:pPr>
    </w:p>
    <w:p w14:paraId="020DF486" w14:textId="77777777" w:rsidR="0055149B" w:rsidRDefault="0055149B" w:rsidP="00D000F9">
      <w:pPr>
        <w:pStyle w:val="Textoindependiente2"/>
        <w:jc w:val="left"/>
        <w:rPr>
          <w:rFonts w:asciiTheme="minorHAnsi" w:hAnsiTheme="minorHAnsi" w:cstheme="minorHAnsi"/>
          <w:bCs/>
          <w:szCs w:val="18"/>
        </w:rPr>
      </w:pPr>
    </w:p>
    <w:p w14:paraId="7646AA51" w14:textId="77777777" w:rsidR="0055149B" w:rsidRDefault="0055149B" w:rsidP="00D000F9">
      <w:pPr>
        <w:pStyle w:val="Textoindependiente2"/>
        <w:jc w:val="left"/>
        <w:rPr>
          <w:rFonts w:asciiTheme="minorHAnsi" w:hAnsiTheme="minorHAnsi" w:cstheme="minorHAnsi"/>
          <w:bCs/>
          <w:szCs w:val="18"/>
        </w:rPr>
      </w:pPr>
    </w:p>
    <w:p w14:paraId="76EA9320" w14:textId="77777777" w:rsidR="0055149B" w:rsidRDefault="0055149B" w:rsidP="00D000F9">
      <w:pPr>
        <w:pStyle w:val="Textoindependiente2"/>
        <w:jc w:val="left"/>
        <w:rPr>
          <w:rFonts w:asciiTheme="minorHAnsi" w:hAnsiTheme="minorHAnsi" w:cstheme="minorHAnsi"/>
          <w:bCs/>
          <w:szCs w:val="18"/>
        </w:rPr>
      </w:pPr>
    </w:p>
    <w:p w14:paraId="614C1196" w14:textId="77777777" w:rsidR="0055149B" w:rsidRDefault="0055149B" w:rsidP="00D000F9">
      <w:pPr>
        <w:pStyle w:val="Textoindependiente2"/>
        <w:jc w:val="left"/>
        <w:rPr>
          <w:rFonts w:asciiTheme="minorHAnsi" w:hAnsiTheme="minorHAnsi" w:cstheme="minorHAnsi"/>
          <w:bCs/>
          <w:szCs w:val="18"/>
        </w:rPr>
      </w:pPr>
    </w:p>
    <w:p w14:paraId="59C13DF7" w14:textId="77777777" w:rsidR="0055149B" w:rsidRDefault="0055149B" w:rsidP="00D000F9">
      <w:pPr>
        <w:pStyle w:val="Textoindependiente2"/>
        <w:jc w:val="left"/>
        <w:rPr>
          <w:rFonts w:asciiTheme="minorHAnsi" w:hAnsiTheme="minorHAnsi" w:cstheme="minorHAnsi"/>
          <w:bCs/>
          <w:szCs w:val="18"/>
        </w:rPr>
      </w:pPr>
    </w:p>
    <w:p w14:paraId="2B3A41C4" w14:textId="77777777" w:rsidR="0055149B" w:rsidRDefault="0055149B" w:rsidP="00D000F9">
      <w:pPr>
        <w:pStyle w:val="Textoindependiente2"/>
        <w:jc w:val="left"/>
        <w:rPr>
          <w:rFonts w:asciiTheme="minorHAnsi" w:hAnsiTheme="minorHAnsi" w:cstheme="minorHAnsi"/>
          <w:bCs/>
          <w:szCs w:val="18"/>
        </w:rPr>
      </w:pPr>
    </w:p>
    <w:p w14:paraId="7F62FAE8" w14:textId="77777777" w:rsidR="0055149B" w:rsidRDefault="0055149B" w:rsidP="00D000F9">
      <w:pPr>
        <w:pStyle w:val="Textoindependiente2"/>
        <w:jc w:val="left"/>
        <w:rPr>
          <w:rFonts w:asciiTheme="minorHAnsi" w:hAnsiTheme="minorHAnsi" w:cstheme="minorHAnsi"/>
          <w:bCs/>
          <w:szCs w:val="18"/>
        </w:rPr>
      </w:pPr>
    </w:p>
    <w:p w14:paraId="16179868" w14:textId="77777777" w:rsidR="0055149B" w:rsidRDefault="0055149B" w:rsidP="00D000F9">
      <w:pPr>
        <w:pStyle w:val="Textoindependiente2"/>
        <w:jc w:val="left"/>
        <w:rPr>
          <w:rFonts w:asciiTheme="minorHAnsi" w:hAnsiTheme="minorHAnsi" w:cstheme="minorHAnsi"/>
          <w:bCs/>
          <w:szCs w:val="18"/>
        </w:rPr>
      </w:pPr>
    </w:p>
    <w:p w14:paraId="203B1642" w14:textId="77777777" w:rsidR="0055149B" w:rsidRDefault="0055149B" w:rsidP="00D000F9">
      <w:pPr>
        <w:pStyle w:val="Textoindependiente2"/>
        <w:jc w:val="left"/>
        <w:rPr>
          <w:rFonts w:asciiTheme="minorHAnsi" w:hAnsiTheme="minorHAnsi" w:cstheme="minorHAnsi"/>
          <w:bCs/>
          <w:szCs w:val="18"/>
        </w:rPr>
      </w:pPr>
    </w:p>
    <w:p w14:paraId="4F512BEB" w14:textId="77777777" w:rsidR="0055149B" w:rsidRDefault="0055149B" w:rsidP="00D000F9">
      <w:pPr>
        <w:pStyle w:val="Textoindependiente2"/>
        <w:jc w:val="left"/>
        <w:rPr>
          <w:rFonts w:asciiTheme="minorHAnsi" w:hAnsiTheme="minorHAnsi" w:cstheme="minorHAnsi"/>
          <w:bCs/>
          <w:szCs w:val="18"/>
        </w:rPr>
      </w:pPr>
    </w:p>
    <w:p w14:paraId="0A5A3802" w14:textId="77777777" w:rsidR="0055149B" w:rsidRDefault="0055149B" w:rsidP="00D000F9">
      <w:pPr>
        <w:pStyle w:val="Textoindependiente2"/>
        <w:jc w:val="left"/>
        <w:rPr>
          <w:rFonts w:asciiTheme="minorHAnsi" w:hAnsiTheme="minorHAnsi" w:cstheme="minorHAnsi"/>
          <w:bCs/>
          <w:szCs w:val="18"/>
        </w:rPr>
      </w:pPr>
    </w:p>
    <w:p w14:paraId="011053F4" w14:textId="77777777" w:rsidR="0055149B" w:rsidRDefault="0055149B" w:rsidP="00D000F9">
      <w:pPr>
        <w:pStyle w:val="Textoindependiente2"/>
        <w:jc w:val="left"/>
        <w:rPr>
          <w:rFonts w:asciiTheme="minorHAnsi" w:hAnsiTheme="minorHAnsi" w:cstheme="minorHAnsi"/>
          <w:bCs/>
          <w:szCs w:val="18"/>
        </w:rPr>
      </w:pPr>
    </w:p>
    <w:p w14:paraId="5C286103" w14:textId="77777777" w:rsidR="0055149B" w:rsidRDefault="0055149B" w:rsidP="00D000F9">
      <w:pPr>
        <w:pStyle w:val="Textoindependiente2"/>
        <w:jc w:val="left"/>
        <w:rPr>
          <w:rFonts w:asciiTheme="minorHAnsi" w:hAnsiTheme="minorHAnsi" w:cstheme="minorHAnsi"/>
          <w:bCs/>
          <w:szCs w:val="18"/>
        </w:rPr>
      </w:pPr>
    </w:p>
    <w:p w14:paraId="566F6AE5" w14:textId="77777777" w:rsidR="0055149B" w:rsidRDefault="0055149B" w:rsidP="00D000F9">
      <w:pPr>
        <w:pStyle w:val="Textoindependiente2"/>
        <w:jc w:val="left"/>
        <w:rPr>
          <w:rFonts w:asciiTheme="minorHAnsi" w:hAnsiTheme="minorHAnsi" w:cstheme="minorHAnsi"/>
          <w:bCs/>
          <w:szCs w:val="18"/>
        </w:rPr>
      </w:pPr>
    </w:p>
    <w:p w14:paraId="00FF17E9" w14:textId="77777777" w:rsidR="009364BB" w:rsidRDefault="009364BB" w:rsidP="0055149B">
      <w:pPr>
        <w:pStyle w:val="Textoindependiente2"/>
        <w:jc w:val="left"/>
        <w:rPr>
          <w:rFonts w:asciiTheme="minorHAnsi" w:hAnsiTheme="minorHAnsi" w:cstheme="minorHAnsi"/>
          <w:bCs/>
          <w:szCs w:val="18"/>
        </w:rPr>
      </w:pPr>
    </w:p>
    <w:p w14:paraId="7350E507" w14:textId="1A4C6D05" w:rsidR="0055149B" w:rsidRPr="00E66A91" w:rsidRDefault="0055149B" w:rsidP="0055149B">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016F3030" w14:textId="77777777" w:rsidR="0055149B" w:rsidRPr="00E66A91" w:rsidRDefault="0055149B" w:rsidP="0055149B">
      <w:pPr>
        <w:rPr>
          <w:rFonts w:asciiTheme="minorHAnsi" w:hAnsiTheme="minorHAnsi" w:cstheme="minorHAnsi"/>
          <w:b/>
          <w:sz w:val="18"/>
          <w:szCs w:val="18"/>
          <w:lang w:val="es-ES_tradnl"/>
        </w:rPr>
      </w:pPr>
    </w:p>
    <w:p w14:paraId="2198519E" w14:textId="77777777" w:rsidR="0055149B" w:rsidRPr="00E66A91" w:rsidRDefault="0055149B" w:rsidP="0055149B">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6B7FEC5E" w14:textId="77777777" w:rsidR="0055149B" w:rsidRPr="00E66A91" w:rsidRDefault="0055149B" w:rsidP="0055149B">
      <w:pPr>
        <w:pStyle w:val="Prrafodelista"/>
        <w:rPr>
          <w:rFonts w:asciiTheme="minorHAnsi" w:hAnsiTheme="minorHAnsi" w:cstheme="minorHAnsi"/>
          <w:b/>
          <w:sz w:val="18"/>
          <w:szCs w:val="18"/>
        </w:rPr>
      </w:pPr>
    </w:p>
    <w:p w14:paraId="259BD2EA"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Administrador del contrato: </w:t>
      </w:r>
      <w:r w:rsidRPr="00BE41FB">
        <w:rPr>
          <w:rFonts w:ascii="Calibri" w:hAnsi="Calibri" w:cs="Calibri"/>
          <w:sz w:val="19"/>
          <w:szCs w:val="19"/>
          <w:lang w:val="es-MX"/>
        </w:rPr>
        <w:t xml:space="preserve">Servidores Públicos del Ente Requirente en quien recae la responsabilidad de dar cumplimiento de las obligaciones establecidas en el contrato. </w:t>
      </w:r>
    </w:p>
    <w:p w14:paraId="65F72782"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Área técnica o usuaria de los bienes:</w:t>
      </w:r>
      <w:r w:rsidRPr="00BE41FB">
        <w:rPr>
          <w:rFonts w:ascii="Calibri" w:hAnsi="Calibri" w:cs="Calibri"/>
          <w:sz w:val="19"/>
          <w:szCs w:val="19"/>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y/o revisión técnica correspondiente. </w:t>
      </w:r>
    </w:p>
    <w:p w14:paraId="55B39186"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Bienes:</w:t>
      </w:r>
      <w:r w:rsidRPr="00BE41FB">
        <w:rPr>
          <w:rFonts w:ascii="Calibri" w:hAnsi="Calibri" w:cs="Calibri"/>
          <w:sz w:val="19"/>
          <w:szCs w:val="19"/>
          <w:lang w:val="es-MX"/>
        </w:rPr>
        <w:t xml:space="preserve"> Los bienes a adquirir que se señalan en el presente procedimiento. </w:t>
      </w:r>
    </w:p>
    <w:p w14:paraId="64E29FB6"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CFDI:</w:t>
      </w:r>
      <w:r w:rsidRPr="00BE41FB">
        <w:rPr>
          <w:rFonts w:ascii="Calibri" w:hAnsi="Calibri" w:cs="Calibri"/>
          <w:sz w:val="19"/>
          <w:szCs w:val="19"/>
          <w:lang w:val="es-MX"/>
        </w:rPr>
        <w:t xml:space="preserve"> Comprobante Fiscal Digital por Internet.</w:t>
      </w:r>
    </w:p>
    <w:p w14:paraId="651607BE"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Convocatoria/bases: </w:t>
      </w:r>
      <w:r w:rsidRPr="00BE41FB">
        <w:rPr>
          <w:rFonts w:ascii="Calibri" w:hAnsi="Calibri" w:cs="Calibri"/>
          <w:sz w:val="19"/>
          <w:szCs w:val="19"/>
          <w:lang w:val="es-MX"/>
        </w:rPr>
        <w:t>El procedimiento de Licitación</w:t>
      </w:r>
      <w:r w:rsidRPr="00BE41FB">
        <w:rPr>
          <w:rFonts w:ascii="Calibri" w:hAnsi="Calibri" w:cs="Calibri"/>
          <w:b/>
          <w:sz w:val="19"/>
          <w:szCs w:val="19"/>
          <w:lang w:val="es-MX"/>
        </w:rPr>
        <w:t xml:space="preserve"> </w:t>
      </w:r>
      <w:r w:rsidRPr="00BE41FB">
        <w:rPr>
          <w:rFonts w:ascii="Calibri" w:hAnsi="Calibri" w:cs="Calibri"/>
          <w:sz w:val="19"/>
          <w:szCs w:val="19"/>
          <w:lang w:val="es-MX"/>
        </w:rPr>
        <w:t>que contiene todos los requisitos para participar en el proceso de la Universidad.</w:t>
      </w:r>
    </w:p>
    <w:p w14:paraId="1934032E"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Contraloría: </w:t>
      </w:r>
      <w:r w:rsidRPr="00BE41FB">
        <w:rPr>
          <w:rFonts w:ascii="Calibri" w:hAnsi="Calibri" w:cs="Calibri"/>
          <w:sz w:val="19"/>
          <w:szCs w:val="19"/>
          <w:lang w:val="es-MX"/>
        </w:rPr>
        <w:t>Órgano de Control Interno de la Universidad.</w:t>
      </w:r>
    </w:p>
    <w:p w14:paraId="7B6AB88D"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Contrato:</w:t>
      </w:r>
      <w:r w:rsidRPr="00BE41FB">
        <w:rPr>
          <w:rFonts w:ascii="Calibri" w:hAnsi="Calibri" w:cs="Calibri"/>
          <w:sz w:val="19"/>
          <w:szCs w:val="19"/>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4836E5F2"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Convocante:</w:t>
      </w:r>
      <w:r w:rsidRPr="00BE41FB">
        <w:rPr>
          <w:rFonts w:ascii="Calibri" w:hAnsi="Calibri" w:cs="Calibri"/>
          <w:sz w:val="19"/>
          <w:szCs w:val="19"/>
          <w:lang w:val="es-MX"/>
        </w:rPr>
        <w:t xml:space="preserve"> Universidad Autónoma de Aguascalientes.</w:t>
      </w:r>
    </w:p>
    <w:p w14:paraId="7D203DF7"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DGF:</w:t>
      </w:r>
      <w:r w:rsidRPr="00BE41FB">
        <w:rPr>
          <w:rFonts w:ascii="Calibri" w:hAnsi="Calibri" w:cs="Calibri"/>
          <w:sz w:val="19"/>
          <w:szCs w:val="19"/>
          <w:lang w:val="es-MX"/>
        </w:rPr>
        <w:t xml:space="preserve"> Dirección General de Finanzas.</w:t>
      </w:r>
    </w:p>
    <w:p w14:paraId="58F630C1"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Domicilio de la Convocante: </w:t>
      </w:r>
      <w:r w:rsidRPr="00BE41FB">
        <w:rPr>
          <w:rFonts w:ascii="Calibri" w:hAnsi="Calibri" w:cs="Calibri"/>
          <w:sz w:val="19"/>
          <w:szCs w:val="19"/>
          <w:lang w:val="es-MX"/>
        </w:rPr>
        <w:t xml:space="preserve">Av. Universidad N° 940, C.P. 20100, Ciudad Universitaria, Aguascalientes, </w:t>
      </w:r>
      <w:proofErr w:type="spellStart"/>
      <w:r w:rsidRPr="00BE41FB">
        <w:rPr>
          <w:rFonts w:ascii="Calibri" w:hAnsi="Calibri" w:cs="Calibri"/>
          <w:sz w:val="19"/>
          <w:szCs w:val="19"/>
          <w:lang w:val="es-MX"/>
        </w:rPr>
        <w:t>Ags</w:t>
      </w:r>
      <w:proofErr w:type="spellEnd"/>
      <w:r w:rsidRPr="00BE41FB">
        <w:rPr>
          <w:rFonts w:ascii="Calibri" w:hAnsi="Calibri" w:cs="Calibri"/>
          <w:sz w:val="19"/>
          <w:szCs w:val="19"/>
          <w:lang w:val="es-MX"/>
        </w:rPr>
        <w:t>.</w:t>
      </w:r>
    </w:p>
    <w:p w14:paraId="77B9380C"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Ente requirente</w:t>
      </w:r>
      <w:r w:rsidRPr="00BE41FB">
        <w:rPr>
          <w:rFonts w:ascii="Calibri" w:hAnsi="Calibri" w:cs="Calibri"/>
          <w:sz w:val="19"/>
          <w:szCs w:val="19"/>
          <w:lang w:val="es-MX"/>
        </w:rPr>
        <w:t>: El Centro de Ciencias Básicas y el Centro de Ciencias Agropecuarias de la UAA, para efectos del segundo párrafo del artículo 4°de la Ley.</w:t>
      </w:r>
    </w:p>
    <w:p w14:paraId="17A81FB2"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IMSS:</w:t>
      </w:r>
      <w:r w:rsidRPr="00BE41FB">
        <w:rPr>
          <w:rFonts w:ascii="Calibri" w:hAnsi="Calibri" w:cs="Calibri"/>
          <w:sz w:val="19"/>
          <w:szCs w:val="19"/>
          <w:lang w:val="es-MX"/>
        </w:rPr>
        <w:t xml:space="preserve"> Instituto Mexicano del Seguro Social.</w:t>
      </w:r>
    </w:p>
    <w:p w14:paraId="27D4A28B"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I.V.A.: </w:t>
      </w:r>
      <w:r w:rsidRPr="00BE41FB">
        <w:rPr>
          <w:rFonts w:ascii="Calibri" w:hAnsi="Calibri" w:cs="Calibri"/>
          <w:sz w:val="19"/>
          <w:szCs w:val="19"/>
          <w:lang w:val="es-MX"/>
        </w:rPr>
        <w:t>Impuesto al Valor Agregado.</w:t>
      </w:r>
    </w:p>
    <w:p w14:paraId="236C6EC9"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Manual Único: </w:t>
      </w:r>
      <w:r w:rsidRPr="00BE41FB">
        <w:rPr>
          <w:rFonts w:ascii="Calibri" w:hAnsi="Calibri" w:cs="Calibri"/>
          <w:sz w:val="19"/>
          <w:szCs w:val="19"/>
          <w:lang w:val="es-MX"/>
        </w:rPr>
        <w:t>Manual Único de Adquisiciones, Arrendamientos y Servicios de la Universidad Autónoma de Aguascalientes.</w:t>
      </w:r>
    </w:p>
    <w:p w14:paraId="11E2E904" w14:textId="1CFCCEE4"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Licitación: </w:t>
      </w:r>
      <w:r w:rsidRPr="00BE41FB">
        <w:rPr>
          <w:rFonts w:ascii="Calibri" w:hAnsi="Calibri" w:cs="Calibri"/>
          <w:sz w:val="19"/>
          <w:szCs w:val="19"/>
          <w:lang w:val="es-MX"/>
        </w:rPr>
        <w:t>Licitación Pública Nacional</w:t>
      </w:r>
      <w:r w:rsidRPr="00BE41FB">
        <w:rPr>
          <w:rFonts w:ascii="Calibri" w:hAnsi="Calibri" w:cs="Calibri"/>
          <w:b/>
          <w:sz w:val="19"/>
          <w:szCs w:val="19"/>
          <w:lang w:val="es-MX"/>
        </w:rPr>
        <w:t xml:space="preserve"> E/901045968-0</w:t>
      </w:r>
      <w:r>
        <w:rPr>
          <w:rFonts w:ascii="Calibri" w:hAnsi="Calibri" w:cs="Calibri"/>
          <w:b/>
          <w:sz w:val="19"/>
          <w:szCs w:val="19"/>
          <w:lang w:val="es-MX"/>
        </w:rPr>
        <w:t>21</w:t>
      </w:r>
      <w:r w:rsidRPr="00BE41FB">
        <w:rPr>
          <w:rFonts w:ascii="Calibri" w:hAnsi="Calibri" w:cs="Calibri"/>
          <w:b/>
          <w:sz w:val="19"/>
          <w:szCs w:val="19"/>
          <w:lang w:val="es-MX"/>
        </w:rPr>
        <w:t>-2023.</w:t>
      </w:r>
    </w:p>
    <w:p w14:paraId="491209AE"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Ley:</w:t>
      </w:r>
      <w:r w:rsidRPr="00BE41FB">
        <w:rPr>
          <w:rFonts w:ascii="Calibri" w:hAnsi="Calibri" w:cs="Calibri"/>
          <w:sz w:val="19"/>
          <w:szCs w:val="19"/>
          <w:lang w:val="es-MX"/>
        </w:rPr>
        <w:t xml:space="preserve"> Ley de Adquisiciones, Arrendamientos y Servicios del Estado de Aguascalientes y sus Municipios.</w:t>
      </w:r>
    </w:p>
    <w:p w14:paraId="540A4023"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Ley Orgánica:  </w:t>
      </w:r>
      <w:r w:rsidRPr="00BE41FB">
        <w:rPr>
          <w:rFonts w:ascii="Calibri" w:hAnsi="Calibri" w:cs="Calibri"/>
          <w:sz w:val="19"/>
          <w:szCs w:val="19"/>
          <w:lang w:val="es-MX"/>
        </w:rPr>
        <w:t xml:space="preserve">Ley Orgánica de la Universidad Autónoma de Aguascalientes.  </w:t>
      </w:r>
    </w:p>
    <w:p w14:paraId="284B5615"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Licitante:</w:t>
      </w:r>
      <w:r w:rsidRPr="00BE41FB">
        <w:rPr>
          <w:rFonts w:ascii="Calibri" w:hAnsi="Calibri" w:cs="Calibri"/>
          <w:sz w:val="19"/>
          <w:szCs w:val="19"/>
          <w:lang w:val="es-MX"/>
        </w:rPr>
        <w:t xml:space="preserve"> La persona física y/o moral que participe en cualquier procedimiento de Licitación pública.</w:t>
      </w:r>
    </w:p>
    <w:p w14:paraId="6D323586"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 xml:space="preserve">Partida: </w:t>
      </w:r>
      <w:r w:rsidRPr="00BE41FB">
        <w:rPr>
          <w:rFonts w:ascii="Calibri" w:hAnsi="Calibri" w:cs="Calibri"/>
          <w:bCs/>
          <w:sz w:val="19"/>
          <w:szCs w:val="19"/>
          <w:lang w:val="es-MX"/>
        </w:rPr>
        <w:t>La división de los bienes o servicios, contenidos en un procedimiento de contratación o en un contrato o pedido, para diferenciarlos unos de otros, clasificarlos o agruparlos.</w:t>
      </w:r>
    </w:p>
    <w:p w14:paraId="3A3C43FA"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Precio no aceptable:</w:t>
      </w:r>
      <w:r w:rsidRPr="00BE41FB">
        <w:rPr>
          <w:rFonts w:ascii="Calibri" w:hAnsi="Calibri" w:cs="Calibri"/>
          <w:bCs/>
          <w:sz w:val="19"/>
          <w:szCs w:val="19"/>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35088FAF"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Precio conveniente:</w:t>
      </w:r>
      <w:r w:rsidRPr="00BE41FB">
        <w:rPr>
          <w:rFonts w:ascii="Calibri" w:hAnsi="Calibri" w:cs="Calibri"/>
          <w:bCs/>
          <w:sz w:val="19"/>
          <w:szCs w:val="19"/>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47CF974"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Proveedor:</w:t>
      </w:r>
      <w:r w:rsidRPr="00BE41FB">
        <w:rPr>
          <w:rFonts w:ascii="Calibri" w:hAnsi="Calibri" w:cs="Calibri"/>
          <w:sz w:val="19"/>
          <w:szCs w:val="19"/>
          <w:lang w:val="es-MX"/>
        </w:rPr>
        <w:t xml:space="preserve"> La persona física y/o moral que celebre contratos de adquisiciones, arrendamientos o servicios. </w:t>
      </w:r>
    </w:p>
    <w:p w14:paraId="697A988D"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Reglamento de la Universidad:</w:t>
      </w:r>
      <w:r w:rsidRPr="00BE41FB">
        <w:rPr>
          <w:rFonts w:ascii="Calibri" w:hAnsi="Calibri" w:cs="Calibri"/>
          <w:sz w:val="19"/>
          <w:szCs w:val="19"/>
          <w:lang w:val="es-MX"/>
        </w:rPr>
        <w:t xml:space="preserve"> Reglamento de Control Patrimonial de la Universidad Autónoma de Aguascalientes. </w:t>
      </w:r>
    </w:p>
    <w:p w14:paraId="1F3B4905"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Responsable de la recepción:</w:t>
      </w:r>
      <w:r w:rsidRPr="00BE41FB">
        <w:rPr>
          <w:rFonts w:ascii="Calibri" w:hAnsi="Calibri" w:cs="Calibri"/>
          <w:sz w:val="19"/>
          <w:szCs w:val="19"/>
          <w:lang w:val="es-MX"/>
        </w:rPr>
        <w:t xml:space="preserve"> Para efectos del segundo párrafo del artículo 4° de la Ley, el Servidor Público encargado del seguimiento y recepción de los bienes solicitados en esta licitación. </w:t>
      </w:r>
    </w:p>
    <w:p w14:paraId="406CF898"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RFC:</w:t>
      </w:r>
      <w:r w:rsidRPr="00BE41FB">
        <w:rPr>
          <w:rFonts w:ascii="Calibri" w:hAnsi="Calibri" w:cs="Calibri"/>
          <w:sz w:val="19"/>
          <w:szCs w:val="19"/>
          <w:lang w:val="es-MX"/>
        </w:rPr>
        <w:t xml:space="preserve"> Registro Federal de Contribuyentes. </w:t>
      </w:r>
    </w:p>
    <w:p w14:paraId="2F89A667"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SAT: </w:t>
      </w:r>
      <w:r w:rsidRPr="00BE41FB">
        <w:rPr>
          <w:rFonts w:ascii="Calibri" w:hAnsi="Calibri" w:cs="Calibri"/>
          <w:sz w:val="19"/>
          <w:szCs w:val="19"/>
          <w:lang w:val="es-MX"/>
        </w:rPr>
        <w:t>Servicio de Administración Tributaria.</w:t>
      </w:r>
    </w:p>
    <w:p w14:paraId="4EC18653"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Universidad/UAA:</w:t>
      </w:r>
      <w:r w:rsidRPr="00BE41FB">
        <w:rPr>
          <w:rFonts w:ascii="Calibri" w:hAnsi="Calibri" w:cs="Calibri"/>
          <w:sz w:val="19"/>
          <w:szCs w:val="19"/>
          <w:lang w:val="es-MX"/>
        </w:rPr>
        <w:t xml:space="preserve"> Universidad Autónoma de Aguascalientes.</w:t>
      </w:r>
    </w:p>
    <w:p w14:paraId="714AEDE0"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UMA:</w:t>
      </w:r>
      <w:r w:rsidRPr="00BE41FB">
        <w:rPr>
          <w:rFonts w:ascii="Calibri" w:hAnsi="Calibri" w:cs="Calibri"/>
          <w:sz w:val="19"/>
          <w:szCs w:val="19"/>
          <w:lang w:val="es-MX"/>
        </w:rPr>
        <w:t xml:space="preserve"> Unidad de Medida y Actualización.</w:t>
      </w:r>
    </w:p>
    <w:p w14:paraId="62948E67" w14:textId="77777777" w:rsidR="0055149B"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BE41FB">
        <w:rPr>
          <w:rFonts w:asciiTheme="minorHAnsi" w:hAnsiTheme="minorHAnsi" w:cstheme="minorHAnsi"/>
          <w:b/>
          <w:sz w:val="19"/>
          <w:szCs w:val="19"/>
        </w:rPr>
        <w:t>Reglamento de la Universidad:</w:t>
      </w:r>
      <w:r w:rsidRPr="00BE41FB">
        <w:rPr>
          <w:rFonts w:asciiTheme="minorHAnsi" w:hAnsiTheme="minorHAnsi" w:cstheme="minorHAnsi"/>
          <w:sz w:val="19"/>
          <w:szCs w:val="19"/>
        </w:rPr>
        <w:t xml:space="preserve"> Reglamento de Control Patrimonial de la Universidad Autónoma de Aguascalientes. </w:t>
      </w:r>
    </w:p>
    <w:p w14:paraId="5CD31172" w14:textId="7827F223" w:rsidR="003F03F1" w:rsidRPr="00BE41FB" w:rsidRDefault="0055149B" w:rsidP="0055149B">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BE41FB">
        <w:rPr>
          <w:rFonts w:asciiTheme="minorHAnsi" w:hAnsiTheme="minorHAnsi" w:cstheme="minorHAnsi"/>
          <w:b/>
          <w:sz w:val="19"/>
          <w:szCs w:val="19"/>
        </w:rPr>
        <w:t>Universidad/Convocante:</w:t>
      </w:r>
      <w:r w:rsidRPr="00BE41FB">
        <w:rPr>
          <w:rFonts w:asciiTheme="minorHAnsi" w:hAnsiTheme="minorHAnsi" w:cstheme="minorHAnsi"/>
          <w:sz w:val="19"/>
          <w:szCs w:val="19"/>
        </w:rPr>
        <w:t xml:space="preserve"> Universidad Autónoma de Aguascalientes.</w:t>
      </w:r>
    </w:p>
    <w:p w14:paraId="59A7945F" w14:textId="77777777" w:rsidR="00D86F80" w:rsidRDefault="00D86F80" w:rsidP="00D000F9">
      <w:pPr>
        <w:autoSpaceDE w:val="0"/>
        <w:autoSpaceDN w:val="0"/>
        <w:adjustRightInd w:val="0"/>
        <w:jc w:val="both"/>
        <w:rPr>
          <w:rFonts w:asciiTheme="minorHAnsi" w:hAnsiTheme="minorHAnsi" w:cstheme="minorHAnsi"/>
          <w:bCs/>
          <w:color w:val="000000"/>
          <w:sz w:val="18"/>
          <w:szCs w:val="18"/>
        </w:rPr>
      </w:pPr>
    </w:p>
    <w:p w14:paraId="0780A5BD" w14:textId="77777777" w:rsidR="00C93997" w:rsidRDefault="00C93997" w:rsidP="00572345">
      <w:pPr>
        <w:pStyle w:val="Encabezado"/>
        <w:jc w:val="both"/>
        <w:rPr>
          <w:rFonts w:asciiTheme="minorHAnsi" w:hAnsiTheme="minorHAnsi" w:cstheme="minorHAnsi"/>
          <w:b/>
          <w:bCs/>
          <w:noProof/>
          <w:color w:val="000000"/>
          <w:sz w:val="18"/>
          <w:szCs w:val="18"/>
          <w:lang w:val="es-MX"/>
        </w:rPr>
      </w:pPr>
    </w:p>
    <w:p w14:paraId="0D3B3CF3" w14:textId="77777777" w:rsidR="00C93997" w:rsidRDefault="00C93997" w:rsidP="00572345">
      <w:pPr>
        <w:pStyle w:val="Encabezado"/>
        <w:jc w:val="both"/>
        <w:rPr>
          <w:rFonts w:asciiTheme="minorHAnsi" w:hAnsiTheme="minorHAnsi" w:cstheme="minorHAnsi"/>
          <w:b/>
          <w:bCs/>
          <w:noProof/>
          <w:color w:val="000000"/>
          <w:sz w:val="18"/>
          <w:szCs w:val="18"/>
          <w:lang w:val="es-MX"/>
        </w:rPr>
      </w:pPr>
    </w:p>
    <w:p w14:paraId="0CF3D7CE" w14:textId="1EBD5EBE"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sidRPr="0013294F">
        <w:rPr>
          <w:rFonts w:asciiTheme="minorHAnsi" w:hAnsiTheme="minorHAnsi" w:cstheme="minorHAnsi"/>
          <w:b/>
          <w:bCs/>
          <w:noProof/>
          <w:color w:val="000000"/>
          <w:sz w:val="18"/>
          <w:szCs w:val="18"/>
        </w:rPr>
        <w:t>Nº E/901045968-0</w:t>
      </w:r>
      <w:r w:rsidR="00645B69">
        <w:rPr>
          <w:rFonts w:asciiTheme="minorHAnsi" w:hAnsiTheme="minorHAnsi" w:cstheme="minorHAnsi"/>
          <w:b/>
          <w:bCs/>
          <w:noProof/>
          <w:color w:val="000000"/>
          <w:sz w:val="18"/>
          <w:szCs w:val="18"/>
        </w:rPr>
        <w:t>21</w:t>
      </w:r>
      <w:r w:rsidRPr="0013294F">
        <w:rPr>
          <w:rFonts w:asciiTheme="minorHAnsi" w:hAnsiTheme="minorHAnsi" w:cstheme="minorHAnsi"/>
          <w:b/>
          <w:bCs/>
          <w:noProof/>
          <w:color w:val="000000"/>
          <w:sz w:val="18"/>
          <w:szCs w:val="18"/>
        </w:rPr>
        <w:t>-202</w:t>
      </w:r>
      <w:r w:rsidR="00645B69">
        <w:rPr>
          <w:rFonts w:asciiTheme="minorHAnsi" w:hAnsiTheme="minorHAnsi" w:cstheme="minorHAnsi"/>
          <w:b/>
          <w:bCs/>
          <w:noProof/>
          <w:color w:val="000000"/>
          <w:sz w:val="18"/>
          <w:szCs w:val="18"/>
        </w:rPr>
        <w:t>3</w:t>
      </w:r>
      <w:r w:rsidRPr="0013294F">
        <w:rPr>
          <w:rFonts w:asciiTheme="minorHAnsi" w:hAnsiTheme="minorHAnsi" w:cstheme="minorHAnsi"/>
          <w:b/>
          <w:bCs/>
          <w:noProof/>
          <w:color w:val="000000"/>
          <w:sz w:val="18"/>
          <w:szCs w:val="18"/>
        </w:rPr>
        <w:t xml:space="preserve"> para la </w:t>
      </w:r>
      <w:r w:rsidR="00A5314A" w:rsidRPr="0013294F">
        <w:rPr>
          <w:rFonts w:asciiTheme="minorHAnsi" w:hAnsiTheme="minorHAnsi" w:cstheme="minorHAnsi"/>
          <w:b/>
          <w:bCs/>
          <w:noProof/>
          <w:color w:val="000000"/>
          <w:sz w:val="18"/>
          <w:szCs w:val="18"/>
        </w:rPr>
        <w:t>Contratación</w:t>
      </w:r>
      <w:r w:rsidR="00A5314A" w:rsidRPr="00A5314A">
        <w:rPr>
          <w:rFonts w:asciiTheme="minorHAnsi" w:hAnsiTheme="minorHAnsi" w:cstheme="minorHAnsi"/>
          <w:b/>
          <w:bCs/>
          <w:noProof/>
          <w:color w:val="000000"/>
          <w:sz w:val="18"/>
          <w:szCs w:val="18"/>
        </w:rPr>
        <w:t xml:space="preserve"> de la Valuación del Sistema de Pensiones y Prestaciones Contingentes vigentes de la Universidad Autónoma de Aguascalientes.</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59922877" w14:textId="65CDB000" w:rsidR="00C46977"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72744A1" w14:textId="0FF191E4"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13294F">
        <w:rPr>
          <w:rFonts w:asciiTheme="minorHAnsi" w:hAnsiTheme="minorHAnsi" w:cstheme="minorHAnsi"/>
          <w:sz w:val="18"/>
          <w:szCs w:val="18"/>
          <w:lang w:val="es-ES"/>
        </w:rPr>
        <w:t>°</w:t>
      </w:r>
      <w:r w:rsidRPr="0013294F">
        <w:rPr>
          <w:rFonts w:asciiTheme="minorHAnsi" w:hAnsiTheme="minorHAnsi" w:cstheme="minorHAnsi"/>
          <w:b w:val="0"/>
          <w:sz w:val="18"/>
          <w:szCs w:val="18"/>
          <w:lang w:val="es-ES"/>
        </w:rPr>
        <w:t xml:space="preserve"> </w:t>
      </w:r>
      <w:r w:rsidRPr="0013294F">
        <w:rPr>
          <w:rFonts w:asciiTheme="minorHAnsi" w:hAnsiTheme="minorHAnsi" w:cstheme="minorHAnsi"/>
          <w:sz w:val="18"/>
          <w:szCs w:val="18"/>
          <w:lang w:val="es-ES"/>
        </w:rPr>
        <w:t>E/</w:t>
      </w:r>
      <w:r w:rsidRPr="0013294F">
        <w:rPr>
          <w:rFonts w:asciiTheme="minorHAnsi" w:hAnsiTheme="minorHAnsi" w:cstheme="minorHAnsi"/>
          <w:bCs/>
          <w:sz w:val="18"/>
          <w:szCs w:val="18"/>
          <w:lang w:val="es-ES"/>
        </w:rPr>
        <w:t>901045968-0</w:t>
      </w:r>
      <w:r w:rsidR="00645B69">
        <w:rPr>
          <w:rFonts w:asciiTheme="minorHAnsi" w:hAnsiTheme="minorHAnsi" w:cstheme="minorHAnsi"/>
          <w:bCs/>
          <w:sz w:val="18"/>
          <w:szCs w:val="18"/>
          <w:lang w:val="es-ES"/>
        </w:rPr>
        <w:t>21</w:t>
      </w:r>
      <w:r w:rsidRPr="0013294F">
        <w:rPr>
          <w:rFonts w:asciiTheme="minorHAnsi" w:hAnsiTheme="minorHAnsi" w:cstheme="minorHAnsi"/>
          <w:bCs/>
          <w:sz w:val="18"/>
          <w:szCs w:val="18"/>
          <w:lang w:val="es-ES"/>
        </w:rPr>
        <w:t>-</w:t>
      </w:r>
      <w:r w:rsidR="00EB3A37" w:rsidRPr="0013294F">
        <w:rPr>
          <w:rFonts w:asciiTheme="minorHAnsi" w:hAnsiTheme="minorHAnsi" w:cstheme="minorHAnsi"/>
          <w:bCs/>
          <w:sz w:val="18"/>
          <w:szCs w:val="18"/>
          <w:lang w:val="es-ES"/>
        </w:rPr>
        <w:t>202</w:t>
      </w:r>
      <w:r w:rsidR="00645B69">
        <w:rPr>
          <w:rFonts w:asciiTheme="minorHAnsi" w:hAnsiTheme="minorHAnsi" w:cstheme="minorHAnsi"/>
          <w:bCs/>
          <w:sz w:val="18"/>
          <w:szCs w:val="18"/>
          <w:lang w:val="es-ES"/>
        </w:rPr>
        <w:t>3</w:t>
      </w:r>
      <w:r w:rsidRPr="0013294F">
        <w:rPr>
          <w:rFonts w:asciiTheme="minorHAnsi" w:hAnsiTheme="minorHAnsi" w:cstheme="minorHAnsi"/>
          <w:sz w:val="18"/>
          <w:szCs w:val="18"/>
          <w:lang w:val="es-ES"/>
        </w:rPr>
        <w:t xml:space="preserve">, </w:t>
      </w:r>
      <w:r w:rsidRPr="0013294F">
        <w:rPr>
          <w:rFonts w:asciiTheme="minorHAnsi" w:hAnsiTheme="minorHAnsi" w:cstheme="minorHAnsi"/>
          <w:b w:val="0"/>
          <w:sz w:val="18"/>
          <w:szCs w:val="18"/>
          <w:lang w:val="es-ES"/>
        </w:rPr>
        <w:t>para</w:t>
      </w:r>
      <w:r w:rsidRPr="00DA0E6B">
        <w:rPr>
          <w:rFonts w:asciiTheme="minorHAnsi" w:hAnsiTheme="minorHAnsi" w:cstheme="minorHAnsi"/>
          <w:b w:val="0"/>
          <w:sz w:val="18"/>
          <w:szCs w:val="18"/>
          <w:lang w:val="es-ES"/>
        </w:rPr>
        <w:t xml:space="preserve">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41C12777" w:rsidR="00D000F9"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2A13D9FF" w14:textId="77777777" w:rsidR="008277FD" w:rsidRPr="00DA0E6B" w:rsidRDefault="008277FD" w:rsidP="00D000F9">
      <w:pPr>
        <w:autoSpaceDE w:val="0"/>
        <w:autoSpaceDN w:val="0"/>
        <w:adjustRightInd w:val="0"/>
        <w:ind w:left="567" w:right="618"/>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AD65B9" w:rsidRPr="00DA0E6B" w14:paraId="0B43DC44" w14:textId="77777777" w:rsidTr="00E97158">
        <w:tc>
          <w:tcPr>
            <w:tcW w:w="2161" w:type="dxa"/>
            <w:shd w:val="clear" w:color="auto" w:fill="D9D9D9"/>
          </w:tcPr>
          <w:p w14:paraId="5CF65EB6" w14:textId="77777777" w:rsidR="00AD65B9" w:rsidRPr="00DA0E6B" w:rsidRDefault="00AD65B9" w:rsidP="00E97158">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729C5BAF" w14:textId="77777777" w:rsidR="00AD65B9" w:rsidRPr="00DA0E6B" w:rsidRDefault="00AD65B9" w:rsidP="00E97158">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7376342B" w14:textId="77777777" w:rsidR="00AD65B9" w:rsidRPr="00DA0E6B" w:rsidRDefault="00AD65B9" w:rsidP="00E97158">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8BC4F88" w14:textId="77777777" w:rsidR="00AD65B9" w:rsidRPr="00DA0E6B" w:rsidRDefault="00AD65B9" w:rsidP="00E97158">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AD65B9" w:rsidRPr="00DA0E6B" w14:paraId="14D60C08" w14:textId="77777777" w:rsidTr="00E97158">
        <w:tc>
          <w:tcPr>
            <w:tcW w:w="2161" w:type="dxa"/>
            <w:vAlign w:val="center"/>
          </w:tcPr>
          <w:p w14:paraId="4565D799" w14:textId="77777777" w:rsidR="00AD65B9" w:rsidRPr="00EB3DE1" w:rsidRDefault="00AD65B9" w:rsidP="00E97158">
            <w:pPr>
              <w:jc w:val="center"/>
              <w:rPr>
                <w:rFonts w:asciiTheme="minorHAnsi" w:hAnsiTheme="minorHAnsi" w:cstheme="minorHAnsi"/>
                <w:sz w:val="16"/>
                <w:szCs w:val="16"/>
              </w:rPr>
            </w:pPr>
          </w:p>
          <w:p w14:paraId="6F0CD994" w14:textId="77777777" w:rsidR="00AD65B9" w:rsidRPr="00EB3DE1" w:rsidRDefault="00AD65B9" w:rsidP="00E97158">
            <w:pPr>
              <w:jc w:val="center"/>
              <w:rPr>
                <w:rFonts w:asciiTheme="minorHAnsi" w:hAnsiTheme="minorHAnsi" w:cstheme="minorHAnsi"/>
                <w:sz w:val="16"/>
                <w:szCs w:val="16"/>
              </w:rPr>
            </w:pPr>
            <w:r w:rsidRPr="00EB3DE1">
              <w:rPr>
                <w:rFonts w:asciiTheme="minorHAnsi" w:hAnsiTheme="minorHAnsi" w:cstheme="minorHAnsi"/>
                <w:sz w:val="16"/>
                <w:szCs w:val="16"/>
              </w:rPr>
              <w:t>Publicación Convocatoria</w:t>
            </w:r>
          </w:p>
          <w:p w14:paraId="5B03EA2A" w14:textId="77777777" w:rsidR="00AD65B9" w:rsidRPr="00EB3DE1" w:rsidRDefault="00AD65B9" w:rsidP="00E97158">
            <w:pPr>
              <w:jc w:val="center"/>
              <w:rPr>
                <w:rFonts w:asciiTheme="minorHAnsi" w:hAnsiTheme="minorHAnsi" w:cstheme="minorHAnsi"/>
                <w:sz w:val="16"/>
                <w:szCs w:val="16"/>
              </w:rPr>
            </w:pPr>
          </w:p>
        </w:tc>
        <w:tc>
          <w:tcPr>
            <w:tcW w:w="2547" w:type="dxa"/>
            <w:vAlign w:val="center"/>
          </w:tcPr>
          <w:p w14:paraId="403B4093" w14:textId="77777777" w:rsidR="00AD65B9" w:rsidRPr="00EB3DE1" w:rsidRDefault="00AD65B9" w:rsidP="00E97158">
            <w:pPr>
              <w:jc w:val="center"/>
              <w:rPr>
                <w:rFonts w:asciiTheme="minorHAnsi" w:hAnsiTheme="minorHAnsi" w:cstheme="minorHAnsi"/>
                <w:b/>
                <w:caps/>
                <w:sz w:val="16"/>
                <w:szCs w:val="16"/>
              </w:rPr>
            </w:pPr>
            <w:r w:rsidRPr="00EB3DE1">
              <w:rPr>
                <w:rFonts w:asciiTheme="minorHAnsi" w:hAnsiTheme="minorHAnsi" w:cstheme="minorHAnsi"/>
                <w:b/>
                <w:sz w:val="16"/>
                <w:szCs w:val="16"/>
              </w:rPr>
              <w:t>20 de junio de 2023</w:t>
            </w:r>
          </w:p>
        </w:tc>
        <w:tc>
          <w:tcPr>
            <w:tcW w:w="1775" w:type="dxa"/>
            <w:vAlign w:val="center"/>
          </w:tcPr>
          <w:p w14:paraId="3C290FC9" w14:textId="77777777" w:rsidR="00AD65B9" w:rsidRPr="008B11C4" w:rsidRDefault="00AD65B9" w:rsidP="00E97158">
            <w:pPr>
              <w:jc w:val="center"/>
              <w:rPr>
                <w:rFonts w:asciiTheme="minorHAnsi" w:hAnsiTheme="minorHAnsi" w:cstheme="minorHAnsi"/>
                <w:caps/>
                <w:sz w:val="16"/>
                <w:szCs w:val="16"/>
              </w:rPr>
            </w:pPr>
            <w:r w:rsidRPr="008B11C4">
              <w:rPr>
                <w:rFonts w:asciiTheme="minorHAnsi" w:hAnsiTheme="minorHAnsi" w:cstheme="minorHAnsi"/>
                <w:caps/>
                <w:sz w:val="16"/>
                <w:szCs w:val="16"/>
              </w:rPr>
              <w:t>-</w:t>
            </w:r>
          </w:p>
        </w:tc>
        <w:tc>
          <w:tcPr>
            <w:tcW w:w="2161" w:type="dxa"/>
            <w:vAlign w:val="center"/>
          </w:tcPr>
          <w:p w14:paraId="0E4F5755" w14:textId="77777777" w:rsidR="00AD65B9" w:rsidRPr="00B0472D" w:rsidRDefault="00AD65B9" w:rsidP="00E97158">
            <w:pPr>
              <w:jc w:val="center"/>
              <w:rPr>
                <w:rFonts w:asciiTheme="minorHAnsi" w:hAnsiTheme="minorHAnsi" w:cstheme="minorHAnsi"/>
                <w:sz w:val="16"/>
                <w:szCs w:val="16"/>
              </w:rPr>
            </w:pPr>
            <w:r w:rsidRPr="00B0472D">
              <w:rPr>
                <w:rFonts w:asciiTheme="minorHAnsi" w:hAnsiTheme="minorHAnsi" w:cstheme="minorHAnsi"/>
                <w:sz w:val="16"/>
                <w:szCs w:val="16"/>
              </w:rPr>
              <w:t>Diario Local y Pág. de Transparencia UAA</w:t>
            </w:r>
          </w:p>
        </w:tc>
      </w:tr>
      <w:tr w:rsidR="00AD65B9" w:rsidRPr="00DA0E6B" w14:paraId="12DA7A31" w14:textId="77777777" w:rsidTr="00E97158">
        <w:trPr>
          <w:trHeight w:val="301"/>
        </w:trPr>
        <w:tc>
          <w:tcPr>
            <w:tcW w:w="2161" w:type="dxa"/>
            <w:vAlign w:val="center"/>
          </w:tcPr>
          <w:p w14:paraId="72985290" w14:textId="77777777" w:rsidR="00AD65B9" w:rsidRPr="008B11C4" w:rsidRDefault="00AD65B9" w:rsidP="00E97158">
            <w:pPr>
              <w:jc w:val="center"/>
              <w:rPr>
                <w:rFonts w:asciiTheme="minorHAnsi" w:hAnsiTheme="minorHAnsi" w:cstheme="minorHAnsi"/>
                <w:sz w:val="16"/>
                <w:szCs w:val="16"/>
              </w:rPr>
            </w:pPr>
            <w:r w:rsidRPr="008B11C4">
              <w:rPr>
                <w:rFonts w:asciiTheme="minorHAnsi" w:hAnsiTheme="minorHAnsi" w:cstheme="minorHAnsi"/>
                <w:sz w:val="16"/>
                <w:szCs w:val="16"/>
              </w:rPr>
              <w:t>Adquisición de Bases</w:t>
            </w:r>
          </w:p>
        </w:tc>
        <w:tc>
          <w:tcPr>
            <w:tcW w:w="2547" w:type="dxa"/>
            <w:vAlign w:val="center"/>
          </w:tcPr>
          <w:p w14:paraId="58A45F56" w14:textId="77777777" w:rsidR="00AD65B9" w:rsidRPr="00EB3DE1" w:rsidRDefault="00AD65B9" w:rsidP="00E97158">
            <w:pPr>
              <w:jc w:val="center"/>
              <w:rPr>
                <w:rFonts w:asciiTheme="minorHAnsi" w:hAnsiTheme="minorHAnsi" w:cstheme="minorHAnsi"/>
                <w:b/>
                <w:caps/>
                <w:sz w:val="16"/>
                <w:szCs w:val="16"/>
              </w:rPr>
            </w:pPr>
            <w:r w:rsidRPr="00EB3DE1">
              <w:rPr>
                <w:rFonts w:asciiTheme="minorHAnsi" w:hAnsiTheme="minorHAnsi" w:cstheme="minorHAnsi"/>
                <w:b/>
                <w:sz w:val="16"/>
                <w:szCs w:val="16"/>
              </w:rPr>
              <w:t xml:space="preserve">20, 21, 22, 23 de junio de 2023 </w:t>
            </w:r>
          </w:p>
        </w:tc>
        <w:tc>
          <w:tcPr>
            <w:tcW w:w="1775" w:type="dxa"/>
            <w:vAlign w:val="center"/>
          </w:tcPr>
          <w:p w14:paraId="34EA5E5A" w14:textId="77777777" w:rsidR="00AD65B9" w:rsidRPr="00EB3DE1" w:rsidRDefault="00AD65B9" w:rsidP="00E97158">
            <w:pPr>
              <w:jc w:val="center"/>
              <w:rPr>
                <w:rFonts w:asciiTheme="minorHAnsi" w:hAnsiTheme="minorHAnsi" w:cstheme="minorHAnsi"/>
                <w:b/>
                <w:caps/>
                <w:sz w:val="16"/>
                <w:szCs w:val="16"/>
              </w:rPr>
            </w:pPr>
            <w:r w:rsidRPr="00EB3DE1">
              <w:rPr>
                <w:rFonts w:asciiTheme="minorHAnsi" w:hAnsiTheme="minorHAnsi" w:cstheme="minorHAnsi"/>
                <w:b/>
                <w:sz w:val="16"/>
                <w:szCs w:val="16"/>
              </w:rPr>
              <w:t>8:00 a 15:00 horas</w:t>
            </w:r>
          </w:p>
        </w:tc>
        <w:tc>
          <w:tcPr>
            <w:tcW w:w="2161" w:type="dxa"/>
            <w:vAlign w:val="center"/>
          </w:tcPr>
          <w:p w14:paraId="1E32830E" w14:textId="77777777" w:rsidR="00AD65B9" w:rsidRPr="0022739D" w:rsidRDefault="00AD65B9" w:rsidP="00E97158">
            <w:pPr>
              <w:jc w:val="center"/>
              <w:rPr>
                <w:rFonts w:asciiTheme="minorHAnsi" w:hAnsiTheme="minorHAnsi" w:cstheme="minorHAnsi"/>
                <w:sz w:val="14"/>
                <w:szCs w:val="14"/>
              </w:rPr>
            </w:pPr>
            <w:r w:rsidRPr="0022739D">
              <w:rPr>
                <w:rFonts w:asciiTheme="minorHAnsi" w:hAnsiTheme="minorHAnsi" w:cstheme="minorHAnsi"/>
                <w:sz w:val="16"/>
                <w:szCs w:val="16"/>
              </w:rPr>
              <w:t>Pago por Transferencia Bancaria</w:t>
            </w:r>
          </w:p>
        </w:tc>
      </w:tr>
      <w:tr w:rsidR="00AD65B9" w:rsidRPr="00DA0E6B" w14:paraId="572ACF10" w14:textId="77777777" w:rsidTr="00E97158">
        <w:trPr>
          <w:trHeight w:val="281"/>
        </w:trPr>
        <w:tc>
          <w:tcPr>
            <w:tcW w:w="2161" w:type="dxa"/>
            <w:vAlign w:val="center"/>
          </w:tcPr>
          <w:p w14:paraId="628E75ED" w14:textId="77777777" w:rsidR="00AD65B9" w:rsidRPr="008B11C4" w:rsidRDefault="00AD65B9" w:rsidP="00E97158">
            <w:pPr>
              <w:jc w:val="center"/>
              <w:rPr>
                <w:rFonts w:asciiTheme="minorHAnsi" w:hAnsiTheme="minorHAnsi" w:cstheme="minorHAnsi"/>
                <w:sz w:val="16"/>
                <w:szCs w:val="16"/>
              </w:rPr>
            </w:pPr>
            <w:r w:rsidRPr="008B11C4">
              <w:rPr>
                <w:rFonts w:asciiTheme="minorHAnsi" w:hAnsiTheme="minorHAnsi" w:cstheme="minorHAnsi"/>
                <w:sz w:val="16"/>
                <w:szCs w:val="16"/>
              </w:rPr>
              <w:t xml:space="preserve">Envió de comprobante de pago de bases </w:t>
            </w:r>
          </w:p>
        </w:tc>
        <w:tc>
          <w:tcPr>
            <w:tcW w:w="2547" w:type="dxa"/>
            <w:vAlign w:val="center"/>
          </w:tcPr>
          <w:p w14:paraId="0E4EF3EC" w14:textId="77777777" w:rsidR="00AD65B9" w:rsidRPr="00EB3DE1" w:rsidRDefault="00AD65B9" w:rsidP="00E97158">
            <w:pPr>
              <w:jc w:val="center"/>
              <w:rPr>
                <w:rFonts w:asciiTheme="minorHAnsi" w:hAnsiTheme="minorHAnsi" w:cstheme="minorHAnsi"/>
                <w:b/>
                <w:caps/>
                <w:sz w:val="16"/>
                <w:szCs w:val="16"/>
              </w:rPr>
            </w:pPr>
            <w:r w:rsidRPr="00EB3DE1">
              <w:rPr>
                <w:rFonts w:asciiTheme="minorHAnsi" w:hAnsiTheme="minorHAnsi" w:cstheme="minorHAnsi"/>
                <w:b/>
                <w:sz w:val="16"/>
                <w:szCs w:val="16"/>
              </w:rPr>
              <w:t>23 de junio de 2023</w:t>
            </w:r>
          </w:p>
        </w:tc>
        <w:tc>
          <w:tcPr>
            <w:tcW w:w="1775" w:type="dxa"/>
            <w:shd w:val="clear" w:color="auto" w:fill="auto"/>
            <w:vAlign w:val="center"/>
          </w:tcPr>
          <w:p w14:paraId="05F04AA7" w14:textId="77777777" w:rsidR="00AD65B9" w:rsidRPr="00EB3DE1" w:rsidRDefault="00AD65B9" w:rsidP="00E97158">
            <w:pPr>
              <w:jc w:val="center"/>
              <w:rPr>
                <w:rFonts w:asciiTheme="minorHAnsi" w:hAnsiTheme="minorHAnsi" w:cstheme="minorHAnsi"/>
                <w:b/>
                <w:sz w:val="16"/>
                <w:szCs w:val="16"/>
              </w:rPr>
            </w:pPr>
            <w:r w:rsidRPr="00EB3DE1">
              <w:rPr>
                <w:rFonts w:asciiTheme="minorHAnsi" w:hAnsiTheme="minorHAnsi" w:cstheme="minorHAnsi"/>
                <w:b/>
                <w:sz w:val="16"/>
                <w:szCs w:val="16"/>
              </w:rPr>
              <w:t xml:space="preserve">15:00 horas </w:t>
            </w:r>
          </w:p>
        </w:tc>
        <w:tc>
          <w:tcPr>
            <w:tcW w:w="2161" w:type="dxa"/>
            <w:shd w:val="clear" w:color="auto" w:fill="auto"/>
            <w:vAlign w:val="center"/>
          </w:tcPr>
          <w:p w14:paraId="6E6C98B2" w14:textId="77777777" w:rsidR="00AD65B9" w:rsidRPr="0022739D" w:rsidRDefault="00AD65B9" w:rsidP="00E97158">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AD65B9" w:rsidRPr="00DA0E6B" w14:paraId="30CAD0C1" w14:textId="77777777" w:rsidTr="00E97158">
        <w:tc>
          <w:tcPr>
            <w:tcW w:w="2161" w:type="dxa"/>
            <w:vAlign w:val="center"/>
          </w:tcPr>
          <w:p w14:paraId="20566FF5" w14:textId="77777777" w:rsidR="00AD65B9" w:rsidRPr="00B0472D" w:rsidRDefault="00AD65B9" w:rsidP="00E97158">
            <w:pPr>
              <w:jc w:val="center"/>
              <w:rPr>
                <w:rFonts w:asciiTheme="minorHAnsi" w:hAnsiTheme="minorHAnsi" w:cstheme="minorHAnsi"/>
                <w:sz w:val="16"/>
                <w:szCs w:val="16"/>
              </w:rPr>
            </w:pPr>
            <w:r w:rsidRPr="00B0472D">
              <w:rPr>
                <w:rFonts w:asciiTheme="minorHAnsi" w:hAnsiTheme="minorHAnsi" w:cstheme="minorHAnsi"/>
                <w:sz w:val="16"/>
                <w:szCs w:val="16"/>
              </w:rPr>
              <w:t>Fecha límite para recibir dudas</w:t>
            </w:r>
          </w:p>
        </w:tc>
        <w:tc>
          <w:tcPr>
            <w:tcW w:w="2547" w:type="dxa"/>
            <w:vAlign w:val="center"/>
          </w:tcPr>
          <w:p w14:paraId="2F11C6FF" w14:textId="77777777" w:rsidR="00AD65B9" w:rsidRPr="00EB3DE1" w:rsidRDefault="00AD65B9" w:rsidP="00E97158">
            <w:pPr>
              <w:jc w:val="center"/>
              <w:rPr>
                <w:rFonts w:asciiTheme="minorHAnsi" w:hAnsiTheme="minorHAnsi" w:cstheme="minorHAnsi"/>
                <w:b/>
                <w:caps/>
                <w:sz w:val="16"/>
                <w:szCs w:val="16"/>
              </w:rPr>
            </w:pPr>
            <w:r w:rsidRPr="00EB3DE1">
              <w:rPr>
                <w:rFonts w:asciiTheme="minorHAnsi" w:hAnsiTheme="minorHAnsi" w:cstheme="minorHAnsi"/>
                <w:b/>
                <w:sz w:val="16"/>
                <w:szCs w:val="16"/>
              </w:rPr>
              <w:t>22 de junio de 2023</w:t>
            </w:r>
          </w:p>
        </w:tc>
        <w:tc>
          <w:tcPr>
            <w:tcW w:w="1775" w:type="dxa"/>
            <w:vAlign w:val="center"/>
          </w:tcPr>
          <w:p w14:paraId="580BF8EE" w14:textId="77777777" w:rsidR="00AD65B9" w:rsidRPr="00EB3DE1" w:rsidRDefault="00AD65B9" w:rsidP="00E97158">
            <w:pPr>
              <w:jc w:val="center"/>
              <w:rPr>
                <w:rFonts w:asciiTheme="minorHAnsi" w:hAnsiTheme="minorHAnsi" w:cstheme="minorHAnsi"/>
                <w:b/>
                <w:caps/>
                <w:sz w:val="16"/>
                <w:szCs w:val="16"/>
              </w:rPr>
            </w:pPr>
            <w:r>
              <w:rPr>
                <w:rFonts w:asciiTheme="minorHAnsi" w:hAnsiTheme="minorHAnsi" w:cstheme="minorHAnsi"/>
                <w:b/>
                <w:sz w:val="16"/>
                <w:szCs w:val="16"/>
              </w:rPr>
              <w:t>10</w:t>
            </w:r>
            <w:r w:rsidRPr="00EB3DE1">
              <w:rPr>
                <w:rFonts w:asciiTheme="minorHAnsi" w:hAnsiTheme="minorHAnsi" w:cstheme="minorHAnsi"/>
                <w:b/>
                <w:sz w:val="16"/>
                <w:szCs w:val="16"/>
              </w:rPr>
              <w:t>:00 horas</w:t>
            </w:r>
          </w:p>
        </w:tc>
        <w:tc>
          <w:tcPr>
            <w:tcW w:w="2161" w:type="dxa"/>
            <w:vAlign w:val="center"/>
          </w:tcPr>
          <w:p w14:paraId="5E59A990" w14:textId="77777777" w:rsidR="00AD65B9" w:rsidRPr="0022739D" w:rsidRDefault="00AD65B9" w:rsidP="00E97158">
            <w:pPr>
              <w:jc w:val="center"/>
              <w:rPr>
                <w:rFonts w:asciiTheme="minorHAnsi" w:hAnsiTheme="minorHAnsi" w:cstheme="minorHAnsi"/>
                <w:sz w:val="16"/>
                <w:szCs w:val="16"/>
              </w:rPr>
            </w:pPr>
            <w:r w:rsidRPr="0022739D">
              <w:rPr>
                <w:rFonts w:asciiTheme="minorHAnsi" w:hAnsiTheme="minorHAnsi" w:cstheme="minorHAnsi"/>
                <w:sz w:val="14"/>
                <w:szCs w:val="14"/>
              </w:rPr>
              <w:t>Departamento de Compras de la Dirección General de Finanzas, y/o correos electrónicos autorizados.</w:t>
            </w:r>
          </w:p>
        </w:tc>
      </w:tr>
      <w:tr w:rsidR="00AD65B9" w:rsidRPr="00DA0E6B" w14:paraId="493220FF" w14:textId="77777777" w:rsidTr="00E97158">
        <w:trPr>
          <w:trHeight w:val="507"/>
        </w:trPr>
        <w:tc>
          <w:tcPr>
            <w:tcW w:w="2161" w:type="dxa"/>
            <w:vAlign w:val="center"/>
          </w:tcPr>
          <w:p w14:paraId="6FB754FA" w14:textId="77777777" w:rsidR="00AD65B9" w:rsidRPr="00B0472D" w:rsidRDefault="00AD65B9" w:rsidP="00E97158">
            <w:pPr>
              <w:jc w:val="center"/>
              <w:rPr>
                <w:rFonts w:asciiTheme="minorHAnsi" w:hAnsiTheme="minorHAnsi" w:cstheme="minorHAnsi"/>
                <w:sz w:val="16"/>
                <w:szCs w:val="16"/>
              </w:rPr>
            </w:pPr>
            <w:r w:rsidRPr="00B0472D">
              <w:rPr>
                <w:rFonts w:asciiTheme="minorHAnsi" w:hAnsiTheme="minorHAnsi" w:cstheme="minorHAnsi"/>
                <w:sz w:val="16"/>
                <w:szCs w:val="16"/>
              </w:rPr>
              <w:t>Junta de aclaraciones</w:t>
            </w:r>
          </w:p>
        </w:tc>
        <w:tc>
          <w:tcPr>
            <w:tcW w:w="2547" w:type="dxa"/>
            <w:vAlign w:val="center"/>
          </w:tcPr>
          <w:p w14:paraId="6743E4FE" w14:textId="77777777" w:rsidR="00AD65B9" w:rsidRPr="00EB3DE1" w:rsidRDefault="00AD65B9" w:rsidP="00E97158">
            <w:pPr>
              <w:jc w:val="center"/>
              <w:rPr>
                <w:rFonts w:asciiTheme="minorHAnsi" w:hAnsiTheme="minorHAnsi" w:cstheme="minorHAnsi"/>
                <w:b/>
                <w:caps/>
                <w:sz w:val="16"/>
                <w:szCs w:val="16"/>
              </w:rPr>
            </w:pPr>
            <w:r w:rsidRPr="00EB3DE1">
              <w:rPr>
                <w:rFonts w:asciiTheme="minorHAnsi" w:hAnsiTheme="minorHAnsi" w:cstheme="minorHAnsi"/>
                <w:b/>
                <w:sz w:val="16"/>
                <w:szCs w:val="16"/>
              </w:rPr>
              <w:t>23 de junio de 2023</w:t>
            </w:r>
          </w:p>
        </w:tc>
        <w:tc>
          <w:tcPr>
            <w:tcW w:w="1775" w:type="dxa"/>
            <w:vAlign w:val="center"/>
          </w:tcPr>
          <w:p w14:paraId="32B4CCF3" w14:textId="77777777" w:rsidR="00AD65B9" w:rsidRPr="00EB3DE1" w:rsidRDefault="00AD65B9" w:rsidP="00E97158">
            <w:pPr>
              <w:jc w:val="center"/>
              <w:rPr>
                <w:rFonts w:asciiTheme="minorHAnsi" w:hAnsiTheme="minorHAnsi" w:cstheme="minorHAnsi"/>
                <w:b/>
                <w:caps/>
                <w:sz w:val="16"/>
                <w:szCs w:val="16"/>
              </w:rPr>
            </w:pPr>
            <w:r w:rsidRPr="00EB3DE1">
              <w:rPr>
                <w:rFonts w:asciiTheme="minorHAnsi" w:hAnsiTheme="minorHAnsi" w:cstheme="minorHAnsi"/>
                <w:b/>
                <w:sz w:val="16"/>
                <w:szCs w:val="16"/>
              </w:rPr>
              <w:t>10:00 horas</w:t>
            </w:r>
          </w:p>
        </w:tc>
        <w:tc>
          <w:tcPr>
            <w:tcW w:w="2161" w:type="dxa"/>
            <w:shd w:val="clear" w:color="auto" w:fill="auto"/>
            <w:vAlign w:val="center"/>
          </w:tcPr>
          <w:p w14:paraId="5D275699" w14:textId="77777777" w:rsidR="00AD65B9" w:rsidRPr="0022739D" w:rsidRDefault="00AD65B9" w:rsidP="00E97158">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AD65B9" w:rsidRPr="00DA0E6B" w14:paraId="0B0E7790" w14:textId="77777777" w:rsidTr="00E97158">
        <w:trPr>
          <w:trHeight w:val="716"/>
        </w:trPr>
        <w:tc>
          <w:tcPr>
            <w:tcW w:w="2161" w:type="dxa"/>
            <w:vAlign w:val="center"/>
          </w:tcPr>
          <w:p w14:paraId="2328A251" w14:textId="77777777" w:rsidR="00AD65B9" w:rsidRPr="00B0472D" w:rsidRDefault="00AD65B9" w:rsidP="00E97158">
            <w:pPr>
              <w:jc w:val="center"/>
              <w:rPr>
                <w:rFonts w:asciiTheme="minorHAnsi" w:hAnsiTheme="minorHAnsi" w:cstheme="minorHAnsi"/>
                <w:sz w:val="12"/>
                <w:szCs w:val="12"/>
              </w:rPr>
            </w:pPr>
            <w:r w:rsidRPr="00B0472D">
              <w:rPr>
                <w:rFonts w:asciiTheme="minorHAnsi" w:hAnsiTheme="minorHAnsi" w:cstheme="minorHAnsi"/>
                <w:sz w:val="16"/>
                <w:szCs w:val="16"/>
              </w:rPr>
              <w:t xml:space="preserve">Acto de presentación y apertura de propuestas </w:t>
            </w:r>
            <w:r w:rsidRPr="00B0472D">
              <w:rPr>
                <w:rFonts w:asciiTheme="minorHAnsi" w:hAnsiTheme="minorHAnsi" w:cstheme="minorHAnsi"/>
                <w:sz w:val="14"/>
                <w:szCs w:val="14"/>
              </w:rPr>
              <w:t>(técnica y económica)</w:t>
            </w:r>
          </w:p>
        </w:tc>
        <w:tc>
          <w:tcPr>
            <w:tcW w:w="2547" w:type="dxa"/>
            <w:vAlign w:val="center"/>
          </w:tcPr>
          <w:p w14:paraId="68E7C26F" w14:textId="77777777" w:rsidR="00AD65B9" w:rsidRPr="00EB3DE1" w:rsidRDefault="00AD65B9" w:rsidP="00E97158">
            <w:pPr>
              <w:jc w:val="center"/>
              <w:rPr>
                <w:rFonts w:asciiTheme="minorHAnsi" w:hAnsiTheme="minorHAnsi" w:cstheme="minorHAnsi"/>
                <w:b/>
                <w:caps/>
                <w:sz w:val="16"/>
                <w:szCs w:val="16"/>
              </w:rPr>
            </w:pPr>
            <w:r w:rsidRPr="00EB3DE1">
              <w:rPr>
                <w:rFonts w:asciiTheme="minorHAnsi" w:hAnsiTheme="minorHAnsi" w:cstheme="minorHAnsi"/>
                <w:b/>
                <w:sz w:val="16"/>
                <w:szCs w:val="16"/>
              </w:rPr>
              <w:t>28 de junio de 2023</w:t>
            </w:r>
          </w:p>
        </w:tc>
        <w:tc>
          <w:tcPr>
            <w:tcW w:w="1775" w:type="dxa"/>
            <w:vAlign w:val="center"/>
          </w:tcPr>
          <w:p w14:paraId="1E1B0154" w14:textId="77777777" w:rsidR="00AD65B9" w:rsidRPr="00EB3DE1" w:rsidRDefault="00AD65B9" w:rsidP="00E97158">
            <w:pPr>
              <w:jc w:val="center"/>
              <w:rPr>
                <w:rFonts w:asciiTheme="minorHAnsi" w:hAnsiTheme="minorHAnsi" w:cstheme="minorHAnsi"/>
                <w:b/>
                <w:caps/>
                <w:sz w:val="16"/>
                <w:szCs w:val="16"/>
              </w:rPr>
            </w:pPr>
            <w:r w:rsidRPr="00EB3DE1">
              <w:rPr>
                <w:rFonts w:asciiTheme="minorHAnsi" w:hAnsiTheme="minorHAnsi" w:cstheme="minorHAnsi"/>
                <w:b/>
                <w:sz w:val="16"/>
                <w:szCs w:val="16"/>
              </w:rPr>
              <w:t>10:00 horas</w:t>
            </w:r>
          </w:p>
        </w:tc>
        <w:tc>
          <w:tcPr>
            <w:tcW w:w="2161" w:type="dxa"/>
            <w:shd w:val="clear" w:color="auto" w:fill="auto"/>
            <w:vAlign w:val="center"/>
          </w:tcPr>
          <w:p w14:paraId="0D0EC7AA" w14:textId="77777777" w:rsidR="00AD65B9" w:rsidRPr="0022739D" w:rsidRDefault="00AD65B9" w:rsidP="00E97158">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AD65B9" w:rsidRPr="00E66A91" w14:paraId="755EC4B6" w14:textId="77777777" w:rsidTr="00E97158">
        <w:tc>
          <w:tcPr>
            <w:tcW w:w="2161" w:type="dxa"/>
            <w:vAlign w:val="center"/>
          </w:tcPr>
          <w:p w14:paraId="450D88A2" w14:textId="77777777" w:rsidR="00AD65B9" w:rsidRPr="008B11C4" w:rsidRDefault="00AD65B9" w:rsidP="00E97158">
            <w:pPr>
              <w:jc w:val="center"/>
              <w:rPr>
                <w:rFonts w:asciiTheme="minorHAnsi" w:hAnsiTheme="minorHAnsi" w:cstheme="minorHAnsi"/>
                <w:sz w:val="12"/>
                <w:szCs w:val="12"/>
              </w:rPr>
            </w:pPr>
          </w:p>
          <w:p w14:paraId="333F86F8" w14:textId="77777777" w:rsidR="00AD65B9" w:rsidRPr="008B11C4" w:rsidRDefault="00AD65B9" w:rsidP="00E97158">
            <w:pPr>
              <w:jc w:val="center"/>
              <w:rPr>
                <w:rFonts w:asciiTheme="minorHAnsi" w:hAnsiTheme="minorHAnsi" w:cstheme="minorHAnsi"/>
                <w:sz w:val="12"/>
                <w:szCs w:val="12"/>
              </w:rPr>
            </w:pPr>
            <w:r w:rsidRPr="008B11C4">
              <w:rPr>
                <w:rFonts w:asciiTheme="minorHAnsi" w:hAnsiTheme="minorHAnsi" w:cstheme="minorHAnsi"/>
                <w:sz w:val="12"/>
                <w:szCs w:val="12"/>
              </w:rPr>
              <w:t>Recepción de dictamen técnico de las Áreas requirentes de la UAA</w:t>
            </w:r>
          </w:p>
        </w:tc>
        <w:tc>
          <w:tcPr>
            <w:tcW w:w="2547" w:type="dxa"/>
            <w:vAlign w:val="center"/>
          </w:tcPr>
          <w:p w14:paraId="2729A2F3" w14:textId="77777777" w:rsidR="00AD65B9" w:rsidRPr="00EB3DE1" w:rsidRDefault="00AD65B9" w:rsidP="00E97158">
            <w:pPr>
              <w:jc w:val="center"/>
              <w:rPr>
                <w:rFonts w:asciiTheme="minorHAnsi" w:hAnsiTheme="minorHAnsi" w:cstheme="minorHAnsi"/>
                <w:caps/>
                <w:sz w:val="12"/>
                <w:szCs w:val="12"/>
              </w:rPr>
            </w:pPr>
            <w:r w:rsidRPr="00EB3DE1">
              <w:rPr>
                <w:rFonts w:asciiTheme="minorHAnsi" w:hAnsiTheme="minorHAnsi" w:cstheme="minorHAnsi"/>
                <w:sz w:val="12"/>
                <w:szCs w:val="12"/>
              </w:rPr>
              <w:t>29 de junio de 2023</w:t>
            </w:r>
          </w:p>
        </w:tc>
        <w:tc>
          <w:tcPr>
            <w:tcW w:w="1775" w:type="dxa"/>
            <w:vAlign w:val="center"/>
          </w:tcPr>
          <w:p w14:paraId="035D095E" w14:textId="77777777" w:rsidR="00AD65B9" w:rsidRPr="00EB3DE1" w:rsidRDefault="00AD65B9" w:rsidP="00E97158">
            <w:pPr>
              <w:jc w:val="center"/>
              <w:rPr>
                <w:rFonts w:asciiTheme="minorHAnsi" w:hAnsiTheme="minorHAnsi" w:cstheme="minorHAnsi"/>
                <w:sz w:val="12"/>
                <w:szCs w:val="12"/>
              </w:rPr>
            </w:pPr>
            <w:r w:rsidRPr="00EB3DE1">
              <w:rPr>
                <w:rFonts w:asciiTheme="minorHAnsi" w:hAnsiTheme="minorHAnsi" w:cstheme="minorHAnsi"/>
                <w:sz w:val="12"/>
                <w:szCs w:val="12"/>
              </w:rPr>
              <w:t>Hasta las 15:00 horas</w:t>
            </w:r>
          </w:p>
        </w:tc>
        <w:tc>
          <w:tcPr>
            <w:tcW w:w="2161" w:type="dxa"/>
            <w:shd w:val="clear" w:color="auto" w:fill="auto"/>
            <w:vAlign w:val="center"/>
          </w:tcPr>
          <w:p w14:paraId="233CFA65" w14:textId="77777777" w:rsidR="00AD65B9" w:rsidRPr="008B11C4" w:rsidRDefault="00AD65B9" w:rsidP="00E97158">
            <w:pPr>
              <w:jc w:val="center"/>
              <w:rPr>
                <w:rFonts w:asciiTheme="minorHAnsi" w:hAnsiTheme="minorHAnsi" w:cstheme="minorHAnsi"/>
                <w:caps/>
                <w:color w:val="000000"/>
                <w:sz w:val="12"/>
                <w:szCs w:val="12"/>
              </w:rPr>
            </w:pPr>
            <w:r w:rsidRPr="008B11C4">
              <w:rPr>
                <w:rFonts w:asciiTheme="minorHAnsi" w:hAnsiTheme="minorHAnsi" w:cstheme="minorHAnsi"/>
                <w:sz w:val="12"/>
                <w:szCs w:val="12"/>
              </w:rPr>
              <w:t>Departamento de Compras de la Dirección General de Finanzas. (Sólo áreas usuarias U.A.A) y/o correos electrónicos.</w:t>
            </w:r>
          </w:p>
        </w:tc>
      </w:tr>
      <w:tr w:rsidR="00AD65B9" w:rsidRPr="00E66A91" w14:paraId="05351C60" w14:textId="77777777" w:rsidTr="00E97158">
        <w:trPr>
          <w:trHeight w:val="533"/>
        </w:trPr>
        <w:tc>
          <w:tcPr>
            <w:tcW w:w="2161" w:type="dxa"/>
            <w:vAlign w:val="center"/>
          </w:tcPr>
          <w:p w14:paraId="4FAD7A05" w14:textId="77777777" w:rsidR="00AD65B9" w:rsidRPr="00EB3DE1" w:rsidRDefault="00AD65B9" w:rsidP="00E97158">
            <w:pPr>
              <w:jc w:val="center"/>
              <w:rPr>
                <w:rFonts w:asciiTheme="minorHAnsi" w:hAnsiTheme="minorHAnsi" w:cstheme="minorHAnsi"/>
                <w:caps/>
                <w:sz w:val="16"/>
                <w:szCs w:val="16"/>
              </w:rPr>
            </w:pPr>
            <w:r w:rsidRPr="00EB3DE1">
              <w:rPr>
                <w:rFonts w:asciiTheme="minorHAnsi" w:hAnsiTheme="minorHAnsi" w:cstheme="minorHAnsi"/>
                <w:sz w:val="16"/>
                <w:szCs w:val="16"/>
              </w:rPr>
              <w:t>Acto de fallo</w:t>
            </w:r>
          </w:p>
        </w:tc>
        <w:tc>
          <w:tcPr>
            <w:tcW w:w="2547" w:type="dxa"/>
            <w:vAlign w:val="center"/>
          </w:tcPr>
          <w:p w14:paraId="4D2EEE0D" w14:textId="77777777" w:rsidR="00AD65B9" w:rsidRPr="00EB3DE1" w:rsidRDefault="00AD65B9" w:rsidP="00E97158">
            <w:pPr>
              <w:jc w:val="center"/>
              <w:rPr>
                <w:rFonts w:asciiTheme="minorHAnsi" w:hAnsiTheme="minorHAnsi" w:cstheme="minorHAnsi"/>
                <w:b/>
                <w:sz w:val="16"/>
                <w:szCs w:val="16"/>
              </w:rPr>
            </w:pPr>
            <w:r w:rsidRPr="00EB3DE1">
              <w:rPr>
                <w:rFonts w:asciiTheme="minorHAnsi" w:hAnsiTheme="minorHAnsi" w:cstheme="minorHAnsi"/>
                <w:b/>
                <w:sz w:val="16"/>
                <w:szCs w:val="16"/>
              </w:rPr>
              <w:t>30 de junio de 2023</w:t>
            </w:r>
          </w:p>
        </w:tc>
        <w:tc>
          <w:tcPr>
            <w:tcW w:w="1775" w:type="dxa"/>
            <w:vAlign w:val="center"/>
          </w:tcPr>
          <w:p w14:paraId="1C6F5991" w14:textId="77777777" w:rsidR="00AD65B9" w:rsidRPr="00EB3DE1" w:rsidRDefault="00AD65B9" w:rsidP="00E97158">
            <w:pPr>
              <w:jc w:val="center"/>
              <w:rPr>
                <w:rFonts w:asciiTheme="minorHAnsi" w:hAnsiTheme="minorHAnsi" w:cstheme="minorHAnsi"/>
                <w:b/>
                <w:caps/>
                <w:sz w:val="16"/>
                <w:szCs w:val="16"/>
              </w:rPr>
            </w:pPr>
            <w:r w:rsidRPr="00EB3DE1">
              <w:rPr>
                <w:rFonts w:asciiTheme="minorHAnsi" w:hAnsiTheme="minorHAnsi" w:cstheme="minorHAnsi"/>
                <w:b/>
                <w:sz w:val="16"/>
                <w:szCs w:val="16"/>
              </w:rPr>
              <w:t>14:00 horas</w:t>
            </w:r>
          </w:p>
        </w:tc>
        <w:tc>
          <w:tcPr>
            <w:tcW w:w="2161" w:type="dxa"/>
            <w:shd w:val="clear" w:color="auto" w:fill="auto"/>
            <w:vAlign w:val="center"/>
          </w:tcPr>
          <w:p w14:paraId="76CBD847" w14:textId="77777777" w:rsidR="00AD65B9" w:rsidRPr="008B11C4" w:rsidRDefault="00AD65B9" w:rsidP="00E97158">
            <w:pPr>
              <w:jc w:val="center"/>
              <w:rPr>
                <w:rFonts w:asciiTheme="minorHAnsi" w:hAnsiTheme="minorHAnsi" w:cstheme="minorHAnsi"/>
                <w:color w:val="000000"/>
                <w:sz w:val="16"/>
                <w:szCs w:val="16"/>
              </w:rPr>
            </w:pPr>
            <w:r w:rsidRPr="008B11C4">
              <w:rPr>
                <w:rFonts w:asciiTheme="minorHAnsi" w:hAnsiTheme="minorHAnsi" w:cstheme="minorHAnsi"/>
                <w:sz w:val="16"/>
                <w:szCs w:val="16"/>
              </w:rPr>
              <w:t>Sala de Licitaciones,</w:t>
            </w:r>
            <w:r w:rsidRPr="008B11C4">
              <w:rPr>
                <w:rFonts w:asciiTheme="minorHAnsi" w:hAnsiTheme="minorHAnsi" w:cstheme="minorHAnsi"/>
                <w:b/>
                <w:sz w:val="16"/>
                <w:szCs w:val="16"/>
              </w:rPr>
              <w:t xml:space="preserve"> </w:t>
            </w:r>
            <w:r w:rsidRPr="008B11C4">
              <w:rPr>
                <w:rFonts w:asciiTheme="minorHAnsi" w:hAnsiTheme="minorHAnsi" w:cstheme="minorHAnsi"/>
                <w:sz w:val="16"/>
                <w:szCs w:val="16"/>
              </w:rPr>
              <w:t>Ed. 222, P.B, Ciudad Universitaria.</w:t>
            </w:r>
          </w:p>
        </w:tc>
      </w:tr>
      <w:tr w:rsidR="00AD65B9" w:rsidRPr="00757F3A" w14:paraId="6067729C" w14:textId="77777777" w:rsidTr="00E97158">
        <w:tc>
          <w:tcPr>
            <w:tcW w:w="2161" w:type="dxa"/>
            <w:shd w:val="clear" w:color="auto" w:fill="auto"/>
            <w:vAlign w:val="center"/>
          </w:tcPr>
          <w:p w14:paraId="618E36A9" w14:textId="77777777" w:rsidR="00AD65B9" w:rsidRPr="008B11C4" w:rsidRDefault="00AD65B9" w:rsidP="00E97158">
            <w:pPr>
              <w:jc w:val="center"/>
              <w:rPr>
                <w:rFonts w:asciiTheme="minorHAnsi" w:hAnsiTheme="minorHAnsi" w:cstheme="minorHAnsi"/>
                <w:sz w:val="16"/>
                <w:szCs w:val="16"/>
              </w:rPr>
            </w:pPr>
            <w:r w:rsidRPr="008B11C4">
              <w:rPr>
                <w:rFonts w:asciiTheme="minorHAnsi" w:hAnsiTheme="minorHAnsi" w:cstheme="minorHAnsi"/>
                <w:sz w:val="16"/>
                <w:szCs w:val="16"/>
              </w:rPr>
              <w:t>Firma de Contrato</w:t>
            </w:r>
          </w:p>
        </w:tc>
        <w:tc>
          <w:tcPr>
            <w:tcW w:w="2547" w:type="dxa"/>
            <w:shd w:val="clear" w:color="auto" w:fill="auto"/>
            <w:vAlign w:val="center"/>
          </w:tcPr>
          <w:p w14:paraId="27D3DC8B" w14:textId="77777777" w:rsidR="00AD65B9" w:rsidRPr="00EB3DE1" w:rsidRDefault="00AD65B9" w:rsidP="00E97158">
            <w:pPr>
              <w:jc w:val="center"/>
              <w:rPr>
                <w:rFonts w:asciiTheme="minorHAnsi" w:hAnsiTheme="minorHAnsi" w:cstheme="minorHAnsi"/>
                <w:b/>
                <w:bCs/>
                <w:caps/>
                <w:color w:val="000000"/>
                <w:sz w:val="16"/>
                <w:szCs w:val="16"/>
              </w:rPr>
            </w:pPr>
            <w:r w:rsidRPr="00EB3DE1">
              <w:rPr>
                <w:rFonts w:asciiTheme="minorHAnsi" w:hAnsiTheme="minorHAnsi" w:cstheme="minorHAnsi"/>
                <w:b/>
                <w:sz w:val="16"/>
                <w:szCs w:val="16"/>
              </w:rPr>
              <w:t>03 de julio de 2023</w:t>
            </w:r>
          </w:p>
        </w:tc>
        <w:tc>
          <w:tcPr>
            <w:tcW w:w="1775" w:type="dxa"/>
            <w:shd w:val="clear" w:color="auto" w:fill="auto"/>
            <w:vAlign w:val="center"/>
          </w:tcPr>
          <w:p w14:paraId="05C09099" w14:textId="77777777" w:rsidR="00AD65B9" w:rsidRPr="00EB3DE1" w:rsidRDefault="00AD65B9" w:rsidP="00E97158">
            <w:pPr>
              <w:jc w:val="center"/>
              <w:rPr>
                <w:rFonts w:asciiTheme="minorHAnsi" w:hAnsiTheme="minorHAnsi" w:cstheme="minorHAnsi"/>
                <w:b/>
                <w:caps/>
                <w:sz w:val="16"/>
                <w:szCs w:val="16"/>
              </w:rPr>
            </w:pPr>
            <w:r w:rsidRPr="00EB3DE1">
              <w:rPr>
                <w:rFonts w:asciiTheme="minorHAnsi" w:hAnsiTheme="minorHAnsi" w:cstheme="minorHAnsi"/>
                <w:b/>
                <w:caps/>
                <w:sz w:val="16"/>
                <w:szCs w:val="16"/>
              </w:rPr>
              <w:t xml:space="preserve">14:00 </w:t>
            </w:r>
            <w:r w:rsidRPr="00EB3DE1">
              <w:rPr>
                <w:rFonts w:asciiTheme="minorHAnsi" w:hAnsiTheme="minorHAnsi" w:cstheme="minorHAnsi"/>
                <w:b/>
                <w:sz w:val="16"/>
                <w:szCs w:val="16"/>
              </w:rPr>
              <w:t>a 15:00 horas</w:t>
            </w:r>
          </w:p>
        </w:tc>
        <w:tc>
          <w:tcPr>
            <w:tcW w:w="2161" w:type="dxa"/>
            <w:shd w:val="clear" w:color="auto" w:fill="auto"/>
            <w:vAlign w:val="center"/>
          </w:tcPr>
          <w:p w14:paraId="4777F7BA" w14:textId="77777777" w:rsidR="00AD65B9" w:rsidRPr="008B11C4" w:rsidRDefault="00AD65B9" w:rsidP="00E97158">
            <w:pPr>
              <w:jc w:val="center"/>
              <w:rPr>
                <w:rFonts w:asciiTheme="minorHAnsi" w:hAnsiTheme="minorHAnsi" w:cstheme="minorHAnsi"/>
                <w:sz w:val="16"/>
                <w:szCs w:val="16"/>
              </w:rPr>
            </w:pPr>
            <w:r w:rsidRPr="008B11C4">
              <w:rPr>
                <w:rFonts w:asciiTheme="minorHAnsi" w:hAnsiTheme="minorHAnsi" w:cstheme="minorHAnsi"/>
                <w:sz w:val="16"/>
                <w:szCs w:val="16"/>
              </w:rPr>
              <w:t>Departamento de Compras de la Dirección General de Finanzas.</w:t>
            </w:r>
          </w:p>
        </w:tc>
      </w:tr>
      <w:tr w:rsidR="00AD65B9" w:rsidRPr="00DA0E6B" w14:paraId="354E1270" w14:textId="77777777" w:rsidTr="00E97158">
        <w:tc>
          <w:tcPr>
            <w:tcW w:w="2161" w:type="dxa"/>
            <w:shd w:val="clear" w:color="auto" w:fill="auto"/>
            <w:vAlign w:val="center"/>
          </w:tcPr>
          <w:p w14:paraId="7BA4B4EB" w14:textId="77777777" w:rsidR="00AD65B9" w:rsidRPr="008B11C4" w:rsidRDefault="00AD65B9" w:rsidP="00E97158">
            <w:pPr>
              <w:jc w:val="center"/>
              <w:rPr>
                <w:rFonts w:asciiTheme="minorHAnsi" w:hAnsiTheme="minorHAnsi" w:cstheme="minorHAnsi"/>
                <w:sz w:val="16"/>
                <w:szCs w:val="16"/>
              </w:rPr>
            </w:pPr>
          </w:p>
          <w:p w14:paraId="78BD8AF0" w14:textId="77777777" w:rsidR="00AD65B9" w:rsidRPr="008B11C4" w:rsidRDefault="00AD65B9" w:rsidP="00E97158">
            <w:pPr>
              <w:jc w:val="center"/>
              <w:rPr>
                <w:rFonts w:asciiTheme="minorHAnsi" w:hAnsiTheme="minorHAnsi" w:cstheme="minorHAnsi"/>
                <w:sz w:val="16"/>
                <w:szCs w:val="16"/>
              </w:rPr>
            </w:pPr>
            <w:r w:rsidRPr="008B11C4">
              <w:rPr>
                <w:rFonts w:asciiTheme="minorHAnsi" w:hAnsiTheme="minorHAnsi" w:cstheme="minorHAnsi"/>
                <w:sz w:val="16"/>
                <w:szCs w:val="16"/>
              </w:rPr>
              <w:t xml:space="preserve">Entrega de los bienes </w:t>
            </w:r>
          </w:p>
          <w:p w14:paraId="1A8804DD" w14:textId="77777777" w:rsidR="00AD65B9" w:rsidRPr="008B11C4" w:rsidRDefault="00AD65B9" w:rsidP="00E97158">
            <w:pPr>
              <w:jc w:val="center"/>
              <w:rPr>
                <w:rFonts w:asciiTheme="minorHAnsi" w:hAnsiTheme="minorHAnsi" w:cstheme="minorHAnsi"/>
                <w:sz w:val="16"/>
                <w:szCs w:val="16"/>
              </w:rPr>
            </w:pPr>
          </w:p>
        </w:tc>
        <w:tc>
          <w:tcPr>
            <w:tcW w:w="2547" w:type="dxa"/>
            <w:shd w:val="clear" w:color="auto" w:fill="auto"/>
            <w:vAlign w:val="center"/>
          </w:tcPr>
          <w:p w14:paraId="6F2F4682" w14:textId="77777777" w:rsidR="00AD65B9" w:rsidRPr="00AD65B9" w:rsidRDefault="00AD65B9" w:rsidP="00E97158">
            <w:pPr>
              <w:jc w:val="center"/>
              <w:rPr>
                <w:rFonts w:asciiTheme="minorHAnsi" w:hAnsiTheme="minorHAnsi" w:cstheme="minorHAnsi"/>
                <w:b/>
                <w:bCs/>
                <w:caps/>
                <w:color w:val="000000"/>
                <w:sz w:val="16"/>
                <w:szCs w:val="16"/>
              </w:rPr>
            </w:pPr>
            <w:r w:rsidRPr="00AD65B9">
              <w:rPr>
                <w:rFonts w:asciiTheme="minorHAnsi" w:hAnsiTheme="minorHAnsi" w:cstheme="minorHAnsi"/>
                <w:b/>
                <w:bCs/>
                <w:color w:val="000000"/>
                <w:sz w:val="16"/>
                <w:szCs w:val="16"/>
              </w:rPr>
              <w:t>Conforme a las fechas del anexo 1.</w:t>
            </w:r>
          </w:p>
        </w:tc>
        <w:tc>
          <w:tcPr>
            <w:tcW w:w="1775" w:type="dxa"/>
            <w:shd w:val="clear" w:color="auto" w:fill="auto"/>
            <w:vAlign w:val="center"/>
          </w:tcPr>
          <w:p w14:paraId="03B0DA39" w14:textId="77777777" w:rsidR="00AD65B9" w:rsidRPr="008B11C4" w:rsidRDefault="00AD65B9" w:rsidP="00E97158">
            <w:pPr>
              <w:jc w:val="center"/>
              <w:rPr>
                <w:rFonts w:asciiTheme="minorHAnsi" w:hAnsiTheme="minorHAnsi" w:cstheme="minorHAnsi"/>
                <w:b/>
                <w:caps/>
                <w:sz w:val="16"/>
                <w:szCs w:val="16"/>
              </w:rPr>
            </w:pPr>
            <w:r w:rsidRPr="008B11C4">
              <w:rPr>
                <w:rFonts w:asciiTheme="minorHAnsi" w:hAnsiTheme="minorHAnsi" w:cstheme="minorHAnsi"/>
                <w:b/>
                <w:caps/>
                <w:sz w:val="16"/>
                <w:szCs w:val="16"/>
              </w:rPr>
              <w:t xml:space="preserve">08:00 </w:t>
            </w:r>
            <w:r w:rsidRPr="008B11C4">
              <w:rPr>
                <w:rFonts w:asciiTheme="minorHAnsi" w:hAnsiTheme="minorHAnsi" w:cstheme="minorHAnsi"/>
                <w:b/>
                <w:sz w:val="16"/>
                <w:szCs w:val="16"/>
              </w:rPr>
              <w:t>a 14:00 horas</w:t>
            </w:r>
          </w:p>
        </w:tc>
        <w:tc>
          <w:tcPr>
            <w:tcW w:w="2161" w:type="dxa"/>
            <w:shd w:val="clear" w:color="auto" w:fill="auto"/>
            <w:vAlign w:val="center"/>
          </w:tcPr>
          <w:p w14:paraId="32B06CE3" w14:textId="77777777" w:rsidR="00AD65B9" w:rsidRPr="008B11C4" w:rsidRDefault="00AD65B9" w:rsidP="00E97158">
            <w:pPr>
              <w:jc w:val="center"/>
              <w:rPr>
                <w:rFonts w:asciiTheme="minorHAnsi" w:hAnsiTheme="minorHAnsi" w:cstheme="minorHAnsi"/>
                <w:sz w:val="16"/>
                <w:szCs w:val="16"/>
              </w:rPr>
            </w:pPr>
            <w:r w:rsidRPr="008B11C4">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3CECEB4B" w:rsidR="00D000F9" w:rsidRPr="00DA0E6B" w:rsidRDefault="00D000F9" w:rsidP="00D000F9">
      <w:pPr>
        <w:pStyle w:val="Textoindependiente"/>
        <w:ind w:right="567"/>
        <w:jc w:val="both"/>
        <w:rPr>
          <w:rFonts w:asciiTheme="minorHAnsi" w:hAnsiTheme="minorHAnsi" w:cstheme="minorHAnsi"/>
          <w:i/>
          <w:sz w:val="17"/>
          <w:szCs w:val="17"/>
          <w:lang w:val="es-MX"/>
        </w:rPr>
      </w:pPr>
      <w:r w:rsidRPr="00BB3337">
        <w:rPr>
          <w:rFonts w:asciiTheme="minorHAnsi" w:hAnsiTheme="minorHAnsi" w:cstheme="minorHAnsi"/>
          <w:b w:val="0"/>
          <w:sz w:val="18"/>
          <w:szCs w:val="18"/>
        </w:rPr>
        <w:lastRenderedPageBreak/>
        <w:t>Se cuenta con recursos para hacer frente a las obligaciones que se derivan de</w:t>
      </w:r>
      <w:r w:rsidRPr="00BB3337">
        <w:rPr>
          <w:rFonts w:asciiTheme="minorHAnsi" w:hAnsiTheme="minorHAnsi" w:cstheme="minorHAnsi"/>
          <w:b w:val="0"/>
          <w:sz w:val="18"/>
          <w:szCs w:val="18"/>
          <w:lang w:val="es-MX"/>
        </w:rPr>
        <w:t xml:space="preserve"> </w:t>
      </w:r>
      <w:r w:rsidRPr="00BB3337">
        <w:rPr>
          <w:rFonts w:asciiTheme="minorHAnsi" w:hAnsiTheme="minorHAnsi" w:cstheme="minorHAnsi"/>
          <w:b w:val="0"/>
          <w:sz w:val="18"/>
          <w:szCs w:val="18"/>
        </w:rPr>
        <w:t>l</w:t>
      </w:r>
      <w:r w:rsidRPr="00BB3337">
        <w:rPr>
          <w:rFonts w:asciiTheme="minorHAnsi" w:hAnsiTheme="minorHAnsi" w:cstheme="minorHAnsi"/>
          <w:b w:val="0"/>
          <w:sz w:val="18"/>
          <w:szCs w:val="18"/>
          <w:lang w:val="es-MX"/>
        </w:rPr>
        <w:t>a</w:t>
      </w:r>
      <w:r w:rsidRPr="00BB3337">
        <w:rPr>
          <w:rFonts w:asciiTheme="minorHAnsi" w:hAnsiTheme="minorHAnsi" w:cstheme="minorHAnsi"/>
          <w:b w:val="0"/>
          <w:sz w:val="18"/>
          <w:szCs w:val="18"/>
        </w:rPr>
        <w:t xml:space="preserve"> </w:t>
      </w:r>
      <w:r w:rsidRPr="001A36F9">
        <w:rPr>
          <w:rFonts w:asciiTheme="minorHAnsi" w:hAnsiTheme="minorHAnsi" w:cstheme="minorHAnsi"/>
          <w:b w:val="0"/>
          <w:sz w:val="18"/>
          <w:szCs w:val="18"/>
        </w:rPr>
        <w:t xml:space="preserve">presente </w:t>
      </w:r>
      <w:r w:rsidRPr="001A36F9">
        <w:rPr>
          <w:rFonts w:asciiTheme="minorHAnsi" w:hAnsiTheme="minorHAnsi" w:cstheme="minorHAnsi"/>
          <w:b w:val="0"/>
          <w:sz w:val="18"/>
          <w:szCs w:val="18"/>
          <w:lang w:val="es-MX"/>
        </w:rPr>
        <w:t>Licitación</w:t>
      </w:r>
      <w:r w:rsidRPr="001A36F9">
        <w:rPr>
          <w:rFonts w:asciiTheme="minorHAnsi" w:hAnsiTheme="minorHAnsi" w:cstheme="minorHAnsi"/>
          <w:b w:val="0"/>
          <w:sz w:val="18"/>
          <w:szCs w:val="18"/>
        </w:rPr>
        <w:t xml:space="preserve">, siendo específicamente del </w:t>
      </w:r>
      <w:r w:rsidR="001A36F9" w:rsidRPr="001A36F9">
        <w:rPr>
          <w:rFonts w:asciiTheme="minorHAnsi" w:hAnsiTheme="minorHAnsi" w:cstheme="minorHAnsi"/>
          <w:i/>
          <w:sz w:val="18"/>
          <w:szCs w:val="18"/>
          <w:lang w:val="es-MX"/>
        </w:rPr>
        <w:t>Fondo Ordinario, Fuente de Financiamiento Propios,</w:t>
      </w:r>
      <w:r w:rsidR="00645B69">
        <w:rPr>
          <w:rFonts w:asciiTheme="minorHAnsi" w:hAnsiTheme="minorHAnsi" w:cstheme="minorHAnsi"/>
          <w:i/>
          <w:sz w:val="18"/>
          <w:szCs w:val="18"/>
          <w:lang w:val="es-MX"/>
        </w:rPr>
        <w:t xml:space="preserve"> conforme al oficio DGF/DPAF-158</w:t>
      </w:r>
      <w:r w:rsidR="001A36F9" w:rsidRPr="001A36F9">
        <w:rPr>
          <w:rFonts w:asciiTheme="minorHAnsi" w:hAnsiTheme="minorHAnsi" w:cstheme="minorHAnsi"/>
          <w:i/>
          <w:sz w:val="18"/>
          <w:szCs w:val="18"/>
          <w:lang w:val="es-MX"/>
        </w:rPr>
        <w:t>/2022</w:t>
      </w:r>
      <w:r w:rsidR="001D0571" w:rsidRPr="001A36F9">
        <w:rPr>
          <w:rFonts w:asciiTheme="minorHAnsi" w:hAnsiTheme="minorHAnsi" w:cstheme="minorHAnsi"/>
          <w:sz w:val="18"/>
          <w:szCs w:val="18"/>
          <w:lang w:val="es-MX"/>
        </w:rPr>
        <w:t>.</w:t>
      </w:r>
    </w:p>
    <w:p w14:paraId="0042385B" w14:textId="77777777" w:rsidR="00C95197" w:rsidRPr="00DA0E6B" w:rsidRDefault="00C95197"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25A1782D" w:rsidR="00C95197" w:rsidRPr="00DA0E6B"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Pr>
          <w:rFonts w:asciiTheme="minorHAnsi" w:hAnsiTheme="minorHAnsi" w:cstheme="minorHAnsi"/>
          <w:b/>
          <w:sz w:val="18"/>
          <w:szCs w:val="18"/>
          <w:lang w:val="es-MX"/>
        </w:rPr>
        <w:t>VIGENCIA DEL SERVICIO</w:t>
      </w:r>
    </w:p>
    <w:p w14:paraId="6A658736"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p>
    <w:p w14:paraId="54011E8C" w14:textId="701AC55D" w:rsidR="00C95197" w:rsidRPr="00562EF3" w:rsidRDefault="00C95197" w:rsidP="00C95197">
      <w:pPr>
        <w:jc w:val="both"/>
        <w:rPr>
          <w:rFonts w:asciiTheme="minorHAnsi" w:hAnsiTheme="minorHAnsi" w:cstheme="minorHAnsi"/>
          <w:b/>
          <w:sz w:val="18"/>
          <w:szCs w:val="18"/>
        </w:rPr>
      </w:pPr>
      <w:r w:rsidRPr="00226E53">
        <w:rPr>
          <w:rFonts w:asciiTheme="minorHAnsi" w:hAnsiTheme="minorHAnsi" w:cstheme="minorHAnsi"/>
          <w:sz w:val="18"/>
          <w:szCs w:val="18"/>
        </w:rPr>
        <w:t xml:space="preserve">La vigencia del Contrato será </w:t>
      </w:r>
      <w:r w:rsidR="003B3EB1" w:rsidRPr="003B3EB1">
        <w:rPr>
          <w:rFonts w:asciiTheme="minorHAnsi" w:hAnsiTheme="minorHAnsi" w:cstheme="minorHAnsi"/>
          <w:b/>
          <w:sz w:val="18"/>
          <w:szCs w:val="18"/>
        </w:rPr>
        <w:t>c</w:t>
      </w:r>
      <w:r w:rsidR="00C93997" w:rsidRPr="00C93997">
        <w:rPr>
          <w:rFonts w:asciiTheme="minorHAnsi" w:hAnsiTheme="minorHAnsi" w:cstheme="minorHAnsi"/>
          <w:b/>
          <w:sz w:val="18"/>
          <w:szCs w:val="18"/>
        </w:rPr>
        <w:t xml:space="preserve">onforme a las fechas </w:t>
      </w:r>
      <w:r w:rsidR="003B3EB1">
        <w:rPr>
          <w:rFonts w:asciiTheme="minorHAnsi" w:hAnsiTheme="minorHAnsi" w:cstheme="minorHAnsi"/>
          <w:b/>
          <w:sz w:val="18"/>
          <w:szCs w:val="18"/>
        </w:rPr>
        <w:t xml:space="preserve">señaladas en </w:t>
      </w:r>
      <w:r w:rsidR="00C93997" w:rsidRPr="00C93997">
        <w:rPr>
          <w:rFonts w:asciiTheme="minorHAnsi" w:hAnsiTheme="minorHAnsi" w:cstheme="minorHAnsi"/>
          <w:b/>
          <w:sz w:val="18"/>
          <w:szCs w:val="18"/>
        </w:rPr>
        <w:t>el anexo 1</w:t>
      </w:r>
      <w:r w:rsidRPr="00C93997">
        <w:rPr>
          <w:rFonts w:asciiTheme="minorHAnsi" w:hAnsiTheme="minorHAnsi" w:cstheme="minorHAnsi"/>
          <w:sz w:val="18"/>
          <w:szCs w:val="18"/>
        </w:rPr>
        <w:t>,</w:t>
      </w:r>
      <w:r w:rsidRPr="00DB0FBC">
        <w:rPr>
          <w:rFonts w:asciiTheme="minorHAnsi" w:hAnsiTheme="minorHAnsi" w:cstheme="minorHAnsi"/>
          <w:sz w:val="18"/>
          <w:szCs w:val="18"/>
        </w:rPr>
        <w:t xml:space="preserve"> </w:t>
      </w:r>
      <w:r w:rsidRPr="0094135F">
        <w:rPr>
          <w:rFonts w:asciiTheme="minorHAnsi" w:hAnsiTheme="minorHAnsi" w:cstheme="minorHAnsi"/>
          <w:sz w:val="18"/>
          <w:szCs w:val="18"/>
        </w:rPr>
        <w:t xml:space="preserve">a las características, especificaciones y </w:t>
      </w:r>
      <w:r w:rsidR="00A31A6A">
        <w:rPr>
          <w:rFonts w:asciiTheme="minorHAnsi" w:hAnsiTheme="minorHAnsi" w:cstheme="minorHAnsi"/>
          <w:sz w:val="18"/>
          <w:szCs w:val="18"/>
        </w:rPr>
        <w:t xml:space="preserve">demás </w:t>
      </w:r>
      <w:proofErr w:type="spellStart"/>
      <w:r w:rsidR="00A31A6A">
        <w:rPr>
          <w:rFonts w:asciiTheme="minorHAnsi" w:hAnsiTheme="minorHAnsi" w:cstheme="minorHAnsi"/>
          <w:sz w:val="18"/>
          <w:szCs w:val="18"/>
        </w:rPr>
        <w:t>terminos</w:t>
      </w:r>
      <w:proofErr w:type="spellEnd"/>
      <w:r w:rsidRPr="0094135F">
        <w:rPr>
          <w:rFonts w:asciiTheme="minorHAnsi" w:hAnsiTheme="minorHAnsi" w:cstheme="minorHAnsi"/>
          <w:sz w:val="18"/>
          <w:szCs w:val="18"/>
        </w:rPr>
        <w:t xml:space="preserve"> mencionados en los </w:t>
      </w:r>
      <w:r w:rsidR="003B3EB1">
        <w:rPr>
          <w:rFonts w:asciiTheme="minorHAnsi" w:hAnsiTheme="minorHAnsi" w:cstheme="minorHAnsi"/>
          <w:b/>
          <w:sz w:val="18"/>
          <w:szCs w:val="18"/>
        </w:rPr>
        <w:t xml:space="preserve">Anexo “1”, </w:t>
      </w:r>
      <w:r w:rsidRPr="0094135F">
        <w:rPr>
          <w:rFonts w:asciiTheme="minorHAnsi" w:hAnsiTheme="minorHAnsi" w:cstheme="minorHAnsi"/>
          <w:b/>
          <w:sz w:val="18"/>
          <w:szCs w:val="18"/>
        </w:rPr>
        <w:t>Anexo “</w:t>
      </w:r>
      <w:r w:rsidR="003B3EB1">
        <w:rPr>
          <w:rFonts w:asciiTheme="minorHAnsi" w:hAnsiTheme="minorHAnsi" w:cstheme="minorHAnsi"/>
          <w:b/>
          <w:sz w:val="18"/>
          <w:szCs w:val="18"/>
        </w:rPr>
        <w:t>1.1</w:t>
      </w:r>
      <w:r w:rsidRPr="0094135F">
        <w:rPr>
          <w:rFonts w:asciiTheme="minorHAnsi" w:hAnsiTheme="minorHAnsi" w:cstheme="minorHAnsi"/>
          <w:b/>
          <w:sz w:val="18"/>
          <w:szCs w:val="18"/>
        </w:rPr>
        <w:t>”</w:t>
      </w:r>
      <w:r w:rsidR="003B3EB1">
        <w:rPr>
          <w:rFonts w:asciiTheme="minorHAnsi" w:hAnsiTheme="minorHAnsi" w:cstheme="minorHAnsi"/>
          <w:b/>
          <w:sz w:val="18"/>
          <w:szCs w:val="18"/>
        </w:rPr>
        <w:t xml:space="preserve"> y Anexo “2”</w:t>
      </w:r>
      <w:r w:rsidRPr="0094135F">
        <w:rPr>
          <w:rFonts w:asciiTheme="minorHAnsi" w:hAnsiTheme="minorHAnsi" w:cstheme="minorHAnsi"/>
          <w:b/>
          <w:sz w:val="18"/>
          <w:szCs w:val="18"/>
        </w:rPr>
        <w:t>.</w:t>
      </w:r>
    </w:p>
    <w:p w14:paraId="49FDCB55" w14:textId="77777777" w:rsidR="00C95197" w:rsidRPr="00562EF3" w:rsidRDefault="00C95197" w:rsidP="00C95197">
      <w:pPr>
        <w:jc w:val="both"/>
        <w:rPr>
          <w:rFonts w:asciiTheme="minorHAnsi" w:hAnsiTheme="minorHAnsi" w:cstheme="minorHAnsi"/>
          <w:sz w:val="18"/>
          <w:szCs w:val="18"/>
        </w:rPr>
      </w:pPr>
    </w:p>
    <w:p w14:paraId="286E59FE" w14:textId="60E58E2C" w:rsidR="00C95197" w:rsidRDefault="00C95197" w:rsidP="00C95197">
      <w:pPr>
        <w:autoSpaceDE w:val="0"/>
        <w:autoSpaceDN w:val="0"/>
        <w:adjustRightInd w:val="0"/>
        <w:jc w:val="both"/>
        <w:rPr>
          <w:rFonts w:asciiTheme="minorHAnsi" w:hAnsiTheme="minorHAnsi" w:cstheme="minorHAnsi"/>
          <w:sz w:val="18"/>
          <w:szCs w:val="18"/>
        </w:rPr>
      </w:pPr>
      <w:r w:rsidRPr="00664F56">
        <w:rPr>
          <w:rFonts w:asciiTheme="minorHAnsi" w:hAnsiTheme="minorHAnsi" w:cstheme="minorHAnsi"/>
          <w:sz w:val="18"/>
          <w:szCs w:val="18"/>
        </w:rPr>
        <w:t>Para cubrir las erogaciones derivadas de la presente Convocatoria, la Universidad realizará las previsiones presupuestales necesarias para los ejercicios fiscales 20</w:t>
      </w:r>
      <w:r w:rsidR="00645B69">
        <w:rPr>
          <w:rFonts w:asciiTheme="minorHAnsi" w:hAnsiTheme="minorHAnsi" w:cstheme="minorHAnsi"/>
          <w:sz w:val="18"/>
          <w:szCs w:val="18"/>
        </w:rPr>
        <w:t>23</w:t>
      </w:r>
      <w:r w:rsidRPr="00664F56">
        <w:rPr>
          <w:rFonts w:asciiTheme="minorHAnsi" w:hAnsiTheme="minorHAnsi" w:cstheme="minorHAnsi"/>
          <w:sz w:val="18"/>
          <w:szCs w:val="18"/>
        </w:rPr>
        <w:t>.</w:t>
      </w:r>
    </w:p>
    <w:p w14:paraId="2C7F1E25" w14:textId="77777777" w:rsidR="00C95197" w:rsidRPr="00E251AE" w:rsidRDefault="00C9519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2996643" w:rsidR="00C95197" w:rsidRPr="00F30F1C"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F30F1C">
        <w:rPr>
          <w:rFonts w:asciiTheme="minorHAnsi" w:hAnsiTheme="minorHAnsi" w:cstheme="minorHAnsi"/>
          <w:b/>
          <w:sz w:val="18"/>
          <w:szCs w:val="18"/>
        </w:rPr>
        <w:t>ACEPTACIÓN DEL SERVICIO</w:t>
      </w:r>
    </w:p>
    <w:p w14:paraId="41EE7E44" w14:textId="77777777" w:rsidR="00C95197" w:rsidRPr="00F30F1C" w:rsidRDefault="00C95197" w:rsidP="00C95197">
      <w:pPr>
        <w:autoSpaceDE w:val="0"/>
        <w:autoSpaceDN w:val="0"/>
        <w:adjustRightInd w:val="0"/>
        <w:jc w:val="both"/>
        <w:rPr>
          <w:rFonts w:asciiTheme="minorHAnsi" w:hAnsiTheme="minorHAnsi" w:cstheme="minorHAnsi"/>
          <w:b/>
          <w:sz w:val="18"/>
          <w:szCs w:val="18"/>
        </w:rPr>
      </w:pPr>
    </w:p>
    <w:p w14:paraId="756ED75C" w14:textId="6B930391" w:rsidR="00C95197" w:rsidRPr="00F30F1C" w:rsidRDefault="00C95197" w:rsidP="00C95197">
      <w:pPr>
        <w:pStyle w:val="Textoindependiente"/>
        <w:jc w:val="both"/>
        <w:rPr>
          <w:rFonts w:asciiTheme="minorHAnsi" w:hAnsiTheme="minorHAnsi" w:cstheme="minorHAnsi"/>
          <w:b w:val="0"/>
          <w:sz w:val="18"/>
          <w:szCs w:val="18"/>
          <w:lang w:val="es-ES"/>
        </w:rPr>
      </w:pPr>
      <w:r w:rsidRPr="00F30F1C">
        <w:rPr>
          <w:rFonts w:asciiTheme="minorHAnsi" w:hAnsiTheme="minorHAnsi" w:cstheme="minorHAnsi"/>
          <w:b w:val="0"/>
          <w:sz w:val="18"/>
          <w:szCs w:val="18"/>
          <w:lang w:val="es-ES"/>
        </w:rPr>
        <w:t xml:space="preserve">Tendrán una </w:t>
      </w:r>
      <w:r w:rsidRPr="00A31A6A">
        <w:rPr>
          <w:rFonts w:asciiTheme="minorHAnsi" w:hAnsiTheme="minorHAnsi" w:cstheme="minorHAnsi"/>
          <w:b w:val="0"/>
          <w:sz w:val="18"/>
          <w:szCs w:val="18"/>
          <w:lang w:val="es-ES"/>
        </w:rPr>
        <w:t>duración de quince días hábiles</w:t>
      </w:r>
      <w:r w:rsidRPr="00F30F1C">
        <w:rPr>
          <w:rFonts w:asciiTheme="minorHAnsi" w:hAnsiTheme="minorHAnsi" w:cstheme="minorHAnsi"/>
          <w:b w:val="0"/>
          <w:sz w:val="18"/>
          <w:szCs w:val="18"/>
          <w:lang w:val="es-ES"/>
        </w:rPr>
        <w:t xml:space="preserve"> a partir de la entrega total de los </w:t>
      </w:r>
      <w:r w:rsidR="00F15BE3" w:rsidRPr="00F30F1C">
        <w:rPr>
          <w:rFonts w:asciiTheme="minorHAnsi" w:hAnsiTheme="minorHAnsi" w:cstheme="minorHAnsi"/>
          <w:b w:val="0"/>
          <w:sz w:val="18"/>
          <w:szCs w:val="18"/>
          <w:lang w:val="es-ES"/>
        </w:rPr>
        <w:t>reportes y/</w:t>
      </w:r>
      <w:r w:rsidRPr="00F30F1C">
        <w:rPr>
          <w:rFonts w:asciiTheme="minorHAnsi" w:hAnsiTheme="minorHAnsi" w:cstheme="minorHAnsi"/>
          <w:b w:val="0"/>
          <w:sz w:val="18"/>
          <w:szCs w:val="18"/>
          <w:lang w:val="es-ES"/>
        </w:rPr>
        <w:t>o servicios que integren las partidas que le hayan sido adjudicadas al proveedor, y consistirán en verificar que l</w:t>
      </w:r>
      <w:r w:rsidR="00F15BE3" w:rsidRPr="00F30F1C">
        <w:rPr>
          <w:rFonts w:asciiTheme="minorHAnsi" w:hAnsiTheme="minorHAnsi" w:cstheme="minorHAnsi"/>
          <w:b w:val="0"/>
          <w:sz w:val="18"/>
          <w:szCs w:val="18"/>
          <w:lang w:val="es-ES"/>
        </w:rPr>
        <w:t>o</w:t>
      </w:r>
      <w:r w:rsidRPr="00F30F1C">
        <w:rPr>
          <w:rFonts w:asciiTheme="minorHAnsi" w:hAnsiTheme="minorHAnsi" w:cstheme="minorHAnsi"/>
          <w:b w:val="0"/>
          <w:sz w:val="18"/>
          <w:szCs w:val="18"/>
          <w:lang w:val="es-ES"/>
        </w:rPr>
        <w:t xml:space="preserve">s </w:t>
      </w:r>
      <w:r w:rsidR="00F15BE3" w:rsidRPr="00F30F1C">
        <w:rPr>
          <w:rFonts w:asciiTheme="minorHAnsi" w:hAnsiTheme="minorHAnsi" w:cstheme="minorHAnsi"/>
          <w:b w:val="0"/>
          <w:sz w:val="18"/>
          <w:szCs w:val="18"/>
          <w:lang w:val="es-ES"/>
        </w:rPr>
        <w:t>reportes o entregables</w:t>
      </w:r>
      <w:r w:rsidR="00567CE5" w:rsidRPr="00F30F1C">
        <w:rPr>
          <w:rFonts w:asciiTheme="minorHAnsi" w:hAnsiTheme="minorHAnsi" w:cstheme="minorHAnsi"/>
          <w:b w:val="0"/>
          <w:sz w:val="18"/>
          <w:szCs w:val="18"/>
          <w:lang w:val="es-ES"/>
        </w:rPr>
        <w:t xml:space="preserve"> </w:t>
      </w:r>
      <w:r w:rsidR="008343DF" w:rsidRPr="00F30F1C">
        <w:rPr>
          <w:rFonts w:asciiTheme="minorHAnsi" w:hAnsiTheme="minorHAnsi" w:cstheme="minorHAnsi"/>
          <w:b w:val="0"/>
          <w:sz w:val="18"/>
          <w:szCs w:val="18"/>
          <w:lang w:val="es-ES"/>
        </w:rPr>
        <w:t xml:space="preserve">del </w:t>
      </w:r>
      <w:r w:rsidR="00567CE5" w:rsidRPr="00F30F1C">
        <w:rPr>
          <w:rFonts w:asciiTheme="minorHAnsi" w:hAnsiTheme="minorHAnsi" w:cstheme="minorHAnsi"/>
          <w:b w:val="0"/>
          <w:sz w:val="18"/>
          <w:szCs w:val="18"/>
          <w:lang w:val="es-ES"/>
        </w:rPr>
        <w:t>servicio contratado</w:t>
      </w:r>
      <w:r w:rsidRPr="00F30F1C">
        <w:rPr>
          <w:rFonts w:asciiTheme="minorHAnsi" w:hAnsiTheme="minorHAnsi" w:cstheme="minorHAnsi"/>
          <w:b w:val="0"/>
          <w:sz w:val="18"/>
          <w:szCs w:val="18"/>
          <w:lang w:val="es-ES"/>
        </w:rPr>
        <w:t xml:space="preserve"> correspondan a las solicitadas y ofertadas. </w:t>
      </w:r>
    </w:p>
    <w:p w14:paraId="3848CA66" w14:textId="01F50A63" w:rsidR="00C95197" w:rsidRPr="00F30F1C" w:rsidRDefault="00C95197" w:rsidP="00C95197">
      <w:pPr>
        <w:pStyle w:val="Textoindependiente"/>
        <w:jc w:val="both"/>
        <w:rPr>
          <w:rFonts w:asciiTheme="minorHAnsi" w:hAnsiTheme="minorHAnsi" w:cstheme="minorHAnsi"/>
          <w:b w:val="0"/>
          <w:sz w:val="18"/>
          <w:szCs w:val="18"/>
          <w:lang w:val="es-ES"/>
        </w:rPr>
      </w:pPr>
    </w:p>
    <w:p w14:paraId="309C16C3" w14:textId="617C6272" w:rsidR="0061646D" w:rsidRPr="00F30F1C" w:rsidRDefault="0061646D" w:rsidP="00C95197">
      <w:pPr>
        <w:pStyle w:val="Textoindependiente"/>
        <w:jc w:val="both"/>
        <w:rPr>
          <w:rFonts w:asciiTheme="minorHAnsi" w:hAnsiTheme="minorHAnsi" w:cstheme="minorHAnsi"/>
          <w:b w:val="0"/>
          <w:sz w:val="18"/>
          <w:szCs w:val="18"/>
          <w:lang w:val="es-ES"/>
        </w:rPr>
      </w:pPr>
      <w:r w:rsidRPr="00F30F1C">
        <w:rPr>
          <w:rFonts w:asciiTheme="minorHAnsi" w:eastAsia="Arial Unicode MS" w:hAnsiTheme="minorHAnsi" w:cstheme="minorHAnsi"/>
          <w:b w:val="0"/>
          <w:sz w:val="18"/>
          <w:szCs w:val="18"/>
        </w:rPr>
        <w:t xml:space="preserve">Una vez terminados los trabajos del estudio actuarial, el usuario final deberá constatar a su entera satisfacción que los resultados contengan, como mínimo, los reportes que se enlistan en el </w:t>
      </w:r>
      <w:r w:rsidRPr="00F30F1C">
        <w:rPr>
          <w:rFonts w:asciiTheme="minorHAnsi" w:eastAsia="Arial Unicode MS" w:hAnsiTheme="minorHAnsi" w:cstheme="minorHAnsi"/>
          <w:sz w:val="18"/>
          <w:szCs w:val="18"/>
          <w:lang w:val="es-ES"/>
        </w:rPr>
        <w:t>Reporte de la Valuación Actuarial</w:t>
      </w:r>
      <w:r w:rsidRPr="00F30F1C">
        <w:rPr>
          <w:rFonts w:asciiTheme="minorHAnsi" w:eastAsia="Arial Unicode MS" w:hAnsiTheme="minorHAnsi" w:cstheme="minorHAnsi"/>
          <w:b w:val="0"/>
          <w:sz w:val="18"/>
          <w:szCs w:val="18"/>
          <w:lang w:val="es-ES"/>
        </w:rPr>
        <w:t xml:space="preserve">, así como los </w:t>
      </w:r>
      <w:r w:rsidRPr="0055149B">
        <w:rPr>
          <w:rFonts w:asciiTheme="minorHAnsi" w:eastAsia="Arial Unicode MS" w:hAnsiTheme="minorHAnsi" w:cstheme="minorHAnsi"/>
          <w:sz w:val="18"/>
          <w:szCs w:val="18"/>
          <w:lang w:val="es-ES"/>
        </w:rPr>
        <w:t xml:space="preserve">entregables (1, </w:t>
      </w:r>
      <w:r w:rsidR="00645B69" w:rsidRPr="0055149B">
        <w:rPr>
          <w:rFonts w:asciiTheme="minorHAnsi" w:eastAsia="Arial Unicode MS" w:hAnsiTheme="minorHAnsi" w:cstheme="minorHAnsi"/>
          <w:sz w:val="18"/>
          <w:szCs w:val="18"/>
          <w:lang w:val="es-ES"/>
        </w:rPr>
        <w:t>2 y 3</w:t>
      </w:r>
      <w:r w:rsidR="0044682C" w:rsidRPr="0055149B">
        <w:rPr>
          <w:rFonts w:asciiTheme="minorHAnsi" w:eastAsia="Arial Unicode MS" w:hAnsiTheme="minorHAnsi" w:cstheme="minorHAnsi"/>
          <w:sz w:val="18"/>
          <w:szCs w:val="18"/>
          <w:lang w:val="es-ES"/>
        </w:rPr>
        <w:t>),</w:t>
      </w:r>
      <w:r w:rsidR="0044682C">
        <w:rPr>
          <w:rFonts w:asciiTheme="minorHAnsi" w:eastAsia="Arial Unicode MS" w:hAnsiTheme="minorHAnsi" w:cstheme="minorHAnsi"/>
          <w:sz w:val="18"/>
          <w:szCs w:val="18"/>
          <w:lang w:val="es-ES"/>
        </w:rPr>
        <w:t xml:space="preserve"> de cada partida</w:t>
      </w:r>
      <w:r w:rsidRPr="00F30F1C">
        <w:rPr>
          <w:rFonts w:asciiTheme="minorHAnsi" w:eastAsia="Arial Unicode MS" w:hAnsiTheme="minorHAnsi" w:cstheme="minorHAnsi"/>
          <w:b w:val="0"/>
          <w:sz w:val="18"/>
          <w:szCs w:val="18"/>
        </w:rPr>
        <w:t>. En caso de que el proveedor no incluya alguno o algunos de estos reportes se considerará como trabajo no cumplido y se asignará el contrato a otro proveedor</w:t>
      </w:r>
      <w:r w:rsidR="00F30F1C" w:rsidRPr="00F30F1C">
        <w:rPr>
          <w:rFonts w:asciiTheme="minorHAnsi" w:eastAsia="Arial Unicode MS" w:hAnsiTheme="minorHAnsi" w:cstheme="minorHAnsi"/>
          <w:b w:val="0"/>
          <w:sz w:val="18"/>
          <w:szCs w:val="18"/>
          <w:lang w:val="es-ES"/>
        </w:rPr>
        <w:t xml:space="preserve"> conforme a lo establecido en la Ley</w:t>
      </w:r>
      <w:r w:rsidRPr="00F30F1C">
        <w:rPr>
          <w:rFonts w:asciiTheme="minorHAnsi" w:eastAsia="Arial Unicode MS" w:hAnsiTheme="minorHAnsi" w:cstheme="minorHAnsi"/>
          <w:b w:val="0"/>
          <w:sz w:val="18"/>
          <w:szCs w:val="18"/>
        </w:rPr>
        <w:t xml:space="preserve">. </w:t>
      </w:r>
    </w:p>
    <w:p w14:paraId="06EA02C8" w14:textId="77777777" w:rsidR="0061646D" w:rsidRPr="00F30F1C" w:rsidRDefault="0061646D" w:rsidP="00C95197">
      <w:pPr>
        <w:pStyle w:val="Textoindependiente"/>
        <w:jc w:val="both"/>
        <w:rPr>
          <w:rFonts w:asciiTheme="minorHAnsi" w:hAnsiTheme="minorHAnsi" w:cstheme="minorHAnsi"/>
          <w:b w:val="0"/>
          <w:sz w:val="18"/>
          <w:szCs w:val="18"/>
          <w:lang w:val="es-ES"/>
        </w:rPr>
      </w:pPr>
    </w:p>
    <w:p w14:paraId="5B898D22" w14:textId="45270A11" w:rsidR="00C95197" w:rsidRPr="00F30F1C" w:rsidRDefault="00567CE5" w:rsidP="00C95197">
      <w:pPr>
        <w:pStyle w:val="Textoindependiente"/>
        <w:jc w:val="both"/>
        <w:rPr>
          <w:rFonts w:asciiTheme="minorHAnsi" w:hAnsiTheme="minorHAnsi" w:cstheme="minorHAnsi"/>
          <w:b w:val="0"/>
          <w:sz w:val="18"/>
          <w:szCs w:val="18"/>
          <w:lang w:val="es-ES"/>
        </w:rPr>
      </w:pPr>
      <w:r w:rsidRPr="00F30F1C">
        <w:rPr>
          <w:rFonts w:asciiTheme="minorHAnsi" w:hAnsiTheme="minorHAnsi" w:cstheme="minorHAnsi"/>
          <w:b w:val="0"/>
          <w:sz w:val="18"/>
          <w:szCs w:val="18"/>
          <w:lang w:val="es-ES"/>
        </w:rPr>
        <w:t xml:space="preserve">En caso de que los servicios contratados </w:t>
      </w:r>
      <w:r w:rsidR="00C95197" w:rsidRPr="00F30F1C">
        <w:rPr>
          <w:rFonts w:asciiTheme="minorHAnsi" w:hAnsiTheme="minorHAnsi" w:cstheme="minorHAnsi"/>
          <w:b w:val="0"/>
          <w:sz w:val="18"/>
          <w:szCs w:val="18"/>
          <w:lang w:val="es-ES"/>
        </w:rPr>
        <w:t xml:space="preserve">no cumplan con </w:t>
      </w:r>
      <w:r w:rsidR="00A60FC9" w:rsidRPr="00F30F1C">
        <w:rPr>
          <w:rFonts w:asciiTheme="minorHAnsi" w:hAnsiTheme="minorHAnsi" w:cstheme="minorHAnsi"/>
          <w:b w:val="0"/>
          <w:sz w:val="18"/>
          <w:szCs w:val="18"/>
          <w:lang w:val="es-ES"/>
        </w:rPr>
        <w:t>alguno o algunos de los reportes</w:t>
      </w:r>
      <w:r w:rsidR="00C95197" w:rsidRPr="00F30F1C">
        <w:rPr>
          <w:rFonts w:asciiTheme="minorHAnsi" w:hAnsiTheme="minorHAnsi" w:cstheme="minorHAnsi"/>
          <w:b w:val="0"/>
          <w:sz w:val="18"/>
          <w:szCs w:val="18"/>
          <w:lang w:val="es-ES"/>
        </w:rPr>
        <w:t xml:space="preserve"> técnic</w:t>
      </w:r>
      <w:r w:rsidR="00782B19" w:rsidRPr="00F30F1C">
        <w:rPr>
          <w:rFonts w:asciiTheme="minorHAnsi" w:hAnsiTheme="minorHAnsi" w:cstheme="minorHAnsi"/>
          <w:b w:val="0"/>
          <w:sz w:val="18"/>
          <w:szCs w:val="18"/>
          <w:lang w:val="es-ES"/>
        </w:rPr>
        <w:t>o</w:t>
      </w:r>
      <w:r w:rsidR="00C95197" w:rsidRPr="00F30F1C">
        <w:rPr>
          <w:rFonts w:asciiTheme="minorHAnsi" w:hAnsiTheme="minorHAnsi" w:cstheme="minorHAnsi"/>
          <w:b w:val="0"/>
          <w:sz w:val="18"/>
          <w:szCs w:val="18"/>
          <w:lang w:val="es-ES"/>
        </w:rPr>
        <w:t xml:space="preserve">s solicitadas y ofertadas, o no aprueben de manera satisfactoria </w:t>
      </w:r>
      <w:r w:rsidR="00782B19" w:rsidRPr="00F30F1C">
        <w:rPr>
          <w:rFonts w:asciiTheme="minorHAnsi" w:hAnsiTheme="minorHAnsi" w:cstheme="minorHAnsi"/>
          <w:b w:val="0"/>
          <w:sz w:val="18"/>
          <w:szCs w:val="18"/>
          <w:lang w:val="es-ES"/>
        </w:rPr>
        <w:t>los servicios</w:t>
      </w:r>
      <w:r w:rsidR="00C95197" w:rsidRPr="00F30F1C">
        <w:rPr>
          <w:rFonts w:asciiTheme="minorHAnsi" w:hAnsiTheme="minorHAnsi" w:cstheme="minorHAnsi"/>
          <w:b w:val="0"/>
          <w:sz w:val="18"/>
          <w:szCs w:val="18"/>
          <w:lang w:val="es-ES"/>
        </w:rPr>
        <w:t xml:space="preserve"> </w:t>
      </w:r>
      <w:r w:rsidR="00782B19" w:rsidRPr="00F30F1C">
        <w:rPr>
          <w:rFonts w:asciiTheme="minorHAnsi" w:hAnsiTheme="minorHAnsi" w:cstheme="minorHAnsi"/>
          <w:b w:val="0"/>
          <w:sz w:val="18"/>
          <w:szCs w:val="18"/>
          <w:lang w:val="es-ES"/>
        </w:rPr>
        <w:t>objeto de esta licitación</w:t>
      </w:r>
      <w:r w:rsidRPr="00F30F1C">
        <w:rPr>
          <w:rFonts w:asciiTheme="minorHAnsi" w:hAnsiTheme="minorHAnsi" w:cstheme="minorHAnsi"/>
          <w:b w:val="0"/>
          <w:sz w:val="18"/>
          <w:szCs w:val="18"/>
          <w:lang w:val="es-ES"/>
        </w:rPr>
        <w:t xml:space="preserve">, se tendrá como servicio </w:t>
      </w:r>
      <w:r w:rsidR="00C95197" w:rsidRPr="00F30F1C">
        <w:rPr>
          <w:rFonts w:asciiTheme="minorHAnsi" w:hAnsiTheme="minorHAnsi" w:cstheme="minorHAnsi"/>
          <w:b w:val="0"/>
          <w:sz w:val="18"/>
          <w:szCs w:val="18"/>
          <w:lang w:val="es-ES"/>
        </w:rPr>
        <w:t>no entregado y se procederá a la aplicación de la pena correspondiente.</w:t>
      </w:r>
    </w:p>
    <w:p w14:paraId="46F848A3" w14:textId="77777777" w:rsidR="00C95197" w:rsidRPr="00F30F1C" w:rsidRDefault="00C95197" w:rsidP="00C95197">
      <w:pPr>
        <w:pStyle w:val="Textoindependiente"/>
        <w:jc w:val="both"/>
        <w:rPr>
          <w:rFonts w:asciiTheme="minorHAnsi" w:hAnsiTheme="minorHAnsi" w:cstheme="minorHAnsi"/>
          <w:b w:val="0"/>
          <w:sz w:val="18"/>
          <w:szCs w:val="18"/>
          <w:lang w:val="es-ES"/>
        </w:rPr>
      </w:pPr>
    </w:p>
    <w:p w14:paraId="3E0775A6" w14:textId="51671C26" w:rsidR="00C95197" w:rsidRPr="00F30F1C" w:rsidRDefault="00C95197" w:rsidP="00C95197">
      <w:pPr>
        <w:jc w:val="both"/>
        <w:rPr>
          <w:rFonts w:asciiTheme="minorHAnsi" w:hAnsiTheme="minorHAnsi" w:cstheme="minorHAnsi"/>
          <w:sz w:val="18"/>
          <w:szCs w:val="18"/>
        </w:rPr>
      </w:pPr>
      <w:r w:rsidRPr="00F30F1C">
        <w:rPr>
          <w:rFonts w:asciiTheme="minorHAnsi" w:hAnsiTheme="minorHAnsi" w:cstheme="minorHAnsi"/>
          <w:sz w:val="18"/>
          <w:szCs w:val="18"/>
        </w:rPr>
        <w:t xml:space="preserve">La Universidad podrá hacer devoluciones con cargo a la empresa adjudicada y deberá restituir los </w:t>
      </w:r>
      <w:r w:rsidR="00567CE5" w:rsidRPr="00F30F1C">
        <w:rPr>
          <w:rFonts w:asciiTheme="minorHAnsi" w:hAnsiTheme="minorHAnsi" w:cstheme="minorHAnsi"/>
          <w:sz w:val="18"/>
          <w:szCs w:val="18"/>
        </w:rPr>
        <w:t xml:space="preserve">servicios </w:t>
      </w:r>
      <w:r w:rsidRPr="00F30F1C">
        <w:rPr>
          <w:rFonts w:asciiTheme="minorHAnsi" w:hAnsiTheme="minorHAnsi" w:cstheme="minorHAnsi"/>
          <w:sz w:val="18"/>
          <w:szCs w:val="18"/>
        </w:rPr>
        <w:t>licitados cuando se comprueben deficiencias y que no cumplan con las características señaladas en la propuesta técnica de la oferta</w:t>
      </w:r>
      <w:r w:rsidR="00F30F1C" w:rsidRPr="00F30F1C">
        <w:rPr>
          <w:rFonts w:asciiTheme="minorHAnsi" w:hAnsiTheme="minorHAnsi" w:cstheme="minorHAnsi"/>
          <w:sz w:val="18"/>
          <w:szCs w:val="18"/>
        </w:rPr>
        <w:t xml:space="preserve"> y el contrato</w:t>
      </w:r>
      <w:r w:rsidRPr="00F30F1C">
        <w:rPr>
          <w:rFonts w:asciiTheme="minorHAnsi" w:hAnsiTheme="minorHAnsi" w:cstheme="minorHAnsi"/>
          <w:sz w:val="18"/>
          <w:szCs w:val="18"/>
        </w:rPr>
        <w:t xml:space="preserve">. El proveedor se obliga a </w:t>
      </w:r>
      <w:r w:rsidR="00F30F1C" w:rsidRPr="00F30F1C">
        <w:rPr>
          <w:rFonts w:asciiTheme="minorHAnsi" w:hAnsiTheme="minorHAnsi" w:cstheme="minorHAnsi"/>
          <w:sz w:val="18"/>
          <w:szCs w:val="18"/>
        </w:rPr>
        <w:t>restaurar</w:t>
      </w:r>
      <w:r w:rsidRPr="00F30F1C">
        <w:rPr>
          <w:rFonts w:asciiTheme="minorHAnsi" w:hAnsiTheme="minorHAnsi" w:cstheme="minorHAnsi"/>
          <w:sz w:val="18"/>
          <w:szCs w:val="18"/>
        </w:rPr>
        <w:t xml:space="preserve"> los </w:t>
      </w:r>
      <w:r w:rsidR="00F30F1C" w:rsidRPr="00F30F1C">
        <w:rPr>
          <w:rFonts w:asciiTheme="minorHAnsi" w:hAnsiTheme="minorHAnsi" w:cstheme="minorHAnsi"/>
          <w:sz w:val="18"/>
          <w:szCs w:val="18"/>
        </w:rPr>
        <w:t xml:space="preserve">entregables correspondientes de manera inmediata </w:t>
      </w:r>
      <w:r w:rsidRPr="00F30F1C">
        <w:rPr>
          <w:rFonts w:asciiTheme="minorHAnsi" w:hAnsiTheme="minorHAnsi" w:cstheme="minorHAnsi"/>
          <w:sz w:val="18"/>
          <w:szCs w:val="18"/>
        </w:rPr>
        <w:t>no ser así, se procederá a la aplicación de sanciones y/o rescisión del Contrato.</w:t>
      </w:r>
    </w:p>
    <w:p w14:paraId="3F393261"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4E1F341" w14:textId="104E7B3F" w:rsidR="00C95197" w:rsidRDefault="00C95197" w:rsidP="00C95197">
      <w:pPr>
        <w:tabs>
          <w:tab w:val="left" w:pos="567"/>
        </w:tabs>
        <w:jc w:val="both"/>
        <w:rPr>
          <w:rFonts w:asciiTheme="minorHAnsi" w:hAnsiTheme="minorHAnsi" w:cstheme="minorHAnsi"/>
          <w:b/>
          <w:sz w:val="18"/>
          <w:szCs w:val="18"/>
          <w:lang w:val="es-MX"/>
        </w:rPr>
      </w:pPr>
      <w:r w:rsidRPr="0094135F">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DA0E6B" w:rsidRDefault="00C95197" w:rsidP="00D000F9">
      <w:pPr>
        <w:tabs>
          <w:tab w:val="left" w:pos="567"/>
        </w:tabs>
        <w:jc w:val="both"/>
        <w:rPr>
          <w:rFonts w:asciiTheme="minorHAnsi" w:hAnsiTheme="minorHAnsi" w:cstheme="minorHAnsi"/>
          <w:b/>
          <w:sz w:val="18"/>
          <w:szCs w:val="18"/>
          <w:lang w:val="es-MX"/>
        </w:rPr>
      </w:pPr>
    </w:p>
    <w:p w14:paraId="5B21A401" w14:textId="1AFB1753"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00F34DC4">
        <w:rPr>
          <w:rFonts w:asciiTheme="minorHAnsi" w:hAnsiTheme="minorHAnsi" w:cstheme="minorHAnsi"/>
          <w:b/>
          <w:sz w:val="18"/>
          <w:szCs w:val="18"/>
          <w:lang w:val="es-MX"/>
        </w:rPr>
        <w:tab/>
      </w:r>
      <w:r w:rsidRPr="00DA0E6B">
        <w:rPr>
          <w:rFonts w:asciiTheme="minorHAnsi" w:hAnsiTheme="minorHAnsi" w:cstheme="minorHAnsi"/>
          <w:b/>
          <w:color w:val="000000"/>
          <w:sz w:val="18"/>
          <w:szCs w:val="18"/>
        </w:rPr>
        <w:t>INFORMACIÓN RELATIVA AL</w:t>
      </w:r>
      <w:r w:rsidR="00826E40">
        <w:rPr>
          <w:rFonts w:asciiTheme="minorHAnsi" w:hAnsiTheme="minorHAnsi" w:cstheme="minorHAnsi"/>
          <w:b/>
          <w:color w:val="000000"/>
          <w:sz w:val="18"/>
          <w:szCs w:val="18"/>
        </w:rPr>
        <w:t xml:space="preserve"> SERVICIO</w:t>
      </w:r>
    </w:p>
    <w:p w14:paraId="7C9DC813" w14:textId="77777777" w:rsidR="00826E40" w:rsidRDefault="00826E40" w:rsidP="00826E40">
      <w:pPr>
        <w:jc w:val="both"/>
        <w:rPr>
          <w:rFonts w:asciiTheme="minorHAnsi" w:hAnsiTheme="minorHAnsi" w:cs="Arial"/>
          <w:sz w:val="18"/>
          <w:szCs w:val="18"/>
        </w:rPr>
      </w:pPr>
    </w:p>
    <w:p w14:paraId="131FF8C2" w14:textId="1AA69BEF" w:rsidR="00826E40" w:rsidRPr="00826E40" w:rsidRDefault="00826E40" w:rsidP="00826E40">
      <w:pPr>
        <w:jc w:val="both"/>
        <w:rPr>
          <w:rFonts w:asciiTheme="minorHAnsi" w:hAnsiTheme="minorHAnsi" w:cs="Arial"/>
          <w:sz w:val="18"/>
          <w:szCs w:val="18"/>
        </w:rPr>
      </w:pPr>
      <w:r w:rsidRPr="00826E40">
        <w:rPr>
          <w:rFonts w:asciiTheme="minorHAnsi" w:hAnsiTheme="minorHAnsi" w:cs="Arial"/>
          <w:sz w:val="18"/>
          <w:szCs w:val="18"/>
        </w:rPr>
        <w:t xml:space="preserve">La Licitación tiene por objeto la contratación </w:t>
      </w:r>
      <w:r w:rsidR="00E07706" w:rsidRPr="00E07706">
        <w:rPr>
          <w:rFonts w:asciiTheme="minorHAnsi" w:hAnsiTheme="minorHAnsi" w:cstheme="minorHAnsi"/>
          <w:bCs/>
          <w:noProof/>
          <w:color w:val="000000"/>
          <w:sz w:val="18"/>
          <w:szCs w:val="18"/>
        </w:rPr>
        <w:t>de la</w:t>
      </w:r>
      <w:r w:rsidR="00E07706" w:rsidRPr="00A5314A">
        <w:rPr>
          <w:rFonts w:asciiTheme="minorHAnsi" w:hAnsiTheme="minorHAnsi" w:cstheme="minorHAnsi"/>
          <w:b/>
          <w:bCs/>
          <w:noProof/>
          <w:color w:val="000000"/>
          <w:sz w:val="18"/>
          <w:szCs w:val="18"/>
        </w:rPr>
        <w:t xml:space="preserve"> Valuación del Sistema de Pensiones y Prestaciones Contingentes vigentes de la Universidad Autónoma de Aguascalientes</w:t>
      </w:r>
      <w:r w:rsidRPr="00826E40">
        <w:rPr>
          <w:rFonts w:asciiTheme="minorHAnsi" w:hAnsiTheme="minorHAnsi" w:cs="Arial"/>
          <w:sz w:val="18"/>
          <w:szCs w:val="18"/>
        </w:rPr>
        <w:t>.</w:t>
      </w:r>
    </w:p>
    <w:p w14:paraId="4C96F661" w14:textId="77777777" w:rsidR="00826E40" w:rsidRPr="00826E40" w:rsidRDefault="00826E40" w:rsidP="00826E40">
      <w:pPr>
        <w:jc w:val="both"/>
        <w:rPr>
          <w:rFonts w:asciiTheme="minorHAnsi" w:hAnsiTheme="minorHAnsi" w:cs="Arial"/>
          <w:sz w:val="18"/>
          <w:szCs w:val="18"/>
        </w:rPr>
      </w:pPr>
    </w:p>
    <w:p w14:paraId="5676C127" w14:textId="2DBA8E84" w:rsidR="00826E40" w:rsidRPr="00F30F1C" w:rsidRDefault="00826E40" w:rsidP="001E7E60">
      <w:pPr>
        <w:pStyle w:val="Prrafodelista"/>
        <w:numPr>
          <w:ilvl w:val="0"/>
          <w:numId w:val="23"/>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w:t>
      </w:r>
      <w:r w:rsidRPr="00F30F1C">
        <w:rPr>
          <w:rFonts w:asciiTheme="minorHAnsi" w:hAnsiTheme="minorHAnsi" w:cs="Arial"/>
          <w:sz w:val="18"/>
          <w:szCs w:val="18"/>
        </w:rPr>
        <w:t xml:space="preserve">servicio de </w:t>
      </w:r>
      <w:r w:rsidR="00D403FF" w:rsidRPr="00F30F1C">
        <w:rPr>
          <w:rFonts w:asciiTheme="minorHAnsi" w:hAnsiTheme="minorHAnsi" w:cs="Arial"/>
          <w:b/>
          <w:sz w:val="18"/>
          <w:szCs w:val="18"/>
        </w:rPr>
        <w:t xml:space="preserve">Valuación del </w:t>
      </w:r>
      <w:proofErr w:type="spellStart"/>
      <w:r w:rsidR="00D403FF" w:rsidRPr="00F30F1C">
        <w:rPr>
          <w:rFonts w:asciiTheme="minorHAnsi" w:hAnsiTheme="minorHAnsi" w:cs="Arial"/>
          <w:b/>
          <w:sz w:val="18"/>
          <w:szCs w:val="18"/>
        </w:rPr>
        <w:t>Sisteme</w:t>
      </w:r>
      <w:proofErr w:type="spellEnd"/>
      <w:r w:rsidR="00D403FF" w:rsidRPr="00F30F1C">
        <w:rPr>
          <w:rFonts w:asciiTheme="minorHAnsi" w:hAnsiTheme="minorHAnsi" w:cs="Arial"/>
          <w:b/>
          <w:sz w:val="18"/>
          <w:szCs w:val="18"/>
        </w:rPr>
        <w:t xml:space="preserve"> de pensiones y prestaciones contingentes vigentes de la Universidad Autónoma de Aguascalientes</w:t>
      </w:r>
      <w:r w:rsidR="00053427" w:rsidRPr="00F30F1C">
        <w:rPr>
          <w:rFonts w:asciiTheme="minorHAnsi" w:hAnsiTheme="minorHAnsi" w:cs="Arial"/>
          <w:b/>
          <w:sz w:val="18"/>
          <w:szCs w:val="18"/>
        </w:rPr>
        <w:t>,</w:t>
      </w:r>
      <w:r w:rsidRPr="00F30F1C">
        <w:rPr>
          <w:rFonts w:asciiTheme="minorHAnsi" w:hAnsiTheme="minorHAnsi" w:cs="Arial"/>
          <w:b/>
          <w:sz w:val="18"/>
          <w:szCs w:val="18"/>
        </w:rPr>
        <w:t xml:space="preserve"> </w:t>
      </w:r>
      <w:r w:rsidR="00B07D5C" w:rsidRPr="00F30F1C">
        <w:rPr>
          <w:rFonts w:asciiTheme="minorHAnsi" w:hAnsiTheme="minorHAnsi" w:cs="Arial"/>
          <w:sz w:val="18"/>
          <w:szCs w:val="18"/>
        </w:rPr>
        <w:t xml:space="preserve">considerando las hipótesis y metodologías sugeridas por la ANUIES y el CUPIA, así como bajo los lineamientos de la NIF D3 para cumplir con la Ley General de Contabilidad Gubernamental utilizando el método de Primas Óptimas de Liquidez, tanto nivelada como escalonada, </w:t>
      </w:r>
      <w:r w:rsidRPr="00F30F1C">
        <w:rPr>
          <w:rFonts w:asciiTheme="minorHAnsi" w:hAnsiTheme="minorHAnsi" w:cs="Arial"/>
          <w:sz w:val="18"/>
          <w:szCs w:val="18"/>
        </w:rPr>
        <w:t xml:space="preserve">se efectuará conforme se detalla en el </w:t>
      </w:r>
      <w:r w:rsidRPr="00F30F1C">
        <w:rPr>
          <w:rFonts w:asciiTheme="minorHAnsi" w:hAnsiTheme="minorHAnsi" w:cs="Arial"/>
          <w:b/>
          <w:sz w:val="18"/>
          <w:szCs w:val="18"/>
        </w:rPr>
        <w:t>Anexo “1”</w:t>
      </w:r>
      <w:r w:rsidRPr="00F30F1C">
        <w:rPr>
          <w:rFonts w:asciiTheme="minorHAnsi" w:hAnsiTheme="minorHAnsi" w:cs="Arial"/>
          <w:sz w:val="18"/>
          <w:szCs w:val="18"/>
        </w:rPr>
        <w:t xml:space="preserve"> de estas bases. </w:t>
      </w:r>
    </w:p>
    <w:p w14:paraId="45D05378" w14:textId="331124D4" w:rsidR="00826E40" w:rsidRDefault="00826E40" w:rsidP="001E7E60">
      <w:pPr>
        <w:pStyle w:val="Prrafodelista"/>
        <w:numPr>
          <w:ilvl w:val="0"/>
          <w:numId w:val="23"/>
        </w:numPr>
        <w:spacing w:after="200"/>
        <w:ind w:right="567"/>
        <w:contextualSpacing/>
        <w:jc w:val="both"/>
        <w:rPr>
          <w:rFonts w:asciiTheme="minorHAnsi" w:hAnsiTheme="minorHAnsi" w:cs="Arial"/>
          <w:b/>
          <w:sz w:val="18"/>
          <w:szCs w:val="18"/>
        </w:rPr>
      </w:pPr>
      <w:r w:rsidRPr="00B068DF">
        <w:rPr>
          <w:rFonts w:asciiTheme="minorHAnsi" w:hAnsiTheme="minorHAnsi" w:cs="Arial"/>
          <w:sz w:val="18"/>
          <w:szCs w:val="18"/>
        </w:rPr>
        <w:lastRenderedPageBreak/>
        <w:t xml:space="preserve">Los servicios especificados en estas bases deberán efectuarse </w:t>
      </w:r>
      <w:r w:rsidRPr="00B068DF">
        <w:rPr>
          <w:rFonts w:asciiTheme="minorHAnsi" w:hAnsiTheme="minorHAnsi" w:cs="Arial"/>
          <w:sz w:val="18"/>
          <w:szCs w:val="18"/>
          <w:lang w:val="es-MX"/>
        </w:rPr>
        <w:t xml:space="preserve">conforme a los </w:t>
      </w:r>
      <w:r w:rsidRPr="00B068DF">
        <w:rPr>
          <w:rFonts w:asciiTheme="minorHAnsi" w:hAnsiTheme="minorHAnsi" w:cs="Arial"/>
          <w:sz w:val="18"/>
          <w:szCs w:val="18"/>
        </w:rPr>
        <w:t xml:space="preserve">periodos indicados en el </w:t>
      </w:r>
      <w:r w:rsidRPr="00B068DF">
        <w:rPr>
          <w:rFonts w:asciiTheme="minorHAnsi" w:hAnsiTheme="minorHAnsi" w:cs="Arial"/>
          <w:b/>
          <w:sz w:val="18"/>
          <w:szCs w:val="18"/>
        </w:rPr>
        <w:t>Anexo “2”</w:t>
      </w:r>
      <w:bookmarkStart w:id="0" w:name="_Hlk536399976"/>
      <w:r w:rsidRPr="00B068DF">
        <w:rPr>
          <w:rFonts w:asciiTheme="minorHAnsi" w:hAnsiTheme="minorHAnsi" w:cs="Arial"/>
          <w:b/>
          <w:sz w:val="18"/>
          <w:szCs w:val="18"/>
        </w:rPr>
        <w:t>.</w:t>
      </w:r>
    </w:p>
    <w:p w14:paraId="33BEAC90" w14:textId="77777777" w:rsidR="00AD65B9" w:rsidRPr="00B068DF" w:rsidRDefault="00AD65B9" w:rsidP="00AD65B9">
      <w:pPr>
        <w:pStyle w:val="Prrafodelista"/>
        <w:spacing w:after="200"/>
        <w:ind w:left="720" w:right="567"/>
        <w:contextualSpacing/>
        <w:jc w:val="both"/>
        <w:rPr>
          <w:rFonts w:asciiTheme="minorHAnsi" w:hAnsiTheme="minorHAnsi" w:cs="Arial"/>
          <w:b/>
          <w:sz w:val="18"/>
          <w:szCs w:val="18"/>
        </w:rPr>
      </w:pPr>
    </w:p>
    <w:p w14:paraId="25EFB84A" w14:textId="3325F02D" w:rsidR="00A4385A" w:rsidRPr="00201E97" w:rsidRDefault="00826E40" w:rsidP="001E7E60">
      <w:pPr>
        <w:pStyle w:val="Prrafodelista"/>
        <w:numPr>
          <w:ilvl w:val="0"/>
          <w:numId w:val="23"/>
        </w:numPr>
        <w:spacing w:after="200"/>
        <w:ind w:right="567"/>
        <w:contextualSpacing/>
        <w:jc w:val="both"/>
        <w:rPr>
          <w:rFonts w:asciiTheme="minorHAnsi" w:hAnsiTheme="minorHAnsi" w:cs="Arial"/>
          <w:sz w:val="18"/>
          <w:szCs w:val="18"/>
        </w:rPr>
      </w:pPr>
      <w:r w:rsidRPr="00201E97">
        <w:rPr>
          <w:rFonts w:asciiTheme="minorHAnsi" w:hAnsiTheme="minorHAnsi" w:cs="Arial"/>
          <w:sz w:val="18"/>
          <w:szCs w:val="18"/>
        </w:rPr>
        <w:t>El p</w:t>
      </w:r>
      <w:r w:rsidR="00F30F1C" w:rsidRPr="00201E97">
        <w:rPr>
          <w:rFonts w:asciiTheme="minorHAnsi" w:hAnsiTheme="minorHAnsi" w:cs="Arial"/>
          <w:sz w:val="18"/>
          <w:szCs w:val="18"/>
        </w:rPr>
        <w:t xml:space="preserve">restador de servicio </w:t>
      </w:r>
      <w:r w:rsidRPr="00201E97">
        <w:rPr>
          <w:rFonts w:asciiTheme="minorHAnsi" w:hAnsiTheme="minorHAnsi" w:cs="Arial"/>
          <w:sz w:val="18"/>
          <w:szCs w:val="18"/>
        </w:rPr>
        <w:t>deberá asignar</w:t>
      </w:r>
      <w:r w:rsidR="00B44457" w:rsidRPr="00201E97">
        <w:rPr>
          <w:rFonts w:asciiTheme="minorHAnsi" w:hAnsiTheme="minorHAnsi" w:cs="Arial"/>
          <w:sz w:val="18"/>
          <w:szCs w:val="18"/>
        </w:rPr>
        <w:t xml:space="preserve"> </w:t>
      </w:r>
      <w:r w:rsidR="00F30F1C" w:rsidRPr="00201E97">
        <w:rPr>
          <w:rFonts w:asciiTheme="minorHAnsi" w:hAnsiTheme="minorHAnsi" w:cs="Arial"/>
          <w:sz w:val="18"/>
          <w:szCs w:val="18"/>
        </w:rPr>
        <w:t>el</w:t>
      </w:r>
      <w:r w:rsidR="00A4385A" w:rsidRPr="00201E97">
        <w:rPr>
          <w:rFonts w:asciiTheme="minorHAnsi" w:hAnsiTheme="minorHAnsi" w:cs="Arial"/>
          <w:sz w:val="18"/>
          <w:szCs w:val="18"/>
        </w:rPr>
        <w:t xml:space="preserve"> </w:t>
      </w:r>
      <w:proofErr w:type="gramStart"/>
      <w:r w:rsidR="00A4385A" w:rsidRPr="00201E97">
        <w:rPr>
          <w:rFonts w:asciiTheme="minorHAnsi" w:hAnsiTheme="minorHAnsi" w:cs="Arial"/>
          <w:sz w:val="18"/>
          <w:szCs w:val="18"/>
        </w:rPr>
        <w:t xml:space="preserve">personal </w:t>
      </w:r>
      <w:r w:rsidR="00F30F1C" w:rsidRPr="00201E97">
        <w:rPr>
          <w:rFonts w:asciiTheme="minorHAnsi" w:hAnsiTheme="minorHAnsi" w:cs="Arial"/>
          <w:sz w:val="18"/>
          <w:szCs w:val="18"/>
        </w:rPr>
        <w:t xml:space="preserve"> o</w:t>
      </w:r>
      <w:proofErr w:type="gramEnd"/>
      <w:r w:rsidR="00F30F1C" w:rsidRPr="00201E97">
        <w:rPr>
          <w:rFonts w:asciiTheme="minorHAnsi" w:hAnsiTheme="minorHAnsi" w:cs="Arial"/>
          <w:sz w:val="18"/>
          <w:szCs w:val="18"/>
        </w:rPr>
        <w:t xml:space="preserve"> </w:t>
      </w:r>
      <w:proofErr w:type="spellStart"/>
      <w:r w:rsidR="00F30F1C" w:rsidRPr="00201E97">
        <w:rPr>
          <w:rFonts w:asciiTheme="minorHAnsi" w:hAnsiTheme="minorHAnsi" w:cs="Arial"/>
          <w:sz w:val="18"/>
          <w:szCs w:val="18"/>
        </w:rPr>
        <w:t>pretador</w:t>
      </w:r>
      <w:proofErr w:type="spellEnd"/>
      <w:r w:rsidR="00F30F1C" w:rsidRPr="00201E97">
        <w:rPr>
          <w:rFonts w:asciiTheme="minorHAnsi" w:hAnsiTheme="minorHAnsi" w:cs="Arial"/>
          <w:sz w:val="18"/>
          <w:szCs w:val="18"/>
        </w:rPr>
        <w:t xml:space="preserve"> de servicios </w:t>
      </w:r>
      <w:r w:rsidR="00A4385A" w:rsidRPr="00201E97">
        <w:rPr>
          <w:rFonts w:asciiTheme="minorHAnsi" w:hAnsiTheme="minorHAnsi" w:cs="Arial"/>
          <w:sz w:val="18"/>
          <w:szCs w:val="18"/>
        </w:rPr>
        <w:t>que asignará para el debido seguimiento y la ejecución del servicio u obligaciones por parte del licitante ganador, derivadas del contrato correspondiente</w:t>
      </w:r>
      <w:r w:rsidR="0070338A" w:rsidRPr="00201E97">
        <w:rPr>
          <w:rFonts w:asciiTheme="minorHAnsi" w:hAnsiTheme="minorHAnsi" w:cs="Arial"/>
          <w:sz w:val="18"/>
          <w:szCs w:val="18"/>
        </w:rPr>
        <w:t>; a</w:t>
      </w:r>
      <w:r w:rsidR="00A4385A" w:rsidRPr="00201E97">
        <w:rPr>
          <w:rFonts w:asciiTheme="minorHAnsi" w:hAnsiTheme="minorHAnsi" w:cs="Arial"/>
          <w:sz w:val="18"/>
          <w:szCs w:val="18"/>
        </w:rPr>
        <w:t>sí como currículum vitae de cada uno de los integrantes del personal especializado que soporte la capacidad técnica para resolver todo lo referente a los servicios objeto de ese proceso de adquisición</w:t>
      </w:r>
      <w:r w:rsidR="00F30F1C" w:rsidRPr="00201E97">
        <w:rPr>
          <w:rFonts w:asciiTheme="minorHAnsi" w:hAnsiTheme="minorHAnsi" w:cs="Arial"/>
          <w:sz w:val="18"/>
          <w:szCs w:val="18"/>
        </w:rPr>
        <w:t>.</w:t>
      </w:r>
    </w:p>
    <w:p w14:paraId="3CDD5E05" w14:textId="77777777" w:rsidR="00F30F1C" w:rsidRPr="00F30F1C" w:rsidRDefault="00F30F1C" w:rsidP="00F30F1C">
      <w:pPr>
        <w:pStyle w:val="Prrafodelista"/>
        <w:spacing w:after="200"/>
        <w:ind w:left="720" w:right="567"/>
        <w:contextualSpacing/>
        <w:jc w:val="both"/>
        <w:rPr>
          <w:rFonts w:asciiTheme="minorHAnsi" w:hAnsiTheme="minorHAnsi" w:cs="Arial"/>
          <w:sz w:val="18"/>
          <w:szCs w:val="18"/>
        </w:rPr>
      </w:pPr>
    </w:p>
    <w:p w14:paraId="18DB924A" w14:textId="797AB1FE" w:rsidR="00C0714B" w:rsidRPr="00C0714B" w:rsidRDefault="00C0714B" w:rsidP="001E7E60">
      <w:pPr>
        <w:pStyle w:val="Prrafodelista"/>
        <w:numPr>
          <w:ilvl w:val="0"/>
          <w:numId w:val="23"/>
        </w:numPr>
        <w:spacing w:after="200"/>
        <w:ind w:left="709" w:right="567" w:hanging="502"/>
        <w:contextualSpacing/>
        <w:jc w:val="both"/>
        <w:rPr>
          <w:rFonts w:asciiTheme="minorHAnsi" w:hAnsiTheme="minorHAnsi" w:cs="Arial"/>
          <w:sz w:val="18"/>
          <w:szCs w:val="18"/>
        </w:rPr>
      </w:pPr>
      <w:r w:rsidRPr="00F30F1C">
        <w:rPr>
          <w:rFonts w:asciiTheme="minorHAnsi" w:hAnsiTheme="minorHAnsi" w:cs="Arial"/>
          <w:sz w:val="18"/>
          <w:szCs w:val="18"/>
        </w:rPr>
        <w:t>Personal autorizado de la Universidad Autónoma de Aguascalientes se encargará de comprobar, supervisar y verificar la correcta y eficiente</w:t>
      </w:r>
      <w:r w:rsidRPr="00826E40">
        <w:rPr>
          <w:rFonts w:asciiTheme="minorHAnsi" w:hAnsiTheme="minorHAnsi" w:cs="Arial"/>
          <w:sz w:val="18"/>
          <w:szCs w:val="18"/>
        </w:rPr>
        <w:t xml:space="preserve"> realización de los servicios objeto de esta licitación.</w:t>
      </w:r>
    </w:p>
    <w:bookmarkEnd w:id="0"/>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013128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F34DC4">
        <w:rPr>
          <w:rFonts w:asciiTheme="minorHAnsi" w:hAnsiTheme="minorHAnsi" w:cs="Arial"/>
          <w:b/>
          <w:sz w:val="18"/>
          <w:szCs w:val="18"/>
        </w:rPr>
        <w:tab/>
      </w:r>
      <w:r w:rsidR="00B469D9" w:rsidRPr="00635BA2">
        <w:rPr>
          <w:rFonts w:asciiTheme="minorHAnsi" w:hAnsiTheme="minorHAnsi" w:cs="Arial"/>
          <w:b/>
          <w:sz w:val="18"/>
          <w:szCs w:val="18"/>
        </w:rPr>
        <w:t>VERIFICACIÓN Y ACEPTACIÓN DE LA 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6FAAFBC6" w14:textId="1011E5FA"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 xml:space="preserve">El </w:t>
      </w:r>
      <w:r w:rsidRPr="005341FE">
        <w:rPr>
          <w:rFonts w:asciiTheme="minorHAnsi" w:hAnsiTheme="minorHAnsi" w:cs="Arial"/>
          <w:b/>
          <w:sz w:val="18"/>
          <w:szCs w:val="18"/>
        </w:rPr>
        <w:t xml:space="preserve">Departamento de </w:t>
      </w:r>
      <w:r w:rsidR="00A31EAA" w:rsidRPr="005341FE">
        <w:rPr>
          <w:rFonts w:asciiTheme="minorHAnsi" w:hAnsiTheme="minorHAnsi" w:cs="Arial"/>
          <w:b/>
          <w:sz w:val="18"/>
          <w:szCs w:val="18"/>
        </w:rPr>
        <w:t>Presupuesto y A</w:t>
      </w:r>
      <w:r w:rsidR="002A4AE6" w:rsidRPr="005341FE">
        <w:rPr>
          <w:rFonts w:asciiTheme="minorHAnsi" w:hAnsiTheme="minorHAnsi" w:cs="Arial"/>
          <w:b/>
          <w:sz w:val="18"/>
          <w:szCs w:val="18"/>
        </w:rPr>
        <w:t>d</w:t>
      </w:r>
      <w:r w:rsidR="00A31EAA" w:rsidRPr="005341FE">
        <w:rPr>
          <w:rFonts w:asciiTheme="minorHAnsi" w:hAnsiTheme="minorHAnsi" w:cs="Arial"/>
          <w:b/>
          <w:sz w:val="18"/>
          <w:szCs w:val="18"/>
        </w:rPr>
        <w:t>ministración Financiera</w:t>
      </w:r>
      <w:r w:rsidRPr="005341FE">
        <w:rPr>
          <w:rFonts w:asciiTheme="minorHAnsi" w:hAnsiTheme="minorHAnsi" w:cs="Arial"/>
          <w:b/>
          <w:sz w:val="18"/>
          <w:szCs w:val="18"/>
        </w:rPr>
        <w:t xml:space="preserve"> de la Dirección General de </w:t>
      </w:r>
      <w:r w:rsidR="00A31EAA" w:rsidRPr="005341FE">
        <w:rPr>
          <w:rFonts w:asciiTheme="minorHAnsi" w:hAnsiTheme="minorHAnsi" w:cs="Arial"/>
          <w:b/>
          <w:sz w:val="18"/>
          <w:szCs w:val="18"/>
        </w:rPr>
        <w:t>Finanzas</w:t>
      </w:r>
      <w:r w:rsidRPr="00635BA2">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35BA2" w:rsidRDefault="00B469D9" w:rsidP="00B469D9">
      <w:pPr>
        <w:jc w:val="both"/>
        <w:rPr>
          <w:rFonts w:asciiTheme="minorHAnsi" w:hAnsiTheme="minorHAnsi" w:cs="Arial"/>
          <w:sz w:val="18"/>
          <w:szCs w:val="18"/>
        </w:rPr>
      </w:pPr>
    </w:p>
    <w:p w14:paraId="77DFF030" w14:textId="19B070BA" w:rsidR="00B469D9" w:rsidRPr="00635BA2" w:rsidRDefault="00B469D9" w:rsidP="00B469D9">
      <w:pPr>
        <w:jc w:val="both"/>
        <w:rPr>
          <w:rFonts w:asciiTheme="minorHAnsi" w:hAnsiTheme="minorHAnsi" w:cs="Arial"/>
          <w:color w:val="FF0000"/>
          <w:sz w:val="18"/>
          <w:szCs w:val="18"/>
        </w:rPr>
      </w:pPr>
      <w:r w:rsidRPr="00635BA2">
        <w:rPr>
          <w:rFonts w:asciiTheme="minorHAnsi" w:hAnsiTheme="minorHAnsi" w:cs="Arial"/>
          <w:sz w:val="18"/>
          <w:szCs w:val="18"/>
        </w:rPr>
        <w:t xml:space="preserve">El </w:t>
      </w:r>
      <w:r w:rsidR="000D58A8" w:rsidRPr="00635BA2">
        <w:rPr>
          <w:rFonts w:asciiTheme="minorHAnsi" w:hAnsiTheme="minorHAnsi" w:cs="Arial"/>
          <w:sz w:val="18"/>
          <w:szCs w:val="18"/>
        </w:rPr>
        <w:t xml:space="preserve">Departamento de </w:t>
      </w:r>
      <w:r w:rsidR="000D58A8">
        <w:rPr>
          <w:rFonts w:asciiTheme="minorHAnsi" w:hAnsiTheme="minorHAnsi" w:cs="Arial"/>
          <w:sz w:val="18"/>
          <w:szCs w:val="18"/>
        </w:rPr>
        <w:t>Presupuesto y A</w:t>
      </w:r>
      <w:r w:rsidR="002A4AE6">
        <w:rPr>
          <w:rFonts w:asciiTheme="minorHAnsi" w:hAnsiTheme="minorHAnsi" w:cs="Arial"/>
          <w:sz w:val="18"/>
          <w:szCs w:val="18"/>
        </w:rPr>
        <w:t>d</w:t>
      </w:r>
      <w:r w:rsidR="000D58A8">
        <w:rPr>
          <w:rFonts w:asciiTheme="minorHAnsi" w:hAnsiTheme="minorHAnsi" w:cs="Arial"/>
          <w:sz w:val="18"/>
          <w:szCs w:val="18"/>
        </w:rPr>
        <w:t>ministración Financiera</w:t>
      </w:r>
      <w:r w:rsidR="000D58A8" w:rsidRPr="00635BA2">
        <w:rPr>
          <w:rFonts w:asciiTheme="minorHAnsi" w:hAnsiTheme="minorHAnsi" w:cs="Arial"/>
          <w:sz w:val="18"/>
          <w:szCs w:val="18"/>
        </w:rPr>
        <w:t xml:space="preserve"> de la Dirección General de </w:t>
      </w:r>
      <w:r w:rsidR="000D58A8">
        <w:rPr>
          <w:rFonts w:asciiTheme="minorHAnsi" w:hAnsiTheme="minorHAnsi" w:cs="Arial"/>
          <w:sz w:val="18"/>
          <w:szCs w:val="18"/>
        </w:rPr>
        <w:t>Finanzas</w:t>
      </w:r>
      <w:r w:rsidRPr="00635BA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55FCBD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F34DC4">
        <w:rPr>
          <w:rFonts w:asciiTheme="minorHAnsi" w:hAnsiTheme="minorHAnsi" w:cs="Arial"/>
          <w:b/>
          <w:sz w:val="18"/>
          <w:szCs w:val="18"/>
        </w:rPr>
        <w:tab/>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4529FC50" w:rsidR="00B469D9" w:rsidRPr="00635BA2" w:rsidRDefault="005341FE" w:rsidP="00B469D9">
      <w:pPr>
        <w:jc w:val="both"/>
        <w:rPr>
          <w:rFonts w:asciiTheme="minorHAnsi" w:hAnsiTheme="minorHAnsi" w:cs="Arial"/>
          <w:sz w:val="18"/>
          <w:szCs w:val="18"/>
        </w:rPr>
      </w:pPr>
      <w:r w:rsidRPr="00BA3D15">
        <w:rPr>
          <w:rFonts w:asciiTheme="minorHAnsi" w:hAnsiTheme="minorHAnsi" w:cs="Arial"/>
          <w:sz w:val="18"/>
          <w:szCs w:val="18"/>
        </w:rPr>
        <w:t xml:space="preserve">El prestador de servicio </w:t>
      </w:r>
      <w:r w:rsidR="00B469D9" w:rsidRPr="00BA3D15">
        <w:rPr>
          <w:rFonts w:asciiTheme="minorHAnsi" w:hAnsiTheme="minorHAnsi" w:cs="Arial"/>
          <w:sz w:val="18"/>
          <w:szCs w:val="18"/>
        </w:rPr>
        <w:t>quedará</w:t>
      </w:r>
      <w:r w:rsidR="00B469D9" w:rsidRPr="00635BA2">
        <w:rPr>
          <w:rFonts w:asciiTheme="minorHAnsi" w:hAnsiTheme="minorHAnsi" w:cs="Arial"/>
          <w:sz w:val="18"/>
          <w:szCs w:val="18"/>
        </w:rPr>
        <w:t xml:space="preserve">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77777777" w:rsidR="00B469D9" w:rsidRPr="00635BA2" w:rsidRDefault="00B469D9" w:rsidP="00B469D9">
      <w:pPr>
        <w:jc w:val="both"/>
        <w:rPr>
          <w:rFonts w:asciiTheme="minorHAnsi" w:hAnsiTheme="minorHAnsi" w:cs="Arial"/>
          <w:sz w:val="18"/>
          <w:szCs w:val="18"/>
        </w:rPr>
      </w:pPr>
    </w:p>
    <w:p w14:paraId="736A77E3" w14:textId="5C102503"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F34DC4">
        <w:rPr>
          <w:rFonts w:asciiTheme="minorHAnsi" w:hAnsiTheme="minorHAnsi" w:cs="Arial"/>
          <w:b/>
          <w:sz w:val="18"/>
          <w:szCs w:val="18"/>
        </w:rPr>
        <w:tab/>
      </w:r>
      <w:r w:rsidR="00B469D9" w:rsidRPr="00635BA2">
        <w:rPr>
          <w:rFonts w:asciiTheme="minorHAnsi" w:hAnsiTheme="minorHAnsi" w:cs="Arial"/>
          <w:b/>
          <w:sz w:val="18"/>
          <w:szCs w:val="18"/>
        </w:rPr>
        <w:t>GARANTÍA DE CUMPLIMIENTO DEL CONTRATO.</w:t>
      </w:r>
    </w:p>
    <w:p w14:paraId="56862C42" w14:textId="77777777" w:rsidR="00B469D9" w:rsidRPr="00635BA2" w:rsidRDefault="00B469D9" w:rsidP="00B469D9">
      <w:pPr>
        <w:jc w:val="both"/>
        <w:rPr>
          <w:rFonts w:asciiTheme="minorHAnsi" w:hAnsiTheme="minorHAnsi" w:cs="Arial"/>
          <w:b/>
          <w:sz w:val="18"/>
          <w:szCs w:val="18"/>
        </w:rPr>
      </w:pPr>
    </w:p>
    <w:p w14:paraId="745CD649" w14:textId="6F0F8701" w:rsidR="00B469D9" w:rsidRDefault="00B469D9" w:rsidP="00B469D9">
      <w:pPr>
        <w:autoSpaceDE w:val="0"/>
        <w:autoSpaceDN w:val="0"/>
        <w:adjustRightInd w:val="0"/>
        <w:jc w:val="both"/>
        <w:rPr>
          <w:rFonts w:ascii="Arial" w:hAnsi="Arial" w:cs="Arial"/>
          <w:color w:val="000000"/>
          <w:sz w:val="18"/>
          <w:szCs w:val="18"/>
        </w:rPr>
      </w:pPr>
      <w:r w:rsidRPr="00635BA2">
        <w:rPr>
          <w:rFonts w:asciiTheme="minorHAnsi" w:hAnsiTheme="minorHAnsi" w:cs="Arial"/>
          <w:bCs/>
          <w:sz w:val="18"/>
          <w:szCs w:val="18"/>
        </w:rPr>
        <w:t xml:space="preserve">El licitante ganador, para garantizar el cumplimiento de todas y cada una de las obligaciones estipuladas en el contrato adjudicado, </w:t>
      </w:r>
      <w:r w:rsidRPr="00635BA2">
        <w:rPr>
          <w:rFonts w:asciiTheme="minorHAnsi" w:hAnsiTheme="minorHAnsi" w:cs="Arial"/>
          <w:color w:val="000000"/>
          <w:sz w:val="18"/>
          <w:szCs w:val="18"/>
        </w:rPr>
        <w:t xml:space="preserve">deberá constituir  fianza expedida por una Institución legalmente autorizada, en los términos de la </w:t>
      </w:r>
      <w:r w:rsidRPr="00602C35">
        <w:rPr>
          <w:rFonts w:asciiTheme="minorHAnsi" w:hAnsiTheme="minorHAnsi" w:cs="Arial"/>
          <w:i/>
          <w:color w:val="000000"/>
          <w:sz w:val="18"/>
          <w:szCs w:val="18"/>
        </w:rPr>
        <w:t xml:space="preserve">Ley de Instituciones </w:t>
      </w:r>
      <w:r w:rsidR="00602C35" w:rsidRPr="00602C35">
        <w:rPr>
          <w:rFonts w:asciiTheme="minorHAnsi" w:hAnsiTheme="minorHAnsi" w:cs="Arial"/>
          <w:i/>
          <w:color w:val="000000"/>
          <w:sz w:val="18"/>
          <w:szCs w:val="18"/>
        </w:rPr>
        <w:t xml:space="preserve">de </w:t>
      </w:r>
      <w:r w:rsidRPr="00635BA2">
        <w:rPr>
          <w:rFonts w:asciiTheme="minorHAnsi" w:hAnsiTheme="minorHAnsi" w:cs="Arial"/>
          <w:i/>
          <w:color w:val="000000"/>
          <w:sz w:val="18"/>
          <w:szCs w:val="18"/>
        </w:rPr>
        <w:t xml:space="preserve">seguros y </w:t>
      </w:r>
      <w:r w:rsidRPr="00602C35">
        <w:rPr>
          <w:rFonts w:asciiTheme="minorHAnsi" w:hAnsiTheme="minorHAnsi" w:cs="Arial"/>
          <w:i/>
          <w:color w:val="000000"/>
          <w:sz w:val="18"/>
          <w:szCs w:val="18"/>
        </w:rPr>
        <w:t>de Fianzas</w:t>
      </w:r>
      <w:r w:rsidRPr="00635BA2">
        <w:rPr>
          <w:rFonts w:asciiTheme="minorHAnsi" w:hAnsiTheme="minorHAnsi" w:cs="Arial"/>
          <w:color w:val="000000"/>
          <w:sz w:val="18"/>
          <w:szCs w:val="18"/>
        </w:rPr>
        <w:t>, a favor de la Universidad Autónoma de Aguascalientes, por un valor equivalente al 10% (diez por ciento) del monto total del contrato, antes de impuesto; en el texto de la póliza de fianza se deberán establecer las siguientes declaraciones:</w:t>
      </w:r>
    </w:p>
    <w:p w14:paraId="2895A775" w14:textId="77777777" w:rsidR="00B469D9" w:rsidRPr="00A00849" w:rsidRDefault="00B469D9"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1E7E60">
      <w:pPr>
        <w:numPr>
          <w:ilvl w:val="0"/>
          <w:numId w:val="24"/>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1E7E60">
      <w:pPr>
        <w:numPr>
          <w:ilvl w:val="0"/>
          <w:numId w:val="24"/>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 xml:space="preserve">Que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1E7E60">
      <w:pPr>
        <w:numPr>
          <w:ilvl w:val="0"/>
          <w:numId w:val="24"/>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1E7E60">
      <w:pPr>
        <w:numPr>
          <w:ilvl w:val="0"/>
          <w:numId w:val="24"/>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60741F24" w14:textId="77777777" w:rsidR="00B469D9" w:rsidRPr="00635BA2" w:rsidRDefault="00B469D9" w:rsidP="00B469D9">
      <w:pPr>
        <w:pStyle w:val="NormalWeb"/>
        <w:shd w:val="clear" w:color="auto" w:fill="FFFFFF"/>
        <w:ind w:firstLine="708"/>
        <w:jc w:val="center"/>
        <w:rPr>
          <w:rFonts w:asciiTheme="minorHAnsi" w:hAnsiTheme="minorHAnsi" w:cs="Arial"/>
          <w:b/>
          <w:color w:val="000000"/>
          <w:sz w:val="14"/>
          <w:szCs w:val="14"/>
        </w:rPr>
      </w:pPr>
      <w:r w:rsidRPr="00635BA2">
        <w:rPr>
          <w:rFonts w:asciiTheme="minorHAnsi" w:hAnsiTheme="minorHAnsi" w:cs="Arial"/>
          <w:b/>
          <w:color w:val="000000"/>
          <w:sz w:val="14"/>
          <w:szCs w:val="14"/>
        </w:rPr>
        <w:t>Ejemplo de Fianza de Cumplimiento y vicios ocultos</w:t>
      </w:r>
    </w:p>
    <w:p w14:paraId="61DB9459" w14:textId="77777777" w:rsidR="00B469D9" w:rsidRPr="00635BA2" w:rsidRDefault="00B469D9" w:rsidP="00B469D9">
      <w:pPr>
        <w:pStyle w:val="NormalWeb"/>
        <w:shd w:val="clear" w:color="auto" w:fill="FFFFFF"/>
        <w:jc w:val="both"/>
        <w:rPr>
          <w:rFonts w:asciiTheme="minorHAnsi" w:hAnsiTheme="minorHAnsi" w:cs="Arial"/>
          <w:i/>
          <w:color w:val="333333"/>
          <w:sz w:val="14"/>
          <w:szCs w:val="14"/>
        </w:rPr>
      </w:pPr>
      <w:r w:rsidRPr="00635BA2">
        <w:rPr>
          <w:rFonts w:asciiTheme="minorHAnsi" w:hAnsiTheme="minorHAnsi" w:cs="Arial"/>
          <w:i/>
          <w:color w:val="333333"/>
          <w:sz w:val="14"/>
          <w:szCs w:val="14"/>
        </w:rPr>
        <w:t xml:space="preserve">FIANZA OTORGADA EN FAVOR DE LA </w:t>
      </w:r>
      <w:r w:rsidRPr="00635BA2">
        <w:rPr>
          <w:rFonts w:asciiTheme="minorHAnsi" w:hAnsiTheme="minorHAnsi" w:cs="Arial"/>
          <w:b/>
          <w:i/>
          <w:color w:val="333333"/>
          <w:sz w:val="14"/>
          <w:szCs w:val="14"/>
        </w:rPr>
        <w:t>UNIVERSIDAD AUTÓNOMA DE AGUASCALIENTES</w:t>
      </w:r>
      <w:r w:rsidRPr="00635BA2">
        <w:rPr>
          <w:rFonts w:asciiTheme="minorHAnsi" w:hAnsiTheme="minorHAnsi" w:cs="Arial"/>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FD7063B"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lastRenderedPageBreak/>
        <w:t>LA PRESENTE FIANZA SE EXPIDE DE CONFORMIDAD CON LO ESTABLECIDO EN LA LEY DE ADQUISICIONES, ARRENDAMIENTOS Y SERVICIOS DEL SECTOR PÚBLICO Y LA LEY FEDERAL DE INSTITUCIONES DE SEGUROS Y FIANZAS.</w:t>
      </w:r>
    </w:p>
    <w:p w14:paraId="3716CE7D"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ESTA FIANZA ESTARÁ VIGENTE HASTA QUE SE HAYA CUMPLIDO EN SU TOTALIDAD EL CONTRATO FIRMADO:</w:t>
      </w:r>
    </w:p>
    <w:p w14:paraId="00FC6F13" w14:textId="77777777" w:rsidR="00B469D9" w:rsidRPr="00635BA2" w:rsidRDefault="00B469D9" w:rsidP="00B469D9">
      <w:pPr>
        <w:pStyle w:val="NormalWeb"/>
        <w:shd w:val="clear" w:color="auto" w:fill="FFFFFF"/>
        <w:jc w:val="both"/>
        <w:rPr>
          <w:rFonts w:asciiTheme="minorHAnsi" w:hAnsiTheme="minorHAnsi" w:cs="Arial"/>
          <w:i/>
          <w:color w:val="333333"/>
          <w:sz w:val="14"/>
          <w:szCs w:val="14"/>
        </w:rPr>
      </w:pPr>
      <w:r w:rsidRPr="00635BA2">
        <w:rPr>
          <w:rFonts w:asciiTheme="minorHAnsi" w:hAnsiTheme="minorHAnsi" w:cs="Arial"/>
          <w:i/>
          <w:color w:val="333333"/>
          <w:sz w:val="14"/>
          <w:szCs w:val="14"/>
        </w:rPr>
        <w:t xml:space="preserve">LA COMPAÑÍA AFIANZADORA EXPRESAMENTE ACEPTA QUE: </w:t>
      </w:r>
    </w:p>
    <w:p w14:paraId="6F3DE153"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A).-LA FIANZA SE OTORGA ATENDIENDO A TODAS Y CADA UNA DE LAS ESTIPULACIONES CONTENIDAS EN EL CONTRATO ANTES MENCIONADOS</w:t>
      </w:r>
    </w:p>
    <w:p w14:paraId="33FA1A8D"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1CD959BC"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C).- LA FIANZA GARANTIZA EL 10 % (DIEZ POR CIENTO DEL MONTO TOTAL CONTRATADO, SIN INCLUIR EL IMPUESTO AL VALOR AGREGADO, ES DECIR LA CANTIDAD DE $________ (____________________00/100PESOS MONEDA NACIONAL)</w:t>
      </w:r>
    </w:p>
    <w:p w14:paraId="595431D9"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0E0946A6" w14:textId="77777777" w:rsidR="00B469D9" w:rsidRPr="00FE536A" w:rsidRDefault="00B469D9" w:rsidP="00B469D9">
      <w:pPr>
        <w:pStyle w:val="NormalWeb"/>
        <w:shd w:val="clear" w:color="auto" w:fill="FFFFFF"/>
        <w:spacing w:before="0" w:beforeAutospacing="0" w:after="0" w:afterAutospacing="0"/>
        <w:jc w:val="both"/>
        <w:rPr>
          <w:rFonts w:ascii="Arial" w:hAnsi="Arial" w:cs="Arial"/>
          <w:i/>
          <w:color w:val="333333"/>
          <w:sz w:val="14"/>
          <w:szCs w:val="14"/>
        </w:rPr>
      </w:pPr>
      <w:r w:rsidRPr="00635BA2">
        <w:rPr>
          <w:rFonts w:asciiTheme="minorHAnsi" w:hAnsiTheme="minorHAnsi" w:cs="Arial"/>
          <w:i/>
          <w:color w:val="333333"/>
          <w:sz w:val="14"/>
          <w:szCs w:val="14"/>
        </w:rPr>
        <w:t>E).- PARA LIBERAR ESTA FIANZA ES REQUISITO INDISPENSABLE LA MANIFESTACIÓN EXPRESA Y POR ESCRITO DEL DIRECTOR GENERAL DE FINANZAS DE LA UNIVERSIDAD AUTÓNOMA DE AGUASCALIENTES.</w:t>
      </w:r>
      <w:r w:rsidRPr="00FE536A">
        <w:rPr>
          <w:rFonts w:ascii="Arial" w:hAnsi="Arial" w:cs="Arial"/>
          <w:i/>
          <w:color w:val="333333"/>
          <w:sz w:val="14"/>
          <w:szCs w:val="14"/>
        </w:rPr>
        <w:t xml:space="preserve"> </w:t>
      </w:r>
    </w:p>
    <w:p w14:paraId="14E8089A" w14:textId="77777777" w:rsidR="00B469D9" w:rsidRPr="00FE536A" w:rsidRDefault="00B469D9" w:rsidP="00B469D9">
      <w:pPr>
        <w:autoSpaceDE w:val="0"/>
        <w:autoSpaceDN w:val="0"/>
        <w:adjustRightInd w:val="0"/>
        <w:jc w:val="both"/>
        <w:rPr>
          <w:rFonts w:ascii="Arial" w:hAnsi="Arial" w:cs="Arial"/>
          <w:color w:val="000000"/>
          <w:sz w:val="14"/>
          <w:szCs w:val="14"/>
          <w:lang w:val="es-MX"/>
        </w:rPr>
      </w:pPr>
    </w:p>
    <w:p w14:paraId="249EBB90" w14:textId="77777777" w:rsidR="00B469D9" w:rsidRPr="00635BA2" w:rsidRDefault="00B469D9" w:rsidP="00B469D9">
      <w:pPr>
        <w:autoSpaceDE w:val="0"/>
        <w:autoSpaceDN w:val="0"/>
        <w:adjustRightInd w:val="0"/>
        <w:jc w:val="both"/>
        <w:rPr>
          <w:rFonts w:asciiTheme="minorHAnsi" w:hAnsiTheme="minorHAnsi" w:cs="Arial"/>
          <w:color w:val="000000"/>
          <w:sz w:val="14"/>
          <w:szCs w:val="14"/>
          <w:lang w:val="es-MX"/>
        </w:rPr>
      </w:pPr>
      <w:r w:rsidRPr="00635BA2">
        <w:rPr>
          <w:rFonts w:asciiTheme="minorHAnsi" w:hAnsiTheme="minorHAnsi" w:cs="Arial"/>
          <w:color w:val="000000"/>
          <w:sz w:val="14"/>
          <w:szCs w:val="14"/>
          <w:lang w:val="es-MX"/>
        </w:rPr>
        <w:t>---Fin de texto de fianza----</w:t>
      </w:r>
    </w:p>
    <w:p w14:paraId="788E3EF4" w14:textId="77777777" w:rsidR="00B469D9" w:rsidRPr="00635BA2" w:rsidRDefault="00B469D9" w:rsidP="00B469D9">
      <w:pPr>
        <w:rPr>
          <w:rFonts w:asciiTheme="minorHAnsi" w:hAnsiTheme="minorHAnsi" w:cs="Arial"/>
          <w:sz w:val="18"/>
          <w:szCs w:val="18"/>
          <w:lang w:val="es-MX"/>
        </w:rPr>
      </w:pPr>
    </w:p>
    <w:p w14:paraId="041206F6" w14:textId="77777777" w:rsidR="00B469D9" w:rsidRPr="00635BA2" w:rsidRDefault="00B469D9" w:rsidP="00B469D9">
      <w:pPr>
        <w:autoSpaceDE w:val="0"/>
        <w:autoSpaceDN w:val="0"/>
        <w:adjustRightInd w:val="0"/>
        <w:jc w:val="both"/>
        <w:rPr>
          <w:rFonts w:asciiTheme="minorHAnsi" w:hAnsiTheme="minorHAnsi" w:cs="Arial"/>
          <w:color w:val="000000"/>
          <w:sz w:val="14"/>
          <w:szCs w:val="14"/>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635BA2" w:rsidRDefault="00B469D9" w:rsidP="00B469D9">
      <w:pPr>
        <w:rPr>
          <w:rFonts w:asciiTheme="minorHAnsi" w:hAnsiTheme="minorHAnsi" w:cs="Arial"/>
          <w:sz w:val="18"/>
          <w:szCs w:val="18"/>
          <w:lang w:val="es-MX"/>
        </w:rPr>
      </w:pP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6943F88C" w14:textId="77777777" w:rsidR="00635BA2" w:rsidRP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7268D48E"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00F34DC4">
        <w:rPr>
          <w:rFonts w:asciiTheme="minorHAnsi" w:hAnsiTheme="minorHAnsi" w:cs="Arial"/>
          <w:b/>
          <w:sz w:val="18"/>
          <w:szCs w:val="18"/>
        </w:rPr>
        <w:tab/>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60990471" w14:textId="77777777" w:rsidR="00635BA2" w:rsidRPr="00635BA2" w:rsidRDefault="00635BA2" w:rsidP="00635BA2">
      <w:pPr>
        <w:rPr>
          <w:rFonts w:asciiTheme="minorHAnsi" w:hAnsiTheme="minorHAnsi" w:cs="Arial"/>
          <w:sz w:val="18"/>
          <w:szCs w:val="18"/>
        </w:rPr>
      </w:pPr>
    </w:p>
    <w:p w14:paraId="694C51CB" w14:textId="3AAF3E14"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00F34DC4">
        <w:rPr>
          <w:rFonts w:asciiTheme="minorHAnsi" w:hAnsiTheme="minorHAnsi" w:cs="Arial"/>
          <w:b/>
          <w:sz w:val="18"/>
          <w:szCs w:val="18"/>
        </w:rPr>
        <w:tab/>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1BA2ADE7" w:rsidR="00635BA2" w:rsidRPr="00635BA2" w:rsidRDefault="00635BA2" w:rsidP="00635BA2">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Ley, </w:t>
      </w:r>
      <w:r w:rsidRPr="0094135F">
        <w:rPr>
          <w:rFonts w:asciiTheme="minorHAnsi" w:hAnsiTheme="minorHAnsi" w:cs="Arial"/>
          <w:sz w:val="18"/>
          <w:szCs w:val="18"/>
        </w:rPr>
        <w:t xml:space="preserve"> el contrato que se derive de este procedimiento, podrá ampliarse de común acuerdo, siempre que tales modificaciones no rebasen,</w:t>
      </w:r>
      <w:r w:rsidR="0094135F" w:rsidRPr="0094135F">
        <w:rPr>
          <w:rFonts w:asciiTheme="minorHAnsi" w:hAnsiTheme="minorHAnsi" w:cs="Arial"/>
          <w:sz w:val="18"/>
          <w:szCs w:val="18"/>
        </w:rPr>
        <w:t xml:space="preserve"> en conjunto, el 5</w:t>
      </w:r>
      <w:r w:rsidRPr="0094135F">
        <w:rPr>
          <w:rFonts w:asciiTheme="minorHAnsi" w:hAnsiTheme="minorHAnsi" w:cs="Arial"/>
          <w:sz w:val="18"/>
          <w:szCs w:val="18"/>
        </w:rPr>
        <w:t>0% (veinte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6C53F49F" w14:textId="77777777" w:rsidR="00635BA2" w:rsidRDefault="00635BA2" w:rsidP="00635BA2">
      <w:pPr>
        <w:jc w:val="both"/>
        <w:rPr>
          <w:rFonts w:ascii="Arial" w:hAnsi="Arial" w:cs="Arial"/>
          <w:sz w:val="18"/>
          <w:szCs w:val="18"/>
        </w:rPr>
      </w:pPr>
    </w:p>
    <w:p w14:paraId="5BD5656B" w14:textId="6FED4DB8"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 </w:t>
      </w:r>
      <w:r w:rsidR="00F34DC4">
        <w:rPr>
          <w:rFonts w:asciiTheme="minorHAnsi" w:hAnsiTheme="minorHAnsi" w:cs="Arial"/>
          <w:b/>
          <w:sz w:val="18"/>
          <w:szCs w:val="18"/>
        </w:rPr>
        <w:tab/>
      </w:r>
      <w:r w:rsidRPr="00635BA2">
        <w:rPr>
          <w:rFonts w:asciiTheme="minorHAnsi" w:hAnsiTheme="minorHAnsi" w:cs="Arial"/>
          <w:b/>
          <w:sz w:val="18"/>
          <w:szCs w:val="18"/>
        </w:rPr>
        <w:t>SANCIONES.</w:t>
      </w:r>
    </w:p>
    <w:p w14:paraId="24A0B14F" w14:textId="77777777" w:rsidR="00635BA2" w:rsidRPr="00635BA2" w:rsidRDefault="00635BA2" w:rsidP="00635BA2">
      <w:pPr>
        <w:rPr>
          <w:rFonts w:asciiTheme="minorHAnsi" w:hAnsiTheme="minorHAnsi" w:cs="Arial"/>
          <w:b/>
          <w:sz w:val="18"/>
          <w:szCs w:val="18"/>
        </w:rPr>
      </w:pPr>
    </w:p>
    <w:p w14:paraId="43BEEBB5" w14:textId="7DCB7E7B"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PENAS CONVENCIONALES.</w:t>
      </w:r>
    </w:p>
    <w:p w14:paraId="608B983E" w14:textId="77777777" w:rsidR="002B115F" w:rsidRDefault="002B115F" w:rsidP="00635BA2">
      <w:pPr>
        <w:jc w:val="both"/>
        <w:rPr>
          <w:rFonts w:asciiTheme="minorHAnsi" w:hAnsiTheme="minorHAnsi" w:cstheme="minorHAnsi"/>
          <w:sz w:val="18"/>
          <w:szCs w:val="18"/>
          <w:lang w:val="es-MX"/>
        </w:rPr>
      </w:pPr>
    </w:p>
    <w:p w14:paraId="6E439911" w14:textId="12D0FCD6" w:rsidR="002B115F" w:rsidRDefault="002B115F" w:rsidP="00635BA2">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sobre el monto de los bienes</w:t>
      </w:r>
      <w:r w:rsidR="00062AEB">
        <w:rPr>
          <w:rFonts w:asciiTheme="minorHAnsi" w:hAnsiTheme="minorHAnsi" w:cstheme="minorHAnsi"/>
          <w:color w:val="000000"/>
          <w:sz w:val="18"/>
          <w:szCs w:val="18"/>
        </w:rPr>
        <w:t xml:space="preserve"> o servicio</w:t>
      </w:r>
      <w:r w:rsidRPr="00DA0E6B">
        <w:rPr>
          <w:rFonts w:asciiTheme="minorHAnsi" w:hAnsiTheme="minorHAnsi" w:cstheme="minorHAnsi"/>
          <w:color w:val="000000"/>
          <w:sz w:val="18"/>
          <w:szCs w:val="18"/>
        </w:rPr>
        <w:t xml:space="preserve">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635BA2" w:rsidRDefault="002B115F" w:rsidP="00635BA2">
      <w:pPr>
        <w:jc w:val="both"/>
        <w:rPr>
          <w:rFonts w:asciiTheme="minorHAnsi" w:hAnsiTheme="minorHAnsi" w:cs="Arial"/>
          <w:sz w:val="18"/>
          <w:szCs w:val="18"/>
        </w:rPr>
      </w:pPr>
    </w:p>
    <w:p w14:paraId="03FB988B" w14:textId="02C03198" w:rsidR="00635BA2" w:rsidRPr="005341FE" w:rsidRDefault="00635BA2" w:rsidP="00635BA2">
      <w:pPr>
        <w:jc w:val="both"/>
        <w:rPr>
          <w:rFonts w:asciiTheme="minorHAnsi" w:hAnsiTheme="minorHAnsi" w:cs="Arial"/>
          <w:b/>
          <w:sz w:val="18"/>
          <w:szCs w:val="18"/>
        </w:rPr>
      </w:pPr>
      <w:r w:rsidRPr="005341FE">
        <w:rPr>
          <w:rFonts w:asciiTheme="minorHAnsi" w:hAnsiTheme="minorHAnsi" w:cs="Arial"/>
          <w:b/>
          <w:sz w:val="18"/>
          <w:szCs w:val="18"/>
        </w:rPr>
        <w:t xml:space="preserve">II.VI.II. </w:t>
      </w:r>
      <w:r w:rsidR="00F34DC4" w:rsidRPr="005341FE">
        <w:rPr>
          <w:rFonts w:asciiTheme="minorHAnsi" w:hAnsiTheme="minorHAnsi" w:cs="Arial"/>
          <w:b/>
          <w:sz w:val="18"/>
          <w:szCs w:val="18"/>
        </w:rPr>
        <w:tab/>
      </w:r>
      <w:r w:rsidRPr="005341FE">
        <w:rPr>
          <w:rFonts w:asciiTheme="minorHAnsi" w:hAnsiTheme="minorHAnsi" w:cs="Arial"/>
          <w:b/>
          <w:sz w:val="18"/>
          <w:szCs w:val="18"/>
        </w:rPr>
        <w:t>DEDUCCIONES.</w:t>
      </w:r>
    </w:p>
    <w:p w14:paraId="6617D207" w14:textId="77777777" w:rsidR="00635BA2" w:rsidRPr="005341FE" w:rsidRDefault="00635BA2" w:rsidP="00635BA2">
      <w:pPr>
        <w:jc w:val="both"/>
        <w:rPr>
          <w:rFonts w:asciiTheme="minorHAnsi" w:hAnsiTheme="minorHAnsi" w:cs="Arial"/>
          <w:b/>
          <w:sz w:val="18"/>
          <w:szCs w:val="18"/>
        </w:rPr>
      </w:pPr>
    </w:p>
    <w:p w14:paraId="3AE145F6" w14:textId="5A722BD8" w:rsidR="00635BA2" w:rsidRPr="005341FE" w:rsidRDefault="00635BA2" w:rsidP="00635BA2">
      <w:pPr>
        <w:jc w:val="both"/>
        <w:rPr>
          <w:rFonts w:asciiTheme="minorHAnsi" w:hAnsiTheme="minorHAnsi" w:cs="Arial"/>
          <w:sz w:val="18"/>
          <w:szCs w:val="18"/>
        </w:rPr>
      </w:pPr>
      <w:r w:rsidRPr="005341FE">
        <w:rPr>
          <w:rFonts w:asciiTheme="minorHAnsi" w:hAnsiTheme="minorHAnsi" w:cs="Arial"/>
          <w:sz w:val="18"/>
          <w:szCs w:val="18"/>
        </w:rPr>
        <w:t xml:space="preserve">El </w:t>
      </w:r>
      <w:bookmarkStart w:id="1" w:name="_Hlk98147016"/>
      <w:r w:rsidR="00AE771E" w:rsidRPr="005341FE">
        <w:rPr>
          <w:rFonts w:asciiTheme="minorHAnsi" w:hAnsiTheme="minorHAnsi" w:cs="Arial"/>
          <w:b/>
          <w:sz w:val="18"/>
          <w:szCs w:val="18"/>
        </w:rPr>
        <w:t>Departamento de Presupuesto y Administración Financiera de la Dirección General de Finanzas</w:t>
      </w:r>
      <w:bookmarkEnd w:id="1"/>
      <w:r w:rsidRPr="005341FE">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5341FE">
        <w:rPr>
          <w:rFonts w:asciiTheme="minorHAnsi" w:hAnsiTheme="minorHAnsi" w:cs="Arial"/>
          <w:sz w:val="18"/>
          <w:szCs w:val="18"/>
        </w:rPr>
        <w:t>contrato  respectivo</w:t>
      </w:r>
      <w:proofErr w:type="gramEnd"/>
      <w:r w:rsidRPr="005341FE">
        <w:rPr>
          <w:rFonts w:asciiTheme="minorHAnsi" w:hAnsiTheme="minorHAnsi" w:cs="Arial"/>
          <w:sz w:val="18"/>
          <w:szCs w:val="18"/>
        </w:rPr>
        <w:t>.</w:t>
      </w:r>
    </w:p>
    <w:p w14:paraId="6F45CC06" w14:textId="77777777" w:rsidR="00635BA2" w:rsidRPr="005341FE" w:rsidRDefault="00635BA2" w:rsidP="00635BA2">
      <w:pPr>
        <w:jc w:val="both"/>
        <w:rPr>
          <w:rFonts w:asciiTheme="minorHAnsi" w:hAnsiTheme="minorHAnsi" w:cs="Arial"/>
          <w:sz w:val="18"/>
          <w:szCs w:val="18"/>
        </w:rPr>
      </w:pPr>
    </w:p>
    <w:p w14:paraId="18FFF7FD" w14:textId="1D780A76" w:rsidR="00635BA2" w:rsidRPr="005341FE" w:rsidRDefault="00635BA2" w:rsidP="00635BA2">
      <w:pPr>
        <w:jc w:val="both"/>
        <w:rPr>
          <w:rFonts w:asciiTheme="minorHAnsi" w:hAnsiTheme="minorHAnsi" w:cs="Arial"/>
          <w:sz w:val="18"/>
          <w:szCs w:val="18"/>
        </w:rPr>
      </w:pPr>
      <w:r w:rsidRPr="005341FE">
        <w:rPr>
          <w:rFonts w:asciiTheme="minorHAnsi" w:hAnsiTheme="minorHAnsi" w:cs="Arial"/>
          <w:sz w:val="18"/>
          <w:szCs w:val="18"/>
        </w:rPr>
        <w:t>Las deducciones económicas se aplicarán sobre la cantidad indicada sin incluir</w:t>
      </w:r>
      <w:r w:rsidR="005341FE" w:rsidRPr="005341FE">
        <w:rPr>
          <w:rFonts w:asciiTheme="minorHAnsi" w:hAnsiTheme="minorHAnsi" w:cs="Arial"/>
          <w:sz w:val="18"/>
          <w:szCs w:val="18"/>
        </w:rPr>
        <w:t xml:space="preserve"> el impuesto al valor agregado. </w:t>
      </w:r>
      <w:r w:rsidRPr="005341FE">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35BA2" w:rsidRDefault="00635BA2" w:rsidP="00635BA2">
      <w:pPr>
        <w:jc w:val="both"/>
        <w:rPr>
          <w:rFonts w:asciiTheme="minorHAnsi" w:hAnsiTheme="minorHAnsi" w:cs="Arial"/>
          <w:sz w:val="18"/>
          <w:szCs w:val="18"/>
        </w:rPr>
      </w:pPr>
    </w:p>
    <w:p w14:paraId="654B66AD" w14:textId="223B3FE7"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079AC4AC"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560F56CA"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635BA2" w:rsidRDefault="00635BA2" w:rsidP="00635BA2">
      <w:pPr>
        <w:jc w:val="both"/>
        <w:rPr>
          <w:rFonts w:asciiTheme="minorHAnsi" w:hAnsiTheme="minorHAnsi" w:cs="Arial"/>
          <w:sz w:val="18"/>
          <w:szCs w:val="18"/>
        </w:rPr>
      </w:pPr>
    </w:p>
    <w:p w14:paraId="3E1AA118" w14:textId="27D5448C"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635BA2" w:rsidRDefault="00635BA2" w:rsidP="00635BA2">
      <w:pPr>
        <w:rPr>
          <w:rFonts w:asciiTheme="minorHAnsi" w:hAnsiTheme="minorHAnsi" w:cs="Arial"/>
          <w:sz w:val="18"/>
          <w:szCs w:val="18"/>
        </w:rPr>
      </w:pPr>
    </w:p>
    <w:p w14:paraId="6D654041" w14:textId="25815402"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II.IX. </w:t>
      </w:r>
      <w:r w:rsidR="00F34DC4">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en cualquier momento rescindir administrativamente el Contrato cuando el proveedor incurra en incumplimiento de sus obligaciones contractuales, por lo que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2A264910"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E) Cuando el proveedor no </w:t>
      </w:r>
      <w:r w:rsidRPr="005341FE">
        <w:rPr>
          <w:rFonts w:asciiTheme="minorHAnsi" w:hAnsiTheme="minorHAnsi" w:cs="Arial"/>
          <w:i/>
          <w:sz w:val="18"/>
          <w:szCs w:val="18"/>
        </w:rPr>
        <w:t>cumpla en tiempo y forma con la prestación</w:t>
      </w:r>
      <w:r w:rsidR="00AF7C7E" w:rsidRPr="005341FE">
        <w:rPr>
          <w:rFonts w:asciiTheme="minorHAnsi" w:hAnsiTheme="minorHAnsi" w:cs="Arial"/>
          <w:i/>
          <w:sz w:val="18"/>
          <w:szCs w:val="18"/>
        </w:rPr>
        <w:t>, entrega o desarrollo</w:t>
      </w:r>
      <w:r w:rsidRPr="005341FE">
        <w:rPr>
          <w:rFonts w:asciiTheme="minorHAnsi" w:hAnsiTheme="minorHAnsi" w:cs="Arial"/>
          <w:i/>
          <w:sz w:val="18"/>
          <w:szCs w:val="18"/>
        </w:rPr>
        <w:t xml:space="preserve">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H) En general, incurra en incumplimiento total o parcial de las obligaciones que se estipulen en el Contrato  respectivo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5E59CF0F"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635BA2" w:rsidRDefault="00635BA2" w:rsidP="00635BA2">
      <w:pPr>
        <w:jc w:val="both"/>
        <w:rPr>
          <w:rFonts w:asciiTheme="minorHAnsi" w:hAnsiTheme="minorHAnsi" w:cs="Arial"/>
          <w:sz w:val="18"/>
          <w:szCs w:val="18"/>
        </w:rPr>
      </w:pPr>
    </w:p>
    <w:p w14:paraId="0067072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14:paraId="0B89CF2A" w14:textId="77777777" w:rsidR="00635BA2" w:rsidRPr="00635BA2" w:rsidRDefault="00635BA2" w:rsidP="00635BA2">
      <w:pPr>
        <w:jc w:val="both"/>
        <w:rPr>
          <w:rFonts w:asciiTheme="minorHAnsi" w:hAnsiTheme="minorHAnsi" w:cs="Arial"/>
          <w:sz w:val="18"/>
          <w:szCs w:val="18"/>
        </w:rPr>
      </w:pPr>
    </w:p>
    <w:p w14:paraId="40DD44F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635BA2" w:rsidRDefault="00635BA2" w:rsidP="00635BA2">
      <w:pPr>
        <w:jc w:val="both"/>
        <w:rPr>
          <w:rFonts w:asciiTheme="minorHAnsi" w:hAnsiTheme="minorHAnsi" w:cs="Arial"/>
          <w:sz w:val="18"/>
          <w:szCs w:val="18"/>
        </w:rPr>
      </w:pPr>
    </w:p>
    <w:p w14:paraId="0F543E8B"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635BA2" w:rsidRDefault="00635BA2" w:rsidP="00635BA2">
      <w:pPr>
        <w:jc w:val="both"/>
        <w:rPr>
          <w:rFonts w:asciiTheme="minorHAnsi" w:hAnsiTheme="minorHAnsi" w:cs="Arial"/>
          <w:sz w:val="18"/>
          <w:szCs w:val="18"/>
        </w:rPr>
      </w:pPr>
    </w:p>
    <w:p w14:paraId="705CF83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635BA2" w:rsidRDefault="00635BA2" w:rsidP="00635BA2">
      <w:pPr>
        <w:jc w:val="both"/>
        <w:rPr>
          <w:rFonts w:asciiTheme="minorHAnsi" w:hAnsiTheme="minorHAnsi" w:cs="Arial"/>
          <w:sz w:val="18"/>
          <w:szCs w:val="18"/>
        </w:rPr>
      </w:pPr>
    </w:p>
    <w:p w14:paraId="717FA048"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635BA2" w:rsidRDefault="00635BA2" w:rsidP="00635BA2">
      <w:pPr>
        <w:jc w:val="both"/>
        <w:rPr>
          <w:rFonts w:asciiTheme="minorHAnsi" w:hAnsiTheme="minorHAnsi" w:cs="Arial"/>
          <w:sz w:val="18"/>
          <w:szCs w:val="18"/>
        </w:rPr>
      </w:pPr>
    </w:p>
    <w:p w14:paraId="313ABB4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37D19EAA" w:rsidR="00D000F9" w:rsidRPr="00DA0E6B"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Pr>
          <w:rFonts w:asciiTheme="minorHAnsi" w:hAnsiTheme="minorHAnsi" w:cstheme="minorHAnsi"/>
          <w:sz w:val="18"/>
          <w:szCs w:val="18"/>
          <w:lang w:val="es-MX"/>
        </w:rPr>
        <w:t xml:space="preserve"> </w:t>
      </w:r>
      <w:r>
        <w:rPr>
          <w:rFonts w:asciiTheme="minorHAnsi" w:hAnsiTheme="minorHAnsi" w:cstheme="minorHAnsi"/>
          <w:sz w:val="18"/>
          <w:szCs w:val="18"/>
          <w:lang w:val="es-MX"/>
        </w:rPr>
        <w:tab/>
      </w:r>
      <w:r w:rsidR="00D000F9" w:rsidRPr="00DA0E6B">
        <w:rPr>
          <w:rFonts w:asciiTheme="minorHAnsi" w:hAnsiTheme="minorHAnsi" w:cstheme="minorHAnsi"/>
          <w:sz w:val="18"/>
          <w:szCs w:val="18"/>
        </w:rPr>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0DB045AB" w14:textId="3E6D6D24" w:rsidR="006374DA" w:rsidRDefault="006374DA" w:rsidP="00D000F9">
      <w:pPr>
        <w:pStyle w:val="Textoindependiente"/>
        <w:ind w:left="567" w:right="567"/>
        <w:jc w:val="both"/>
        <w:rPr>
          <w:rFonts w:asciiTheme="minorHAnsi" w:hAnsiTheme="minorHAnsi" w:cstheme="minorHAnsi"/>
          <w:b w:val="0"/>
          <w:sz w:val="18"/>
          <w:szCs w:val="18"/>
          <w:lang w:val="es-MX"/>
        </w:rPr>
      </w:pPr>
    </w:p>
    <w:p w14:paraId="465CE6AC" w14:textId="2E413457" w:rsidR="006374DA" w:rsidRPr="00C822EC" w:rsidRDefault="003F03F1" w:rsidP="003F03F1">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w:t>
      </w:r>
      <w:r w:rsidRPr="00C822EC">
        <w:rPr>
          <w:rFonts w:asciiTheme="minorHAnsi" w:hAnsiTheme="minorHAnsi" w:cstheme="minorHAnsi"/>
          <w:b w:val="0"/>
          <w:sz w:val="18"/>
          <w:szCs w:val="18"/>
        </w:rPr>
        <w:t xml:space="preserve">costo de las bases es de </w:t>
      </w:r>
      <w:r w:rsidRPr="00C822EC">
        <w:rPr>
          <w:rFonts w:asciiTheme="minorHAnsi" w:hAnsiTheme="minorHAnsi" w:cstheme="minorHAnsi"/>
          <w:sz w:val="18"/>
          <w:szCs w:val="18"/>
        </w:rPr>
        <w:t xml:space="preserve"> $1,</w:t>
      </w:r>
      <w:r w:rsidRPr="00C822EC">
        <w:rPr>
          <w:rFonts w:asciiTheme="minorHAnsi" w:hAnsiTheme="minorHAnsi" w:cstheme="minorHAnsi"/>
          <w:sz w:val="18"/>
          <w:szCs w:val="18"/>
          <w:lang w:val="es-MX"/>
        </w:rPr>
        <w:t>335</w:t>
      </w:r>
      <w:r w:rsidRPr="00C822EC">
        <w:rPr>
          <w:rFonts w:asciiTheme="minorHAnsi" w:hAnsiTheme="minorHAnsi" w:cstheme="minorHAnsi"/>
          <w:sz w:val="18"/>
          <w:szCs w:val="18"/>
        </w:rPr>
        <w:t xml:space="preserve">.00 (MIL </w:t>
      </w:r>
      <w:r w:rsidRPr="00C822EC">
        <w:rPr>
          <w:rFonts w:asciiTheme="minorHAnsi" w:hAnsiTheme="minorHAnsi" w:cstheme="minorHAnsi"/>
          <w:sz w:val="18"/>
          <w:szCs w:val="18"/>
          <w:lang w:val="es-MX"/>
        </w:rPr>
        <w:t xml:space="preserve">TRESCIENTOS TREINTA Y CINCO </w:t>
      </w:r>
      <w:r w:rsidRPr="00C822EC">
        <w:rPr>
          <w:rFonts w:asciiTheme="minorHAnsi" w:hAnsiTheme="minorHAnsi" w:cstheme="minorHAnsi"/>
          <w:sz w:val="18"/>
          <w:szCs w:val="18"/>
        </w:rPr>
        <w:t>PESOS 00/100 M.N.),</w:t>
      </w:r>
      <w:r w:rsidRPr="00C822EC">
        <w:rPr>
          <w:rFonts w:asciiTheme="minorHAnsi" w:hAnsiTheme="minorHAnsi" w:cstheme="minorHAnsi"/>
          <w:sz w:val="18"/>
          <w:szCs w:val="18"/>
          <w:lang w:val="es-MX"/>
        </w:rPr>
        <w:t xml:space="preserve"> </w:t>
      </w:r>
      <w:r w:rsidRPr="00C822EC">
        <w:rPr>
          <w:rFonts w:asciiTheme="minorHAnsi" w:hAnsiTheme="minorHAnsi" w:cstheme="minorHAnsi"/>
          <w:b w:val="0"/>
          <w:sz w:val="18"/>
          <w:szCs w:val="18"/>
        </w:rPr>
        <w:t xml:space="preserve">cantidad que se pagará </w:t>
      </w:r>
      <w:r w:rsidRPr="00C822EC">
        <w:rPr>
          <w:rFonts w:asciiTheme="minorHAnsi" w:hAnsiTheme="minorHAnsi" w:cstheme="minorHAnsi"/>
          <w:b w:val="0"/>
          <w:sz w:val="18"/>
          <w:szCs w:val="18"/>
          <w:lang w:val="es-MX"/>
        </w:rPr>
        <w:t xml:space="preserve">los días </w:t>
      </w:r>
      <w:r w:rsidR="00AD65B9" w:rsidRPr="00C822EC">
        <w:rPr>
          <w:rFonts w:asciiTheme="minorHAnsi" w:hAnsiTheme="minorHAnsi" w:cstheme="minorHAnsi"/>
          <w:sz w:val="18"/>
          <w:szCs w:val="18"/>
          <w:lang w:val="es-MX"/>
        </w:rPr>
        <w:t>20, 21, 22 y 23</w:t>
      </w:r>
      <w:r w:rsidRPr="00C822EC">
        <w:rPr>
          <w:rFonts w:asciiTheme="minorHAnsi" w:hAnsiTheme="minorHAnsi" w:cstheme="minorHAnsi"/>
          <w:sz w:val="18"/>
          <w:szCs w:val="18"/>
          <w:lang w:val="es-MX"/>
        </w:rPr>
        <w:t xml:space="preserve"> de junio de 2023 con las siguientes opciones: </w:t>
      </w:r>
      <w:r w:rsidR="006374DA" w:rsidRPr="00C822EC">
        <w:rPr>
          <w:rFonts w:asciiTheme="minorHAnsi" w:hAnsiTheme="minorHAnsi" w:cstheme="minorHAnsi"/>
          <w:sz w:val="18"/>
          <w:szCs w:val="18"/>
          <w:lang w:val="es-MX"/>
        </w:rPr>
        <w:t xml:space="preserve"> </w:t>
      </w:r>
    </w:p>
    <w:p w14:paraId="750A3DFB" w14:textId="77777777" w:rsidR="006374DA" w:rsidRPr="00C822EC" w:rsidRDefault="006374DA" w:rsidP="006374DA">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6374DA" w:rsidRPr="00C822EC" w14:paraId="756FA643" w14:textId="77777777" w:rsidTr="00255BE1">
        <w:trPr>
          <w:jc w:val="center"/>
        </w:trPr>
        <w:tc>
          <w:tcPr>
            <w:tcW w:w="8828" w:type="dxa"/>
            <w:shd w:val="clear" w:color="auto" w:fill="D9D9D9"/>
          </w:tcPr>
          <w:p w14:paraId="24F8BCCC" w14:textId="77777777" w:rsidR="006374DA" w:rsidRPr="00C822EC" w:rsidRDefault="006374DA" w:rsidP="00255BE1">
            <w:pPr>
              <w:jc w:val="center"/>
              <w:rPr>
                <w:rFonts w:asciiTheme="minorHAnsi" w:eastAsia="Calibri" w:hAnsiTheme="minorHAnsi" w:cstheme="minorHAnsi"/>
                <w:b/>
                <w:sz w:val="18"/>
                <w:szCs w:val="18"/>
              </w:rPr>
            </w:pPr>
            <w:r w:rsidRPr="00C822EC">
              <w:rPr>
                <w:rFonts w:asciiTheme="minorHAnsi" w:eastAsia="Calibri" w:hAnsiTheme="minorHAnsi" w:cstheme="minorHAnsi"/>
                <w:b/>
                <w:sz w:val="18"/>
                <w:szCs w:val="18"/>
              </w:rPr>
              <w:t>Opción 1</w:t>
            </w:r>
          </w:p>
        </w:tc>
      </w:tr>
      <w:tr w:rsidR="006374DA" w:rsidRPr="00C822EC" w14:paraId="59BDC39E" w14:textId="77777777" w:rsidTr="00255BE1">
        <w:trPr>
          <w:jc w:val="center"/>
        </w:trPr>
        <w:tc>
          <w:tcPr>
            <w:tcW w:w="8828" w:type="dxa"/>
            <w:shd w:val="clear" w:color="auto" w:fill="auto"/>
          </w:tcPr>
          <w:p w14:paraId="574A5578" w14:textId="77777777" w:rsidR="006374DA" w:rsidRPr="00C822EC" w:rsidRDefault="006374DA" w:rsidP="00255BE1">
            <w:pPr>
              <w:jc w:val="both"/>
              <w:rPr>
                <w:rFonts w:asciiTheme="minorHAnsi" w:eastAsia="Calibri" w:hAnsiTheme="minorHAnsi" w:cstheme="minorHAnsi"/>
                <w:sz w:val="18"/>
                <w:szCs w:val="18"/>
              </w:rPr>
            </w:pPr>
            <w:r w:rsidRPr="00C822EC">
              <w:rPr>
                <w:rFonts w:asciiTheme="minorHAnsi" w:eastAsia="Calibri" w:hAnsiTheme="minorHAnsi" w:cstheme="minorHAnsi"/>
                <w:sz w:val="18"/>
                <w:szCs w:val="18"/>
              </w:rPr>
              <w:t xml:space="preserve">Pago Directo en Ventanilla Bancomer o transferencia entre cuentas de Bancomer </w:t>
            </w:r>
          </w:p>
        </w:tc>
      </w:tr>
      <w:tr w:rsidR="006374DA" w:rsidRPr="00C822EC" w14:paraId="73B289C8" w14:textId="77777777" w:rsidTr="00255BE1">
        <w:trPr>
          <w:jc w:val="center"/>
        </w:trPr>
        <w:tc>
          <w:tcPr>
            <w:tcW w:w="8828" w:type="dxa"/>
            <w:shd w:val="clear" w:color="auto" w:fill="auto"/>
          </w:tcPr>
          <w:p w14:paraId="60067B3C" w14:textId="77777777" w:rsidR="006374DA" w:rsidRPr="00C822EC" w:rsidRDefault="006374DA" w:rsidP="00255BE1">
            <w:pPr>
              <w:jc w:val="both"/>
              <w:rPr>
                <w:rFonts w:asciiTheme="minorHAnsi" w:eastAsia="Calibri" w:hAnsiTheme="minorHAnsi" w:cstheme="minorHAnsi"/>
                <w:sz w:val="18"/>
                <w:szCs w:val="18"/>
              </w:rPr>
            </w:pPr>
            <w:r w:rsidRPr="00C822EC">
              <w:rPr>
                <w:rFonts w:asciiTheme="minorHAnsi" w:eastAsia="Calibri" w:hAnsiTheme="minorHAnsi" w:cstheme="minorHAnsi"/>
                <w:sz w:val="18"/>
                <w:szCs w:val="18"/>
              </w:rPr>
              <w:t xml:space="preserve">Convenio </w:t>
            </w:r>
            <w:r w:rsidRPr="00C822EC">
              <w:rPr>
                <w:rFonts w:asciiTheme="minorHAnsi" w:eastAsia="Calibri" w:hAnsiTheme="minorHAnsi" w:cstheme="minorHAnsi"/>
                <w:b/>
                <w:sz w:val="18"/>
                <w:szCs w:val="18"/>
              </w:rPr>
              <w:t>CIE 054256</w:t>
            </w:r>
          </w:p>
        </w:tc>
      </w:tr>
      <w:tr w:rsidR="006374DA" w:rsidRPr="00C822EC" w14:paraId="3490F943" w14:textId="77777777" w:rsidTr="00255BE1">
        <w:trPr>
          <w:jc w:val="center"/>
        </w:trPr>
        <w:tc>
          <w:tcPr>
            <w:tcW w:w="8828" w:type="dxa"/>
            <w:shd w:val="clear" w:color="auto" w:fill="auto"/>
          </w:tcPr>
          <w:p w14:paraId="235CA775" w14:textId="77777777" w:rsidR="006374DA" w:rsidRPr="00C822EC" w:rsidRDefault="006374DA" w:rsidP="00255BE1">
            <w:pPr>
              <w:jc w:val="both"/>
              <w:rPr>
                <w:rFonts w:asciiTheme="minorHAnsi" w:eastAsia="Calibri" w:hAnsiTheme="minorHAnsi" w:cstheme="minorHAnsi"/>
                <w:sz w:val="18"/>
                <w:szCs w:val="18"/>
              </w:rPr>
            </w:pPr>
            <w:r w:rsidRPr="00C822EC">
              <w:rPr>
                <w:rFonts w:asciiTheme="minorHAnsi" w:eastAsia="Calibri" w:hAnsiTheme="minorHAnsi" w:cstheme="minorHAnsi"/>
                <w:sz w:val="18"/>
                <w:szCs w:val="18"/>
              </w:rPr>
              <w:t xml:space="preserve">Referencia: </w:t>
            </w:r>
            <w:r w:rsidRPr="00C822EC">
              <w:rPr>
                <w:rFonts w:ascii="Arial" w:eastAsia="Calibri" w:hAnsi="Arial" w:cs="Arial"/>
                <w:b/>
                <w:sz w:val="16"/>
                <w:szCs w:val="18"/>
              </w:rPr>
              <w:t>LICITACIONCOMPRAS4</w:t>
            </w:r>
          </w:p>
        </w:tc>
      </w:tr>
      <w:tr w:rsidR="006374DA" w:rsidRPr="00C822EC" w14:paraId="6D832444" w14:textId="77777777" w:rsidTr="00255BE1">
        <w:trPr>
          <w:jc w:val="center"/>
        </w:trPr>
        <w:tc>
          <w:tcPr>
            <w:tcW w:w="8828" w:type="dxa"/>
            <w:shd w:val="clear" w:color="auto" w:fill="auto"/>
          </w:tcPr>
          <w:p w14:paraId="38B75D4D" w14:textId="7EC29A89" w:rsidR="006374DA" w:rsidRPr="00C822EC" w:rsidRDefault="006374DA" w:rsidP="00255BE1">
            <w:pPr>
              <w:jc w:val="both"/>
              <w:rPr>
                <w:rFonts w:asciiTheme="minorHAnsi" w:eastAsia="Calibri" w:hAnsiTheme="minorHAnsi" w:cstheme="minorHAnsi"/>
                <w:sz w:val="18"/>
                <w:szCs w:val="18"/>
              </w:rPr>
            </w:pPr>
            <w:r w:rsidRPr="00C822EC">
              <w:rPr>
                <w:rFonts w:asciiTheme="minorHAnsi" w:eastAsia="Calibri" w:hAnsiTheme="minorHAnsi" w:cstheme="minorHAnsi"/>
                <w:sz w:val="18"/>
                <w:szCs w:val="18"/>
              </w:rPr>
              <w:t xml:space="preserve">Concepto: </w:t>
            </w:r>
            <w:r w:rsidRPr="00C822EC">
              <w:rPr>
                <w:rFonts w:asciiTheme="minorHAnsi" w:eastAsia="Calibri" w:hAnsiTheme="minorHAnsi" w:cstheme="minorHAnsi"/>
                <w:b/>
                <w:sz w:val="18"/>
                <w:szCs w:val="18"/>
              </w:rPr>
              <w:t>LPN E-0</w:t>
            </w:r>
            <w:r w:rsidR="003F03F1" w:rsidRPr="00C822EC">
              <w:rPr>
                <w:rFonts w:asciiTheme="minorHAnsi" w:eastAsia="Calibri" w:hAnsiTheme="minorHAnsi" w:cstheme="minorHAnsi"/>
                <w:b/>
                <w:sz w:val="18"/>
                <w:szCs w:val="18"/>
              </w:rPr>
              <w:t>21</w:t>
            </w:r>
            <w:r w:rsidRPr="00C822EC">
              <w:rPr>
                <w:rFonts w:asciiTheme="minorHAnsi" w:eastAsia="Calibri" w:hAnsiTheme="minorHAnsi" w:cstheme="minorHAnsi"/>
                <w:b/>
                <w:sz w:val="18"/>
                <w:szCs w:val="18"/>
              </w:rPr>
              <w:t>-2022</w:t>
            </w:r>
          </w:p>
        </w:tc>
      </w:tr>
      <w:tr w:rsidR="006374DA" w:rsidRPr="00C822EC" w14:paraId="0DBD24A7" w14:textId="77777777" w:rsidTr="00255BE1">
        <w:trPr>
          <w:jc w:val="center"/>
        </w:trPr>
        <w:tc>
          <w:tcPr>
            <w:tcW w:w="8828" w:type="dxa"/>
            <w:shd w:val="clear" w:color="auto" w:fill="D9D9D9"/>
          </w:tcPr>
          <w:p w14:paraId="5B1347FA" w14:textId="77777777" w:rsidR="006374DA" w:rsidRPr="00C822EC" w:rsidRDefault="006374DA" w:rsidP="00255BE1">
            <w:pPr>
              <w:jc w:val="center"/>
              <w:rPr>
                <w:rFonts w:asciiTheme="minorHAnsi" w:eastAsia="Calibri" w:hAnsiTheme="minorHAnsi" w:cstheme="minorHAnsi"/>
                <w:b/>
                <w:sz w:val="18"/>
                <w:szCs w:val="18"/>
              </w:rPr>
            </w:pPr>
            <w:r w:rsidRPr="00C822EC">
              <w:rPr>
                <w:rFonts w:asciiTheme="minorHAnsi" w:eastAsia="Calibri" w:hAnsiTheme="minorHAnsi" w:cstheme="minorHAnsi"/>
                <w:b/>
                <w:sz w:val="18"/>
                <w:szCs w:val="18"/>
              </w:rPr>
              <w:t>Opción 2</w:t>
            </w:r>
          </w:p>
        </w:tc>
      </w:tr>
      <w:tr w:rsidR="006374DA" w:rsidRPr="00C822EC" w14:paraId="5DD3AC71" w14:textId="77777777" w:rsidTr="00255BE1">
        <w:trPr>
          <w:jc w:val="center"/>
        </w:trPr>
        <w:tc>
          <w:tcPr>
            <w:tcW w:w="8828" w:type="dxa"/>
            <w:shd w:val="clear" w:color="auto" w:fill="auto"/>
          </w:tcPr>
          <w:p w14:paraId="2C33E48C" w14:textId="77777777" w:rsidR="006374DA" w:rsidRPr="00C822EC" w:rsidRDefault="006374DA" w:rsidP="00255BE1">
            <w:pPr>
              <w:jc w:val="both"/>
              <w:rPr>
                <w:rFonts w:asciiTheme="minorHAnsi" w:eastAsia="Calibri" w:hAnsiTheme="minorHAnsi" w:cstheme="minorHAnsi"/>
                <w:sz w:val="18"/>
                <w:szCs w:val="18"/>
              </w:rPr>
            </w:pPr>
            <w:r w:rsidRPr="00C822EC">
              <w:rPr>
                <w:rFonts w:asciiTheme="minorHAnsi" w:eastAsia="Calibri" w:hAnsiTheme="minorHAnsi" w:cstheme="minorHAnsi"/>
                <w:sz w:val="18"/>
                <w:szCs w:val="18"/>
              </w:rPr>
              <w:t>Pago directo en ventanilla banco o transferencia de cuentas distintas a Bancomer</w:t>
            </w:r>
          </w:p>
        </w:tc>
      </w:tr>
      <w:tr w:rsidR="006374DA" w:rsidRPr="00C822EC" w14:paraId="2ADDD6F4" w14:textId="77777777" w:rsidTr="00255BE1">
        <w:trPr>
          <w:jc w:val="center"/>
        </w:trPr>
        <w:tc>
          <w:tcPr>
            <w:tcW w:w="8828" w:type="dxa"/>
            <w:shd w:val="clear" w:color="auto" w:fill="auto"/>
          </w:tcPr>
          <w:p w14:paraId="1C8B663C" w14:textId="77777777" w:rsidR="006374DA" w:rsidRPr="00C822EC" w:rsidRDefault="006374DA" w:rsidP="00255BE1">
            <w:pPr>
              <w:jc w:val="both"/>
              <w:rPr>
                <w:rFonts w:asciiTheme="minorHAnsi" w:eastAsia="Calibri" w:hAnsiTheme="minorHAnsi" w:cstheme="minorHAnsi"/>
                <w:b/>
                <w:sz w:val="18"/>
                <w:szCs w:val="18"/>
              </w:rPr>
            </w:pPr>
            <w:r w:rsidRPr="00C822EC">
              <w:rPr>
                <w:rFonts w:asciiTheme="minorHAnsi" w:eastAsia="Calibri" w:hAnsiTheme="minorHAnsi" w:cstheme="minorHAnsi"/>
                <w:sz w:val="18"/>
                <w:szCs w:val="18"/>
              </w:rPr>
              <w:t>Clabe:</w:t>
            </w:r>
            <w:r w:rsidRPr="00C822EC">
              <w:rPr>
                <w:rFonts w:asciiTheme="minorHAnsi" w:eastAsia="Calibri" w:hAnsiTheme="minorHAnsi" w:cstheme="minorHAnsi"/>
                <w:b/>
                <w:sz w:val="18"/>
                <w:szCs w:val="18"/>
              </w:rPr>
              <w:t xml:space="preserve"> 012914002000542569</w:t>
            </w:r>
          </w:p>
        </w:tc>
      </w:tr>
      <w:tr w:rsidR="006374DA" w:rsidRPr="00C822EC" w14:paraId="664B1E48" w14:textId="77777777" w:rsidTr="00255BE1">
        <w:trPr>
          <w:jc w:val="center"/>
        </w:trPr>
        <w:tc>
          <w:tcPr>
            <w:tcW w:w="8828" w:type="dxa"/>
            <w:shd w:val="clear" w:color="auto" w:fill="auto"/>
          </w:tcPr>
          <w:p w14:paraId="1B8C093D" w14:textId="2F5BE200" w:rsidR="006374DA" w:rsidRPr="00C822EC" w:rsidRDefault="006374DA" w:rsidP="00AD65B9">
            <w:pPr>
              <w:jc w:val="both"/>
              <w:rPr>
                <w:rFonts w:asciiTheme="minorHAnsi" w:eastAsia="Calibri" w:hAnsiTheme="minorHAnsi" w:cstheme="minorHAnsi"/>
              </w:rPr>
            </w:pPr>
            <w:r w:rsidRPr="00C822EC">
              <w:rPr>
                <w:rFonts w:asciiTheme="minorHAnsi" w:eastAsia="Calibri" w:hAnsiTheme="minorHAnsi" w:cstheme="minorHAnsi"/>
                <w:sz w:val="18"/>
                <w:szCs w:val="18"/>
              </w:rPr>
              <w:t xml:space="preserve">Referencia (Fecha):  </w:t>
            </w:r>
            <w:r w:rsidR="001F3D09" w:rsidRPr="001F3D09">
              <w:rPr>
                <w:rFonts w:asciiTheme="minorHAnsi" w:eastAsia="Calibri" w:hAnsiTheme="minorHAnsi" w:cstheme="minorHAnsi"/>
                <w:b/>
                <w:sz w:val="18"/>
                <w:szCs w:val="18"/>
              </w:rPr>
              <w:t>(</w:t>
            </w:r>
            <w:r w:rsidR="00AD65B9" w:rsidRPr="00C822EC">
              <w:rPr>
                <w:rFonts w:ascii="Arial" w:eastAsia="Calibri" w:hAnsi="Arial" w:cs="Arial"/>
                <w:b/>
                <w:sz w:val="16"/>
                <w:szCs w:val="18"/>
              </w:rPr>
              <w:t>20</w:t>
            </w:r>
            <w:r w:rsidRPr="00C822EC">
              <w:rPr>
                <w:rFonts w:ascii="Arial" w:eastAsia="Calibri" w:hAnsi="Arial" w:cs="Arial"/>
                <w:b/>
                <w:sz w:val="16"/>
                <w:szCs w:val="18"/>
              </w:rPr>
              <w:t>0</w:t>
            </w:r>
            <w:r w:rsidR="00AD65B9" w:rsidRPr="00C822EC">
              <w:rPr>
                <w:rFonts w:ascii="Arial" w:eastAsia="Calibri" w:hAnsi="Arial" w:cs="Arial"/>
                <w:b/>
                <w:sz w:val="16"/>
                <w:szCs w:val="18"/>
              </w:rPr>
              <w:t>62023</w:t>
            </w:r>
            <w:r w:rsidRPr="00C822EC">
              <w:rPr>
                <w:rFonts w:ascii="Arial" w:eastAsia="Calibri" w:hAnsi="Arial" w:cs="Arial"/>
                <w:b/>
                <w:sz w:val="16"/>
                <w:szCs w:val="18"/>
              </w:rPr>
              <w:t>) (</w:t>
            </w:r>
            <w:r w:rsidR="00AD65B9" w:rsidRPr="00C822EC">
              <w:rPr>
                <w:rFonts w:ascii="Arial" w:eastAsia="Calibri" w:hAnsi="Arial" w:cs="Arial"/>
                <w:b/>
                <w:sz w:val="16"/>
                <w:szCs w:val="18"/>
              </w:rPr>
              <w:t>21</w:t>
            </w:r>
            <w:r w:rsidRPr="00C822EC">
              <w:rPr>
                <w:rFonts w:ascii="Arial" w:eastAsia="Calibri" w:hAnsi="Arial" w:cs="Arial"/>
                <w:b/>
                <w:sz w:val="16"/>
                <w:szCs w:val="18"/>
              </w:rPr>
              <w:t>0</w:t>
            </w:r>
            <w:r w:rsidR="00AD65B9" w:rsidRPr="00C822EC">
              <w:rPr>
                <w:rFonts w:ascii="Arial" w:eastAsia="Calibri" w:hAnsi="Arial" w:cs="Arial"/>
                <w:b/>
                <w:sz w:val="16"/>
                <w:szCs w:val="18"/>
              </w:rPr>
              <w:t>62023</w:t>
            </w:r>
            <w:r w:rsidRPr="00C822EC">
              <w:rPr>
                <w:rFonts w:ascii="Arial" w:eastAsia="Calibri" w:hAnsi="Arial" w:cs="Arial"/>
                <w:b/>
                <w:sz w:val="16"/>
                <w:szCs w:val="18"/>
              </w:rPr>
              <w:t>) (</w:t>
            </w:r>
            <w:r w:rsidR="00AD65B9" w:rsidRPr="00C822EC">
              <w:rPr>
                <w:rFonts w:ascii="Arial" w:eastAsia="Calibri" w:hAnsi="Arial" w:cs="Arial"/>
                <w:b/>
                <w:sz w:val="16"/>
                <w:szCs w:val="18"/>
              </w:rPr>
              <w:t>22</w:t>
            </w:r>
            <w:r w:rsidRPr="00C822EC">
              <w:rPr>
                <w:rFonts w:ascii="Arial" w:eastAsia="Calibri" w:hAnsi="Arial" w:cs="Arial"/>
                <w:b/>
                <w:sz w:val="16"/>
                <w:szCs w:val="18"/>
              </w:rPr>
              <w:t>0</w:t>
            </w:r>
            <w:r w:rsidR="00AD65B9" w:rsidRPr="00C822EC">
              <w:rPr>
                <w:rFonts w:ascii="Arial" w:eastAsia="Calibri" w:hAnsi="Arial" w:cs="Arial"/>
                <w:b/>
                <w:sz w:val="16"/>
                <w:szCs w:val="18"/>
              </w:rPr>
              <w:t>62023</w:t>
            </w:r>
            <w:r w:rsidRPr="00C822EC">
              <w:rPr>
                <w:rFonts w:ascii="Arial" w:eastAsia="Calibri" w:hAnsi="Arial" w:cs="Arial"/>
                <w:b/>
                <w:sz w:val="16"/>
                <w:szCs w:val="18"/>
              </w:rPr>
              <w:t>) (</w:t>
            </w:r>
            <w:r w:rsidR="00AD65B9" w:rsidRPr="00C822EC">
              <w:rPr>
                <w:rFonts w:ascii="Arial" w:eastAsia="Calibri" w:hAnsi="Arial" w:cs="Arial"/>
                <w:b/>
                <w:sz w:val="16"/>
                <w:szCs w:val="18"/>
              </w:rPr>
              <w:t>23</w:t>
            </w:r>
            <w:r w:rsidRPr="00C822EC">
              <w:rPr>
                <w:rFonts w:ascii="Arial" w:eastAsia="Calibri" w:hAnsi="Arial" w:cs="Arial"/>
                <w:b/>
                <w:sz w:val="16"/>
                <w:szCs w:val="18"/>
              </w:rPr>
              <w:t>0</w:t>
            </w:r>
            <w:r w:rsidR="00AD65B9" w:rsidRPr="00C822EC">
              <w:rPr>
                <w:rFonts w:ascii="Arial" w:eastAsia="Calibri" w:hAnsi="Arial" w:cs="Arial"/>
                <w:b/>
                <w:sz w:val="16"/>
                <w:szCs w:val="18"/>
              </w:rPr>
              <w:t>6</w:t>
            </w:r>
            <w:r w:rsidRPr="00C822EC">
              <w:rPr>
                <w:rFonts w:ascii="Arial" w:eastAsia="Calibri" w:hAnsi="Arial" w:cs="Arial"/>
                <w:b/>
                <w:sz w:val="16"/>
                <w:szCs w:val="18"/>
              </w:rPr>
              <w:t>202</w:t>
            </w:r>
            <w:r w:rsidR="00AD65B9" w:rsidRPr="00C822EC">
              <w:rPr>
                <w:rFonts w:ascii="Arial" w:eastAsia="Calibri" w:hAnsi="Arial" w:cs="Arial"/>
                <w:b/>
                <w:sz w:val="16"/>
                <w:szCs w:val="18"/>
              </w:rPr>
              <w:t>3</w:t>
            </w:r>
            <w:r w:rsidRPr="00C822EC">
              <w:rPr>
                <w:rFonts w:ascii="Arial" w:eastAsia="Calibri" w:hAnsi="Arial" w:cs="Arial"/>
                <w:b/>
                <w:sz w:val="16"/>
                <w:szCs w:val="18"/>
              </w:rPr>
              <w:t>)</w:t>
            </w:r>
          </w:p>
        </w:tc>
      </w:tr>
      <w:tr w:rsidR="006374DA" w:rsidRPr="00926850" w14:paraId="219C7973" w14:textId="77777777" w:rsidTr="00255BE1">
        <w:trPr>
          <w:jc w:val="center"/>
        </w:trPr>
        <w:tc>
          <w:tcPr>
            <w:tcW w:w="8828" w:type="dxa"/>
            <w:shd w:val="clear" w:color="auto" w:fill="auto"/>
          </w:tcPr>
          <w:p w14:paraId="6AD5A80A" w14:textId="5E4A337A" w:rsidR="006374DA" w:rsidRPr="00926850" w:rsidRDefault="006374DA" w:rsidP="00255BE1">
            <w:pPr>
              <w:jc w:val="both"/>
              <w:rPr>
                <w:rFonts w:asciiTheme="minorHAnsi" w:eastAsia="Calibri" w:hAnsiTheme="minorHAnsi" w:cstheme="minorHAnsi"/>
                <w:b/>
                <w:sz w:val="18"/>
                <w:szCs w:val="18"/>
              </w:rPr>
            </w:pPr>
            <w:r w:rsidRPr="00C822EC">
              <w:rPr>
                <w:rFonts w:asciiTheme="minorHAnsi" w:eastAsia="Calibri" w:hAnsiTheme="minorHAnsi" w:cstheme="minorHAnsi"/>
                <w:sz w:val="18"/>
                <w:szCs w:val="18"/>
              </w:rPr>
              <w:t>Concepto:</w:t>
            </w:r>
            <w:r w:rsidRPr="00C822EC">
              <w:rPr>
                <w:rFonts w:asciiTheme="minorHAnsi" w:eastAsia="Calibri" w:hAnsiTheme="minorHAnsi" w:cstheme="minorHAnsi"/>
                <w:b/>
                <w:sz w:val="18"/>
                <w:szCs w:val="18"/>
              </w:rPr>
              <w:t xml:space="preserve"> LICITACIONCOMPRAS4 LPN E-0</w:t>
            </w:r>
            <w:r w:rsidR="003F03F1" w:rsidRPr="00C822EC">
              <w:rPr>
                <w:rFonts w:asciiTheme="minorHAnsi" w:eastAsia="Calibri" w:hAnsiTheme="minorHAnsi" w:cstheme="minorHAnsi"/>
                <w:b/>
                <w:sz w:val="18"/>
                <w:szCs w:val="18"/>
              </w:rPr>
              <w:t>21</w:t>
            </w:r>
            <w:r w:rsidRPr="00C822EC">
              <w:rPr>
                <w:rFonts w:asciiTheme="minorHAnsi" w:eastAsia="Calibri" w:hAnsiTheme="minorHAnsi" w:cstheme="minorHAnsi"/>
                <w:b/>
                <w:sz w:val="18"/>
                <w:szCs w:val="18"/>
              </w:rPr>
              <w:t>-2022</w:t>
            </w:r>
          </w:p>
        </w:tc>
      </w:tr>
      <w:tr w:rsidR="006374DA" w:rsidRPr="00926850" w14:paraId="1BE1A6C3" w14:textId="77777777" w:rsidTr="00255BE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0AEC0753" w14:textId="77777777" w:rsidR="006374DA" w:rsidRPr="00926850" w:rsidRDefault="006374DA" w:rsidP="00255BE1">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3</w:t>
            </w:r>
          </w:p>
        </w:tc>
      </w:tr>
      <w:tr w:rsidR="006374DA" w:rsidRPr="00926850" w14:paraId="0C3117C5" w14:textId="77777777" w:rsidTr="00255BE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AC755BD" w14:textId="77777777" w:rsidR="006374DA" w:rsidRPr="00B14210" w:rsidRDefault="006374DA" w:rsidP="00255BE1">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Pago directo en el Departamento de Cajas de la Universidad Autónoma de Aguascalientes </w:t>
            </w:r>
          </w:p>
        </w:tc>
      </w:tr>
      <w:tr w:rsidR="006374DA" w:rsidRPr="002663E7" w14:paraId="357E5165" w14:textId="77777777" w:rsidTr="00255BE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2698774" w14:textId="25E4C605" w:rsidR="006374DA" w:rsidRPr="00B14210" w:rsidRDefault="00C822EC" w:rsidP="00255BE1">
            <w:pPr>
              <w:jc w:val="both"/>
              <w:rPr>
                <w:rFonts w:asciiTheme="minorHAnsi" w:eastAsia="Calibri" w:hAnsiTheme="minorHAnsi" w:cstheme="minorHAnsi"/>
                <w:b/>
                <w:sz w:val="18"/>
                <w:szCs w:val="18"/>
              </w:rPr>
            </w:pPr>
            <w:r w:rsidRPr="00C822EC">
              <w:rPr>
                <w:rFonts w:asciiTheme="minorHAnsi" w:eastAsia="Calibri" w:hAnsiTheme="minorHAnsi" w:cstheme="minorHAnsi"/>
                <w:b/>
                <w:sz w:val="18"/>
                <w:szCs w:val="18"/>
              </w:rPr>
              <w:t>20, 21, 22 y 23 de junio de 2023</w:t>
            </w:r>
          </w:p>
        </w:tc>
      </w:tr>
      <w:tr w:rsidR="006374DA" w:rsidRPr="00037136" w14:paraId="4CE215C0" w14:textId="77777777" w:rsidTr="00255BE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A056AE1" w14:textId="77777777" w:rsidR="006374DA" w:rsidRPr="00C321C1" w:rsidRDefault="006374DA" w:rsidP="00255BE1">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186942B1" w14:textId="77777777" w:rsidR="006374DA" w:rsidRPr="00C321C1" w:rsidRDefault="006374DA" w:rsidP="006374DA">
      <w:pPr>
        <w:pStyle w:val="Lista2"/>
        <w:ind w:left="720" w:firstLine="0"/>
        <w:jc w:val="both"/>
        <w:rPr>
          <w:rFonts w:asciiTheme="minorHAnsi" w:hAnsiTheme="minorHAnsi" w:cstheme="minorHAnsi"/>
          <w:b/>
          <w:sz w:val="17"/>
          <w:szCs w:val="17"/>
          <w:lang w:val="es-ES"/>
        </w:rPr>
      </w:pPr>
    </w:p>
    <w:p w14:paraId="15BBB3D2" w14:textId="640EBCC2" w:rsidR="003F03F1" w:rsidRDefault="003F03F1" w:rsidP="003F03F1">
      <w:pPr>
        <w:pStyle w:val="Lista2"/>
        <w:numPr>
          <w:ilvl w:val="0"/>
          <w:numId w:val="16"/>
        </w:numPr>
        <w:ind w:right="476"/>
        <w:jc w:val="both"/>
        <w:rPr>
          <w:rFonts w:asciiTheme="minorHAnsi" w:hAnsiTheme="minorHAnsi" w:cstheme="minorHAnsi"/>
          <w:b/>
          <w:sz w:val="18"/>
          <w:szCs w:val="18"/>
        </w:rPr>
      </w:pPr>
      <w:r w:rsidRPr="00AF5DF2">
        <w:rPr>
          <w:rFonts w:asciiTheme="minorHAnsi" w:hAnsiTheme="minorHAnsi" w:cstheme="minorHAnsi"/>
          <w:sz w:val="18"/>
          <w:szCs w:val="18"/>
        </w:rPr>
        <w:t xml:space="preserve">Los comprobantes de pagos deberán ser de la fecha señalada anteriormente, y deberán enviarse al correo </w:t>
      </w:r>
      <w:r w:rsidRPr="00AF5DF2">
        <w:rPr>
          <w:rStyle w:val="Hipervnculo"/>
          <w:rFonts w:asciiTheme="minorHAnsi" w:hAnsiTheme="minorHAnsi" w:cstheme="minorHAnsi"/>
          <w:sz w:val="18"/>
          <w:szCs w:val="18"/>
        </w:rPr>
        <w:t>licitacionesuaa@edu.uaa.mx</w:t>
      </w:r>
      <w:r w:rsidRPr="00AF5DF2">
        <w:rPr>
          <w:rFonts w:asciiTheme="minorHAnsi" w:hAnsiTheme="minorHAnsi" w:cstheme="minorHAnsi"/>
          <w:sz w:val="18"/>
          <w:szCs w:val="18"/>
        </w:rPr>
        <w:t xml:space="preserve"> y </w:t>
      </w:r>
      <w:hyperlink r:id="rId10" w:history="1">
        <w:r w:rsidRPr="00AF5DF2">
          <w:rPr>
            <w:rStyle w:val="Hipervnculo"/>
            <w:rFonts w:asciiTheme="minorHAnsi" w:hAnsiTheme="minorHAnsi" w:cstheme="minorHAnsi"/>
            <w:sz w:val="18"/>
            <w:szCs w:val="18"/>
          </w:rPr>
          <w:t>beatriz.rivera@edu.uaa.mx</w:t>
        </w:r>
      </w:hyperlink>
      <w:r w:rsidRPr="00AF5DF2">
        <w:rPr>
          <w:rFonts w:asciiTheme="minorHAnsi" w:hAnsiTheme="minorHAnsi" w:cstheme="minorHAnsi"/>
          <w:sz w:val="18"/>
          <w:szCs w:val="18"/>
        </w:rPr>
        <w:t xml:space="preserve"> a más tardar </w:t>
      </w:r>
      <w:r w:rsidRPr="00666E2E">
        <w:rPr>
          <w:rFonts w:asciiTheme="minorHAnsi" w:hAnsiTheme="minorHAnsi" w:cstheme="minorHAnsi"/>
          <w:sz w:val="18"/>
          <w:szCs w:val="18"/>
        </w:rPr>
        <w:t xml:space="preserve">el </w:t>
      </w:r>
      <w:r w:rsidR="00C822EC" w:rsidRPr="00C822EC">
        <w:rPr>
          <w:rFonts w:asciiTheme="minorHAnsi" w:hAnsiTheme="minorHAnsi" w:cstheme="minorHAnsi"/>
          <w:b/>
          <w:sz w:val="18"/>
          <w:szCs w:val="18"/>
        </w:rPr>
        <w:t>23</w:t>
      </w:r>
      <w:r w:rsidRPr="00C822EC">
        <w:rPr>
          <w:rFonts w:asciiTheme="minorHAnsi" w:hAnsiTheme="minorHAnsi" w:cstheme="minorHAnsi"/>
          <w:b/>
          <w:sz w:val="18"/>
          <w:szCs w:val="18"/>
        </w:rPr>
        <w:t xml:space="preserve"> </w:t>
      </w:r>
      <w:r w:rsidRPr="00666E2E">
        <w:rPr>
          <w:rFonts w:asciiTheme="minorHAnsi" w:hAnsiTheme="minorHAnsi" w:cstheme="minorHAnsi"/>
          <w:b/>
          <w:sz w:val="18"/>
          <w:szCs w:val="18"/>
        </w:rPr>
        <w:t>de junio de 2023</w:t>
      </w:r>
      <w:r w:rsidRPr="00666E2E">
        <w:rPr>
          <w:rFonts w:asciiTheme="minorHAnsi" w:hAnsiTheme="minorHAnsi" w:cstheme="minorHAnsi"/>
          <w:sz w:val="18"/>
          <w:szCs w:val="18"/>
        </w:rPr>
        <w:t xml:space="preserve">, </w:t>
      </w:r>
      <w:r w:rsidRPr="00666E2E">
        <w:rPr>
          <w:rFonts w:asciiTheme="minorHAnsi" w:hAnsiTheme="minorHAnsi" w:cstheme="minorHAnsi"/>
          <w:b/>
          <w:sz w:val="18"/>
          <w:szCs w:val="18"/>
          <w:u w:val="single"/>
        </w:rPr>
        <w:t>a las 15:00 horas</w:t>
      </w:r>
      <w:r w:rsidRPr="00666E2E">
        <w:rPr>
          <w:rFonts w:asciiTheme="minorHAnsi" w:hAnsiTheme="minorHAnsi" w:cstheme="minorHAnsi"/>
          <w:b/>
          <w:sz w:val="18"/>
          <w:szCs w:val="18"/>
        </w:rPr>
        <w:t>,</w:t>
      </w:r>
      <w:r w:rsidRPr="00666E2E">
        <w:rPr>
          <w:rFonts w:asciiTheme="minorHAnsi" w:hAnsiTheme="minorHAnsi" w:cstheme="minorHAnsi"/>
          <w:sz w:val="18"/>
          <w:szCs w:val="18"/>
        </w:rPr>
        <w:t xml:space="preserve"> para</w:t>
      </w:r>
      <w:r w:rsidRPr="00AF5DF2">
        <w:rPr>
          <w:rFonts w:asciiTheme="minorHAnsi" w:hAnsiTheme="minorHAnsi" w:cstheme="minorHAnsi"/>
          <w:sz w:val="18"/>
          <w:szCs w:val="18"/>
        </w:rPr>
        <w:t xml:space="preserve"> poder ser corroborados con el Departamento correspondiente.</w:t>
      </w:r>
      <w:r w:rsidRPr="00AF5DF2">
        <w:rPr>
          <w:rFonts w:asciiTheme="minorHAnsi" w:hAnsiTheme="minorHAnsi" w:cstheme="minorHAnsi"/>
          <w:b/>
          <w:sz w:val="18"/>
          <w:szCs w:val="18"/>
        </w:rPr>
        <w:t xml:space="preserve"> Es responsabilidad</w:t>
      </w:r>
      <w:r w:rsidRPr="00383464">
        <w:rPr>
          <w:rFonts w:asciiTheme="minorHAnsi" w:hAnsiTheme="minorHAnsi" w:cstheme="minorHAnsi"/>
          <w:b/>
          <w:sz w:val="18"/>
          <w:szCs w:val="18"/>
        </w:rPr>
        <w:t xml:space="preserve"> de los interesados en participar en la licitación, corroborar que el depósito sea realizado de manera correcta, pues en caso de no detectarse el pago,</w:t>
      </w:r>
      <w:r w:rsidRPr="00445EDC">
        <w:rPr>
          <w:rFonts w:asciiTheme="minorHAnsi" w:hAnsiTheme="minorHAnsi" w:cstheme="minorHAnsi"/>
          <w:b/>
          <w:sz w:val="18"/>
          <w:szCs w:val="18"/>
        </w:rPr>
        <w:t xml:space="preserve"> se tendrá por no realizado en la fecha correcta. </w:t>
      </w:r>
    </w:p>
    <w:p w14:paraId="5CEE4D23" w14:textId="77777777" w:rsidR="003F03F1" w:rsidRPr="00445EDC" w:rsidRDefault="003F03F1" w:rsidP="003F03F1">
      <w:pPr>
        <w:pStyle w:val="Lista2"/>
        <w:ind w:left="720" w:right="476" w:firstLine="0"/>
        <w:jc w:val="both"/>
        <w:rPr>
          <w:rFonts w:asciiTheme="minorHAnsi" w:hAnsiTheme="minorHAnsi" w:cstheme="minorHAnsi"/>
          <w:b/>
          <w:sz w:val="18"/>
          <w:szCs w:val="18"/>
        </w:rPr>
      </w:pPr>
    </w:p>
    <w:p w14:paraId="3D122D5A" w14:textId="77777777" w:rsidR="003F03F1" w:rsidRPr="00445EDC" w:rsidRDefault="003F03F1" w:rsidP="003F03F1">
      <w:pPr>
        <w:pStyle w:val="Lista2"/>
        <w:ind w:left="709" w:right="476" w:firstLine="0"/>
        <w:jc w:val="both"/>
        <w:rPr>
          <w:rFonts w:asciiTheme="minorHAnsi" w:hAnsiTheme="minorHAnsi" w:cs="Arial"/>
          <w:b/>
          <w:sz w:val="18"/>
          <w:szCs w:val="18"/>
        </w:rPr>
      </w:pPr>
      <w:r w:rsidRPr="00445EDC">
        <w:rPr>
          <w:rFonts w:ascii="Calibri" w:hAnsi="Calibri" w:cs="Calibri"/>
          <w:b/>
          <w:sz w:val="18"/>
          <w:szCs w:val="18"/>
        </w:rPr>
        <w:t xml:space="preserve">Importante: </w:t>
      </w:r>
      <w:r w:rsidRPr="00445EDC">
        <w:rPr>
          <w:rFonts w:ascii="Calibri" w:hAnsi="Calibri" w:cs="Calibri"/>
          <w:sz w:val="18"/>
          <w:szCs w:val="18"/>
        </w:rPr>
        <w:t>En caso de seleccionar el pago por la opción 1 y 2, una vez recibidos los comprobantes de pago (a más tardar en la fecha establecida)</w:t>
      </w:r>
      <w:r>
        <w:rPr>
          <w:rFonts w:ascii="Calibri" w:hAnsi="Calibri" w:cs="Calibri"/>
          <w:sz w:val="18"/>
          <w:szCs w:val="18"/>
        </w:rPr>
        <w:t>,</w:t>
      </w:r>
      <w:r w:rsidRPr="00445EDC">
        <w:rPr>
          <w:rFonts w:ascii="Calibri" w:hAnsi="Calibri" w:cs="Calibri"/>
          <w:sz w:val="18"/>
          <w:szCs w:val="18"/>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7D62B646" w14:textId="77777777" w:rsidR="003F03F1" w:rsidRPr="00445EDC" w:rsidRDefault="003F03F1" w:rsidP="003F03F1">
      <w:pPr>
        <w:pStyle w:val="Lista2"/>
        <w:ind w:left="0" w:right="476" w:firstLine="709"/>
        <w:jc w:val="both"/>
        <w:rPr>
          <w:rFonts w:asciiTheme="minorHAnsi" w:hAnsiTheme="minorHAnsi" w:cs="Arial"/>
          <w:b/>
          <w:sz w:val="18"/>
          <w:szCs w:val="18"/>
        </w:rPr>
      </w:pPr>
    </w:p>
    <w:p w14:paraId="4EF7A0CD" w14:textId="77777777" w:rsidR="003F03F1" w:rsidRPr="00445EDC" w:rsidRDefault="003F03F1" w:rsidP="003F03F1">
      <w:pPr>
        <w:pStyle w:val="Lista2"/>
        <w:ind w:left="0" w:right="476" w:firstLine="709"/>
        <w:jc w:val="both"/>
        <w:rPr>
          <w:rFonts w:asciiTheme="minorHAnsi" w:hAnsiTheme="minorHAnsi" w:cs="Arial"/>
          <w:b/>
          <w:sz w:val="18"/>
          <w:szCs w:val="18"/>
        </w:rPr>
      </w:pPr>
      <w:r w:rsidRPr="00445EDC">
        <w:rPr>
          <w:rFonts w:ascii="Calibri" w:hAnsi="Calibri" w:cs="Calibri"/>
          <w:sz w:val="18"/>
          <w:szCs w:val="18"/>
        </w:rPr>
        <w:t xml:space="preserve">Para los casos antes mencionados, se deberá anexar a su propuesta el recibo del banco y el comprobante de la UAA. </w:t>
      </w:r>
    </w:p>
    <w:p w14:paraId="0CE0BE9A" w14:textId="77777777" w:rsidR="003F03F1" w:rsidRPr="00445EDC" w:rsidRDefault="003F03F1" w:rsidP="003F03F1">
      <w:pPr>
        <w:pStyle w:val="Lista2"/>
        <w:ind w:left="0" w:right="476" w:firstLine="709"/>
        <w:jc w:val="both"/>
        <w:rPr>
          <w:rFonts w:asciiTheme="minorHAnsi" w:hAnsiTheme="minorHAnsi" w:cs="Arial"/>
          <w:b/>
          <w:sz w:val="18"/>
          <w:szCs w:val="18"/>
        </w:rPr>
      </w:pPr>
    </w:p>
    <w:p w14:paraId="24FCE387" w14:textId="77777777" w:rsidR="003F03F1" w:rsidRPr="00445EDC" w:rsidRDefault="003F03F1" w:rsidP="003F03F1">
      <w:pPr>
        <w:pStyle w:val="Lista2"/>
        <w:ind w:left="709" w:right="476" w:firstLine="0"/>
        <w:jc w:val="both"/>
        <w:rPr>
          <w:rFonts w:asciiTheme="minorHAnsi" w:hAnsiTheme="minorHAnsi" w:cs="Arial"/>
          <w:b/>
          <w:sz w:val="18"/>
          <w:szCs w:val="18"/>
        </w:rPr>
      </w:pPr>
      <w:r w:rsidRPr="00445EDC">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14B173C2" w14:textId="77777777" w:rsidR="003F03F1" w:rsidRPr="00010719" w:rsidRDefault="003F03F1" w:rsidP="003F03F1">
      <w:pPr>
        <w:pStyle w:val="Textoindependiente"/>
        <w:tabs>
          <w:tab w:val="left" w:pos="6620"/>
        </w:tabs>
        <w:ind w:left="567" w:right="476" w:firstLine="709"/>
        <w:jc w:val="both"/>
        <w:rPr>
          <w:rFonts w:asciiTheme="minorHAnsi" w:hAnsiTheme="minorHAnsi" w:cs="Arial"/>
          <w:b w:val="0"/>
          <w:sz w:val="18"/>
          <w:szCs w:val="18"/>
          <w:lang w:val="es-ES_tradnl"/>
        </w:rPr>
      </w:pPr>
    </w:p>
    <w:p w14:paraId="76B2986A" w14:textId="77777777" w:rsidR="003F03F1" w:rsidRPr="00E509A9" w:rsidRDefault="003F03F1" w:rsidP="003F03F1">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C8E0A87" w14:textId="77777777" w:rsidR="003F03F1" w:rsidRPr="00010719" w:rsidRDefault="003F03F1" w:rsidP="003F03F1">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036A5CD" w14:textId="77777777" w:rsidR="003F03F1" w:rsidRDefault="003F03F1" w:rsidP="003F03F1">
      <w:pPr>
        <w:pStyle w:val="Lista2"/>
        <w:ind w:left="720" w:firstLine="0"/>
        <w:jc w:val="both"/>
        <w:rPr>
          <w:rFonts w:asciiTheme="minorHAnsi" w:hAnsiTheme="minorHAnsi" w:cstheme="minorHAnsi"/>
          <w:b/>
          <w:sz w:val="17"/>
          <w:szCs w:val="17"/>
        </w:rPr>
      </w:pPr>
      <w:r w:rsidRPr="00010719">
        <w:rPr>
          <w:rFonts w:asciiTheme="minorHAnsi" w:hAnsiTheme="minorHAnsi" w:cs="Arial"/>
          <w:sz w:val="18"/>
          <w:szCs w:val="18"/>
          <w:lang w:val="es-MX"/>
        </w:rPr>
        <w:lastRenderedPageBreak/>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A089D68" w:rsidR="00D000F9" w:rsidRPr="00DA0E6B" w:rsidRDefault="00D000F9" w:rsidP="00D000F9">
      <w:pPr>
        <w:pStyle w:val="Ttulo3"/>
        <w:ind w:right="567"/>
        <w:rPr>
          <w:rFonts w:asciiTheme="minorHAnsi" w:hAnsiTheme="minorHAnsi" w:cstheme="minorHAnsi"/>
          <w:sz w:val="18"/>
          <w:szCs w:val="18"/>
        </w:rPr>
      </w:pPr>
      <w:r w:rsidRPr="006478FE">
        <w:rPr>
          <w:rFonts w:asciiTheme="minorHAnsi" w:hAnsiTheme="minorHAnsi" w:cstheme="minorHAnsi"/>
          <w:sz w:val="18"/>
          <w:szCs w:val="18"/>
        </w:rPr>
        <w:t>IV</w:t>
      </w:r>
      <w:r w:rsidR="00F34DC4" w:rsidRPr="006478FE">
        <w:rPr>
          <w:rFonts w:asciiTheme="minorHAnsi" w:hAnsiTheme="minorHAnsi" w:cstheme="minorHAnsi"/>
          <w:sz w:val="18"/>
          <w:szCs w:val="18"/>
        </w:rPr>
        <w:t>.</w:t>
      </w:r>
      <w:r w:rsidRPr="006478FE">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1)</w:t>
      </w:r>
      <w:r w:rsidRPr="00D75DAC">
        <w:rPr>
          <w:rFonts w:asciiTheme="minorHAnsi" w:hAnsiTheme="minorHAnsi" w:cstheme="minorHAnsi"/>
          <w:b w:val="0"/>
          <w:sz w:val="18"/>
          <w:szCs w:val="18"/>
          <w:lang w:val="es-MX"/>
        </w:rPr>
        <w:tab/>
        <w:t>Los precios serán fijos durante la vigencia del contrato y pagaderos en moneda nacional.</w:t>
      </w:r>
    </w:p>
    <w:p w14:paraId="600ABD88" w14:textId="77777777" w:rsidR="00D75DAC" w:rsidRPr="00504EB2" w:rsidRDefault="00D75DAC" w:rsidP="00D75DAC">
      <w:pPr>
        <w:pStyle w:val="Textoindependiente"/>
        <w:ind w:left="567"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2)</w:t>
      </w:r>
      <w:r w:rsidRPr="00D75DAC">
        <w:rPr>
          <w:rFonts w:asciiTheme="minorHAnsi" w:hAnsiTheme="minorHAnsi" w:cstheme="minorHAnsi"/>
          <w:b w:val="0"/>
          <w:sz w:val="18"/>
          <w:szCs w:val="18"/>
          <w:lang w:val="es-MX"/>
        </w:rPr>
        <w:tab/>
      </w:r>
      <w:r w:rsidRPr="00504EB2">
        <w:rPr>
          <w:rFonts w:asciiTheme="minorHAnsi" w:hAnsiTheme="minorHAnsi" w:cstheme="minorHAnsi"/>
          <w:b w:val="0"/>
          <w:sz w:val="18"/>
          <w:szCs w:val="18"/>
          <w:lang w:val="es-MX"/>
        </w:rPr>
        <w:t>Al proveedor adjudicado no se le otorgarán anticipos.</w:t>
      </w:r>
    </w:p>
    <w:p w14:paraId="3E8E8ECD" w14:textId="14517381" w:rsidR="00D75DAC" w:rsidRPr="00504EB2" w:rsidRDefault="00D75DAC" w:rsidP="00D75DAC">
      <w:pPr>
        <w:pStyle w:val="Textoindependiente"/>
        <w:ind w:left="567" w:right="618"/>
        <w:jc w:val="both"/>
        <w:rPr>
          <w:rFonts w:asciiTheme="minorHAnsi" w:hAnsiTheme="minorHAnsi" w:cstheme="minorHAnsi"/>
          <w:b w:val="0"/>
          <w:sz w:val="18"/>
          <w:szCs w:val="18"/>
          <w:lang w:val="es-MX"/>
        </w:rPr>
      </w:pPr>
      <w:r w:rsidRPr="00504EB2">
        <w:rPr>
          <w:rFonts w:asciiTheme="minorHAnsi" w:hAnsiTheme="minorHAnsi" w:cstheme="minorHAnsi"/>
          <w:b w:val="0"/>
          <w:sz w:val="18"/>
          <w:szCs w:val="18"/>
          <w:lang w:val="es-MX"/>
        </w:rPr>
        <w:t>3)</w:t>
      </w:r>
      <w:r w:rsidRPr="00504EB2">
        <w:rPr>
          <w:rFonts w:asciiTheme="minorHAnsi" w:hAnsiTheme="minorHAnsi" w:cstheme="minorHAnsi"/>
          <w:b w:val="0"/>
          <w:sz w:val="18"/>
          <w:szCs w:val="18"/>
          <w:lang w:val="es-MX"/>
        </w:rPr>
        <w:tab/>
        <w:t>El pago de los servicios objeto de la presente licitación se efectuara a los 20 días naturales siguientes a la aprobación de la factura correspondiente</w:t>
      </w:r>
      <w:r w:rsidR="00504EB2" w:rsidRPr="00504EB2">
        <w:rPr>
          <w:rFonts w:asciiTheme="minorHAnsi" w:hAnsiTheme="minorHAnsi" w:cstheme="minorHAnsi"/>
          <w:b w:val="0"/>
          <w:sz w:val="18"/>
          <w:szCs w:val="18"/>
          <w:lang w:val="es-MX"/>
        </w:rPr>
        <w:t xml:space="preserve"> conforme el calendario de entrega establecido en el anexo 1 y anexo </w:t>
      </w:r>
      <w:proofErr w:type="gramStart"/>
      <w:r w:rsidR="00504EB2" w:rsidRPr="00504EB2">
        <w:rPr>
          <w:rFonts w:asciiTheme="minorHAnsi" w:hAnsiTheme="minorHAnsi" w:cstheme="minorHAnsi"/>
          <w:b w:val="0"/>
          <w:sz w:val="18"/>
          <w:szCs w:val="18"/>
          <w:lang w:val="es-MX"/>
        </w:rPr>
        <w:t>2</w:t>
      </w:r>
      <w:r w:rsidRPr="00504EB2">
        <w:rPr>
          <w:rFonts w:asciiTheme="minorHAnsi" w:hAnsiTheme="minorHAnsi" w:cstheme="minorHAnsi"/>
          <w:b w:val="0"/>
          <w:sz w:val="18"/>
          <w:szCs w:val="18"/>
          <w:lang w:val="es-MX"/>
        </w:rPr>
        <w:t xml:space="preserve">, </w:t>
      </w:r>
      <w:r w:rsidR="00C95197" w:rsidRPr="00504EB2">
        <w:rPr>
          <w:rFonts w:asciiTheme="minorHAnsi" w:hAnsiTheme="minorHAnsi" w:cstheme="minorHAnsi"/>
          <w:b w:val="0"/>
          <w:sz w:val="18"/>
          <w:szCs w:val="18"/>
          <w:lang w:val="es-MX"/>
        </w:rPr>
        <w:t xml:space="preserve"> y</w:t>
      </w:r>
      <w:proofErr w:type="gramEnd"/>
      <w:r w:rsidR="00C95197" w:rsidRPr="00504EB2">
        <w:rPr>
          <w:rFonts w:asciiTheme="minorHAnsi" w:hAnsiTheme="minorHAnsi" w:cstheme="minorHAnsi"/>
          <w:b w:val="0"/>
          <w:sz w:val="18"/>
          <w:szCs w:val="18"/>
          <w:lang w:val="es-MX"/>
        </w:rPr>
        <w:t xml:space="preserve"> previa validación del área requirente.</w:t>
      </w:r>
    </w:p>
    <w:p w14:paraId="70EB4EFA" w14:textId="41AF957E" w:rsidR="001039FE" w:rsidRDefault="00D75DAC" w:rsidP="001039FE">
      <w:pPr>
        <w:pStyle w:val="Textoindependiente"/>
        <w:ind w:left="567" w:right="618"/>
        <w:jc w:val="both"/>
        <w:rPr>
          <w:rFonts w:asciiTheme="minorHAnsi" w:hAnsiTheme="minorHAnsi" w:cstheme="minorHAnsi"/>
          <w:b w:val="0"/>
          <w:sz w:val="18"/>
          <w:szCs w:val="18"/>
          <w:lang w:val="es-MX"/>
        </w:rPr>
      </w:pPr>
      <w:r w:rsidRPr="00504EB2">
        <w:rPr>
          <w:rFonts w:asciiTheme="minorHAnsi" w:hAnsiTheme="minorHAnsi" w:cstheme="minorHAnsi"/>
          <w:b w:val="0"/>
          <w:sz w:val="18"/>
          <w:szCs w:val="18"/>
          <w:lang w:val="es-MX"/>
        </w:rPr>
        <w:t>4)</w:t>
      </w:r>
      <w:r w:rsidRPr="00504EB2">
        <w:rPr>
          <w:rFonts w:asciiTheme="minorHAnsi" w:hAnsiTheme="minorHAnsi" w:cstheme="minorHAnsi"/>
          <w:b w:val="0"/>
          <w:sz w:val="18"/>
          <w:szCs w:val="18"/>
          <w:lang w:val="es-MX"/>
        </w:rPr>
        <w:tab/>
        <w:t xml:space="preserve">La convocante hará el pago mediante transferencia bancaria a favor </w:t>
      </w:r>
      <w:proofErr w:type="spellStart"/>
      <w:r w:rsidRPr="00504EB2">
        <w:rPr>
          <w:rFonts w:asciiTheme="minorHAnsi" w:hAnsiTheme="minorHAnsi" w:cstheme="minorHAnsi"/>
          <w:b w:val="0"/>
          <w:sz w:val="18"/>
          <w:szCs w:val="18"/>
          <w:lang w:val="es-MX"/>
        </w:rPr>
        <w:t>de</w:t>
      </w:r>
      <w:r w:rsidR="00504EB2" w:rsidRPr="00504EB2">
        <w:rPr>
          <w:rFonts w:asciiTheme="minorHAnsi" w:hAnsiTheme="minorHAnsi" w:cs="Arial"/>
          <w:b w:val="0"/>
          <w:sz w:val="18"/>
          <w:szCs w:val="18"/>
        </w:rPr>
        <w:t>l</w:t>
      </w:r>
      <w:proofErr w:type="spellEnd"/>
      <w:r w:rsidR="00504EB2" w:rsidRPr="00504EB2">
        <w:rPr>
          <w:rFonts w:asciiTheme="minorHAnsi" w:hAnsiTheme="minorHAnsi" w:cs="Arial"/>
          <w:b w:val="0"/>
          <w:sz w:val="18"/>
          <w:szCs w:val="18"/>
        </w:rPr>
        <w:t xml:space="preserve"> prestador de servicios</w:t>
      </w:r>
      <w:r w:rsidRPr="00504EB2">
        <w:rPr>
          <w:rFonts w:asciiTheme="minorHAnsi" w:hAnsiTheme="minorHAnsi" w:cstheme="minorHAnsi"/>
          <w:b w:val="0"/>
          <w:sz w:val="18"/>
          <w:szCs w:val="18"/>
          <w:lang w:val="es-MX"/>
        </w:rPr>
        <w:t>, en la fecha establecida.</w:t>
      </w:r>
    </w:p>
    <w:p w14:paraId="36BEFDE4" w14:textId="77777777" w:rsidR="00F03E67" w:rsidRDefault="00F03E67" w:rsidP="00F03E67">
      <w:pPr>
        <w:autoSpaceDE w:val="0"/>
        <w:autoSpaceDN w:val="0"/>
        <w:adjustRightInd w:val="0"/>
        <w:jc w:val="both"/>
        <w:rPr>
          <w:rFonts w:asciiTheme="minorHAnsi" w:hAnsiTheme="minorHAnsi" w:cstheme="minorHAnsi"/>
          <w:sz w:val="18"/>
          <w:szCs w:val="18"/>
          <w:highlight w:val="yellow"/>
        </w:rPr>
      </w:pPr>
    </w:p>
    <w:p w14:paraId="04E74ACC" w14:textId="382D23B1" w:rsidR="00F03E67" w:rsidRPr="00F9513D" w:rsidRDefault="00F03E67" w:rsidP="00F03E67">
      <w:pPr>
        <w:autoSpaceDE w:val="0"/>
        <w:autoSpaceDN w:val="0"/>
        <w:adjustRightInd w:val="0"/>
        <w:jc w:val="both"/>
        <w:rPr>
          <w:rFonts w:asciiTheme="minorHAnsi" w:hAnsiTheme="minorHAnsi" w:cstheme="minorHAnsi"/>
          <w:sz w:val="18"/>
          <w:szCs w:val="18"/>
        </w:rPr>
      </w:pPr>
      <w:r w:rsidRPr="00F03E67">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651B7945" w14:textId="2D42F48A" w:rsidR="00D75DAC" w:rsidRPr="00F03E67" w:rsidRDefault="00D75DAC" w:rsidP="00D75DAC">
      <w:pPr>
        <w:pStyle w:val="Textoindependiente"/>
        <w:ind w:left="567" w:right="618"/>
        <w:jc w:val="both"/>
        <w:rPr>
          <w:rFonts w:asciiTheme="minorHAnsi" w:hAnsiTheme="minorHAnsi" w:cstheme="minorHAnsi"/>
          <w:b w:val="0"/>
          <w:sz w:val="18"/>
          <w:szCs w:val="18"/>
          <w:lang w:val="es-ES"/>
        </w:rPr>
      </w:pPr>
    </w:p>
    <w:p w14:paraId="7CAC2B5F" w14:textId="673D4F12" w:rsidR="00504EB2" w:rsidRDefault="00504EB2" w:rsidP="00D75DAC">
      <w:pPr>
        <w:pStyle w:val="Textoindependiente"/>
        <w:ind w:left="567" w:right="618"/>
        <w:jc w:val="both"/>
        <w:rPr>
          <w:rFonts w:asciiTheme="minorHAnsi" w:hAnsiTheme="minorHAnsi" w:cstheme="minorHAnsi"/>
          <w:b w:val="0"/>
          <w:sz w:val="18"/>
          <w:szCs w:val="18"/>
          <w:lang w:val="es-MX"/>
        </w:rPr>
      </w:pPr>
      <w:r w:rsidRPr="00F03E67">
        <w:rPr>
          <w:rFonts w:asciiTheme="minorHAnsi" w:hAnsiTheme="minorHAnsi" w:cstheme="minorHAnsi"/>
          <w:b w:val="0"/>
          <w:sz w:val="18"/>
          <w:szCs w:val="18"/>
          <w:lang w:val="es-MX"/>
        </w:rPr>
        <w:t>Ejemplo de facturación:</w:t>
      </w:r>
      <w:r>
        <w:rPr>
          <w:rFonts w:asciiTheme="minorHAnsi" w:hAnsiTheme="minorHAnsi" w:cstheme="minorHAnsi"/>
          <w:b w:val="0"/>
          <w:sz w:val="18"/>
          <w:szCs w:val="18"/>
          <w:lang w:val="es-MX"/>
        </w:rPr>
        <w:t xml:space="preserve">  </w:t>
      </w:r>
    </w:p>
    <w:p w14:paraId="68EA0F24" w14:textId="6E311D62" w:rsidR="00504EB2" w:rsidRDefault="00504EB2" w:rsidP="00D75DAC">
      <w:pPr>
        <w:pStyle w:val="Textoindependiente"/>
        <w:ind w:left="567" w:right="618"/>
        <w:jc w:val="both"/>
        <w:rPr>
          <w:rFonts w:asciiTheme="minorHAnsi" w:hAnsiTheme="minorHAnsi" w:cstheme="minorHAnsi"/>
          <w:b w:val="0"/>
          <w:sz w:val="18"/>
          <w:szCs w:val="18"/>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F03E67" w:rsidRPr="00DA0E6B" w14:paraId="2B5E1FD2" w14:textId="77777777" w:rsidTr="00645B69">
        <w:trPr>
          <w:trHeight w:val="308"/>
        </w:trPr>
        <w:tc>
          <w:tcPr>
            <w:tcW w:w="0" w:type="auto"/>
            <w:gridSpan w:val="4"/>
            <w:shd w:val="clear" w:color="auto" w:fill="auto"/>
          </w:tcPr>
          <w:p w14:paraId="6F4A1314"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07CAE5CC"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0DDE7C95"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F03E67" w:rsidRPr="00DA0E6B" w14:paraId="61508940" w14:textId="77777777" w:rsidTr="00645B69">
        <w:trPr>
          <w:trHeight w:val="633"/>
        </w:trPr>
        <w:tc>
          <w:tcPr>
            <w:tcW w:w="0" w:type="auto"/>
            <w:gridSpan w:val="6"/>
            <w:shd w:val="clear" w:color="auto" w:fill="auto"/>
          </w:tcPr>
          <w:p w14:paraId="54F77DE6" w14:textId="77777777" w:rsidR="00F03E67" w:rsidRPr="00DA0E6B" w:rsidRDefault="00F03E67" w:rsidP="00645B6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35A5CCC1"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34ACC6AE"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Pr>
                <w:rFonts w:asciiTheme="minorHAnsi" w:eastAsia="Calibri" w:hAnsiTheme="minorHAnsi" w:cstheme="minorHAnsi"/>
                <w:sz w:val="12"/>
                <w:szCs w:val="12"/>
                <w:lang w:val="es-ES"/>
              </w:rPr>
              <w:t>00</w:t>
            </w:r>
            <w:r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34ECE63"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F03E67" w:rsidRPr="00DA0E6B" w14:paraId="5C2FB896" w14:textId="77777777" w:rsidTr="00645B69">
        <w:trPr>
          <w:trHeight w:val="146"/>
        </w:trPr>
        <w:tc>
          <w:tcPr>
            <w:tcW w:w="0" w:type="auto"/>
            <w:gridSpan w:val="6"/>
            <w:shd w:val="clear" w:color="auto" w:fill="auto"/>
          </w:tcPr>
          <w:p w14:paraId="69AE3B8E" w14:textId="77777777" w:rsidR="00F03E67" w:rsidRPr="00DA0E6B" w:rsidRDefault="00F03E67" w:rsidP="00645B69">
            <w:pPr>
              <w:pStyle w:val="Textoindependiente"/>
              <w:rPr>
                <w:rFonts w:asciiTheme="minorHAnsi" w:eastAsia="Calibri" w:hAnsiTheme="minorHAnsi" w:cstheme="minorHAnsi"/>
                <w:sz w:val="12"/>
                <w:szCs w:val="12"/>
              </w:rPr>
            </w:pPr>
          </w:p>
        </w:tc>
      </w:tr>
      <w:tr w:rsidR="00F03E67" w:rsidRPr="00DA0E6B" w14:paraId="69E405AD" w14:textId="77777777" w:rsidTr="00645B69">
        <w:trPr>
          <w:trHeight w:val="162"/>
        </w:trPr>
        <w:tc>
          <w:tcPr>
            <w:tcW w:w="0" w:type="auto"/>
            <w:shd w:val="clear" w:color="auto" w:fill="auto"/>
          </w:tcPr>
          <w:p w14:paraId="2DC931F4"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A8E20DB"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598F2269"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63280077"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10A6CBC5"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F03E67" w:rsidRPr="00DA0E6B" w14:paraId="3BEDB068" w14:textId="77777777" w:rsidTr="00645B69">
        <w:trPr>
          <w:trHeight w:val="498"/>
        </w:trPr>
        <w:tc>
          <w:tcPr>
            <w:tcW w:w="0" w:type="auto"/>
            <w:vMerge w:val="restart"/>
            <w:shd w:val="clear" w:color="auto" w:fill="auto"/>
          </w:tcPr>
          <w:p w14:paraId="6BBAB821" w14:textId="77777777" w:rsidR="00F03E67" w:rsidRPr="00DA0E6B" w:rsidRDefault="00F03E67" w:rsidP="00645B6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7536B49C" w14:textId="77777777" w:rsidR="00F03E67" w:rsidRPr="00DA0E6B" w:rsidRDefault="00F03E67" w:rsidP="00645B69">
            <w:pPr>
              <w:pStyle w:val="Textoindependiente"/>
              <w:rPr>
                <w:rFonts w:asciiTheme="minorHAnsi" w:eastAsia="Calibri" w:hAnsiTheme="minorHAnsi" w:cstheme="minorHAnsi"/>
                <w:sz w:val="12"/>
                <w:szCs w:val="12"/>
              </w:rPr>
            </w:pPr>
          </w:p>
        </w:tc>
        <w:tc>
          <w:tcPr>
            <w:tcW w:w="0" w:type="auto"/>
            <w:vMerge w:val="restart"/>
            <w:shd w:val="clear" w:color="auto" w:fill="auto"/>
          </w:tcPr>
          <w:p w14:paraId="4EBBB0CB"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14:paraId="117A39C9" w14:textId="77777777" w:rsidR="00F03E67" w:rsidRPr="00DA0E6B" w:rsidRDefault="00F03E67" w:rsidP="00645B69">
            <w:pPr>
              <w:pStyle w:val="Textoindependiente"/>
              <w:rPr>
                <w:rFonts w:asciiTheme="minorHAnsi" w:eastAsia="Calibri" w:hAnsiTheme="minorHAnsi" w:cstheme="minorHAnsi"/>
                <w:sz w:val="10"/>
                <w:szCs w:val="10"/>
              </w:rPr>
            </w:pPr>
          </w:p>
          <w:p w14:paraId="190785ED"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50A98786"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Pr>
                <w:rFonts w:asciiTheme="minorHAnsi" w:eastAsia="Calibri" w:hAnsiTheme="minorHAnsi" w:cstheme="minorHAnsi"/>
                <w:sz w:val="12"/>
                <w:szCs w:val="12"/>
                <w:lang w:val="es-MX"/>
              </w:rPr>
              <w:t>22</w:t>
            </w:r>
            <w:r w:rsidRPr="00DA0E6B">
              <w:rPr>
                <w:rFonts w:asciiTheme="minorHAnsi" w:eastAsia="Calibri" w:hAnsiTheme="minorHAnsi" w:cstheme="minorHAnsi"/>
                <w:sz w:val="12"/>
                <w:szCs w:val="12"/>
              </w:rPr>
              <w:t xml:space="preserve">- XXXX </w:t>
            </w:r>
          </w:p>
          <w:p w14:paraId="12C102E3"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119884D3" w14:textId="77777777" w:rsidR="00F03E67" w:rsidRPr="00DA0E6B" w:rsidRDefault="00F03E67" w:rsidP="00645B6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232C5BA2" w14:textId="77777777" w:rsidR="00F03E67" w:rsidRPr="00DA0E6B" w:rsidRDefault="00F03E67" w:rsidP="00645B69">
            <w:pPr>
              <w:pStyle w:val="Textoindependiente"/>
              <w:rPr>
                <w:rFonts w:asciiTheme="minorHAnsi" w:eastAsia="Calibri" w:hAnsiTheme="minorHAnsi" w:cstheme="minorHAnsi"/>
                <w:sz w:val="12"/>
                <w:szCs w:val="12"/>
              </w:rPr>
            </w:pPr>
          </w:p>
        </w:tc>
        <w:tc>
          <w:tcPr>
            <w:tcW w:w="0" w:type="auto"/>
            <w:shd w:val="clear" w:color="auto" w:fill="auto"/>
          </w:tcPr>
          <w:p w14:paraId="77C42C8A" w14:textId="77777777" w:rsidR="00F03E67" w:rsidRPr="00DA0E6B" w:rsidRDefault="00F03E67" w:rsidP="00645B69">
            <w:pPr>
              <w:pStyle w:val="Textoindependiente"/>
              <w:rPr>
                <w:rFonts w:asciiTheme="minorHAnsi" w:eastAsia="Calibri" w:hAnsiTheme="minorHAnsi" w:cstheme="minorHAnsi"/>
                <w:sz w:val="12"/>
                <w:szCs w:val="12"/>
              </w:rPr>
            </w:pPr>
          </w:p>
        </w:tc>
      </w:tr>
      <w:tr w:rsidR="00F03E67" w:rsidRPr="00DA0E6B" w14:paraId="1C1FCF74" w14:textId="77777777" w:rsidTr="00645B69">
        <w:trPr>
          <w:trHeight w:val="178"/>
        </w:trPr>
        <w:tc>
          <w:tcPr>
            <w:tcW w:w="0" w:type="auto"/>
            <w:vMerge/>
            <w:shd w:val="clear" w:color="auto" w:fill="auto"/>
          </w:tcPr>
          <w:p w14:paraId="28954C71" w14:textId="77777777" w:rsidR="00F03E67" w:rsidRPr="00DA0E6B" w:rsidRDefault="00F03E67" w:rsidP="00645B69">
            <w:pPr>
              <w:pStyle w:val="Textoindependiente"/>
              <w:rPr>
                <w:rFonts w:asciiTheme="minorHAnsi" w:eastAsia="Calibri" w:hAnsiTheme="minorHAnsi" w:cstheme="minorHAnsi"/>
                <w:sz w:val="12"/>
                <w:szCs w:val="12"/>
              </w:rPr>
            </w:pPr>
          </w:p>
        </w:tc>
        <w:tc>
          <w:tcPr>
            <w:tcW w:w="0" w:type="auto"/>
            <w:vMerge/>
            <w:shd w:val="clear" w:color="auto" w:fill="auto"/>
          </w:tcPr>
          <w:p w14:paraId="02A2498C" w14:textId="77777777" w:rsidR="00F03E67" w:rsidRPr="00DA0E6B" w:rsidRDefault="00F03E67" w:rsidP="00645B69">
            <w:pPr>
              <w:pStyle w:val="Textoindependiente"/>
              <w:rPr>
                <w:rFonts w:asciiTheme="minorHAnsi" w:eastAsia="Calibri" w:hAnsiTheme="minorHAnsi" w:cstheme="minorHAnsi"/>
                <w:sz w:val="12"/>
                <w:szCs w:val="12"/>
              </w:rPr>
            </w:pPr>
          </w:p>
        </w:tc>
        <w:tc>
          <w:tcPr>
            <w:tcW w:w="0" w:type="auto"/>
            <w:vMerge/>
            <w:shd w:val="clear" w:color="auto" w:fill="auto"/>
          </w:tcPr>
          <w:p w14:paraId="26EC1FB5" w14:textId="77777777" w:rsidR="00F03E67" w:rsidRPr="00DA0E6B" w:rsidRDefault="00F03E67" w:rsidP="00645B69">
            <w:pPr>
              <w:pStyle w:val="Textoindependiente"/>
              <w:rPr>
                <w:rFonts w:asciiTheme="minorHAnsi" w:eastAsia="Calibri" w:hAnsiTheme="minorHAnsi" w:cstheme="minorHAnsi"/>
                <w:sz w:val="12"/>
                <w:szCs w:val="12"/>
              </w:rPr>
            </w:pPr>
          </w:p>
        </w:tc>
        <w:tc>
          <w:tcPr>
            <w:tcW w:w="0" w:type="auto"/>
            <w:gridSpan w:val="2"/>
            <w:shd w:val="clear" w:color="auto" w:fill="auto"/>
          </w:tcPr>
          <w:p w14:paraId="4B891DCD" w14:textId="77777777" w:rsidR="00F03E67" w:rsidRPr="00DA0E6B" w:rsidRDefault="00F03E67" w:rsidP="00645B6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6649110B" w14:textId="77777777" w:rsidR="00F03E67" w:rsidRPr="00DA0E6B" w:rsidRDefault="00F03E67" w:rsidP="00645B69">
            <w:pPr>
              <w:pStyle w:val="Textoindependiente"/>
              <w:rPr>
                <w:rFonts w:asciiTheme="minorHAnsi" w:eastAsia="Calibri" w:hAnsiTheme="minorHAnsi" w:cstheme="minorHAnsi"/>
                <w:sz w:val="12"/>
                <w:szCs w:val="12"/>
              </w:rPr>
            </w:pPr>
          </w:p>
        </w:tc>
      </w:tr>
      <w:tr w:rsidR="00F03E67" w:rsidRPr="00DA0E6B" w14:paraId="76866448" w14:textId="77777777" w:rsidTr="00645B69">
        <w:trPr>
          <w:trHeight w:val="162"/>
        </w:trPr>
        <w:tc>
          <w:tcPr>
            <w:tcW w:w="0" w:type="auto"/>
            <w:vMerge/>
            <w:shd w:val="clear" w:color="auto" w:fill="auto"/>
          </w:tcPr>
          <w:p w14:paraId="0B6663AB" w14:textId="77777777" w:rsidR="00F03E67" w:rsidRPr="00DA0E6B" w:rsidRDefault="00F03E67" w:rsidP="00645B69">
            <w:pPr>
              <w:pStyle w:val="Textoindependiente"/>
              <w:rPr>
                <w:rFonts w:asciiTheme="minorHAnsi" w:eastAsia="Calibri" w:hAnsiTheme="minorHAnsi" w:cstheme="minorHAnsi"/>
                <w:sz w:val="12"/>
                <w:szCs w:val="12"/>
              </w:rPr>
            </w:pPr>
          </w:p>
        </w:tc>
        <w:tc>
          <w:tcPr>
            <w:tcW w:w="0" w:type="auto"/>
            <w:vMerge/>
            <w:shd w:val="clear" w:color="auto" w:fill="auto"/>
          </w:tcPr>
          <w:p w14:paraId="720A5862" w14:textId="77777777" w:rsidR="00F03E67" w:rsidRPr="00DA0E6B" w:rsidRDefault="00F03E67" w:rsidP="00645B69">
            <w:pPr>
              <w:pStyle w:val="Textoindependiente"/>
              <w:rPr>
                <w:rFonts w:asciiTheme="minorHAnsi" w:eastAsia="Calibri" w:hAnsiTheme="minorHAnsi" w:cstheme="minorHAnsi"/>
                <w:sz w:val="12"/>
                <w:szCs w:val="12"/>
              </w:rPr>
            </w:pPr>
          </w:p>
        </w:tc>
        <w:tc>
          <w:tcPr>
            <w:tcW w:w="0" w:type="auto"/>
            <w:vMerge/>
            <w:shd w:val="clear" w:color="auto" w:fill="auto"/>
          </w:tcPr>
          <w:p w14:paraId="11ED8976" w14:textId="77777777" w:rsidR="00F03E67" w:rsidRPr="00DA0E6B" w:rsidRDefault="00F03E67" w:rsidP="00645B69">
            <w:pPr>
              <w:pStyle w:val="Textoindependiente"/>
              <w:rPr>
                <w:rFonts w:asciiTheme="minorHAnsi" w:eastAsia="Calibri" w:hAnsiTheme="minorHAnsi" w:cstheme="minorHAnsi"/>
                <w:sz w:val="12"/>
                <w:szCs w:val="12"/>
              </w:rPr>
            </w:pPr>
          </w:p>
        </w:tc>
        <w:tc>
          <w:tcPr>
            <w:tcW w:w="0" w:type="auto"/>
            <w:gridSpan w:val="2"/>
            <w:shd w:val="clear" w:color="auto" w:fill="auto"/>
          </w:tcPr>
          <w:p w14:paraId="60BF3008" w14:textId="77777777" w:rsidR="00F03E67" w:rsidRPr="00DA0E6B" w:rsidRDefault="00F03E67" w:rsidP="00645B6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21A29DA4" w14:textId="77777777" w:rsidR="00F03E67" w:rsidRPr="00DA0E6B" w:rsidRDefault="00F03E67" w:rsidP="00645B69">
            <w:pPr>
              <w:pStyle w:val="Textoindependiente"/>
              <w:rPr>
                <w:rFonts w:asciiTheme="minorHAnsi" w:eastAsia="Calibri" w:hAnsiTheme="minorHAnsi" w:cstheme="minorHAnsi"/>
                <w:sz w:val="12"/>
                <w:szCs w:val="12"/>
              </w:rPr>
            </w:pPr>
          </w:p>
        </w:tc>
      </w:tr>
      <w:tr w:rsidR="00F03E67" w:rsidRPr="00DA0E6B" w14:paraId="6F24E350" w14:textId="77777777" w:rsidTr="00645B69">
        <w:trPr>
          <w:trHeight w:val="178"/>
        </w:trPr>
        <w:tc>
          <w:tcPr>
            <w:tcW w:w="0" w:type="auto"/>
            <w:vMerge/>
            <w:shd w:val="clear" w:color="auto" w:fill="auto"/>
          </w:tcPr>
          <w:p w14:paraId="1CC217D8" w14:textId="77777777" w:rsidR="00F03E67" w:rsidRPr="00DA0E6B" w:rsidRDefault="00F03E67" w:rsidP="00645B69">
            <w:pPr>
              <w:pStyle w:val="Textoindependiente"/>
              <w:rPr>
                <w:rFonts w:asciiTheme="minorHAnsi" w:eastAsia="Calibri" w:hAnsiTheme="minorHAnsi" w:cstheme="minorHAnsi"/>
                <w:sz w:val="12"/>
                <w:szCs w:val="12"/>
              </w:rPr>
            </w:pPr>
          </w:p>
        </w:tc>
        <w:tc>
          <w:tcPr>
            <w:tcW w:w="0" w:type="auto"/>
            <w:vMerge/>
            <w:shd w:val="clear" w:color="auto" w:fill="auto"/>
          </w:tcPr>
          <w:p w14:paraId="5D196C58" w14:textId="77777777" w:rsidR="00F03E67" w:rsidRPr="00DA0E6B" w:rsidRDefault="00F03E67" w:rsidP="00645B69">
            <w:pPr>
              <w:pStyle w:val="Textoindependiente"/>
              <w:rPr>
                <w:rFonts w:asciiTheme="minorHAnsi" w:eastAsia="Calibri" w:hAnsiTheme="minorHAnsi" w:cstheme="minorHAnsi"/>
                <w:sz w:val="12"/>
                <w:szCs w:val="12"/>
              </w:rPr>
            </w:pPr>
          </w:p>
        </w:tc>
        <w:tc>
          <w:tcPr>
            <w:tcW w:w="0" w:type="auto"/>
            <w:vMerge/>
            <w:shd w:val="clear" w:color="auto" w:fill="auto"/>
          </w:tcPr>
          <w:p w14:paraId="335E529F" w14:textId="77777777" w:rsidR="00F03E67" w:rsidRPr="00DA0E6B" w:rsidRDefault="00F03E67" w:rsidP="00645B69">
            <w:pPr>
              <w:pStyle w:val="Textoindependiente"/>
              <w:rPr>
                <w:rFonts w:asciiTheme="minorHAnsi" w:eastAsia="Calibri" w:hAnsiTheme="minorHAnsi" w:cstheme="minorHAnsi"/>
                <w:sz w:val="12"/>
                <w:szCs w:val="12"/>
              </w:rPr>
            </w:pPr>
          </w:p>
        </w:tc>
        <w:tc>
          <w:tcPr>
            <w:tcW w:w="0" w:type="auto"/>
            <w:gridSpan w:val="2"/>
            <w:shd w:val="clear" w:color="auto" w:fill="auto"/>
          </w:tcPr>
          <w:p w14:paraId="449471C2" w14:textId="77777777" w:rsidR="00F03E67" w:rsidRPr="00DA0E6B" w:rsidRDefault="00F03E67" w:rsidP="00645B6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0DDCEAB5" w14:textId="77777777" w:rsidR="00F03E67" w:rsidRPr="00DA0E6B" w:rsidRDefault="00F03E67" w:rsidP="00645B69">
            <w:pPr>
              <w:pStyle w:val="Textoindependiente"/>
              <w:rPr>
                <w:rFonts w:asciiTheme="minorHAnsi" w:eastAsia="Calibri" w:hAnsiTheme="minorHAnsi" w:cstheme="minorHAnsi"/>
                <w:sz w:val="12"/>
                <w:szCs w:val="12"/>
              </w:rPr>
            </w:pPr>
          </w:p>
        </w:tc>
      </w:tr>
    </w:tbl>
    <w:p w14:paraId="1EE26BB0" w14:textId="77777777" w:rsidR="00F03E67" w:rsidRPr="00D75DAC" w:rsidRDefault="00F03E67" w:rsidP="00D75DAC">
      <w:pPr>
        <w:pStyle w:val="Textoindependiente"/>
        <w:ind w:left="567" w:right="618"/>
        <w:jc w:val="both"/>
        <w:rPr>
          <w:rFonts w:asciiTheme="minorHAnsi" w:hAnsiTheme="minorHAnsi" w:cstheme="minorHAnsi"/>
          <w:b w:val="0"/>
          <w:sz w:val="18"/>
          <w:szCs w:val="18"/>
          <w:lang w:val="es-MX"/>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27C87CF9" w:rsidR="00D000F9" w:rsidRPr="001039FE"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38578D4" w14:textId="77777777" w:rsidR="001039FE" w:rsidRDefault="001039FE" w:rsidP="001039FE">
      <w:pPr>
        <w:pStyle w:val="Prrafodelista"/>
        <w:rPr>
          <w:rFonts w:asciiTheme="minorHAnsi" w:hAnsiTheme="minorHAnsi" w:cstheme="minorHAnsi"/>
          <w:sz w:val="18"/>
          <w:szCs w:val="18"/>
          <w:lang w:val="es-MX"/>
        </w:rPr>
      </w:pPr>
    </w:p>
    <w:p w14:paraId="6553CCAC" w14:textId="576C04B6" w:rsidR="00D000F9" w:rsidRPr="004923AC" w:rsidRDefault="001039FE" w:rsidP="00D000F9">
      <w:pPr>
        <w:numPr>
          <w:ilvl w:val="0"/>
          <w:numId w:val="9"/>
        </w:numPr>
        <w:tabs>
          <w:tab w:val="left" w:pos="567"/>
        </w:tabs>
        <w:ind w:right="567"/>
        <w:jc w:val="both"/>
        <w:rPr>
          <w:rFonts w:asciiTheme="minorHAnsi" w:hAnsiTheme="minorHAnsi" w:cstheme="minorHAnsi"/>
          <w:sz w:val="18"/>
          <w:szCs w:val="18"/>
          <w:lang w:val="es-MX"/>
        </w:rPr>
      </w:pPr>
      <w:r w:rsidRPr="004923AC">
        <w:rPr>
          <w:rFonts w:asciiTheme="minorHAnsi" w:hAnsiTheme="minorHAnsi" w:cstheme="minorHAnsi"/>
          <w:sz w:val="18"/>
          <w:szCs w:val="18"/>
          <w:lang w:val="es-MX"/>
        </w:rPr>
        <w:t xml:space="preserve">El </w:t>
      </w:r>
      <w:r w:rsidR="001F3D09">
        <w:rPr>
          <w:rFonts w:asciiTheme="minorHAnsi" w:hAnsiTheme="minorHAnsi" w:cstheme="minorHAnsi"/>
          <w:sz w:val="18"/>
          <w:szCs w:val="18"/>
          <w:lang w:val="es-MX"/>
        </w:rPr>
        <w:t xml:space="preserve">licitante o </w:t>
      </w:r>
      <w:r w:rsidRPr="004923AC">
        <w:rPr>
          <w:rFonts w:asciiTheme="minorHAnsi" w:hAnsiTheme="minorHAnsi" w:cstheme="minorHAnsi"/>
          <w:sz w:val="18"/>
          <w:szCs w:val="18"/>
          <w:lang w:val="es-MX"/>
        </w:rPr>
        <w:t xml:space="preserve">prestador de servicio deberá ser Actuario con licencia de Perito Valuador de Pasivos Contingentes, así como registro para dictaminar planes de pensiones. De igual forma deberá comprobar que ha realizado trabajos similares con anterioridad enfocados a Universidades Públicas. Solicitamos que de igual forma el personal a cargo de la ejecución de los servicios sea especializado en la materia y que se soporte la capacidad técnica con el </w:t>
      </w:r>
      <w:proofErr w:type="spellStart"/>
      <w:r w:rsidRPr="004923AC">
        <w:rPr>
          <w:rFonts w:asciiTheme="minorHAnsi" w:hAnsiTheme="minorHAnsi" w:cstheme="minorHAnsi"/>
          <w:sz w:val="18"/>
          <w:szCs w:val="18"/>
          <w:lang w:val="es-MX"/>
        </w:rPr>
        <w:t>curriculum</w:t>
      </w:r>
      <w:proofErr w:type="spellEnd"/>
      <w:r w:rsidRPr="004923AC">
        <w:rPr>
          <w:rFonts w:asciiTheme="minorHAnsi" w:hAnsiTheme="minorHAnsi" w:cstheme="minorHAnsi"/>
          <w:sz w:val="18"/>
          <w:szCs w:val="18"/>
          <w:lang w:val="es-MX"/>
        </w:rPr>
        <w:t xml:space="preserve"> vitae y acreditaciones correspondientes.</w:t>
      </w:r>
    </w:p>
    <w:p w14:paraId="08B79B2B" w14:textId="53E47114" w:rsidR="001039FE" w:rsidRPr="001039FE" w:rsidRDefault="001039FE" w:rsidP="001039FE">
      <w:pPr>
        <w:tabs>
          <w:tab w:val="left" w:pos="567"/>
        </w:tabs>
        <w:ind w:right="567"/>
        <w:jc w:val="both"/>
        <w:rPr>
          <w:rFonts w:asciiTheme="minorHAnsi" w:hAnsiTheme="minorHAnsi" w:cstheme="minorHAnsi"/>
          <w:sz w:val="18"/>
          <w:szCs w:val="18"/>
          <w:lang w:val="es-MX"/>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lastRenderedPageBreak/>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5CF311FD"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DETALLADA DE LOS EVENTOS DE LA CONVOCATORIA</w:t>
      </w:r>
    </w:p>
    <w:p w14:paraId="76D26A80" w14:textId="77777777" w:rsidR="00B5290D" w:rsidRPr="00B5290D" w:rsidRDefault="00B5290D" w:rsidP="00B5290D">
      <w:pPr>
        <w:ind w:left="709" w:right="567"/>
        <w:jc w:val="both"/>
        <w:rPr>
          <w:rFonts w:asciiTheme="minorHAnsi" w:hAnsiTheme="minorHAnsi" w:cstheme="minorHAnsi"/>
          <w:color w:val="000000"/>
          <w:sz w:val="18"/>
          <w:szCs w:val="18"/>
        </w:rPr>
      </w:pPr>
    </w:p>
    <w:p w14:paraId="6586A809" w14:textId="77777777" w:rsidR="00D000F9" w:rsidRPr="00DA0E6B" w:rsidRDefault="00D000F9" w:rsidP="009E4F2C">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51A0EEB3" w:rsidR="00D000F9" w:rsidRPr="00C822EC"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39079A">
        <w:rPr>
          <w:rFonts w:asciiTheme="minorHAnsi" w:hAnsiTheme="minorHAnsi" w:cstheme="minorHAnsi"/>
          <w:sz w:val="18"/>
          <w:szCs w:val="18"/>
        </w:rPr>
        <w:t>Adquisiciones, Arrendamientos y Servicios del Estado de Aguascalientes y sus Municipios</w:t>
      </w:r>
      <w:r w:rsidR="00D000F9" w:rsidRPr="0039079A">
        <w:rPr>
          <w:rFonts w:asciiTheme="minorHAnsi" w:hAnsiTheme="minorHAnsi" w:cstheme="minorHAnsi"/>
          <w:sz w:val="18"/>
          <w:szCs w:val="18"/>
          <w:lang w:val="es-MX"/>
        </w:rPr>
        <w:t xml:space="preserve">, la Junta de Aclaraciones se celebrará el </w:t>
      </w:r>
      <w:r w:rsidR="00D000F9" w:rsidRPr="00C822EC">
        <w:rPr>
          <w:rFonts w:asciiTheme="minorHAnsi" w:hAnsiTheme="minorHAnsi" w:cstheme="minorHAnsi"/>
          <w:sz w:val="18"/>
          <w:szCs w:val="18"/>
          <w:lang w:val="es-MX"/>
        </w:rPr>
        <w:t>día</w:t>
      </w:r>
      <w:r w:rsidR="00D000F9" w:rsidRPr="00C822EC">
        <w:rPr>
          <w:rFonts w:asciiTheme="minorHAnsi" w:hAnsiTheme="minorHAnsi" w:cstheme="minorHAnsi"/>
          <w:b/>
          <w:sz w:val="18"/>
          <w:szCs w:val="18"/>
          <w:lang w:val="es-MX"/>
        </w:rPr>
        <w:t xml:space="preserve"> </w:t>
      </w:r>
      <w:r w:rsidR="00C822EC" w:rsidRPr="00C822EC">
        <w:rPr>
          <w:rFonts w:asciiTheme="minorHAnsi" w:hAnsiTheme="minorHAnsi" w:cstheme="minorHAnsi"/>
          <w:b/>
          <w:sz w:val="18"/>
          <w:szCs w:val="18"/>
          <w:lang w:val="es-MX"/>
        </w:rPr>
        <w:t>23</w:t>
      </w:r>
      <w:r w:rsidR="00D000F9" w:rsidRPr="00C822EC">
        <w:rPr>
          <w:rFonts w:asciiTheme="minorHAnsi" w:hAnsiTheme="minorHAnsi" w:cstheme="minorHAnsi"/>
          <w:b/>
          <w:sz w:val="18"/>
          <w:szCs w:val="18"/>
          <w:lang w:val="es-MX"/>
        </w:rPr>
        <w:t xml:space="preserve"> de </w:t>
      </w:r>
      <w:r w:rsidR="00C822EC" w:rsidRPr="00C822EC">
        <w:rPr>
          <w:rFonts w:asciiTheme="minorHAnsi" w:hAnsiTheme="minorHAnsi" w:cstheme="minorHAnsi"/>
          <w:b/>
          <w:sz w:val="18"/>
          <w:szCs w:val="18"/>
          <w:lang w:val="es-MX"/>
        </w:rPr>
        <w:t>junio</w:t>
      </w:r>
      <w:r w:rsidR="00D000F9" w:rsidRPr="00C822EC">
        <w:rPr>
          <w:rFonts w:asciiTheme="minorHAnsi" w:hAnsiTheme="minorHAnsi" w:cstheme="minorHAnsi"/>
          <w:b/>
          <w:sz w:val="18"/>
          <w:szCs w:val="18"/>
          <w:lang w:val="es-MX"/>
        </w:rPr>
        <w:t xml:space="preserve"> de 20</w:t>
      </w:r>
      <w:r w:rsidR="00873AE9" w:rsidRPr="00C822EC">
        <w:rPr>
          <w:rFonts w:asciiTheme="minorHAnsi" w:hAnsiTheme="minorHAnsi" w:cstheme="minorHAnsi"/>
          <w:b/>
          <w:sz w:val="18"/>
          <w:szCs w:val="18"/>
          <w:lang w:val="es-MX"/>
        </w:rPr>
        <w:t>2</w:t>
      </w:r>
      <w:r w:rsidR="00C822EC" w:rsidRPr="00C822EC">
        <w:rPr>
          <w:rFonts w:asciiTheme="minorHAnsi" w:hAnsiTheme="minorHAnsi" w:cstheme="minorHAnsi"/>
          <w:b/>
          <w:sz w:val="18"/>
          <w:szCs w:val="18"/>
          <w:lang w:val="es-MX"/>
        </w:rPr>
        <w:t>3</w:t>
      </w:r>
      <w:r w:rsidR="00D000F9" w:rsidRPr="00C822EC">
        <w:rPr>
          <w:rFonts w:asciiTheme="minorHAnsi" w:hAnsiTheme="minorHAnsi" w:cstheme="minorHAnsi"/>
          <w:sz w:val="18"/>
          <w:szCs w:val="18"/>
          <w:lang w:val="es-MX"/>
        </w:rPr>
        <w:t xml:space="preserve">, a las </w:t>
      </w:r>
      <w:r w:rsidR="00C822EC" w:rsidRPr="00C822EC">
        <w:rPr>
          <w:rFonts w:asciiTheme="minorHAnsi" w:hAnsiTheme="minorHAnsi" w:cstheme="minorHAnsi"/>
          <w:b/>
          <w:sz w:val="18"/>
          <w:szCs w:val="18"/>
          <w:lang w:val="es-MX"/>
        </w:rPr>
        <w:t>10</w:t>
      </w:r>
      <w:r w:rsidR="00D000F9" w:rsidRPr="00C822EC">
        <w:rPr>
          <w:rFonts w:asciiTheme="minorHAnsi" w:hAnsiTheme="minorHAnsi" w:cstheme="minorHAnsi"/>
          <w:b/>
          <w:sz w:val="18"/>
          <w:szCs w:val="18"/>
          <w:lang w:val="es-MX"/>
        </w:rPr>
        <w:t>:</w:t>
      </w:r>
      <w:r w:rsidR="00A1559F" w:rsidRPr="00C822EC">
        <w:rPr>
          <w:rFonts w:asciiTheme="minorHAnsi" w:hAnsiTheme="minorHAnsi" w:cstheme="minorHAnsi"/>
          <w:b/>
          <w:sz w:val="18"/>
          <w:szCs w:val="18"/>
          <w:lang w:val="es-MX"/>
        </w:rPr>
        <w:t>0</w:t>
      </w:r>
      <w:r w:rsidR="00D000F9" w:rsidRPr="00C822EC">
        <w:rPr>
          <w:rFonts w:asciiTheme="minorHAnsi" w:hAnsiTheme="minorHAnsi" w:cstheme="minorHAnsi"/>
          <w:b/>
          <w:sz w:val="18"/>
          <w:szCs w:val="18"/>
          <w:lang w:val="es-MX"/>
        </w:rPr>
        <w:t>0 horas</w:t>
      </w:r>
      <w:r w:rsidR="00D000F9" w:rsidRPr="00C822EC">
        <w:rPr>
          <w:rFonts w:asciiTheme="minorHAnsi" w:hAnsiTheme="minorHAnsi" w:cstheme="minorHAnsi"/>
          <w:sz w:val="18"/>
          <w:szCs w:val="18"/>
          <w:lang w:val="es-MX"/>
        </w:rPr>
        <w:t xml:space="preserve"> en la </w:t>
      </w:r>
      <w:r w:rsidR="00D000F9" w:rsidRPr="00C822EC">
        <w:rPr>
          <w:rFonts w:asciiTheme="minorHAnsi" w:hAnsiTheme="minorHAnsi" w:cstheme="minorHAnsi"/>
          <w:b/>
          <w:sz w:val="18"/>
          <w:szCs w:val="18"/>
          <w:lang w:val="es-MX"/>
        </w:rPr>
        <w:t>Sala de Licitaciones, Edificio 222 P.B.,</w:t>
      </w:r>
      <w:r w:rsidR="00D000F9" w:rsidRPr="00C822EC">
        <w:rPr>
          <w:rFonts w:asciiTheme="minorHAnsi" w:hAnsiTheme="minorHAnsi" w:cstheme="minorHAnsi"/>
          <w:sz w:val="18"/>
          <w:szCs w:val="18"/>
          <w:lang w:val="es-MX"/>
        </w:rPr>
        <w:t xml:space="preserve"> domicilio de la convocante. </w:t>
      </w:r>
    </w:p>
    <w:p w14:paraId="1D570F36" w14:textId="77777777" w:rsidR="00D000F9" w:rsidRPr="00C822EC" w:rsidRDefault="00D000F9" w:rsidP="00D000F9">
      <w:pPr>
        <w:tabs>
          <w:tab w:val="left" w:pos="4051"/>
        </w:tabs>
        <w:ind w:left="567" w:right="567" w:hanging="567"/>
        <w:jc w:val="both"/>
        <w:rPr>
          <w:rFonts w:asciiTheme="minorHAnsi" w:hAnsiTheme="minorHAnsi" w:cstheme="minorHAnsi"/>
          <w:sz w:val="18"/>
          <w:szCs w:val="18"/>
          <w:lang w:val="es-MX"/>
        </w:rPr>
      </w:pPr>
      <w:r w:rsidRPr="00C822EC">
        <w:rPr>
          <w:rFonts w:asciiTheme="minorHAnsi" w:hAnsiTheme="minorHAnsi" w:cstheme="minorHAnsi"/>
          <w:sz w:val="18"/>
          <w:szCs w:val="18"/>
          <w:lang w:val="es-MX"/>
        </w:rPr>
        <w:tab/>
      </w:r>
      <w:r w:rsidRPr="00C822EC">
        <w:rPr>
          <w:rFonts w:asciiTheme="minorHAnsi" w:hAnsiTheme="minorHAnsi" w:cstheme="minorHAnsi"/>
          <w:sz w:val="18"/>
          <w:szCs w:val="18"/>
          <w:lang w:val="es-MX"/>
        </w:rPr>
        <w:tab/>
      </w:r>
    </w:p>
    <w:p w14:paraId="2FEF3E52" w14:textId="5F84895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C822EC">
        <w:rPr>
          <w:rFonts w:asciiTheme="minorHAnsi" w:hAnsiTheme="minorHAnsi" w:cstheme="minorHAnsi"/>
          <w:sz w:val="18"/>
          <w:szCs w:val="18"/>
          <w:lang w:val="es-MX"/>
        </w:rPr>
        <w:tab/>
        <w:t>Los licitantes deberán enviar sus preguntas a más tardar el</w:t>
      </w:r>
      <w:r w:rsidR="00335169" w:rsidRPr="00C822EC">
        <w:rPr>
          <w:rFonts w:asciiTheme="minorHAnsi" w:hAnsiTheme="minorHAnsi" w:cstheme="minorHAnsi"/>
          <w:sz w:val="18"/>
          <w:szCs w:val="18"/>
          <w:lang w:val="es-MX"/>
        </w:rPr>
        <w:t xml:space="preserve"> </w:t>
      </w:r>
      <w:r w:rsidR="00C822EC" w:rsidRPr="00C822EC">
        <w:rPr>
          <w:rFonts w:asciiTheme="minorHAnsi" w:hAnsiTheme="minorHAnsi" w:cstheme="minorHAnsi"/>
          <w:b/>
          <w:sz w:val="18"/>
          <w:szCs w:val="18"/>
          <w:lang w:val="es-MX"/>
        </w:rPr>
        <w:t>22</w:t>
      </w:r>
      <w:r w:rsidR="002C2F03" w:rsidRPr="00C822EC">
        <w:rPr>
          <w:rFonts w:asciiTheme="minorHAnsi" w:hAnsiTheme="minorHAnsi" w:cstheme="minorHAnsi"/>
          <w:b/>
          <w:sz w:val="18"/>
          <w:szCs w:val="18"/>
          <w:lang w:val="es-MX"/>
        </w:rPr>
        <w:t xml:space="preserve"> </w:t>
      </w:r>
      <w:r w:rsidR="00E43236" w:rsidRPr="00C822EC">
        <w:rPr>
          <w:rFonts w:asciiTheme="minorHAnsi" w:hAnsiTheme="minorHAnsi" w:cstheme="minorHAnsi"/>
          <w:b/>
          <w:sz w:val="18"/>
          <w:szCs w:val="18"/>
          <w:lang w:val="es-MX"/>
        </w:rPr>
        <w:t xml:space="preserve">de </w:t>
      </w:r>
      <w:r w:rsidR="00C822EC" w:rsidRPr="00C822EC">
        <w:rPr>
          <w:rFonts w:asciiTheme="minorHAnsi" w:hAnsiTheme="minorHAnsi" w:cstheme="minorHAnsi"/>
          <w:b/>
          <w:sz w:val="18"/>
          <w:szCs w:val="18"/>
          <w:lang w:val="es-MX"/>
        </w:rPr>
        <w:t>junio</w:t>
      </w:r>
      <w:r w:rsidR="00E43236" w:rsidRPr="00C822EC">
        <w:rPr>
          <w:rFonts w:asciiTheme="minorHAnsi" w:hAnsiTheme="minorHAnsi" w:cstheme="minorHAnsi"/>
          <w:b/>
          <w:sz w:val="18"/>
          <w:szCs w:val="18"/>
          <w:lang w:val="es-MX"/>
        </w:rPr>
        <w:t xml:space="preserve"> </w:t>
      </w:r>
      <w:r w:rsidRPr="00C822EC">
        <w:rPr>
          <w:rFonts w:asciiTheme="minorHAnsi" w:hAnsiTheme="minorHAnsi" w:cstheme="minorHAnsi"/>
          <w:b/>
          <w:sz w:val="18"/>
          <w:szCs w:val="18"/>
          <w:lang w:val="es-MX"/>
        </w:rPr>
        <w:t>de 20</w:t>
      </w:r>
      <w:r w:rsidR="00873AE9" w:rsidRPr="00C822EC">
        <w:rPr>
          <w:rFonts w:asciiTheme="minorHAnsi" w:hAnsiTheme="minorHAnsi" w:cstheme="minorHAnsi"/>
          <w:b/>
          <w:sz w:val="18"/>
          <w:szCs w:val="18"/>
          <w:lang w:val="es-MX"/>
        </w:rPr>
        <w:t>2</w:t>
      </w:r>
      <w:r w:rsidR="00C822EC" w:rsidRPr="00C822EC">
        <w:rPr>
          <w:rFonts w:asciiTheme="minorHAnsi" w:hAnsiTheme="minorHAnsi" w:cstheme="minorHAnsi"/>
          <w:b/>
          <w:sz w:val="18"/>
          <w:szCs w:val="18"/>
          <w:lang w:val="es-MX"/>
        </w:rPr>
        <w:t>3</w:t>
      </w:r>
      <w:r w:rsidRPr="00C822EC">
        <w:rPr>
          <w:rFonts w:asciiTheme="minorHAnsi" w:hAnsiTheme="minorHAnsi" w:cstheme="minorHAnsi"/>
          <w:b/>
          <w:sz w:val="18"/>
          <w:szCs w:val="18"/>
          <w:lang w:val="es-MX"/>
        </w:rPr>
        <w:t xml:space="preserve"> a las </w:t>
      </w:r>
      <w:r w:rsidR="00C822EC">
        <w:rPr>
          <w:rFonts w:asciiTheme="minorHAnsi" w:hAnsiTheme="minorHAnsi" w:cstheme="minorHAnsi"/>
          <w:b/>
          <w:sz w:val="18"/>
          <w:szCs w:val="18"/>
          <w:lang w:val="es-MX"/>
        </w:rPr>
        <w:t>10</w:t>
      </w:r>
      <w:r w:rsidRPr="00C822EC">
        <w:rPr>
          <w:rFonts w:asciiTheme="minorHAnsi" w:hAnsiTheme="minorHAnsi" w:cstheme="minorHAnsi"/>
          <w:b/>
          <w:sz w:val="18"/>
          <w:szCs w:val="18"/>
          <w:lang w:val="es-MX"/>
        </w:rPr>
        <w:t>:</w:t>
      </w:r>
      <w:r w:rsidR="00A1559F" w:rsidRPr="00C822EC">
        <w:rPr>
          <w:rFonts w:asciiTheme="minorHAnsi" w:hAnsiTheme="minorHAnsi" w:cstheme="minorHAnsi"/>
          <w:b/>
          <w:sz w:val="18"/>
          <w:szCs w:val="18"/>
          <w:lang w:val="es-MX"/>
        </w:rPr>
        <w:t>0</w:t>
      </w:r>
      <w:r w:rsidRPr="00C822EC">
        <w:rPr>
          <w:rFonts w:asciiTheme="minorHAnsi" w:hAnsiTheme="minorHAnsi" w:cstheme="minorHAnsi"/>
          <w:b/>
          <w:sz w:val="18"/>
          <w:szCs w:val="18"/>
          <w:lang w:val="es-MX"/>
        </w:rPr>
        <w:t>0 horas</w:t>
      </w:r>
      <w:r w:rsidRPr="00C822EC">
        <w:rPr>
          <w:rFonts w:asciiTheme="minorHAnsi" w:hAnsiTheme="minorHAnsi" w:cstheme="minorHAnsi"/>
          <w:sz w:val="18"/>
          <w:szCs w:val="18"/>
          <w:lang w:val="es-MX"/>
        </w:rPr>
        <w:t>, las cuales deberán presentarse personalmente por escrito, en papel membretado, acompañadas del correspondiente</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word,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D46FA2" w:rsidP="009E4F2C">
      <w:pPr>
        <w:numPr>
          <w:ilvl w:val="0"/>
          <w:numId w:val="17"/>
        </w:numPr>
        <w:tabs>
          <w:tab w:val="left" w:pos="567"/>
        </w:tabs>
        <w:ind w:right="567"/>
        <w:jc w:val="both"/>
        <w:rPr>
          <w:rStyle w:val="Hipervnculo"/>
          <w:rFonts w:asciiTheme="minorHAnsi" w:hAnsiTheme="minorHAnsi" w:cstheme="minorHAnsi"/>
          <w:sz w:val="17"/>
          <w:szCs w:val="17"/>
        </w:rPr>
      </w:pPr>
      <w:hyperlink r:id="rId11"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57F790F8" w:rsidR="002C2F03" w:rsidRPr="00271B3C" w:rsidRDefault="00D46FA2" w:rsidP="009E4F2C">
      <w:pPr>
        <w:numPr>
          <w:ilvl w:val="0"/>
          <w:numId w:val="17"/>
        </w:numPr>
        <w:tabs>
          <w:tab w:val="left" w:pos="567"/>
        </w:tabs>
        <w:ind w:right="567"/>
        <w:jc w:val="both"/>
        <w:rPr>
          <w:rFonts w:asciiTheme="minorHAnsi" w:hAnsiTheme="minorHAnsi" w:cstheme="minorHAnsi"/>
          <w:color w:val="0000FF"/>
          <w:sz w:val="17"/>
          <w:szCs w:val="17"/>
          <w:u w:val="single"/>
        </w:rPr>
      </w:pPr>
      <w:hyperlink r:id="rId12" w:history="1">
        <w:r w:rsidR="00D6009A" w:rsidRPr="00271B3C">
          <w:rPr>
            <w:rStyle w:val="Hipervnculo"/>
            <w:rFonts w:asciiTheme="minorHAnsi" w:hAnsiTheme="minorHAnsi" w:cstheme="minorHAnsi"/>
            <w:sz w:val="17"/>
            <w:szCs w:val="17"/>
          </w:rPr>
          <w:t>licitacionesuaa@edu.uaa.mx</w:t>
        </w:r>
      </w:hyperlink>
    </w:p>
    <w:p w14:paraId="0A828BA5" w14:textId="5161134D" w:rsidR="00271B3C" w:rsidRPr="00271B3C" w:rsidRDefault="00D46FA2" w:rsidP="00271B3C">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271B3C" w:rsidRPr="00271B3C">
          <w:rPr>
            <w:rStyle w:val="Hipervnculo"/>
            <w:rFonts w:asciiTheme="minorHAnsi" w:hAnsiTheme="minorHAnsi" w:cstheme="minorHAnsi"/>
            <w:sz w:val="17"/>
            <w:szCs w:val="17"/>
          </w:rPr>
          <w:t>eugenia.martinez@edu.uaa.mx</w:t>
        </w:r>
      </w:hyperlink>
    </w:p>
    <w:p w14:paraId="1C3621A2" w14:textId="77777777" w:rsidR="00E60BBE" w:rsidRPr="009232F6"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 xml:space="preserve">Se anexa formato para Junta de </w:t>
      </w:r>
      <w:r w:rsidRPr="00A67202">
        <w:rPr>
          <w:rFonts w:asciiTheme="minorHAnsi" w:hAnsiTheme="minorHAnsi" w:cstheme="minorHAnsi"/>
          <w:b/>
          <w:sz w:val="16"/>
          <w:szCs w:val="16"/>
          <w:lang w:val="es-MX"/>
        </w:rPr>
        <w:t>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9E4F2C">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2803AC3B"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C822EC">
        <w:rPr>
          <w:rFonts w:asciiTheme="minorHAnsi" w:hAnsiTheme="minorHAnsi" w:cstheme="minorHAnsi"/>
          <w:color w:val="000000"/>
          <w:sz w:val="18"/>
          <w:szCs w:val="18"/>
        </w:rPr>
        <w:t xml:space="preserve">día </w:t>
      </w:r>
      <w:r w:rsidR="00C822EC" w:rsidRPr="00C822EC">
        <w:rPr>
          <w:rFonts w:asciiTheme="minorHAnsi" w:hAnsiTheme="minorHAnsi" w:cstheme="minorHAnsi"/>
          <w:b/>
          <w:color w:val="000000"/>
          <w:sz w:val="18"/>
          <w:szCs w:val="18"/>
        </w:rPr>
        <w:t>28</w:t>
      </w:r>
      <w:r w:rsidR="00BA71C7" w:rsidRPr="00C822EC">
        <w:rPr>
          <w:rFonts w:asciiTheme="minorHAnsi" w:hAnsiTheme="minorHAnsi" w:cstheme="minorHAnsi"/>
          <w:b/>
          <w:color w:val="000000"/>
          <w:sz w:val="18"/>
          <w:szCs w:val="18"/>
        </w:rPr>
        <w:t xml:space="preserve"> </w:t>
      </w:r>
      <w:r w:rsidR="00E43236" w:rsidRPr="00C822EC">
        <w:rPr>
          <w:rFonts w:asciiTheme="minorHAnsi" w:hAnsiTheme="minorHAnsi" w:cstheme="minorHAnsi"/>
          <w:b/>
          <w:color w:val="000000"/>
          <w:sz w:val="18"/>
          <w:szCs w:val="18"/>
        </w:rPr>
        <w:t xml:space="preserve">de </w:t>
      </w:r>
      <w:r w:rsidR="00C822EC" w:rsidRPr="00C822EC">
        <w:rPr>
          <w:rFonts w:asciiTheme="minorHAnsi" w:hAnsiTheme="minorHAnsi" w:cstheme="minorHAnsi"/>
          <w:b/>
          <w:color w:val="000000"/>
          <w:sz w:val="18"/>
          <w:szCs w:val="18"/>
        </w:rPr>
        <w:t>junio</w:t>
      </w:r>
      <w:r w:rsidR="00E43236" w:rsidRPr="00C822EC">
        <w:rPr>
          <w:rFonts w:asciiTheme="minorHAnsi" w:hAnsiTheme="minorHAnsi" w:cstheme="minorHAnsi"/>
          <w:b/>
          <w:color w:val="000000"/>
          <w:sz w:val="18"/>
          <w:szCs w:val="18"/>
        </w:rPr>
        <w:t xml:space="preserve"> de 202</w:t>
      </w:r>
      <w:r w:rsidR="00C822EC" w:rsidRPr="00C822EC">
        <w:rPr>
          <w:rFonts w:asciiTheme="minorHAnsi" w:hAnsiTheme="minorHAnsi" w:cstheme="minorHAnsi"/>
          <w:b/>
          <w:color w:val="000000"/>
          <w:sz w:val="18"/>
          <w:szCs w:val="18"/>
        </w:rPr>
        <w:t>3</w:t>
      </w:r>
      <w:r w:rsidR="00E43236" w:rsidRPr="00C822EC">
        <w:rPr>
          <w:rFonts w:asciiTheme="minorHAnsi" w:hAnsiTheme="minorHAnsi" w:cstheme="minorHAnsi"/>
          <w:color w:val="000000"/>
          <w:sz w:val="18"/>
          <w:szCs w:val="18"/>
        </w:rPr>
        <w:t xml:space="preserve"> </w:t>
      </w:r>
      <w:r w:rsidRPr="00C822EC">
        <w:rPr>
          <w:rFonts w:asciiTheme="minorHAnsi" w:hAnsiTheme="minorHAnsi" w:cstheme="minorHAnsi"/>
          <w:b/>
          <w:color w:val="000000"/>
          <w:sz w:val="18"/>
          <w:szCs w:val="18"/>
        </w:rPr>
        <w:t xml:space="preserve">a las </w:t>
      </w:r>
      <w:r w:rsidR="005C14CC" w:rsidRPr="00C822EC">
        <w:rPr>
          <w:rFonts w:asciiTheme="minorHAnsi" w:hAnsiTheme="minorHAnsi" w:cstheme="minorHAnsi"/>
          <w:b/>
          <w:color w:val="000000"/>
          <w:sz w:val="18"/>
          <w:szCs w:val="18"/>
        </w:rPr>
        <w:t>10</w:t>
      </w:r>
      <w:r w:rsidRPr="00C822EC">
        <w:rPr>
          <w:rFonts w:asciiTheme="minorHAnsi" w:hAnsiTheme="minorHAnsi" w:cstheme="minorHAnsi"/>
          <w:b/>
          <w:color w:val="000000"/>
          <w:sz w:val="18"/>
          <w:szCs w:val="18"/>
        </w:rPr>
        <w:t>:00 horas</w:t>
      </w:r>
      <w:r w:rsidRPr="00C822EC">
        <w:rPr>
          <w:rFonts w:asciiTheme="minorHAnsi" w:hAnsiTheme="minorHAnsi" w:cstheme="minorHAnsi"/>
          <w:color w:val="000000"/>
          <w:sz w:val="18"/>
          <w:szCs w:val="18"/>
        </w:rPr>
        <w:t xml:space="preserve">, </w:t>
      </w:r>
      <w:r w:rsidRPr="00C822EC">
        <w:rPr>
          <w:rFonts w:asciiTheme="minorHAnsi" w:hAnsiTheme="minorHAnsi" w:cstheme="minorHAnsi"/>
          <w:b/>
          <w:sz w:val="18"/>
          <w:szCs w:val="18"/>
          <w:lang w:val="es-MX"/>
        </w:rPr>
        <w:t>Sala de Licitaciones, Edificio 222 P.B.</w:t>
      </w:r>
      <w:r w:rsidRPr="00C822EC">
        <w:rPr>
          <w:rFonts w:asciiTheme="minorHAnsi" w:hAnsiTheme="minorHAnsi" w:cstheme="minorHAnsi"/>
          <w:color w:val="000000"/>
          <w:sz w:val="18"/>
          <w:szCs w:val="18"/>
        </w:rPr>
        <w:t>,</w:t>
      </w:r>
      <w:r w:rsidRPr="00C822EC">
        <w:rPr>
          <w:rFonts w:asciiTheme="minorHAnsi" w:hAnsiTheme="minorHAnsi" w:cstheme="minorHAnsi"/>
          <w:b/>
          <w:sz w:val="18"/>
          <w:szCs w:val="18"/>
          <w:lang w:val="es-MX"/>
        </w:rPr>
        <w:t xml:space="preserve"> </w:t>
      </w:r>
      <w:r w:rsidRPr="00C822EC">
        <w:rPr>
          <w:rFonts w:asciiTheme="minorHAnsi" w:hAnsiTheme="minorHAnsi" w:cstheme="minorHAnsi"/>
          <w:color w:val="000000"/>
          <w:sz w:val="18"/>
          <w:szCs w:val="18"/>
        </w:rPr>
        <w:t xml:space="preserve">domicilio de la convocante, los licitantes entregarán su propuesta técnica y económica en </w:t>
      </w:r>
      <w:r w:rsidRPr="00C822EC">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4"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38B87EA5"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C822EC">
        <w:rPr>
          <w:rFonts w:asciiTheme="minorHAnsi" w:hAnsiTheme="minorHAnsi" w:cstheme="minorHAnsi"/>
          <w:sz w:val="18"/>
          <w:szCs w:val="18"/>
          <w:lang w:val="es-MX"/>
        </w:rPr>
        <w:t xml:space="preserve">verificativo el día </w:t>
      </w:r>
      <w:r w:rsidR="00C822EC" w:rsidRPr="00C822EC">
        <w:rPr>
          <w:rFonts w:asciiTheme="minorHAnsi" w:hAnsiTheme="minorHAnsi" w:cstheme="minorHAnsi"/>
          <w:b/>
          <w:color w:val="000000"/>
          <w:sz w:val="18"/>
          <w:szCs w:val="18"/>
        </w:rPr>
        <w:t>30</w:t>
      </w:r>
      <w:r w:rsidR="00916884" w:rsidRPr="00C822EC">
        <w:rPr>
          <w:rFonts w:asciiTheme="minorHAnsi" w:hAnsiTheme="minorHAnsi" w:cstheme="minorHAnsi"/>
          <w:b/>
          <w:color w:val="000000"/>
          <w:sz w:val="18"/>
          <w:szCs w:val="18"/>
        </w:rPr>
        <w:t xml:space="preserve"> de </w:t>
      </w:r>
      <w:r w:rsidR="00C822EC" w:rsidRPr="00C822EC">
        <w:rPr>
          <w:rFonts w:asciiTheme="minorHAnsi" w:hAnsiTheme="minorHAnsi" w:cstheme="minorHAnsi"/>
          <w:b/>
          <w:color w:val="000000"/>
          <w:sz w:val="18"/>
          <w:szCs w:val="18"/>
        </w:rPr>
        <w:t>junio</w:t>
      </w:r>
      <w:r w:rsidR="007005C1" w:rsidRPr="00C822EC">
        <w:rPr>
          <w:rFonts w:asciiTheme="minorHAnsi" w:hAnsiTheme="minorHAnsi" w:cstheme="minorHAnsi"/>
          <w:b/>
          <w:color w:val="000000"/>
          <w:sz w:val="18"/>
          <w:szCs w:val="18"/>
        </w:rPr>
        <w:t xml:space="preserve"> </w:t>
      </w:r>
      <w:r w:rsidR="00BA71C7" w:rsidRPr="00C822EC">
        <w:rPr>
          <w:rFonts w:asciiTheme="minorHAnsi" w:hAnsiTheme="minorHAnsi" w:cstheme="minorHAnsi"/>
          <w:b/>
          <w:color w:val="000000"/>
          <w:sz w:val="18"/>
          <w:szCs w:val="18"/>
        </w:rPr>
        <w:t>de 202</w:t>
      </w:r>
      <w:r w:rsidR="00C822EC" w:rsidRPr="00C822EC">
        <w:rPr>
          <w:rFonts w:asciiTheme="minorHAnsi" w:hAnsiTheme="minorHAnsi" w:cstheme="minorHAnsi"/>
          <w:b/>
          <w:color w:val="000000"/>
          <w:sz w:val="18"/>
          <w:szCs w:val="18"/>
        </w:rPr>
        <w:t>3</w:t>
      </w:r>
      <w:r w:rsidRPr="00C822EC">
        <w:rPr>
          <w:rFonts w:asciiTheme="minorHAnsi" w:hAnsiTheme="minorHAnsi" w:cstheme="minorHAnsi"/>
          <w:b/>
          <w:sz w:val="18"/>
          <w:szCs w:val="18"/>
          <w:lang w:val="es-MX"/>
        </w:rPr>
        <w:t xml:space="preserve"> </w:t>
      </w:r>
      <w:r w:rsidRPr="00C822EC">
        <w:rPr>
          <w:rFonts w:asciiTheme="minorHAnsi" w:hAnsiTheme="minorHAnsi" w:cstheme="minorHAnsi"/>
          <w:b/>
          <w:color w:val="000000"/>
          <w:sz w:val="18"/>
          <w:szCs w:val="18"/>
        </w:rPr>
        <w:t xml:space="preserve">a las </w:t>
      </w:r>
      <w:r w:rsidR="008872F3" w:rsidRPr="00C822EC">
        <w:rPr>
          <w:rFonts w:asciiTheme="minorHAnsi" w:hAnsiTheme="minorHAnsi" w:cstheme="minorHAnsi"/>
          <w:b/>
          <w:color w:val="000000"/>
          <w:sz w:val="18"/>
          <w:szCs w:val="18"/>
        </w:rPr>
        <w:t>1</w:t>
      </w:r>
      <w:r w:rsidR="00B2221E" w:rsidRPr="00C822EC">
        <w:rPr>
          <w:rFonts w:asciiTheme="minorHAnsi" w:hAnsiTheme="minorHAnsi" w:cstheme="minorHAnsi"/>
          <w:b/>
          <w:color w:val="000000"/>
          <w:sz w:val="18"/>
          <w:szCs w:val="18"/>
        </w:rPr>
        <w:t>4</w:t>
      </w:r>
      <w:r w:rsidRPr="00C822EC">
        <w:rPr>
          <w:rFonts w:asciiTheme="minorHAnsi" w:hAnsiTheme="minorHAnsi" w:cstheme="minorHAnsi"/>
          <w:b/>
          <w:color w:val="000000"/>
          <w:sz w:val="18"/>
          <w:szCs w:val="18"/>
        </w:rPr>
        <w:t>:00 horas,</w:t>
      </w:r>
      <w:r w:rsidRPr="00C822EC">
        <w:rPr>
          <w:rFonts w:asciiTheme="minorHAnsi" w:hAnsiTheme="minorHAnsi" w:cstheme="minorHAnsi"/>
          <w:color w:val="000000"/>
          <w:sz w:val="18"/>
          <w:szCs w:val="18"/>
        </w:rPr>
        <w:t xml:space="preserve"> en la </w:t>
      </w:r>
      <w:r w:rsidRPr="00C822EC">
        <w:rPr>
          <w:rFonts w:asciiTheme="minorHAnsi" w:hAnsiTheme="minorHAnsi" w:cstheme="minorHAnsi"/>
          <w:b/>
          <w:sz w:val="18"/>
          <w:szCs w:val="18"/>
          <w:lang w:val="es-MX"/>
        </w:rPr>
        <w:t>Sala de Licitaciones, Edificio 222 P.B.</w:t>
      </w:r>
      <w:r w:rsidR="00C62A71" w:rsidRPr="00C822EC">
        <w:rPr>
          <w:rFonts w:asciiTheme="minorHAnsi" w:hAnsiTheme="minorHAnsi" w:cstheme="minorHAnsi"/>
          <w:b/>
          <w:sz w:val="18"/>
          <w:szCs w:val="18"/>
          <w:lang w:val="es-MX"/>
        </w:rPr>
        <w:t>,</w:t>
      </w:r>
      <w:r w:rsidRPr="00C822EC">
        <w:rPr>
          <w:rFonts w:asciiTheme="minorHAnsi" w:hAnsiTheme="minorHAnsi" w:cstheme="minorHAnsi"/>
          <w:sz w:val="18"/>
          <w:szCs w:val="18"/>
          <w:lang w:val="es-MX"/>
        </w:rPr>
        <w:t xml:space="preserve"> domicilio de la convocante.  Se realizará de conformidad al artículo 57 de la Ley y podrá prorrogarse por una sola vez</w:t>
      </w:r>
      <w:r w:rsidRPr="007005C1">
        <w:rPr>
          <w:rFonts w:asciiTheme="minorHAnsi" w:hAnsiTheme="minorHAnsi" w:cstheme="minorHAnsi"/>
          <w:sz w:val="18"/>
          <w:szCs w:val="18"/>
          <w:lang w:val="es-MX"/>
        </w:rPr>
        <w:t xml:space="preserve">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00A352F" w14:textId="77777777" w:rsidR="00611B9F" w:rsidRPr="00DA0E6B" w:rsidRDefault="00611B9F" w:rsidP="00611B9F">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2A7065F" w14:textId="77777777" w:rsidR="00611B9F" w:rsidRPr="00DA0E6B" w:rsidRDefault="00611B9F" w:rsidP="00611B9F">
      <w:pPr>
        <w:tabs>
          <w:tab w:val="left" w:pos="567"/>
        </w:tabs>
        <w:ind w:right="567"/>
        <w:jc w:val="both"/>
        <w:rPr>
          <w:rFonts w:asciiTheme="minorHAnsi" w:hAnsiTheme="minorHAnsi" w:cstheme="minorHAnsi"/>
          <w:sz w:val="18"/>
          <w:szCs w:val="18"/>
          <w:lang w:val="es-MX"/>
        </w:rPr>
      </w:pPr>
    </w:p>
    <w:p w14:paraId="7CAC2A20" w14:textId="4B2C0F11" w:rsidR="00611B9F" w:rsidRPr="00DA0E6B" w:rsidRDefault="00611B9F" w:rsidP="00611B9F">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 xml:space="preserve">La convocante comprobará </w:t>
      </w:r>
      <w:r w:rsidRPr="00D648CE">
        <w:rPr>
          <w:rFonts w:asciiTheme="minorHAnsi" w:hAnsiTheme="minorHAnsi" w:cstheme="minorHAnsi"/>
          <w:sz w:val="18"/>
          <w:szCs w:val="18"/>
          <w:lang w:val="es-MX"/>
        </w:rPr>
        <w:t xml:space="preserve">que </w:t>
      </w:r>
      <w:proofErr w:type="gramStart"/>
      <w:r w:rsidR="00D61E10" w:rsidRPr="00D648CE">
        <w:rPr>
          <w:rFonts w:asciiTheme="minorHAnsi" w:hAnsiTheme="minorHAnsi" w:cstheme="minorHAnsi"/>
          <w:sz w:val="18"/>
          <w:szCs w:val="18"/>
          <w:lang w:val="es-MX"/>
        </w:rPr>
        <w:t>el servicio</w:t>
      </w:r>
      <w:r w:rsidRPr="00D648CE">
        <w:rPr>
          <w:rFonts w:asciiTheme="minorHAnsi" w:hAnsiTheme="minorHAnsi" w:cstheme="minorHAnsi"/>
          <w:sz w:val="18"/>
          <w:szCs w:val="18"/>
          <w:lang w:val="es-MX"/>
        </w:rPr>
        <w:t xml:space="preserve"> ofertado cumplan</w:t>
      </w:r>
      <w:proofErr w:type="gramEnd"/>
      <w:r w:rsidRPr="00DA0E6B">
        <w:rPr>
          <w:rFonts w:asciiTheme="minorHAnsi" w:hAnsiTheme="minorHAnsi" w:cstheme="minorHAnsi"/>
          <w:sz w:val="18"/>
          <w:szCs w:val="18"/>
          <w:lang w:val="es-MX"/>
        </w:rPr>
        <w:t xml:space="preserve"> con las especificaciones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3D8FD44" w14:textId="77777777" w:rsidR="00611B9F" w:rsidRPr="00DA0E6B" w:rsidRDefault="00611B9F" w:rsidP="00611B9F">
      <w:pPr>
        <w:tabs>
          <w:tab w:val="left" w:pos="567"/>
        </w:tabs>
        <w:ind w:left="567" w:right="567"/>
        <w:jc w:val="both"/>
        <w:rPr>
          <w:rFonts w:asciiTheme="minorHAnsi" w:hAnsiTheme="minorHAnsi" w:cstheme="minorHAnsi"/>
          <w:sz w:val="18"/>
          <w:szCs w:val="18"/>
          <w:lang w:val="es-MX"/>
        </w:rPr>
      </w:pPr>
    </w:p>
    <w:p w14:paraId="66790C6B" w14:textId="3A9B3B5F" w:rsidR="00611B9F" w:rsidRDefault="00611B9F" w:rsidP="00611B9F">
      <w:pPr>
        <w:tabs>
          <w:tab w:val="left" w:pos="567"/>
        </w:tabs>
        <w:ind w:left="567" w:right="567"/>
        <w:jc w:val="both"/>
        <w:rPr>
          <w:rFonts w:asciiTheme="minorHAnsi" w:hAnsiTheme="minorHAnsi" w:cstheme="minorHAnsi"/>
          <w:sz w:val="18"/>
          <w:szCs w:val="18"/>
        </w:rPr>
      </w:pPr>
      <w:r w:rsidRPr="00DA0E6B">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Pr="00DA0E6B">
        <w:rPr>
          <w:rFonts w:asciiTheme="minorHAnsi" w:hAnsiTheme="minorHAnsi" w:cstheme="minorHAnsi"/>
          <w:sz w:val="18"/>
          <w:szCs w:val="18"/>
        </w:rPr>
        <w:t xml:space="preserve">La adjudicación en esta licitación </w:t>
      </w:r>
      <w:r w:rsidRPr="00362309">
        <w:rPr>
          <w:rFonts w:asciiTheme="minorHAnsi" w:hAnsiTheme="minorHAnsi" w:cstheme="minorHAnsi"/>
          <w:sz w:val="18"/>
          <w:szCs w:val="18"/>
        </w:rPr>
        <w:t xml:space="preserve">será </w:t>
      </w:r>
      <w:r w:rsidRPr="00DA0E6B">
        <w:rPr>
          <w:rFonts w:asciiTheme="minorHAnsi" w:hAnsiTheme="minorHAnsi" w:cstheme="minorHAnsi"/>
          <w:sz w:val="18"/>
          <w:szCs w:val="18"/>
        </w:rPr>
        <w:t xml:space="preserve">total a un solo Licitante. </w:t>
      </w:r>
    </w:p>
    <w:p w14:paraId="4CDE424E" w14:textId="77777777" w:rsidR="00611B9F" w:rsidRDefault="00611B9F" w:rsidP="00611B9F">
      <w:pPr>
        <w:tabs>
          <w:tab w:val="left" w:pos="567"/>
        </w:tabs>
        <w:ind w:left="567" w:right="567"/>
        <w:jc w:val="both"/>
        <w:rPr>
          <w:rFonts w:asciiTheme="minorHAnsi" w:hAnsiTheme="minorHAnsi" w:cstheme="minorHAnsi"/>
          <w:sz w:val="18"/>
          <w:szCs w:val="18"/>
        </w:rPr>
      </w:pPr>
    </w:p>
    <w:p w14:paraId="432FD13F" w14:textId="0962A2D7" w:rsidR="00D14F84" w:rsidRDefault="00611B9F" w:rsidP="00611B9F">
      <w:pPr>
        <w:tabs>
          <w:tab w:val="left" w:pos="567"/>
        </w:tabs>
        <w:ind w:left="567" w:right="567"/>
        <w:jc w:val="both"/>
        <w:rPr>
          <w:rFonts w:asciiTheme="minorHAnsi" w:hAnsiTheme="minorHAnsi" w:cstheme="minorHAnsi"/>
          <w:b/>
          <w:sz w:val="18"/>
          <w:szCs w:val="18"/>
        </w:rPr>
      </w:pPr>
      <w:r w:rsidRPr="00D648CE">
        <w:rPr>
          <w:rFonts w:asciiTheme="minorHAnsi" w:hAnsiTheme="minorHAnsi" w:cstheme="minorHAnsi"/>
          <w:b/>
          <w:color w:val="000000"/>
          <w:sz w:val="18"/>
          <w:szCs w:val="18"/>
        </w:rPr>
        <w:t xml:space="preserve">Los servicios </w:t>
      </w:r>
      <w:r w:rsidR="007005C1" w:rsidRPr="00D648CE">
        <w:rPr>
          <w:rFonts w:asciiTheme="minorHAnsi" w:hAnsiTheme="minorHAnsi" w:cstheme="minorHAnsi"/>
          <w:b/>
          <w:color w:val="000000"/>
          <w:sz w:val="18"/>
          <w:szCs w:val="18"/>
        </w:rPr>
        <w:t xml:space="preserve">se adjudicaran </w:t>
      </w:r>
      <w:r w:rsidRPr="00D648CE">
        <w:rPr>
          <w:rFonts w:asciiTheme="minorHAnsi" w:hAnsiTheme="minorHAnsi" w:cstheme="minorHAnsi"/>
          <w:b/>
          <w:color w:val="000000"/>
          <w:sz w:val="18"/>
          <w:szCs w:val="18"/>
        </w:rPr>
        <w:t>en conjunto,</w:t>
      </w:r>
      <w:r w:rsidRPr="00D648CE">
        <w:rPr>
          <w:rFonts w:asciiTheme="minorHAnsi" w:hAnsiTheme="minorHAnsi" w:cstheme="minorHAnsi"/>
          <w:color w:val="000000"/>
          <w:sz w:val="18"/>
          <w:szCs w:val="18"/>
        </w:rPr>
        <w:t xml:space="preserve"> utilizando</w:t>
      </w:r>
      <w:r w:rsidRPr="007005C1">
        <w:rPr>
          <w:rFonts w:asciiTheme="minorHAnsi" w:hAnsiTheme="minorHAnsi" w:cstheme="minorHAnsi"/>
          <w:color w:val="000000"/>
          <w:sz w:val="18"/>
          <w:szCs w:val="18"/>
        </w:rPr>
        <w:t xml:space="preserve"> el criterio de evaluación binario,</w:t>
      </w:r>
      <w:r w:rsidR="00305B25" w:rsidRPr="007005C1">
        <w:rPr>
          <w:rFonts w:asciiTheme="minorHAnsi" w:hAnsiTheme="minorHAnsi" w:cstheme="minorHAnsi"/>
          <w:color w:val="000000"/>
          <w:sz w:val="18"/>
          <w:szCs w:val="18"/>
        </w:rPr>
        <w:t xml:space="preserve"> </w:t>
      </w:r>
      <w:r w:rsidRPr="007005C1">
        <w:rPr>
          <w:rFonts w:asciiTheme="minorHAnsi" w:hAnsiTheme="minorHAnsi" w:cstheme="minorHAnsi"/>
          <w:color w:val="000000"/>
          <w:sz w:val="18"/>
          <w:szCs w:val="18"/>
        </w:rPr>
        <w:t>mediante el cual sólo se adjudicará a quien cumpla los requisitos establecidos</w:t>
      </w:r>
      <w:r w:rsidRPr="00F9513D">
        <w:rPr>
          <w:rFonts w:asciiTheme="minorHAnsi" w:hAnsiTheme="minorHAnsi" w:cstheme="minorHAnsi"/>
          <w:color w:val="000000"/>
          <w:sz w:val="18"/>
          <w:szCs w:val="18"/>
        </w:rPr>
        <w:t xml:space="preserve"> por la convocante y oferte el </w:t>
      </w:r>
      <w:r w:rsidR="00305B25">
        <w:rPr>
          <w:rFonts w:asciiTheme="minorHAnsi" w:hAnsiTheme="minorHAnsi" w:cstheme="minorHAnsi"/>
          <w:color w:val="000000"/>
          <w:sz w:val="18"/>
          <w:szCs w:val="18"/>
        </w:rPr>
        <w:t>p</w:t>
      </w:r>
      <w:r w:rsidRPr="00F9513D">
        <w:rPr>
          <w:rFonts w:asciiTheme="minorHAnsi" w:hAnsiTheme="minorHAnsi" w:cstheme="minorHAnsi"/>
          <w:color w:val="000000"/>
          <w:sz w:val="18"/>
          <w:szCs w:val="18"/>
        </w:rPr>
        <w:t>recio más bajo, siempre y cuando éste resulte conveniente. Los precios ofertad</w:t>
      </w:r>
      <w:r w:rsidR="00305B25">
        <w:rPr>
          <w:rFonts w:asciiTheme="minorHAnsi" w:hAnsiTheme="minorHAnsi" w:cstheme="minorHAnsi"/>
          <w:color w:val="000000"/>
          <w:sz w:val="18"/>
          <w:szCs w:val="18"/>
        </w:rPr>
        <w:t xml:space="preserve">os que se encuentren por debajo </w:t>
      </w:r>
      <w:r w:rsidRPr="00F9513D">
        <w:rPr>
          <w:rFonts w:asciiTheme="minorHAnsi" w:hAnsiTheme="minorHAnsi" w:cstheme="minorHAnsi"/>
          <w:color w:val="000000"/>
          <w:sz w:val="18"/>
          <w:szCs w:val="18"/>
        </w:rPr>
        <w:t>del precio conveniente, podrán ser desechados por la convocante</w:t>
      </w:r>
      <w:r>
        <w:rPr>
          <w:rFonts w:asciiTheme="minorHAnsi" w:hAnsiTheme="minorHAnsi" w:cstheme="minorHAnsi"/>
          <w:color w:val="000000"/>
          <w:sz w:val="18"/>
          <w:szCs w:val="18"/>
        </w:rPr>
        <w:t>.</w:t>
      </w:r>
    </w:p>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3E1F2ADE"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CE2135D" w14:textId="78E7DE29" w:rsidR="00512878" w:rsidRPr="00DA0E6B" w:rsidRDefault="00512878" w:rsidP="00271B3C">
      <w:pPr>
        <w:tabs>
          <w:tab w:val="left" w:pos="567"/>
        </w:tabs>
        <w:ind w:right="567"/>
        <w:jc w:val="both"/>
        <w:rPr>
          <w:rFonts w:asciiTheme="minorHAnsi" w:hAnsiTheme="minorHAnsi" w:cstheme="minorHAnsi"/>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462E7B6" w:rsidR="00D000F9" w:rsidRPr="00DA0E6B" w:rsidRDefault="003C103E" w:rsidP="00D000F9">
            <w:pPr>
              <w:ind w:right="-19"/>
              <w:jc w:val="center"/>
              <w:rPr>
                <w:rFonts w:asciiTheme="minorHAnsi" w:eastAsia="Calibri" w:hAnsiTheme="minorHAnsi" w:cstheme="minorHAnsi"/>
                <w:b/>
                <w:color w:val="000000"/>
                <w:sz w:val="18"/>
                <w:szCs w:val="18"/>
              </w:rPr>
            </w:pPr>
            <w:r w:rsidRPr="0082622B">
              <w:rPr>
                <w:rFonts w:asciiTheme="minorHAnsi" w:eastAsia="Calibri" w:hAnsiTheme="minorHAnsi" w:cstheme="minorHAnsi"/>
                <w:b/>
                <w:color w:val="000000"/>
                <w:sz w:val="18"/>
                <w:szCs w:val="18"/>
              </w:rPr>
              <w:t>Documentación administrativa (Área Contratante)</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EB61E2">
        <w:tc>
          <w:tcPr>
            <w:tcW w:w="483"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3369AB9B" w14:textId="77777777"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D000F9">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D000F9">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D000F9">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B90F7C">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D000F9">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14:paraId="435A2578"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1B7178" w14:textId="745C56D7" w:rsidR="00D000F9" w:rsidRPr="00E66A91"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000F9" w:rsidRPr="00E66A91" w14:paraId="579E6CD8" w14:textId="77777777" w:rsidTr="00EB61E2">
        <w:tc>
          <w:tcPr>
            <w:tcW w:w="483"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14:paraId="78B25EE6" w14:textId="77777777" w:rsidR="00271B3C" w:rsidRPr="0060475F" w:rsidRDefault="00271B3C" w:rsidP="00271B3C">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6DEF87F3" w14:textId="77777777" w:rsidR="00271B3C" w:rsidRPr="0060475F" w:rsidRDefault="00271B3C" w:rsidP="00271B3C">
            <w:pPr>
              <w:ind w:right="567"/>
              <w:jc w:val="both"/>
              <w:rPr>
                <w:rFonts w:asciiTheme="minorHAnsi" w:eastAsia="Calibri" w:hAnsiTheme="minorHAnsi" w:cstheme="minorHAnsi"/>
                <w:b/>
                <w:color w:val="000000"/>
                <w:sz w:val="16"/>
                <w:szCs w:val="16"/>
              </w:rPr>
            </w:pPr>
          </w:p>
          <w:p w14:paraId="193F72C9" w14:textId="77777777" w:rsidR="00271B3C" w:rsidRPr="0060475F" w:rsidRDefault="00271B3C" w:rsidP="00271B3C">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2234616" w14:textId="77777777" w:rsidR="00271B3C" w:rsidRPr="0060475F" w:rsidRDefault="00271B3C" w:rsidP="00271B3C">
            <w:pPr>
              <w:ind w:right="567"/>
              <w:jc w:val="both"/>
              <w:rPr>
                <w:rFonts w:asciiTheme="minorHAnsi" w:eastAsia="Calibri" w:hAnsiTheme="minorHAnsi" w:cstheme="minorHAnsi"/>
                <w:b/>
                <w:color w:val="000000"/>
                <w:sz w:val="16"/>
                <w:szCs w:val="16"/>
              </w:rPr>
            </w:pPr>
          </w:p>
          <w:p w14:paraId="0E449542" w14:textId="77777777" w:rsidR="00271B3C" w:rsidRDefault="00271B3C" w:rsidP="00271B3C">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781EC197" w14:textId="77777777" w:rsidR="00271B3C" w:rsidRPr="003D6C82" w:rsidRDefault="00271B3C" w:rsidP="00271B3C">
            <w:pPr>
              <w:ind w:right="7"/>
              <w:jc w:val="both"/>
              <w:rPr>
                <w:rFonts w:asciiTheme="minorHAnsi" w:eastAsia="Calibri" w:hAnsiTheme="minorHAnsi" w:cstheme="minorHAnsi"/>
                <w:color w:val="000000"/>
                <w:sz w:val="16"/>
                <w:szCs w:val="16"/>
              </w:rPr>
            </w:pPr>
          </w:p>
          <w:p w14:paraId="4EF5BC09" w14:textId="407D95B4" w:rsidR="00271B3C" w:rsidRDefault="009364BB" w:rsidP="00271B3C">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lastRenderedPageBreak/>
              <w:t>RFC</w:t>
            </w:r>
            <w:r>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443B7A9D" w14:textId="77777777" w:rsidR="00271B3C" w:rsidRPr="0060475F" w:rsidRDefault="00271B3C" w:rsidP="00271B3C">
            <w:pPr>
              <w:ind w:right="567"/>
              <w:jc w:val="both"/>
              <w:rPr>
                <w:rFonts w:asciiTheme="minorHAnsi" w:eastAsia="Calibri" w:hAnsiTheme="minorHAnsi" w:cstheme="minorHAnsi"/>
                <w:color w:val="000000"/>
                <w:sz w:val="16"/>
                <w:szCs w:val="16"/>
              </w:rPr>
            </w:pPr>
          </w:p>
          <w:p w14:paraId="38DBAE9B" w14:textId="77777777" w:rsidR="00271B3C" w:rsidRPr="0060475F" w:rsidRDefault="00271B3C" w:rsidP="00271B3C">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5EC6346B" w14:textId="77777777" w:rsidR="00271B3C" w:rsidRPr="0060475F" w:rsidRDefault="00271B3C" w:rsidP="00271B3C">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74D5CAFA" w14:textId="77777777" w:rsidR="00271B3C" w:rsidRPr="006E01AF" w:rsidRDefault="00271B3C" w:rsidP="00271B3C">
            <w:pPr>
              <w:ind w:right="567"/>
              <w:jc w:val="both"/>
              <w:rPr>
                <w:rFonts w:asciiTheme="minorHAnsi" w:eastAsia="Calibri" w:hAnsiTheme="minorHAnsi" w:cstheme="minorHAnsi"/>
                <w:b/>
                <w:color w:val="000000"/>
                <w:sz w:val="18"/>
                <w:szCs w:val="18"/>
              </w:rPr>
            </w:pPr>
          </w:p>
          <w:p w14:paraId="48D8DE6B" w14:textId="77777777" w:rsidR="00271B3C" w:rsidRPr="006E01AF" w:rsidRDefault="00271B3C" w:rsidP="00271B3C">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2D9839D" w14:textId="77777777" w:rsidR="00271B3C" w:rsidRPr="006E01AF" w:rsidRDefault="00271B3C" w:rsidP="00271B3C">
            <w:pPr>
              <w:ind w:right="567"/>
              <w:jc w:val="both"/>
              <w:rPr>
                <w:rFonts w:asciiTheme="minorHAnsi" w:eastAsia="Calibri" w:hAnsiTheme="minorHAnsi" w:cstheme="minorHAnsi"/>
                <w:b/>
                <w:color w:val="000000"/>
                <w:sz w:val="18"/>
                <w:szCs w:val="18"/>
              </w:rPr>
            </w:pPr>
          </w:p>
          <w:p w14:paraId="2D9B0896" w14:textId="77777777" w:rsidR="00271B3C" w:rsidRDefault="00271B3C" w:rsidP="00271B3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FA52135" w14:textId="77777777" w:rsidR="00271B3C" w:rsidRDefault="00271B3C" w:rsidP="00271B3C">
            <w:pPr>
              <w:jc w:val="both"/>
              <w:rPr>
                <w:rFonts w:asciiTheme="minorHAnsi" w:eastAsia="Calibri" w:hAnsiTheme="minorHAnsi" w:cstheme="minorHAnsi"/>
                <w:color w:val="000000"/>
                <w:sz w:val="14"/>
                <w:szCs w:val="14"/>
              </w:rPr>
            </w:pPr>
          </w:p>
          <w:p w14:paraId="1376A9E1" w14:textId="6CF7C95D" w:rsidR="00C74EB3" w:rsidRPr="00DE314D" w:rsidRDefault="00271B3C" w:rsidP="00271B3C">
            <w:pPr>
              <w:ind w:right="567"/>
              <w:rPr>
                <w:rFonts w:asciiTheme="minorHAnsi" w:eastAsia="Calibri" w:hAnsiTheme="minorHAnsi" w:cstheme="minorHAnsi"/>
                <w:b/>
                <w:color w:val="000000"/>
                <w:sz w:val="16"/>
                <w:szCs w:val="16"/>
              </w:rPr>
            </w:pPr>
            <w:r w:rsidRPr="00341CA3">
              <w:rPr>
                <w:rFonts w:asciiTheme="minorHAnsi" w:hAnsiTheme="minorHAnsi" w:cs="Arial"/>
                <w:sz w:val="12"/>
                <w:szCs w:val="12"/>
              </w:rPr>
              <w:t>(Su omisión es causa de desechamiento)</w:t>
            </w:r>
          </w:p>
        </w:tc>
        <w:tc>
          <w:tcPr>
            <w:tcW w:w="546" w:type="pct"/>
            <w:shd w:val="clear" w:color="auto" w:fill="auto"/>
          </w:tcPr>
          <w:p w14:paraId="1C18E89F"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4A5FC892" w14:textId="02A0DD67" w:rsidR="00D000F9" w:rsidRPr="00E66A91"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A1F06" w:rsidRPr="00E66A91" w14:paraId="2636424B" w14:textId="77777777" w:rsidTr="00EB61E2">
        <w:tc>
          <w:tcPr>
            <w:tcW w:w="483" w:type="pct"/>
            <w:shd w:val="clear" w:color="auto" w:fill="auto"/>
          </w:tcPr>
          <w:p w14:paraId="2E2CEDE4" w14:textId="7D840FF3" w:rsidR="002A1F06" w:rsidRPr="00E66A91" w:rsidRDefault="002A1F06" w:rsidP="002A1F06">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2.1</w:t>
            </w:r>
          </w:p>
        </w:tc>
        <w:tc>
          <w:tcPr>
            <w:tcW w:w="3971" w:type="pct"/>
            <w:shd w:val="clear" w:color="auto" w:fill="auto"/>
            <w:vAlign w:val="center"/>
          </w:tcPr>
          <w:p w14:paraId="7DF60AF8" w14:textId="77777777" w:rsidR="00271B3C" w:rsidRPr="009F4AFC" w:rsidRDefault="00271B3C" w:rsidP="00271B3C">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630FCAF2" w14:textId="77777777" w:rsidR="00271B3C" w:rsidRDefault="00271B3C" w:rsidP="00271B3C">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6FE993AE" w14:textId="77777777" w:rsidR="00271B3C" w:rsidRPr="009F4AFC" w:rsidRDefault="00271B3C" w:rsidP="00271B3C">
            <w:pPr>
              <w:jc w:val="both"/>
              <w:rPr>
                <w:rFonts w:asciiTheme="minorHAnsi" w:eastAsia="Calibri" w:hAnsiTheme="minorHAnsi" w:cstheme="minorHAnsi"/>
                <w:color w:val="000000"/>
                <w:sz w:val="16"/>
                <w:szCs w:val="16"/>
              </w:rPr>
            </w:pPr>
          </w:p>
          <w:p w14:paraId="6ED37E62" w14:textId="77777777" w:rsidR="00271B3C" w:rsidRPr="009F4AFC" w:rsidRDefault="00271B3C" w:rsidP="001E7E60">
            <w:pPr>
              <w:pStyle w:val="Prrafodelista"/>
              <w:numPr>
                <w:ilvl w:val="0"/>
                <w:numId w:val="26"/>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42A45F53" w14:textId="77777777" w:rsidR="00271B3C" w:rsidRPr="004B523C" w:rsidRDefault="00271B3C" w:rsidP="001E7E60">
            <w:pPr>
              <w:pStyle w:val="Prrafodelista"/>
              <w:numPr>
                <w:ilvl w:val="0"/>
                <w:numId w:val="26"/>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36E9D862" w14:textId="77777777" w:rsidR="00271B3C" w:rsidRPr="0067509B" w:rsidRDefault="00271B3C" w:rsidP="001E7E60">
            <w:pPr>
              <w:pStyle w:val="Prrafodelista"/>
              <w:numPr>
                <w:ilvl w:val="0"/>
                <w:numId w:val="26"/>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441EEA4A" w14:textId="77777777" w:rsidR="00271B3C" w:rsidRPr="0067509B" w:rsidRDefault="00271B3C" w:rsidP="001E7E60">
            <w:pPr>
              <w:pStyle w:val="Prrafodelista"/>
              <w:numPr>
                <w:ilvl w:val="0"/>
                <w:numId w:val="26"/>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710EE5AF" w14:textId="7C3B3391" w:rsidR="00271B3C" w:rsidRPr="00B934D5" w:rsidRDefault="00271B3C" w:rsidP="00271B3C">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excepción </w:t>
            </w:r>
            <w:r w:rsidRPr="00F27290">
              <w:rPr>
                <w:rFonts w:asciiTheme="minorHAnsi" w:eastAsia="Calibri" w:hAnsiTheme="minorHAnsi" w:cstheme="minorHAnsi"/>
                <w:color w:val="000000"/>
                <w:sz w:val="14"/>
                <w:szCs w:val="14"/>
              </w:rPr>
              <w:t xml:space="preserve">de la </w:t>
            </w:r>
            <w:proofErr w:type="spellStart"/>
            <w:r w:rsidRPr="00F27290">
              <w:rPr>
                <w:rFonts w:asciiTheme="minorHAnsi" w:eastAsia="Calibri" w:hAnsiTheme="minorHAnsi" w:cstheme="minorHAnsi"/>
                <w:color w:val="000000"/>
                <w:sz w:val="14"/>
                <w:szCs w:val="14"/>
              </w:rPr>
              <w:t>constancisa</w:t>
            </w:r>
            <w:proofErr w:type="spellEnd"/>
            <w:r w:rsidRPr="00F27290">
              <w:rPr>
                <w:rFonts w:asciiTheme="minorHAnsi" w:eastAsia="Calibri" w:hAnsiTheme="minorHAnsi" w:cstheme="minorHAnsi"/>
                <w:color w:val="000000"/>
                <w:sz w:val="14"/>
                <w:szCs w:val="14"/>
              </w:rPr>
              <w:t xml:space="preserve"> número 2, se deberán presentarse las diversas opiniones de cumplimiento, vigentes, en sentido positivo o </w:t>
            </w:r>
            <w:r w:rsidRPr="005261A9">
              <w:rPr>
                <w:rFonts w:asciiTheme="minorHAnsi" w:eastAsia="Calibri" w:hAnsiTheme="minorHAnsi" w:cstheme="minorHAnsi"/>
                <w:color w:val="000000"/>
                <w:sz w:val="14"/>
                <w:szCs w:val="14"/>
              </w:rPr>
              <w:t xml:space="preserve">sin </w:t>
            </w:r>
            <w:r w:rsidRPr="00B934D5">
              <w:rPr>
                <w:rFonts w:asciiTheme="minorHAnsi" w:eastAsia="Calibri" w:hAnsiTheme="minorHAnsi" w:cstheme="minorHAnsi"/>
                <w:color w:val="000000"/>
                <w:sz w:val="14"/>
                <w:szCs w:val="14"/>
              </w:rPr>
              <w:t xml:space="preserve">adeudo, con una vigencia no mayor a 30 días de la fecha del acto de Recepción y Apertura de Propuestas, es decir, dentro de una vigencia del </w:t>
            </w:r>
            <w:r w:rsidR="004737A0" w:rsidRPr="00B934D5">
              <w:rPr>
                <w:rFonts w:asciiTheme="minorHAnsi" w:eastAsia="Calibri" w:hAnsiTheme="minorHAnsi" w:cstheme="minorHAnsi"/>
                <w:b/>
                <w:color w:val="000000"/>
                <w:sz w:val="14"/>
                <w:szCs w:val="14"/>
              </w:rPr>
              <w:t>28 de mayo de 2023 al 28</w:t>
            </w:r>
            <w:r w:rsidRPr="00B934D5">
              <w:rPr>
                <w:rFonts w:asciiTheme="minorHAnsi" w:eastAsia="Calibri" w:hAnsiTheme="minorHAnsi" w:cstheme="minorHAnsi"/>
                <w:b/>
                <w:color w:val="000000"/>
                <w:sz w:val="14"/>
                <w:szCs w:val="14"/>
              </w:rPr>
              <w:t xml:space="preserve"> de junio de 2023</w:t>
            </w:r>
            <w:r w:rsidRPr="00B934D5">
              <w:rPr>
                <w:rFonts w:asciiTheme="minorHAnsi" w:eastAsia="Calibri" w:hAnsiTheme="minorHAnsi" w:cstheme="minorHAnsi"/>
                <w:color w:val="000000"/>
                <w:sz w:val="14"/>
                <w:szCs w:val="14"/>
              </w:rPr>
              <w:t>).</w:t>
            </w:r>
          </w:p>
          <w:p w14:paraId="638E4B61" w14:textId="77777777" w:rsidR="00271B3C" w:rsidRPr="00B934D5" w:rsidRDefault="00271B3C" w:rsidP="00271B3C">
            <w:pPr>
              <w:spacing w:after="160" w:line="259" w:lineRule="auto"/>
              <w:contextualSpacing/>
              <w:jc w:val="both"/>
              <w:rPr>
                <w:rFonts w:asciiTheme="minorHAnsi" w:eastAsia="Calibri" w:hAnsiTheme="minorHAnsi" w:cstheme="minorHAnsi"/>
                <w:color w:val="000000"/>
                <w:sz w:val="14"/>
                <w:szCs w:val="14"/>
              </w:rPr>
            </w:pPr>
          </w:p>
          <w:p w14:paraId="64EEBC27" w14:textId="1421CBA6" w:rsidR="00271B3C" w:rsidRPr="00B934D5" w:rsidRDefault="00271B3C" w:rsidP="00271B3C">
            <w:pPr>
              <w:spacing w:after="160" w:line="259" w:lineRule="auto"/>
              <w:contextualSpacing/>
              <w:jc w:val="both"/>
              <w:rPr>
                <w:rFonts w:asciiTheme="minorHAnsi" w:eastAsia="Calibri" w:hAnsiTheme="minorHAnsi" w:cstheme="minorHAnsi"/>
                <w:b/>
                <w:color w:val="000000"/>
                <w:sz w:val="14"/>
                <w:szCs w:val="14"/>
                <w:u w:val="single"/>
              </w:rPr>
            </w:pPr>
            <w:r w:rsidRPr="00B934D5">
              <w:rPr>
                <w:rFonts w:asciiTheme="minorHAnsi" w:eastAsia="Calibri" w:hAnsiTheme="minorHAnsi" w:cstheme="minorHAnsi"/>
                <w:b/>
                <w:color w:val="000000"/>
                <w:sz w:val="14"/>
                <w:szCs w:val="14"/>
              </w:rPr>
              <w:t>La opinión de Cumplimiento de Obligaciones fiscales en materia de Seguridad Social deberá presentarse positiva, valida y vigente, con fecha del día</w:t>
            </w:r>
            <w:r w:rsidRPr="00B934D5">
              <w:rPr>
                <w:rFonts w:asciiTheme="minorHAnsi" w:eastAsia="Calibri" w:hAnsiTheme="minorHAnsi" w:cstheme="minorHAnsi"/>
                <w:color w:val="000000"/>
                <w:sz w:val="14"/>
                <w:szCs w:val="14"/>
              </w:rPr>
              <w:t xml:space="preserve"> </w:t>
            </w:r>
            <w:r w:rsidR="004737A0" w:rsidRPr="00B934D5">
              <w:rPr>
                <w:rFonts w:asciiTheme="minorHAnsi" w:eastAsia="Calibri" w:hAnsiTheme="minorHAnsi" w:cstheme="minorHAnsi"/>
                <w:b/>
                <w:color w:val="000000"/>
                <w:sz w:val="14"/>
                <w:szCs w:val="14"/>
                <w:u w:val="single"/>
              </w:rPr>
              <w:t>28</w:t>
            </w:r>
            <w:r w:rsidRPr="00B934D5">
              <w:rPr>
                <w:rFonts w:asciiTheme="minorHAnsi" w:eastAsia="Calibri" w:hAnsiTheme="minorHAnsi" w:cstheme="minorHAnsi"/>
                <w:b/>
                <w:color w:val="000000"/>
                <w:sz w:val="14"/>
                <w:szCs w:val="14"/>
                <w:u w:val="single"/>
              </w:rPr>
              <w:t xml:space="preserve"> de junio de 2023.</w:t>
            </w:r>
          </w:p>
          <w:p w14:paraId="35B4FDEF" w14:textId="050325F0" w:rsidR="00271B3C" w:rsidRDefault="00271B3C" w:rsidP="00271B3C">
            <w:pPr>
              <w:spacing w:after="160" w:line="259" w:lineRule="auto"/>
              <w:contextualSpacing/>
              <w:jc w:val="both"/>
              <w:rPr>
                <w:rFonts w:asciiTheme="minorHAnsi" w:eastAsia="Calibri" w:hAnsiTheme="minorHAnsi" w:cstheme="minorHAnsi"/>
                <w:color w:val="000000"/>
                <w:sz w:val="14"/>
                <w:szCs w:val="14"/>
              </w:rPr>
            </w:pPr>
          </w:p>
          <w:p w14:paraId="5184AABC" w14:textId="77777777" w:rsidR="00BA69CF" w:rsidRPr="004B523C" w:rsidRDefault="00BA69CF" w:rsidP="00BA69CF">
            <w:pPr>
              <w:spacing w:after="160" w:line="259" w:lineRule="auto"/>
              <w:contextualSpacing/>
              <w:jc w:val="both"/>
              <w:rPr>
                <w:rFonts w:asciiTheme="minorHAnsi" w:eastAsia="Calibri" w:hAnsiTheme="minorHAnsi" w:cstheme="minorHAnsi"/>
                <w:b/>
                <w:color w:val="000000"/>
                <w:sz w:val="14"/>
                <w:szCs w:val="14"/>
                <w:u w:val="single"/>
              </w:rPr>
            </w:pPr>
            <w:r w:rsidRPr="007E5592">
              <w:rPr>
                <w:rFonts w:asciiTheme="minorHAnsi" w:hAnsiTheme="minorHAnsi" w:cstheme="minorHAnsi"/>
                <w:sz w:val="14"/>
                <w:szCs w:val="14"/>
              </w:rPr>
              <w:t xml:space="preserve">Se deberá entregar la opinión conforme a las “Reglas de carácter general para la obtención de la opinión del cumplimiento de </w:t>
            </w:r>
            <w:r w:rsidRPr="007E5592">
              <w:rPr>
                <w:rFonts w:asciiTheme="minorHAnsi" w:hAnsiTheme="minorHAnsi" w:cstheme="minorHAnsi"/>
                <w:b/>
                <w:sz w:val="14"/>
                <w:szCs w:val="14"/>
              </w:rPr>
              <w:t>obligaciones fiscales en materia de seguridad social</w:t>
            </w:r>
            <w:r w:rsidRPr="007E5592">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Pr="007E5592">
              <w:rPr>
                <w:rFonts w:asciiTheme="minorHAnsi" w:hAnsiTheme="minorHAnsi" w:cstheme="minorHAnsi"/>
                <w:b/>
                <w:sz w:val="14"/>
                <w:szCs w:val="14"/>
              </w:rPr>
              <w:t>21 de junio de 2023</w:t>
            </w:r>
            <w:r w:rsidRPr="007E5592">
              <w:rPr>
                <w:rFonts w:asciiTheme="minorHAnsi" w:hAnsiTheme="minorHAnsi" w:cstheme="minorHAnsi"/>
                <w:sz w:val="14"/>
                <w:szCs w:val="14"/>
              </w:rPr>
              <w:t>.</w:t>
            </w:r>
          </w:p>
          <w:p w14:paraId="6996D506" w14:textId="77777777" w:rsidR="00BA69CF" w:rsidRDefault="00BA69CF" w:rsidP="00BA69CF">
            <w:pPr>
              <w:spacing w:after="160" w:line="259" w:lineRule="auto"/>
              <w:contextualSpacing/>
              <w:jc w:val="both"/>
              <w:rPr>
                <w:rFonts w:asciiTheme="minorHAnsi" w:eastAsia="Calibri" w:hAnsiTheme="minorHAnsi" w:cstheme="minorHAnsi"/>
                <w:color w:val="000000"/>
                <w:sz w:val="14"/>
                <w:szCs w:val="14"/>
              </w:rPr>
            </w:pPr>
          </w:p>
          <w:p w14:paraId="5A772D9B" w14:textId="77777777" w:rsidR="00BA69CF" w:rsidRPr="006D21A3" w:rsidRDefault="00BA69CF" w:rsidP="00BA69CF">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3FAF0C8E" w14:textId="77777777" w:rsidR="00271B3C" w:rsidRPr="006D21A3" w:rsidRDefault="00271B3C" w:rsidP="00271B3C">
            <w:pPr>
              <w:spacing w:after="160" w:line="259" w:lineRule="auto"/>
              <w:contextualSpacing/>
              <w:jc w:val="both"/>
              <w:rPr>
                <w:rFonts w:asciiTheme="minorHAnsi" w:eastAsia="Calibri" w:hAnsiTheme="minorHAnsi" w:cstheme="minorHAnsi"/>
                <w:color w:val="000000"/>
                <w:sz w:val="14"/>
                <w:szCs w:val="14"/>
              </w:rPr>
            </w:pPr>
          </w:p>
          <w:p w14:paraId="39817170" w14:textId="77777777" w:rsidR="00271B3C" w:rsidRDefault="00271B3C" w:rsidP="00271B3C">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35E9A4F6" w14:textId="77777777" w:rsidR="00271B3C" w:rsidRDefault="00D46FA2" w:rsidP="00271B3C">
            <w:pPr>
              <w:spacing w:after="160" w:line="259" w:lineRule="auto"/>
              <w:contextualSpacing/>
              <w:jc w:val="both"/>
              <w:rPr>
                <w:rFonts w:asciiTheme="minorHAnsi" w:eastAsia="Calibri" w:hAnsiTheme="minorHAnsi" w:cstheme="minorHAnsi"/>
                <w:color w:val="000000"/>
                <w:sz w:val="16"/>
                <w:szCs w:val="16"/>
              </w:rPr>
            </w:pPr>
            <w:hyperlink r:id="rId15" w:history="1">
              <w:r w:rsidR="00271B3C" w:rsidRPr="00575A80">
                <w:rPr>
                  <w:rStyle w:val="Hipervnculo"/>
                  <w:rFonts w:asciiTheme="minorHAnsi" w:eastAsia="Calibri" w:hAnsiTheme="minorHAnsi" w:cstheme="minorHAnsi"/>
                  <w:sz w:val="14"/>
                  <w:szCs w:val="14"/>
                </w:rPr>
                <w:t>https://eservicios2.aguascalientes.gob.mx/sefi/obligacionesrfc/login.aspx</w:t>
              </w:r>
            </w:hyperlink>
            <w:r w:rsidR="00271B3C">
              <w:rPr>
                <w:rFonts w:asciiTheme="minorHAnsi" w:eastAsia="Calibri" w:hAnsiTheme="minorHAnsi" w:cstheme="minorHAnsi"/>
                <w:color w:val="000000"/>
                <w:sz w:val="16"/>
                <w:szCs w:val="16"/>
              </w:rPr>
              <w:t xml:space="preserve">, </w:t>
            </w:r>
          </w:p>
          <w:p w14:paraId="5F6A51F3" w14:textId="77777777" w:rsidR="00271B3C" w:rsidRDefault="00D46FA2" w:rsidP="00271B3C">
            <w:pPr>
              <w:spacing w:after="160" w:line="259" w:lineRule="auto"/>
              <w:contextualSpacing/>
              <w:jc w:val="both"/>
              <w:rPr>
                <w:rFonts w:asciiTheme="minorHAnsi" w:eastAsia="Calibri" w:hAnsiTheme="minorHAnsi" w:cstheme="minorHAnsi"/>
                <w:color w:val="000000"/>
                <w:sz w:val="16"/>
                <w:szCs w:val="16"/>
              </w:rPr>
            </w:pPr>
            <w:hyperlink r:id="rId16" w:history="1">
              <w:r w:rsidR="00271B3C" w:rsidRPr="00575A80">
                <w:rPr>
                  <w:rStyle w:val="Hipervnculo"/>
                  <w:rFonts w:asciiTheme="minorHAnsi" w:eastAsia="Calibri" w:hAnsiTheme="minorHAnsi" w:cstheme="minorHAnsi"/>
                  <w:sz w:val="14"/>
                  <w:szCs w:val="14"/>
                </w:rPr>
                <w:t>https://eservicios2.aguascalientes.gob.mx/contribuciones/</w:t>
              </w:r>
            </w:hyperlink>
            <w:r w:rsidR="00271B3C">
              <w:rPr>
                <w:rFonts w:asciiTheme="minorHAnsi" w:eastAsia="Calibri" w:hAnsiTheme="minorHAnsi" w:cstheme="minorHAnsi"/>
                <w:color w:val="000000"/>
                <w:sz w:val="16"/>
                <w:szCs w:val="16"/>
              </w:rPr>
              <w:t xml:space="preserve"> </w:t>
            </w:r>
          </w:p>
          <w:p w14:paraId="0CAEFEBA" w14:textId="77777777" w:rsidR="002A1F06" w:rsidRPr="00E66A91" w:rsidRDefault="002A1F06" w:rsidP="002A1F06">
            <w:pPr>
              <w:ind w:right="126"/>
              <w:jc w:val="both"/>
              <w:rPr>
                <w:rFonts w:asciiTheme="minorHAnsi" w:eastAsia="Calibri" w:hAnsiTheme="minorHAnsi" w:cstheme="minorHAnsi"/>
                <w:b/>
                <w:color w:val="000000"/>
                <w:sz w:val="18"/>
                <w:szCs w:val="18"/>
              </w:rPr>
            </w:pPr>
          </w:p>
        </w:tc>
        <w:tc>
          <w:tcPr>
            <w:tcW w:w="546" w:type="pct"/>
            <w:shd w:val="clear" w:color="auto" w:fill="auto"/>
          </w:tcPr>
          <w:p w14:paraId="3D825F3C"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06ED035" w14:textId="4D8C5551" w:rsidR="002A1F06" w:rsidRPr="00E66A91"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A1F06" w:rsidRPr="00E66A91" w14:paraId="2B89F3CE" w14:textId="77777777" w:rsidTr="00EB61E2">
        <w:tc>
          <w:tcPr>
            <w:tcW w:w="483" w:type="pct"/>
            <w:shd w:val="clear" w:color="auto" w:fill="auto"/>
          </w:tcPr>
          <w:p w14:paraId="47711322" w14:textId="4873CF3B" w:rsidR="002A1F06" w:rsidRPr="00DA4CB7" w:rsidRDefault="002A1F06" w:rsidP="002A1F06">
            <w:pPr>
              <w:ind w:right="-91"/>
              <w:jc w:val="center"/>
              <w:rPr>
                <w:rFonts w:asciiTheme="minorHAnsi" w:eastAsia="Calibri" w:hAnsiTheme="minorHAnsi" w:cstheme="minorHAnsi"/>
                <w:b/>
                <w:color w:val="000000"/>
                <w:sz w:val="16"/>
                <w:szCs w:val="16"/>
              </w:rPr>
            </w:pPr>
            <w:r w:rsidRPr="00DA4CB7">
              <w:rPr>
                <w:rFonts w:asciiTheme="minorHAnsi" w:eastAsia="Calibri" w:hAnsiTheme="minorHAnsi" w:cstheme="minorHAnsi"/>
                <w:b/>
                <w:color w:val="000000"/>
                <w:sz w:val="16"/>
                <w:szCs w:val="16"/>
              </w:rPr>
              <w:t>2.2</w:t>
            </w:r>
          </w:p>
        </w:tc>
        <w:tc>
          <w:tcPr>
            <w:tcW w:w="3971" w:type="pct"/>
            <w:shd w:val="clear" w:color="auto" w:fill="auto"/>
            <w:vAlign w:val="center"/>
          </w:tcPr>
          <w:p w14:paraId="3E274277" w14:textId="4B276731" w:rsidR="00227F09" w:rsidRPr="00DA4CB7" w:rsidRDefault="002A1F06" w:rsidP="002A1F06">
            <w:pPr>
              <w:autoSpaceDE w:val="0"/>
              <w:autoSpaceDN w:val="0"/>
              <w:adjustRightInd w:val="0"/>
              <w:jc w:val="both"/>
              <w:rPr>
                <w:rFonts w:asciiTheme="minorHAnsi" w:hAnsiTheme="minorHAnsi" w:cstheme="minorHAnsi"/>
                <w:sz w:val="16"/>
                <w:szCs w:val="16"/>
              </w:rPr>
            </w:pPr>
            <w:r w:rsidRPr="00DA4CB7">
              <w:rPr>
                <w:rFonts w:asciiTheme="minorHAnsi" w:hAnsiTheme="minorHAnsi" w:cstheme="minorHAnsi"/>
                <w:b/>
                <w:sz w:val="16"/>
                <w:szCs w:val="16"/>
              </w:rPr>
              <w:t>Capitales contables</w:t>
            </w:r>
            <w:r w:rsidRPr="00DA4CB7">
              <w:rPr>
                <w:rFonts w:asciiTheme="minorHAnsi" w:hAnsiTheme="minorHAnsi" w:cstheme="minorHAnsi"/>
                <w:b/>
                <w:bCs/>
                <w:sz w:val="16"/>
                <w:szCs w:val="16"/>
              </w:rPr>
              <w:t xml:space="preserve">. </w:t>
            </w:r>
          </w:p>
          <w:p w14:paraId="68A48181" w14:textId="77777777" w:rsidR="00504EB2" w:rsidRPr="00DA4CB7" w:rsidRDefault="00504EB2" w:rsidP="002A1F06">
            <w:pPr>
              <w:autoSpaceDE w:val="0"/>
              <w:autoSpaceDN w:val="0"/>
              <w:adjustRightInd w:val="0"/>
              <w:jc w:val="both"/>
              <w:rPr>
                <w:rFonts w:asciiTheme="minorHAnsi" w:hAnsiTheme="minorHAnsi" w:cstheme="minorHAnsi"/>
                <w:b/>
                <w:sz w:val="16"/>
                <w:szCs w:val="16"/>
              </w:rPr>
            </w:pPr>
          </w:p>
          <w:p w14:paraId="3F9FBFD3" w14:textId="1FD9BA58" w:rsidR="00227F09" w:rsidRPr="00DA4CB7" w:rsidRDefault="00164954" w:rsidP="00164954">
            <w:pPr>
              <w:autoSpaceDE w:val="0"/>
              <w:autoSpaceDN w:val="0"/>
              <w:adjustRightInd w:val="0"/>
              <w:jc w:val="both"/>
              <w:rPr>
                <w:rFonts w:asciiTheme="minorHAnsi" w:hAnsiTheme="minorHAnsi" w:cstheme="minorHAnsi"/>
                <w:sz w:val="16"/>
                <w:szCs w:val="16"/>
              </w:rPr>
            </w:pPr>
            <w:r w:rsidRPr="00DA4CB7">
              <w:rPr>
                <w:rFonts w:asciiTheme="minorHAnsi" w:hAnsiTheme="minorHAnsi" w:cstheme="minorHAnsi"/>
                <w:bCs/>
                <w:sz w:val="16"/>
                <w:szCs w:val="16"/>
              </w:rPr>
              <w:t>Se establece</w:t>
            </w:r>
            <w:r w:rsidRPr="00DA4CB7">
              <w:rPr>
                <w:rFonts w:asciiTheme="minorHAnsi" w:hAnsiTheme="minorHAnsi" w:cstheme="minorHAnsi"/>
                <w:b/>
                <w:bCs/>
                <w:sz w:val="16"/>
                <w:szCs w:val="16"/>
              </w:rPr>
              <w:t xml:space="preserve"> </w:t>
            </w:r>
            <w:r w:rsidRPr="00DA4CB7">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57F7DFEF" w14:textId="7A523A9E" w:rsidR="00164954" w:rsidRPr="00DA4CB7" w:rsidRDefault="00164954" w:rsidP="00164954">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5B56C9D6" w14:textId="3016E4B2" w:rsidR="002A1F06" w:rsidRPr="00BA69CF" w:rsidRDefault="00BA69CF" w:rsidP="00BA69CF">
            <w:pPr>
              <w:ind w:right="-91"/>
              <w:jc w:val="center"/>
              <w:rPr>
                <w:rFonts w:asciiTheme="minorHAnsi" w:eastAsia="Calibri" w:hAnsiTheme="minorHAnsi" w:cstheme="minorHAnsi"/>
                <w:b/>
                <w:color w:val="000000"/>
                <w:sz w:val="16"/>
                <w:szCs w:val="16"/>
              </w:rPr>
            </w:pPr>
            <w:r w:rsidRPr="00BA69CF">
              <w:rPr>
                <w:rFonts w:asciiTheme="minorHAnsi" w:eastAsia="Calibri" w:hAnsiTheme="minorHAnsi" w:cstheme="minorHAnsi"/>
                <w:b/>
                <w:color w:val="000000"/>
                <w:sz w:val="16"/>
                <w:szCs w:val="16"/>
              </w:rPr>
              <w:t>No apli</w:t>
            </w:r>
            <w:r>
              <w:rPr>
                <w:rFonts w:asciiTheme="minorHAnsi" w:eastAsia="Calibri" w:hAnsiTheme="minorHAnsi" w:cstheme="minorHAnsi"/>
                <w:b/>
                <w:color w:val="000000"/>
                <w:sz w:val="16"/>
                <w:szCs w:val="16"/>
              </w:rPr>
              <w:t>c</w:t>
            </w:r>
            <w:r w:rsidRPr="00BA69CF">
              <w:rPr>
                <w:rFonts w:asciiTheme="minorHAnsi" w:eastAsia="Calibri" w:hAnsiTheme="minorHAnsi" w:cstheme="minorHAnsi"/>
                <w:b/>
                <w:color w:val="000000"/>
                <w:sz w:val="16"/>
                <w:szCs w:val="16"/>
              </w:rPr>
              <w:t>a</w:t>
            </w:r>
          </w:p>
        </w:tc>
      </w:tr>
      <w:tr w:rsidR="002A1F06" w:rsidRPr="00E66A91" w14:paraId="1B3651A5" w14:textId="77777777" w:rsidTr="00EB61E2">
        <w:tc>
          <w:tcPr>
            <w:tcW w:w="483" w:type="pct"/>
            <w:shd w:val="clear" w:color="auto" w:fill="auto"/>
          </w:tcPr>
          <w:p w14:paraId="73C27235" w14:textId="77777777" w:rsidR="002A1F06" w:rsidRPr="00DA4CB7" w:rsidRDefault="002A1F06" w:rsidP="002A1F06">
            <w:pPr>
              <w:ind w:right="-91"/>
              <w:jc w:val="center"/>
              <w:rPr>
                <w:rFonts w:asciiTheme="minorHAnsi" w:eastAsia="Calibri" w:hAnsiTheme="minorHAnsi" w:cstheme="minorHAnsi"/>
                <w:b/>
                <w:color w:val="000000"/>
                <w:sz w:val="16"/>
                <w:szCs w:val="16"/>
              </w:rPr>
            </w:pPr>
            <w:r w:rsidRPr="00DA4CB7">
              <w:rPr>
                <w:rFonts w:asciiTheme="minorHAnsi" w:eastAsia="Calibri" w:hAnsiTheme="minorHAnsi" w:cstheme="minorHAnsi"/>
                <w:b/>
                <w:color w:val="000000"/>
                <w:sz w:val="16"/>
                <w:szCs w:val="16"/>
              </w:rPr>
              <w:t>3</w:t>
            </w:r>
          </w:p>
        </w:tc>
        <w:tc>
          <w:tcPr>
            <w:tcW w:w="3971" w:type="pct"/>
            <w:shd w:val="clear" w:color="auto" w:fill="auto"/>
            <w:vAlign w:val="center"/>
          </w:tcPr>
          <w:p w14:paraId="05A44FFF" w14:textId="77777777" w:rsidR="002A1F06" w:rsidRPr="00DA4CB7" w:rsidRDefault="002A1F06" w:rsidP="002A1F06">
            <w:pPr>
              <w:ind w:right="126"/>
              <w:jc w:val="both"/>
              <w:rPr>
                <w:rFonts w:asciiTheme="minorHAnsi" w:eastAsia="Calibri" w:hAnsiTheme="minorHAnsi" w:cstheme="minorHAnsi"/>
                <w:color w:val="000000"/>
                <w:sz w:val="16"/>
                <w:szCs w:val="16"/>
              </w:rPr>
            </w:pPr>
            <w:r w:rsidRPr="00DA4CB7">
              <w:rPr>
                <w:rFonts w:asciiTheme="minorHAnsi" w:eastAsia="Calibri" w:hAnsiTheme="minorHAnsi" w:cstheme="minorHAnsi"/>
                <w:b/>
                <w:color w:val="000000"/>
                <w:sz w:val="16"/>
                <w:szCs w:val="16"/>
              </w:rPr>
              <w:t xml:space="preserve">Manifiesto: </w:t>
            </w:r>
            <w:r w:rsidRPr="00DA4CB7">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A4CB7">
              <w:rPr>
                <w:rFonts w:asciiTheme="minorHAnsi" w:eastAsia="Calibri" w:hAnsiTheme="minorHAnsi" w:cstheme="minorHAnsi"/>
                <w:b/>
                <w:color w:val="000000"/>
                <w:sz w:val="16"/>
                <w:szCs w:val="16"/>
              </w:rPr>
              <w:t>Anexo “5”</w:t>
            </w:r>
            <w:r w:rsidRPr="00DA4CB7">
              <w:rPr>
                <w:rFonts w:asciiTheme="minorHAnsi" w:eastAsia="Calibri" w:hAnsiTheme="minorHAnsi" w:cstheme="minorHAnsi"/>
                <w:color w:val="000000"/>
                <w:sz w:val="16"/>
                <w:szCs w:val="16"/>
              </w:rPr>
              <w:t>, que se integra a estas bases.</w:t>
            </w:r>
          </w:p>
          <w:p w14:paraId="0B9D9D1E" w14:textId="77777777" w:rsidR="002A1F06" w:rsidRPr="00DA4CB7" w:rsidRDefault="002A1F06" w:rsidP="002A1F06">
            <w:pPr>
              <w:ind w:right="567"/>
              <w:jc w:val="both"/>
              <w:rPr>
                <w:rFonts w:asciiTheme="minorHAnsi" w:eastAsia="Calibri" w:hAnsiTheme="minorHAnsi" w:cstheme="minorHAnsi"/>
                <w:b/>
                <w:color w:val="000000"/>
                <w:sz w:val="16"/>
                <w:szCs w:val="16"/>
              </w:rPr>
            </w:pPr>
          </w:p>
        </w:tc>
        <w:tc>
          <w:tcPr>
            <w:tcW w:w="546" w:type="pct"/>
            <w:shd w:val="clear" w:color="auto" w:fill="auto"/>
          </w:tcPr>
          <w:p w14:paraId="789322C4"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8A13335" w14:textId="3FA9BA74" w:rsidR="002A1F06" w:rsidRPr="00E66A91"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A1F06" w:rsidRPr="00E66A91" w14:paraId="00F4E43F" w14:textId="77777777" w:rsidTr="00DA4CB7">
        <w:trPr>
          <w:trHeight w:val="377"/>
        </w:trPr>
        <w:tc>
          <w:tcPr>
            <w:tcW w:w="483" w:type="pct"/>
            <w:shd w:val="clear" w:color="auto" w:fill="auto"/>
          </w:tcPr>
          <w:p w14:paraId="0DE6F52C" w14:textId="77777777" w:rsidR="002A1F06" w:rsidRPr="00DA4CB7" w:rsidRDefault="002A1F06" w:rsidP="002A1F06">
            <w:pPr>
              <w:ind w:right="-91"/>
              <w:jc w:val="center"/>
              <w:rPr>
                <w:rFonts w:asciiTheme="minorHAnsi" w:eastAsia="Calibri" w:hAnsiTheme="minorHAnsi" w:cstheme="minorHAnsi"/>
                <w:b/>
                <w:color w:val="000000"/>
                <w:sz w:val="16"/>
                <w:szCs w:val="16"/>
              </w:rPr>
            </w:pPr>
            <w:r w:rsidRPr="00DA4CB7">
              <w:rPr>
                <w:rFonts w:asciiTheme="minorHAnsi" w:eastAsia="Calibri" w:hAnsiTheme="minorHAnsi" w:cstheme="minorHAnsi"/>
                <w:b/>
                <w:color w:val="000000"/>
                <w:sz w:val="16"/>
                <w:szCs w:val="16"/>
              </w:rPr>
              <w:t>4</w:t>
            </w:r>
          </w:p>
        </w:tc>
        <w:tc>
          <w:tcPr>
            <w:tcW w:w="3971" w:type="pct"/>
            <w:shd w:val="clear" w:color="auto" w:fill="auto"/>
            <w:vAlign w:val="center"/>
          </w:tcPr>
          <w:p w14:paraId="70583E5F" w14:textId="77777777" w:rsidR="002A1F06" w:rsidRPr="00DA4CB7" w:rsidRDefault="002A1F06" w:rsidP="00711488">
            <w:pPr>
              <w:ind w:right="126"/>
              <w:jc w:val="both"/>
              <w:rPr>
                <w:rFonts w:asciiTheme="minorHAnsi" w:eastAsia="Calibri" w:hAnsiTheme="minorHAnsi" w:cstheme="minorHAnsi"/>
                <w:color w:val="000000"/>
                <w:sz w:val="16"/>
                <w:szCs w:val="16"/>
              </w:rPr>
            </w:pPr>
            <w:r w:rsidRPr="00DA4CB7">
              <w:rPr>
                <w:rFonts w:asciiTheme="minorHAnsi" w:eastAsia="Calibri" w:hAnsiTheme="minorHAnsi" w:cstheme="minorHAnsi"/>
                <w:b/>
                <w:color w:val="000000"/>
                <w:sz w:val="16"/>
                <w:szCs w:val="16"/>
              </w:rPr>
              <w:t xml:space="preserve">Presentar copia de la transferencia de pago de bases </w:t>
            </w:r>
            <w:r w:rsidRPr="00DA4CB7">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045DB4DB" w14:textId="77777777" w:rsidR="002A1F06" w:rsidRPr="00DA4CB7" w:rsidRDefault="002A1F06" w:rsidP="00711488">
            <w:pPr>
              <w:ind w:right="567"/>
              <w:jc w:val="both"/>
              <w:rPr>
                <w:rFonts w:asciiTheme="minorHAnsi" w:eastAsia="Calibri" w:hAnsiTheme="minorHAnsi" w:cstheme="minorHAnsi"/>
                <w:color w:val="000000"/>
                <w:sz w:val="16"/>
                <w:szCs w:val="16"/>
              </w:rPr>
            </w:pPr>
          </w:p>
          <w:p w14:paraId="24DFC387" w14:textId="21CB9658" w:rsidR="002A1F06" w:rsidRPr="00DA4CB7" w:rsidRDefault="002A1F06" w:rsidP="00DA4CB7">
            <w:pPr>
              <w:ind w:right="126"/>
              <w:jc w:val="both"/>
              <w:rPr>
                <w:rFonts w:asciiTheme="minorHAnsi" w:eastAsia="Calibri" w:hAnsiTheme="minorHAnsi" w:cstheme="minorHAnsi"/>
                <w:b/>
                <w:color w:val="000000"/>
                <w:sz w:val="16"/>
                <w:szCs w:val="16"/>
              </w:rPr>
            </w:pPr>
            <w:r w:rsidRPr="00DA4CB7">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tc>
        <w:tc>
          <w:tcPr>
            <w:tcW w:w="546" w:type="pct"/>
            <w:shd w:val="clear" w:color="auto" w:fill="auto"/>
          </w:tcPr>
          <w:p w14:paraId="5C1289DB"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5CDF72" w14:textId="4E3F8980" w:rsidR="002A1F06" w:rsidRPr="00E66A91"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61E9E" w:rsidRPr="00E66A91" w14:paraId="4B81AA5A" w14:textId="77777777" w:rsidTr="00357B3C">
        <w:tc>
          <w:tcPr>
            <w:tcW w:w="483" w:type="pct"/>
            <w:shd w:val="clear" w:color="auto" w:fill="auto"/>
          </w:tcPr>
          <w:p w14:paraId="60A3C1F5" w14:textId="099F1956" w:rsidR="00D61E9E" w:rsidRPr="00E66A91" w:rsidRDefault="00D61E9E" w:rsidP="00D61E9E">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6"/>
                <w:szCs w:val="16"/>
              </w:rPr>
              <w:lastRenderedPageBreak/>
              <w:t>5</w:t>
            </w:r>
          </w:p>
        </w:tc>
        <w:tc>
          <w:tcPr>
            <w:tcW w:w="3971" w:type="pct"/>
            <w:shd w:val="clear" w:color="auto" w:fill="auto"/>
          </w:tcPr>
          <w:p w14:paraId="379BA221" w14:textId="77777777" w:rsidR="00D61E9E" w:rsidRPr="000102DD" w:rsidRDefault="00D61E9E" w:rsidP="00D61E9E">
            <w:pPr>
              <w:jc w:val="both"/>
              <w:rPr>
                <w:rFonts w:asciiTheme="minorHAnsi" w:hAnsiTheme="minorHAnsi" w:cstheme="minorHAnsi"/>
                <w:color w:val="000000"/>
                <w:sz w:val="16"/>
                <w:szCs w:val="16"/>
              </w:rPr>
            </w:pPr>
            <w:r w:rsidRPr="000102DD">
              <w:rPr>
                <w:rFonts w:asciiTheme="minorHAnsi" w:eastAsia="Calibri" w:hAnsiTheme="minorHAnsi" w:cstheme="minorHAnsi"/>
                <w:b/>
                <w:bCs/>
                <w:sz w:val="16"/>
                <w:szCs w:val="16"/>
              </w:rPr>
              <w:t xml:space="preserve">Formato de Fianza Anexo “9”: </w:t>
            </w:r>
            <w:r w:rsidRPr="000102DD">
              <w:rPr>
                <w:rFonts w:asciiTheme="minorHAnsi" w:eastAsia="Calibri" w:hAnsiTheme="minorHAnsi" w:cstheme="minorHAnsi"/>
                <w:bCs/>
                <w:sz w:val="16"/>
                <w:szCs w:val="16"/>
              </w:rPr>
              <w:t xml:space="preserve">Se deberá presentar el borrador o formato de fianza firmado por Representante legal. </w:t>
            </w:r>
            <w:r w:rsidRPr="000102DD">
              <w:rPr>
                <w:rFonts w:asciiTheme="minorHAnsi" w:hAnsiTheme="minorHAnsi" w:cstheme="minorHAnsi"/>
                <w:color w:val="000000"/>
                <w:sz w:val="16"/>
                <w:szCs w:val="16"/>
              </w:rPr>
              <w:t xml:space="preserve">El proveedor que resulte adjudicado tendrá que cubrir una </w:t>
            </w:r>
            <w:r w:rsidRPr="000102DD">
              <w:rPr>
                <w:rFonts w:asciiTheme="minorHAnsi" w:hAnsiTheme="minorHAnsi" w:cstheme="minorHAnsi"/>
                <w:b/>
                <w:color w:val="000000"/>
                <w:sz w:val="16"/>
                <w:szCs w:val="16"/>
              </w:rPr>
              <w:t>fianza por concepto de cumplimiento, calidad y vicios ocultos de contrato</w:t>
            </w:r>
            <w:r w:rsidRPr="000102DD">
              <w:rPr>
                <w:rFonts w:asciiTheme="minorHAnsi" w:hAnsiTheme="minorHAnsi" w:cstheme="minorHAnsi"/>
                <w:color w:val="000000"/>
                <w:sz w:val="16"/>
                <w:szCs w:val="16"/>
              </w:rPr>
              <w:t xml:space="preserve">, correspondiente al 10% del precio adjudicado antes de I.V.A., conforme al formato establecido. </w:t>
            </w:r>
          </w:p>
          <w:p w14:paraId="68A79411" w14:textId="77777777" w:rsidR="00D61E9E" w:rsidRPr="000102DD" w:rsidRDefault="00D61E9E" w:rsidP="00D61E9E">
            <w:pPr>
              <w:jc w:val="both"/>
              <w:rPr>
                <w:rFonts w:ascii="Calibri" w:hAnsi="Calibri" w:cs="Arial"/>
                <w:sz w:val="12"/>
                <w:szCs w:val="12"/>
              </w:rPr>
            </w:pPr>
          </w:p>
          <w:p w14:paraId="0554CA2C" w14:textId="7FE84656" w:rsidR="00D61E9E" w:rsidRPr="00DA0E6B" w:rsidRDefault="00D61E9E" w:rsidP="00D61E9E">
            <w:pPr>
              <w:ind w:right="126"/>
              <w:jc w:val="both"/>
              <w:rPr>
                <w:rFonts w:asciiTheme="minorHAnsi" w:eastAsia="Calibri" w:hAnsiTheme="minorHAnsi" w:cstheme="minorHAnsi"/>
                <w:b/>
                <w:color w:val="000000"/>
                <w:sz w:val="18"/>
                <w:szCs w:val="18"/>
              </w:rPr>
            </w:pPr>
            <w:r w:rsidRPr="000102DD">
              <w:rPr>
                <w:rFonts w:ascii="Calibri" w:hAnsi="Calibri" w:cs="Arial"/>
                <w:sz w:val="12"/>
                <w:szCs w:val="12"/>
              </w:rPr>
              <w:t>(Su omisión es causa de desechamiento)</w:t>
            </w:r>
          </w:p>
        </w:tc>
        <w:tc>
          <w:tcPr>
            <w:tcW w:w="546" w:type="pct"/>
            <w:shd w:val="clear" w:color="auto" w:fill="auto"/>
          </w:tcPr>
          <w:p w14:paraId="22D31662"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0DCA3B9" w14:textId="170E65E0" w:rsidR="00D61E9E" w:rsidRPr="00E66A91"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61E9E" w:rsidRPr="00E66A91" w14:paraId="54FC0BE6" w14:textId="77777777" w:rsidTr="00587397">
        <w:tc>
          <w:tcPr>
            <w:tcW w:w="483" w:type="pct"/>
            <w:shd w:val="clear" w:color="auto" w:fill="auto"/>
          </w:tcPr>
          <w:p w14:paraId="72F8CAD3" w14:textId="3F37471F" w:rsidR="00D61E9E" w:rsidRPr="00277B6E" w:rsidRDefault="00D61E9E" w:rsidP="00D61E9E">
            <w:pPr>
              <w:ind w:right="-91"/>
              <w:jc w:val="center"/>
              <w:rPr>
                <w:rFonts w:asciiTheme="minorHAnsi" w:eastAsia="Calibri" w:hAnsiTheme="minorHAnsi" w:cstheme="minorHAnsi"/>
                <w:b/>
                <w:color w:val="000000"/>
                <w:sz w:val="16"/>
                <w:szCs w:val="16"/>
              </w:rPr>
            </w:pPr>
            <w:r w:rsidRPr="00277B6E">
              <w:rPr>
                <w:rFonts w:asciiTheme="minorHAnsi" w:eastAsia="Calibri" w:hAnsiTheme="minorHAnsi" w:cstheme="minorHAnsi"/>
                <w:b/>
                <w:color w:val="000000"/>
                <w:sz w:val="16"/>
                <w:szCs w:val="16"/>
              </w:rPr>
              <w:t>6</w:t>
            </w:r>
          </w:p>
        </w:tc>
        <w:tc>
          <w:tcPr>
            <w:tcW w:w="3971" w:type="pct"/>
            <w:shd w:val="clear" w:color="auto" w:fill="auto"/>
            <w:vAlign w:val="center"/>
          </w:tcPr>
          <w:p w14:paraId="3ADBFED5" w14:textId="3A476AEA" w:rsidR="00D61E9E" w:rsidRPr="00277B6E" w:rsidRDefault="00D61E9E" w:rsidP="00D61E9E">
            <w:pPr>
              <w:contextualSpacing/>
              <w:jc w:val="both"/>
              <w:rPr>
                <w:rFonts w:asciiTheme="minorHAnsi" w:hAnsiTheme="minorHAnsi" w:cs="Arial"/>
                <w:sz w:val="16"/>
                <w:szCs w:val="16"/>
              </w:rPr>
            </w:pPr>
            <w:r w:rsidRPr="00277B6E">
              <w:rPr>
                <w:rFonts w:asciiTheme="minorHAnsi" w:hAnsiTheme="minorHAnsi" w:cs="Arial"/>
                <w:b/>
                <w:sz w:val="16"/>
                <w:szCs w:val="16"/>
              </w:rPr>
              <w:t xml:space="preserve">Relación de tres clientes </w:t>
            </w:r>
            <w:r w:rsidR="00B934D5" w:rsidRPr="00277B6E">
              <w:rPr>
                <w:rFonts w:asciiTheme="minorHAnsi" w:hAnsiTheme="minorHAnsi" w:cs="Arial"/>
                <w:b/>
                <w:sz w:val="16"/>
                <w:szCs w:val="16"/>
              </w:rPr>
              <w:t>Anexo “6</w:t>
            </w:r>
            <w:r w:rsidRPr="00277B6E">
              <w:rPr>
                <w:rFonts w:asciiTheme="minorHAnsi" w:hAnsiTheme="minorHAnsi" w:cs="Arial"/>
                <w:b/>
                <w:sz w:val="16"/>
                <w:szCs w:val="16"/>
              </w:rPr>
              <w:t>”, (incluir copia de la factura de los servicios) y una carta de Recomendación</w:t>
            </w:r>
            <w:r w:rsidRPr="00277B6E">
              <w:rPr>
                <w:rFonts w:asciiTheme="minorHAnsi" w:hAnsiTheme="minorHAnsi" w:cs="Arial"/>
                <w:sz w:val="16"/>
                <w:szCs w:val="16"/>
              </w:rPr>
              <w:t xml:space="preserve"> (firmadas y escaneadas) de Servicios Similares de la Presente Licitación, se deberá </w:t>
            </w:r>
            <w:proofErr w:type="gramStart"/>
            <w:r w:rsidRPr="00277B6E">
              <w:rPr>
                <w:rFonts w:asciiTheme="minorHAnsi" w:hAnsiTheme="minorHAnsi" w:cs="Arial"/>
                <w:sz w:val="16"/>
                <w:szCs w:val="16"/>
              </w:rPr>
              <w:t>incluir,  Nombre</w:t>
            </w:r>
            <w:proofErr w:type="gramEnd"/>
            <w:r w:rsidRPr="00277B6E">
              <w:rPr>
                <w:rFonts w:asciiTheme="minorHAnsi" w:hAnsiTheme="minorHAnsi" w:cs="Arial"/>
                <w:sz w:val="16"/>
                <w:szCs w:val="16"/>
              </w:rPr>
              <w:t>, Domicilio, puesto y teléfono de la persona que suscribe, en caso de que la información sea falsa, se procederá conforme a lo establecido en el numeral XIII de la presente Convocatoria.</w:t>
            </w:r>
          </w:p>
          <w:p w14:paraId="24CC07FF" w14:textId="77777777" w:rsidR="00D61E9E" w:rsidRPr="00277B6E" w:rsidRDefault="00D61E9E" w:rsidP="00D61E9E">
            <w:pPr>
              <w:contextualSpacing/>
              <w:jc w:val="both"/>
              <w:rPr>
                <w:rFonts w:asciiTheme="minorHAnsi" w:hAnsiTheme="minorHAnsi" w:cs="Arial"/>
                <w:sz w:val="16"/>
                <w:szCs w:val="16"/>
              </w:rPr>
            </w:pPr>
          </w:p>
          <w:p w14:paraId="4D89FF6E" w14:textId="614934F7" w:rsidR="00D61E9E" w:rsidRPr="00277B6E" w:rsidRDefault="00D61E9E" w:rsidP="00D61E9E">
            <w:pPr>
              <w:ind w:right="126"/>
              <w:jc w:val="both"/>
              <w:rPr>
                <w:rFonts w:asciiTheme="minorHAnsi" w:hAnsiTheme="minorHAnsi" w:cs="Arial"/>
                <w:sz w:val="12"/>
                <w:szCs w:val="12"/>
              </w:rPr>
            </w:pPr>
            <w:r w:rsidRPr="00277B6E">
              <w:rPr>
                <w:rFonts w:asciiTheme="minorHAnsi" w:hAnsiTheme="minorHAnsi" w:cs="Arial"/>
                <w:sz w:val="12"/>
                <w:szCs w:val="12"/>
              </w:rPr>
              <w:t>(Su omisión es causa de desechamiento)</w:t>
            </w:r>
          </w:p>
        </w:tc>
        <w:tc>
          <w:tcPr>
            <w:tcW w:w="546" w:type="pct"/>
            <w:shd w:val="clear" w:color="auto" w:fill="auto"/>
          </w:tcPr>
          <w:p w14:paraId="6DE21B68"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21905B0" w14:textId="1642661C" w:rsidR="00D61E9E" w:rsidRPr="00E66A91"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61E9E" w:rsidRPr="00E66A91" w14:paraId="0D590634" w14:textId="77777777" w:rsidTr="00587397">
        <w:tc>
          <w:tcPr>
            <w:tcW w:w="483" w:type="pct"/>
            <w:shd w:val="clear" w:color="auto" w:fill="auto"/>
          </w:tcPr>
          <w:p w14:paraId="1D3B8FF4" w14:textId="47BF82B0" w:rsidR="00D61E9E" w:rsidRPr="00277B6E" w:rsidRDefault="00D61E9E" w:rsidP="00D61E9E">
            <w:pPr>
              <w:ind w:right="-91"/>
              <w:jc w:val="center"/>
              <w:rPr>
                <w:rFonts w:asciiTheme="minorHAnsi" w:eastAsia="Calibri" w:hAnsiTheme="minorHAnsi" w:cstheme="minorHAnsi"/>
                <w:b/>
                <w:sz w:val="16"/>
                <w:szCs w:val="16"/>
              </w:rPr>
            </w:pPr>
            <w:r w:rsidRPr="00277B6E">
              <w:rPr>
                <w:rFonts w:asciiTheme="minorHAnsi" w:eastAsia="Calibri" w:hAnsiTheme="minorHAnsi" w:cstheme="minorHAnsi"/>
                <w:b/>
                <w:sz w:val="16"/>
                <w:szCs w:val="16"/>
              </w:rPr>
              <w:t>7</w:t>
            </w:r>
          </w:p>
        </w:tc>
        <w:tc>
          <w:tcPr>
            <w:tcW w:w="3971" w:type="pct"/>
            <w:shd w:val="clear" w:color="auto" w:fill="auto"/>
            <w:vAlign w:val="center"/>
          </w:tcPr>
          <w:p w14:paraId="0CDE71F6" w14:textId="563D49B6" w:rsidR="00D61E9E" w:rsidRPr="00277B6E" w:rsidRDefault="00D61E9E" w:rsidP="00D61E9E">
            <w:pPr>
              <w:contextualSpacing/>
              <w:jc w:val="both"/>
              <w:rPr>
                <w:rFonts w:asciiTheme="minorHAnsi" w:hAnsiTheme="minorHAnsi" w:cs="Arial"/>
                <w:b/>
                <w:sz w:val="16"/>
                <w:szCs w:val="16"/>
              </w:rPr>
            </w:pPr>
            <w:proofErr w:type="spellStart"/>
            <w:proofErr w:type="gramStart"/>
            <w:r w:rsidRPr="00277B6E">
              <w:rPr>
                <w:rFonts w:asciiTheme="minorHAnsi" w:hAnsiTheme="minorHAnsi" w:cs="Arial"/>
                <w:b/>
                <w:sz w:val="16"/>
                <w:szCs w:val="16"/>
              </w:rPr>
              <w:t>Curriculum</w:t>
            </w:r>
            <w:proofErr w:type="spellEnd"/>
            <w:r w:rsidRPr="00277B6E">
              <w:rPr>
                <w:rFonts w:asciiTheme="minorHAnsi" w:hAnsiTheme="minorHAnsi" w:cs="Arial"/>
                <w:b/>
                <w:sz w:val="16"/>
                <w:szCs w:val="16"/>
              </w:rPr>
              <w:t xml:space="preserve">  de</w:t>
            </w:r>
            <w:proofErr w:type="gramEnd"/>
            <w:r w:rsidRPr="00277B6E">
              <w:rPr>
                <w:rFonts w:asciiTheme="minorHAnsi" w:hAnsiTheme="minorHAnsi" w:cs="Arial"/>
                <w:b/>
                <w:sz w:val="16"/>
                <w:szCs w:val="16"/>
              </w:rPr>
              <w:t xml:space="preserve"> la empresa y/o persona física</w:t>
            </w:r>
          </w:p>
          <w:p w14:paraId="4CC6B3F2" w14:textId="77777777" w:rsidR="00D61E9E" w:rsidRPr="00277B6E" w:rsidRDefault="00D61E9E" w:rsidP="00D61E9E">
            <w:pPr>
              <w:contextualSpacing/>
              <w:jc w:val="both"/>
              <w:rPr>
                <w:rFonts w:asciiTheme="minorHAnsi" w:hAnsiTheme="minorHAnsi" w:cs="Arial"/>
                <w:sz w:val="16"/>
                <w:szCs w:val="16"/>
              </w:rPr>
            </w:pPr>
          </w:p>
          <w:p w14:paraId="7DF232FC" w14:textId="78D3432B" w:rsidR="00D61E9E" w:rsidRPr="00277B6E" w:rsidRDefault="00D61E9E" w:rsidP="00D61E9E">
            <w:pPr>
              <w:contextualSpacing/>
              <w:jc w:val="both"/>
              <w:rPr>
                <w:rFonts w:asciiTheme="minorHAnsi" w:hAnsiTheme="minorHAnsi" w:cs="Arial"/>
                <w:sz w:val="16"/>
                <w:szCs w:val="16"/>
              </w:rPr>
            </w:pPr>
            <w:r w:rsidRPr="00277B6E">
              <w:rPr>
                <w:rFonts w:asciiTheme="minorHAnsi" w:hAnsiTheme="minorHAnsi" w:cs="Arial"/>
                <w:sz w:val="16"/>
                <w:szCs w:val="16"/>
              </w:rPr>
              <w:t xml:space="preserve">Que como mínimo incluya: 1) Objeto social, 2) Experiencia profesional (mínimo tres años),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4F9AF936" w14:textId="77777777" w:rsidR="00D61E9E" w:rsidRPr="00277B6E" w:rsidRDefault="00D61E9E" w:rsidP="00D61E9E">
            <w:pPr>
              <w:contextualSpacing/>
              <w:jc w:val="both"/>
              <w:rPr>
                <w:rFonts w:asciiTheme="minorHAnsi" w:hAnsiTheme="minorHAnsi" w:cs="Arial"/>
                <w:sz w:val="16"/>
                <w:szCs w:val="16"/>
              </w:rPr>
            </w:pPr>
          </w:p>
          <w:p w14:paraId="110E4030" w14:textId="48FB775D" w:rsidR="00D61E9E" w:rsidRPr="00277B6E" w:rsidRDefault="00D61E9E" w:rsidP="00D61E9E">
            <w:pPr>
              <w:contextualSpacing/>
              <w:jc w:val="both"/>
              <w:rPr>
                <w:rFonts w:asciiTheme="minorHAnsi" w:hAnsiTheme="minorHAnsi" w:cs="Arial"/>
                <w:sz w:val="12"/>
                <w:szCs w:val="12"/>
              </w:rPr>
            </w:pPr>
            <w:r w:rsidRPr="00277B6E">
              <w:rPr>
                <w:rFonts w:asciiTheme="minorHAnsi" w:hAnsiTheme="minorHAnsi" w:cs="Arial"/>
                <w:sz w:val="12"/>
                <w:szCs w:val="12"/>
              </w:rPr>
              <w:t>(Su omisión es causa de desechamiento)</w:t>
            </w:r>
          </w:p>
        </w:tc>
        <w:tc>
          <w:tcPr>
            <w:tcW w:w="546" w:type="pct"/>
            <w:shd w:val="clear" w:color="auto" w:fill="auto"/>
          </w:tcPr>
          <w:p w14:paraId="2E70BE50"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AC11BEB" w14:textId="3641BFD5" w:rsidR="00D61E9E" w:rsidRPr="00164954" w:rsidRDefault="00F67C3A" w:rsidP="00F67C3A">
            <w:pPr>
              <w:ind w:right="-91"/>
              <w:jc w:val="center"/>
              <w:rPr>
                <w:rFonts w:asciiTheme="minorHAnsi" w:eastAsia="Calibri" w:hAnsiTheme="minorHAnsi" w:cstheme="minorHAnsi"/>
                <w:b/>
                <w:sz w:val="18"/>
                <w:szCs w:val="18"/>
              </w:rPr>
            </w:pPr>
            <w:r w:rsidRPr="003708A6">
              <w:rPr>
                <w:rFonts w:asciiTheme="minorHAnsi" w:eastAsia="Calibri" w:hAnsiTheme="minorHAnsi" w:cstheme="minorHAnsi"/>
                <w:b/>
                <w:color w:val="000000"/>
                <w:sz w:val="12"/>
                <w:szCs w:val="12"/>
              </w:rPr>
              <w:t>Firmar todas las páginas que lo integran.</w:t>
            </w:r>
          </w:p>
        </w:tc>
      </w:tr>
      <w:tr w:rsidR="00D61E9E" w:rsidRPr="00E66A91" w14:paraId="20A0B6FA" w14:textId="77777777" w:rsidTr="00D000F9">
        <w:tc>
          <w:tcPr>
            <w:tcW w:w="483" w:type="pct"/>
            <w:shd w:val="clear" w:color="auto" w:fill="D9D9D9"/>
            <w:vAlign w:val="center"/>
          </w:tcPr>
          <w:p w14:paraId="4DE4F178" w14:textId="77777777" w:rsidR="00D61E9E" w:rsidRPr="00E66A91" w:rsidRDefault="00D61E9E" w:rsidP="00D61E9E">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124A5D97" w:rsidR="00D61E9E" w:rsidRPr="00DA0E6B" w:rsidRDefault="003C103E" w:rsidP="00D61E9E">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(Área Requirente)</w:t>
            </w:r>
          </w:p>
        </w:tc>
        <w:tc>
          <w:tcPr>
            <w:tcW w:w="546" w:type="pct"/>
            <w:shd w:val="clear" w:color="auto" w:fill="D9D9D9"/>
            <w:vAlign w:val="center"/>
          </w:tcPr>
          <w:p w14:paraId="070D346C" w14:textId="77777777" w:rsidR="00D61E9E" w:rsidRPr="00E66A91" w:rsidRDefault="00D61E9E" w:rsidP="00D61E9E">
            <w:pPr>
              <w:ind w:right="-91"/>
              <w:rPr>
                <w:rFonts w:asciiTheme="minorHAnsi" w:eastAsia="Calibri" w:hAnsiTheme="minorHAnsi" w:cstheme="minorHAnsi"/>
                <w:b/>
                <w:color w:val="000000"/>
                <w:sz w:val="18"/>
                <w:szCs w:val="18"/>
              </w:rPr>
            </w:pPr>
          </w:p>
        </w:tc>
      </w:tr>
      <w:tr w:rsidR="00D61E9E" w:rsidRPr="00E66A91" w14:paraId="05F2BCA6" w14:textId="77777777" w:rsidTr="00587397">
        <w:tc>
          <w:tcPr>
            <w:tcW w:w="483" w:type="pct"/>
            <w:shd w:val="clear" w:color="auto" w:fill="auto"/>
          </w:tcPr>
          <w:p w14:paraId="509860F2" w14:textId="13F8178F" w:rsidR="00D61E9E" w:rsidRPr="006E7BCC" w:rsidRDefault="00D61E9E" w:rsidP="00D61E9E">
            <w:pPr>
              <w:ind w:right="-91"/>
              <w:jc w:val="center"/>
              <w:rPr>
                <w:rFonts w:asciiTheme="minorHAnsi" w:eastAsia="Calibri" w:hAnsiTheme="minorHAnsi" w:cstheme="minorHAnsi"/>
                <w:b/>
                <w:color w:val="000000"/>
                <w:sz w:val="16"/>
                <w:szCs w:val="16"/>
              </w:rPr>
            </w:pPr>
            <w:r w:rsidRPr="006E7BCC">
              <w:rPr>
                <w:rFonts w:asciiTheme="minorHAnsi" w:eastAsia="Calibri" w:hAnsiTheme="minorHAnsi" w:cstheme="minorHAnsi"/>
                <w:b/>
                <w:color w:val="000000"/>
                <w:sz w:val="16"/>
                <w:szCs w:val="16"/>
              </w:rPr>
              <w:t>8</w:t>
            </w:r>
          </w:p>
        </w:tc>
        <w:tc>
          <w:tcPr>
            <w:tcW w:w="3971" w:type="pct"/>
            <w:shd w:val="clear" w:color="auto" w:fill="auto"/>
            <w:vAlign w:val="center"/>
          </w:tcPr>
          <w:p w14:paraId="00CC12BD" w14:textId="197EDD04" w:rsidR="00D61E9E" w:rsidRPr="006E7BCC" w:rsidRDefault="00D61E9E" w:rsidP="00D61E9E">
            <w:pPr>
              <w:widowControl w:val="0"/>
              <w:autoSpaceDE w:val="0"/>
              <w:autoSpaceDN w:val="0"/>
              <w:adjustRightInd w:val="0"/>
              <w:jc w:val="both"/>
              <w:rPr>
                <w:rFonts w:asciiTheme="minorHAnsi" w:eastAsia="Calibri" w:hAnsiTheme="minorHAnsi" w:cstheme="minorHAnsi"/>
                <w:color w:val="FF0000"/>
                <w:sz w:val="16"/>
                <w:szCs w:val="16"/>
              </w:rPr>
            </w:pPr>
            <w:r w:rsidRPr="006E7BCC">
              <w:rPr>
                <w:rFonts w:asciiTheme="minorHAnsi" w:eastAsia="Calibri" w:hAnsiTheme="minorHAnsi" w:cstheme="minorHAnsi"/>
                <w:b/>
                <w:color w:val="000000"/>
                <w:sz w:val="16"/>
                <w:szCs w:val="16"/>
              </w:rPr>
              <w:t>Especificaciones técnicas:</w:t>
            </w:r>
            <w:r w:rsidRPr="006E7BCC">
              <w:rPr>
                <w:rFonts w:asciiTheme="minorHAnsi" w:eastAsia="Calibri" w:hAnsiTheme="minorHAnsi" w:cstheme="minorHAnsi"/>
                <w:color w:val="000000"/>
                <w:sz w:val="16"/>
                <w:szCs w:val="16"/>
              </w:rPr>
              <w:t xml:space="preserve"> El licitante deberá presentar su propuesta, con una descripción amplia, detallada y legible del servicio ofertados, ajustándose a los requisitos establecidos para el servicio del </w:t>
            </w:r>
            <w:r w:rsidRPr="006E7BCC">
              <w:rPr>
                <w:rFonts w:asciiTheme="minorHAnsi" w:eastAsia="Calibri" w:hAnsiTheme="minorHAnsi" w:cstheme="minorHAnsi"/>
                <w:b/>
                <w:color w:val="000000"/>
                <w:sz w:val="16"/>
                <w:szCs w:val="16"/>
              </w:rPr>
              <w:t xml:space="preserve">Anexo "1" y Anexo “1.1”, </w:t>
            </w:r>
            <w:r w:rsidRPr="006E7BCC">
              <w:rPr>
                <w:rFonts w:asciiTheme="minorHAnsi" w:eastAsia="Calibri" w:hAnsiTheme="minorHAnsi" w:cstheme="minorHAnsi"/>
                <w:color w:val="000000"/>
                <w:sz w:val="16"/>
                <w:szCs w:val="16"/>
              </w:rPr>
              <w:t>indicando la partida, descripción, unidad de medida, cantidad, etapas y reportes</w:t>
            </w:r>
            <w:r w:rsidRPr="006E7BCC">
              <w:rPr>
                <w:rFonts w:asciiTheme="minorHAnsi" w:eastAsia="Calibri" w:hAnsiTheme="minorHAnsi" w:cstheme="minorHAnsi"/>
                <w:b/>
                <w:color w:val="000000"/>
                <w:sz w:val="16"/>
                <w:szCs w:val="16"/>
              </w:rPr>
              <w:t xml:space="preserve"> </w:t>
            </w:r>
            <w:r w:rsidRPr="006E7BCC">
              <w:rPr>
                <w:rFonts w:asciiTheme="minorHAnsi" w:eastAsia="Calibri" w:hAnsiTheme="minorHAnsi" w:cstheme="minorHAnsi"/>
                <w:color w:val="000000"/>
                <w:sz w:val="16"/>
                <w:szCs w:val="16"/>
              </w:rPr>
              <w:t>de los servicios oferta</w:t>
            </w:r>
            <w:r w:rsidRPr="006E7BCC">
              <w:rPr>
                <w:rFonts w:asciiTheme="minorHAnsi" w:eastAsia="Calibri" w:hAnsiTheme="minorHAnsi" w:cstheme="minorHAnsi"/>
                <w:sz w:val="16"/>
                <w:szCs w:val="16"/>
              </w:rPr>
              <w:t>dos. El licitante deberá modificar el anexo “1” conforme a lo realmente ofertado en su propuesta.</w:t>
            </w:r>
          </w:p>
          <w:p w14:paraId="2FF78293" w14:textId="77777777" w:rsidR="00D61E9E" w:rsidRPr="006E7BCC" w:rsidRDefault="00D61E9E" w:rsidP="00D61E9E">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58E0329E"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55917CC" w14:textId="2C02CDB6" w:rsidR="00D61E9E" w:rsidRPr="006E7BCC" w:rsidRDefault="00F67C3A" w:rsidP="00F67C3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D61E9E" w:rsidRPr="00E66A91" w14:paraId="07F86D24" w14:textId="77777777" w:rsidTr="00587397">
        <w:tc>
          <w:tcPr>
            <w:tcW w:w="483" w:type="pct"/>
            <w:shd w:val="clear" w:color="auto" w:fill="auto"/>
          </w:tcPr>
          <w:p w14:paraId="53655469" w14:textId="1FDA2B2E" w:rsidR="00D61E9E" w:rsidRPr="00277B6E" w:rsidRDefault="00D61E9E" w:rsidP="00D61E9E">
            <w:pPr>
              <w:ind w:right="-91"/>
              <w:jc w:val="center"/>
              <w:rPr>
                <w:rFonts w:asciiTheme="minorHAnsi" w:eastAsia="Calibri" w:hAnsiTheme="minorHAnsi" w:cstheme="minorHAnsi"/>
                <w:b/>
                <w:color w:val="000000"/>
                <w:sz w:val="16"/>
                <w:szCs w:val="16"/>
              </w:rPr>
            </w:pPr>
            <w:r w:rsidRPr="00277B6E">
              <w:rPr>
                <w:rFonts w:asciiTheme="minorHAnsi" w:eastAsia="Calibri" w:hAnsiTheme="minorHAnsi" w:cstheme="minorHAnsi"/>
                <w:b/>
                <w:color w:val="000000"/>
                <w:sz w:val="16"/>
                <w:szCs w:val="16"/>
              </w:rPr>
              <w:t>8.1</w:t>
            </w:r>
          </w:p>
        </w:tc>
        <w:tc>
          <w:tcPr>
            <w:tcW w:w="3971" w:type="pct"/>
            <w:shd w:val="clear" w:color="auto" w:fill="auto"/>
            <w:vAlign w:val="center"/>
          </w:tcPr>
          <w:p w14:paraId="1687B151" w14:textId="545F9C84" w:rsidR="00D61E9E" w:rsidRPr="00277B6E" w:rsidRDefault="00D61E9E" w:rsidP="00D61E9E">
            <w:pPr>
              <w:contextualSpacing/>
              <w:jc w:val="both"/>
              <w:rPr>
                <w:rFonts w:asciiTheme="minorHAnsi" w:eastAsia="Arial Unicode MS" w:hAnsiTheme="minorHAnsi" w:cstheme="minorHAnsi"/>
                <w:sz w:val="16"/>
                <w:szCs w:val="16"/>
              </w:rPr>
            </w:pPr>
            <w:r w:rsidRPr="00277B6E">
              <w:rPr>
                <w:rFonts w:asciiTheme="minorHAnsi" w:hAnsiTheme="minorHAnsi" w:cstheme="minorHAnsi"/>
                <w:b/>
                <w:sz w:val="16"/>
                <w:szCs w:val="16"/>
              </w:rPr>
              <w:t xml:space="preserve">Documentos adicionales de la experiencia laboral relacionada con el servicio: </w:t>
            </w:r>
            <w:r w:rsidRPr="00277B6E">
              <w:rPr>
                <w:rFonts w:asciiTheme="minorHAnsi" w:hAnsiTheme="minorHAnsi" w:cstheme="minorHAnsi"/>
                <w:sz w:val="16"/>
                <w:szCs w:val="16"/>
              </w:rPr>
              <w:t>Deberá presentar d</w:t>
            </w:r>
            <w:r w:rsidRPr="00277B6E">
              <w:rPr>
                <w:rFonts w:asciiTheme="minorHAnsi" w:eastAsia="Arial Unicode MS" w:hAnsiTheme="minorHAnsi" w:cstheme="minorHAnsi"/>
                <w:sz w:val="16"/>
                <w:szCs w:val="16"/>
              </w:rPr>
              <w:t>ocumentos que comprueben que el participante cuenta con al menos dos profesionistas con un mínimo de dos años de antigüedad laborando con él y que cumplen con los siguientes requisitos:</w:t>
            </w:r>
          </w:p>
          <w:p w14:paraId="708734A6" w14:textId="77777777" w:rsidR="00D61E9E" w:rsidRPr="00277B6E" w:rsidRDefault="00D61E9E" w:rsidP="00D61E9E">
            <w:pPr>
              <w:contextualSpacing/>
              <w:jc w:val="both"/>
              <w:rPr>
                <w:rFonts w:asciiTheme="minorHAnsi" w:eastAsia="Arial Unicode MS" w:hAnsiTheme="minorHAnsi" w:cstheme="minorHAnsi"/>
                <w:sz w:val="16"/>
                <w:szCs w:val="16"/>
              </w:rPr>
            </w:pPr>
          </w:p>
          <w:p w14:paraId="12C268FA" w14:textId="77777777" w:rsidR="00D61E9E" w:rsidRPr="00277B6E" w:rsidRDefault="00D61E9E" w:rsidP="001E7E60">
            <w:pPr>
              <w:pStyle w:val="Prrafodelista"/>
              <w:numPr>
                <w:ilvl w:val="0"/>
                <w:numId w:val="25"/>
              </w:numPr>
              <w:spacing w:after="160" w:line="259" w:lineRule="auto"/>
              <w:ind w:left="1196" w:hanging="425"/>
              <w:contextualSpacing/>
              <w:jc w:val="both"/>
              <w:rPr>
                <w:rFonts w:asciiTheme="minorHAnsi" w:eastAsia="Arial Unicode MS" w:hAnsiTheme="minorHAnsi" w:cstheme="minorHAnsi"/>
                <w:sz w:val="16"/>
                <w:szCs w:val="16"/>
              </w:rPr>
            </w:pPr>
            <w:r w:rsidRPr="00277B6E">
              <w:rPr>
                <w:rFonts w:asciiTheme="minorHAnsi" w:eastAsia="Arial Unicode MS" w:hAnsiTheme="minorHAnsi" w:cstheme="minorHAnsi"/>
                <w:sz w:val="16"/>
                <w:szCs w:val="16"/>
              </w:rPr>
              <w:t>Los profesionales deberán contar con el Título de Actuario, expedido por una institución de educación superior, así como con la cédula profesional respectiva.</w:t>
            </w:r>
          </w:p>
          <w:p w14:paraId="47420148" w14:textId="77777777" w:rsidR="00D61E9E" w:rsidRPr="00277B6E" w:rsidRDefault="00D61E9E" w:rsidP="001E7E60">
            <w:pPr>
              <w:pStyle w:val="Prrafodelista"/>
              <w:numPr>
                <w:ilvl w:val="0"/>
                <w:numId w:val="25"/>
              </w:numPr>
              <w:spacing w:after="160" w:line="259" w:lineRule="auto"/>
              <w:ind w:left="1196" w:hanging="425"/>
              <w:contextualSpacing/>
              <w:jc w:val="both"/>
              <w:rPr>
                <w:rFonts w:asciiTheme="minorHAnsi" w:eastAsia="Arial Unicode MS" w:hAnsiTheme="minorHAnsi" w:cstheme="minorHAnsi"/>
                <w:sz w:val="16"/>
                <w:szCs w:val="16"/>
              </w:rPr>
            </w:pPr>
            <w:r w:rsidRPr="00277B6E">
              <w:rPr>
                <w:rFonts w:asciiTheme="minorHAnsi" w:eastAsia="Arial Unicode MS" w:hAnsiTheme="minorHAnsi" w:cstheme="minorHAnsi"/>
                <w:sz w:val="16"/>
                <w:szCs w:val="16"/>
              </w:rPr>
              <w:t>Carta que corrobore que son miembros del Colegio Nacional de Actuarios (CONAC).</w:t>
            </w:r>
          </w:p>
          <w:p w14:paraId="4A38056A" w14:textId="77777777" w:rsidR="00D61E9E" w:rsidRPr="00277B6E" w:rsidRDefault="00D61E9E" w:rsidP="001E7E60">
            <w:pPr>
              <w:pStyle w:val="Prrafodelista"/>
              <w:numPr>
                <w:ilvl w:val="0"/>
                <w:numId w:val="25"/>
              </w:numPr>
              <w:spacing w:after="160" w:line="259" w:lineRule="auto"/>
              <w:ind w:left="1196" w:hanging="425"/>
              <w:contextualSpacing/>
              <w:jc w:val="both"/>
              <w:rPr>
                <w:rFonts w:asciiTheme="minorHAnsi" w:eastAsia="Arial Unicode MS" w:hAnsiTheme="minorHAnsi" w:cstheme="minorHAnsi"/>
                <w:sz w:val="16"/>
                <w:szCs w:val="16"/>
              </w:rPr>
            </w:pPr>
            <w:r w:rsidRPr="00277B6E">
              <w:rPr>
                <w:rFonts w:asciiTheme="minorHAnsi" w:eastAsia="Arial Unicode MS" w:hAnsiTheme="minorHAnsi" w:cstheme="minorHAnsi"/>
                <w:sz w:val="16"/>
                <w:szCs w:val="16"/>
              </w:rPr>
              <w:t>Contar con la Certificación en Pasivos Laborales Contingentes de Actuario que otorga el CONAC.</w:t>
            </w:r>
          </w:p>
          <w:p w14:paraId="6234A0AD" w14:textId="77777777" w:rsidR="00D61E9E" w:rsidRPr="00277B6E" w:rsidRDefault="00D61E9E" w:rsidP="001E7E60">
            <w:pPr>
              <w:pStyle w:val="Prrafodelista"/>
              <w:numPr>
                <w:ilvl w:val="0"/>
                <w:numId w:val="25"/>
              </w:numPr>
              <w:spacing w:after="160" w:line="259" w:lineRule="auto"/>
              <w:ind w:left="1196" w:hanging="425"/>
              <w:contextualSpacing/>
              <w:jc w:val="both"/>
              <w:rPr>
                <w:rFonts w:asciiTheme="minorHAnsi" w:eastAsia="Arial Unicode MS" w:hAnsiTheme="minorHAnsi" w:cstheme="minorHAnsi"/>
                <w:sz w:val="16"/>
                <w:szCs w:val="16"/>
              </w:rPr>
            </w:pPr>
            <w:r w:rsidRPr="00277B6E">
              <w:rPr>
                <w:rFonts w:asciiTheme="minorHAnsi" w:eastAsia="Arial Unicode MS" w:hAnsiTheme="minorHAnsi" w:cstheme="minorHAnsi"/>
                <w:sz w:val="16"/>
                <w:szCs w:val="16"/>
              </w:rPr>
              <w:t>Contar con registro vigente para Dictaminar Planes de Pensiones otorgado por la Comisión Nacional del Sistema de Ahorro para el Retiro (CONSAR).</w:t>
            </w:r>
          </w:p>
          <w:p w14:paraId="1804FFA4" w14:textId="77777777" w:rsidR="00D61E9E" w:rsidRPr="00277B6E" w:rsidRDefault="00D61E9E" w:rsidP="00D61E9E">
            <w:pPr>
              <w:autoSpaceDE w:val="0"/>
              <w:autoSpaceDN w:val="0"/>
              <w:adjustRightInd w:val="0"/>
              <w:rPr>
                <w:rFonts w:asciiTheme="minorHAnsi" w:eastAsia="Arial Unicode MS" w:hAnsiTheme="minorHAnsi" w:cstheme="minorHAnsi"/>
                <w:sz w:val="16"/>
                <w:szCs w:val="16"/>
              </w:rPr>
            </w:pPr>
            <w:r w:rsidRPr="00277B6E">
              <w:rPr>
                <w:rFonts w:asciiTheme="minorHAnsi" w:eastAsia="Arial Unicode MS" w:hAnsiTheme="minorHAnsi" w:cstheme="minorHAnsi"/>
                <w:sz w:val="16"/>
                <w:szCs w:val="16"/>
              </w:rPr>
              <w:t>Adicionalmente, el participante deberá presentar los siguientes documentos:</w:t>
            </w:r>
            <w:r w:rsidRPr="00277B6E">
              <w:rPr>
                <w:rFonts w:asciiTheme="minorHAnsi" w:eastAsia="Arial Unicode MS" w:hAnsiTheme="minorHAnsi" w:cstheme="minorHAnsi"/>
                <w:sz w:val="16"/>
                <w:szCs w:val="16"/>
              </w:rPr>
              <w:br/>
            </w:r>
          </w:p>
          <w:p w14:paraId="12CFF48C" w14:textId="77777777" w:rsidR="00D61E9E" w:rsidRPr="00277B6E" w:rsidRDefault="00D61E9E" w:rsidP="001E7E60">
            <w:pPr>
              <w:pStyle w:val="Prrafodelista"/>
              <w:numPr>
                <w:ilvl w:val="0"/>
                <w:numId w:val="25"/>
              </w:numPr>
              <w:autoSpaceDE w:val="0"/>
              <w:autoSpaceDN w:val="0"/>
              <w:adjustRightInd w:val="0"/>
              <w:spacing w:after="160" w:line="259" w:lineRule="auto"/>
              <w:ind w:left="1134"/>
              <w:contextualSpacing/>
              <w:jc w:val="both"/>
              <w:rPr>
                <w:rFonts w:asciiTheme="minorHAnsi" w:eastAsia="Arial Unicode MS" w:hAnsiTheme="minorHAnsi" w:cstheme="minorHAnsi"/>
                <w:sz w:val="16"/>
                <w:szCs w:val="16"/>
              </w:rPr>
            </w:pPr>
            <w:r w:rsidRPr="00277B6E">
              <w:rPr>
                <w:rFonts w:asciiTheme="minorHAnsi" w:eastAsia="Arial Unicode MS" w:hAnsiTheme="minorHAnsi" w:cstheme="minorHAnsi"/>
                <w:sz w:val="16"/>
                <w:szCs w:val="16"/>
              </w:rPr>
              <w:t>Plantilla del personal que asignará para su ejecución, así como currículum vitae de cada uno de los integrantes del personal especializado que soporte la capacidad técnica para resolver todo lo referente a los servicios objeto de ese proceso de adquisición.</w:t>
            </w:r>
          </w:p>
          <w:p w14:paraId="71641389" w14:textId="2535C5B1" w:rsidR="00D61E9E" w:rsidRPr="003D1B0B" w:rsidRDefault="00D61E9E" w:rsidP="00277B6E">
            <w:pPr>
              <w:autoSpaceDE w:val="0"/>
              <w:autoSpaceDN w:val="0"/>
              <w:adjustRightInd w:val="0"/>
              <w:spacing w:after="160" w:line="259" w:lineRule="auto"/>
              <w:contextualSpacing/>
              <w:jc w:val="both"/>
              <w:rPr>
                <w:rFonts w:asciiTheme="minorHAnsi" w:eastAsia="Calibri" w:hAnsiTheme="minorHAnsi" w:cstheme="minorHAnsi"/>
                <w:b/>
                <w:color w:val="000000"/>
                <w:sz w:val="18"/>
                <w:szCs w:val="18"/>
              </w:rPr>
            </w:pPr>
            <w:r w:rsidRPr="003D1B0B">
              <w:rPr>
                <w:rFonts w:asciiTheme="minorHAnsi" w:hAnsiTheme="minorHAnsi" w:cs="Arial"/>
                <w:sz w:val="12"/>
                <w:szCs w:val="12"/>
              </w:rPr>
              <w:t>(Su omisión es causa de desechamiento)</w:t>
            </w:r>
          </w:p>
        </w:tc>
        <w:tc>
          <w:tcPr>
            <w:tcW w:w="546" w:type="pct"/>
            <w:shd w:val="clear" w:color="auto" w:fill="auto"/>
          </w:tcPr>
          <w:p w14:paraId="0075ED69"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74E7558" w14:textId="472194AF" w:rsidR="00D61E9E" w:rsidRPr="00E66A91"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E7BCC" w:rsidRPr="00E66A91" w14:paraId="02FE1573" w14:textId="77777777" w:rsidTr="00587397">
        <w:tc>
          <w:tcPr>
            <w:tcW w:w="483" w:type="pct"/>
            <w:shd w:val="clear" w:color="auto" w:fill="auto"/>
          </w:tcPr>
          <w:p w14:paraId="74EFDCD8" w14:textId="5E249E2B" w:rsidR="006E7BCC" w:rsidRPr="00277B6E" w:rsidRDefault="006E7BCC" w:rsidP="00D61E9E">
            <w:pPr>
              <w:ind w:right="-91"/>
              <w:jc w:val="center"/>
              <w:rPr>
                <w:rFonts w:asciiTheme="minorHAnsi" w:eastAsia="Calibri" w:hAnsiTheme="minorHAnsi" w:cstheme="minorHAnsi"/>
                <w:b/>
                <w:color w:val="000000"/>
                <w:sz w:val="16"/>
                <w:szCs w:val="16"/>
              </w:rPr>
            </w:pPr>
            <w:r w:rsidRPr="00277B6E">
              <w:rPr>
                <w:rFonts w:asciiTheme="minorHAnsi" w:eastAsia="Calibri" w:hAnsiTheme="minorHAnsi" w:cstheme="minorHAnsi"/>
                <w:b/>
                <w:color w:val="000000"/>
                <w:sz w:val="16"/>
                <w:szCs w:val="16"/>
              </w:rPr>
              <w:t>8.2</w:t>
            </w:r>
          </w:p>
        </w:tc>
        <w:tc>
          <w:tcPr>
            <w:tcW w:w="3971" w:type="pct"/>
            <w:shd w:val="clear" w:color="auto" w:fill="auto"/>
            <w:vAlign w:val="center"/>
          </w:tcPr>
          <w:p w14:paraId="10D88DD9" w14:textId="2D6C6537" w:rsidR="006E7BCC" w:rsidRDefault="006E7BCC" w:rsidP="001F3D09">
            <w:pPr>
              <w:contextualSpacing/>
              <w:jc w:val="both"/>
              <w:rPr>
                <w:rFonts w:asciiTheme="minorHAnsi" w:hAnsiTheme="minorHAnsi" w:cstheme="minorHAnsi"/>
                <w:sz w:val="16"/>
                <w:szCs w:val="16"/>
                <w:lang w:val="es-MX"/>
              </w:rPr>
            </w:pPr>
            <w:r w:rsidRPr="00277B6E">
              <w:rPr>
                <w:rFonts w:asciiTheme="minorHAnsi" w:hAnsiTheme="minorHAnsi" w:cstheme="minorHAnsi"/>
                <w:b/>
                <w:sz w:val="16"/>
                <w:szCs w:val="16"/>
              </w:rPr>
              <w:t>Licencia de Perito V</w:t>
            </w:r>
            <w:r w:rsidR="00CE7B10">
              <w:rPr>
                <w:rFonts w:asciiTheme="minorHAnsi" w:hAnsiTheme="minorHAnsi" w:cstheme="minorHAnsi"/>
                <w:b/>
                <w:sz w:val="16"/>
                <w:szCs w:val="16"/>
              </w:rPr>
              <w:t>a</w:t>
            </w:r>
            <w:r w:rsidRPr="00277B6E">
              <w:rPr>
                <w:rFonts w:asciiTheme="minorHAnsi" w:hAnsiTheme="minorHAnsi" w:cstheme="minorHAnsi"/>
                <w:b/>
                <w:sz w:val="16"/>
                <w:szCs w:val="16"/>
              </w:rPr>
              <w:t xml:space="preserve">luador: </w:t>
            </w:r>
            <w:r w:rsidR="001F3D09" w:rsidRPr="00277B6E">
              <w:rPr>
                <w:rFonts w:asciiTheme="minorHAnsi" w:hAnsiTheme="minorHAnsi" w:cstheme="minorHAnsi"/>
                <w:sz w:val="16"/>
                <w:szCs w:val="16"/>
                <w:lang w:val="es-MX"/>
              </w:rPr>
              <w:t>El licitante deberá presentar docu</w:t>
            </w:r>
            <w:r w:rsidR="00CE7B10">
              <w:rPr>
                <w:rFonts w:asciiTheme="minorHAnsi" w:hAnsiTheme="minorHAnsi" w:cstheme="minorHAnsi"/>
                <w:sz w:val="16"/>
                <w:szCs w:val="16"/>
                <w:lang w:val="es-MX"/>
              </w:rPr>
              <w:t xml:space="preserve">mentación </w:t>
            </w:r>
            <w:r w:rsidR="001F3D09" w:rsidRPr="00277B6E">
              <w:rPr>
                <w:rFonts w:asciiTheme="minorHAnsi" w:hAnsiTheme="minorHAnsi" w:cstheme="minorHAnsi"/>
                <w:sz w:val="16"/>
                <w:szCs w:val="16"/>
                <w:lang w:val="es-MX"/>
              </w:rPr>
              <w:t xml:space="preserve">que compruebe ser Actuario con licencia de Perito Valuador de Pasivos Contingentes, así como registro para dictaminar planes de pensiones. De igual forma deberá comprobar que ha realizado trabajos similares con anterioridad enfocados a Universidades Públicas. Solicitamos que de igual forma el personal a cargo de la ejecución de los servicios sea especializado en la materia y que se soporte la capacidad técnica con el </w:t>
            </w:r>
            <w:proofErr w:type="spellStart"/>
            <w:r w:rsidR="001F3D09" w:rsidRPr="00277B6E">
              <w:rPr>
                <w:rFonts w:asciiTheme="minorHAnsi" w:hAnsiTheme="minorHAnsi" w:cstheme="minorHAnsi"/>
                <w:sz w:val="16"/>
                <w:szCs w:val="16"/>
                <w:lang w:val="es-MX"/>
              </w:rPr>
              <w:t>curriculum</w:t>
            </w:r>
            <w:proofErr w:type="spellEnd"/>
            <w:r w:rsidR="001F3D09" w:rsidRPr="00277B6E">
              <w:rPr>
                <w:rFonts w:asciiTheme="minorHAnsi" w:hAnsiTheme="minorHAnsi" w:cstheme="minorHAnsi"/>
                <w:sz w:val="16"/>
                <w:szCs w:val="16"/>
                <w:lang w:val="es-MX"/>
              </w:rPr>
              <w:t xml:space="preserve"> vitae y acreditaciones correspondientes.</w:t>
            </w:r>
          </w:p>
          <w:p w14:paraId="30F8456D" w14:textId="62EBF310" w:rsidR="00277B6E" w:rsidRPr="00277B6E" w:rsidRDefault="00277B6E" w:rsidP="001F3D09">
            <w:pPr>
              <w:contextualSpacing/>
              <w:jc w:val="both"/>
              <w:rPr>
                <w:rFonts w:asciiTheme="minorHAnsi" w:hAnsiTheme="minorHAnsi" w:cstheme="minorHAnsi"/>
                <w:b/>
                <w:sz w:val="16"/>
                <w:szCs w:val="16"/>
              </w:rPr>
            </w:pPr>
          </w:p>
        </w:tc>
        <w:tc>
          <w:tcPr>
            <w:tcW w:w="546" w:type="pct"/>
            <w:shd w:val="clear" w:color="auto" w:fill="auto"/>
          </w:tcPr>
          <w:p w14:paraId="07EF801B"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8C4349" w14:textId="0A123DB7" w:rsidR="006E7BCC"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61E9E" w:rsidRPr="00E66A91" w14:paraId="009C5BE9" w14:textId="77777777" w:rsidTr="00587397">
        <w:tc>
          <w:tcPr>
            <w:tcW w:w="483" w:type="pct"/>
            <w:shd w:val="clear" w:color="auto" w:fill="auto"/>
          </w:tcPr>
          <w:p w14:paraId="584F7B13" w14:textId="42BB8B61" w:rsidR="00D61E9E" w:rsidRPr="00277B6E" w:rsidRDefault="00D61E9E" w:rsidP="00D61E9E">
            <w:pPr>
              <w:ind w:right="-91"/>
              <w:jc w:val="center"/>
              <w:rPr>
                <w:rFonts w:asciiTheme="minorHAnsi" w:eastAsia="Calibri" w:hAnsiTheme="minorHAnsi" w:cstheme="minorHAnsi"/>
                <w:b/>
                <w:color w:val="000000"/>
                <w:sz w:val="16"/>
                <w:szCs w:val="16"/>
              </w:rPr>
            </w:pPr>
            <w:r w:rsidRPr="00277B6E">
              <w:rPr>
                <w:rFonts w:asciiTheme="minorHAnsi" w:eastAsia="Calibri" w:hAnsiTheme="minorHAnsi" w:cstheme="minorHAnsi"/>
                <w:b/>
                <w:color w:val="000000"/>
                <w:sz w:val="16"/>
                <w:szCs w:val="16"/>
              </w:rPr>
              <w:t>9</w:t>
            </w:r>
          </w:p>
        </w:tc>
        <w:tc>
          <w:tcPr>
            <w:tcW w:w="3971" w:type="pct"/>
            <w:shd w:val="clear" w:color="auto" w:fill="auto"/>
            <w:vAlign w:val="center"/>
          </w:tcPr>
          <w:p w14:paraId="7C317B5D" w14:textId="397AA704" w:rsidR="00D61E9E" w:rsidRPr="00277B6E" w:rsidRDefault="00D61E9E" w:rsidP="00D61E9E">
            <w:pPr>
              <w:widowControl w:val="0"/>
              <w:autoSpaceDE w:val="0"/>
              <w:autoSpaceDN w:val="0"/>
              <w:adjustRightInd w:val="0"/>
              <w:jc w:val="both"/>
              <w:rPr>
                <w:rFonts w:asciiTheme="minorHAnsi" w:eastAsia="Calibri" w:hAnsiTheme="minorHAnsi" w:cstheme="minorHAnsi"/>
                <w:color w:val="000000"/>
                <w:sz w:val="16"/>
                <w:szCs w:val="16"/>
              </w:rPr>
            </w:pPr>
            <w:r w:rsidRPr="00277B6E">
              <w:rPr>
                <w:rFonts w:asciiTheme="minorHAnsi" w:eastAsia="Calibri" w:hAnsiTheme="minorHAnsi" w:cstheme="minorHAnsi"/>
                <w:b/>
                <w:color w:val="000000"/>
                <w:sz w:val="16"/>
                <w:szCs w:val="16"/>
              </w:rPr>
              <w:t>Tiempo y lugar de entrega de los servicios:</w:t>
            </w:r>
            <w:r w:rsidRPr="00277B6E">
              <w:rPr>
                <w:rFonts w:asciiTheme="minorHAnsi" w:eastAsia="Calibri" w:hAnsiTheme="minorHAnsi" w:cstheme="minorHAnsi"/>
                <w:color w:val="000000"/>
                <w:sz w:val="16"/>
                <w:szCs w:val="16"/>
              </w:rPr>
              <w:t xml:space="preserve"> Entregar el </w:t>
            </w:r>
            <w:r w:rsidRPr="00277B6E">
              <w:rPr>
                <w:rFonts w:asciiTheme="minorHAnsi" w:eastAsia="Calibri" w:hAnsiTheme="minorHAnsi" w:cstheme="minorHAnsi"/>
                <w:b/>
                <w:color w:val="000000"/>
                <w:sz w:val="16"/>
                <w:szCs w:val="16"/>
              </w:rPr>
              <w:t>Anexo “2”</w:t>
            </w:r>
            <w:r w:rsidRPr="00277B6E">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429707A9" w14:textId="78F7866E" w:rsidR="00D61E9E" w:rsidRPr="00277B6E" w:rsidRDefault="00D61E9E" w:rsidP="00D61E9E">
            <w:pPr>
              <w:tabs>
                <w:tab w:val="left" w:pos="1080"/>
              </w:tabs>
              <w:jc w:val="both"/>
              <w:rPr>
                <w:rFonts w:asciiTheme="minorHAnsi" w:eastAsia="Calibri" w:hAnsiTheme="minorHAnsi" w:cstheme="minorHAnsi"/>
                <w:sz w:val="16"/>
                <w:szCs w:val="16"/>
              </w:rPr>
            </w:pPr>
            <w:r w:rsidRPr="00277B6E">
              <w:rPr>
                <w:rFonts w:asciiTheme="minorHAnsi" w:eastAsia="Calibri" w:hAnsiTheme="minorHAnsi" w:cstheme="minorHAnsi"/>
                <w:sz w:val="16"/>
                <w:szCs w:val="16"/>
              </w:rPr>
              <w:t>Se deberá considerar lo establecido en el numeral 2 de estas Bases.</w:t>
            </w:r>
          </w:p>
          <w:p w14:paraId="3B7894B9" w14:textId="77777777" w:rsidR="00D61E9E" w:rsidRPr="00164954" w:rsidRDefault="00D61E9E" w:rsidP="00D61E9E">
            <w:pPr>
              <w:tabs>
                <w:tab w:val="left" w:pos="1080"/>
              </w:tabs>
              <w:jc w:val="both"/>
              <w:rPr>
                <w:rFonts w:asciiTheme="minorHAnsi" w:eastAsia="Calibri" w:hAnsiTheme="minorHAnsi" w:cstheme="minorHAnsi"/>
                <w:sz w:val="18"/>
                <w:szCs w:val="18"/>
              </w:rPr>
            </w:pPr>
          </w:p>
          <w:p w14:paraId="370DB9A8" w14:textId="35469323" w:rsidR="00D61E9E" w:rsidRPr="003D1B0B" w:rsidRDefault="00D61E9E" w:rsidP="00DA4CB7">
            <w:pPr>
              <w:tabs>
                <w:tab w:val="left" w:pos="1080"/>
              </w:tabs>
              <w:jc w:val="both"/>
              <w:rPr>
                <w:rFonts w:asciiTheme="minorHAnsi" w:eastAsia="Calibri" w:hAnsiTheme="minorHAnsi" w:cstheme="minorHAnsi"/>
                <w:sz w:val="16"/>
                <w:szCs w:val="16"/>
              </w:rPr>
            </w:pPr>
            <w:r w:rsidRPr="003D1B0B">
              <w:rPr>
                <w:rFonts w:asciiTheme="minorHAnsi" w:hAnsiTheme="minorHAnsi" w:cs="Arial"/>
                <w:sz w:val="12"/>
                <w:szCs w:val="12"/>
              </w:rPr>
              <w:t>(Su omisión es causa de desechamiento)</w:t>
            </w:r>
          </w:p>
        </w:tc>
        <w:tc>
          <w:tcPr>
            <w:tcW w:w="546" w:type="pct"/>
            <w:shd w:val="clear" w:color="auto" w:fill="auto"/>
          </w:tcPr>
          <w:p w14:paraId="0A65785F"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984503" w14:textId="71C79ADE" w:rsidR="00D61E9E" w:rsidRPr="00164954"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61E9E" w:rsidRPr="00E66A91" w14:paraId="1CF0746A" w14:textId="77777777" w:rsidTr="00587397">
        <w:tc>
          <w:tcPr>
            <w:tcW w:w="483" w:type="pct"/>
            <w:shd w:val="clear" w:color="auto" w:fill="auto"/>
          </w:tcPr>
          <w:p w14:paraId="1435F464" w14:textId="08E43614" w:rsidR="00D61E9E" w:rsidRPr="00277B6E" w:rsidRDefault="00D61E9E" w:rsidP="00D61E9E">
            <w:pPr>
              <w:ind w:right="-91"/>
              <w:jc w:val="center"/>
              <w:rPr>
                <w:rFonts w:asciiTheme="minorHAnsi" w:eastAsia="Calibri" w:hAnsiTheme="minorHAnsi" w:cstheme="minorHAnsi"/>
                <w:b/>
                <w:color w:val="000000"/>
                <w:sz w:val="16"/>
                <w:szCs w:val="16"/>
              </w:rPr>
            </w:pPr>
            <w:r w:rsidRPr="00277B6E">
              <w:rPr>
                <w:rFonts w:asciiTheme="minorHAnsi" w:eastAsia="Calibri" w:hAnsiTheme="minorHAnsi" w:cstheme="minorHAnsi"/>
                <w:b/>
                <w:color w:val="000000"/>
                <w:sz w:val="16"/>
                <w:szCs w:val="16"/>
              </w:rPr>
              <w:t>10</w:t>
            </w:r>
          </w:p>
        </w:tc>
        <w:tc>
          <w:tcPr>
            <w:tcW w:w="3971" w:type="pct"/>
            <w:shd w:val="clear" w:color="auto" w:fill="auto"/>
            <w:vAlign w:val="center"/>
          </w:tcPr>
          <w:p w14:paraId="74ED4A36" w14:textId="77777777" w:rsidR="00D61E9E" w:rsidRPr="00277B6E" w:rsidRDefault="00D61E9E" w:rsidP="00D61E9E">
            <w:pPr>
              <w:pStyle w:val="Sangra3detindependiente"/>
              <w:tabs>
                <w:tab w:val="clear" w:pos="709"/>
              </w:tabs>
              <w:autoSpaceDE w:val="0"/>
              <w:autoSpaceDN w:val="0"/>
              <w:ind w:left="0"/>
              <w:rPr>
                <w:rFonts w:asciiTheme="minorHAnsi" w:eastAsia="Calibri" w:hAnsiTheme="minorHAnsi" w:cstheme="minorHAnsi"/>
                <w:sz w:val="16"/>
                <w:szCs w:val="16"/>
              </w:rPr>
            </w:pPr>
            <w:r w:rsidRPr="00277B6E">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w:t>
            </w:r>
            <w:r w:rsidRPr="00277B6E">
              <w:rPr>
                <w:rFonts w:asciiTheme="minorHAnsi" w:eastAsia="Calibri" w:hAnsiTheme="minorHAnsi" w:cstheme="minorHAnsi"/>
                <w:sz w:val="16"/>
                <w:szCs w:val="16"/>
              </w:rPr>
              <w:lastRenderedPageBreak/>
              <w:t xml:space="preserve">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4E44E810" w14:textId="77777777" w:rsidR="00D61E9E" w:rsidRPr="00277B6E" w:rsidRDefault="00D61E9E" w:rsidP="00D61E9E">
            <w:pPr>
              <w:pStyle w:val="Sangra3detindependiente"/>
              <w:tabs>
                <w:tab w:val="clear" w:pos="709"/>
              </w:tabs>
              <w:autoSpaceDE w:val="0"/>
              <w:autoSpaceDN w:val="0"/>
              <w:ind w:left="0"/>
              <w:rPr>
                <w:rFonts w:asciiTheme="minorHAnsi" w:eastAsia="Calibri" w:hAnsiTheme="minorHAnsi" w:cstheme="minorHAnsi"/>
                <w:b/>
                <w:bCs/>
                <w:sz w:val="16"/>
                <w:szCs w:val="16"/>
              </w:rPr>
            </w:pPr>
            <w:r w:rsidRPr="00277B6E">
              <w:rPr>
                <w:rFonts w:asciiTheme="minorHAnsi" w:eastAsia="Calibri" w:hAnsiTheme="minorHAnsi" w:cstheme="minorHAnsi"/>
                <w:b/>
                <w:bCs/>
                <w:sz w:val="16"/>
                <w:szCs w:val="16"/>
              </w:rPr>
              <w:t xml:space="preserve"> </w:t>
            </w:r>
          </w:p>
        </w:tc>
        <w:tc>
          <w:tcPr>
            <w:tcW w:w="546" w:type="pct"/>
            <w:shd w:val="clear" w:color="auto" w:fill="auto"/>
          </w:tcPr>
          <w:p w14:paraId="44877DC3" w14:textId="498280FD" w:rsidR="00D61E9E" w:rsidRPr="00E66A91" w:rsidRDefault="005B7844" w:rsidP="00D61E9E">
            <w:pPr>
              <w:ind w:right="-91"/>
              <w:jc w:val="center"/>
              <w:rPr>
                <w:rFonts w:asciiTheme="minorHAnsi" w:eastAsia="Calibri" w:hAnsiTheme="minorHAnsi" w:cstheme="minorHAnsi"/>
                <w:b/>
                <w:color w:val="000000"/>
                <w:sz w:val="18"/>
                <w:szCs w:val="18"/>
              </w:rPr>
            </w:pPr>
            <w:r w:rsidRPr="008C0134">
              <w:rPr>
                <w:rFonts w:asciiTheme="minorHAnsi" w:eastAsia="Calibri" w:hAnsiTheme="minorHAnsi" w:cstheme="minorHAnsi"/>
                <w:b/>
                <w:color w:val="000000"/>
                <w:sz w:val="12"/>
                <w:szCs w:val="12"/>
              </w:rPr>
              <w:lastRenderedPageBreak/>
              <w:t>Sólo cuando se actualice el supuesto.</w:t>
            </w:r>
          </w:p>
        </w:tc>
      </w:tr>
      <w:tr w:rsidR="00D61E9E" w:rsidRPr="00E66A91" w14:paraId="3730CF58" w14:textId="77777777" w:rsidTr="00587397">
        <w:tc>
          <w:tcPr>
            <w:tcW w:w="483" w:type="pct"/>
            <w:shd w:val="clear" w:color="auto" w:fill="auto"/>
          </w:tcPr>
          <w:p w14:paraId="4FAEC06D" w14:textId="170489B9" w:rsidR="00D61E9E" w:rsidRPr="00277B6E" w:rsidRDefault="00D61E9E" w:rsidP="00D61E9E">
            <w:pPr>
              <w:ind w:right="-91"/>
              <w:jc w:val="center"/>
              <w:rPr>
                <w:rFonts w:asciiTheme="minorHAnsi" w:eastAsia="Calibri" w:hAnsiTheme="minorHAnsi" w:cstheme="minorHAnsi"/>
                <w:b/>
                <w:color w:val="000000"/>
                <w:sz w:val="16"/>
                <w:szCs w:val="16"/>
              </w:rPr>
            </w:pPr>
            <w:r w:rsidRPr="00277B6E">
              <w:rPr>
                <w:rFonts w:asciiTheme="minorHAnsi" w:eastAsia="Calibri" w:hAnsiTheme="minorHAnsi" w:cstheme="minorHAnsi"/>
                <w:b/>
                <w:color w:val="000000"/>
                <w:sz w:val="16"/>
                <w:szCs w:val="16"/>
              </w:rPr>
              <w:lastRenderedPageBreak/>
              <w:t>11</w:t>
            </w:r>
          </w:p>
        </w:tc>
        <w:tc>
          <w:tcPr>
            <w:tcW w:w="3971" w:type="pct"/>
            <w:shd w:val="clear" w:color="auto" w:fill="auto"/>
            <w:vAlign w:val="center"/>
          </w:tcPr>
          <w:p w14:paraId="7E18FF18" w14:textId="77777777" w:rsidR="00D61E9E" w:rsidRPr="00277B6E" w:rsidRDefault="00D61E9E" w:rsidP="00D61E9E">
            <w:pPr>
              <w:pStyle w:val="Sangra3detindependiente"/>
              <w:tabs>
                <w:tab w:val="clear" w:pos="709"/>
              </w:tabs>
              <w:autoSpaceDE w:val="0"/>
              <w:autoSpaceDN w:val="0"/>
              <w:ind w:left="0"/>
              <w:rPr>
                <w:rFonts w:asciiTheme="minorHAnsi" w:eastAsia="Calibri" w:hAnsiTheme="minorHAnsi" w:cstheme="minorHAnsi"/>
                <w:bCs/>
                <w:sz w:val="16"/>
                <w:szCs w:val="16"/>
              </w:rPr>
            </w:pPr>
            <w:r w:rsidRPr="00277B6E">
              <w:rPr>
                <w:rFonts w:asciiTheme="minorHAnsi" w:eastAsia="Calibri" w:hAnsiTheme="minorHAnsi" w:cstheme="minorHAnsi"/>
                <w:b/>
                <w:bCs/>
                <w:sz w:val="16"/>
                <w:szCs w:val="16"/>
              </w:rPr>
              <w:t xml:space="preserve">Centros de Servicio: </w:t>
            </w:r>
            <w:r w:rsidRPr="00277B6E">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1FFF3255" w14:textId="77777777" w:rsidR="00D61E9E" w:rsidRPr="00277B6E" w:rsidRDefault="00D61E9E" w:rsidP="00D61E9E">
            <w:pPr>
              <w:pStyle w:val="Sangra3detindependiente"/>
              <w:tabs>
                <w:tab w:val="clear" w:pos="709"/>
              </w:tabs>
              <w:autoSpaceDE w:val="0"/>
              <w:autoSpaceDN w:val="0"/>
              <w:ind w:left="0"/>
              <w:rPr>
                <w:rFonts w:asciiTheme="minorHAnsi" w:eastAsia="Calibri" w:hAnsiTheme="minorHAnsi" w:cstheme="minorHAnsi"/>
                <w:b/>
                <w:bCs/>
                <w:sz w:val="16"/>
                <w:szCs w:val="16"/>
              </w:rPr>
            </w:pPr>
            <w:r w:rsidRPr="00277B6E">
              <w:rPr>
                <w:rFonts w:asciiTheme="minorHAnsi" w:eastAsia="Calibri" w:hAnsiTheme="minorHAnsi" w:cstheme="minorHAnsi"/>
                <w:bCs/>
                <w:sz w:val="16"/>
                <w:szCs w:val="16"/>
              </w:rPr>
              <w:t xml:space="preserve">La relación de los centros de servicios, deberá contener la información del domicilio, teléfonos y contacto. </w:t>
            </w:r>
          </w:p>
          <w:p w14:paraId="1C3AAF0A" w14:textId="77777777" w:rsidR="00D61E9E" w:rsidRPr="00277B6E" w:rsidRDefault="00D61E9E" w:rsidP="00D61E9E">
            <w:pPr>
              <w:pStyle w:val="Sangra3detindependiente"/>
              <w:tabs>
                <w:tab w:val="clear" w:pos="709"/>
              </w:tabs>
              <w:autoSpaceDE w:val="0"/>
              <w:autoSpaceDN w:val="0"/>
              <w:ind w:left="0"/>
              <w:rPr>
                <w:rFonts w:asciiTheme="minorHAnsi" w:eastAsia="Calibri" w:hAnsiTheme="minorHAnsi" w:cstheme="minorHAnsi"/>
                <w:sz w:val="16"/>
                <w:szCs w:val="16"/>
              </w:rPr>
            </w:pPr>
          </w:p>
        </w:tc>
        <w:tc>
          <w:tcPr>
            <w:tcW w:w="546" w:type="pct"/>
            <w:shd w:val="clear" w:color="auto" w:fill="auto"/>
          </w:tcPr>
          <w:p w14:paraId="486542DB"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89C1726" w14:textId="6FC2ACF6" w:rsidR="00D61E9E" w:rsidRPr="001B21BE"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61E9E" w:rsidRPr="00E66A91" w14:paraId="68FE83E2" w14:textId="77777777" w:rsidTr="006D4E13">
        <w:tc>
          <w:tcPr>
            <w:tcW w:w="483" w:type="pct"/>
            <w:shd w:val="clear" w:color="auto" w:fill="D9D9D9" w:themeFill="background1" w:themeFillShade="D9"/>
          </w:tcPr>
          <w:p w14:paraId="71A6B720" w14:textId="77777777" w:rsidR="00D61E9E" w:rsidRPr="00E66A91" w:rsidRDefault="00D61E9E" w:rsidP="00D61E9E">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vAlign w:val="center"/>
          </w:tcPr>
          <w:p w14:paraId="23CC47BA" w14:textId="1CD3E613" w:rsidR="00D61E9E" w:rsidRPr="00DA0E6B" w:rsidRDefault="003C103E" w:rsidP="00D61E9E">
            <w:pPr>
              <w:ind w:right="567"/>
              <w:jc w:val="center"/>
              <w:rPr>
                <w:rFonts w:asciiTheme="minorHAnsi" w:eastAsia="Calibri" w:hAnsiTheme="minorHAnsi" w:cstheme="minorHAnsi"/>
                <w:sz w:val="18"/>
                <w:szCs w:val="18"/>
              </w:rPr>
            </w:pPr>
            <w:r w:rsidRPr="00487952">
              <w:rPr>
                <w:rFonts w:asciiTheme="minorHAnsi" w:hAnsiTheme="minorHAnsi" w:cstheme="minorHAnsi"/>
                <w:b/>
                <w:sz w:val="18"/>
                <w:szCs w:val="18"/>
              </w:rPr>
              <w:t>Propuesta económica (revisión por el área contratante y área requirente)</w:t>
            </w:r>
          </w:p>
        </w:tc>
        <w:tc>
          <w:tcPr>
            <w:tcW w:w="546" w:type="pct"/>
            <w:shd w:val="clear" w:color="auto" w:fill="D9D9D9" w:themeFill="background1" w:themeFillShade="D9"/>
          </w:tcPr>
          <w:p w14:paraId="6EE88335" w14:textId="77777777" w:rsidR="00D61E9E" w:rsidRPr="00E66A91" w:rsidRDefault="00D61E9E" w:rsidP="00D61E9E">
            <w:pPr>
              <w:ind w:right="-91"/>
              <w:jc w:val="center"/>
              <w:rPr>
                <w:rFonts w:asciiTheme="minorHAnsi" w:eastAsia="Calibri" w:hAnsiTheme="minorHAnsi" w:cstheme="minorHAnsi"/>
                <w:b/>
                <w:color w:val="000000"/>
                <w:sz w:val="18"/>
                <w:szCs w:val="18"/>
              </w:rPr>
            </w:pPr>
          </w:p>
        </w:tc>
      </w:tr>
      <w:tr w:rsidR="00D61E9E" w:rsidRPr="00E66A91" w14:paraId="3F0ED398" w14:textId="77777777" w:rsidTr="00587397">
        <w:tc>
          <w:tcPr>
            <w:tcW w:w="483" w:type="pct"/>
            <w:shd w:val="clear" w:color="auto" w:fill="auto"/>
          </w:tcPr>
          <w:p w14:paraId="668F21D5" w14:textId="50B5E317" w:rsidR="00D61E9E" w:rsidRPr="00BB1FDC" w:rsidRDefault="00D61E9E" w:rsidP="00D61E9E">
            <w:pPr>
              <w:ind w:right="-91"/>
              <w:jc w:val="center"/>
              <w:rPr>
                <w:rFonts w:asciiTheme="minorHAnsi" w:eastAsia="Calibri" w:hAnsiTheme="minorHAnsi" w:cstheme="minorHAnsi"/>
                <w:b/>
                <w:color w:val="000000"/>
                <w:sz w:val="16"/>
                <w:szCs w:val="16"/>
              </w:rPr>
            </w:pPr>
            <w:r w:rsidRPr="00BB1FDC">
              <w:rPr>
                <w:rFonts w:asciiTheme="minorHAnsi" w:eastAsia="Calibri" w:hAnsiTheme="minorHAnsi" w:cstheme="minorHAnsi"/>
                <w:b/>
                <w:color w:val="000000"/>
                <w:sz w:val="16"/>
                <w:szCs w:val="16"/>
              </w:rPr>
              <w:t>12</w:t>
            </w:r>
          </w:p>
        </w:tc>
        <w:tc>
          <w:tcPr>
            <w:tcW w:w="3971" w:type="pct"/>
            <w:shd w:val="clear" w:color="auto" w:fill="auto"/>
            <w:vAlign w:val="center"/>
          </w:tcPr>
          <w:p w14:paraId="28F764CB" w14:textId="35E284C2" w:rsidR="00D61E9E" w:rsidRPr="00277B6E" w:rsidRDefault="00D61E9E" w:rsidP="00D61E9E">
            <w:pPr>
              <w:widowControl w:val="0"/>
              <w:jc w:val="both"/>
              <w:rPr>
                <w:rFonts w:asciiTheme="minorHAnsi" w:hAnsiTheme="minorHAnsi" w:cstheme="minorHAnsi"/>
                <w:b/>
                <w:sz w:val="16"/>
                <w:szCs w:val="16"/>
              </w:rPr>
            </w:pPr>
            <w:r w:rsidRPr="00277B6E">
              <w:rPr>
                <w:rFonts w:asciiTheme="minorHAnsi" w:hAnsiTheme="minorHAnsi" w:cstheme="minorHAnsi"/>
                <w:b/>
                <w:sz w:val="16"/>
                <w:szCs w:val="16"/>
              </w:rPr>
              <w:t>Oferta Económica</w:t>
            </w:r>
          </w:p>
          <w:p w14:paraId="4E0BC51E" w14:textId="77777777" w:rsidR="00D61E9E" w:rsidRPr="00277B6E" w:rsidRDefault="00D61E9E" w:rsidP="00D61E9E">
            <w:pPr>
              <w:widowControl w:val="0"/>
              <w:jc w:val="both"/>
              <w:rPr>
                <w:rFonts w:asciiTheme="minorHAnsi" w:eastAsia="Calibri" w:hAnsiTheme="minorHAnsi" w:cstheme="minorHAnsi"/>
                <w:sz w:val="16"/>
                <w:szCs w:val="16"/>
              </w:rPr>
            </w:pPr>
          </w:p>
          <w:p w14:paraId="1C11D16E" w14:textId="77777777" w:rsidR="00D61E9E" w:rsidRPr="00277B6E" w:rsidRDefault="00D61E9E" w:rsidP="00D61E9E">
            <w:pPr>
              <w:widowControl w:val="0"/>
              <w:jc w:val="both"/>
              <w:rPr>
                <w:rFonts w:asciiTheme="minorHAnsi" w:eastAsia="Calibri" w:hAnsiTheme="minorHAnsi" w:cstheme="minorHAnsi"/>
                <w:b/>
                <w:i/>
                <w:sz w:val="16"/>
                <w:szCs w:val="16"/>
                <w:u w:val="single"/>
              </w:rPr>
            </w:pPr>
            <w:r w:rsidRPr="00277B6E">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277B6E">
              <w:rPr>
                <w:rFonts w:asciiTheme="minorHAnsi" w:eastAsia="Calibri" w:hAnsiTheme="minorHAnsi" w:cstheme="minorHAnsi"/>
                <w:b/>
                <w:bCs/>
                <w:sz w:val="16"/>
                <w:szCs w:val="16"/>
              </w:rPr>
              <w:t>Anexo “4”</w:t>
            </w:r>
            <w:r w:rsidRPr="00277B6E">
              <w:rPr>
                <w:rFonts w:asciiTheme="minorHAnsi" w:eastAsia="Calibri" w:hAnsiTheme="minorHAnsi" w:cstheme="minorHAnsi"/>
                <w:sz w:val="16"/>
                <w:szCs w:val="16"/>
              </w:rPr>
              <w:t>,</w:t>
            </w:r>
            <w:r w:rsidRPr="00277B6E">
              <w:rPr>
                <w:rFonts w:asciiTheme="minorHAnsi" w:eastAsia="Calibri" w:hAnsiTheme="minorHAnsi" w:cstheme="minorHAnsi"/>
                <w:b/>
                <w:bCs/>
                <w:sz w:val="16"/>
                <w:szCs w:val="16"/>
              </w:rPr>
              <w:t xml:space="preserve"> </w:t>
            </w:r>
            <w:r w:rsidRPr="00277B6E">
              <w:rPr>
                <w:rFonts w:asciiTheme="minorHAnsi" w:eastAsia="Calibri" w:hAnsiTheme="minorHAnsi" w:cstheme="minorHAnsi"/>
                <w:sz w:val="16"/>
                <w:szCs w:val="16"/>
              </w:rPr>
              <w:t xml:space="preserve">el cual forma parte de la presente convocatoria. </w:t>
            </w:r>
          </w:p>
          <w:p w14:paraId="729C35C2" w14:textId="77777777" w:rsidR="00D61E9E" w:rsidRPr="00277B6E" w:rsidRDefault="00D61E9E" w:rsidP="00D61E9E">
            <w:pPr>
              <w:jc w:val="both"/>
              <w:rPr>
                <w:rFonts w:asciiTheme="minorHAnsi" w:eastAsia="Calibri" w:hAnsiTheme="minorHAnsi" w:cstheme="minorHAnsi"/>
                <w:sz w:val="16"/>
                <w:szCs w:val="16"/>
              </w:rPr>
            </w:pPr>
          </w:p>
          <w:p w14:paraId="6DC75AA5" w14:textId="77777777" w:rsidR="00D61E9E" w:rsidRPr="00277B6E" w:rsidRDefault="00D61E9E" w:rsidP="00D61E9E">
            <w:pPr>
              <w:widowControl w:val="0"/>
              <w:numPr>
                <w:ilvl w:val="0"/>
                <w:numId w:val="18"/>
              </w:numPr>
              <w:jc w:val="both"/>
              <w:rPr>
                <w:rFonts w:asciiTheme="minorHAnsi" w:eastAsia="Calibri" w:hAnsiTheme="minorHAnsi" w:cstheme="minorHAnsi"/>
                <w:sz w:val="16"/>
                <w:szCs w:val="16"/>
              </w:rPr>
            </w:pPr>
            <w:r w:rsidRPr="00277B6E">
              <w:rPr>
                <w:rFonts w:asciiTheme="minorHAnsi" w:eastAsia="Calibri" w:hAnsiTheme="minorHAnsi" w:cstheme="minorHAnsi"/>
                <w:sz w:val="16"/>
                <w:szCs w:val="16"/>
              </w:rPr>
              <w:t xml:space="preserve">Los licitantes deberán cotizar los bienes </w:t>
            </w:r>
            <w:r w:rsidRPr="00277B6E">
              <w:rPr>
                <w:rFonts w:asciiTheme="minorHAnsi" w:eastAsia="Calibri" w:hAnsiTheme="minorHAnsi" w:cstheme="minorHAnsi"/>
                <w:sz w:val="16"/>
                <w:szCs w:val="16"/>
                <w:u w:val="single"/>
              </w:rPr>
              <w:t>a precios fijos</w:t>
            </w:r>
            <w:r w:rsidRPr="00277B6E">
              <w:rPr>
                <w:rFonts w:asciiTheme="minorHAnsi" w:eastAsia="Calibri" w:hAnsiTheme="minorHAnsi" w:cstheme="minorHAnsi"/>
                <w:sz w:val="16"/>
                <w:szCs w:val="16"/>
              </w:rPr>
              <w:t xml:space="preserve"> durante la vigencia del contrato.</w:t>
            </w:r>
          </w:p>
          <w:p w14:paraId="13ED5FDC" w14:textId="77777777" w:rsidR="00D61E9E" w:rsidRPr="00277B6E" w:rsidRDefault="00D61E9E" w:rsidP="00D61E9E">
            <w:pPr>
              <w:widowControl w:val="0"/>
              <w:numPr>
                <w:ilvl w:val="0"/>
                <w:numId w:val="18"/>
              </w:numPr>
              <w:jc w:val="both"/>
              <w:rPr>
                <w:rFonts w:asciiTheme="minorHAnsi" w:eastAsia="Calibri" w:hAnsiTheme="minorHAnsi" w:cstheme="minorHAnsi"/>
                <w:sz w:val="16"/>
                <w:szCs w:val="16"/>
              </w:rPr>
            </w:pPr>
            <w:r w:rsidRPr="00277B6E">
              <w:rPr>
                <w:rFonts w:asciiTheme="minorHAnsi" w:eastAsia="Calibri" w:hAnsiTheme="minorHAnsi" w:cstheme="minorHAnsi"/>
                <w:sz w:val="16"/>
                <w:szCs w:val="16"/>
              </w:rPr>
              <w:t>Las cotizaciones deberán elaborarse a 2 (dos) decimales.</w:t>
            </w:r>
          </w:p>
          <w:p w14:paraId="14832E67" w14:textId="77777777" w:rsidR="00D61E9E" w:rsidRPr="00277B6E" w:rsidRDefault="00D61E9E" w:rsidP="00D61E9E">
            <w:pPr>
              <w:numPr>
                <w:ilvl w:val="0"/>
                <w:numId w:val="18"/>
              </w:numPr>
              <w:autoSpaceDE w:val="0"/>
              <w:autoSpaceDN w:val="0"/>
              <w:adjustRightInd w:val="0"/>
              <w:rPr>
                <w:rFonts w:asciiTheme="minorHAnsi" w:eastAsia="Calibri" w:hAnsiTheme="minorHAnsi" w:cstheme="minorHAnsi"/>
                <w:color w:val="000000"/>
                <w:sz w:val="16"/>
                <w:szCs w:val="16"/>
              </w:rPr>
            </w:pPr>
            <w:r w:rsidRPr="00277B6E">
              <w:rPr>
                <w:rFonts w:asciiTheme="minorHAnsi" w:eastAsia="Calibri" w:hAnsiTheme="minorHAnsi" w:cstheme="minorHAnsi"/>
                <w:color w:val="000000"/>
                <w:sz w:val="16"/>
                <w:szCs w:val="16"/>
              </w:rPr>
              <w:t>En moneda nacional.</w:t>
            </w:r>
          </w:p>
          <w:p w14:paraId="1E365272" w14:textId="69172E0E" w:rsidR="00D61E9E" w:rsidRDefault="00D61E9E" w:rsidP="00D61E9E">
            <w:pPr>
              <w:numPr>
                <w:ilvl w:val="0"/>
                <w:numId w:val="18"/>
              </w:numPr>
              <w:autoSpaceDE w:val="0"/>
              <w:autoSpaceDN w:val="0"/>
              <w:adjustRightInd w:val="0"/>
              <w:rPr>
                <w:rFonts w:asciiTheme="minorHAnsi" w:eastAsia="Calibri" w:hAnsiTheme="minorHAnsi" w:cstheme="minorHAnsi"/>
                <w:color w:val="000000"/>
                <w:sz w:val="16"/>
                <w:szCs w:val="16"/>
              </w:rPr>
            </w:pPr>
            <w:r w:rsidRPr="00277B6E">
              <w:rPr>
                <w:rFonts w:asciiTheme="minorHAnsi" w:eastAsia="Calibri" w:hAnsiTheme="minorHAnsi" w:cstheme="minorHAnsi"/>
                <w:color w:val="000000"/>
                <w:sz w:val="16"/>
                <w:szCs w:val="16"/>
              </w:rPr>
              <w:t>Presentar precios unitarios antes de I.V.A.</w:t>
            </w:r>
          </w:p>
          <w:p w14:paraId="60574F2E" w14:textId="77777777" w:rsidR="008A71EB" w:rsidRDefault="008A71EB" w:rsidP="008A71EB">
            <w:pPr>
              <w:autoSpaceDE w:val="0"/>
              <w:autoSpaceDN w:val="0"/>
              <w:adjustRightInd w:val="0"/>
              <w:rPr>
                <w:rFonts w:asciiTheme="minorHAnsi" w:hAnsiTheme="minorHAnsi" w:cs="Arial"/>
                <w:sz w:val="12"/>
                <w:szCs w:val="12"/>
              </w:rPr>
            </w:pPr>
          </w:p>
          <w:p w14:paraId="0797D0BB" w14:textId="0932094D" w:rsidR="008A71EB" w:rsidRPr="001F2102" w:rsidRDefault="008A71EB" w:rsidP="008A71EB">
            <w:pPr>
              <w:autoSpaceDE w:val="0"/>
              <w:autoSpaceDN w:val="0"/>
              <w:adjustRightInd w:val="0"/>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584D1E56"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2F48F5" w14:textId="2191A27C" w:rsidR="00D61E9E" w:rsidRPr="00E66A91"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7D5A" w:rsidRPr="00E66A91" w14:paraId="096D2B08" w14:textId="77777777" w:rsidTr="00D47D5A">
        <w:tc>
          <w:tcPr>
            <w:tcW w:w="483" w:type="pct"/>
            <w:shd w:val="clear" w:color="auto" w:fill="D9D9D9" w:themeFill="background1" w:themeFillShade="D9"/>
          </w:tcPr>
          <w:p w14:paraId="05D3EAD3" w14:textId="77777777" w:rsidR="00D47D5A" w:rsidRDefault="00D47D5A" w:rsidP="00D47D5A">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tcPr>
          <w:p w14:paraId="2DE446F1" w14:textId="5A4F0F38" w:rsidR="00D47D5A" w:rsidRPr="00796E32" w:rsidRDefault="003C103E" w:rsidP="00D47D5A">
            <w:pPr>
              <w:widowControl w:val="0"/>
              <w:jc w:val="center"/>
              <w:rPr>
                <w:rFonts w:asciiTheme="minorHAnsi" w:hAnsiTheme="minorHAnsi" w:cstheme="minorHAnsi"/>
                <w:b/>
                <w:sz w:val="18"/>
                <w:szCs w:val="18"/>
              </w:rPr>
            </w:pPr>
            <w:r>
              <w:rPr>
                <w:rFonts w:asciiTheme="minorHAnsi" w:eastAsia="Calibri" w:hAnsiTheme="minorHAnsi" w:cstheme="minorHAnsi"/>
                <w:b/>
                <w:sz w:val="16"/>
                <w:szCs w:val="16"/>
              </w:rPr>
              <w:t>Otros requisitos</w:t>
            </w:r>
          </w:p>
        </w:tc>
        <w:tc>
          <w:tcPr>
            <w:tcW w:w="546" w:type="pct"/>
            <w:shd w:val="clear" w:color="auto" w:fill="D9D9D9" w:themeFill="background1" w:themeFillShade="D9"/>
          </w:tcPr>
          <w:p w14:paraId="29825E6C" w14:textId="77777777" w:rsidR="00D47D5A" w:rsidRPr="00E66A91" w:rsidRDefault="00D47D5A" w:rsidP="00D47D5A">
            <w:pPr>
              <w:ind w:right="-91"/>
              <w:jc w:val="center"/>
              <w:rPr>
                <w:rFonts w:asciiTheme="minorHAnsi" w:eastAsia="Calibri" w:hAnsiTheme="minorHAnsi" w:cstheme="minorHAnsi"/>
                <w:b/>
                <w:color w:val="000000"/>
                <w:sz w:val="18"/>
                <w:szCs w:val="18"/>
              </w:rPr>
            </w:pPr>
          </w:p>
        </w:tc>
      </w:tr>
      <w:tr w:rsidR="00D47D5A" w:rsidRPr="00E66A91" w14:paraId="169A8C7C" w14:textId="77777777" w:rsidTr="00587397">
        <w:tc>
          <w:tcPr>
            <w:tcW w:w="483" w:type="pct"/>
            <w:shd w:val="clear" w:color="auto" w:fill="auto"/>
          </w:tcPr>
          <w:p w14:paraId="36D839F9" w14:textId="202E49C2" w:rsidR="00D47D5A" w:rsidRPr="008A71EB" w:rsidRDefault="00D47D5A" w:rsidP="00D47D5A">
            <w:pPr>
              <w:ind w:right="-91"/>
              <w:jc w:val="center"/>
              <w:rPr>
                <w:rFonts w:asciiTheme="minorHAnsi" w:eastAsia="Calibri" w:hAnsiTheme="minorHAnsi" w:cstheme="minorHAnsi"/>
                <w:b/>
                <w:color w:val="000000"/>
                <w:sz w:val="16"/>
                <w:szCs w:val="16"/>
              </w:rPr>
            </w:pPr>
            <w:r w:rsidRPr="008A71EB">
              <w:rPr>
                <w:rFonts w:asciiTheme="minorHAnsi" w:eastAsia="Calibri" w:hAnsiTheme="minorHAnsi" w:cstheme="minorHAnsi"/>
                <w:b/>
                <w:color w:val="000000"/>
                <w:sz w:val="16"/>
                <w:szCs w:val="16"/>
              </w:rPr>
              <w:t>13</w:t>
            </w:r>
          </w:p>
        </w:tc>
        <w:tc>
          <w:tcPr>
            <w:tcW w:w="3971" w:type="pct"/>
            <w:shd w:val="clear" w:color="auto" w:fill="auto"/>
            <w:vAlign w:val="center"/>
          </w:tcPr>
          <w:p w14:paraId="71C03D60" w14:textId="77777777" w:rsidR="003C103E" w:rsidRDefault="003C103E" w:rsidP="003C103E">
            <w:pPr>
              <w:jc w:val="both"/>
              <w:rPr>
                <w:rFonts w:asciiTheme="minorHAnsi" w:eastAsia="Calibri" w:hAnsiTheme="minorHAnsi" w:cstheme="minorHAnsi"/>
                <w:b/>
                <w:sz w:val="16"/>
                <w:szCs w:val="16"/>
              </w:rPr>
            </w:pPr>
            <w:r w:rsidRPr="0060475F">
              <w:rPr>
                <w:rFonts w:asciiTheme="minorHAnsi" w:eastAsia="Calibri" w:hAnsiTheme="minorHAnsi" w:cstheme="minorHAnsi"/>
                <w:b/>
                <w:sz w:val="16"/>
                <w:szCs w:val="16"/>
              </w:rPr>
              <w:t xml:space="preserve">Propuesta digital: </w:t>
            </w:r>
          </w:p>
          <w:p w14:paraId="4337FDD3" w14:textId="77777777" w:rsidR="003C103E" w:rsidRPr="0060475F" w:rsidRDefault="003C103E" w:rsidP="003C103E">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61166BC" w14:textId="77777777" w:rsidR="003C103E" w:rsidRPr="0060475F" w:rsidRDefault="003C103E" w:rsidP="003C103E">
            <w:pPr>
              <w:jc w:val="both"/>
              <w:rPr>
                <w:rFonts w:asciiTheme="minorHAnsi" w:eastAsia="Calibri" w:hAnsiTheme="minorHAnsi" w:cstheme="minorHAnsi"/>
                <w:sz w:val="16"/>
                <w:szCs w:val="16"/>
              </w:rPr>
            </w:pPr>
          </w:p>
          <w:p w14:paraId="0D0475C7" w14:textId="521202F1" w:rsidR="00D47D5A" w:rsidRPr="001F2102" w:rsidRDefault="003C103E" w:rsidP="001F2102">
            <w:pPr>
              <w:jc w:val="both"/>
              <w:rPr>
                <w:rFonts w:asciiTheme="minorHAnsi" w:eastAsia="Calibri" w:hAnsiTheme="minorHAnsi" w:cstheme="minorHAnsi"/>
                <w:sz w:val="12"/>
                <w:szCs w:val="12"/>
              </w:rPr>
            </w:pPr>
            <w:r w:rsidRPr="00341CA3">
              <w:rPr>
                <w:rFonts w:asciiTheme="minorHAnsi" w:eastAsia="Calibri" w:hAnsiTheme="minorHAnsi" w:cstheme="minorHAnsi"/>
                <w:sz w:val="12"/>
                <w:szCs w:val="12"/>
              </w:rPr>
              <w:t xml:space="preserve">(Su omisión no es causa de </w:t>
            </w:r>
            <w:proofErr w:type="spellStart"/>
            <w:r w:rsidRPr="00341CA3">
              <w:rPr>
                <w:rFonts w:asciiTheme="minorHAnsi" w:eastAsia="Calibri" w:hAnsiTheme="minorHAnsi" w:cstheme="minorHAnsi"/>
                <w:sz w:val="12"/>
                <w:szCs w:val="12"/>
              </w:rPr>
              <w:t>desechamiento</w:t>
            </w:r>
            <w:proofErr w:type="spellEnd"/>
            <w:r w:rsidRPr="00341CA3">
              <w:rPr>
                <w:rFonts w:asciiTheme="minorHAnsi" w:eastAsia="Calibri" w:hAnsiTheme="minorHAnsi" w:cstheme="minorHAnsi"/>
                <w:sz w:val="12"/>
                <w:szCs w:val="12"/>
              </w:rPr>
              <w:t>)</w:t>
            </w:r>
          </w:p>
        </w:tc>
        <w:tc>
          <w:tcPr>
            <w:tcW w:w="546" w:type="pct"/>
            <w:shd w:val="clear" w:color="auto" w:fill="auto"/>
          </w:tcPr>
          <w:p w14:paraId="616A026E"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F270292" w14:textId="3AEC187E" w:rsidR="00D47D5A" w:rsidRPr="00E66A91"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7D5A" w:rsidRPr="00E66A91" w14:paraId="0C95E308" w14:textId="77777777" w:rsidTr="00BB1FDC">
        <w:tc>
          <w:tcPr>
            <w:tcW w:w="483" w:type="pct"/>
            <w:shd w:val="clear" w:color="auto" w:fill="auto"/>
          </w:tcPr>
          <w:p w14:paraId="420C24D3" w14:textId="27419AFD" w:rsidR="00D47D5A" w:rsidRPr="00BB1FDC" w:rsidRDefault="00D47D5A" w:rsidP="00D47D5A">
            <w:pPr>
              <w:tabs>
                <w:tab w:val="left" w:pos="265"/>
                <w:tab w:val="center" w:pos="419"/>
              </w:tabs>
              <w:ind w:right="-91"/>
              <w:rPr>
                <w:rFonts w:ascii="Calibri" w:eastAsia="Calibri" w:hAnsi="Calibri" w:cs="Calibri"/>
                <w:b/>
                <w:color w:val="000000"/>
                <w:sz w:val="16"/>
                <w:szCs w:val="16"/>
              </w:rPr>
            </w:pPr>
            <w:r>
              <w:rPr>
                <w:rFonts w:ascii="Calibri" w:eastAsia="Calibri" w:hAnsi="Calibri" w:cs="Calibri"/>
                <w:b/>
                <w:color w:val="000000"/>
                <w:sz w:val="18"/>
                <w:szCs w:val="18"/>
              </w:rPr>
              <w:tab/>
            </w:r>
            <w:r>
              <w:rPr>
                <w:rFonts w:ascii="Calibri" w:eastAsia="Calibri" w:hAnsi="Calibri" w:cs="Calibri"/>
                <w:b/>
                <w:color w:val="000000"/>
                <w:sz w:val="18"/>
                <w:szCs w:val="18"/>
              </w:rPr>
              <w:tab/>
            </w:r>
            <w:r w:rsidRPr="00BB1FDC">
              <w:rPr>
                <w:rFonts w:ascii="Calibri" w:eastAsia="Calibri" w:hAnsi="Calibri" w:cs="Calibri"/>
                <w:b/>
                <w:color w:val="000000"/>
                <w:sz w:val="16"/>
                <w:szCs w:val="16"/>
              </w:rPr>
              <w:t>14</w:t>
            </w:r>
          </w:p>
        </w:tc>
        <w:tc>
          <w:tcPr>
            <w:tcW w:w="3971" w:type="pct"/>
            <w:shd w:val="clear" w:color="auto" w:fill="auto"/>
          </w:tcPr>
          <w:p w14:paraId="172428DC" w14:textId="77777777" w:rsidR="00D47D5A" w:rsidRDefault="00D47D5A" w:rsidP="00D47D5A">
            <w:pPr>
              <w:pStyle w:val="Default"/>
              <w:jc w:val="both"/>
              <w:rPr>
                <w:rFonts w:ascii="Calibri" w:hAnsi="Calibri" w:cs="Calibri"/>
                <w:b/>
                <w:bCs/>
                <w:sz w:val="16"/>
                <w:szCs w:val="16"/>
              </w:rPr>
            </w:pPr>
            <w:r w:rsidRPr="00BB1FDC">
              <w:rPr>
                <w:rFonts w:ascii="Calibri" w:hAnsi="Calibri" w:cs="Calibri"/>
                <w:sz w:val="16"/>
                <w:szCs w:val="16"/>
              </w:rPr>
              <w:t xml:space="preserve">Relación de documentación para entregar </w:t>
            </w:r>
            <w:r w:rsidRPr="00BB1FDC">
              <w:rPr>
                <w:rFonts w:ascii="Calibri" w:hAnsi="Calibri" w:cs="Calibri"/>
                <w:b/>
                <w:bCs/>
                <w:sz w:val="16"/>
                <w:szCs w:val="16"/>
              </w:rPr>
              <w:t>Anexo “11</w:t>
            </w:r>
            <w:proofErr w:type="gramStart"/>
            <w:r w:rsidRPr="00BB1FDC">
              <w:rPr>
                <w:rFonts w:ascii="Calibri" w:hAnsi="Calibri" w:cs="Calibri"/>
                <w:b/>
                <w:bCs/>
                <w:sz w:val="16"/>
                <w:szCs w:val="16"/>
              </w:rPr>
              <w:t xml:space="preserve">” </w:t>
            </w:r>
            <w:r w:rsidR="00BB1FDC">
              <w:rPr>
                <w:rFonts w:ascii="Calibri" w:hAnsi="Calibri" w:cs="Calibri"/>
                <w:b/>
                <w:bCs/>
                <w:sz w:val="16"/>
                <w:szCs w:val="16"/>
              </w:rPr>
              <w:t>.</w:t>
            </w:r>
            <w:proofErr w:type="gramEnd"/>
          </w:p>
          <w:p w14:paraId="66ED79D5" w14:textId="569CBDE8" w:rsidR="00BB1FDC" w:rsidRPr="00BB1FDC" w:rsidRDefault="00BB1FDC" w:rsidP="00BB1FDC">
            <w:pPr>
              <w:pStyle w:val="Default"/>
              <w:jc w:val="both"/>
              <w:rPr>
                <w:rFonts w:ascii="Calibri" w:hAnsi="Calibri" w:cs="Calibri"/>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Pr>
                <w:rFonts w:asciiTheme="minorHAnsi" w:hAnsiTheme="minorHAnsi" w:cstheme="minorHAnsi"/>
                <w:bCs/>
                <w:sz w:val="16"/>
                <w:szCs w:val="16"/>
              </w:rPr>
              <w:t>opuesta e indicar en el anexo 11</w:t>
            </w:r>
            <w:r w:rsidRPr="00384DD8">
              <w:rPr>
                <w:rFonts w:asciiTheme="minorHAnsi" w:hAnsiTheme="minorHAnsi" w:cstheme="minorHAnsi"/>
                <w:bCs/>
                <w:sz w:val="16"/>
                <w:szCs w:val="16"/>
              </w:rPr>
              <w:t>, cuantas páginas integran la documentación presentada.</w:t>
            </w:r>
            <w:r>
              <w:rPr>
                <w:rFonts w:asciiTheme="minorHAnsi" w:hAnsiTheme="minorHAnsi" w:cstheme="minorHAnsi"/>
                <w:b/>
                <w:bCs/>
                <w:sz w:val="16"/>
                <w:szCs w:val="16"/>
              </w:rPr>
              <w:t xml:space="preserve">  </w:t>
            </w:r>
          </w:p>
        </w:tc>
        <w:tc>
          <w:tcPr>
            <w:tcW w:w="546" w:type="pct"/>
            <w:shd w:val="clear" w:color="auto" w:fill="auto"/>
          </w:tcPr>
          <w:p w14:paraId="2A71B0C0"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67CFA6" w14:textId="66967AC2" w:rsidR="00D47D5A"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7D5A" w:rsidRPr="00E66A91" w14:paraId="1ECAD923" w14:textId="77777777" w:rsidTr="00206E25">
        <w:trPr>
          <w:trHeight w:val="261"/>
        </w:trPr>
        <w:tc>
          <w:tcPr>
            <w:tcW w:w="483" w:type="pct"/>
            <w:shd w:val="clear" w:color="auto" w:fill="auto"/>
          </w:tcPr>
          <w:p w14:paraId="17A23D2F" w14:textId="77777777" w:rsidR="00D47D5A" w:rsidRDefault="00D47D5A" w:rsidP="00D47D5A">
            <w:pPr>
              <w:ind w:right="-91"/>
              <w:jc w:val="center"/>
              <w:rPr>
                <w:rFonts w:asciiTheme="minorHAnsi" w:eastAsia="Calibri" w:hAnsiTheme="minorHAnsi" w:cstheme="minorHAnsi"/>
                <w:b/>
                <w:color w:val="000000"/>
                <w:sz w:val="18"/>
                <w:szCs w:val="18"/>
              </w:rPr>
            </w:pPr>
          </w:p>
        </w:tc>
        <w:tc>
          <w:tcPr>
            <w:tcW w:w="3971" w:type="pct"/>
            <w:shd w:val="clear" w:color="auto" w:fill="auto"/>
          </w:tcPr>
          <w:p w14:paraId="3D5E25D2" w14:textId="77777777" w:rsidR="00D47D5A" w:rsidRPr="0060475F" w:rsidRDefault="00D47D5A" w:rsidP="00D47D5A">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5FDDCFCA" w14:textId="77777777" w:rsidR="00D47D5A" w:rsidRPr="0060475F" w:rsidRDefault="00D47D5A" w:rsidP="00D47D5A">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706E83E" w14:textId="52DF577B" w:rsidR="00D47D5A" w:rsidRPr="001F2102" w:rsidRDefault="00D47D5A" w:rsidP="001F2102">
            <w:pPr>
              <w:pStyle w:val="Default"/>
              <w:jc w:val="both"/>
              <w:rPr>
                <w:rFonts w:asciiTheme="minorHAnsi" w:eastAsia="Calibri" w:hAnsiTheme="minorHAnsi" w:cstheme="minorHAnsi"/>
                <w:sz w:val="12"/>
                <w:szCs w:val="12"/>
              </w:rPr>
            </w:pPr>
            <w:r w:rsidRPr="00905BE0">
              <w:rPr>
                <w:rFonts w:asciiTheme="minorHAnsi" w:eastAsia="Calibri" w:hAnsiTheme="minorHAnsi" w:cstheme="minorHAnsi"/>
                <w:sz w:val="12"/>
                <w:szCs w:val="12"/>
              </w:rPr>
              <w:t xml:space="preserve">Su incumplimiento es causal de </w:t>
            </w:r>
            <w:proofErr w:type="spellStart"/>
            <w:r w:rsidRPr="00905BE0">
              <w:rPr>
                <w:rFonts w:asciiTheme="minorHAnsi" w:eastAsia="Calibri" w:hAnsiTheme="minorHAnsi" w:cstheme="minorHAnsi"/>
                <w:sz w:val="12"/>
                <w:szCs w:val="12"/>
              </w:rPr>
              <w:t>desechamiento</w:t>
            </w:r>
            <w:proofErr w:type="spellEnd"/>
            <w:r w:rsidRPr="00905BE0">
              <w:rPr>
                <w:rFonts w:asciiTheme="minorHAnsi" w:eastAsia="Calibri" w:hAnsiTheme="minorHAnsi" w:cstheme="minorHAnsi"/>
                <w:sz w:val="12"/>
                <w:szCs w:val="12"/>
              </w:rPr>
              <w:t>.</w:t>
            </w:r>
          </w:p>
        </w:tc>
        <w:tc>
          <w:tcPr>
            <w:tcW w:w="546" w:type="pct"/>
            <w:shd w:val="clear" w:color="auto" w:fill="auto"/>
          </w:tcPr>
          <w:p w14:paraId="54F4412B"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F085C55" w14:textId="397502D6" w:rsidR="00D47D5A" w:rsidRDefault="00F67C3A" w:rsidP="00F67C3A">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7D5A" w:rsidRPr="00E66A91" w14:paraId="024E686A" w14:textId="77777777" w:rsidTr="00206E25">
        <w:trPr>
          <w:trHeight w:val="261"/>
        </w:trPr>
        <w:tc>
          <w:tcPr>
            <w:tcW w:w="483" w:type="pct"/>
            <w:shd w:val="clear" w:color="auto" w:fill="auto"/>
          </w:tcPr>
          <w:p w14:paraId="0D31861F" w14:textId="77777777" w:rsidR="00D47D5A" w:rsidRDefault="00D47D5A" w:rsidP="00D47D5A">
            <w:pPr>
              <w:ind w:right="-91"/>
              <w:jc w:val="center"/>
              <w:rPr>
                <w:rFonts w:asciiTheme="minorHAnsi" w:eastAsia="Calibri" w:hAnsiTheme="minorHAnsi" w:cstheme="minorHAnsi"/>
                <w:b/>
                <w:color w:val="000000"/>
                <w:sz w:val="18"/>
                <w:szCs w:val="18"/>
              </w:rPr>
            </w:pPr>
          </w:p>
        </w:tc>
        <w:tc>
          <w:tcPr>
            <w:tcW w:w="3971" w:type="pct"/>
            <w:shd w:val="clear" w:color="auto" w:fill="auto"/>
          </w:tcPr>
          <w:p w14:paraId="150858BE" w14:textId="77777777" w:rsidR="00D47D5A" w:rsidRPr="0060475F" w:rsidRDefault="00D47D5A" w:rsidP="00D47D5A">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3FF30803" w14:textId="7C412745" w:rsidR="00D47D5A" w:rsidRPr="0060475F" w:rsidRDefault="00D47D5A" w:rsidP="00D47D5A">
            <w:pPr>
              <w:rPr>
                <w:rFonts w:asciiTheme="minorHAnsi" w:eastAsia="Calibri" w:hAnsiTheme="minorHAnsi" w:cstheme="minorHAnsi"/>
                <w:b/>
                <w:sz w:val="16"/>
                <w:szCs w:val="16"/>
              </w:rPr>
            </w:pPr>
            <w:r w:rsidRPr="00341CA3">
              <w:rPr>
                <w:rFonts w:asciiTheme="minorHAnsi" w:eastAsia="Calibri" w:hAnsiTheme="minorHAnsi" w:cstheme="minorHAnsi"/>
                <w:sz w:val="12"/>
                <w:szCs w:val="12"/>
              </w:rPr>
              <w:t>(se deberá foliar la totalidad de hojas que integran su propuesta)</w:t>
            </w:r>
          </w:p>
        </w:tc>
        <w:tc>
          <w:tcPr>
            <w:tcW w:w="546" w:type="pct"/>
            <w:shd w:val="clear" w:color="auto" w:fill="auto"/>
          </w:tcPr>
          <w:p w14:paraId="4028C270" w14:textId="77777777" w:rsidR="00F67C3A" w:rsidRPr="0060475F" w:rsidRDefault="00F67C3A" w:rsidP="00F67C3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873022" w14:textId="76B82896" w:rsidR="00D47D5A" w:rsidRDefault="00F67C3A" w:rsidP="00F67C3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bl>
    <w:p w14:paraId="66F8C64A" w14:textId="77777777" w:rsidR="00D000F9"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3E16DBFB" w14:textId="77777777" w:rsidR="00CD2CAC" w:rsidRPr="00DA0E6B" w:rsidRDefault="00CD2CAC"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495C215E" w14:textId="77777777" w:rsidR="00382942" w:rsidRPr="006E01AF" w:rsidRDefault="00382942" w:rsidP="00382942">
      <w:pPr>
        <w:widowControl w:val="0"/>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6E790124" w14:textId="77777777" w:rsidR="00382942" w:rsidRPr="006E01AF" w:rsidRDefault="00382942" w:rsidP="00382942">
      <w:pPr>
        <w:widowControl w:val="0"/>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332DB4CB" w14:textId="77777777" w:rsidR="00382942" w:rsidRPr="006E01AF" w:rsidRDefault="00382942" w:rsidP="00382942">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7B7DAD2E" w14:textId="77777777" w:rsidR="00382942" w:rsidRPr="006E01AF" w:rsidRDefault="00382942" w:rsidP="00382942">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9AAF5" w14:textId="77777777" w:rsidR="00382942" w:rsidRPr="006E01AF" w:rsidRDefault="00382942" w:rsidP="00382942">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33D04C8D" w14:textId="77777777" w:rsidR="00382942" w:rsidRPr="006E01AF" w:rsidRDefault="00382942" w:rsidP="00382942">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59158501" w14:textId="77777777" w:rsidR="00382942" w:rsidRPr="006E01AF" w:rsidRDefault="00382942" w:rsidP="00382942">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1F2102"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1F2102" w:rsidRDefault="00D000F9" w:rsidP="00D000F9">
      <w:pPr>
        <w:ind w:left="709" w:right="567" w:hanging="709"/>
        <w:jc w:val="both"/>
        <w:rPr>
          <w:rFonts w:asciiTheme="minorHAnsi" w:hAnsiTheme="minorHAnsi" w:cstheme="minorHAnsi"/>
          <w:b/>
          <w:color w:val="000000"/>
          <w:sz w:val="18"/>
          <w:szCs w:val="18"/>
        </w:rPr>
      </w:pPr>
      <w:r w:rsidRPr="001F2102">
        <w:rPr>
          <w:rFonts w:asciiTheme="minorHAnsi" w:hAnsiTheme="minorHAnsi" w:cstheme="minorHAnsi"/>
          <w:b/>
          <w:color w:val="000000"/>
          <w:sz w:val="18"/>
          <w:szCs w:val="18"/>
        </w:rPr>
        <w:t>XIII.</w:t>
      </w:r>
      <w:r w:rsidRPr="001F2102">
        <w:rPr>
          <w:rFonts w:asciiTheme="minorHAnsi" w:hAnsiTheme="minorHAnsi" w:cstheme="minorHAnsi"/>
          <w:b/>
          <w:color w:val="000000"/>
          <w:sz w:val="18"/>
          <w:szCs w:val="18"/>
        </w:rPr>
        <w:tab/>
        <w:t>DESECHAMIENTO DE PROPUESTAS</w:t>
      </w:r>
    </w:p>
    <w:p w14:paraId="43B4656C" w14:textId="77777777" w:rsidR="00D000F9" w:rsidRPr="001F2102" w:rsidRDefault="00D000F9" w:rsidP="00D000F9">
      <w:pPr>
        <w:ind w:left="709" w:right="567" w:hanging="709"/>
        <w:jc w:val="both"/>
        <w:rPr>
          <w:rFonts w:asciiTheme="minorHAnsi" w:hAnsiTheme="minorHAnsi" w:cstheme="minorHAnsi"/>
          <w:color w:val="000000"/>
          <w:sz w:val="18"/>
          <w:szCs w:val="18"/>
        </w:rPr>
      </w:pPr>
    </w:p>
    <w:p w14:paraId="5A907797" w14:textId="77777777" w:rsidR="00F5305D" w:rsidRPr="001F2102" w:rsidRDefault="00D000F9" w:rsidP="00F5305D">
      <w:pPr>
        <w:ind w:left="709" w:right="567" w:hanging="709"/>
        <w:jc w:val="both"/>
        <w:rPr>
          <w:rFonts w:asciiTheme="minorHAnsi" w:hAnsiTheme="minorHAnsi" w:cstheme="minorHAnsi"/>
          <w:color w:val="000000"/>
          <w:sz w:val="18"/>
          <w:szCs w:val="18"/>
        </w:rPr>
      </w:pPr>
      <w:r w:rsidRPr="001F2102">
        <w:rPr>
          <w:rFonts w:asciiTheme="minorHAnsi" w:hAnsiTheme="minorHAnsi" w:cstheme="minorHAnsi"/>
          <w:color w:val="000000"/>
          <w:sz w:val="18"/>
          <w:szCs w:val="18"/>
        </w:rPr>
        <w:tab/>
      </w:r>
      <w:r w:rsidR="00F5305D" w:rsidRPr="001F2102">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7348BB03" w14:textId="77777777" w:rsidR="00F5305D" w:rsidRPr="001F2102" w:rsidRDefault="00F5305D" w:rsidP="00F5305D">
      <w:pPr>
        <w:ind w:left="709" w:right="567" w:hanging="709"/>
        <w:jc w:val="both"/>
        <w:rPr>
          <w:rFonts w:asciiTheme="minorHAnsi" w:hAnsiTheme="minorHAnsi" w:cstheme="minorHAnsi"/>
          <w:color w:val="000000"/>
          <w:sz w:val="18"/>
          <w:szCs w:val="18"/>
        </w:rPr>
      </w:pPr>
    </w:p>
    <w:p w14:paraId="483B5627" w14:textId="77777777" w:rsidR="00F5305D" w:rsidRPr="001F2102" w:rsidRDefault="00F5305D" w:rsidP="001E7E60">
      <w:pPr>
        <w:numPr>
          <w:ilvl w:val="0"/>
          <w:numId w:val="29"/>
        </w:numPr>
        <w:ind w:right="567"/>
        <w:jc w:val="both"/>
        <w:rPr>
          <w:rFonts w:asciiTheme="minorHAnsi" w:hAnsiTheme="minorHAnsi" w:cstheme="minorHAnsi"/>
          <w:color w:val="000000"/>
          <w:sz w:val="18"/>
          <w:szCs w:val="18"/>
          <w:lang w:val="es-MX"/>
        </w:rPr>
      </w:pPr>
      <w:r w:rsidRPr="001F2102">
        <w:rPr>
          <w:rFonts w:asciiTheme="minorHAnsi" w:hAnsiTheme="minorHAnsi" w:cstheme="minorHAnsi"/>
          <w:color w:val="000000"/>
          <w:sz w:val="18"/>
          <w:szCs w:val="18"/>
          <w:lang w:val="es-MX"/>
        </w:rPr>
        <w:t>El incumplimiento de alguno de los requisitos establecidos en estas bases y sus anexos.</w:t>
      </w:r>
    </w:p>
    <w:p w14:paraId="2764FDF2" w14:textId="77777777" w:rsidR="00F5305D" w:rsidRPr="001F2102" w:rsidRDefault="00F5305D" w:rsidP="001E7E60">
      <w:pPr>
        <w:numPr>
          <w:ilvl w:val="0"/>
          <w:numId w:val="29"/>
        </w:numPr>
        <w:ind w:right="567"/>
        <w:jc w:val="both"/>
        <w:rPr>
          <w:rFonts w:asciiTheme="minorHAnsi" w:hAnsiTheme="minorHAnsi" w:cstheme="minorHAnsi"/>
          <w:color w:val="000000"/>
          <w:sz w:val="18"/>
          <w:szCs w:val="18"/>
          <w:lang w:val="es-MX"/>
        </w:rPr>
      </w:pPr>
      <w:r w:rsidRPr="001F2102">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686EF657" w14:textId="77777777" w:rsidR="00F5305D" w:rsidRPr="001F2102" w:rsidRDefault="00F5305D" w:rsidP="001E7E60">
      <w:pPr>
        <w:numPr>
          <w:ilvl w:val="0"/>
          <w:numId w:val="29"/>
        </w:numPr>
        <w:ind w:right="567"/>
        <w:jc w:val="both"/>
        <w:rPr>
          <w:rFonts w:asciiTheme="minorHAnsi" w:hAnsiTheme="minorHAnsi" w:cstheme="minorHAnsi"/>
          <w:color w:val="000000"/>
          <w:sz w:val="18"/>
          <w:szCs w:val="18"/>
          <w:lang w:val="es-MX"/>
        </w:rPr>
      </w:pPr>
      <w:r w:rsidRPr="001F2102">
        <w:rPr>
          <w:rFonts w:asciiTheme="minorHAnsi" w:hAnsiTheme="minorHAnsi" w:cstheme="minorHAnsi"/>
          <w:color w:val="000000"/>
          <w:sz w:val="18"/>
          <w:szCs w:val="18"/>
          <w:lang w:val="es-MX"/>
        </w:rPr>
        <w:t>Cualquier condicionante que se establezca en sus propuestas técnica o económica.</w:t>
      </w:r>
    </w:p>
    <w:p w14:paraId="03ED681D" w14:textId="77777777" w:rsidR="00F5305D" w:rsidRPr="001F2102" w:rsidRDefault="00F5305D" w:rsidP="001E7E60">
      <w:pPr>
        <w:numPr>
          <w:ilvl w:val="0"/>
          <w:numId w:val="29"/>
        </w:numPr>
        <w:ind w:right="567"/>
        <w:jc w:val="both"/>
        <w:rPr>
          <w:rFonts w:asciiTheme="minorHAnsi" w:hAnsiTheme="minorHAnsi" w:cstheme="minorHAnsi"/>
          <w:color w:val="000000"/>
          <w:sz w:val="18"/>
          <w:szCs w:val="18"/>
          <w:lang w:val="es-MX"/>
        </w:rPr>
      </w:pPr>
      <w:r w:rsidRPr="001F2102">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45BFC15B" w14:textId="77777777" w:rsidR="00F5305D" w:rsidRPr="001F2102" w:rsidRDefault="00F5305D" w:rsidP="001E7E60">
      <w:pPr>
        <w:numPr>
          <w:ilvl w:val="0"/>
          <w:numId w:val="29"/>
        </w:numPr>
        <w:ind w:right="567"/>
        <w:jc w:val="both"/>
        <w:rPr>
          <w:rFonts w:asciiTheme="minorHAnsi" w:hAnsiTheme="minorHAnsi" w:cstheme="minorHAnsi"/>
          <w:color w:val="000000"/>
          <w:sz w:val="18"/>
          <w:szCs w:val="18"/>
          <w:lang w:val="es-MX"/>
        </w:rPr>
      </w:pPr>
      <w:r w:rsidRPr="001F2102">
        <w:rPr>
          <w:rFonts w:asciiTheme="minorHAnsi" w:hAnsiTheme="minorHAnsi" w:cstheme="minorHAnsi"/>
          <w:color w:val="000000"/>
          <w:sz w:val="18"/>
          <w:szCs w:val="18"/>
          <w:lang w:val="es-MX"/>
        </w:rPr>
        <w:t xml:space="preserve">Presentar más de una opción. </w:t>
      </w:r>
    </w:p>
    <w:p w14:paraId="686988F6" w14:textId="77777777" w:rsidR="00F5305D" w:rsidRPr="001F2102" w:rsidRDefault="00F5305D" w:rsidP="001E7E60">
      <w:pPr>
        <w:numPr>
          <w:ilvl w:val="0"/>
          <w:numId w:val="29"/>
        </w:numPr>
        <w:ind w:right="567"/>
        <w:jc w:val="both"/>
        <w:rPr>
          <w:rFonts w:asciiTheme="minorHAnsi" w:hAnsiTheme="minorHAnsi" w:cstheme="minorHAnsi"/>
          <w:color w:val="000000"/>
          <w:sz w:val="18"/>
          <w:szCs w:val="18"/>
          <w:lang w:val="es-MX"/>
        </w:rPr>
      </w:pPr>
      <w:r w:rsidRPr="001F2102">
        <w:rPr>
          <w:rFonts w:asciiTheme="minorHAnsi" w:hAnsiTheme="minorHAnsi" w:cstheme="minorHAnsi"/>
          <w:color w:val="000000"/>
          <w:sz w:val="18"/>
          <w:szCs w:val="18"/>
          <w:lang w:val="es-MX"/>
        </w:rPr>
        <w:t>Cualquier otra violación a las disposiciones que establece la Ley.</w:t>
      </w:r>
    </w:p>
    <w:p w14:paraId="33B83B75" w14:textId="77777777"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No presentar manuales de operación, fichas, catálogos y/o certificados o manifiesto.</w:t>
      </w:r>
    </w:p>
    <w:p w14:paraId="3DCDB52C" w14:textId="77777777"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color w:val="000000"/>
          <w:sz w:val="18"/>
          <w:szCs w:val="18"/>
          <w:lang w:val="es-MX"/>
        </w:rPr>
        <w:t>No cumplir con la experiencia y requisitos solicitados.</w:t>
      </w:r>
    </w:p>
    <w:p w14:paraId="17AC1F45" w14:textId="77777777"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41385C14" w14:textId="77777777"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2A314615" w14:textId="77777777"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3F5A4CCD" w14:textId="77777777"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06411EA8" w14:textId="77777777"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0B41BFC4" w14:textId="77777777"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Si no se dedica al ramo requerido por LA CONVOCANTE, pues se entenderá que pretenderá subcontratar (</w:t>
      </w:r>
      <w:r w:rsidRPr="001F2102">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1F2102">
        <w:rPr>
          <w:rFonts w:asciiTheme="minorHAnsi" w:hAnsiTheme="minorHAnsi" w:cstheme="minorHAnsi"/>
          <w:sz w:val="18"/>
          <w:szCs w:val="18"/>
          <w:lang w:val="es-MX"/>
        </w:rPr>
        <w:t>).</w:t>
      </w:r>
    </w:p>
    <w:p w14:paraId="74668689" w14:textId="77777777"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1C4428C9" w14:textId="77777777"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7DDD79F6" w14:textId="77777777"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Por rebasar el techo presupuestal.</w:t>
      </w:r>
    </w:p>
    <w:p w14:paraId="349CD57E" w14:textId="77777777"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7FB717D0" w14:textId="1EB7DA20"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1F2102">
        <w:rPr>
          <w:rFonts w:asciiTheme="minorHAnsi" w:hAnsiTheme="minorHAnsi" w:cstheme="minorHAnsi"/>
          <w:color w:val="000000"/>
          <w:sz w:val="18"/>
          <w:szCs w:val="18"/>
          <w:lang w:val="es-MX"/>
        </w:rPr>
        <w:t xml:space="preserve">. </w:t>
      </w:r>
      <w:proofErr w:type="spellStart"/>
      <w:r w:rsidRPr="001F2102">
        <w:rPr>
          <w:rFonts w:asciiTheme="minorHAnsi" w:hAnsiTheme="minorHAnsi" w:cstheme="minorHAnsi"/>
          <w:sz w:val="18"/>
          <w:szCs w:val="18"/>
        </w:rPr>
        <w:t>Unicamente</w:t>
      </w:r>
      <w:proofErr w:type="spellEnd"/>
      <w:r w:rsidRPr="001F2102">
        <w:rPr>
          <w:rFonts w:asciiTheme="minorHAnsi" w:hAnsiTheme="minorHAnsi" w:cstheme="minorHAnsi"/>
          <w:sz w:val="18"/>
          <w:szCs w:val="18"/>
        </w:rPr>
        <w:t xml:space="preserve"> la Opinión del Cumplimiento de Obligaciones fiscales en materia de Seguridad Social, puede presentarse sin la firma autógrafa del representante legal</w:t>
      </w:r>
      <w:r w:rsidR="001F2102" w:rsidRPr="001F2102">
        <w:rPr>
          <w:rFonts w:asciiTheme="minorHAnsi" w:hAnsiTheme="minorHAnsi" w:cstheme="minorHAnsi"/>
          <w:sz w:val="18"/>
          <w:szCs w:val="18"/>
        </w:rPr>
        <w:t>.</w:t>
      </w:r>
    </w:p>
    <w:p w14:paraId="2E198CFC" w14:textId="77777777" w:rsidR="00F5305D" w:rsidRPr="001F2102" w:rsidRDefault="00F5305D" w:rsidP="001E7E60">
      <w:pPr>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2542744B" w14:textId="77777777" w:rsidR="00F5305D" w:rsidRPr="001F2102" w:rsidRDefault="00F5305D" w:rsidP="001E7E60">
      <w:pPr>
        <w:pStyle w:val="Prrafodelista"/>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0174256F" w14:textId="77777777" w:rsidR="00F5305D" w:rsidRPr="001F2102" w:rsidRDefault="00F5305D" w:rsidP="001E7E60">
      <w:pPr>
        <w:pStyle w:val="Prrafodelista"/>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En caso de que el recibo de pago de CONVOCATORIA no esté a nombre del Licitante participante.</w:t>
      </w:r>
    </w:p>
    <w:p w14:paraId="5FCCD20A" w14:textId="77777777" w:rsidR="00F5305D" w:rsidRPr="001F2102" w:rsidRDefault="00F5305D" w:rsidP="001E7E60">
      <w:pPr>
        <w:pStyle w:val="Prrafodelista"/>
        <w:numPr>
          <w:ilvl w:val="0"/>
          <w:numId w:val="29"/>
        </w:numPr>
        <w:ind w:right="567"/>
        <w:jc w:val="both"/>
        <w:rPr>
          <w:rFonts w:asciiTheme="minorHAnsi" w:hAnsiTheme="minorHAnsi" w:cstheme="minorHAnsi"/>
          <w:sz w:val="18"/>
          <w:szCs w:val="18"/>
          <w:lang w:val="es-MX"/>
        </w:rPr>
      </w:pPr>
      <w:r w:rsidRPr="001F2102">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4FA2A4BF" w14:textId="77777777" w:rsidR="00F5305D" w:rsidRPr="001F2102" w:rsidRDefault="00F5305D" w:rsidP="001E7E60">
      <w:pPr>
        <w:pStyle w:val="Prrafodelista"/>
        <w:numPr>
          <w:ilvl w:val="0"/>
          <w:numId w:val="29"/>
        </w:numPr>
        <w:ind w:right="567"/>
        <w:jc w:val="both"/>
        <w:rPr>
          <w:rFonts w:ascii="Calibri" w:hAnsi="Calibri" w:cs="Calibri"/>
          <w:sz w:val="18"/>
          <w:szCs w:val="18"/>
          <w:lang w:val="es-MX"/>
        </w:rPr>
      </w:pPr>
      <w:r w:rsidRPr="001F2102">
        <w:rPr>
          <w:rFonts w:ascii="Calibri" w:hAnsi="Calibri" w:cs="Calibri"/>
          <w:sz w:val="18"/>
          <w:szCs w:val="18"/>
          <w:lang w:val="es-MX"/>
        </w:rPr>
        <w:t>Presentar un precio no aceptable o no conveniente.</w:t>
      </w:r>
    </w:p>
    <w:p w14:paraId="2D9713E5" w14:textId="77777777" w:rsidR="00F5305D" w:rsidRPr="001F2102" w:rsidRDefault="00F5305D" w:rsidP="00F5305D">
      <w:pPr>
        <w:pStyle w:val="Prrafodelista"/>
        <w:ind w:left="720" w:right="567"/>
        <w:jc w:val="both"/>
        <w:rPr>
          <w:rFonts w:asciiTheme="minorHAnsi" w:hAnsiTheme="minorHAnsi" w:cstheme="minorHAnsi"/>
          <w:sz w:val="18"/>
          <w:szCs w:val="18"/>
          <w:lang w:val="es-MX"/>
        </w:rPr>
      </w:pPr>
    </w:p>
    <w:p w14:paraId="2F7FF8EE" w14:textId="7822FEB5" w:rsidR="001B1031" w:rsidRPr="001F2102" w:rsidRDefault="00F5305D" w:rsidP="00F5305D">
      <w:pPr>
        <w:ind w:left="709" w:right="567" w:hanging="709"/>
        <w:jc w:val="both"/>
        <w:rPr>
          <w:rFonts w:asciiTheme="minorHAnsi" w:hAnsiTheme="minorHAnsi" w:cstheme="minorHAnsi"/>
          <w:color w:val="000000"/>
          <w:sz w:val="18"/>
          <w:szCs w:val="18"/>
          <w:lang w:val="es-MX"/>
        </w:rPr>
      </w:pPr>
      <w:r w:rsidRPr="001F2102">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14:paraId="71924B81" w14:textId="77777777" w:rsidR="001B1031" w:rsidRDefault="001B1031" w:rsidP="00F5305D">
      <w:pPr>
        <w:ind w:left="709" w:right="567" w:hanging="709"/>
        <w:jc w:val="both"/>
        <w:rPr>
          <w:rFonts w:asciiTheme="minorHAnsi" w:hAnsiTheme="minorHAnsi" w:cstheme="minorHAnsi"/>
          <w:color w:val="000000"/>
          <w:sz w:val="18"/>
          <w:szCs w:val="18"/>
          <w:lang w:val="es-MX"/>
        </w:rPr>
      </w:pPr>
    </w:p>
    <w:p w14:paraId="3433E536" w14:textId="4DE06C9C" w:rsidR="00D000F9" w:rsidRDefault="00D000F9" w:rsidP="00F5305D">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XIV.</w:t>
      </w:r>
      <w:r w:rsidRPr="00DA0E6B">
        <w:rPr>
          <w:rFonts w:asciiTheme="minorHAnsi" w:hAnsiTheme="minorHAnsi" w:cstheme="minorHAnsi"/>
          <w:b/>
          <w:color w:val="000000"/>
          <w:sz w:val="18"/>
          <w:szCs w:val="18"/>
        </w:rPr>
        <w:tab/>
        <w:t>FORMALIZACIÓN DEL CONTRATO</w:t>
      </w:r>
    </w:p>
    <w:p w14:paraId="35B36D4C" w14:textId="77777777" w:rsidR="00EE0E33" w:rsidRPr="00E66A91" w:rsidRDefault="00EE0E33" w:rsidP="00F5305D">
      <w:pPr>
        <w:ind w:left="709" w:right="567" w:hanging="709"/>
        <w:jc w:val="both"/>
        <w:rPr>
          <w:rFonts w:asciiTheme="minorHAnsi" w:hAnsiTheme="minorHAnsi" w:cstheme="minorHAnsi"/>
          <w:color w:val="000000"/>
          <w:sz w:val="18"/>
          <w:szCs w:val="18"/>
        </w:rPr>
      </w:pPr>
    </w:p>
    <w:p w14:paraId="34446034" w14:textId="756DE67E"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w:t>
      </w:r>
      <w:r w:rsidR="005C7BF5">
        <w:rPr>
          <w:rFonts w:asciiTheme="minorHAnsi" w:hAnsiTheme="minorHAnsi" w:cstheme="minorHAnsi"/>
          <w:color w:val="000000"/>
          <w:sz w:val="18"/>
          <w:szCs w:val="18"/>
        </w:rPr>
        <w:t>servicios</w:t>
      </w:r>
      <w:r w:rsidRPr="00E66A91">
        <w:rPr>
          <w:rFonts w:asciiTheme="minorHAnsi" w:hAnsiTheme="minorHAnsi" w:cstheme="minorHAnsi"/>
          <w:color w:val="000000"/>
          <w:sz w:val="18"/>
          <w:szCs w:val="18"/>
        </w:rPr>
        <w:t xml:space="preserve"> adjudicados, en el lugar y horario establecido para ello. </w:t>
      </w: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w:t>
      </w:r>
      <w:r w:rsidRPr="00EE0E33">
        <w:rPr>
          <w:rFonts w:asciiTheme="minorHAnsi" w:hAnsiTheme="minorHAnsi" w:cstheme="minorHAnsi"/>
          <w:color w:val="000000"/>
          <w:sz w:val="18"/>
          <w:szCs w:val="18"/>
        </w:rPr>
        <w:t xml:space="preserve">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EE0E33">
        <w:rPr>
          <w:rFonts w:asciiTheme="minorHAnsi" w:hAnsiTheme="minorHAnsi" w:cstheme="minorHAnsi"/>
          <w:color w:val="000000"/>
          <w:sz w:val="18"/>
          <w:szCs w:val="18"/>
        </w:rPr>
        <w:t>La convocante previo</w:t>
      </w:r>
      <w:proofErr w:type="gramEnd"/>
      <w:r w:rsidRPr="00EE0E33">
        <w:rPr>
          <w:rFonts w:asciiTheme="minorHAnsi" w:hAnsiTheme="minorHAnsi" w:cstheme="minorHAnsi"/>
          <w:color w:val="000000"/>
          <w:sz w:val="18"/>
          <w:szCs w:val="18"/>
        </w:rPr>
        <w:t xml:space="preserve">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6D51D0"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3A0B795C" w:rsidR="00DA33CE" w:rsidRDefault="0020449B"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7"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9E4F2C">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w:t>
      </w:r>
      <w:r w:rsidRPr="00EE031A">
        <w:rPr>
          <w:rFonts w:asciiTheme="minorHAnsi" w:hAnsiTheme="minorHAnsi" w:cstheme="minorHAnsi"/>
          <w:color w:val="000000"/>
          <w:sz w:val="18"/>
          <w:szCs w:val="18"/>
        </w:rPr>
        <w:t xml:space="preserve">adjudicado tendrá que cubrir una fianza por concepto de cumplimiento de contrato, correspondiente al 10% del precio adjudicado antes de I.V.A., esta garantía deberá constituirse en un plazo máximo de </w:t>
      </w:r>
      <w:r w:rsidRPr="00EE031A">
        <w:rPr>
          <w:rFonts w:asciiTheme="minorHAnsi" w:hAnsiTheme="minorHAnsi" w:cstheme="minorHAnsi"/>
          <w:b/>
          <w:color w:val="000000"/>
          <w:sz w:val="18"/>
          <w:szCs w:val="18"/>
        </w:rPr>
        <w:t>10 días naturales,</w:t>
      </w:r>
      <w:r w:rsidRPr="00EE031A">
        <w:rPr>
          <w:rFonts w:asciiTheme="minorHAnsi" w:hAnsiTheme="minorHAnsi" w:cstheme="minorHAnsi"/>
          <w:color w:val="000000"/>
          <w:sz w:val="18"/>
          <w:szCs w:val="18"/>
        </w:rPr>
        <w:t xml:space="preserve"> contados a partir de la fecha del Contrato, debiendo cumplir con los siguientes requisitos, </w:t>
      </w:r>
      <w:r w:rsidRPr="00EE031A">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La indicación del importe total garantizado con número y letra.</w:t>
      </w:r>
    </w:p>
    <w:p w14:paraId="4AC0ECDF" w14:textId="43E781FB" w:rsidR="00D000F9" w:rsidRPr="00D648CE"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w:t>
      </w:r>
      <w:r w:rsidRPr="00D648CE">
        <w:rPr>
          <w:rFonts w:asciiTheme="minorHAnsi" w:hAnsiTheme="minorHAnsi" w:cstheme="minorHAnsi"/>
          <w:color w:val="000000"/>
          <w:sz w:val="18"/>
          <w:szCs w:val="18"/>
        </w:rPr>
        <w:t xml:space="preserve">No. </w:t>
      </w:r>
      <w:r w:rsidR="0011173D" w:rsidRPr="00D648CE">
        <w:rPr>
          <w:rFonts w:asciiTheme="minorHAnsi" w:hAnsiTheme="minorHAnsi" w:cstheme="minorHAnsi"/>
          <w:b/>
          <w:color w:val="000000"/>
          <w:sz w:val="18"/>
          <w:szCs w:val="18"/>
        </w:rPr>
        <w:t>E/901045968-0</w:t>
      </w:r>
      <w:r w:rsidR="00F5305D">
        <w:rPr>
          <w:rFonts w:asciiTheme="minorHAnsi" w:hAnsiTheme="minorHAnsi" w:cstheme="minorHAnsi"/>
          <w:b/>
          <w:color w:val="000000"/>
          <w:sz w:val="18"/>
          <w:szCs w:val="18"/>
        </w:rPr>
        <w:t>21</w:t>
      </w:r>
      <w:r w:rsidRPr="00D648CE">
        <w:rPr>
          <w:rFonts w:asciiTheme="minorHAnsi" w:hAnsiTheme="minorHAnsi" w:cstheme="minorHAnsi"/>
          <w:b/>
          <w:color w:val="000000"/>
          <w:sz w:val="18"/>
          <w:szCs w:val="18"/>
        </w:rPr>
        <w:t>-</w:t>
      </w:r>
      <w:r w:rsidR="00BA71C7" w:rsidRPr="00D648CE">
        <w:rPr>
          <w:rFonts w:asciiTheme="minorHAnsi" w:hAnsiTheme="minorHAnsi" w:cstheme="minorHAnsi"/>
          <w:b/>
          <w:color w:val="000000"/>
          <w:sz w:val="18"/>
          <w:szCs w:val="18"/>
        </w:rPr>
        <w:t>202</w:t>
      </w:r>
      <w:r w:rsidR="0020449B" w:rsidRPr="00D648CE">
        <w:rPr>
          <w:rFonts w:asciiTheme="minorHAnsi" w:hAnsiTheme="minorHAnsi" w:cstheme="minorHAnsi"/>
          <w:b/>
          <w:color w:val="000000"/>
          <w:sz w:val="18"/>
          <w:szCs w:val="18"/>
        </w:rPr>
        <w:t>2</w:t>
      </w:r>
      <w:r w:rsidRPr="00D648CE">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01374F9" w14:textId="77777777" w:rsidR="00D000F9" w:rsidRPr="00DA0E6B" w:rsidRDefault="00D000F9" w:rsidP="00D000F9">
      <w:pPr>
        <w:ind w:right="618"/>
        <w:jc w:val="both"/>
        <w:rPr>
          <w:rFonts w:asciiTheme="minorHAnsi" w:hAnsiTheme="minorHAnsi" w:cstheme="minorHAnsi"/>
          <w:b/>
          <w:bCs/>
          <w:sz w:val="18"/>
          <w:szCs w:val="18"/>
        </w:rPr>
      </w:pPr>
    </w:p>
    <w:p w14:paraId="2C6C3916" w14:textId="10FEE701" w:rsidR="006D51D0" w:rsidRDefault="00DA4CB7"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w:t>
      </w:r>
      <w:r>
        <w:rPr>
          <w:rFonts w:asciiTheme="minorHAnsi" w:hAnsiTheme="minorHAnsi" w:cstheme="minorHAnsi"/>
          <w:color w:val="000000"/>
          <w:sz w:val="18"/>
          <w:szCs w:val="18"/>
        </w:rPr>
        <w:t xml:space="preserve"> o servicios</w:t>
      </w:r>
      <w:r w:rsidRPr="006E01AF">
        <w:rPr>
          <w:rFonts w:asciiTheme="minorHAnsi" w:hAnsiTheme="minorHAnsi" w:cstheme="minorHAnsi"/>
          <w:color w:val="000000"/>
          <w:sz w:val="18"/>
          <w:szCs w:val="18"/>
        </w:rPr>
        <w:t xml:space="preserve"> requeridos en tiempo y forma, a entera satisfacción del área usuaria, cuando incumpla con las condiciones establecidas en las presentes bases respecto de las características de los bienes o su tiempo de entrega, cuando haga entrega de los bienes en malas condiciones</w:t>
      </w:r>
      <w:r>
        <w:rPr>
          <w:rFonts w:asciiTheme="minorHAnsi" w:hAnsiTheme="minorHAnsi" w:cstheme="minorHAnsi"/>
          <w:color w:val="000000"/>
          <w:sz w:val="18"/>
          <w:szCs w:val="18"/>
        </w:rPr>
        <w:t xml:space="preserve"> o bien el servicio no cubra lo requerido en esta Convocatoria</w:t>
      </w:r>
      <w:r w:rsidRPr="006E01AF">
        <w:rPr>
          <w:rFonts w:asciiTheme="minorHAnsi" w:hAnsiTheme="minorHAnsi" w:cstheme="minorHAnsi"/>
          <w:color w:val="000000"/>
          <w:sz w:val="18"/>
          <w:szCs w:val="18"/>
        </w:rPr>
        <w:t>, sin que sean recibidos por el área usuaria, o no proporcione los servicios o capacitaciones</w:t>
      </w:r>
      <w:r>
        <w:rPr>
          <w:rFonts w:asciiTheme="minorHAnsi" w:hAnsiTheme="minorHAnsi" w:cstheme="minorHAnsi"/>
          <w:color w:val="000000"/>
          <w:sz w:val="18"/>
          <w:szCs w:val="18"/>
        </w:rPr>
        <w:t>.</w:t>
      </w:r>
    </w:p>
    <w:p w14:paraId="218CA98C" w14:textId="607610B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 </w:t>
      </w:r>
    </w:p>
    <w:p w14:paraId="3DC9F721" w14:textId="77777777" w:rsidR="00D000F9" w:rsidRPr="00DA0E6B" w:rsidRDefault="00D000F9" w:rsidP="009E4F2C">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E23F68" w14:paraId="1EBAB857" w14:textId="77777777" w:rsidTr="00100889">
        <w:trPr>
          <w:jc w:val="center"/>
        </w:trPr>
        <w:tc>
          <w:tcPr>
            <w:tcW w:w="4627" w:type="dxa"/>
            <w:shd w:val="clear" w:color="auto" w:fill="auto"/>
          </w:tcPr>
          <w:p w14:paraId="5DABB407" w14:textId="03405F5D" w:rsidR="00100889" w:rsidRPr="00E23F68" w:rsidRDefault="00100889" w:rsidP="00D06AA7">
            <w:pPr>
              <w:jc w:val="center"/>
              <w:rPr>
                <w:rFonts w:asciiTheme="minorHAnsi" w:hAnsiTheme="minorHAnsi" w:cstheme="minorHAnsi"/>
                <w:color w:val="000000"/>
                <w:sz w:val="16"/>
                <w:szCs w:val="16"/>
                <w:lang w:val="es-MX" w:eastAsia="es-MX"/>
              </w:rPr>
            </w:pPr>
            <w:r w:rsidRPr="00E23F68">
              <w:rPr>
                <w:rFonts w:asciiTheme="minorHAnsi" w:hAnsiTheme="minorHAnsi" w:cstheme="minorHAnsi"/>
                <w:color w:val="000000"/>
                <w:sz w:val="16"/>
                <w:szCs w:val="16"/>
                <w:lang w:val="es-MX" w:eastAsia="es-MX"/>
              </w:rPr>
              <w:t>1</w:t>
            </w:r>
            <w:r w:rsidR="0020449B" w:rsidRPr="00E23F68">
              <w:rPr>
                <w:rFonts w:asciiTheme="minorHAnsi" w:hAnsiTheme="minorHAnsi" w:cstheme="minorHAnsi"/>
                <w:color w:val="000000"/>
                <w:sz w:val="16"/>
                <w:szCs w:val="16"/>
                <w:lang w:val="es-MX" w:eastAsia="es-MX"/>
              </w:rPr>
              <w:t>2</w:t>
            </w:r>
            <w:r w:rsidRPr="00E23F68">
              <w:rPr>
                <w:rFonts w:asciiTheme="minorHAnsi" w:hAnsiTheme="minorHAnsi" w:cstheme="minorHAnsi"/>
                <w:color w:val="000000"/>
                <w:sz w:val="16"/>
                <w:szCs w:val="16"/>
                <w:lang w:val="es-MX" w:eastAsia="es-MX"/>
              </w:rPr>
              <w:t xml:space="preserve"> meses</w:t>
            </w:r>
          </w:p>
        </w:tc>
        <w:tc>
          <w:tcPr>
            <w:tcW w:w="4020" w:type="dxa"/>
            <w:shd w:val="clear" w:color="auto" w:fill="auto"/>
          </w:tcPr>
          <w:p w14:paraId="1F266343" w14:textId="77777777" w:rsidR="00100889" w:rsidRPr="00E23F68" w:rsidRDefault="00100889" w:rsidP="00DA4AB0">
            <w:pPr>
              <w:ind w:right="567"/>
              <w:jc w:val="center"/>
              <w:rPr>
                <w:rFonts w:asciiTheme="minorHAnsi" w:eastAsia="Calibri" w:hAnsiTheme="minorHAnsi" w:cstheme="minorHAnsi"/>
                <w:color w:val="000000"/>
                <w:sz w:val="16"/>
                <w:szCs w:val="16"/>
              </w:rPr>
            </w:pPr>
            <w:r w:rsidRPr="00E23F68">
              <w:rPr>
                <w:rFonts w:asciiTheme="minorHAnsi" w:eastAsia="Calibri" w:hAnsiTheme="minorHAnsi" w:cstheme="minorHAnsi"/>
                <w:color w:val="000000"/>
                <w:sz w:val="16"/>
                <w:szCs w:val="16"/>
              </w:rPr>
              <w:t>Todas</w:t>
            </w:r>
          </w:p>
        </w:tc>
      </w:tr>
    </w:tbl>
    <w:p w14:paraId="09C742D6" w14:textId="77777777" w:rsidR="00D000F9" w:rsidRPr="00C02C34" w:rsidRDefault="00D000F9" w:rsidP="00D000F9">
      <w:pPr>
        <w:ind w:left="708" w:right="567"/>
        <w:jc w:val="both"/>
        <w:rPr>
          <w:rFonts w:asciiTheme="minorHAnsi" w:hAnsiTheme="minorHAnsi" w:cstheme="minorHAnsi"/>
          <w:color w:val="000000"/>
          <w:sz w:val="17"/>
          <w:szCs w:val="17"/>
        </w:rPr>
      </w:pPr>
      <w:r w:rsidRPr="00E23F68">
        <w:rPr>
          <w:rFonts w:asciiTheme="minorHAnsi" w:hAnsiTheme="minorHAnsi" w:cstheme="minorHAnsi"/>
          <w:color w:val="000000"/>
          <w:sz w:val="17"/>
          <w:szCs w:val="17"/>
        </w:rPr>
        <w:t>*Excepto las señaladas con un periodo distinto.</w:t>
      </w:r>
    </w:p>
    <w:p w14:paraId="27A98EAC" w14:textId="5F1B70C8" w:rsidR="00D000F9" w:rsidRPr="001B1031" w:rsidRDefault="00D000F9" w:rsidP="00D000F9">
      <w:pPr>
        <w:ind w:left="708" w:right="567"/>
        <w:jc w:val="both"/>
        <w:rPr>
          <w:rFonts w:asciiTheme="minorHAnsi" w:hAnsiTheme="minorHAnsi" w:cstheme="minorHAnsi"/>
          <w:color w:val="000000"/>
          <w:sz w:val="14"/>
          <w:szCs w:val="14"/>
        </w:rPr>
      </w:pPr>
      <w:r w:rsidRPr="001B1031">
        <w:rPr>
          <w:rFonts w:asciiTheme="minorHAnsi" w:hAnsiTheme="minorHAnsi" w:cstheme="minorHAnsi"/>
          <w:color w:val="000000"/>
          <w:sz w:val="14"/>
          <w:szCs w:val="14"/>
        </w:rPr>
        <w:t>Contra cualquier defecto de fabricación o vicios ocultos</w:t>
      </w:r>
      <w:r w:rsidR="00A65FD3" w:rsidRPr="001B1031">
        <w:rPr>
          <w:rFonts w:asciiTheme="minorHAnsi" w:hAnsiTheme="minorHAnsi" w:cstheme="minorHAnsi"/>
          <w:color w:val="000000"/>
          <w:sz w:val="14"/>
          <w:szCs w:val="14"/>
        </w:rPr>
        <w:t xml:space="preserve"> y o de calidad</w:t>
      </w:r>
      <w:r w:rsidRPr="001B1031">
        <w:rPr>
          <w:rFonts w:asciiTheme="minorHAnsi" w:hAnsiTheme="minorHAnsi" w:cstheme="minorHAnsi"/>
          <w:color w:val="000000"/>
          <w:sz w:val="14"/>
          <w:szCs w:val="14"/>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1B1031" w:rsidRDefault="00D000F9" w:rsidP="00D000F9">
      <w:pPr>
        <w:ind w:left="708" w:right="567"/>
        <w:jc w:val="both"/>
        <w:rPr>
          <w:rFonts w:asciiTheme="minorHAnsi" w:hAnsiTheme="minorHAnsi" w:cstheme="minorHAnsi"/>
          <w:color w:val="000000"/>
          <w:sz w:val="14"/>
          <w:szCs w:val="14"/>
        </w:rPr>
      </w:pPr>
      <w:r w:rsidRPr="001B1031">
        <w:rPr>
          <w:rFonts w:asciiTheme="minorHAnsi" w:hAnsiTheme="minorHAnsi" w:cstheme="minorHAnsi"/>
          <w:color w:val="000000"/>
          <w:sz w:val="14"/>
          <w:szCs w:val="14"/>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1B1031">
        <w:rPr>
          <w:rFonts w:asciiTheme="minorHAnsi" w:hAnsiTheme="minorHAnsi" w:cstheme="minorHAnsi"/>
          <w:color w:val="000000"/>
          <w:sz w:val="14"/>
          <w:szCs w:val="14"/>
        </w:rPr>
        <w:t>con</w:t>
      </w:r>
      <w:r w:rsidRPr="001B1031">
        <w:rPr>
          <w:rFonts w:asciiTheme="minorHAnsi" w:hAnsiTheme="minorHAnsi" w:cstheme="minorHAnsi"/>
          <w:color w:val="000000"/>
          <w:sz w:val="14"/>
          <w:szCs w:val="14"/>
        </w:rPr>
        <w:t xml:space="preserve"> lo establecido en el </w:t>
      </w:r>
      <w:r w:rsidRPr="001B1031">
        <w:rPr>
          <w:rFonts w:asciiTheme="minorHAnsi" w:hAnsiTheme="minorHAnsi" w:cstheme="minorHAnsi"/>
          <w:b/>
          <w:color w:val="000000"/>
          <w:sz w:val="14"/>
          <w:szCs w:val="14"/>
        </w:rPr>
        <w:t>Anexo “5</w:t>
      </w:r>
      <w:r w:rsidRPr="001B1031">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EE0E33"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EE0E33">
        <w:rPr>
          <w:rFonts w:asciiTheme="minorHAnsi" w:hAnsiTheme="minorHAnsi" w:cstheme="minorHAnsi"/>
          <w:b/>
          <w:color w:val="000000"/>
          <w:sz w:val="18"/>
          <w:szCs w:val="18"/>
          <w:lang w:val="es-MX"/>
        </w:rPr>
        <w:t>IMPUESTOS Y DERECHOS</w:t>
      </w:r>
    </w:p>
    <w:p w14:paraId="6EBE0470" w14:textId="77777777" w:rsidR="00D000F9" w:rsidRPr="00EE0E33" w:rsidRDefault="00D000F9" w:rsidP="00D000F9">
      <w:pPr>
        <w:ind w:left="708" w:right="567"/>
        <w:jc w:val="both"/>
        <w:rPr>
          <w:rFonts w:asciiTheme="minorHAnsi" w:hAnsiTheme="minorHAnsi" w:cstheme="minorHAnsi"/>
          <w:color w:val="000000"/>
          <w:sz w:val="18"/>
          <w:szCs w:val="18"/>
          <w:lang w:val="es-MX"/>
        </w:rPr>
      </w:pPr>
    </w:p>
    <w:p w14:paraId="0ABD20F2" w14:textId="56727752" w:rsidR="00D000F9" w:rsidRPr="00EE0E33" w:rsidRDefault="00D000F9" w:rsidP="00D000F9">
      <w:pPr>
        <w:ind w:left="708" w:right="567"/>
        <w:jc w:val="both"/>
        <w:rPr>
          <w:rFonts w:asciiTheme="minorHAnsi" w:hAnsiTheme="minorHAnsi" w:cstheme="minorHAnsi"/>
          <w:color w:val="000000"/>
          <w:sz w:val="18"/>
          <w:szCs w:val="18"/>
          <w:lang w:val="es-MX"/>
        </w:rPr>
      </w:pPr>
      <w:r w:rsidRPr="00EE0E33">
        <w:rPr>
          <w:rFonts w:asciiTheme="minorHAnsi" w:hAnsiTheme="minorHAnsi" w:cstheme="minorHAnsi"/>
          <w:color w:val="000000"/>
          <w:sz w:val="18"/>
          <w:szCs w:val="18"/>
          <w:lang w:val="es-MX"/>
        </w:rPr>
        <w:t xml:space="preserve">Los impuestos y derechos que procedan con motivo de los bienes objeto de la presente </w:t>
      </w:r>
      <w:r w:rsidR="00A65FD3" w:rsidRPr="00EE0E33">
        <w:rPr>
          <w:rFonts w:asciiTheme="minorHAnsi" w:hAnsiTheme="minorHAnsi" w:cstheme="minorHAnsi"/>
          <w:color w:val="000000"/>
          <w:sz w:val="18"/>
          <w:szCs w:val="18"/>
          <w:lang w:val="es-MX"/>
        </w:rPr>
        <w:t>licitación</w:t>
      </w:r>
      <w:r w:rsidRPr="00EE0E33">
        <w:rPr>
          <w:rFonts w:asciiTheme="minorHAnsi" w:hAnsiTheme="minorHAnsi" w:cstheme="minorHAnsi"/>
          <w:color w:val="000000"/>
          <w:sz w:val="18"/>
          <w:szCs w:val="18"/>
          <w:lang w:val="es-MX"/>
        </w:rPr>
        <w:t>,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EE0E33" w:rsidRDefault="00D000F9" w:rsidP="00D000F9">
      <w:pPr>
        <w:ind w:left="708" w:right="567"/>
        <w:jc w:val="both"/>
        <w:rPr>
          <w:rFonts w:asciiTheme="minorHAnsi" w:hAnsiTheme="minorHAnsi" w:cstheme="minorHAnsi"/>
          <w:color w:val="000000"/>
          <w:sz w:val="18"/>
          <w:szCs w:val="18"/>
          <w:lang w:val="es-MX"/>
        </w:rPr>
      </w:pPr>
    </w:p>
    <w:p w14:paraId="2FE7266A" w14:textId="77777777" w:rsidR="00D000F9" w:rsidRPr="00EE0E33" w:rsidRDefault="00D000F9" w:rsidP="00D000F9">
      <w:pPr>
        <w:ind w:right="567"/>
        <w:jc w:val="both"/>
        <w:rPr>
          <w:rFonts w:asciiTheme="minorHAnsi" w:hAnsiTheme="minorHAnsi" w:cstheme="minorHAnsi"/>
          <w:b/>
          <w:color w:val="000000"/>
          <w:sz w:val="18"/>
          <w:szCs w:val="18"/>
          <w:lang w:val="es-MX"/>
        </w:rPr>
      </w:pPr>
      <w:r w:rsidRPr="00EE0E33">
        <w:rPr>
          <w:rFonts w:asciiTheme="minorHAnsi" w:hAnsiTheme="minorHAnsi" w:cstheme="minorHAnsi"/>
          <w:b/>
          <w:color w:val="000000"/>
          <w:sz w:val="18"/>
          <w:szCs w:val="18"/>
          <w:lang w:val="es-MX"/>
        </w:rPr>
        <w:t xml:space="preserve">XVII. </w:t>
      </w:r>
      <w:r w:rsidR="00593C1A" w:rsidRPr="00EE0E33">
        <w:rPr>
          <w:rFonts w:asciiTheme="minorHAnsi" w:hAnsiTheme="minorHAnsi" w:cstheme="minorHAnsi"/>
          <w:b/>
          <w:color w:val="000000"/>
          <w:sz w:val="18"/>
          <w:szCs w:val="18"/>
          <w:lang w:val="es-MX"/>
        </w:rPr>
        <w:tab/>
      </w:r>
      <w:r w:rsidRPr="00EE0E33">
        <w:rPr>
          <w:rFonts w:asciiTheme="minorHAnsi" w:hAnsiTheme="minorHAnsi" w:cstheme="minorHAnsi"/>
          <w:b/>
          <w:color w:val="000000"/>
          <w:sz w:val="18"/>
          <w:szCs w:val="18"/>
          <w:lang w:val="es-MX"/>
        </w:rPr>
        <w:t>IMPORTACIÓN</w:t>
      </w:r>
    </w:p>
    <w:p w14:paraId="51B98434" w14:textId="77777777" w:rsidR="00D000F9" w:rsidRPr="00EE0E33"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EE0E33" w:rsidRDefault="00D000F9" w:rsidP="00D000F9">
      <w:pPr>
        <w:ind w:left="708" w:right="567"/>
        <w:jc w:val="both"/>
        <w:rPr>
          <w:rFonts w:asciiTheme="minorHAnsi" w:hAnsiTheme="minorHAnsi" w:cstheme="minorHAnsi"/>
          <w:color w:val="000000"/>
          <w:sz w:val="18"/>
          <w:szCs w:val="18"/>
          <w:lang w:val="es-MX"/>
        </w:rPr>
      </w:pPr>
      <w:r w:rsidRPr="00EE0E33">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EE0E33" w:rsidRDefault="00830045" w:rsidP="00D000F9">
      <w:pPr>
        <w:ind w:left="708" w:right="567"/>
        <w:jc w:val="both"/>
        <w:rPr>
          <w:rFonts w:asciiTheme="minorHAnsi" w:hAnsiTheme="minorHAnsi" w:cstheme="minorHAnsi"/>
          <w:color w:val="000000"/>
          <w:sz w:val="18"/>
          <w:szCs w:val="18"/>
          <w:lang w:val="es-MX"/>
        </w:rPr>
      </w:pPr>
    </w:p>
    <w:p w14:paraId="07CBC6B7" w14:textId="77777777" w:rsidR="00D000F9" w:rsidRPr="00EE0E33" w:rsidRDefault="00D000F9" w:rsidP="00D000F9">
      <w:pPr>
        <w:ind w:right="567"/>
        <w:jc w:val="both"/>
        <w:rPr>
          <w:rFonts w:asciiTheme="minorHAnsi" w:hAnsiTheme="minorHAnsi" w:cstheme="minorHAnsi"/>
          <w:b/>
          <w:color w:val="000000"/>
          <w:sz w:val="18"/>
          <w:szCs w:val="18"/>
          <w:lang w:val="es-MX"/>
        </w:rPr>
      </w:pPr>
      <w:r w:rsidRPr="00EE0E33">
        <w:rPr>
          <w:rFonts w:asciiTheme="minorHAnsi" w:hAnsiTheme="minorHAnsi" w:cstheme="minorHAnsi"/>
          <w:b/>
          <w:color w:val="000000"/>
          <w:sz w:val="18"/>
          <w:szCs w:val="18"/>
          <w:lang w:val="es-MX"/>
        </w:rPr>
        <w:t xml:space="preserve">XVIII. </w:t>
      </w:r>
      <w:r w:rsidR="00593C1A" w:rsidRPr="00EE0E33">
        <w:rPr>
          <w:rFonts w:asciiTheme="minorHAnsi" w:hAnsiTheme="minorHAnsi" w:cstheme="minorHAnsi"/>
          <w:b/>
          <w:color w:val="000000"/>
          <w:sz w:val="18"/>
          <w:szCs w:val="18"/>
          <w:lang w:val="es-MX"/>
        </w:rPr>
        <w:tab/>
      </w:r>
      <w:r w:rsidRPr="00EE0E33">
        <w:rPr>
          <w:rFonts w:asciiTheme="minorHAnsi" w:hAnsiTheme="minorHAnsi" w:cstheme="minorHAnsi"/>
          <w:b/>
          <w:color w:val="000000"/>
          <w:sz w:val="18"/>
          <w:szCs w:val="18"/>
          <w:lang w:val="es-MX"/>
        </w:rPr>
        <w:t>PATENTES, MARCAS Y DERECHOS DE AUTOR</w:t>
      </w:r>
    </w:p>
    <w:p w14:paraId="2F93141A" w14:textId="77777777" w:rsidR="00D000F9" w:rsidRPr="00EE0E33" w:rsidRDefault="00D000F9" w:rsidP="00D000F9">
      <w:pPr>
        <w:ind w:right="567"/>
        <w:jc w:val="both"/>
        <w:rPr>
          <w:rFonts w:asciiTheme="minorHAnsi" w:hAnsiTheme="minorHAnsi" w:cstheme="minorHAnsi"/>
          <w:b/>
          <w:color w:val="000000"/>
          <w:sz w:val="18"/>
          <w:szCs w:val="18"/>
          <w:lang w:val="es-MX"/>
        </w:rPr>
      </w:pPr>
    </w:p>
    <w:p w14:paraId="3876F712" w14:textId="77777777" w:rsidR="00D000F9" w:rsidRPr="00EE0E33" w:rsidRDefault="00D000F9" w:rsidP="00D000F9">
      <w:pPr>
        <w:ind w:left="708" w:right="567"/>
        <w:jc w:val="both"/>
        <w:rPr>
          <w:rFonts w:asciiTheme="minorHAnsi" w:hAnsiTheme="minorHAnsi" w:cstheme="minorHAnsi"/>
          <w:color w:val="000000"/>
          <w:sz w:val="18"/>
          <w:szCs w:val="18"/>
          <w:lang w:val="es-MX"/>
        </w:rPr>
      </w:pPr>
      <w:r w:rsidRPr="00EE0E33">
        <w:rPr>
          <w:rFonts w:asciiTheme="minorHAnsi" w:hAnsiTheme="minorHAnsi" w:cstheme="minorHAnsi"/>
          <w:color w:val="000000"/>
          <w:sz w:val="18"/>
          <w:szCs w:val="18"/>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w:t>
      </w:r>
      <w:r w:rsidRPr="00EE0E33">
        <w:rPr>
          <w:rFonts w:asciiTheme="minorHAnsi" w:hAnsiTheme="minorHAnsi" w:cstheme="minorHAnsi"/>
          <w:color w:val="000000"/>
          <w:sz w:val="18"/>
          <w:szCs w:val="18"/>
          <w:lang w:val="es-MX"/>
        </w:rPr>
        <w:lastRenderedPageBreak/>
        <w:t>cumplir con todas las obligaciones respecto de los derechos de terceros sobre patentes, marcas o derechos de autor de conformidad con las leyes y reglamentos aplicables.</w:t>
      </w:r>
    </w:p>
    <w:p w14:paraId="46F14E45" w14:textId="77777777" w:rsidR="00D000F9" w:rsidRPr="00EE0E33" w:rsidRDefault="00D000F9" w:rsidP="00D000F9">
      <w:pPr>
        <w:tabs>
          <w:tab w:val="left" w:pos="567"/>
        </w:tabs>
        <w:ind w:left="567" w:right="567" w:hanging="567"/>
        <w:jc w:val="both"/>
        <w:rPr>
          <w:rFonts w:asciiTheme="minorHAnsi" w:hAnsiTheme="minorHAnsi" w:cstheme="minorHAnsi"/>
          <w:sz w:val="18"/>
          <w:szCs w:val="18"/>
          <w:lang w:val="es-MX"/>
        </w:rPr>
      </w:pPr>
    </w:p>
    <w:p w14:paraId="32549A03" w14:textId="77777777" w:rsidR="00D000F9" w:rsidRPr="00EE0E33" w:rsidRDefault="00D000F9" w:rsidP="00D000F9">
      <w:pPr>
        <w:ind w:left="709" w:right="567" w:hanging="709"/>
        <w:jc w:val="both"/>
        <w:rPr>
          <w:rFonts w:asciiTheme="minorHAnsi" w:hAnsiTheme="minorHAnsi" w:cstheme="minorHAnsi"/>
          <w:color w:val="000000"/>
          <w:sz w:val="18"/>
          <w:szCs w:val="18"/>
        </w:rPr>
      </w:pPr>
      <w:r w:rsidRPr="00EE0E33">
        <w:rPr>
          <w:rFonts w:asciiTheme="minorHAnsi" w:hAnsiTheme="minorHAnsi" w:cstheme="minorHAnsi"/>
          <w:b/>
          <w:color w:val="000000"/>
          <w:sz w:val="18"/>
          <w:szCs w:val="18"/>
        </w:rPr>
        <w:t>XIX.</w:t>
      </w:r>
      <w:r w:rsidRPr="00EE0E33">
        <w:rPr>
          <w:rFonts w:asciiTheme="minorHAnsi" w:hAnsiTheme="minorHAnsi" w:cstheme="minorHAnsi"/>
          <w:b/>
          <w:color w:val="000000"/>
          <w:sz w:val="18"/>
          <w:szCs w:val="18"/>
        </w:rPr>
        <w:tab/>
        <w:t>DERECHOS DEL COMITÉ</w:t>
      </w:r>
    </w:p>
    <w:p w14:paraId="72A542F9" w14:textId="77777777" w:rsidR="00D000F9" w:rsidRPr="00EE0E33" w:rsidRDefault="00D000F9" w:rsidP="00D000F9">
      <w:pPr>
        <w:ind w:left="567" w:right="567" w:hanging="567"/>
        <w:jc w:val="both"/>
        <w:rPr>
          <w:rFonts w:asciiTheme="minorHAnsi" w:hAnsiTheme="minorHAnsi" w:cstheme="minorHAnsi"/>
          <w:b/>
          <w:color w:val="000000"/>
          <w:sz w:val="18"/>
          <w:szCs w:val="18"/>
        </w:rPr>
      </w:pPr>
    </w:p>
    <w:p w14:paraId="49073B26" w14:textId="77777777" w:rsidR="00D000F9" w:rsidRPr="00EE0E33" w:rsidRDefault="00D000F9" w:rsidP="00D000F9">
      <w:pPr>
        <w:ind w:left="709" w:right="567"/>
        <w:jc w:val="both"/>
        <w:rPr>
          <w:rFonts w:asciiTheme="minorHAnsi" w:hAnsiTheme="minorHAnsi" w:cstheme="minorHAnsi"/>
          <w:color w:val="000000"/>
          <w:sz w:val="18"/>
          <w:szCs w:val="18"/>
        </w:rPr>
      </w:pPr>
      <w:r w:rsidRPr="00EE0E33">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EE0E33" w:rsidRDefault="00D000F9" w:rsidP="00D000F9">
      <w:pPr>
        <w:ind w:left="709" w:right="567"/>
        <w:jc w:val="both"/>
        <w:rPr>
          <w:rFonts w:asciiTheme="minorHAnsi" w:hAnsiTheme="minorHAnsi" w:cstheme="minorHAnsi"/>
          <w:color w:val="000000"/>
          <w:sz w:val="18"/>
          <w:szCs w:val="18"/>
        </w:rPr>
      </w:pPr>
    </w:p>
    <w:p w14:paraId="64D45132" w14:textId="77777777" w:rsidR="00D000F9" w:rsidRPr="00EE0E33" w:rsidRDefault="00D000F9" w:rsidP="00D000F9">
      <w:pPr>
        <w:ind w:left="709" w:right="567" w:hanging="709"/>
        <w:jc w:val="both"/>
        <w:rPr>
          <w:rFonts w:asciiTheme="minorHAnsi" w:hAnsiTheme="minorHAnsi" w:cstheme="minorHAnsi"/>
          <w:color w:val="000000"/>
          <w:sz w:val="18"/>
          <w:szCs w:val="18"/>
        </w:rPr>
      </w:pPr>
      <w:r w:rsidRPr="00EE0E33">
        <w:rPr>
          <w:rFonts w:asciiTheme="minorHAnsi" w:hAnsiTheme="minorHAnsi" w:cstheme="minorHAnsi"/>
          <w:b/>
          <w:color w:val="000000"/>
          <w:sz w:val="18"/>
          <w:szCs w:val="18"/>
        </w:rPr>
        <w:t>XX.</w:t>
      </w:r>
      <w:r w:rsidRPr="00EE0E33">
        <w:rPr>
          <w:rFonts w:asciiTheme="minorHAnsi" w:hAnsiTheme="minorHAnsi" w:cstheme="minorHAnsi"/>
          <w:b/>
          <w:color w:val="000000"/>
          <w:sz w:val="18"/>
          <w:szCs w:val="18"/>
        </w:rPr>
        <w:tab/>
        <w:t>CANCELACIÓN DE LA LICITACIÓN</w:t>
      </w:r>
    </w:p>
    <w:p w14:paraId="403BDEEE" w14:textId="77777777" w:rsidR="00D000F9" w:rsidRPr="00EE0E33" w:rsidRDefault="00D000F9" w:rsidP="00D000F9">
      <w:pPr>
        <w:ind w:left="567" w:right="567" w:hanging="567"/>
        <w:jc w:val="both"/>
        <w:rPr>
          <w:rFonts w:asciiTheme="minorHAnsi" w:hAnsiTheme="minorHAnsi" w:cstheme="minorHAnsi"/>
          <w:b/>
          <w:color w:val="000000"/>
          <w:sz w:val="18"/>
          <w:szCs w:val="18"/>
        </w:rPr>
      </w:pPr>
    </w:p>
    <w:p w14:paraId="53E41C4A" w14:textId="77777777" w:rsidR="00D000F9" w:rsidRPr="00EE0E33" w:rsidRDefault="00D000F9" w:rsidP="00D000F9">
      <w:pPr>
        <w:ind w:left="709" w:right="567"/>
        <w:jc w:val="both"/>
        <w:rPr>
          <w:rFonts w:asciiTheme="minorHAnsi" w:hAnsiTheme="minorHAnsi" w:cstheme="minorHAnsi"/>
          <w:color w:val="000000"/>
          <w:sz w:val="18"/>
          <w:szCs w:val="18"/>
        </w:rPr>
      </w:pPr>
      <w:r w:rsidRPr="00EE0E33">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11E15D3" w14:textId="77777777" w:rsidR="00D000F9" w:rsidRPr="00EE0E33" w:rsidRDefault="00D000F9" w:rsidP="009E4F2C">
      <w:pPr>
        <w:numPr>
          <w:ilvl w:val="0"/>
          <w:numId w:val="7"/>
        </w:numPr>
        <w:ind w:right="567"/>
        <w:jc w:val="both"/>
        <w:rPr>
          <w:rFonts w:asciiTheme="minorHAnsi" w:hAnsiTheme="minorHAnsi" w:cstheme="minorHAnsi"/>
          <w:color w:val="000000"/>
          <w:sz w:val="18"/>
          <w:szCs w:val="18"/>
        </w:rPr>
      </w:pPr>
      <w:r w:rsidRPr="00EE0E33">
        <w:rPr>
          <w:rFonts w:asciiTheme="minorHAnsi" w:hAnsiTheme="minorHAnsi" w:cstheme="minorHAnsi"/>
          <w:color w:val="000000"/>
          <w:sz w:val="18"/>
          <w:szCs w:val="18"/>
        </w:rPr>
        <w:t>Por caso fortuito o fuerza mayor; y</w:t>
      </w:r>
    </w:p>
    <w:p w14:paraId="2A3842C7" w14:textId="77777777" w:rsidR="00D000F9" w:rsidRPr="00EE0E33" w:rsidRDefault="00D000F9" w:rsidP="009E4F2C">
      <w:pPr>
        <w:numPr>
          <w:ilvl w:val="0"/>
          <w:numId w:val="7"/>
        </w:numPr>
        <w:ind w:right="567"/>
        <w:jc w:val="both"/>
        <w:rPr>
          <w:rFonts w:asciiTheme="minorHAnsi" w:hAnsiTheme="minorHAnsi" w:cstheme="minorHAnsi"/>
          <w:color w:val="000000"/>
          <w:sz w:val="18"/>
          <w:szCs w:val="18"/>
        </w:rPr>
      </w:pPr>
      <w:r w:rsidRPr="00EE0E33">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EE0E33"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77777777" w:rsidR="00D000F9" w:rsidRPr="00EE0E33" w:rsidRDefault="00D000F9" w:rsidP="00D000F9">
      <w:pPr>
        <w:ind w:left="709" w:right="567" w:hanging="709"/>
        <w:jc w:val="both"/>
        <w:rPr>
          <w:rFonts w:asciiTheme="minorHAnsi" w:hAnsiTheme="minorHAnsi" w:cstheme="minorHAnsi"/>
          <w:color w:val="000000"/>
          <w:sz w:val="18"/>
          <w:szCs w:val="18"/>
        </w:rPr>
      </w:pPr>
      <w:r w:rsidRPr="00EE0E33">
        <w:rPr>
          <w:rFonts w:asciiTheme="minorHAnsi" w:hAnsiTheme="minorHAnsi" w:cstheme="minorHAnsi"/>
          <w:b/>
          <w:color w:val="000000"/>
          <w:sz w:val="18"/>
          <w:szCs w:val="18"/>
        </w:rPr>
        <w:t>XXI.</w:t>
      </w:r>
      <w:r w:rsidRPr="00EE0E33">
        <w:rPr>
          <w:rFonts w:asciiTheme="minorHAnsi" w:hAnsiTheme="minorHAnsi" w:cstheme="minorHAnsi"/>
          <w:b/>
          <w:color w:val="000000"/>
          <w:sz w:val="18"/>
          <w:szCs w:val="18"/>
        </w:rPr>
        <w:tab/>
        <w:t>DECLARACIÓN DE LICITACIÓN DESIERTA</w:t>
      </w:r>
    </w:p>
    <w:p w14:paraId="5DD79E91" w14:textId="77777777" w:rsidR="00D000F9" w:rsidRPr="00EE0E33" w:rsidRDefault="00D000F9" w:rsidP="00D000F9">
      <w:pPr>
        <w:ind w:left="709" w:right="567"/>
        <w:jc w:val="both"/>
        <w:rPr>
          <w:rFonts w:asciiTheme="minorHAnsi" w:hAnsiTheme="minorHAnsi" w:cstheme="minorHAnsi"/>
          <w:color w:val="000000"/>
          <w:sz w:val="18"/>
          <w:szCs w:val="18"/>
        </w:rPr>
      </w:pPr>
      <w:r w:rsidRPr="00EE0E33">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EE0E33" w:rsidRDefault="00D000F9" w:rsidP="009E4F2C">
      <w:pPr>
        <w:numPr>
          <w:ilvl w:val="0"/>
          <w:numId w:val="8"/>
        </w:numPr>
        <w:ind w:right="567"/>
        <w:jc w:val="both"/>
        <w:rPr>
          <w:rFonts w:asciiTheme="minorHAnsi" w:hAnsiTheme="minorHAnsi" w:cstheme="minorHAnsi"/>
          <w:color w:val="000000"/>
          <w:sz w:val="18"/>
          <w:szCs w:val="18"/>
        </w:rPr>
      </w:pPr>
      <w:r w:rsidRPr="00EE0E33">
        <w:rPr>
          <w:rFonts w:asciiTheme="minorHAnsi" w:hAnsiTheme="minorHAnsi" w:cstheme="minorHAnsi"/>
          <w:color w:val="000000"/>
          <w:sz w:val="18"/>
          <w:szCs w:val="18"/>
        </w:rPr>
        <w:t>Si no adquiere bases cuando menos un licitante;</w:t>
      </w:r>
    </w:p>
    <w:p w14:paraId="5903C6D7" w14:textId="77777777" w:rsidR="00D000F9" w:rsidRPr="00EE0E33" w:rsidRDefault="00D000F9" w:rsidP="009E4F2C">
      <w:pPr>
        <w:numPr>
          <w:ilvl w:val="0"/>
          <w:numId w:val="8"/>
        </w:numPr>
        <w:ind w:right="567"/>
        <w:jc w:val="both"/>
        <w:rPr>
          <w:rFonts w:asciiTheme="minorHAnsi" w:hAnsiTheme="minorHAnsi" w:cstheme="minorHAnsi"/>
          <w:color w:val="000000"/>
          <w:sz w:val="18"/>
          <w:szCs w:val="18"/>
        </w:rPr>
      </w:pPr>
      <w:r w:rsidRPr="00EE0E33">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EE0E33" w:rsidRDefault="00D000F9" w:rsidP="009E4F2C">
      <w:pPr>
        <w:numPr>
          <w:ilvl w:val="0"/>
          <w:numId w:val="8"/>
        </w:numPr>
        <w:ind w:right="567"/>
        <w:jc w:val="both"/>
        <w:rPr>
          <w:rFonts w:asciiTheme="minorHAnsi" w:hAnsiTheme="minorHAnsi" w:cstheme="minorHAnsi"/>
          <w:color w:val="000000"/>
          <w:sz w:val="18"/>
          <w:szCs w:val="18"/>
        </w:rPr>
      </w:pPr>
      <w:r w:rsidRPr="00EE0E33">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EE0E33" w:rsidRDefault="00D000F9" w:rsidP="009E4F2C">
      <w:pPr>
        <w:numPr>
          <w:ilvl w:val="0"/>
          <w:numId w:val="8"/>
        </w:numPr>
        <w:ind w:right="567"/>
        <w:jc w:val="both"/>
        <w:rPr>
          <w:rFonts w:asciiTheme="minorHAnsi" w:hAnsiTheme="minorHAnsi" w:cstheme="minorHAnsi"/>
          <w:color w:val="000000"/>
          <w:sz w:val="18"/>
          <w:szCs w:val="18"/>
        </w:rPr>
      </w:pPr>
      <w:r w:rsidRPr="00EE0E33">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EE0E33" w:rsidRDefault="00D000F9" w:rsidP="00D000F9">
      <w:pPr>
        <w:tabs>
          <w:tab w:val="left" w:pos="1740"/>
        </w:tabs>
        <w:ind w:left="709" w:right="567"/>
        <w:jc w:val="both"/>
        <w:rPr>
          <w:rFonts w:asciiTheme="minorHAnsi" w:hAnsiTheme="minorHAnsi" w:cstheme="minorHAnsi"/>
          <w:color w:val="000000"/>
          <w:sz w:val="18"/>
          <w:szCs w:val="18"/>
        </w:rPr>
      </w:pPr>
      <w:r w:rsidRPr="00EE0E33">
        <w:rPr>
          <w:rFonts w:asciiTheme="minorHAnsi" w:hAnsiTheme="minorHAnsi" w:cstheme="minorHAnsi"/>
          <w:color w:val="000000"/>
          <w:sz w:val="18"/>
          <w:szCs w:val="18"/>
        </w:rPr>
        <w:tab/>
      </w:r>
    </w:p>
    <w:p w14:paraId="3E5E883F" w14:textId="77777777" w:rsidR="00D000F9" w:rsidRPr="00EE0E33" w:rsidRDefault="00D000F9" w:rsidP="00D000F9">
      <w:pPr>
        <w:ind w:left="709" w:right="567" w:hanging="709"/>
        <w:jc w:val="both"/>
        <w:rPr>
          <w:rFonts w:asciiTheme="minorHAnsi" w:hAnsiTheme="minorHAnsi" w:cstheme="minorHAnsi"/>
          <w:b/>
          <w:color w:val="000000"/>
          <w:sz w:val="18"/>
          <w:szCs w:val="18"/>
        </w:rPr>
      </w:pPr>
      <w:r w:rsidRPr="00EE0E33">
        <w:rPr>
          <w:rFonts w:asciiTheme="minorHAnsi" w:hAnsiTheme="minorHAnsi" w:cstheme="minorHAnsi"/>
          <w:b/>
          <w:color w:val="000000"/>
          <w:sz w:val="18"/>
          <w:szCs w:val="18"/>
        </w:rPr>
        <w:t>XXII</w:t>
      </w:r>
      <w:r w:rsidR="00420AD5" w:rsidRPr="00EE0E33">
        <w:rPr>
          <w:rFonts w:asciiTheme="minorHAnsi" w:hAnsiTheme="minorHAnsi" w:cstheme="minorHAnsi"/>
          <w:b/>
          <w:color w:val="000000"/>
          <w:sz w:val="18"/>
          <w:szCs w:val="18"/>
        </w:rPr>
        <w:t>.</w:t>
      </w:r>
      <w:r w:rsidRPr="00EE0E33">
        <w:rPr>
          <w:rFonts w:asciiTheme="minorHAnsi" w:hAnsiTheme="minorHAnsi" w:cstheme="minorHAnsi"/>
          <w:b/>
          <w:color w:val="000000"/>
          <w:sz w:val="18"/>
          <w:szCs w:val="18"/>
        </w:rPr>
        <w:tab/>
        <w:t>RESCISIÓN DEL CONTRATO</w:t>
      </w:r>
    </w:p>
    <w:p w14:paraId="4B9DC11D" w14:textId="77777777" w:rsidR="00D000F9" w:rsidRPr="00EE0E33" w:rsidRDefault="00D000F9" w:rsidP="00D000F9">
      <w:pPr>
        <w:ind w:left="709" w:right="567" w:hanging="709"/>
        <w:jc w:val="both"/>
        <w:rPr>
          <w:rFonts w:asciiTheme="minorHAnsi" w:hAnsiTheme="minorHAnsi" w:cstheme="minorHAnsi"/>
          <w:b/>
          <w:color w:val="000000"/>
          <w:sz w:val="18"/>
          <w:szCs w:val="18"/>
        </w:rPr>
      </w:pPr>
    </w:p>
    <w:p w14:paraId="7E064268" w14:textId="77777777" w:rsidR="00D000F9" w:rsidRPr="00EE0E33" w:rsidRDefault="00D000F9" w:rsidP="00D000F9">
      <w:pPr>
        <w:autoSpaceDE w:val="0"/>
        <w:autoSpaceDN w:val="0"/>
        <w:adjustRightInd w:val="0"/>
        <w:ind w:left="705" w:right="614"/>
        <w:jc w:val="both"/>
        <w:rPr>
          <w:rFonts w:asciiTheme="minorHAnsi" w:hAnsiTheme="minorHAnsi" w:cstheme="minorHAnsi"/>
          <w:color w:val="000000"/>
          <w:sz w:val="18"/>
          <w:szCs w:val="18"/>
        </w:rPr>
      </w:pPr>
      <w:r w:rsidRPr="00EE0E33">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EE0E33" w:rsidRDefault="00D000F9" w:rsidP="00D000F9">
      <w:pPr>
        <w:ind w:left="709" w:right="567" w:hanging="709"/>
        <w:jc w:val="both"/>
        <w:rPr>
          <w:rFonts w:asciiTheme="minorHAnsi" w:hAnsiTheme="minorHAnsi" w:cstheme="minorHAnsi"/>
          <w:b/>
          <w:color w:val="000000"/>
          <w:sz w:val="18"/>
          <w:szCs w:val="18"/>
        </w:rPr>
      </w:pPr>
    </w:p>
    <w:p w14:paraId="046D303E" w14:textId="77777777" w:rsidR="00D000F9" w:rsidRPr="00EE0E33" w:rsidRDefault="00D000F9" w:rsidP="00D000F9">
      <w:pPr>
        <w:ind w:left="709" w:right="567" w:hanging="709"/>
        <w:jc w:val="both"/>
        <w:rPr>
          <w:rFonts w:asciiTheme="minorHAnsi" w:hAnsiTheme="minorHAnsi" w:cstheme="minorHAnsi"/>
          <w:color w:val="000000"/>
          <w:sz w:val="18"/>
          <w:szCs w:val="18"/>
        </w:rPr>
      </w:pPr>
      <w:r w:rsidRPr="00EE0E33">
        <w:rPr>
          <w:rFonts w:asciiTheme="minorHAnsi" w:hAnsiTheme="minorHAnsi" w:cstheme="minorHAnsi"/>
          <w:b/>
          <w:color w:val="000000"/>
          <w:sz w:val="18"/>
          <w:szCs w:val="18"/>
        </w:rPr>
        <w:t>XXIII.</w:t>
      </w:r>
      <w:r w:rsidRPr="00EE0E33">
        <w:rPr>
          <w:rFonts w:asciiTheme="minorHAnsi" w:hAnsiTheme="minorHAnsi" w:cstheme="minorHAnsi"/>
          <w:b/>
          <w:color w:val="000000"/>
          <w:sz w:val="18"/>
          <w:szCs w:val="18"/>
        </w:rPr>
        <w:tab/>
        <w:t>INCONFORMIDADES</w:t>
      </w:r>
    </w:p>
    <w:p w14:paraId="6BE07544" w14:textId="77777777" w:rsidR="00D000F9" w:rsidRPr="00EE0E33" w:rsidRDefault="00D000F9" w:rsidP="00D000F9">
      <w:pPr>
        <w:ind w:left="709" w:right="567"/>
        <w:jc w:val="both"/>
        <w:rPr>
          <w:rFonts w:asciiTheme="minorHAnsi" w:hAnsiTheme="minorHAnsi" w:cstheme="minorHAnsi"/>
          <w:color w:val="000000"/>
          <w:sz w:val="18"/>
          <w:szCs w:val="18"/>
        </w:rPr>
      </w:pPr>
    </w:p>
    <w:p w14:paraId="1CFF9B21" w14:textId="77777777" w:rsidR="00D000F9" w:rsidRPr="00EE0E33" w:rsidRDefault="00D000F9" w:rsidP="00D000F9">
      <w:pPr>
        <w:ind w:left="709" w:right="567"/>
        <w:jc w:val="both"/>
        <w:rPr>
          <w:rFonts w:asciiTheme="minorHAnsi" w:hAnsiTheme="minorHAnsi" w:cstheme="minorHAnsi"/>
          <w:color w:val="000000"/>
          <w:sz w:val="18"/>
          <w:szCs w:val="18"/>
        </w:rPr>
      </w:pPr>
      <w:r w:rsidRPr="00EE0E33">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EE0E33" w:rsidRDefault="00D000F9" w:rsidP="00D000F9">
      <w:pPr>
        <w:widowControl w:val="0"/>
        <w:jc w:val="both"/>
        <w:rPr>
          <w:rFonts w:asciiTheme="minorHAnsi" w:hAnsiTheme="minorHAnsi" w:cstheme="minorHAnsi"/>
          <w:b/>
          <w:sz w:val="18"/>
          <w:szCs w:val="18"/>
        </w:rPr>
      </w:pPr>
    </w:p>
    <w:p w14:paraId="316CA524" w14:textId="77777777" w:rsidR="00D000F9" w:rsidRPr="00EE0E33" w:rsidRDefault="00D000F9" w:rsidP="00D000F9">
      <w:pPr>
        <w:widowControl w:val="0"/>
        <w:jc w:val="both"/>
        <w:rPr>
          <w:rFonts w:asciiTheme="minorHAnsi" w:hAnsiTheme="minorHAnsi" w:cstheme="minorHAnsi"/>
          <w:b/>
          <w:bCs/>
          <w:sz w:val="18"/>
          <w:szCs w:val="18"/>
        </w:rPr>
      </w:pPr>
      <w:r w:rsidRPr="00EE0E33">
        <w:rPr>
          <w:rFonts w:asciiTheme="minorHAnsi" w:hAnsiTheme="minorHAnsi" w:cstheme="minorHAnsi"/>
          <w:b/>
          <w:bCs/>
          <w:sz w:val="18"/>
          <w:szCs w:val="18"/>
        </w:rPr>
        <w:t>XXIV.</w:t>
      </w:r>
      <w:r w:rsidRPr="00EE0E33">
        <w:rPr>
          <w:rFonts w:asciiTheme="minorHAnsi" w:hAnsiTheme="minorHAnsi" w:cstheme="minorHAnsi"/>
          <w:b/>
          <w:bCs/>
          <w:sz w:val="18"/>
          <w:szCs w:val="18"/>
        </w:rPr>
        <w:tab/>
        <w:t>SITUACIONES NO PREVISTAS EN LAS CONVOCATORIA</w:t>
      </w:r>
    </w:p>
    <w:p w14:paraId="30082162" w14:textId="77777777" w:rsidR="00D000F9" w:rsidRPr="00EE0E33" w:rsidRDefault="00D000F9" w:rsidP="00D000F9">
      <w:pPr>
        <w:jc w:val="both"/>
        <w:rPr>
          <w:rFonts w:asciiTheme="minorHAnsi" w:hAnsiTheme="minorHAnsi" w:cstheme="minorHAnsi"/>
          <w:b/>
          <w:bCs/>
          <w:sz w:val="18"/>
          <w:szCs w:val="18"/>
        </w:rPr>
      </w:pPr>
    </w:p>
    <w:p w14:paraId="3C48B374" w14:textId="77777777" w:rsidR="00432F7D" w:rsidRPr="00EE0E33" w:rsidRDefault="00432F7D" w:rsidP="00432F7D">
      <w:pPr>
        <w:ind w:left="709" w:right="476"/>
        <w:jc w:val="both"/>
        <w:rPr>
          <w:rFonts w:asciiTheme="minorHAnsi" w:hAnsiTheme="minorHAnsi" w:cstheme="minorHAnsi"/>
          <w:sz w:val="18"/>
          <w:szCs w:val="18"/>
        </w:rPr>
      </w:pPr>
      <w:r w:rsidRPr="00EE0E33">
        <w:rPr>
          <w:rFonts w:asciiTheme="minorHAnsi" w:hAnsiTheme="minorHAnsi" w:cstheme="minorHAnsi"/>
          <w:sz w:val="18"/>
          <w:szCs w:val="18"/>
        </w:rPr>
        <w:t>P</w:t>
      </w:r>
      <w:bookmarkStart w:id="2" w:name="_GoBack"/>
      <w:bookmarkEnd w:id="2"/>
      <w:r w:rsidRPr="00EE0E33">
        <w:rPr>
          <w:rFonts w:asciiTheme="minorHAnsi" w:hAnsiTheme="minorHAnsi" w:cstheme="minorHAnsi"/>
          <w:sz w:val="18"/>
          <w:szCs w:val="18"/>
        </w:rPr>
        <w:t>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4C1943A7" w14:textId="77777777" w:rsidR="00432F7D" w:rsidRPr="00EE0E33" w:rsidRDefault="00432F7D" w:rsidP="00432F7D">
      <w:pPr>
        <w:autoSpaceDE w:val="0"/>
        <w:autoSpaceDN w:val="0"/>
        <w:adjustRightInd w:val="0"/>
        <w:rPr>
          <w:rFonts w:asciiTheme="minorHAnsi" w:hAnsiTheme="minorHAnsi" w:cstheme="minorHAnsi"/>
          <w:b/>
          <w:bCs/>
          <w:sz w:val="18"/>
          <w:szCs w:val="18"/>
        </w:rPr>
      </w:pPr>
    </w:p>
    <w:p w14:paraId="42F57522" w14:textId="004547B2" w:rsidR="00D000F9" w:rsidRPr="00EE0E33" w:rsidRDefault="00432F7D" w:rsidP="00432F7D">
      <w:pPr>
        <w:ind w:left="708"/>
        <w:jc w:val="both"/>
        <w:rPr>
          <w:rFonts w:asciiTheme="minorHAnsi" w:hAnsiTheme="minorHAnsi" w:cstheme="minorHAnsi"/>
          <w:sz w:val="18"/>
          <w:szCs w:val="18"/>
        </w:rPr>
      </w:pPr>
      <w:r w:rsidRPr="00EE0E33">
        <w:rPr>
          <w:rFonts w:asciiTheme="minorHAnsi" w:hAnsiTheme="minorHAnsi" w:cstheme="minorHAnsi"/>
          <w:b/>
          <w:bCs/>
          <w:sz w:val="18"/>
          <w:szCs w:val="18"/>
        </w:rPr>
        <w:t xml:space="preserve">Notificaciones: </w:t>
      </w:r>
      <w:r w:rsidRPr="00EE0E33">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2EA1FBDB" w14:textId="76F57491" w:rsidR="00C25380" w:rsidRPr="00EE0E33" w:rsidRDefault="00C25380" w:rsidP="00432F7D">
      <w:pPr>
        <w:autoSpaceDE w:val="0"/>
        <w:autoSpaceDN w:val="0"/>
        <w:adjustRightInd w:val="0"/>
        <w:ind w:firstLine="708"/>
        <w:rPr>
          <w:rFonts w:asciiTheme="minorHAnsi" w:hAnsiTheme="minorHAnsi" w:cstheme="minorHAnsi"/>
          <w:b/>
          <w:bCs/>
          <w:sz w:val="18"/>
          <w:szCs w:val="18"/>
        </w:rPr>
      </w:pPr>
      <w:r w:rsidRPr="00EE0E33">
        <w:rPr>
          <w:rFonts w:asciiTheme="minorHAnsi" w:hAnsiTheme="minorHAnsi" w:cstheme="minorHAnsi"/>
          <w:b/>
          <w:bCs/>
          <w:sz w:val="18"/>
          <w:szCs w:val="18"/>
        </w:rPr>
        <w:lastRenderedPageBreak/>
        <w:t xml:space="preserve">TRANSPARENCIA </w:t>
      </w:r>
    </w:p>
    <w:p w14:paraId="1747C4F9" w14:textId="77777777" w:rsidR="00C25380" w:rsidRPr="00EE0E33" w:rsidRDefault="00C25380" w:rsidP="00C25380">
      <w:pPr>
        <w:autoSpaceDE w:val="0"/>
        <w:autoSpaceDN w:val="0"/>
        <w:adjustRightInd w:val="0"/>
        <w:rPr>
          <w:rFonts w:asciiTheme="minorHAnsi" w:hAnsiTheme="minorHAnsi" w:cs="Arial"/>
          <w:color w:val="000000"/>
          <w:sz w:val="18"/>
          <w:szCs w:val="18"/>
          <w:lang w:val="es-MX" w:eastAsia="es-MX"/>
        </w:rPr>
      </w:pPr>
    </w:p>
    <w:p w14:paraId="375C31B7" w14:textId="77777777" w:rsidR="00C25380" w:rsidRPr="00EE0E33" w:rsidRDefault="00844330" w:rsidP="00432F7D">
      <w:pPr>
        <w:ind w:left="708"/>
        <w:jc w:val="both"/>
        <w:rPr>
          <w:rFonts w:asciiTheme="minorHAnsi" w:hAnsiTheme="minorHAnsi" w:cstheme="minorHAnsi"/>
          <w:sz w:val="18"/>
          <w:szCs w:val="18"/>
        </w:rPr>
      </w:pPr>
      <w:r w:rsidRPr="00EE0E33">
        <w:rPr>
          <w:rFonts w:asciiTheme="minorHAnsi" w:hAnsiTheme="minorHAnsi" w:cs="Arial"/>
          <w:sz w:val="18"/>
          <w:szCs w:val="18"/>
        </w:rPr>
        <w:t>Se informa a los servidores públicos e invitados que los eventos de Junta de Aclaraciones, Acto de Presentación y Apertura de propuestas y Acto de Fallo, se videograbar</w:t>
      </w:r>
      <w:r w:rsidR="00CB65C1" w:rsidRPr="00EE0E33">
        <w:rPr>
          <w:rFonts w:asciiTheme="minorHAnsi" w:hAnsiTheme="minorHAnsi" w:cs="Arial"/>
          <w:sz w:val="18"/>
          <w:szCs w:val="18"/>
        </w:rPr>
        <w:t>á</w:t>
      </w:r>
      <w:r w:rsidRPr="00EE0E33">
        <w:rPr>
          <w:rFonts w:asciiTheme="minorHAnsi" w:hAnsiTheme="minorHAnsi" w:cs="Arial"/>
          <w:sz w:val="18"/>
          <w:szCs w:val="18"/>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EE0E33">
          <w:rPr>
            <w:rStyle w:val="Hipervnculo"/>
            <w:rFonts w:asciiTheme="minorHAnsi" w:hAnsiTheme="minorHAnsi" w:cs="Arial"/>
            <w:sz w:val="18"/>
            <w:szCs w:val="18"/>
          </w:rPr>
          <w:t>https://www.uaa.mx/informacionpublica/</w:t>
        </w:r>
      </w:hyperlink>
      <w:r w:rsidRPr="00EE0E33">
        <w:rPr>
          <w:rStyle w:val="Hipervnculo"/>
          <w:rFonts w:asciiTheme="minorHAnsi" w:hAnsiTheme="minorHAnsi" w:cs="Arial"/>
          <w:sz w:val="18"/>
          <w:szCs w:val="18"/>
        </w:rPr>
        <w:t xml:space="preserve">, </w:t>
      </w:r>
      <w:r w:rsidRPr="00EE0E33">
        <w:rPr>
          <w:rFonts w:asciiTheme="minorHAnsi" w:hAnsiTheme="minorHAnsi" w:cs="Arial"/>
          <w:sz w:val="18"/>
          <w:szCs w:val="18"/>
        </w:rPr>
        <w:t xml:space="preserve">los procedimientos se trasmitirán en la página </w:t>
      </w:r>
      <w:hyperlink r:id="rId20" w:history="1">
        <w:r w:rsidRPr="00EE0E33">
          <w:rPr>
            <w:rStyle w:val="Hipervnculo"/>
            <w:rFonts w:asciiTheme="minorHAnsi" w:hAnsiTheme="minorHAnsi" w:cs="Arial"/>
            <w:sz w:val="18"/>
            <w:szCs w:val="18"/>
          </w:rPr>
          <w:t>http://conferencias.uaa.mx</w:t>
        </w:r>
      </w:hyperlink>
      <w:r w:rsidRPr="00EE0E33">
        <w:rPr>
          <w:rFonts w:asciiTheme="minorHAnsi" w:hAnsiTheme="minorHAnsi" w:cs="Arial"/>
          <w:sz w:val="18"/>
          <w:szCs w:val="18"/>
        </w:rPr>
        <w:t>.</w:t>
      </w:r>
    </w:p>
    <w:p w14:paraId="640ABED7" w14:textId="77777777" w:rsidR="00432F7D" w:rsidRDefault="00432F7D" w:rsidP="00D000F9">
      <w:pPr>
        <w:ind w:right="567"/>
        <w:jc w:val="center"/>
        <w:rPr>
          <w:rFonts w:asciiTheme="minorHAnsi" w:hAnsiTheme="minorHAnsi" w:cstheme="minorHAnsi"/>
          <w:b/>
          <w:color w:val="000000"/>
          <w:sz w:val="17"/>
          <w:szCs w:val="17"/>
        </w:rPr>
      </w:pPr>
    </w:p>
    <w:p w14:paraId="32EC0A71" w14:textId="1B81F7C3" w:rsidR="00D000F9" w:rsidRPr="00B053EF" w:rsidRDefault="00D000F9" w:rsidP="00D000F9">
      <w:pPr>
        <w:ind w:right="567"/>
        <w:jc w:val="center"/>
        <w:rPr>
          <w:rFonts w:asciiTheme="minorHAnsi" w:hAnsiTheme="minorHAnsi" w:cstheme="minorHAnsi"/>
          <w:b/>
          <w:color w:val="000000"/>
          <w:sz w:val="17"/>
          <w:szCs w:val="17"/>
        </w:rPr>
      </w:pPr>
      <w:r w:rsidRPr="00E23F68">
        <w:rPr>
          <w:rFonts w:asciiTheme="minorHAnsi" w:hAnsiTheme="minorHAnsi" w:cstheme="minorHAnsi"/>
          <w:b/>
          <w:color w:val="000000"/>
          <w:sz w:val="17"/>
          <w:szCs w:val="17"/>
        </w:rPr>
        <w:t xml:space="preserve">AGUASCALIENTES, </w:t>
      </w:r>
      <w:r w:rsidR="00F81AE9" w:rsidRPr="00E23F68">
        <w:rPr>
          <w:rFonts w:asciiTheme="minorHAnsi" w:hAnsiTheme="minorHAnsi" w:cstheme="minorHAnsi"/>
          <w:b/>
          <w:color w:val="000000"/>
          <w:sz w:val="17"/>
          <w:szCs w:val="17"/>
        </w:rPr>
        <w:t>AGS</w:t>
      </w:r>
      <w:r w:rsidR="00CB65C1" w:rsidRPr="00E23F68">
        <w:rPr>
          <w:rFonts w:asciiTheme="minorHAnsi" w:hAnsiTheme="minorHAnsi" w:cstheme="minorHAnsi"/>
          <w:b/>
          <w:color w:val="000000"/>
          <w:sz w:val="17"/>
          <w:szCs w:val="17"/>
        </w:rPr>
        <w:t>.</w:t>
      </w:r>
      <w:r w:rsidR="00F81AE9" w:rsidRPr="00E23F68">
        <w:rPr>
          <w:rFonts w:asciiTheme="minorHAnsi" w:hAnsiTheme="minorHAnsi" w:cstheme="minorHAnsi"/>
          <w:b/>
          <w:color w:val="000000"/>
          <w:sz w:val="17"/>
          <w:szCs w:val="17"/>
        </w:rPr>
        <w:t>, A</w:t>
      </w:r>
      <w:r w:rsidR="00BA71C7" w:rsidRPr="00E23F68">
        <w:rPr>
          <w:rFonts w:asciiTheme="minorHAnsi" w:hAnsiTheme="minorHAnsi" w:cstheme="minorHAnsi"/>
          <w:b/>
          <w:color w:val="000000"/>
          <w:sz w:val="17"/>
          <w:szCs w:val="17"/>
        </w:rPr>
        <w:t xml:space="preserve"> </w:t>
      </w:r>
      <w:r w:rsidR="00E23F68" w:rsidRPr="00E23F68">
        <w:rPr>
          <w:rFonts w:asciiTheme="minorHAnsi" w:hAnsiTheme="minorHAnsi" w:cstheme="minorHAnsi"/>
          <w:b/>
          <w:color w:val="000000"/>
          <w:sz w:val="17"/>
          <w:szCs w:val="17"/>
        </w:rPr>
        <w:t>20</w:t>
      </w:r>
      <w:r w:rsidR="00BA71C7" w:rsidRPr="00E23F68">
        <w:rPr>
          <w:rFonts w:asciiTheme="minorHAnsi" w:hAnsiTheme="minorHAnsi" w:cstheme="minorHAnsi"/>
          <w:b/>
          <w:color w:val="000000"/>
          <w:sz w:val="17"/>
          <w:szCs w:val="17"/>
        </w:rPr>
        <w:t xml:space="preserve"> DE </w:t>
      </w:r>
      <w:r w:rsidR="00F5305D" w:rsidRPr="00E23F68">
        <w:rPr>
          <w:rFonts w:asciiTheme="minorHAnsi" w:hAnsiTheme="minorHAnsi" w:cstheme="minorHAnsi"/>
          <w:b/>
          <w:color w:val="000000"/>
          <w:sz w:val="17"/>
          <w:szCs w:val="17"/>
        </w:rPr>
        <w:t>JUNIO</w:t>
      </w:r>
      <w:r w:rsidR="00BA71C7" w:rsidRPr="00E23F68">
        <w:rPr>
          <w:rFonts w:asciiTheme="minorHAnsi" w:hAnsiTheme="minorHAnsi" w:cstheme="minorHAnsi"/>
          <w:b/>
          <w:color w:val="000000"/>
          <w:sz w:val="17"/>
          <w:szCs w:val="17"/>
        </w:rPr>
        <w:t xml:space="preserve"> DE 202</w:t>
      </w:r>
      <w:r w:rsidR="00F5305D" w:rsidRPr="00E23F68">
        <w:rPr>
          <w:rFonts w:asciiTheme="minorHAnsi" w:hAnsiTheme="minorHAnsi" w:cstheme="minorHAnsi"/>
          <w:b/>
          <w:color w:val="000000"/>
          <w:sz w:val="17"/>
          <w:szCs w:val="17"/>
        </w:rPr>
        <w:t>3</w:t>
      </w:r>
      <w:r w:rsidR="00CB65C1" w:rsidRPr="00E23F68">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B053EF">
        <w:rPr>
          <w:rFonts w:asciiTheme="minorHAnsi" w:hAnsiTheme="minorHAnsi" w:cstheme="minorHAnsi"/>
          <w:b/>
          <w:color w:val="000000"/>
          <w:sz w:val="17"/>
          <w:szCs w:val="17"/>
          <w:lang w:val="pt-BR"/>
        </w:rPr>
        <w:t xml:space="preserve">A T E N T A </w:t>
      </w:r>
      <w:r w:rsidR="00D000F9" w:rsidRPr="00B053EF">
        <w:rPr>
          <w:rFonts w:asciiTheme="minorHAnsi" w:hAnsiTheme="minorHAnsi" w:cstheme="minorHAnsi"/>
          <w:b/>
          <w:color w:val="000000"/>
          <w:sz w:val="17"/>
          <w:szCs w:val="17"/>
          <w:lang w:val="pt-BR"/>
        </w:rPr>
        <w:t>M E N T E</w:t>
      </w:r>
    </w:p>
    <w:p w14:paraId="422E7465" w14:textId="318A2011" w:rsidR="00D000F9" w:rsidRDefault="00D000F9" w:rsidP="00D000F9">
      <w:pPr>
        <w:ind w:right="567"/>
        <w:jc w:val="center"/>
        <w:rPr>
          <w:rFonts w:asciiTheme="minorHAnsi" w:hAnsiTheme="minorHAnsi" w:cstheme="minorHAnsi"/>
          <w:b/>
          <w:color w:val="000000"/>
          <w:sz w:val="17"/>
          <w:szCs w:val="17"/>
          <w:lang w:val="pt-BR"/>
        </w:rPr>
      </w:pPr>
    </w:p>
    <w:p w14:paraId="1AFCFB74" w14:textId="167D0F2A" w:rsidR="00432F7D" w:rsidRDefault="00432F7D" w:rsidP="00D000F9">
      <w:pPr>
        <w:ind w:right="567"/>
        <w:jc w:val="center"/>
        <w:rPr>
          <w:rFonts w:asciiTheme="minorHAnsi" w:hAnsiTheme="minorHAnsi" w:cstheme="minorHAnsi"/>
          <w:b/>
          <w:color w:val="000000"/>
          <w:sz w:val="17"/>
          <w:szCs w:val="17"/>
          <w:lang w:val="pt-BR"/>
        </w:rPr>
      </w:pPr>
    </w:p>
    <w:p w14:paraId="56BB83DD" w14:textId="77777777" w:rsidR="00432F7D" w:rsidRPr="00DA0E6B" w:rsidRDefault="00432F7D"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0EBF9153"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00031BEF"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37F77F22"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426CC24B"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7D94EE2B"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340C6529"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09F05184"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3FFCB6FF"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7D63EB72"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2687C430"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6EFF557A"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1B6FA2F3"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27D06C1D"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3B543DCF"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6A88D07C"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6BE9D1BF"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7173EBFD"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105CA1E2"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49733E28"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77E5FCDF"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54E40956"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0AB9AA67"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39837E7E"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2F734D1E"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75826F74"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350A6756"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39E188D3"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11DC4098"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0706FEB3"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7ACD8A6E"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0B7FC31B"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5C3E62F0"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4320E843"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384F974B"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4C37564D"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42C2F24C" w14:textId="77777777" w:rsidR="00432F7D" w:rsidRDefault="00432F7D" w:rsidP="00D000F9">
      <w:pPr>
        <w:tabs>
          <w:tab w:val="left" w:pos="9923"/>
        </w:tabs>
        <w:ind w:left="-142" w:right="567"/>
        <w:jc w:val="center"/>
        <w:rPr>
          <w:rFonts w:asciiTheme="minorHAnsi" w:hAnsiTheme="minorHAnsi" w:cstheme="minorHAnsi"/>
          <w:b/>
          <w:color w:val="000000"/>
          <w:sz w:val="18"/>
          <w:szCs w:val="18"/>
        </w:rPr>
      </w:pPr>
    </w:p>
    <w:p w14:paraId="2E7D7B18" w14:textId="6B188142" w:rsidR="00432F7D" w:rsidRDefault="00432F7D" w:rsidP="00D000F9">
      <w:pPr>
        <w:tabs>
          <w:tab w:val="left" w:pos="9923"/>
        </w:tabs>
        <w:ind w:left="-142" w:right="567"/>
        <w:jc w:val="center"/>
        <w:rPr>
          <w:rFonts w:asciiTheme="minorHAnsi" w:hAnsiTheme="minorHAnsi" w:cstheme="minorHAnsi"/>
          <w:b/>
          <w:color w:val="000000"/>
          <w:sz w:val="18"/>
          <w:szCs w:val="18"/>
        </w:rPr>
      </w:pPr>
    </w:p>
    <w:p w14:paraId="2623A30F" w14:textId="77777777" w:rsidR="00FE50C1" w:rsidRDefault="00FE50C1" w:rsidP="00D000F9">
      <w:pPr>
        <w:tabs>
          <w:tab w:val="left" w:pos="9923"/>
        </w:tabs>
        <w:ind w:left="-142" w:right="567"/>
        <w:jc w:val="center"/>
        <w:rPr>
          <w:rFonts w:asciiTheme="minorHAnsi" w:hAnsiTheme="minorHAnsi" w:cstheme="minorHAnsi"/>
          <w:b/>
          <w:color w:val="000000"/>
          <w:sz w:val="18"/>
          <w:szCs w:val="18"/>
        </w:rPr>
      </w:pPr>
    </w:p>
    <w:p w14:paraId="6C3F3B46" w14:textId="3818E7B2"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50D1D780" w14:textId="439766DC" w:rsidR="00D000F9" w:rsidRPr="00DA0E6B"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648CE">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0"/>
        <w:gridCol w:w="6822"/>
        <w:gridCol w:w="1019"/>
        <w:gridCol w:w="1209"/>
      </w:tblGrid>
      <w:tr w:rsidR="00A9777F" w:rsidRPr="00A9777F" w14:paraId="748C0BF4" w14:textId="77777777" w:rsidTr="0067486A">
        <w:trPr>
          <w:trHeight w:val="567"/>
        </w:trPr>
        <w:tc>
          <w:tcPr>
            <w:tcW w:w="425" w:type="pct"/>
            <w:shd w:val="clear" w:color="auto" w:fill="C0C0C0"/>
            <w:vAlign w:val="center"/>
          </w:tcPr>
          <w:p w14:paraId="7E4E0B0B"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449" w:type="pct"/>
            <w:shd w:val="clear" w:color="auto" w:fill="C0C0C0"/>
            <w:vAlign w:val="center"/>
          </w:tcPr>
          <w:p w14:paraId="130A9EAF"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515" w:type="pct"/>
            <w:shd w:val="clear" w:color="auto" w:fill="C0C0C0"/>
            <w:vAlign w:val="center"/>
          </w:tcPr>
          <w:p w14:paraId="19765274"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Cantidad</w:t>
            </w:r>
          </w:p>
        </w:tc>
        <w:tc>
          <w:tcPr>
            <w:tcW w:w="611" w:type="pct"/>
            <w:shd w:val="clear" w:color="auto" w:fill="C0C0C0"/>
            <w:vAlign w:val="center"/>
          </w:tcPr>
          <w:p w14:paraId="6B45EC6D"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Unidad de medida</w:t>
            </w:r>
          </w:p>
        </w:tc>
      </w:tr>
      <w:tr w:rsidR="00A9777F" w:rsidRPr="00A9777F" w14:paraId="64EB79FE" w14:textId="77777777" w:rsidTr="0067486A">
        <w:tc>
          <w:tcPr>
            <w:tcW w:w="425" w:type="pct"/>
          </w:tcPr>
          <w:p w14:paraId="3BB3814F" w14:textId="77777777" w:rsidR="00A9777F" w:rsidRPr="00A9777F" w:rsidRDefault="00A9777F" w:rsidP="0067486A">
            <w:pPr>
              <w:spacing w:line="360" w:lineRule="auto"/>
              <w:jc w:val="center"/>
              <w:rPr>
                <w:rFonts w:asciiTheme="minorHAnsi" w:hAnsiTheme="minorHAnsi" w:cs="Arial"/>
                <w:color w:val="000000"/>
                <w:sz w:val="16"/>
                <w:szCs w:val="16"/>
              </w:rPr>
            </w:pPr>
            <w:r w:rsidRPr="00A9777F">
              <w:rPr>
                <w:rFonts w:asciiTheme="minorHAnsi" w:hAnsiTheme="minorHAnsi" w:cs="Arial"/>
                <w:color w:val="000000"/>
                <w:sz w:val="16"/>
                <w:szCs w:val="16"/>
              </w:rPr>
              <w:t>1</w:t>
            </w:r>
          </w:p>
        </w:tc>
        <w:tc>
          <w:tcPr>
            <w:tcW w:w="3449" w:type="pct"/>
          </w:tcPr>
          <w:p w14:paraId="18E4F7AC" w14:textId="13D44B15" w:rsidR="009F1F48" w:rsidRDefault="009F1F48" w:rsidP="003A0836">
            <w:pPr>
              <w:jc w:val="both"/>
              <w:rPr>
                <w:rFonts w:asciiTheme="minorHAnsi" w:hAnsiTheme="minorHAnsi" w:cstheme="minorHAnsi"/>
                <w:b/>
                <w:sz w:val="16"/>
                <w:szCs w:val="16"/>
              </w:rPr>
            </w:pPr>
            <w:r w:rsidRPr="009F1F48">
              <w:rPr>
                <w:rFonts w:asciiTheme="minorHAnsi" w:hAnsiTheme="minorHAnsi" w:cstheme="minorHAnsi"/>
                <w:b/>
                <w:sz w:val="16"/>
                <w:szCs w:val="16"/>
              </w:rPr>
              <w:t>Valuación Actuarial del Sistema de Pensiones y Prestaciones Contingentes de la Universidad Autónoma de Aguascalientes, considerando los “Términos de Referencia para la Valuación Actuarial de las Universidades e Instituciones de Educación Superior” (DGESU-SEP)</w:t>
            </w:r>
          </w:p>
          <w:p w14:paraId="185C79EF" w14:textId="77777777" w:rsidR="009F1F48" w:rsidRDefault="009F1F48" w:rsidP="003A0836">
            <w:pPr>
              <w:jc w:val="both"/>
              <w:rPr>
                <w:rFonts w:asciiTheme="minorHAnsi" w:hAnsiTheme="minorHAnsi" w:cstheme="minorHAnsi"/>
                <w:b/>
                <w:sz w:val="16"/>
                <w:szCs w:val="16"/>
              </w:rPr>
            </w:pPr>
          </w:p>
          <w:p w14:paraId="06B35DBC" w14:textId="77777777" w:rsidR="00FE4F58" w:rsidRPr="00FE4F58" w:rsidRDefault="00FE4F58" w:rsidP="00FE4F58">
            <w:pPr>
              <w:autoSpaceDE w:val="0"/>
              <w:autoSpaceDN w:val="0"/>
              <w:adjustRightInd w:val="0"/>
              <w:rPr>
                <w:rFonts w:asciiTheme="minorHAnsi" w:hAnsiTheme="minorHAnsi" w:cstheme="minorHAnsi"/>
                <w:sz w:val="16"/>
                <w:szCs w:val="16"/>
              </w:rPr>
            </w:pPr>
            <w:r w:rsidRPr="00FE4F58">
              <w:rPr>
                <w:rFonts w:asciiTheme="minorHAnsi" w:hAnsiTheme="minorHAnsi" w:cstheme="minorHAnsi"/>
                <w:sz w:val="16"/>
                <w:szCs w:val="16"/>
              </w:rPr>
              <w:t>Entregable 1: Evaluación de la situación actual considerando las hipótesis y metodologías sugeridas por la ANUIES y el CUPIA.</w:t>
            </w:r>
          </w:p>
          <w:p w14:paraId="2A1FAAA6" w14:textId="77777777" w:rsidR="00FE4F58" w:rsidRPr="00FE4F58" w:rsidRDefault="00FE4F58" w:rsidP="00FE4F58">
            <w:pPr>
              <w:autoSpaceDE w:val="0"/>
              <w:autoSpaceDN w:val="0"/>
              <w:adjustRightInd w:val="0"/>
              <w:rPr>
                <w:rFonts w:asciiTheme="minorHAnsi" w:hAnsiTheme="minorHAnsi" w:cstheme="minorHAnsi"/>
                <w:sz w:val="16"/>
                <w:szCs w:val="16"/>
              </w:rPr>
            </w:pPr>
          </w:p>
          <w:p w14:paraId="1BE2625F" w14:textId="77777777" w:rsidR="00FE4F58" w:rsidRPr="00FE4F58" w:rsidRDefault="00FE4F58" w:rsidP="00FE4F58">
            <w:pPr>
              <w:autoSpaceDE w:val="0"/>
              <w:autoSpaceDN w:val="0"/>
              <w:adjustRightInd w:val="0"/>
              <w:rPr>
                <w:rFonts w:asciiTheme="minorHAnsi" w:hAnsiTheme="minorHAnsi" w:cstheme="minorHAnsi"/>
                <w:sz w:val="16"/>
                <w:szCs w:val="16"/>
              </w:rPr>
            </w:pPr>
            <w:r w:rsidRPr="00FE4F58">
              <w:rPr>
                <w:rFonts w:asciiTheme="minorHAnsi" w:hAnsiTheme="minorHAnsi" w:cstheme="minorHAnsi"/>
                <w:sz w:val="16"/>
                <w:szCs w:val="16"/>
              </w:rPr>
              <w:t xml:space="preserve">Entregable 2: Evaluación del esquema actual bajo los lineamientos del NIF D3. </w:t>
            </w:r>
          </w:p>
          <w:p w14:paraId="56E4959A" w14:textId="77777777" w:rsidR="00FE4F58" w:rsidRPr="00FE4F58" w:rsidRDefault="00FE4F58" w:rsidP="00FE4F58">
            <w:pPr>
              <w:autoSpaceDE w:val="0"/>
              <w:autoSpaceDN w:val="0"/>
              <w:adjustRightInd w:val="0"/>
              <w:rPr>
                <w:rFonts w:asciiTheme="minorHAnsi" w:hAnsiTheme="minorHAnsi" w:cstheme="minorHAnsi"/>
                <w:sz w:val="16"/>
                <w:szCs w:val="16"/>
              </w:rPr>
            </w:pPr>
          </w:p>
          <w:p w14:paraId="1A4C0C8A" w14:textId="77777777" w:rsidR="00FE4F58" w:rsidRPr="00FE4F58" w:rsidRDefault="00FE4F58" w:rsidP="00FE4F58">
            <w:pPr>
              <w:autoSpaceDE w:val="0"/>
              <w:autoSpaceDN w:val="0"/>
              <w:adjustRightInd w:val="0"/>
              <w:rPr>
                <w:rFonts w:asciiTheme="minorHAnsi" w:hAnsiTheme="minorHAnsi" w:cstheme="minorHAnsi"/>
                <w:sz w:val="16"/>
                <w:szCs w:val="16"/>
              </w:rPr>
            </w:pPr>
            <w:r w:rsidRPr="00FF1951">
              <w:rPr>
                <w:rFonts w:asciiTheme="minorHAnsi" w:hAnsiTheme="minorHAnsi" w:cstheme="minorHAnsi"/>
                <w:sz w:val="16"/>
                <w:szCs w:val="16"/>
              </w:rPr>
              <w:t>El tiempo de entrega para ambos documentos es de 45 días hábiles a partir de la fecha en la que se valide la información solicitada para realizar el estudio con corte al 31 de diciembre de 2022.</w:t>
            </w:r>
          </w:p>
          <w:p w14:paraId="5F60325E" w14:textId="77777777" w:rsidR="00A9777F" w:rsidRPr="006D51D0" w:rsidRDefault="00A9777F" w:rsidP="00FE4F58">
            <w:pPr>
              <w:ind w:right="42"/>
              <w:jc w:val="both"/>
              <w:rPr>
                <w:rFonts w:asciiTheme="minorHAnsi" w:eastAsia="Arial" w:hAnsiTheme="minorHAnsi" w:cstheme="minorHAnsi"/>
                <w:b/>
                <w:sz w:val="16"/>
                <w:szCs w:val="16"/>
              </w:rPr>
            </w:pPr>
          </w:p>
        </w:tc>
        <w:tc>
          <w:tcPr>
            <w:tcW w:w="515" w:type="pct"/>
          </w:tcPr>
          <w:p w14:paraId="087924A2" w14:textId="57FE1627" w:rsidR="00A9777F" w:rsidRPr="00A9777F" w:rsidRDefault="00B22C3B" w:rsidP="0067486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1</w:t>
            </w:r>
          </w:p>
        </w:tc>
        <w:tc>
          <w:tcPr>
            <w:tcW w:w="611" w:type="pct"/>
          </w:tcPr>
          <w:p w14:paraId="2A7EFE38" w14:textId="49A4C98F" w:rsidR="00A9777F" w:rsidRPr="00A9777F" w:rsidRDefault="00A9777F" w:rsidP="0067486A">
            <w:pPr>
              <w:spacing w:line="238" w:lineRule="auto"/>
              <w:ind w:left="5" w:right="42"/>
              <w:jc w:val="center"/>
              <w:rPr>
                <w:rFonts w:asciiTheme="minorHAnsi" w:eastAsia="Arial" w:hAnsiTheme="minorHAnsi" w:cs="Arial"/>
                <w:sz w:val="16"/>
                <w:szCs w:val="16"/>
              </w:rPr>
            </w:pPr>
            <w:r w:rsidRPr="00A9777F">
              <w:rPr>
                <w:rFonts w:asciiTheme="minorHAnsi" w:eastAsia="Arial" w:hAnsiTheme="minorHAnsi" w:cs="Arial"/>
                <w:sz w:val="16"/>
                <w:szCs w:val="16"/>
              </w:rPr>
              <w:t xml:space="preserve">Servicio </w:t>
            </w:r>
          </w:p>
        </w:tc>
      </w:tr>
      <w:tr w:rsidR="009F1F48" w:rsidRPr="00A9777F" w14:paraId="44663BCB" w14:textId="77777777" w:rsidTr="0067486A">
        <w:tc>
          <w:tcPr>
            <w:tcW w:w="425" w:type="pct"/>
          </w:tcPr>
          <w:p w14:paraId="49356759" w14:textId="027A819E" w:rsidR="009F1F48" w:rsidRPr="00FF1951" w:rsidRDefault="009F1F48" w:rsidP="0067486A">
            <w:pPr>
              <w:spacing w:line="360" w:lineRule="auto"/>
              <w:jc w:val="center"/>
              <w:rPr>
                <w:rFonts w:asciiTheme="minorHAnsi" w:hAnsiTheme="minorHAnsi" w:cs="Arial"/>
                <w:color w:val="000000"/>
                <w:sz w:val="16"/>
                <w:szCs w:val="16"/>
              </w:rPr>
            </w:pPr>
            <w:r w:rsidRPr="00FF1951">
              <w:rPr>
                <w:rFonts w:asciiTheme="minorHAnsi" w:hAnsiTheme="minorHAnsi" w:cs="Arial"/>
                <w:color w:val="000000"/>
                <w:sz w:val="16"/>
                <w:szCs w:val="16"/>
              </w:rPr>
              <w:t>2</w:t>
            </w:r>
          </w:p>
        </w:tc>
        <w:tc>
          <w:tcPr>
            <w:tcW w:w="3449" w:type="pct"/>
          </w:tcPr>
          <w:p w14:paraId="393C8A64" w14:textId="1EE9DA68" w:rsidR="009F1F48" w:rsidRDefault="009F1F48" w:rsidP="003A0836">
            <w:pPr>
              <w:jc w:val="both"/>
              <w:rPr>
                <w:rFonts w:asciiTheme="minorHAnsi" w:hAnsiTheme="minorHAnsi" w:cstheme="minorHAnsi"/>
                <w:b/>
                <w:sz w:val="16"/>
                <w:szCs w:val="16"/>
              </w:rPr>
            </w:pPr>
            <w:r w:rsidRPr="00FF1951">
              <w:rPr>
                <w:rFonts w:asciiTheme="minorHAnsi" w:hAnsiTheme="minorHAnsi" w:cstheme="minorHAnsi"/>
                <w:b/>
                <w:sz w:val="16"/>
                <w:szCs w:val="16"/>
              </w:rPr>
              <w:t>Proyección de la nómina considerando las prestaciones del contrato colectivo de trabajo de la Universidad Autónoma de Aguascalientes.</w:t>
            </w:r>
          </w:p>
          <w:p w14:paraId="56C675F8" w14:textId="77777777" w:rsidR="00FE4F58" w:rsidRPr="00FF1951" w:rsidRDefault="00FE4F58" w:rsidP="003A0836">
            <w:pPr>
              <w:jc w:val="both"/>
              <w:rPr>
                <w:rFonts w:asciiTheme="minorHAnsi" w:hAnsiTheme="minorHAnsi" w:cstheme="minorHAnsi"/>
                <w:b/>
                <w:sz w:val="16"/>
                <w:szCs w:val="16"/>
              </w:rPr>
            </w:pPr>
          </w:p>
          <w:p w14:paraId="79DC09D7" w14:textId="77777777" w:rsidR="00FE4F58" w:rsidRPr="00FF1951" w:rsidRDefault="00FE4F58" w:rsidP="00FE4F58">
            <w:pPr>
              <w:jc w:val="both"/>
              <w:rPr>
                <w:rFonts w:asciiTheme="minorHAnsi" w:hAnsiTheme="minorHAnsi" w:cstheme="minorHAnsi"/>
                <w:sz w:val="16"/>
                <w:szCs w:val="16"/>
              </w:rPr>
            </w:pPr>
            <w:r w:rsidRPr="00FF1951">
              <w:rPr>
                <w:rFonts w:asciiTheme="minorHAnsi" w:hAnsiTheme="minorHAnsi" w:cstheme="minorHAnsi"/>
                <w:sz w:val="16"/>
                <w:szCs w:val="16"/>
              </w:rPr>
              <w:t xml:space="preserve">Entregable 1: Reporte de la Valuación Actuarial de la Situación Actual de las Prestaciones del Contrato Colectivo. </w:t>
            </w:r>
          </w:p>
          <w:p w14:paraId="09726C4D" w14:textId="77777777" w:rsidR="00FE4F58" w:rsidRPr="00FF1951" w:rsidRDefault="00FE4F58" w:rsidP="00FE4F58">
            <w:pPr>
              <w:jc w:val="both"/>
              <w:rPr>
                <w:rFonts w:asciiTheme="minorHAnsi" w:hAnsiTheme="minorHAnsi" w:cstheme="minorHAnsi"/>
                <w:sz w:val="16"/>
                <w:szCs w:val="16"/>
              </w:rPr>
            </w:pPr>
          </w:p>
          <w:p w14:paraId="05B18EBB" w14:textId="77777777" w:rsidR="00FE4F58" w:rsidRPr="00FF1951" w:rsidRDefault="00FE4F58" w:rsidP="00FE4F58">
            <w:pPr>
              <w:jc w:val="both"/>
              <w:rPr>
                <w:rFonts w:asciiTheme="minorHAnsi" w:hAnsiTheme="minorHAnsi" w:cstheme="minorHAnsi"/>
                <w:sz w:val="16"/>
                <w:szCs w:val="16"/>
              </w:rPr>
            </w:pPr>
            <w:r w:rsidRPr="00FF1951">
              <w:rPr>
                <w:rFonts w:asciiTheme="minorHAnsi" w:hAnsiTheme="minorHAnsi" w:cstheme="minorHAnsi"/>
                <w:sz w:val="16"/>
                <w:szCs w:val="16"/>
              </w:rPr>
              <w:t>Entregable 2: Simulador para la Cuantificación de Prestaciones Contenidas en el Contrato Colectivo de Trabajo.</w:t>
            </w:r>
          </w:p>
          <w:p w14:paraId="07BD5DB9" w14:textId="77777777" w:rsidR="00FE4F58" w:rsidRPr="00FF1951" w:rsidRDefault="00FE4F58" w:rsidP="00FE4F58">
            <w:pPr>
              <w:jc w:val="both"/>
              <w:rPr>
                <w:rFonts w:asciiTheme="minorHAnsi" w:hAnsiTheme="minorHAnsi" w:cstheme="minorHAnsi"/>
                <w:sz w:val="16"/>
                <w:szCs w:val="16"/>
              </w:rPr>
            </w:pPr>
          </w:p>
          <w:p w14:paraId="06C1481E" w14:textId="77777777" w:rsidR="00FE4F58" w:rsidRPr="00FF1951" w:rsidRDefault="00FE4F58" w:rsidP="00FE4F58">
            <w:pPr>
              <w:jc w:val="both"/>
              <w:rPr>
                <w:rFonts w:asciiTheme="minorHAnsi" w:hAnsiTheme="minorHAnsi" w:cstheme="minorHAnsi"/>
                <w:sz w:val="16"/>
                <w:szCs w:val="16"/>
              </w:rPr>
            </w:pPr>
            <w:r w:rsidRPr="00FF1951">
              <w:rPr>
                <w:rFonts w:asciiTheme="minorHAnsi" w:hAnsiTheme="minorHAnsi" w:cstheme="minorHAnsi"/>
                <w:sz w:val="16"/>
                <w:szCs w:val="16"/>
              </w:rPr>
              <w:t>Entregable 3: Manual del Simulador para la Cuantificación de Prestaciones Contenidas en el Contrato Colectivo de Trabajo.</w:t>
            </w:r>
          </w:p>
          <w:p w14:paraId="3FF86C6F" w14:textId="77777777" w:rsidR="00FE4F58" w:rsidRPr="00FF1951" w:rsidRDefault="00FE4F58" w:rsidP="00FE4F58">
            <w:pPr>
              <w:jc w:val="both"/>
              <w:rPr>
                <w:rFonts w:asciiTheme="minorHAnsi" w:hAnsiTheme="minorHAnsi" w:cstheme="minorHAnsi"/>
                <w:sz w:val="16"/>
                <w:szCs w:val="16"/>
              </w:rPr>
            </w:pPr>
          </w:p>
          <w:p w14:paraId="302AB8EC" w14:textId="77777777" w:rsidR="00FE4F58" w:rsidRPr="00FF1951" w:rsidRDefault="00FE4F58" w:rsidP="009364BB">
            <w:pPr>
              <w:jc w:val="both"/>
              <w:rPr>
                <w:rFonts w:asciiTheme="minorHAnsi" w:hAnsiTheme="minorHAnsi" w:cstheme="minorHAnsi"/>
                <w:sz w:val="16"/>
                <w:szCs w:val="16"/>
              </w:rPr>
            </w:pPr>
            <w:r w:rsidRPr="00FF1951">
              <w:rPr>
                <w:rFonts w:asciiTheme="minorHAnsi" w:hAnsiTheme="minorHAnsi" w:cstheme="minorHAnsi"/>
                <w:sz w:val="16"/>
                <w:szCs w:val="16"/>
              </w:rPr>
              <w:t>El tiempo de entrega de los tres entregables es de 90 días hábiles contados a partir de la validación de la información solicitada para elaborar el proyecto.</w:t>
            </w:r>
          </w:p>
          <w:p w14:paraId="20CAA42A" w14:textId="6F5BCF40" w:rsidR="009364BB" w:rsidRPr="00FF1951" w:rsidRDefault="009364BB" w:rsidP="009364BB">
            <w:pPr>
              <w:jc w:val="both"/>
              <w:rPr>
                <w:rFonts w:asciiTheme="minorHAnsi" w:hAnsiTheme="minorHAnsi" w:cstheme="minorHAnsi"/>
                <w:b/>
                <w:sz w:val="16"/>
                <w:szCs w:val="16"/>
              </w:rPr>
            </w:pPr>
          </w:p>
        </w:tc>
        <w:tc>
          <w:tcPr>
            <w:tcW w:w="515" w:type="pct"/>
          </w:tcPr>
          <w:p w14:paraId="1908A924" w14:textId="09A4968F" w:rsidR="009F1F48" w:rsidRDefault="009F1F48" w:rsidP="0067486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1</w:t>
            </w:r>
          </w:p>
        </w:tc>
        <w:tc>
          <w:tcPr>
            <w:tcW w:w="611" w:type="pct"/>
          </w:tcPr>
          <w:p w14:paraId="7C4D814C" w14:textId="6BCA89C9" w:rsidR="009F1F48" w:rsidRPr="00A9777F" w:rsidRDefault="009F1F48" w:rsidP="0067486A">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Servicio</w:t>
            </w:r>
          </w:p>
        </w:tc>
      </w:tr>
    </w:tbl>
    <w:p w14:paraId="774F94E0" w14:textId="77777777" w:rsidR="00C165C0" w:rsidRPr="003B309D" w:rsidRDefault="00C165C0"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FF1951" w:rsidRDefault="00C165C0" w:rsidP="00C165C0">
      <w:pPr>
        <w:autoSpaceDE w:val="0"/>
        <w:autoSpaceDN w:val="0"/>
        <w:adjustRightInd w:val="0"/>
        <w:jc w:val="center"/>
        <w:rPr>
          <w:rFonts w:ascii="Calibri" w:hAnsi="Calibri" w:cs="Arial"/>
          <w:b/>
          <w:bCs/>
          <w:sz w:val="16"/>
          <w:szCs w:val="16"/>
        </w:rPr>
      </w:pPr>
      <w:r w:rsidRPr="00FF1951">
        <w:rPr>
          <w:rFonts w:ascii="Calibri" w:hAnsi="Calibri" w:cs="Arial"/>
          <w:b/>
          <w:bCs/>
          <w:sz w:val="16"/>
          <w:szCs w:val="16"/>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F029C22" w14:textId="03D06204" w:rsidR="00916E7F" w:rsidRDefault="00916E7F" w:rsidP="00D000F9">
      <w:pPr>
        <w:autoSpaceDE w:val="0"/>
        <w:autoSpaceDN w:val="0"/>
        <w:adjustRightInd w:val="0"/>
        <w:jc w:val="center"/>
        <w:rPr>
          <w:rFonts w:asciiTheme="minorHAnsi" w:hAnsiTheme="minorHAnsi" w:cstheme="minorHAnsi"/>
          <w:b/>
          <w:sz w:val="18"/>
          <w:szCs w:val="18"/>
        </w:rPr>
      </w:pPr>
    </w:p>
    <w:p w14:paraId="6C4CEE6B" w14:textId="506165A0" w:rsidR="00226430" w:rsidRDefault="00226430" w:rsidP="00D000F9">
      <w:pPr>
        <w:autoSpaceDE w:val="0"/>
        <w:autoSpaceDN w:val="0"/>
        <w:adjustRightInd w:val="0"/>
        <w:jc w:val="center"/>
        <w:rPr>
          <w:rFonts w:asciiTheme="minorHAnsi" w:hAnsiTheme="minorHAnsi" w:cstheme="minorHAnsi"/>
          <w:b/>
          <w:sz w:val="18"/>
          <w:szCs w:val="18"/>
        </w:rPr>
      </w:pPr>
    </w:p>
    <w:p w14:paraId="18D59201" w14:textId="77777777" w:rsidR="00EF2856" w:rsidRDefault="00EF2856" w:rsidP="00D000F9">
      <w:pPr>
        <w:autoSpaceDE w:val="0"/>
        <w:autoSpaceDN w:val="0"/>
        <w:adjustRightInd w:val="0"/>
        <w:jc w:val="center"/>
        <w:rPr>
          <w:rFonts w:asciiTheme="minorHAnsi" w:hAnsiTheme="minorHAnsi" w:cstheme="minorHAnsi"/>
          <w:b/>
          <w:sz w:val="18"/>
          <w:szCs w:val="18"/>
        </w:rPr>
      </w:pPr>
    </w:p>
    <w:p w14:paraId="544EFB84" w14:textId="7862E8E1" w:rsidR="00EF2856" w:rsidRDefault="00EF2856" w:rsidP="00D000F9">
      <w:pPr>
        <w:autoSpaceDE w:val="0"/>
        <w:autoSpaceDN w:val="0"/>
        <w:adjustRightInd w:val="0"/>
        <w:jc w:val="center"/>
        <w:rPr>
          <w:rFonts w:asciiTheme="minorHAnsi" w:hAnsiTheme="minorHAnsi" w:cstheme="minorHAnsi"/>
          <w:b/>
          <w:sz w:val="18"/>
          <w:szCs w:val="18"/>
        </w:rPr>
      </w:pPr>
    </w:p>
    <w:p w14:paraId="058CE977" w14:textId="09E53919" w:rsidR="00EB2BB8" w:rsidRDefault="00EB2BB8" w:rsidP="00D000F9">
      <w:pPr>
        <w:autoSpaceDE w:val="0"/>
        <w:autoSpaceDN w:val="0"/>
        <w:adjustRightInd w:val="0"/>
        <w:jc w:val="center"/>
        <w:rPr>
          <w:rFonts w:asciiTheme="minorHAnsi" w:hAnsiTheme="minorHAnsi" w:cstheme="minorHAnsi"/>
          <w:b/>
          <w:sz w:val="18"/>
          <w:szCs w:val="18"/>
        </w:rPr>
      </w:pPr>
    </w:p>
    <w:p w14:paraId="39CC36C5" w14:textId="6A5DF05E" w:rsidR="00EB2BB8" w:rsidRDefault="00EB2BB8" w:rsidP="00D000F9">
      <w:pPr>
        <w:autoSpaceDE w:val="0"/>
        <w:autoSpaceDN w:val="0"/>
        <w:adjustRightInd w:val="0"/>
        <w:jc w:val="center"/>
        <w:rPr>
          <w:rFonts w:asciiTheme="minorHAnsi" w:hAnsiTheme="minorHAnsi" w:cstheme="minorHAnsi"/>
          <w:b/>
          <w:sz w:val="18"/>
          <w:szCs w:val="18"/>
        </w:rPr>
      </w:pPr>
    </w:p>
    <w:p w14:paraId="30DB26F5" w14:textId="1AB2DD0A" w:rsidR="00EB2BB8" w:rsidRDefault="00EB2BB8" w:rsidP="00D000F9">
      <w:pPr>
        <w:autoSpaceDE w:val="0"/>
        <w:autoSpaceDN w:val="0"/>
        <w:adjustRightInd w:val="0"/>
        <w:jc w:val="center"/>
        <w:rPr>
          <w:rFonts w:asciiTheme="minorHAnsi" w:hAnsiTheme="minorHAnsi" w:cstheme="minorHAnsi"/>
          <w:b/>
          <w:sz w:val="18"/>
          <w:szCs w:val="18"/>
        </w:rPr>
      </w:pPr>
    </w:p>
    <w:p w14:paraId="5AD6895F" w14:textId="77777777" w:rsidR="00FF1951" w:rsidRDefault="00FF1951" w:rsidP="00D000F9">
      <w:pPr>
        <w:autoSpaceDE w:val="0"/>
        <w:autoSpaceDN w:val="0"/>
        <w:adjustRightInd w:val="0"/>
        <w:jc w:val="center"/>
        <w:rPr>
          <w:rFonts w:asciiTheme="minorHAnsi" w:hAnsiTheme="minorHAnsi" w:cstheme="minorHAnsi"/>
          <w:b/>
          <w:sz w:val="18"/>
          <w:szCs w:val="18"/>
        </w:rPr>
      </w:pPr>
    </w:p>
    <w:p w14:paraId="4226D953" w14:textId="676C1A32" w:rsidR="00E068F1" w:rsidRDefault="00E068F1" w:rsidP="00D000F9">
      <w:pPr>
        <w:autoSpaceDE w:val="0"/>
        <w:autoSpaceDN w:val="0"/>
        <w:adjustRightInd w:val="0"/>
        <w:jc w:val="center"/>
        <w:rPr>
          <w:rFonts w:asciiTheme="minorHAnsi" w:hAnsiTheme="minorHAnsi" w:cstheme="minorHAnsi"/>
          <w:b/>
          <w:sz w:val="18"/>
          <w:szCs w:val="18"/>
        </w:rPr>
      </w:pPr>
    </w:p>
    <w:p w14:paraId="3935D039" w14:textId="6081EF4D" w:rsidR="00E068F1" w:rsidRDefault="00E068F1" w:rsidP="00D000F9">
      <w:pPr>
        <w:autoSpaceDE w:val="0"/>
        <w:autoSpaceDN w:val="0"/>
        <w:adjustRightInd w:val="0"/>
        <w:jc w:val="center"/>
        <w:rPr>
          <w:rFonts w:asciiTheme="minorHAnsi" w:hAnsiTheme="minorHAnsi" w:cstheme="minorHAnsi"/>
          <w:b/>
          <w:sz w:val="18"/>
          <w:szCs w:val="18"/>
        </w:rPr>
      </w:pPr>
    </w:p>
    <w:p w14:paraId="3BB382CB" w14:textId="754C1585" w:rsidR="00E068F1" w:rsidRDefault="00E068F1" w:rsidP="001E7E60">
      <w:pPr>
        <w:autoSpaceDE w:val="0"/>
        <w:autoSpaceDN w:val="0"/>
        <w:adjustRightInd w:val="0"/>
        <w:rPr>
          <w:rFonts w:asciiTheme="minorHAnsi" w:hAnsiTheme="minorHAnsi" w:cstheme="minorHAnsi"/>
          <w:b/>
          <w:sz w:val="18"/>
          <w:szCs w:val="18"/>
        </w:rPr>
      </w:pPr>
    </w:p>
    <w:p w14:paraId="02E27C31" w14:textId="1820D70F" w:rsidR="001E7E60" w:rsidRDefault="001E7E60" w:rsidP="001E7E60">
      <w:pPr>
        <w:autoSpaceDE w:val="0"/>
        <w:autoSpaceDN w:val="0"/>
        <w:adjustRightInd w:val="0"/>
        <w:rPr>
          <w:rFonts w:asciiTheme="minorHAnsi" w:hAnsiTheme="minorHAnsi" w:cstheme="minorHAnsi"/>
          <w:b/>
          <w:sz w:val="18"/>
          <w:szCs w:val="18"/>
        </w:rPr>
      </w:pPr>
    </w:p>
    <w:p w14:paraId="3EE7277A" w14:textId="77777777" w:rsidR="00FE50C1" w:rsidRDefault="00FE50C1" w:rsidP="001E7E60">
      <w:pPr>
        <w:autoSpaceDE w:val="0"/>
        <w:autoSpaceDN w:val="0"/>
        <w:adjustRightInd w:val="0"/>
        <w:rPr>
          <w:rFonts w:asciiTheme="minorHAnsi" w:hAnsiTheme="minorHAnsi" w:cstheme="minorHAnsi"/>
          <w:b/>
          <w:sz w:val="18"/>
          <w:szCs w:val="18"/>
        </w:rPr>
      </w:pPr>
    </w:p>
    <w:p w14:paraId="211AEB90" w14:textId="77777777" w:rsidR="009364BB" w:rsidRDefault="009364BB" w:rsidP="001E7E60">
      <w:pPr>
        <w:autoSpaceDE w:val="0"/>
        <w:autoSpaceDN w:val="0"/>
        <w:adjustRightInd w:val="0"/>
        <w:rPr>
          <w:rFonts w:asciiTheme="minorHAnsi" w:hAnsiTheme="minorHAnsi" w:cstheme="minorHAnsi"/>
          <w:b/>
          <w:sz w:val="18"/>
          <w:szCs w:val="18"/>
        </w:rPr>
      </w:pPr>
    </w:p>
    <w:p w14:paraId="7513D7E8" w14:textId="7F6FBE72" w:rsidR="00EF2856" w:rsidRDefault="00883682" w:rsidP="00D000F9">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lastRenderedPageBreak/>
        <w:t>Anexo “</w:t>
      </w:r>
      <w:r>
        <w:rPr>
          <w:rFonts w:asciiTheme="minorHAnsi" w:hAnsiTheme="minorHAnsi" w:cs="Arial"/>
          <w:b/>
          <w:sz w:val="18"/>
          <w:szCs w:val="18"/>
        </w:rPr>
        <w:t>1.1</w:t>
      </w:r>
      <w:r w:rsidRPr="00171402">
        <w:rPr>
          <w:rFonts w:asciiTheme="minorHAnsi" w:hAnsiTheme="minorHAnsi" w:cs="Arial"/>
          <w:b/>
          <w:sz w:val="18"/>
          <w:szCs w:val="18"/>
        </w:rPr>
        <w:t>”</w:t>
      </w:r>
    </w:p>
    <w:p w14:paraId="7CEA17B7" w14:textId="3B9CD4DF" w:rsidR="00883682" w:rsidRDefault="00883682" w:rsidP="00D000F9">
      <w:pPr>
        <w:autoSpaceDE w:val="0"/>
        <w:autoSpaceDN w:val="0"/>
        <w:adjustRightInd w:val="0"/>
        <w:jc w:val="center"/>
        <w:rPr>
          <w:rFonts w:asciiTheme="minorHAnsi" w:hAnsiTheme="minorHAnsi" w:cs="Arial"/>
          <w:b/>
          <w:sz w:val="18"/>
          <w:szCs w:val="18"/>
        </w:rPr>
      </w:pPr>
    </w:p>
    <w:p w14:paraId="37BF4ED8" w14:textId="77777777" w:rsidR="001E7E60" w:rsidRPr="001E7E60" w:rsidRDefault="001E7E60" w:rsidP="001E7E60">
      <w:pPr>
        <w:ind w:left="567" w:right="335"/>
        <w:jc w:val="both"/>
        <w:rPr>
          <w:rFonts w:asciiTheme="minorHAnsi" w:hAnsiTheme="minorHAnsi" w:cstheme="minorHAnsi"/>
          <w:b/>
          <w:i/>
          <w:sz w:val="16"/>
          <w:szCs w:val="16"/>
        </w:rPr>
      </w:pPr>
      <w:r w:rsidRPr="001E7E60">
        <w:rPr>
          <w:rFonts w:asciiTheme="minorHAnsi" w:hAnsiTheme="minorHAnsi" w:cstheme="minorHAnsi"/>
          <w:b/>
          <w:i/>
          <w:sz w:val="16"/>
          <w:szCs w:val="16"/>
          <w:lang w:val="es-MX"/>
        </w:rPr>
        <w:t xml:space="preserve">PARTIDA 1. </w:t>
      </w:r>
      <w:r w:rsidRPr="001E7E60">
        <w:rPr>
          <w:rFonts w:asciiTheme="minorHAnsi" w:hAnsiTheme="minorHAnsi" w:cstheme="minorHAnsi"/>
          <w:b/>
          <w:i/>
          <w:sz w:val="16"/>
          <w:szCs w:val="16"/>
        </w:rPr>
        <w:t>VALUACIÓN ACTUARIAL DEL SISTEMA DE PENSIONES Y PRESTACIONES CONTINGENTES DE LA UNIVERSIDAD AUTÓNOMA DE AGUASCALIENTES, CONSIDERANDO LOS “TÉRMINOS DE REFERENCIA PARA LA VALUACIÓN ACTUARIAL DE LAS UNIVERSIDADES E INSTITUCIONES DE EDUCACIÓN SUPERIOR” (DGESU-SEP).</w:t>
      </w:r>
    </w:p>
    <w:p w14:paraId="41407369" w14:textId="77777777" w:rsidR="001E7E60" w:rsidRPr="001E7E60" w:rsidRDefault="001E7E60" w:rsidP="001E7E60">
      <w:pPr>
        <w:ind w:left="567" w:right="335"/>
        <w:jc w:val="both"/>
        <w:rPr>
          <w:rFonts w:asciiTheme="minorHAnsi" w:hAnsiTheme="minorHAnsi" w:cstheme="minorHAnsi"/>
          <w:sz w:val="16"/>
          <w:szCs w:val="16"/>
        </w:rPr>
      </w:pPr>
    </w:p>
    <w:p w14:paraId="60984CCC" w14:textId="77777777" w:rsidR="001E7E60" w:rsidRPr="001E7E60" w:rsidRDefault="001E7E60" w:rsidP="001E7E60">
      <w:pPr>
        <w:ind w:left="567" w:right="335"/>
        <w:jc w:val="both"/>
        <w:rPr>
          <w:rFonts w:asciiTheme="minorHAnsi" w:hAnsiTheme="minorHAnsi" w:cstheme="minorHAnsi"/>
          <w:sz w:val="16"/>
          <w:szCs w:val="16"/>
        </w:rPr>
      </w:pPr>
      <w:r w:rsidRPr="001E7E60">
        <w:rPr>
          <w:rFonts w:asciiTheme="minorHAnsi" w:hAnsiTheme="minorHAnsi" w:cstheme="minorHAnsi"/>
          <w:sz w:val="16"/>
          <w:szCs w:val="16"/>
        </w:rPr>
        <w:t>Los trabajos a realizar para llevar a cabo las evaluaciones actuariales solicitadas, deben ser mínimo las siguientes:</w:t>
      </w:r>
    </w:p>
    <w:p w14:paraId="4DC71D27" w14:textId="77777777" w:rsidR="001E7E60" w:rsidRPr="001E7E60" w:rsidRDefault="001E7E60" w:rsidP="001E7E60">
      <w:pPr>
        <w:ind w:left="567" w:right="335"/>
        <w:jc w:val="both"/>
        <w:rPr>
          <w:rFonts w:asciiTheme="minorHAnsi" w:hAnsiTheme="minorHAnsi" w:cstheme="minorHAnsi"/>
          <w:sz w:val="16"/>
          <w:szCs w:val="16"/>
        </w:rPr>
      </w:pPr>
    </w:p>
    <w:p w14:paraId="6AB64259" w14:textId="77777777" w:rsidR="001E7E60" w:rsidRPr="001E7E60" w:rsidRDefault="001E7E60" w:rsidP="001E7E60">
      <w:pPr>
        <w:ind w:left="567" w:right="335"/>
        <w:jc w:val="both"/>
        <w:rPr>
          <w:rFonts w:asciiTheme="minorHAnsi" w:hAnsiTheme="minorHAnsi" w:cstheme="minorHAnsi"/>
          <w:sz w:val="16"/>
          <w:szCs w:val="16"/>
        </w:rPr>
      </w:pPr>
    </w:p>
    <w:p w14:paraId="6D1C40B9" w14:textId="77777777" w:rsidR="001E7E60" w:rsidRPr="00E14D9B" w:rsidRDefault="001E7E60" w:rsidP="001E7E60">
      <w:pPr>
        <w:pStyle w:val="Textoindependiente"/>
        <w:widowControl w:val="0"/>
        <w:numPr>
          <w:ilvl w:val="0"/>
          <w:numId w:val="39"/>
        </w:numPr>
        <w:ind w:left="567" w:right="335"/>
        <w:contextualSpacing/>
        <w:jc w:val="both"/>
        <w:rPr>
          <w:rFonts w:asciiTheme="minorHAnsi" w:hAnsiTheme="minorHAnsi" w:cstheme="minorHAnsi"/>
          <w:b w:val="0"/>
          <w:sz w:val="16"/>
          <w:szCs w:val="16"/>
        </w:rPr>
      </w:pPr>
      <w:r w:rsidRPr="00E14D9B">
        <w:rPr>
          <w:rFonts w:asciiTheme="minorHAnsi" w:hAnsiTheme="minorHAnsi" w:cstheme="minorHAnsi"/>
          <w:b w:val="0"/>
          <w:sz w:val="16"/>
          <w:szCs w:val="16"/>
        </w:rPr>
        <w:t>Análisis del marco jurídico y práctico que da origen a las prestaciones a</w:t>
      </w:r>
      <w:r w:rsidRPr="00E14D9B">
        <w:rPr>
          <w:rFonts w:asciiTheme="minorHAnsi" w:hAnsiTheme="minorHAnsi" w:cstheme="minorHAnsi"/>
          <w:b w:val="0"/>
          <w:spacing w:val="-21"/>
          <w:sz w:val="16"/>
          <w:szCs w:val="16"/>
        </w:rPr>
        <w:t xml:space="preserve"> </w:t>
      </w:r>
      <w:r w:rsidRPr="00E14D9B">
        <w:rPr>
          <w:rFonts w:asciiTheme="minorHAnsi" w:hAnsiTheme="minorHAnsi" w:cstheme="minorHAnsi"/>
          <w:b w:val="0"/>
          <w:sz w:val="16"/>
          <w:szCs w:val="16"/>
        </w:rPr>
        <w:t>evaluación</w:t>
      </w:r>
    </w:p>
    <w:p w14:paraId="6FEBE4BA" w14:textId="77777777" w:rsidR="001E7E60" w:rsidRPr="001B1031" w:rsidRDefault="001E7E60" w:rsidP="001E7E60">
      <w:pPr>
        <w:pStyle w:val="Prrafodelista"/>
        <w:widowControl w:val="0"/>
        <w:numPr>
          <w:ilvl w:val="1"/>
          <w:numId w:val="38"/>
        </w:numPr>
        <w:tabs>
          <w:tab w:val="left" w:pos="1134"/>
        </w:tabs>
        <w:ind w:left="567" w:right="335" w:firstLine="0"/>
        <w:contextualSpacing/>
        <w:jc w:val="both"/>
        <w:rPr>
          <w:rFonts w:asciiTheme="minorHAnsi" w:hAnsiTheme="minorHAnsi" w:cstheme="minorHAnsi"/>
          <w:sz w:val="16"/>
          <w:szCs w:val="16"/>
        </w:rPr>
      </w:pPr>
      <w:r w:rsidRPr="001B1031">
        <w:rPr>
          <w:rFonts w:asciiTheme="minorHAnsi" w:hAnsiTheme="minorHAnsi" w:cstheme="minorHAnsi"/>
          <w:sz w:val="16"/>
          <w:szCs w:val="16"/>
        </w:rPr>
        <w:t>Contrato(s),</w:t>
      </w:r>
      <w:r w:rsidRPr="001B1031">
        <w:rPr>
          <w:rFonts w:asciiTheme="minorHAnsi" w:hAnsiTheme="minorHAnsi" w:cstheme="minorHAnsi"/>
          <w:spacing w:val="-14"/>
          <w:sz w:val="16"/>
          <w:szCs w:val="16"/>
        </w:rPr>
        <w:t xml:space="preserve"> </w:t>
      </w:r>
      <w:r w:rsidRPr="001B1031">
        <w:rPr>
          <w:rFonts w:asciiTheme="minorHAnsi" w:hAnsiTheme="minorHAnsi" w:cstheme="minorHAnsi"/>
          <w:sz w:val="16"/>
          <w:szCs w:val="16"/>
        </w:rPr>
        <w:t>Colectivo(s)</w:t>
      </w:r>
      <w:r w:rsidRPr="001B1031">
        <w:rPr>
          <w:rFonts w:asciiTheme="minorHAnsi" w:hAnsiTheme="minorHAnsi" w:cstheme="minorHAnsi"/>
          <w:spacing w:val="-14"/>
          <w:sz w:val="16"/>
          <w:szCs w:val="16"/>
        </w:rPr>
        <w:t xml:space="preserve"> </w:t>
      </w:r>
      <w:r w:rsidRPr="001B1031">
        <w:rPr>
          <w:rFonts w:asciiTheme="minorHAnsi" w:hAnsiTheme="minorHAnsi" w:cstheme="minorHAnsi"/>
          <w:sz w:val="16"/>
          <w:szCs w:val="16"/>
        </w:rPr>
        <w:t>de</w:t>
      </w:r>
      <w:r w:rsidRPr="001B1031">
        <w:rPr>
          <w:rFonts w:asciiTheme="minorHAnsi" w:hAnsiTheme="minorHAnsi" w:cstheme="minorHAnsi"/>
          <w:spacing w:val="-15"/>
          <w:sz w:val="16"/>
          <w:szCs w:val="16"/>
        </w:rPr>
        <w:t xml:space="preserve"> </w:t>
      </w:r>
      <w:r w:rsidRPr="001B1031">
        <w:rPr>
          <w:rFonts w:asciiTheme="minorHAnsi" w:hAnsiTheme="minorHAnsi" w:cstheme="minorHAnsi"/>
          <w:sz w:val="16"/>
          <w:szCs w:val="16"/>
        </w:rPr>
        <w:t>Trabajo,</w:t>
      </w:r>
      <w:r w:rsidRPr="001B1031">
        <w:rPr>
          <w:rFonts w:asciiTheme="minorHAnsi" w:hAnsiTheme="minorHAnsi" w:cstheme="minorHAnsi"/>
          <w:spacing w:val="-15"/>
          <w:sz w:val="16"/>
          <w:szCs w:val="16"/>
        </w:rPr>
        <w:t xml:space="preserve"> </w:t>
      </w:r>
      <w:r w:rsidRPr="001B1031">
        <w:rPr>
          <w:rFonts w:asciiTheme="minorHAnsi" w:hAnsiTheme="minorHAnsi" w:cstheme="minorHAnsi"/>
          <w:sz w:val="16"/>
          <w:szCs w:val="16"/>
        </w:rPr>
        <w:t>Ley(es),</w:t>
      </w:r>
      <w:r w:rsidRPr="001B1031">
        <w:rPr>
          <w:rFonts w:asciiTheme="minorHAnsi" w:hAnsiTheme="minorHAnsi" w:cstheme="minorHAnsi"/>
          <w:spacing w:val="-17"/>
          <w:sz w:val="16"/>
          <w:szCs w:val="16"/>
        </w:rPr>
        <w:t xml:space="preserve"> </w:t>
      </w:r>
      <w:r w:rsidRPr="001B1031">
        <w:rPr>
          <w:rFonts w:asciiTheme="minorHAnsi" w:hAnsiTheme="minorHAnsi" w:cstheme="minorHAnsi"/>
          <w:sz w:val="16"/>
          <w:szCs w:val="16"/>
        </w:rPr>
        <w:t>convenio(s),</w:t>
      </w:r>
      <w:r w:rsidRPr="001B1031">
        <w:rPr>
          <w:rFonts w:asciiTheme="minorHAnsi" w:hAnsiTheme="minorHAnsi" w:cstheme="minorHAnsi"/>
          <w:spacing w:val="-14"/>
          <w:sz w:val="16"/>
          <w:szCs w:val="16"/>
        </w:rPr>
        <w:t xml:space="preserve"> </w:t>
      </w:r>
      <w:r w:rsidRPr="001B1031">
        <w:rPr>
          <w:rFonts w:asciiTheme="minorHAnsi" w:hAnsiTheme="minorHAnsi" w:cstheme="minorHAnsi"/>
          <w:sz w:val="16"/>
          <w:szCs w:val="16"/>
        </w:rPr>
        <w:t>acuerdo(s)</w:t>
      </w:r>
      <w:r w:rsidRPr="001B1031">
        <w:rPr>
          <w:rFonts w:asciiTheme="minorHAnsi" w:hAnsiTheme="minorHAnsi" w:cstheme="minorHAnsi"/>
          <w:spacing w:val="-14"/>
          <w:sz w:val="16"/>
          <w:szCs w:val="16"/>
        </w:rPr>
        <w:t xml:space="preserve"> </w:t>
      </w:r>
      <w:r w:rsidRPr="001B1031">
        <w:rPr>
          <w:rFonts w:asciiTheme="minorHAnsi" w:hAnsiTheme="minorHAnsi" w:cstheme="minorHAnsi"/>
          <w:sz w:val="16"/>
          <w:szCs w:val="16"/>
        </w:rPr>
        <w:t>no</w:t>
      </w:r>
      <w:r w:rsidRPr="001B1031">
        <w:rPr>
          <w:rFonts w:asciiTheme="minorHAnsi" w:hAnsiTheme="minorHAnsi" w:cstheme="minorHAnsi"/>
          <w:spacing w:val="-17"/>
          <w:sz w:val="16"/>
          <w:szCs w:val="16"/>
        </w:rPr>
        <w:t xml:space="preserve"> </w:t>
      </w:r>
      <w:r w:rsidRPr="001B1031">
        <w:rPr>
          <w:rFonts w:asciiTheme="minorHAnsi" w:hAnsiTheme="minorHAnsi" w:cstheme="minorHAnsi"/>
          <w:sz w:val="16"/>
          <w:szCs w:val="16"/>
        </w:rPr>
        <w:t>estipulado(s), pero que se aplica(n) en la práctica,</w:t>
      </w:r>
      <w:r w:rsidRPr="001B1031">
        <w:rPr>
          <w:rFonts w:asciiTheme="minorHAnsi" w:hAnsiTheme="minorHAnsi" w:cstheme="minorHAnsi"/>
          <w:spacing w:val="-9"/>
          <w:sz w:val="16"/>
          <w:szCs w:val="16"/>
        </w:rPr>
        <w:t xml:space="preserve"> </w:t>
      </w:r>
      <w:r w:rsidRPr="001B1031">
        <w:rPr>
          <w:rFonts w:asciiTheme="minorHAnsi" w:hAnsiTheme="minorHAnsi" w:cstheme="minorHAnsi"/>
          <w:sz w:val="16"/>
          <w:szCs w:val="16"/>
        </w:rPr>
        <w:t>etc.</w:t>
      </w:r>
    </w:p>
    <w:p w14:paraId="47B2A696" w14:textId="77777777" w:rsidR="001E7E60" w:rsidRPr="001B1031" w:rsidRDefault="001E7E60" w:rsidP="001E7E60">
      <w:pPr>
        <w:pStyle w:val="Prrafodelista"/>
        <w:widowControl w:val="0"/>
        <w:numPr>
          <w:ilvl w:val="1"/>
          <w:numId w:val="38"/>
        </w:numPr>
        <w:tabs>
          <w:tab w:val="left" w:pos="1134"/>
          <w:tab w:val="left" w:pos="1701"/>
        </w:tabs>
        <w:ind w:left="567" w:right="335" w:firstLine="0"/>
        <w:contextualSpacing/>
        <w:jc w:val="both"/>
        <w:rPr>
          <w:rFonts w:asciiTheme="minorHAnsi" w:hAnsiTheme="minorHAnsi" w:cstheme="minorHAnsi"/>
          <w:sz w:val="16"/>
          <w:szCs w:val="16"/>
        </w:rPr>
      </w:pPr>
      <w:r w:rsidRPr="001B1031">
        <w:rPr>
          <w:rFonts w:asciiTheme="minorHAnsi" w:hAnsiTheme="minorHAnsi" w:cstheme="minorHAnsi"/>
          <w:sz w:val="16"/>
          <w:szCs w:val="16"/>
        </w:rPr>
        <w:t xml:space="preserve">Resumen de beneficios a evaluar. </w:t>
      </w:r>
    </w:p>
    <w:p w14:paraId="2BAD9B70" w14:textId="77777777" w:rsidR="001E7E60" w:rsidRPr="001B1031" w:rsidRDefault="001E7E60" w:rsidP="001E7E60">
      <w:pPr>
        <w:pStyle w:val="Prrafodelista"/>
        <w:widowControl w:val="0"/>
        <w:numPr>
          <w:ilvl w:val="1"/>
          <w:numId w:val="38"/>
        </w:numPr>
        <w:tabs>
          <w:tab w:val="left" w:pos="1134"/>
          <w:tab w:val="left" w:pos="1701"/>
        </w:tabs>
        <w:ind w:left="567" w:right="335" w:firstLine="0"/>
        <w:contextualSpacing/>
        <w:jc w:val="both"/>
        <w:rPr>
          <w:rFonts w:asciiTheme="minorHAnsi" w:hAnsiTheme="minorHAnsi" w:cstheme="minorHAnsi"/>
          <w:sz w:val="16"/>
          <w:szCs w:val="16"/>
        </w:rPr>
      </w:pPr>
      <w:r w:rsidRPr="001B1031">
        <w:rPr>
          <w:rFonts w:asciiTheme="minorHAnsi" w:hAnsiTheme="minorHAnsi" w:cstheme="minorHAnsi"/>
          <w:sz w:val="16"/>
          <w:szCs w:val="16"/>
        </w:rPr>
        <w:t>Normatividad de fondos o reservas.</w:t>
      </w:r>
    </w:p>
    <w:p w14:paraId="3E30F473" w14:textId="77777777" w:rsidR="001E7E60" w:rsidRPr="001B1031" w:rsidRDefault="001E7E60" w:rsidP="001E7E60">
      <w:pPr>
        <w:pStyle w:val="Prrafodelista"/>
        <w:widowControl w:val="0"/>
        <w:numPr>
          <w:ilvl w:val="1"/>
          <w:numId w:val="38"/>
        </w:numPr>
        <w:tabs>
          <w:tab w:val="left" w:pos="1134"/>
          <w:tab w:val="left" w:pos="1701"/>
        </w:tabs>
        <w:ind w:left="567" w:right="335" w:firstLine="0"/>
        <w:contextualSpacing/>
        <w:jc w:val="both"/>
        <w:rPr>
          <w:rFonts w:asciiTheme="minorHAnsi" w:hAnsiTheme="minorHAnsi" w:cstheme="minorHAnsi"/>
          <w:sz w:val="16"/>
          <w:szCs w:val="16"/>
        </w:rPr>
      </w:pPr>
      <w:r w:rsidRPr="001B1031">
        <w:rPr>
          <w:rFonts w:asciiTheme="minorHAnsi" w:hAnsiTheme="minorHAnsi" w:cstheme="minorHAnsi"/>
          <w:sz w:val="16"/>
          <w:szCs w:val="16"/>
        </w:rPr>
        <w:t xml:space="preserve"> Cuotas y</w:t>
      </w:r>
      <w:r w:rsidRPr="001B1031">
        <w:rPr>
          <w:rFonts w:asciiTheme="minorHAnsi" w:hAnsiTheme="minorHAnsi" w:cstheme="minorHAnsi"/>
          <w:spacing w:val="-12"/>
          <w:sz w:val="16"/>
          <w:szCs w:val="16"/>
        </w:rPr>
        <w:t xml:space="preserve"> </w:t>
      </w:r>
      <w:r w:rsidRPr="001B1031">
        <w:rPr>
          <w:rFonts w:asciiTheme="minorHAnsi" w:hAnsiTheme="minorHAnsi" w:cstheme="minorHAnsi"/>
          <w:sz w:val="16"/>
          <w:szCs w:val="16"/>
        </w:rPr>
        <w:t>aportaciones.</w:t>
      </w:r>
    </w:p>
    <w:p w14:paraId="771EB4AB" w14:textId="77777777" w:rsidR="001E7E60" w:rsidRPr="001B1031" w:rsidRDefault="001E7E60" w:rsidP="001E7E60">
      <w:pPr>
        <w:pStyle w:val="Prrafodelista"/>
        <w:widowControl w:val="0"/>
        <w:numPr>
          <w:ilvl w:val="1"/>
          <w:numId w:val="38"/>
        </w:numPr>
        <w:tabs>
          <w:tab w:val="left" w:pos="1134"/>
          <w:tab w:val="left" w:pos="1701"/>
        </w:tabs>
        <w:ind w:left="567" w:right="335" w:firstLine="0"/>
        <w:contextualSpacing/>
        <w:jc w:val="both"/>
        <w:rPr>
          <w:rFonts w:asciiTheme="minorHAnsi" w:hAnsiTheme="minorHAnsi" w:cstheme="minorHAnsi"/>
          <w:sz w:val="16"/>
          <w:szCs w:val="16"/>
        </w:rPr>
      </w:pPr>
      <w:r w:rsidRPr="001B1031">
        <w:rPr>
          <w:rFonts w:asciiTheme="minorHAnsi" w:hAnsiTheme="minorHAnsi" w:cstheme="minorHAnsi"/>
          <w:sz w:val="16"/>
          <w:szCs w:val="16"/>
        </w:rPr>
        <w:t>Relación con otras Instituciones de Seguridad</w:t>
      </w:r>
      <w:r w:rsidRPr="001B1031">
        <w:rPr>
          <w:rFonts w:asciiTheme="minorHAnsi" w:hAnsiTheme="minorHAnsi" w:cstheme="minorHAnsi"/>
          <w:spacing w:val="-16"/>
          <w:sz w:val="16"/>
          <w:szCs w:val="16"/>
        </w:rPr>
        <w:t xml:space="preserve"> </w:t>
      </w:r>
      <w:r w:rsidRPr="001B1031">
        <w:rPr>
          <w:rFonts w:asciiTheme="minorHAnsi" w:hAnsiTheme="minorHAnsi" w:cstheme="minorHAnsi"/>
          <w:sz w:val="16"/>
          <w:szCs w:val="16"/>
        </w:rPr>
        <w:t>Social.</w:t>
      </w:r>
    </w:p>
    <w:p w14:paraId="7005FC9A" w14:textId="77777777" w:rsidR="001E7E60" w:rsidRPr="001B1031" w:rsidRDefault="001E7E60" w:rsidP="001E7E60">
      <w:pPr>
        <w:pStyle w:val="Prrafodelista"/>
        <w:widowControl w:val="0"/>
        <w:numPr>
          <w:ilvl w:val="1"/>
          <w:numId w:val="38"/>
        </w:numPr>
        <w:tabs>
          <w:tab w:val="left" w:pos="1134"/>
        </w:tabs>
        <w:ind w:left="567" w:right="335" w:firstLine="0"/>
        <w:contextualSpacing/>
        <w:jc w:val="both"/>
        <w:rPr>
          <w:rFonts w:asciiTheme="minorHAnsi" w:hAnsiTheme="minorHAnsi" w:cstheme="minorHAnsi"/>
          <w:sz w:val="16"/>
          <w:szCs w:val="16"/>
        </w:rPr>
      </w:pPr>
      <w:r w:rsidRPr="001B1031">
        <w:rPr>
          <w:rFonts w:asciiTheme="minorHAnsi" w:hAnsiTheme="minorHAnsi" w:cstheme="minorHAnsi"/>
          <w:sz w:val="16"/>
          <w:szCs w:val="16"/>
        </w:rPr>
        <w:t>Otros.</w:t>
      </w:r>
    </w:p>
    <w:p w14:paraId="30B8A325" w14:textId="77777777" w:rsidR="001E7E60" w:rsidRPr="001B1031" w:rsidRDefault="001E7E60" w:rsidP="001E7E60">
      <w:pPr>
        <w:pStyle w:val="Textoindependiente"/>
        <w:spacing w:before="5"/>
        <w:ind w:left="567" w:right="335"/>
        <w:contextualSpacing/>
        <w:rPr>
          <w:rFonts w:asciiTheme="minorHAnsi" w:hAnsiTheme="minorHAnsi" w:cstheme="minorHAnsi"/>
          <w:b w:val="0"/>
          <w:sz w:val="16"/>
          <w:szCs w:val="16"/>
        </w:rPr>
      </w:pPr>
    </w:p>
    <w:p w14:paraId="36579E61" w14:textId="77777777" w:rsidR="001E7E60" w:rsidRPr="00E14D9B" w:rsidRDefault="001E7E60" w:rsidP="001E7E60">
      <w:pPr>
        <w:pStyle w:val="Textoindependiente"/>
        <w:spacing w:line="290" w:lineRule="exact"/>
        <w:ind w:left="567" w:right="335" w:hanging="360"/>
        <w:contextualSpacing/>
        <w:rPr>
          <w:rFonts w:asciiTheme="minorHAnsi" w:hAnsiTheme="minorHAnsi" w:cstheme="minorHAnsi"/>
          <w:b w:val="0"/>
          <w:sz w:val="16"/>
          <w:szCs w:val="16"/>
        </w:rPr>
      </w:pPr>
      <w:r w:rsidRPr="00E14D9B">
        <w:rPr>
          <w:rFonts w:asciiTheme="minorHAnsi" w:hAnsiTheme="minorHAnsi" w:cstheme="minorHAnsi"/>
          <w:b w:val="0"/>
          <w:sz w:val="16"/>
          <w:szCs w:val="16"/>
        </w:rPr>
        <w:t xml:space="preserve">b) Análisis y validación de la información financiera y estadística que se nos proporcione. </w:t>
      </w:r>
    </w:p>
    <w:p w14:paraId="5A63C435" w14:textId="77777777" w:rsidR="001E7E60" w:rsidRPr="00E14D9B" w:rsidRDefault="001E7E60" w:rsidP="00E14D9B">
      <w:pPr>
        <w:pStyle w:val="Textoindependiente"/>
        <w:spacing w:line="290" w:lineRule="exact"/>
        <w:ind w:left="709" w:right="335" w:hanging="142"/>
        <w:contextualSpacing/>
        <w:rPr>
          <w:rFonts w:asciiTheme="minorHAnsi" w:hAnsiTheme="minorHAnsi" w:cstheme="minorHAnsi"/>
          <w:b w:val="0"/>
          <w:sz w:val="16"/>
          <w:szCs w:val="16"/>
        </w:rPr>
      </w:pPr>
      <w:r w:rsidRPr="00E14D9B">
        <w:rPr>
          <w:rFonts w:asciiTheme="minorHAnsi" w:hAnsiTheme="minorHAnsi" w:cstheme="minorHAnsi"/>
          <w:b w:val="0"/>
          <w:sz w:val="16"/>
          <w:szCs w:val="16"/>
        </w:rPr>
        <w:t>b.1) Saldos de fondos o</w:t>
      </w:r>
      <w:r w:rsidRPr="00E14D9B">
        <w:rPr>
          <w:rFonts w:asciiTheme="minorHAnsi" w:hAnsiTheme="minorHAnsi" w:cstheme="minorHAnsi"/>
          <w:b w:val="0"/>
          <w:spacing w:val="-4"/>
          <w:sz w:val="16"/>
          <w:szCs w:val="16"/>
        </w:rPr>
        <w:t xml:space="preserve"> </w:t>
      </w:r>
      <w:r w:rsidRPr="00E14D9B">
        <w:rPr>
          <w:rFonts w:asciiTheme="minorHAnsi" w:hAnsiTheme="minorHAnsi" w:cstheme="minorHAnsi"/>
          <w:b w:val="0"/>
          <w:sz w:val="16"/>
          <w:szCs w:val="16"/>
        </w:rPr>
        <w:t>reservas.</w:t>
      </w:r>
    </w:p>
    <w:p w14:paraId="406AFE58" w14:textId="77777777" w:rsidR="001E7E60" w:rsidRPr="00E14D9B" w:rsidRDefault="001E7E60" w:rsidP="00E14D9B">
      <w:pPr>
        <w:pStyle w:val="Textoindependiente"/>
        <w:spacing w:line="290" w:lineRule="exact"/>
        <w:ind w:left="709" w:right="335" w:hanging="142"/>
        <w:contextualSpacing/>
        <w:rPr>
          <w:rFonts w:asciiTheme="minorHAnsi" w:hAnsiTheme="minorHAnsi" w:cstheme="minorHAnsi"/>
          <w:b w:val="0"/>
          <w:sz w:val="16"/>
          <w:szCs w:val="16"/>
        </w:rPr>
      </w:pPr>
      <w:r w:rsidRPr="00E14D9B">
        <w:rPr>
          <w:rFonts w:asciiTheme="minorHAnsi" w:hAnsiTheme="minorHAnsi" w:cstheme="minorHAnsi"/>
          <w:b w:val="0"/>
          <w:sz w:val="16"/>
          <w:szCs w:val="16"/>
        </w:rPr>
        <w:t>b.2) Intereses</w:t>
      </w:r>
      <w:r w:rsidRPr="00E14D9B">
        <w:rPr>
          <w:rFonts w:asciiTheme="minorHAnsi" w:hAnsiTheme="minorHAnsi" w:cstheme="minorHAnsi"/>
          <w:b w:val="0"/>
          <w:spacing w:val="1"/>
          <w:sz w:val="16"/>
          <w:szCs w:val="16"/>
        </w:rPr>
        <w:t xml:space="preserve"> </w:t>
      </w:r>
      <w:r w:rsidRPr="00E14D9B">
        <w:rPr>
          <w:rFonts w:asciiTheme="minorHAnsi" w:hAnsiTheme="minorHAnsi" w:cstheme="minorHAnsi"/>
          <w:b w:val="0"/>
          <w:sz w:val="16"/>
          <w:szCs w:val="16"/>
        </w:rPr>
        <w:t>generados.</w:t>
      </w:r>
    </w:p>
    <w:p w14:paraId="63AC4EAF" w14:textId="77777777" w:rsidR="001E7E60" w:rsidRPr="00E14D9B" w:rsidRDefault="001E7E60" w:rsidP="00E14D9B">
      <w:pPr>
        <w:pStyle w:val="Textoindependiente"/>
        <w:spacing w:line="290" w:lineRule="exact"/>
        <w:ind w:left="709" w:right="335" w:hanging="142"/>
        <w:contextualSpacing/>
        <w:rPr>
          <w:rFonts w:asciiTheme="minorHAnsi" w:hAnsiTheme="minorHAnsi" w:cstheme="minorHAnsi"/>
          <w:b w:val="0"/>
          <w:sz w:val="16"/>
          <w:szCs w:val="16"/>
        </w:rPr>
      </w:pPr>
      <w:r w:rsidRPr="00E14D9B">
        <w:rPr>
          <w:rFonts w:asciiTheme="minorHAnsi" w:hAnsiTheme="minorHAnsi" w:cstheme="minorHAnsi"/>
          <w:b w:val="0"/>
          <w:sz w:val="16"/>
          <w:szCs w:val="16"/>
        </w:rPr>
        <w:t>b.3) Incrementos salariales de los últimos</w:t>
      </w:r>
      <w:r w:rsidRPr="00E14D9B">
        <w:rPr>
          <w:rFonts w:asciiTheme="minorHAnsi" w:hAnsiTheme="minorHAnsi" w:cstheme="minorHAnsi"/>
          <w:b w:val="0"/>
          <w:spacing w:val="-10"/>
          <w:sz w:val="16"/>
          <w:szCs w:val="16"/>
        </w:rPr>
        <w:t xml:space="preserve"> </w:t>
      </w:r>
      <w:r w:rsidRPr="00E14D9B">
        <w:rPr>
          <w:rFonts w:asciiTheme="minorHAnsi" w:hAnsiTheme="minorHAnsi" w:cstheme="minorHAnsi"/>
          <w:b w:val="0"/>
          <w:sz w:val="16"/>
          <w:szCs w:val="16"/>
        </w:rPr>
        <w:t>años.</w:t>
      </w:r>
    </w:p>
    <w:p w14:paraId="64536BCF" w14:textId="77777777" w:rsidR="001E7E60" w:rsidRPr="00E14D9B" w:rsidRDefault="001E7E60" w:rsidP="00E14D9B">
      <w:pPr>
        <w:pStyle w:val="Textoindependiente"/>
        <w:spacing w:line="290" w:lineRule="exact"/>
        <w:ind w:left="709" w:right="335" w:hanging="142"/>
        <w:contextualSpacing/>
        <w:rPr>
          <w:rFonts w:asciiTheme="minorHAnsi" w:hAnsiTheme="minorHAnsi" w:cstheme="minorHAnsi"/>
          <w:b w:val="0"/>
          <w:sz w:val="16"/>
          <w:szCs w:val="16"/>
        </w:rPr>
      </w:pPr>
      <w:r w:rsidRPr="00E14D9B">
        <w:rPr>
          <w:rFonts w:asciiTheme="minorHAnsi" w:hAnsiTheme="minorHAnsi" w:cstheme="minorHAnsi"/>
          <w:b w:val="0"/>
          <w:sz w:val="16"/>
          <w:szCs w:val="16"/>
        </w:rPr>
        <w:t xml:space="preserve">b.4) Incrementos al monto de pensiones últimos años (si aplica). </w:t>
      </w:r>
    </w:p>
    <w:p w14:paraId="6F5BD50A" w14:textId="77777777" w:rsidR="001E7E60" w:rsidRPr="00E14D9B" w:rsidRDefault="001E7E60" w:rsidP="00E14D9B">
      <w:pPr>
        <w:pStyle w:val="Textoindependiente"/>
        <w:spacing w:line="290" w:lineRule="exact"/>
        <w:ind w:left="709" w:right="335" w:hanging="142"/>
        <w:contextualSpacing/>
        <w:rPr>
          <w:rFonts w:asciiTheme="minorHAnsi" w:hAnsiTheme="minorHAnsi" w:cstheme="minorHAnsi"/>
          <w:b w:val="0"/>
          <w:sz w:val="16"/>
          <w:szCs w:val="16"/>
        </w:rPr>
      </w:pPr>
      <w:r w:rsidRPr="00E14D9B">
        <w:rPr>
          <w:rFonts w:asciiTheme="minorHAnsi" w:hAnsiTheme="minorHAnsi" w:cstheme="minorHAnsi"/>
          <w:b w:val="0"/>
          <w:sz w:val="16"/>
          <w:szCs w:val="16"/>
        </w:rPr>
        <w:t>b.5) Nóminas anuales del personal activo y</w:t>
      </w:r>
      <w:r w:rsidRPr="00E14D9B">
        <w:rPr>
          <w:rFonts w:asciiTheme="minorHAnsi" w:hAnsiTheme="minorHAnsi" w:cstheme="minorHAnsi"/>
          <w:b w:val="0"/>
          <w:spacing w:val="-8"/>
          <w:sz w:val="16"/>
          <w:szCs w:val="16"/>
        </w:rPr>
        <w:t xml:space="preserve"> </w:t>
      </w:r>
      <w:r w:rsidRPr="00E14D9B">
        <w:rPr>
          <w:rFonts w:asciiTheme="minorHAnsi" w:hAnsiTheme="minorHAnsi" w:cstheme="minorHAnsi"/>
          <w:b w:val="0"/>
          <w:sz w:val="16"/>
          <w:szCs w:val="16"/>
        </w:rPr>
        <w:t>pensionado.</w:t>
      </w:r>
    </w:p>
    <w:p w14:paraId="3108CF9A" w14:textId="77777777" w:rsidR="001E7E60" w:rsidRPr="00E14D9B" w:rsidRDefault="001E7E60" w:rsidP="00E14D9B">
      <w:pPr>
        <w:pStyle w:val="Textoindependiente"/>
        <w:spacing w:line="290" w:lineRule="exact"/>
        <w:ind w:left="709" w:right="335" w:hanging="142"/>
        <w:contextualSpacing/>
        <w:rPr>
          <w:rFonts w:asciiTheme="minorHAnsi" w:hAnsiTheme="minorHAnsi" w:cstheme="minorHAnsi"/>
          <w:b w:val="0"/>
          <w:sz w:val="16"/>
          <w:szCs w:val="16"/>
        </w:rPr>
      </w:pPr>
      <w:r w:rsidRPr="00E14D9B">
        <w:rPr>
          <w:rFonts w:asciiTheme="minorHAnsi" w:hAnsiTheme="minorHAnsi" w:cstheme="minorHAnsi"/>
          <w:b w:val="0"/>
          <w:sz w:val="16"/>
          <w:szCs w:val="16"/>
        </w:rPr>
        <w:t xml:space="preserve">b.6) Crecimiento poblacional. </w:t>
      </w:r>
    </w:p>
    <w:p w14:paraId="3A11213C" w14:textId="77777777" w:rsidR="001E7E60" w:rsidRPr="00E14D9B" w:rsidRDefault="001E7E60" w:rsidP="00E14D9B">
      <w:pPr>
        <w:pStyle w:val="Textoindependiente"/>
        <w:spacing w:line="290" w:lineRule="exact"/>
        <w:ind w:left="709" w:right="335" w:hanging="142"/>
        <w:contextualSpacing/>
        <w:rPr>
          <w:rFonts w:asciiTheme="minorHAnsi" w:hAnsiTheme="minorHAnsi" w:cstheme="minorHAnsi"/>
          <w:b w:val="0"/>
          <w:sz w:val="16"/>
          <w:szCs w:val="16"/>
        </w:rPr>
      </w:pPr>
      <w:r w:rsidRPr="00E14D9B">
        <w:rPr>
          <w:rFonts w:asciiTheme="minorHAnsi" w:hAnsiTheme="minorHAnsi" w:cstheme="minorHAnsi"/>
          <w:b w:val="0"/>
          <w:sz w:val="16"/>
          <w:szCs w:val="16"/>
        </w:rPr>
        <w:t>b.7) Tasas de rotación.</w:t>
      </w:r>
    </w:p>
    <w:p w14:paraId="3E34CFEA" w14:textId="77777777" w:rsidR="001E7E60" w:rsidRPr="00E14D9B" w:rsidRDefault="001E7E60" w:rsidP="00E14D9B">
      <w:pPr>
        <w:pStyle w:val="Textoindependiente"/>
        <w:spacing w:line="290" w:lineRule="exact"/>
        <w:ind w:left="709" w:right="335" w:hanging="142"/>
        <w:contextualSpacing/>
        <w:rPr>
          <w:rFonts w:asciiTheme="minorHAnsi" w:hAnsiTheme="minorHAnsi" w:cstheme="minorHAnsi"/>
          <w:b w:val="0"/>
          <w:sz w:val="16"/>
          <w:szCs w:val="16"/>
        </w:rPr>
      </w:pPr>
      <w:r w:rsidRPr="00E14D9B">
        <w:rPr>
          <w:rFonts w:asciiTheme="minorHAnsi" w:hAnsiTheme="minorHAnsi" w:cstheme="minorHAnsi"/>
          <w:b w:val="0"/>
          <w:sz w:val="16"/>
          <w:szCs w:val="16"/>
        </w:rPr>
        <w:t>b.8) Tasas de salida por jubilación.</w:t>
      </w:r>
    </w:p>
    <w:p w14:paraId="0B192B0A" w14:textId="77777777" w:rsidR="001E7E60" w:rsidRPr="00E14D9B" w:rsidRDefault="001E7E60" w:rsidP="00E14D9B">
      <w:pPr>
        <w:pStyle w:val="Textoindependiente"/>
        <w:spacing w:line="290" w:lineRule="exact"/>
        <w:ind w:left="709" w:right="335" w:hanging="142"/>
        <w:contextualSpacing/>
        <w:rPr>
          <w:rFonts w:asciiTheme="minorHAnsi" w:hAnsiTheme="minorHAnsi" w:cstheme="minorHAnsi"/>
          <w:b w:val="0"/>
          <w:sz w:val="16"/>
          <w:szCs w:val="16"/>
        </w:rPr>
      </w:pPr>
      <w:r w:rsidRPr="00E14D9B">
        <w:rPr>
          <w:rFonts w:asciiTheme="minorHAnsi" w:hAnsiTheme="minorHAnsi" w:cstheme="minorHAnsi"/>
          <w:b w:val="0"/>
          <w:sz w:val="16"/>
          <w:szCs w:val="16"/>
        </w:rPr>
        <w:t>b.9) Otros</w:t>
      </w:r>
    </w:p>
    <w:p w14:paraId="5F94C8BE" w14:textId="77777777" w:rsidR="001E7E60" w:rsidRPr="00E14D9B" w:rsidRDefault="001E7E60" w:rsidP="001E7E60">
      <w:pPr>
        <w:pStyle w:val="Textoindependiente"/>
        <w:ind w:left="567" w:right="335"/>
        <w:contextualSpacing/>
        <w:rPr>
          <w:rFonts w:asciiTheme="minorHAnsi" w:hAnsiTheme="minorHAnsi" w:cstheme="minorHAnsi"/>
          <w:b w:val="0"/>
          <w:sz w:val="16"/>
          <w:szCs w:val="16"/>
        </w:rPr>
      </w:pPr>
    </w:p>
    <w:p w14:paraId="69E5FE02" w14:textId="77777777" w:rsidR="001E7E60" w:rsidRPr="00E14D9B" w:rsidRDefault="001E7E60" w:rsidP="001E7E60">
      <w:pPr>
        <w:pStyle w:val="Textoindependiente"/>
        <w:widowControl w:val="0"/>
        <w:numPr>
          <w:ilvl w:val="0"/>
          <w:numId w:val="40"/>
        </w:numPr>
        <w:ind w:left="567" w:right="335"/>
        <w:contextualSpacing/>
        <w:jc w:val="both"/>
        <w:rPr>
          <w:rFonts w:asciiTheme="minorHAnsi" w:hAnsiTheme="minorHAnsi" w:cstheme="minorHAnsi"/>
          <w:b w:val="0"/>
          <w:sz w:val="16"/>
          <w:szCs w:val="16"/>
        </w:rPr>
      </w:pPr>
      <w:r w:rsidRPr="00E14D9B">
        <w:rPr>
          <w:rFonts w:asciiTheme="minorHAnsi" w:hAnsiTheme="minorHAnsi" w:cstheme="minorHAnsi"/>
          <w:b w:val="0"/>
          <w:sz w:val="16"/>
          <w:szCs w:val="16"/>
        </w:rPr>
        <w:t>Análisis y validación de los datos de cada uno de los trabajadores y</w:t>
      </w:r>
      <w:r w:rsidRPr="00E14D9B">
        <w:rPr>
          <w:rFonts w:asciiTheme="minorHAnsi" w:hAnsiTheme="minorHAnsi" w:cstheme="minorHAnsi"/>
          <w:b w:val="0"/>
          <w:spacing w:val="-15"/>
          <w:sz w:val="16"/>
          <w:szCs w:val="16"/>
        </w:rPr>
        <w:t xml:space="preserve"> </w:t>
      </w:r>
      <w:r w:rsidRPr="00E14D9B">
        <w:rPr>
          <w:rFonts w:asciiTheme="minorHAnsi" w:hAnsiTheme="minorHAnsi" w:cstheme="minorHAnsi"/>
          <w:b w:val="0"/>
          <w:sz w:val="16"/>
          <w:szCs w:val="16"/>
        </w:rPr>
        <w:t>pensionados.</w:t>
      </w:r>
    </w:p>
    <w:p w14:paraId="374E7C87" w14:textId="77777777" w:rsidR="001E7E60" w:rsidRPr="00E14D9B" w:rsidRDefault="001E7E60" w:rsidP="001E7E60">
      <w:pPr>
        <w:pStyle w:val="Textoindependiente"/>
        <w:ind w:left="567" w:right="335"/>
        <w:contextualSpacing/>
        <w:rPr>
          <w:rFonts w:asciiTheme="minorHAnsi" w:hAnsiTheme="minorHAnsi" w:cstheme="minorHAnsi"/>
          <w:b w:val="0"/>
          <w:sz w:val="16"/>
          <w:szCs w:val="16"/>
        </w:rPr>
      </w:pPr>
      <w:r w:rsidRPr="00E14D9B">
        <w:rPr>
          <w:rFonts w:asciiTheme="minorHAnsi" w:hAnsiTheme="minorHAnsi" w:cstheme="minorHAnsi"/>
          <w:b w:val="0"/>
          <w:sz w:val="16"/>
          <w:szCs w:val="16"/>
        </w:rPr>
        <w:t>c.1) Comportamiento histórico del número de trabajadores y pensionados por grupo y tipo.</w:t>
      </w:r>
    </w:p>
    <w:p w14:paraId="590C0CCD" w14:textId="77777777" w:rsidR="001E7E60" w:rsidRPr="00E14D9B" w:rsidRDefault="001E7E60" w:rsidP="001E7E60">
      <w:pPr>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c.2) Matriz de edades y antigüedades.</w:t>
      </w:r>
    </w:p>
    <w:p w14:paraId="3E53F26F" w14:textId="77777777" w:rsidR="001E7E60" w:rsidRPr="00E14D9B" w:rsidRDefault="001E7E60" w:rsidP="001E7E60">
      <w:pPr>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c.3) Matriz de edades y</w:t>
      </w:r>
      <w:r w:rsidRPr="00E14D9B">
        <w:rPr>
          <w:rFonts w:asciiTheme="minorHAnsi" w:hAnsiTheme="minorHAnsi" w:cstheme="minorHAnsi"/>
          <w:spacing w:val="-5"/>
          <w:sz w:val="16"/>
          <w:szCs w:val="16"/>
        </w:rPr>
        <w:t xml:space="preserve"> </w:t>
      </w:r>
      <w:r w:rsidRPr="00E14D9B">
        <w:rPr>
          <w:rFonts w:asciiTheme="minorHAnsi" w:hAnsiTheme="minorHAnsi" w:cstheme="minorHAnsi"/>
          <w:sz w:val="16"/>
          <w:szCs w:val="16"/>
        </w:rPr>
        <w:t>sueldos.</w:t>
      </w:r>
    </w:p>
    <w:p w14:paraId="35885D9F" w14:textId="148991B9" w:rsidR="001E7E60" w:rsidRPr="00E14D9B" w:rsidRDefault="001E7E60" w:rsidP="001E7E60">
      <w:pPr>
        <w:pStyle w:val="Textoindependiente"/>
        <w:ind w:left="567" w:right="335"/>
        <w:contextualSpacing/>
        <w:rPr>
          <w:rFonts w:asciiTheme="minorHAnsi" w:hAnsiTheme="minorHAnsi" w:cstheme="minorHAnsi"/>
          <w:b w:val="0"/>
          <w:sz w:val="16"/>
          <w:szCs w:val="16"/>
        </w:rPr>
      </w:pPr>
      <w:r w:rsidRPr="00E14D9B">
        <w:rPr>
          <w:rFonts w:asciiTheme="minorHAnsi" w:hAnsiTheme="minorHAnsi" w:cstheme="minorHAnsi"/>
          <w:b w:val="0"/>
          <w:sz w:val="16"/>
          <w:szCs w:val="16"/>
        </w:rPr>
        <w:t>c.4) Promedios de edad, antigüedad, sueldo base, sueldo integrado, pensión, base pensión integrada, entre otros.</w:t>
      </w:r>
    </w:p>
    <w:p w14:paraId="4B7C79AC" w14:textId="77777777" w:rsidR="001E7E60" w:rsidRPr="00E14D9B" w:rsidRDefault="001E7E60" w:rsidP="001E7E60">
      <w:pPr>
        <w:pStyle w:val="Textoindependiente"/>
        <w:ind w:left="567" w:right="335"/>
        <w:contextualSpacing/>
        <w:rPr>
          <w:rFonts w:asciiTheme="minorHAnsi" w:hAnsiTheme="minorHAnsi" w:cstheme="minorHAnsi"/>
          <w:b w:val="0"/>
          <w:sz w:val="16"/>
          <w:szCs w:val="16"/>
        </w:rPr>
      </w:pPr>
    </w:p>
    <w:p w14:paraId="01549E52" w14:textId="77777777" w:rsidR="001E7E60" w:rsidRPr="00E14D9B" w:rsidRDefault="001E7E60" w:rsidP="001E7E60">
      <w:pPr>
        <w:pStyle w:val="Textoindependiente"/>
        <w:widowControl w:val="0"/>
        <w:numPr>
          <w:ilvl w:val="0"/>
          <w:numId w:val="40"/>
        </w:numPr>
        <w:ind w:left="567" w:right="335"/>
        <w:contextualSpacing/>
        <w:jc w:val="both"/>
        <w:rPr>
          <w:rFonts w:asciiTheme="minorHAnsi" w:hAnsiTheme="minorHAnsi" w:cstheme="minorHAnsi"/>
          <w:b w:val="0"/>
          <w:sz w:val="16"/>
          <w:szCs w:val="16"/>
        </w:rPr>
      </w:pPr>
      <w:r w:rsidRPr="00E14D9B">
        <w:rPr>
          <w:rFonts w:asciiTheme="minorHAnsi" w:hAnsiTheme="minorHAnsi" w:cstheme="minorHAnsi"/>
          <w:b w:val="0"/>
          <w:sz w:val="16"/>
          <w:szCs w:val="16"/>
        </w:rPr>
        <w:t>Establecimiento de hipótesis de acuerdo a lo recomendado en los “Términos de Referencia para la Valuación Actuarial de las Universidades e</w:t>
      </w:r>
      <w:r w:rsidRPr="00E14D9B">
        <w:rPr>
          <w:rFonts w:asciiTheme="minorHAnsi" w:hAnsiTheme="minorHAnsi" w:cstheme="minorHAnsi"/>
          <w:b w:val="0"/>
          <w:spacing w:val="-42"/>
          <w:sz w:val="16"/>
          <w:szCs w:val="16"/>
        </w:rPr>
        <w:t xml:space="preserve"> </w:t>
      </w:r>
      <w:r w:rsidRPr="00E14D9B">
        <w:rPr>
          <w:rFonts w:asciiTheme="minorHAnsi" w:hAnsiTheme="minorHAnsi" w:cstheme="minorHAnsi"/>
          <w:b w:val="0"/>
          <w:sz w:val="16"/>
          <w:szCs w:val="16"/>
        </w:rPr>
        <w:t>Instituciones de Educación Superior” (DGESU -</w:t>
      </w:r>
      <w:r w:rsidRPr="00E14D9B">
        <w:rPr>
          <w:rFonts w:asciiTheme="minorHAnsi" w:hAnsiTheme="minorHAnsi" w:cstheme="minorHAnsi"/>
          <w:b w:val="0"/>
          <w:spacing w:val="-5"/>
          <w:sz w:val="16"/>
          <w:szCs w:val="16"/>
        </w:rPr>
        <w:t xml:space="preserve"> </w:t>
      </w:r>
      <w:r w:rsidRPr="00E14D9B">
        <w:rPr>
          <w:rFonts w:asciiTheme="minorHAnsi" w:hAnsiTheme="minorHAnsi" w:cstheme="minorHAnsi"/>
          <w:b w:val="0"/>
          <w:sz w:val="16"/>
          <w:szCs w:val="16"/>
        </w:rPr>
        <w:t>SEP).</w:t>
      </w:r>
    </w:p>
    <w:p w14:paraId="264A534F" w14:textId="77777777" w:rsidR="001E7E60" w:rsidRPr="00E14D9B" w:rsidRDefault="001E7E60" w:rsidP="001E7E60">
      <w:pPr>
        <w:tabs>
          <w:tab w:val="left" w:pos="2516"/>
        </w:tabs>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d.1) Financieras: Tasa de incremento salarial incluyendo prima de antigüedad y otras prestaciones, tasa de incremento al salario mínimo y tasas de</w:t>
      </w:r>
      <w:r w:rsidRPr="00E14D9B">
        <w:rPr>
          <w:rFonts w:asciiTheme="minorHAnsi" w:hAnsiTheme="minorHAnsi" w:cstheme="minorHAnsi"/>
          <w:spacing w:val="-18"/>
          <w:sz w:val="16"/>
          <w:szCs w:val="16"/>
        </w:rPr>
        <w:t xml:space="preserve"> </w:t>
      </w:r>
      <w:r w:rsidRPr="00E14D9B">
        <w:rPr>
          <w:rFonts w:asciiTheme="minorHAnsi" w:hAnsiTheme="minorHAnsi" w:cstheme="minorHAnsi"/>
          <w:sz w:val="16"/>
          <w:szCs w:val="16"/>
        </w:rPr>
        <w:t>rendimiento.</w:t>
      </w:r>
    </w:p>
    <w:p w14:paraId="0C6AB4ED" w14:textId="77777777" w:rsidR="001E7E60" w:rsidRPr="00E14D9B" w:rsidRDefault="001E7E60" w:rsidP="001E7E60">
      <w:pPr>
        <w:tabs>
          <w:tab w:val="left" w:pos="2488"/>
        </w:tabs>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d.2) Biométricas: Tasas de despido, separación voluntaria, probabilidad de estar casado, número de hijos, edades correlativas, tasas de salida por jubilación,</w:t>
      </w:r>
      <w:r w:rsidRPr="00E14D9B">
        <w:rPr>
          <w:rFonts w:asciiTheme="minorHAnsi" w:hAnsiTheme="minorHAnsi" w:cstheme="minorHAnsi"/>
          <w:spacing w:val="-16"/>
          <w:sz w:val="16"/>
          <w:szCs w:val="16"/>
        </w:rPr>
        <w:t xml:space="preserve"> </w:t>
      </w:r>
      <w:r w:rsidRPr="00E14D9B">
        <w:rPr>
          <w:rFonts w:asciiTheme="minorHAnsi" w:hAnsiTheme="minorHAnsi" w:cstheme="minorHAnsi"/>
          <w:sz w:val="16"/>
          <w:szCs w:val="16"/>
        </w:rPr>
        <w:t>etc.</w:t>
      </w:r>
    </w:p>
    <w:p w14:paraId="74ABA20D" w14:textId="77777777" w:rsidR="001E7E60" w:rsidRPr="00E14D9B" w:rsidRDefault="001E7E60" w:rsidP="001E7E60">
      <w:pPr>
        <w:pStyle w:val="Textoindependiente"/>
        <w:spacing w:before="11"/>
        <w:ind w:left="567" w:right="335"/>
        <w:contextualSpacing/>
        <w:rPr>
          <w:rFonts w:asciiTheme="minorHAnsi" w:hAnsiTheme="minorHAnsi" w:cstheme="minorHAnsi"/>
          <w:b w:val="0"/>
          <w:sz w:val="16"/>
          <w:szCs w:val="16"/>
        </w:rPr>
      </w:pPr>
    </w:p>
    <w:p w14:paraId="7774CCE2" w14:textId="77777777" w:rsidR="001E7E60" w:rsidRPr="00E14D9B" w:rsidRDefault="001E7E60" w:rsidP="001E7E60">
      <w:pPr>
        <w:pStyle w:val="Textoindependiente"/>
        <w:widowControl w:val="0"/>
        <w:numPr>
          <w:ilvl w:val="0"/>
          <w:numId w:val="40"/>
        </w:numPr>
        <w:ind w:left="567" w:right="335"/>
        <w:contextualSpacing/>
        <w:jc w:val="both"/>
        <w:rPr>
          <w:rFonts w:asciiTheme="minorHAnsi" w:hAnsiTheme="minorHAnsi" w:cstheme="minorHAnsi"/>
          <w:b w:val="0"/>
          <w:sz w:val="16"/>
          <w:szCs w:val="16"/>
        </w:rPr>
      </w:pPr>
      <w:r w:rsidRPr="00E14D9B">
        <w:rPr>
          <w:rFonts w:asciiTheme="minorHAnsi" w:hAnsiTheme="minorHAnsi" w:cstheme="minorHAnsi"/>
          <w:b w:val="0"/>
          <w:sz w:val="16"/>
          <w:szCs w:val="16"/>
        </w:rPr>
        <w:t>Elaboración de la nota técnica actuarial bajo el método de Prima Media General (Por cada causa de</w:t>
      </w:r>
      <w:r w:rsidRPr="00E14D9B">
        <w:rPr>
          <w:rFonts w:asciiTheme="minorHAnsi" w:hAnsiTheme="minorHAnsi" w:cstheme="minorHAnsi"/>
          <w:b w:val="0"/>
          <w:spacing w:val="-6"/>
          <w:sz w:val="16"/>
          <w:szCs w:val="16"/>
        </w:rPr>
        <w:t xml:space="preserve"> </w:t>
      </w:r>
      <w:r w:rsidRPr="00E14D9B">
        <w:rPr>
          <w:rFonts w:asciiTheme="minorHAnsi" w:hAnsiTheme="minorHAnsi" w:cstheme="minorHAnsi"/>
          <w:b w:val="0"/>
          <w:sz w:val="16"/>
          <w:szCs w:val="16"/>
        </w:rPr>
        <w:t>pago).</w:t>
      </w:r>
    </w:p>
    <w:p w14:paraId="56E501F2" w14:textId="77777777" w:rsidR="001E7E60" w:rsidRPr="00E14D9B" w:rsidRDefault="001E7E60" w:rsidP="001E7E60">
      <w:pPr>
        <w:pStyle w:val="Textoindependiente"/>
        <w:ind w:left="567" w:right="335"/>
        <w:contextualSpacing/>
        <w:rPr>
          <w:rFonts w:asciiTheme="minorHAnsi" w:hAnsiTheme="minorHAnsi" w:cstheme="minorHAnsi"/>
          <w:b w:val="0"/>
          <w:sz w:val="16"/>
          <w:szCs w:val="16"/>
        </w:rPr>
      </w:pPr>
    </w:p>
    <w:p w14:paraId="2A8886E5" w14:textId="77777777" w:rsidR="001E7E60" w:rsidRPr="00E14D9B" w:rsidRDefault="001E7E60" w:rsidP="001E7E60">
      <w:pPr>
        <w:pStyle w:val="Textoindependiente"/>
        <w:widowControl w:val="0"/>
        <w:numPr>
          <w:ilvl w:val="0"/>
          <w:numId w:val="40"/>
        </w:numPr>
        <w:ind w:left="567" w:right="335"/>
        <w:contextualSpacing/>
        <w:jc w:val="both"/>
        <w:rPr>
          <w:rFonts w:asciiTheme="minorHAnsi" w:hAnsiTheme="minorHAnsi" w:cstheme="minorHAnsi"/>
          <w:b w:val="0"/>
          <w:sz w:val="16"/>
          <w:szCs w:val="16"/>
        </w:rPr>
      </w:pPr>
      <w:r w:rsidRPr="00E14D9B">
        <w:rPr>
          <w:rFonts w:asciiTheme="minorHAnsi" w:hAnsiTheme="minorHAnsi" w:cstheme="minorHAnsi"/>
          <w:b w:val="0"/>
          <w:sz w:val="16"/>
          <w:szCs w:val="16"/>
        </w:rPr>
        <w:t>Evaluación actuarial apegada a los “Términos de Referencia para la Valuación Actuarial de las Universidades e Instituciones de Educación Superior” (DGESU - SEP) a grupo cerrado y a grupo</w:t>
      </w:r>
      <w:r w:rsidRPr="00E14D9B">
        <w:rPr>
          <w:rFonts w:asciiTheme="minorHAnsi" w:hAnsiTheme="minorHAnsi" w:cstheme="minorHAnsi"/>
          <w:b w:val="0"/>
          <w:spacing w:val="-5"/>
          <w:sz w:val="16"/>
          <w:szCs w:val="16"/>
        </w:rPr>
        <w:t xml:space="preserve"> </w:t>
      </w:r>
      <w:r w:rsidRPr="00E14D9B">
        <w:rPr>
          <w:rFonts w:asciiTheme="minorHAnsi" w:hAnsiTheme="minorHAnsi" w:cstheme="minorHAnsi"/>
          <w:b w:val="0"/>
          <w:sz w:val="16"/>
          <w:szCs w:val="16"/>
        </w:rPr>
        <w:t>abierto.</w:t>
      </w:r>
    </w:p>
    <w:p w14:paraId="52ABBAD5" w14:textId="77777777" w:rsidR="001E7E60" w:rsidRPr="00E14D9B" w:rsidRDefault="001E7E60" w:rsidP="001E7E60">
      <w:pPr>
        <w:pStyle w:val="Textoindependiente"/>
        <w:ind w:left="567" w:right="335"/>
        <w:contextualSpacing/>
        <w:rPr>
          <w:rFonts w:asciiTheme="minorHAnsi" w:hAnsiTheme="minorHAnsi" w:cstheme="minorHAnsi"/>
          <w:b w:val="0"/>
          <w:sz w:val="16"/>
          <w:szCs w:val="16"/>
        </w:rPr>
      </w:pPr>
    </w:p>
    <w:p w14:paraId="212B6DB3" w14:textId="77777777" w:rsidR="001E7E60" w:rsidRPr="00E14D9B" w:rsidRDefault="001E7E60" w:rsidP="001E7E60">
      <w:pPr>
        <w:pStyle w:val="Prrafodelista"/>
        <w:widowControl w:val="0"/>
        <w:numPr>
          <w:ilvl w:val="1"/>
          <w:numId w:val="37"/>
        </w:numPr>
        <w:ind w:left="567" w:right="335" w:hanging="362"/>
        <w:contextualSpacing/>
        <w:jc w:val="both"/>
        <w:rPr>
          <w:rFonts w:asciiTheme="minorHAnsi" w:hAnsiTheme="minorHAnsi" w:cstheme="minorHAnsi"/>
          <w:sz w:val="16"/>
          <w:szCs w:val="16"/>
        </w:rPr>
      </w:pPr>
      <w:r w:rsidRPr="00E14D9B">
        <w:rPr>
          <w:rFonts w:asciiTheme="minorHAnsi" w:hAnsiTheme="minorHAnsi" w:cstheme="minorHAnsi"/>
          <w:sz w:val="16"/>
          <w:szCs w:val="16"/>
        </w:rPr>
        <w:t>Proyecciones demográficas para los próximos 100</w:t>
      </w:r>
      <w:r w:rsidRPr="00E14D9B">
        <w:rPr>
          <w:rFonts w:asciiTheme="minorHAnsi" w:hAnsiTheme="minorHAnsi" w:cstheme="minorHAnsi"/>
          <w:spacing w:val="-17"/>
          <w:sz w:val="16"/>
          <w:szCs w:val="16"/>
        </w:rPr>
        <w:t xml:space="preserve"> </w:t>
      </w:r>
      <w:r w:rsidRPr="00E14D9B">
        <w:rPr>
          <w:rFonts w:asciiTheme="minorHAnsi" w:hAnsiTheme="minorHAnsi" w:cstheme="minorHAnsi"/>
          <w:sz w:val="16"/>
          <w:szCs w:val="16"/>
        </w:rPr>
        <w:t>años.</w:t>
      </w:r>
    </w:p>
    <w:p w14:paraId="1A1C2A38" w14:textId="77777777" w:rsidR="001E7E60" w:rsidRPr="00E14D9B" w:rsidRDefault="001E7E60" w:rsidP="001E7E60">
      <w:pPr>
        <w:pStyle w:val="Textoindependiente"/>
        <w:ind w:left="567" w:right="335"/>
        <w:contextualSpacing/>
        <w:rPr>
          <w:rFonts w:asciiTheme="minorHAnsi" w:hAnsiTheme="minorHAnsi" w:cstheme="minorHAnsi"/>
          <w:b w:val="0"/>
          <w:sz w:val="16"/>
          <w:szCs w:val="16"/>
        </w:rPr>
      </w:pPr>
      <w:r w:rsidRPr="00E14D9B">
        <w:rPr>
          <w:rFonts w:asciiTheme="minorHAnsi" w:hAnsiTheme="minorHAnsi" w:cstheme="minorHAnsi"/>
          <w:b w:val="0"/>
          <w:sz w:val="16"/>
          <w:szCs w:val="16"/>
        </w:rPr>
        <w:t xml:space="preserve">f.1.1) Número de trabajadores que van quedando de la generación actual. </w:t>
      </w:r>
    </w:p>
    <w:p w14:paraId="458C770B" w14:textId="77777777" w:rsidR="001E7E60" w:rsidRPr="00E14D9B" w:rsidRDefault="001E7E60" w:rsidP="001E7E60">
      <w:pPr>
        <w:pStyle w:val="Textoindependiente"/>
        <w:ind w:left="567" w:right="335"/>
        <w:contextualSpacing/>
        <w:rPr>
          <w:rFonts w:asciiTheme="minorHAnsi" w:hAnsiTheme="minorHAnsi" w:cstheme="minorHAnsi"/>
          <w:b w:val="0"/>
          <w:sz w:val="16"/>
          <w:szCs w:val="16"/>
        </w:rPr>
      </w:pPr>
      <w:r w:rsidRPr="00E14D9B">
        <w:rPr>
          <w:rFonts w:asciiTheme="minorHAnsi" w:hAnsiTheme="minorHAnsi" w:cstheme="minorHAnsi"/>
          <w:b w:val="0"/>
          <w:sz w:val="16"/>
          <w:szCs w:val="16"/>
        </w:rPr>
        <w:t>f.1.2) Número de trabajadores de las nuevas generaciones.</w:t>
      </w:r>
    </w:p>
    <w:p w14:paraId="38BFAC86" w14:textId="77777777" w:rsidR="001E7E60" w:rsidRPr="00E14D9B" w:rsidRDefault="001E7E60" w:rsidP="001E7E60">
      <w:pPr>
        <w:pStyle w:val="Textoindependiente"/>
        <w:ind w:left="567" w:right="335"/>
        <w:contextualSpacing/>
        <w:rPr>
          <w:rFonts w:asciiTheme="minorHAnsi" w:hAnsiTheme="minorHAnsi" w:cstheme="minorHAnsi"/>
          <w:b w:val="0"/>
          <w:sz w:val="16"/>
          <w:szCs w:val="16"/>
        </w:rPr>
      </w:pPr>
      <w:r w:rsidRPr="00E14D9B">
        <w:rPr>
          <w:rFonts w:asciiTheme="minorHAnsi" w:hAnsiTheme="minorHAnsi" w:cstheme="minorHAnsi"/>
          <w:b w:val="0"/>
          <w:sz w:val="16"/>
          <w:szCs w:val="16"/>
        </w:rPr>
        <w:t xml:space="preserve">f.1.3) Número de trabajadores que ingresan en cada año. </w:t>
      </w:r>
    </w:p>
    <w:p w14:paraId="2C4A6E1E" w14:textId="77777777" w:rsidR="001E7E60" w:rsidRPr="00E14D9B" w:rsidRDefault="001E7E60" w:rsidP="001E7E60">
      <w:pPr>
        <w:pStyle w:val="Textoindependiente"/>
        <w:ind w:left="567" w:right="335"/>
        <w:contextualSpacing/>
        <w:rPr>
          <w:rFonts w:asciiTheme="minorHAnsi" w:hAnsiTheme="minorHAnsi" w:cstheme="minorHAnsi"/>
          <w:b w:val="0"/>
          <w:sz w:val="16"/>
          <w:szCs w:val="16"/>
        </w:rPr>
      </w:pPr>
      <w:r w:rsidRPr="00E14D9B">
        <w:rPr>
          <w:rFonts w:asciiTheme="minorHAnsi" w:hAnsiTheme="minorHAnsi" w:cstheme="minorHAnsi"/>
          <w:b w:val="0"/>
          <w:sz w:val="16"/>
          <w:szCs w:val="16"/>
        </w:rPr>
        <w:t>f.1.4) Número de trabajadores que salen en cada año.</w:t>
      </w:r>
    </w:p>
    <w:p w14:paraId="3E6F3BC8" w14:textId="77777777" w:rsidR="001E7E60" w:rsidRPr="00E14D9B" w:rsidRDefault="001E7E60" w:rsidP="001E7E60">
      <w:pPr>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f.1.5) Número de trabajadores de las cinco primeras generaciones de nuevos ingresantes.</w:t>
      </w:r>
    </w:p>
    <w:p w14:paraId="4C553B0D" w14:textId="77777777" w:rsidR="001E7E60" w:rsidRPr="00E14D9B" w:rsidRDefault="001E7E60" w:rsidP="001E7E60">
      <w:pPr>
        <w:spacing w:before="42"/>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f.1.6) Edad y antigüedad promedio de la generación actual y de las futuras, en cada año.</w:t>
      </w:r>
    </w:p>
    <w:p w14:paraId="7CC741ED" w14:textId="77777777" w:rsidR="001E7E60" w:rsidRPr="00E14D9B" w:rsidRDefault="001E7E60" w:rsidP="001E7E60">
      <w:pPr>
        <w:tabs>
          <w:tab w:val="left" w:pos="2940"/>
        </w:tabs>
        <w:spacing w:line="292" w:lineRule="exact"/>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f.1.7) Número de trabajadores con derecho adquirido a pensión o pago</w:t>
      </w:r>
      <w:r w:rsidRPr="00E14D9B">
        <w:rPr>
          <w:rFonts w:asciiTheme="minorHAnsi" w:hAnsiTheme="minorHAnsi" w:cstheme="minorHAnsi"/>
          <w:spacing w:val="-21"/>
          <w:sz w:val="16"/>
          <w:szCs w:val="16"/>
        </w:rPr>
        <w:t xml:space="preserve"> </w:t>
      </w:r>
      <w:r w:rsidRPr="00E14D9B">
        <w:rPr>
          <w:rFonts w:asciiTheme="minorHAnsi" w:hAnsiTheme="minorHAnsi" w:cstheme="minorHAnsi"/>
          <w:sz w:val="16"/>
          <w:szCs w:val="16"/>
        </w:rPr>
        <w:t>único.</w:t>
      </w:r>
    </w:p>
    <w:p w14:paraId="033929FF" w14:textId="0FC99BFA" w:rsidR="001E7E60" w:rsidRDefault="001E7E60" w:rsidP="001E7E60">
      <w:pPr>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f.1.8) Número de pensiones en curso de pago provenientes, tanto de la generación actual como de las futuras en cada año y por cada causa de</w:t>
      </w:r>
      <w:r w:rsidRPr="00E14D9B">
        <w:rPr>
          <w:rFonts w:asciiTheme="minorHAnsi" w:hAnsiTheme="minorHAnsi" w:cstheme="minorHAnsi"/>
          <w:spacing w:val="-11"/>
          <w:sz w:val="16"/>
          <w:szCs w:val="16"/>
        </w:rPr>
        <w:t xml:space="preserve"> </w:t>
      </w:r>
      <w:r w:rsidRPr="00E14D9B">
        <w:rPr>
          <w:rFonts w:asciiTheme="minorHAnsi" w:hAnsiTheme="minorHAnsi" w:cstheme="minorHAnsi"/>
          <w:sz w:val="16"/>
          <w:szCs w:val="16"/>
        </w:rPr>
        <w:t>pago.</w:t>
      </w:r>
    </w:p>
    <w:p w14:paraId="430CC9B8" w14:textId="3DADA034" w:rsidR="001E7E60" w:rsidRPr="00E14D9B" w:rsidRDefault="001E7E60" w:rsidP="001E7E60">
      <w:pPr>
        <w:tabs>
          <w:tab w:val="left" w:pos="2940"/>
        </w:tabs>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Número de pensionados con derecho a gastos</w:t>
      </w:r>
      <w:r w:rsidRPr="00E14D9B">
        <w:rPr>
          <w:rFonts w:asciiTheme="minorHAnsi" w:hAnsiTheme="minorHAnsi" w:cstheme="minorHAnsi"/>
          <w:spacing w:val="-13"/>
          <w:sz w:val="16"/>
          <w:szCs w:val="16"/>
        </w:rPr>
        <w:t xml:space="preserve"> </w:t>
      </w:r>
      <w:r w:rsidRPr="00E14D9B">
        <w:rPr>
          <w:rFonts w:asciiTheme="minorHAnsi" w:hAnsiTheme="minorHAnsi" w:cstheme="minorHAnsi"/>
          <w:sz w:val="16"/>
          <w:szCs w:val="16"/>
        </w:rPr>
        <w:t>médicos.</w:t>
      </w:r>
    </w:p>
    <w:p w14:paraId="5CA36685" w14:textId="77777777" w:rsidR="001E7E60" w:rsidRPr="00E14D9B" w:rsidRDefault="001E7E60" w:rsidP="001E7E60">
      <w:pPr>
        <w:tabs>
          <w:tab w:val="left" w:pos="2940"/>
        </w:tabs>
        <w:ind w:left="567" w:right="335"/>
        <w:contextualSpacing/>
        <w:jc w:val="both"/>
        <w:rPr>
          <w:rFonts w:asciiTheme="minorHAnsi" w:hAnsiTheme="minorHAnsi" w:cstheme="minorHAnsi"/>
          <w:sz w:val="16"/>
          <w:szCs w:val="16"/>
        </w:rPr>
      </w:pPr>
    </w:p>
    <w:p w14:paraId="03A0E286" w14:textId="77777777" w:rsidR="001E7E60" w:rsidRPr="00E14D9B" w:rsidRDefault="001E7E60" w:rsidP="001E7E60">
      <w:pPr>
        <w:spacing w:before="1"/>
        <w:ind w:left="567" w:right="335"/>
        <w:contextualSpacing/>
        <w:jc w:val="both"/>
        <w:rPr>
          <w:rFonts w:asciiTheme="minorHAnsi" w:hAnsiTheme="minorHAnsi" w:cstheme="minorHAnsi"/>
          <w:sz w:val="16"/>
          <w:szCs w:val="16"/>
        </w:rPr>
      </w:pPr>
      <w:r w:rsidRPr="001E7E60">
        <w:rPr>
          <w:rFonts w:asciiTheme="minorHAnsi" w:hAnsiTheme="minorHAnsi" w:cstheme="minorHAnsi"/>
          <w:sz w:val="16"/>
          <w:szCs w:val="16"/>
        </w:rPr>
        <w:t>f</w:t>
      </w:r>
      <w:r w:rsidRPr="00E14D9B">
        <w:rPr>
          <w:rFonts w:asciiTheme="minorHAnsi" w:hAnsiTheme="minorHAnsi" w:cstheme="minorHAnsi"/>
          <w:sz w:val="16"/>
          <w:szCs w:val="16"/>
        </w:rPr>
        <w:t>.2) Proyecciones financieras para los próximos 100</w:t>
      </w:r>
      <w:r w:rsidRPr="00E14D9B">
        <w:rPr>
          <w:rFonts w:asciiTheme="minorHAnsi" w:hAnsiTheme="minorHAnsi" w:cstheme="minorHAnsi"/>
          <w:spacing w:val="-15"/>
          <w:sz w:val="16"/>
          <w:szCs w:val="16"/>
        </w:rPr>
        <w:t xml:space="preserve"> </w:t>
      </w:r>
      <w:r w:rsidRPr="00E14D9B">
        <w:rPr>
          <w:rFonts w:asciiTheme="minorHAnsi" w:hAnsiTheme="minorHAnsi" w:cstheme="minorHAnsi"/>
          <w:sz w:val="16"/>
          <w:szCs w:val="16"/>
        </w:rPr>
        <w:t>años.</w:t>
      </w:r>
    </w:p>
    <w:p w14:paraId="4E1ED8DD" w14:textId="77777777" w:rsidR="001E7E60" w:rsidRPr="00E14D9B" w:rsidRDefault="001E7E60" w:rsidP="001E7E60">
      <w:pPr>
        <w:pStyle w:val="Textoindependiente"/>
        <w:ind w:left="567" w:right="335"/>
        <w:contextualSpacing/>
        <w:rPr>
          <w:rFonts w:asciiTheme="minorHAnsi" w:hAnsiTheme="minorHAnsi" w:cstheme="minorHAnsi"/>
          <w:b w:val="0"/>
          <w:sz w:val="16"/>
          <w:szCs w:val="16"/>
        </w:rPr>
      </w:pPr>
      <w:r w:rsidRPr="00E14D9B">
        <w:rPr>
          <w:rFonts w:asciiTheme="minorHAnsi" w:hAnsiTheme="minorHAnsi" w:cstheme="minorHAnsi"/>
          <w:b w:val="0"/>
          <w:sz w:val="16"/>
          <w:szCs w:val="16"/>
        </w:rPr>
        <w:t xml:space="preserve">f.2.1) Monto anual futuro de los salarios de cotización de los trabajadores actuales. </w:t>
      </w:r>
    </w:p>
    <w:p w14:paraId="10727A3E" w14:textId="77777777" w:rsidR="001E7E60" w:rsidRPr="00E14D9B" w:rsidRDefault="001E7E60" w:rsidP="001E7E60">
      <w:pPr>
        <w:pStyle w:val="Textoindependiente"/>
        <w:ind w:left="567" w:right="335"/>
        <w:contextualSpacing/>
        <w:rPr>
          <w:rFonts w:asciiTheme="minorHAnsi" w:hAnsiTheme="minorHAnsi" w:cstheme="minorHAnsi"/>
          <w:b w:val="0"/>
          <w:sz w:val="16"/>
          <w:szCs w:val="16"/>
        </w:rPr>
      </w:pPr>
      <w:r w:rsidRPr="00E14D9B">
        <w:rPr>
          <w:rFonts w:asciiTheme="minorHAnsi" w:hAnsiTheme="minorHAnsi" w:cstheme="minorHAnsi"/>
          <w:b w:val="0"/>
          <w:sz w:val="16"/>
          <w:szCs w:val="16"/>
        </w:rPr>
        <w:t>f.2.2) Monto anual futuro de los salarios de cotización de los trabajadores de las primeras cinco generaciones de nuevos ingresantes.</w:t>
      </w:r>
    </w:p>
    <w:p w14:paraId="12C85BD7" w14:textId="77777777" w:rsidR="001E7E60" w:rsidRPr="00E14D9B" w:rsidRDefault="001E7E60" w:rsidP="001E7E60">
      <w:pPr>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f.2.3) Monto</w:t>
      </w:r>
      <w:r w:rsidRPr="00E14D9B">
        <w:rPr>
          <w:rFonts w:asciiTheme="minorHAnsi" w:hAnsiTheme="minorHAnsi" w:cstheme="minorHAnsi"/>
          <w:spacing w:val="-14"/>
          <w:sz w:val="16"/>
          <w:szCs w:val="16"/>
        </w:rPr>
        <w:t xml:space="preserve"> </w:t>
      </w:r>
      <w:r w:rsidRPr="00E14D9B">
        <w:rPr>
          <w:rFonts w:asciiTheme="minorHAnsi" w:hAnsiTheme="minorHAnsi" w:cstheme="minorHAnsi"/>
          <w:sz w:val="16"/>
          <w:szCs w:val="16"/>
        </w:rPr>
        <w:t>anual</w:t>
      </w:r>
      <w:r w:rsidRPr="00E14D9B">
        <w:rPr>
          <w:rFonts w:asciiTheme="minorHAnsi" w:hAnsiTheme="minorHAnsi" w:cstheme="minorHAnsi"/>
          <w:spacing w:val="-14"/>
          <w:sz w:val="16"/>
          <w:szCs w:val="16"/>
        </w:rPr>
        <w:t xml:space="preserve"> </w:t>
      </w:r>
      <w:r w:rsidRPr="00E14D9B">
        <w:rPr>
          <w:rFonts w:asciiTheme="minorHAnsi" w:hAnsiTheme="minorHAnsi" w:cstheme="minorHAnsi"/>
          <w:sz w:val="16"/>
          <w:szCs w:val="16"/>
        </w:rPr>
        <w:t>futuro</w:t>
      </w:r>
      <w:r w:rsidRPr="00E14D9B">
        <w:rPr>
          <w:rFonts w:asciiTheme="minorHAnsi" w:hAnsiTheme="minorHAnsi" w:cstheme="minorHAnsi"/>
          <w:spacing w:val="-14"/>
          <w:sz w:val="16"/>
          <w:szCs w:val="16"/>
        </w:rPr>
        <w:t xml:space="preserve"> </w:t>
      </w:r>
      <w:r w:rsidRPr="00E14D9B">
        <w:rPr>
          <w:rFonts w:asciiTheme="minorHAnsi" w:hAnsiTheme="minorHAnsi" w:cstheme="minorHAnsi"/>
          <w:sz w:val="16"/>
          <w:szCs w:val="16"/>
        </w:rPr>
        <w:t>de</w:t>
      </w:r>
      <w:r w:rsidRPr="00E14D9B">
        <w:rPr>
          <w:rFonts w:asciiTheme="minorHAnsi" w:hAnsiTheme="minorHAnsi" w:cstheme="minorHAnsi"/>
          <w:spacing w:val="-14"/>
          <w:sz w:val="16"/>
          <w:szCs w:val="16"/>
        </w:rPr>
        <w:t xml:space="preserve"> </w:t>
      </w:r>
      <w:r w:rsidRPr="00E14D9B">
        <w:rPr>
          <w:rFonts w:asciiTheme="minorHAnsi" w:hAnsiTheme="minorHAnsi" w:cstheme="minorHAnsi"/>
          <w:sz w:val="16"/>
          <w:szCs w:val="16"/>
        </w:rPr>
        <w:t>las</w:t>
      </w:r>
      <w:r w:rsidRPr="00E14D9B">
        <w:rPr>
          <w:rFonts w:asciiTheme="minorHAnsi" w:hAnsiTheme="minorHAnsi" w:cstheme="minorHAnsi"/>
          <w:spacing w:val="-14"/>
          <w:sz w:val="16"/>
          <w:szCs w:val="16"/>
        </w:rPr>
        <w:t xml:space="preserve"> </w:t>
      </w:r>
      <w:r w:rsidRPr="00E14D9B">
        <w:rPr>
          <w:rFonts w:asciiTheme="minorHAnsi" w:hAnsiTheme="minorHAnsi" w:cstheme="minorHAnsi"/>
          <w:sz w:val="16"/>
          <w:szCs w:val="16"/>
        </w:rPr>
        <w:t>pensiones</w:t>
      </w:r>
      <w:r w:rsidRPr="00E14D9B">
        <w:rPr>
          <w:rFonts w:asciiTheme="minorHAnsi" w:hAnsiTheme="minorHAnsi" w:cstheme="minorHAnsi"/>
          <w:spacing w:val="-14"/>
          <w:sz w:val="16"/>
          <w:szCs w:val="16"/>
        </w:rPr>
        <w:t xml:space="preserve"> </w:t>
      </w:r>
      <w:r w:rsidRPr="00E14D9B">
        <w:rPr>
          <w:rFonts w:asciiTheme="minorHAnsi" w:hAnsiTheme="minorHAnsi" w:cstheme="minorHAnsi"/>
          <w:sz w:val="16"/>
          <w:szCs w:val="16"/>
        </w:rPr>
        <w:t>de</w:t>
      </w:r>
      <w:r w:rsidRPr="00E14D9B">
        <w:rPr>
          <w:rFonts w:asciiTheme="minorHAnsi" w:hAnsiTheme="minorHAnsi" w:cstheme="minorHAnsi"/>
          <w:spacing w:val="-14"/>
          <w:sz w:val="16"/>
          <w:szCs w:val="16"/>
        </w:rPr>
        <w:t xml:space="preserve"> </w:t>
      </w:r>
      <w:r w:rsidRPr="00E14D9B">
        <w:rPr>
          <w:rFonts w:asciiTheme="minorHAnsi" w:hAnsiTheme="minorHAnsi" w:cstheme="minorHAnsi"/>
          <w:sz w:val="16"/>
          <w:szCs w:val="16"/>
        </w:rPr>
        <w:t>los</w:t>
      </w:r>
      <w:r w:rsidRPr="00E14D9B">
        <w:rPr>
          <w:rFonts w:asciiTheme="minorHAnsi" w:hAnsiTheme="minorHAnsi" w:cstheme="minorHAnsi"/>
          <w:spacing w:val="-14"/>
          <w:sz w:val="16"/>
          <w:szCs w:val="16"/>
        </w:rPr>
        <w:t xml:space="preserve"> </w:t>
      </w:r>
      <w:r w:rsidRPr="00E14D9B">
        <w:rPr>
          <w:rFonts w:asciiTheme="minorHAnsi" w:hAnsiTheme="minorHAnsi" w:cstheme="minorHAnsi"/>
          <w:sz w:val="16"/>
          <w:szCs w:val="16"/>
        </w:rPr>
        <w:t>trabajadores</w:t>
      </w:r>
      <w:r w:rsidRPr="00E14D9B">
        <w:rPr>
          <w:rFonts w:asciiTheme="minorHAnsi" w:hAnsiTheme="minorHAnsi" w:cstheme="minorHAnsi"/>
          <w:spacing w:val="-14"/>
          <w:sz w:val="16"/>
          <w:szCs w:val="16"/>
        </w:rPr>
        <w:t xml:space="preserve"> </w:t>
      </w:r>
      <w:r w:rsidRPr="00E14D9B">
        <w:rPr>
          <w:rFonts w:asciiTheme="minorHAnsi" w:hAnsiTheme="minorHAnsi" w:cstheme="minorHAnsi"/>
          <w:sz w:val="16"/>
          <w:szCs w:val="16"/>
        </w:rPr>
        <w:t>con</w:t>
      </w:r>
      <w:r w:rsidRPr="00E14D9B">
        <w:rPr>
          <w:rFonts w:asciiTheme="minorHAnsi" w:hAnsiTheme="minorHAnsi" w:cstheme="minorHAnsi"/>
          <w:spacing w:val="-14"/>
          <w:sz w:val="16"/>
          <w:szCs w:val="16"/>
        </w:rPr>
        <w:t xml:space="preserve"> </w:t>
      </w:r>
      <w:r w:rsidRPr="00E14D9B">
        <w:rPr>
          <w:rFonts w:asciiTheme="minorHAnsi" w:hAnsiTheme="minorHAnsi" w:cstheme="minorHAnsi"/>
          <w:sz w:val="16"/>
          <w:szCs w:val="16"/>
        </w:rPr>
        <w:t>derecho</w:t>
      </w:r>
      <w:r w:rsidRPr="00E14D9B">
        <w:rPr>
          <w:rFonts w:asciiTheme="minorHAnsi" w:hAnsiTheme="minorHAnsi" w:cstheme="minorHAnsi"/>
          <w:spacing w:val="-16"/>
          <w:sz w:val="16"/>
          <w:szCs w:val="16"/>
        </w:rPr>
        <w:t xml:space="preserve"> </w:t>
      </w:r>
      <w:r w:rsidRPr="00E14D9B">
        <w:rPr>
          <w:rFonts w:asciiTheme="minorHAnsi" w:hAnsiTheme="minorHAnsi" w:cstheme="minorHAnsi"/>
          <w:sz w:val="16"/>
          <w:szCs w:val="16"/>
        </w:rPr>
        <w:t>adquirido a</w:t>
      </w:r>
      <w:r w:rsidRPr="00E14D9B">
        <w:rPr>
          <w:rFonts w:asciiTheme="minorHAnsi" w:hAnsiTheme="minorHAnsi" w:cstheme="minorHAnsi"/>
          <w:spacing w:val="-3"/>
          <w:sz w:val="16"/>
          <w:szCs w:val="16"/>
        </w:rPr>
        <w:t xml:space="preserve"> </w:t>
      </w:r>
      <w:r w:rsidRPr="00E14D9B">
        <w:rPr>
          <w:rFonts w:asciiTheme="minorHAnsi" w:hAnsiTheme="minorHAnsi" w:cstheme="minorHAnsi"/>
          <w:sz w:val="16"/>
          <w:szCs w:val="16"/>
        </w:rPr>
        <w:t>pensión.</w:t>
      </w:r>
    </w:p>
    <w:p w14:paraId="2B780D3D" w14:textId="77777777" w:rsidR="001E7E60" w:rsidRPr="00E14D9B" w:rsidRDefault="001E7E60" w:rsidP="001E7E60">
      <w:pPr>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f.2.4) Monto que va quedando de las pensiones actualmente en curso de pago.</w:t>
      </w:r>
    </w:p>
    <w:p w14:paraId="37A0B799" w14:textId="77777777" w:rsidR="001E7E60" w:rsidRPr="00E14D9B" w:rsidRDefault="001E7E60" w:rsidP="001E7E60">
      <w:pPr>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f.2.5) Monto anual de las pensiones provenientes de las generaciones de trabajadores.</w:t>
      </w:r>
    </w:p>
    <w:p w14:paraId="2BB04BA4" w14:textId="77777777" w:rsidR="001E7E60" w:rsidRPr="00E14D9B" w:rsidRDefault="001E7E60" w:rsidP="001E7E60">
      <w:pPr>
        <w:tabs>
          <w:tab w:val="left" w:pos="1418"/>
        </w:tabs>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f.2.6) Monto anual de las pensiones provenientes de las generaciones futuras de los trabajadores.</w:t>
      </w:r>
    </w:p>
    <w:p w14:paraId="25528B00" w14:textId="77777777" w:rsidR="001E7E60" w:rsidRPr="00E14D9B" w:rsidRDefault="001E7E60" w:rsidP="001E7E60">
      <w:pPr>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f.2.7) Monto anual futuro de los gastos médicos a pensionados.</w:t>
      </w:r>
    </w:p>
    <w:p w14:paraId="6AAB5038" w14:textId="77777777" w:rsidR="001E7E60" w:rsidRPr="00E14D9B" w:rsidRDefault="001E7E60" w:rsidP="001E7E60">
      <w:pPr>
        <w:ind w:left="567" w:right="335"/>
        <w:contextualSpacing/>
        <w:jc w:val="both"/>
        <w:rPr>
          <w:rFonts w:asciiTheme="minorHAnsi" w:hAnsiTheme="minorHAnsi" w:cstheme="minorHAnsi"/>
          <w:sz w:val="16"/>
          <w:szCs w:val="16"/>
        </w:rPr>
      </w:pPr>
      <w:r w:rsidRPr="00E14D9B">
        <w:rPr>
          <w:rFonts w:asciiTheme="minorHAnsi" w:hAnsiTheme="minorHAnsi" w:cstheme="minorHAnsi"/>
          <w:sz w:val="16"/>
          <w:szCs w:val="16"/>
        </w:rPr>
        <w:t>f.2.8) Cálculo de primas requerida por causa de</w:t>
      </w:r>
      <w:r w:rsidRPr="00E14D9B">
        <w:rPr>
          <w:rFonts w:asciiTheme="minorHAnsi" w:hAnsiTheme="minorHAnsi" w:cstheme="minorHAnsi"/>
          <w:spacing w:val="-10"/>
          <w:sz w:val="16"/>
          <w:szCs w:val="16"/>
        </w:rPr>
        <w:t xml:space="preserve"> </w:t>
      </w:r>
      <w:r w:rsidRPr="00E14D9B">
        <w:rPr>
          <w:rFonts w:asciiTheme="minorHAnsi" w:hAnsiTheme="minorHAnsi" w:cstheme="minorHAnsi"/>
          <w:sz w:val="16"/>
          <w:szCs w:val="16"/>
        </w:rPr>
        <w:t>pago.</w:t>
      </w:r>
    </w:p>
    <w:p w14:paraId="493170A6" w14:textId="77777777" w:rsidR="001E7E60" w:rsidRPr="00E14D9B" w:rsidRDefault="001E7E60" w:rsidP="001E7E60">
      <w:pPr>
        <w:pStyle w:val="Textoindependiente"/>
        <w:ind w:left="567" w:right="335"/>
        <w:contextualSpacing/>
        <w:rPr>
          <w:rFonts w:asciiTheme="minorHAnsi" w:hAnsiTheme="minorHAnsi" w:cstheme="minorHAnsi"/>
          <w:b w:val="0"/>
          <w:sz w:val="16"/>
          <w:szCs w:val="16"/>
        </w:rPr>
      </w:pPr>
      <w:r w:rsidRPr="00E14D9B">
        <w:rPr>
          <w:rFonts w:asciiTheme="minorHAnsi" w:hAnsiTheme="minorHAnsi" w:cstheme="minorHAnsi"/>
          <w:b w:val="0"/>
          <w:sz w:val="16"/>
          <w:szCs w:val="16"/>
        </w:rPr>
        <w:t>f.2.9) Cálculo del periodo de suficiencia.</w:t>
      </w:r>
    </w:p>
    <w:p w14:paraId="08BB7743" w14:textId="77777777" w:rsidR="001E7E60" w:rsidRPr="00E14D9B" w:rsidRDefault="001E7E60" w:rsidP="001E7E60">
      <w:pPr>
        <w:pStyle w:val="Textoindependiente"/>
        <w:ind w:left="567" w:right="335"/>
        <w:contextualSpacing/>
        <w:rPr>
          <w:rFonts w:asciiTheme="minorHAnsi" w:hAnsiTheme="minorHAnsi" w:cstheme="minorHAnsi"/>
          <w:b w:val="0"/>
          <w:sz w:val="16"/>
          <w:szCs w:val="16"/>
        </w:rPr>
      </w:pPr>
    </w:p>
    <w:p w14:paraId="1ADAE87C" w14:textId="77777777" w:rsidR="001E7E60" w:rsidRPr="00696E17" w:rsidRDefault="001E7E60" w:rsidP="001E7E60">
      <w:pPr>
        <w:pStyle w:val="Textoindependiente"/>
        <w:widowControl w:val="0"/>
        <w:numPr>
          <w:ilvl w:val="0"/>
          <w:numId w:val="40"/>
        </w:numPr>
        <w:ind w:left="567" w:right="335"/>
        <w:contextualSpacing/>
        <w:jc w:val="both"/>
        <w:rPr>
          <w:rFonts w:asciiTheme="minorHAnsi" w:hAnsiTheme="minorHAnsi" w:cstheme="minorHAnsi"/>
          <w:b w:val="0"/>
          <w:sz w:val="16"/>
          <w:szCs w:val="16"/>
        </w:rPr>
      </w:pPr>
      <w:r w:rsidRPr="00696E17">
        <w:rPr>
          <w:rFonts w:asciiTheme="minorHAnsi" w:hAnsiTheme="minorHAnsi" w:cstheme="minorHAnsi"/>
          <w:b w:val="0"/>
          <w:sz w:val="16"/>
          <w:szCs w:val="16"/>
        </w:rPr>
        <w:t>Cálculo de las primas nivelada y escalonadas requeridas para hacer frente a las obligaciones actuales y futuras bajo el método de “Primas Optimas de</w:t>
      </w:r>
      <w:r w:rsidRPr="00696E17">
        <w:rPr>
          <w:rFonts w:asciiTheme="minorHAnsi" w:hAnsiTheme="minorHAnsi" w:cstheme="minorHAnsi"/>
          <w:b w:val="0"/>
          <w:spacing w:val="-13"/>
          <w:sz w:val="16"/>
          <w:szCs w:val="16"/>
        </w:rPr>
        <w:t xml:space="preserve"> </w:t>
      </w:r>
      <w:r w:rsidRPr="00696E17">
        <w:rPr>
          <w:rFonts w:asciiTheme="minorHAnsi" w:hAnsiTheme="minorHAnsi" w:cstheme="minorHAnsi"/>
          <w:b w:val="0"/>
          <w:sz w:val="16"/>
          <w:szCs w:val="16"/>
        </w:rPr>
        <w:t>Liquidez”.</w:t>
      </w:r>
    </w:p>
    <w:p w14:paraId="5B1597CA" w14:textId="77777777" w:rsidR="001E7E60" w:rsidRPr="00696E17" w:rsidRDefault="001E7E60" w:rsidP="001E7E60">
      <w:pPr>
        <w:pStyle w:val="Textoindependiente"/>
        <w:ind w:left="567" w:right="335"/>
        <w:contextualSpacing/>
        <w:rPr>
          <w:rFonts w:asciiTheme="minorHAnsi" w:hAnsiTheme="minorHAnsi" w:cstheme="minorHAnsi"/>
          <w:b w:val="0"/>
          <w:sz w:val="16"/>
          <w:szCs w:val="16"/>
        </w:rPr>
      </w:pPr>
    </w:p>
    <w:p w14:paraId="666D09CE" w14:textId="77777777" w:rsidR="001E7E60" w:rsidRPr="00696E17" w:rsidRDefault="001E7E60" w:rsidP="001E7E60">
      <w:pPr>
        <w:pStyle w:val="Textoindependiente"/>
        <w:widowControl w:val="0"/>
        <w:numPr>
          <w:ilvl w:val="0"/>
          <w:numId w:val="40"/>
        </w:numPr>
        <w:ind w:left="567" w:right="335"/>
        <w:contextualSpacing/>
        <w:jc w:val="both"/>
        <w:rPr>
          <w:rFonts w:asciiTheme="minorHAnsi" w:hAnsiTheme="minorHAnsi" w:cstheme="minorHAnsi"/>
          <w:b w:val="0"/>
          <w:sz w:val="16"/>
          <w:szCs w:val="16"/>
        </w:rPr>
      </w:pPr>
      <w:r w:rsidRPr="00696E17">
        <w:rPr>
          <w:rFonts w:asciiTheme="minorHAnsi" w:hAnsiTheme="minorHAnsi" w:cstheme="minorHAnsi"/>
          <w:b w:val="0"/>
          <w:sz w:val="16"/>
          <w:szCs w:val="16"/>
        </w:rPr>
        <w:t>Comentarios y recomendaciones basados en los resultados</w:t>
      </w:r>
      <w:r w:rsidRPr="00696E17">
        <w:rPr>
          <w:rFonts w:asciiTheme="minorHAnsi" w:hAnsiTheme="minorHAnsi" w:cstheme="minorHAnsi"/>
          <w:b w:val="0"/>
          <w:spacing w:val="-16"/>
          <w:sz w:val="16"/>
          <w:szCs w:val="16"/>
        </w:rPr>
        <w:t xml:space="preserve"> </w:t>
      </w:r>
      <w:r w:rsidRPr="00696E17">
        <w:rPr>
          <w:rFonts w:asciiTheme="minorHAnsi" w:hAnsiTheme="minorHAnsi" w:cstheme="minorHAnsi"/>
          <w:b w:val="0"/>
          <w:sz w:val="16"/>
          <w:szCs w:val="16"/>
        </w:rPr>
        <w:t>obtenidos.</w:t>
      </w:r>
    </w:p>
    <w:p w14:paraId="001E137C" w14:textId="77777777" w:rsidR="001E7E60" w:rsidRPr="00696E17" w:rsidRDefault="001E7E60" w:rsidP="001E7E60">
      <w:pPr>
        <w:pStyle w:val="Textoindependiente"/>
        <w:spacing w:before="11"/>
        <w:ind w:left="567" w:right="335"/>
        <w:contextualSpacing/>
        <w:rPr>
          <w:rFonts w:asciiTheme="minorHAnsi" w:hAnsiTheme="minorHAnsi" w:cstheme="minorHAnsi"/>
          <w:b w:val="0"/>
          <w:sz w:val="16"/>
          <w:szCs w:val="16"/>
        </w:rPr>
      </w:pPr>
    </w:p>
    <w:p w14:paraId="1CDE21E3" w14:textId="77777777" w:rsidR="001E7E60" w:rsidRPr="00696E17" w:rsidRDefault="001E7E60" w:rsidP="001E7E60">
      <w:pPr>
        <w:pStyle w:val="Textoindependiente"/>
        <w:widowControl w:val="0"/>
        <w:numPr>
          <w:ilvl w:val="0"/>
          <w:numId w:val="40"/>
        </w:numPr>
        <w:ind w:left="567" w:right="335"/>
        <w:contextualSpacing/>
        <w:jc w:val="both"/>
        <w:rPr>
          <w:rFonts w:asciiTheme="minorHAnsi" w:hAnsiTheme="minorHAnsi" w:cstheme="minorHAnsi"/>
          <w:b w:val="0"/>
          <w:sz w:val="16"/>
          <w:szCs w:val="16"/>
        </w:rPr>
      </w:pPr>
      <w:r w:rsidRPr="00696E17">
        <w:rPr>
          <w:rFonts w:asciiTheme="minorHAnsi" w:hAnsiTheme="minorHAnsi" w:cstheme="minorHAnsi"/>
          <w:b w:val="0"/>
          <w:sz w:val="16"/>
          <w:szCs w:val="16"/>
        </w:rPr>
        <w:t>Alternativas</w:t>
      </w:r>
      <w:r w:rsidRPr="00696E17">
        <w:rPr>
          <w:rFonts w:asciiTheme="minorHAnsi" w:hAnsiTheme="minorHAnsi" w:cstheme="minorHAnsi"/>
          <w:b w:val="0"/>
          <w:spacing w:val="-13"/>
          <w:sz w:val="16"/>
          <w:szCs w:val="16"/>
        </w:rPr>
        <w:t xml:space="preserve"> </w:t>
      </w:r>
      <w:r w:rsidRPr="00696E17">
        <w:rPr>
          <w:rFonts w:asciiTheme="minorHAnsi" w:hAnsiTheme="minorHAnsi" w:cstheme="minorHAnsi"/>
          <w:b w:val="0"/>
          <w:sz w:val="16"/>
          <w:szCs w:val="16"/>
        </w:rPr>
        <w:t>de</w:t>
      </w:r>
      <w:r w:rsidRPr="00696E17">
        <w:rPr>
          <w:rFonts w:asciiTheme="minorHAnsi" w:hAnsiTheme="minorHAnsi" w:cstheme="minorHAnsi"/>
          <w:b w:val="0"/>
          <w:spacing w:val="-13"/>
          <w:sz w:val="16"/>
          <w:szCs w:val="16"/>
        </w:rPr>
        <w:t xml:space="preserve"> </w:t>
      </w:r>
      <w:r w:rsidRPr="00696E17">
        <w:rPr>
          <w:rFonts w:asciiTheme="minorHAnsi" w:hAnsiTheme="minorHAnsi" w:cstheme="minorHAnsi"/>
          <w:b w:val="0"/>
          <w:sz w:val="16"/>
          <w:szCs w:val="16"/>
        </w:rPr>
        <w:t>solución,</w:t>
      </w:r>
      <w:r w:rsidRPr="00696E17">
        <w:rPr>
          <w:rFonts w:asciiTheme="minorHAnsi" w:hAnsiTheme="minorHAnsi" w:cstheme="minorHAnsi"/>
          <w:b w:val="0"/>
          <w:spacing w:val="-12"/>
          <w:sz w:val="16"/>
          <w:szCs w:val="16"/>
        </w:rPr>
        <w:t xml:space="preserve"> </w:t>
      </w:r>
      <w:r w:rsidRPr="00696E17">
        <w:rPr>
          <w:rFonts w:asciiTheme="minorHAnsi" w:hAnsiTheme="minorHAnsi" w:cstheme="minorHAnsi"/>
          <w:b w:val="0"/>
          <w:sz w:val="16"/>
          <w:szCs w:val="16"/>
        </w:rPr>
        <w:t>incluyendo,</w:t>
      </w:r>
      <w:r w:rsidRPr="00696E17">
        <w:rPr>
          <w:rFonts w:asciiTheme="minorHAnsi" w:hAnsiTheme="minorHAnsi" w:cstheme="minorHAnsi"/>
          <w:b w:val="0"/>
          <w:spacing w:val="-13"/>
          <w:sz w:val="16"/>
          <w:szCs w:val="16"/>
        </w:rPr>
        <w:t xml:space="preserve"> </w:t>
      </w:r>
      <w:r w:rsidRPr="00696E17">
        <w:rPr>
          <w:rFonts w:asciiTheme="minorHAnsi" w:hAnsiTheme="minorHAnsi" w:cstheme="minorHAnsi"/>
          <w:b w:val="0"/>
          <w:sz w:val="16"/>
          <w:szCs w:val="16"/>
        </w:rPr>
        <w:t>de</w:t>
      </w:r>
      <w:r w:rsidRPr="00696E17">
        <w:rPr>
          <w:rFonts w:asciiTheme="minorHAnsi" w:hAnsiTheme="minorHAnsi" w:cstheme="minorHAnsi"/>
          <w:b w:val="0"/>
          <w:spacing w:val="-13"/>
          <w:sz w:val="16"/>
          <w:szCs w:val="16"/>
        </w:rPr>
        <w:t xml:space="preserve"> </w:t>
      </w:r>
      <w:r w:rsidRPr="00696E17">
        <w:rPr>
          <w:rFonts w:asciiTheme="minorHAnsi" w:hAnsiTheme="minorHAnsi" w:cstheme="minorHAnsi"/>
          <w:b w:val="0"/>
          <w:sz w:val="16"/>
          <w:szCs w:val="16"/>
        </w:rPr>
        <w:t>ser</w:t>
      </w:r>
      <w:r w:rsidRPr="00696E17">
        <w:rPr>
          <w:rFonts w:asciiTheme="minorHAnsi" w:hAnsiTheme="minorHAnsi" w:cstheme="minorHAnsi"/>
          <w:b w:val="0"/>
          <w:spacing w:val="-13"/>
          <w:sz w:val="16"/>
          <w:szCs w:val="16"/>
        </w:rPr>
        <w:t xml:space="preserve"> </w:t>
      </w:r>
      <w:r w:rsidRPr="00696E17">
        <w:rPr>
          <w:rFonts w:asciiTheme="minorHAnsi" w:hAnsiTheme="minorHAnsi" w:cstheme="minorHAnsi"/>
          <w:b w:val="0"/>
          <w:sz w:val="16"/>
          <w:szCs w:val="16"/>
        </w:rPr>
        <w:t>necesario,</w:t>
      </w:r>
      <w:r w:rsidRPr="00696E17">
        <w:rPr>
          <w:rFonts w:asciiTheme="minorHAnsi" w:hAnsiTheme="minorHAnsi" w:cstheme="minorHAnsi"/>
          <w:b w:val="0"/>
          <w:spacing w:val="-13"/>
          <w:sz w:val="16"/>
          <w:szCs w:val="16"/>
        </w:rPr>
        <w:t xml:space="preserve"> </w:t>
      </w:r>
      <w:r w:rsidRPr="00696E17">
        <w:rPr>
          <w:rFonts w:asciiTheme="minorHAnsi" w:hAnsiTheme="minorHAnsi" w:cstheme="minorHAnsi"/>
          <w:b w:val="0"/>
          <w:sz w:val="16"/>
          <w:szCs w:val="16"/>
        </w:rPr>
        <w:t>recomendaciones</w:t>
      </w:r>
      <w:r w:rsidRPr="00696E17">
        <w:rPr>
          <w:rFonts w:asciiTheme="minorHAnsi" w:hAnsiTheme="minorHAnsi" w:cstheme="minorHAnsi"/>
          <w:b w:val="0"/>
          <w:spacing w:val="-12"/>
          <w:sz w:val="16"/>
          <w:szCs w:val="16"/>
        </w:rPr>
        <w:t xml:space="preserve"> </w:t>
      </w:r>
      <w:r w:rsidRPr="00696E17">
        <w:rPr>
          <w:rFonts w:asciiTheme="minorHAnsi" w:hAnsiTheme="minorHAnsi" w:cstheme="minorHAnsi"/>
          <w:b w:val="0"/>
          <w:sz w:val="16"/>
          <w:szCs w:val="16"/>
        </w:rPr>
        <w:t>específicas</w:t>
      </w:r>
      <w:r w:rsidRPr="00696E17">
        <w:rPr>
          <w:rFonts w:asciiTheme="minorHAnsi" w:hAnsiTheme="minorHAnsi" w:cstheme="minorHAnsi"/>
          <w:b w:val="0"/>
          <w:spacing w:val="-12"/>
          <w:sz w:val="16"/>
          <w:szCs w:val="16"/>
        </w:rPr>
        <w:t xml:space="preserve"> </w:t>
      </w:r>
      <w:r w:rsidRPr="00696E17">
        <w:rPr>
          <w:rFonts w:asciiTheme="minorHAnsi" w:hAnsiTheme="minorHAnsi" w:cstheme="minorHAnsi"/>
          <w:b w:val="0"/>
          <w:sz w:val="16"/>
          <w:szCs w:val="16"/>
        </w:rPr>
        <w:t>para modificar el sistema de pensiones y las prestaciones</w:t>
      </w:r>
      <w:r w:rsidRPr="00696E17">
        <w:rPr>
          <w:rFonts w:asciiTheme="minorHAnsi" w:hAnsiTheme="minorHAnsi" w:cstheme="minorHAnsi"/>
          <w:b w:val="0"/>
          <w:spacing w:val="-22"/>
          <w:sz w:val="16"/>
          <w:szCs w:val="16"/>
        </w:rPr>
        <w:t xml:space="preserve"> </w:t>
      </w:r>
      <w:r w:rsidRPr="00696E17">
        <w:rPr>
          <w:rFonts w:asciiTheme="minorHAnsi" w:hAnsiTheme="minorHAnsi" w:cstheme="minorHAnsi"/>
          <w:b w:val="0"/>
          <w:sz w:val="16"/>
          <w:szCs w:val="16"/>
        </w:rPr>
        <w:t>contingentes.</w:t>
      </w:r>
    </w:p>
    <w:p w14:paraId="10C6D0E5" w14:textId="77777777" w:rsidR="001E7E60" w:rsidRPr="001E7E60" w:rsidRDefault="001E7E60" w:rsidP="001E7E60">
      <w:pPr>
        <w:ind w:left="567" w:right="335"/>
        <w:contextualSpacing/>
        <w:jc w:val="both"/>
        <w:rPr>
          <w:rFonts w:asciiTheme="minorHAnsi" w:hAnsiTheme="minorHAnsi" w:cstheme="minorHAnsi"/>
          <w:sz w:val="16"/>
          <w:szCs w:val="16"/>
        </w:rPr>
      </w:pPr>
    </w:p>
    <w:p w14:paraId="18FDBB7C" w14:textId="77777777" w:rsidR="001E7E60" w:rsidRPr="001E7E60" w:rsidRDefault="001E7E60" w:rsidP="001E7E60">
      <w:pPr>
        <w:ind w:left="567" w:right="335"/>
        <w:jc w:val="both"/>
        <w:rPr>
          <w:rFonts w:asciiTheme="minorHAnsi" w:hAnsiTheme="minorHAnsi" w:cstheme="minorHAnsi"/>
          <w:sz w:val="16"/>
          <w:szCs w:val="16"/>
        </w:rPr>
      </w:pPr>
      <w:r w:rsidRPr="001E7E60">
        <w:rPr>
          <w:rFonts w:asciiTheme="minorHAnsi" w:hAnsiTheme="minorHAnsi" w:cstheme="minorHAnsi"/>
          <w:sz w:val="16"/>
          <w:szCs w:val="16"/>
        </w:rPr>
        <w:t>Los entregables de esta partida deben contener mínimo la siguiente información:</w:t>
      </w:r>
    </w:p>
    <w:p w14:paraId="590E52F2" w14:textId="77777777" w:rsidR="001E7E60" w:rsidRPr="001E7E60" w:rsidRDefault="001E7E60" w:rsidP="001E7E60">
      <w:pPr>
        <w:ind w:left="567" w:right="335"/>
        <w:jc w:val="both"/>
        <w:rPr>
          <w:rFonts w:asciiTheme="minorHAnsi" w:hAnsiTheme="minorHAnsi" w:cstheme="minorHAnsi"/>
          <w:sz w:val="16"/>
          <w:szCs w:val="16"/>
        </w:rPr>
      </w:pPr>
    </w:p>
    <w:p w14:paraId="74A17711" w14:textId="77777777" w:rsidR="001E7E60" w:rsidRPr="001E7E60" w:rsidRDefault="001E7E60" w:rsidP="001E7E60">
      <w:pPr>
        <w:ind w:left="567" w:right="335"/>
        <w:jc w:val="both"/>
        <w:rPr>
          <w:rFonts w:asciiTheme="minorHAnsi" w:hAnsiTheme="minorHAnsi" w:cstheme="minorHAnsi"/>
          <w:bCs/>
          <w:sz w:val="16"/>
          <w:szCs w:val="16"/>
          <w:lang w:val="es-MX"/>
        </w:rPr>
      </w:pPr>
      <w:r w:rsidRPr="001E7E60">
        <w:rPr>
          <w:rFonts w:asciiTheme="minorHAnsi" w:hAnsiTheme="minorHAnsi" w:cstheme="minorHAnsi"/>
          <w:b/>
          <w:bCs/>
          <w:sz w:val="16"/>
          <w:szCs w:val="16"/>
          <w:lang w:val="es-MX"/>
        </w:rPr>
        <w:tab/>
        <w:t xml:space="preserve">Entregable 1. </w:t>
      </w:r>
      <w:r w:rsidRPr="001E7E60">
        <w:rPr>
          <w:rFonts w:asciiTheme="minorHAnsi" w:hAnsiTheme="minorHAnsi" w:cstheme="minorHAnsi"/>
          <w:bCs/>
          <w:sz w:val="16"/>
          <w:szCs w:val="16"/>
          <w:lang w:val="es-MX"/>
        </w:rPr>
        <w:t xml:space="preserve">Evaluación de la situación actual considerando las hipótesis y metodología sugeridas por la ANUIES y el CUPIA: </w:t>
      </w:r>
    </w:p>
    <w:p w14:paraId="7161AB6D" w14:textId="77777777" w:rsidR="001E7E60" w:rsidRPr="001E7E60" w:rsidRDefault="001E7E60" w:rsidP="001E7E60">
      <w:pPr>
        <w:ind w:left="567" w:right="335"/>
        <w:jc w:val="both"/>
        <w:rPr>
          <w:rFonts w:asciiTheme="minorHAnsi" w:hAnsiTheme="minorHAnsi" w:cstheme="minorHAnsi"/>
          <w:bCs/>
          <w:sz w:val="16"/>
          <w:szCs w:val="16"/>
          <w:lang w:val="es-MX"/>
        </w:rPr>
      </w:pPr>
    </w:p>
    <w:p w14:paraId="4AFA764C" w14:textId="77777777" w:rsidR="001E7E60" w:rsidRPr="001E7E60" w:rsidRDefault="001E7E60" w:rsidP="001E7E60">
      <w:pPr>
        <w:widowControl w:val="0"/>
        <w:numPr>
          <w:ilvl w:val="0"/>
          <w:numId w:val="30"/>
        </w:numPr>
        <w:ind w:left="567" w:right="335"/>
        <w:jc w:val="both"/>
        <w:rPr>
          <w:rFonts w:asciiTheme="minorHAnsi" w:hAnsiTheme="minorHAnsi" w:cstheme="minorHAnsi"/>
          <w:bCs/>
          <w:sz w:val="16"/>
          <w:szCs w:val="16"/>
          <w:lang w:val="es-MX"/>
        </w:rPr>
      </w:pPr>
      <w:r w:rsidRPr="001E7E60">
        <w:rPr>
          <w:rFonts w:asciiTheme="minorHAnsi" w:hAnsiTheme="minorHAnsi" w:cstheme="minorHAnsi"/>
          <w:b/>
          <w:bCs/>
          <w:sz w:val="16"/>
          <w:szCs w:val="16"/>
          <w:lang w:val="es-MX"/>
        </w:rPr>
        <w:t xml:space="preserve">Resumen Ejecutivo de Resultados: </w:t>
      </w:r>
      <w:r w:rsidRPr="001E7E60">
        <w:rPr>
          <w:rFonts w:asciiTheme="minorHAnsi" w:hAnsiTheme="minorHAnsi" w:cstheme="minorHAnsi"/>
          <w:bCs/>
          <w:sz w:val="16"/>
          <w:szCs w:val="16"/>
          <w:lang w:val="es-MX"/>
        </w:rPr>
        <w:t>Muestra de manera resumida los resultados más relevantes del estudio.</w:t>
      </w:r>
    </w:p>
    <w:p w14:paraId="05992BA3" w14:textId="77777777" w:rsidR="001E7E60" w:rsidRPr="001E7E60" w:rsidRDefault="001E7E60" w:rsidP="001E7E60">
      <w:pPr>
        <w:widowControl w:val="0"/>
        <w:numPr>
          <w:ilvl w:val="0"/>
          <w:numId w:val="30"/>
        </w:numPr>
        <w:ind w:left="567" w:right="335"/>
        <w:jc w:val="both"/>
        <w:rPr>
          <w:rFonts w:asciiTheme="minorHAnsi" w:hAnsiTheme="minorHAnsi" w:cstheme="minorHAnsi"/>
          <w:bCs/>
          <w:sz w:val="16"/>
          <w:szCs w:val="16"/>
          <w:lang w:val="es-MX"/>
        </w:rPr>
      </w:pPr>
      <w:r w:rsidRPr="001E7E60">
        <w:rPr>
          <w:rFonts w:asciiTheme="minorHAnsi" w:hAnsiTheme="minorHAnsi" w:cstheme="minorHAnsi"/>
          <w:b/>
          <w:bCs/>
          <w:sz w:val="16"/>
          <w:szCs w:val="16"/>
          <w:lang w:val="es-MX"/>
        </w:rPr>
        <w:t xml:space="preserve">Antecedentes: </w:t>
      </w:r>
      <w:r w:rsidRPr="001E7E60">
        <w:rPr>
          <w:rFonts w:asciiTheme="minorHAnsi" w:hAnsiTheme="minorHAnsi" w:cstheme="minorHAnsi"/>
          <w:bCs/>
          <w:sz w:val="16"/>
          <w:szCs w:val="16"/>
          <w:lang w:val="es-MX"/>
        </w:rPr>
        <w:t>Se presenta el contexto de la realización del estudio actuarial.</w:t>
      </w:r>
    </w:p>
    <w:p w14:paraId="602BC083" w14:textId="77777777" w:rsidR="001E7E60" w:rsidRPr="001E7E60" w:rsidRDefault="001E7E60" w:rsidP="001E7E60">
      <w:pPr>
        <w:widowControl w:val="0"/>
        <w:numPr>
          <w:ilvl w:val="0"/>
          <w:numId w:val="30"/>
        </w:numPr>
        <w:ind w:left="567" w:right="335"/>
        <w:jc w:val="both"/>
        <w:rPr>
          <w:rFonts w:asciiTheme="minorHAnsi" w:hAnsiTheme="minorHAnsi" w:cstheme="minorHAnsi"/>
          <w:bCs/>
          <w:sz w:val="16"/>
          <w:szCs w:val="16"/>
          <w:lang w:val="es-MX"/>
        </w:rPr>
      </w:pPr>
      <w:r w:rsidRPr="001E7E60">
        <w:rPr>
          <w:rFonts w:asciiTheme="minorHAnsi" w:hAnsiTheme="minorHAnsi" w:cstheme="minorHAnsi"/>
          <w:b/>
          <w:bCs/>
          <w:sz w:val="16"/>
          <w:szCs w:val="16"/>
          <w:lang w:val="es-MX"/>
        </w:rPr>
        <w:t xml:space="preserve">Características de las Prestaciones Evaluadas: </w:t>
      </w:r>
      <w:r w:rsidRPr="001E7E60">
        <w:rPr>
          <w:rFonts w:asciiTheme="minorHAnsi" w:hAnsiTheme="minorHAnsi" w:cstheme="minorHAnsi"/>
          <w:bCs/>
          <w:sz w:val="16"/>
          <w:szCs w:val="16"/>
          <w:lang w:val="es-MX"/>
        </w:rPr>
        <w:t>Se desglosan las prestaciones evaluadas en el estudio actuarial.</w:t>
      </w:r>
    </w:p>
    <w:p w14:paraId="0985598E" w14:textId="77777777" w:rsidR="001E7E60" w:rsidRPr="001E7E60" w:rsidRDefault="001E7E60" w:rsidP="001E7E60">
      <w:pPr>
        <w:widowControl w:val="0"/>
        <w:numPr>
          <w:ilvl w:val="0"/>
          <w:numId w:val="30"/>
        </w:numPr>
        <w:ind w:left="567" w:right="335"/>
        <w:jc w:val="both"/>
        <w:rPr>
          <w:rFonts w:asciiTheme="minorHAnsi" w:hAnsiTheme="minorHAnsi" w:cstheme="minorHAnsi"/>
          <w:b/>
          <w:bCs/>
          <w:sz w:val="16"/>
          <w:szCs w:val="16"/>
          <w:lang w:val="es-MX"/>
        </w:rPr>
      </w:pPr>
      <w:r w:rsidRPr="001E7E60">
        <w:rPr>
          <w:rFonts w:asciiTheme="minorHAnsi" w:hAnsiTheme="minorHAnsi" w:cstheme="minorHAnsi"/>
          <w:b/>
          <w:bCs/>
          <w:sz w:val="16"/>
          <w:szCs w:val="16"/>
          <w:lang w:val="es-MX"/>
        </w:rPr>
        <w:t>Términos de Referencia.</w:t>
      </w:r>
    </w:p>
    <w:p w14:paraId="5BC948A4" w14:textId="77777777" w:rsidR="001E7E60" w:rsidRPr="001E7E60" w:rsidRDefault="001E7E60" w:rsidP="001E7E60">
      <w:pPr>
        <w:widowControl w:val="0"/>
        <w:numPr>
          <w:ilvl w:val="0"/>
          <w:numId w:val="30"/>
        </w:numPr>
        <w:ind w:left="567" w:right="335"/>
        <w:jc w:val="both"/>
        <w:rPr>
          <w:rFonts w:asciiTheme="minorHAnsi" w:hAnsiTheme="minorHAnsi" w:cstheme="minorHAnsi"/>
          <w:b/>
          <w:bCs/>
          <w:sz w:val="16"/>
          <w:szCs w:val="16"/>
          <w:lang w:val="es-MX"/>
        </w:rPr>
      </w:pPr>
      <w:r w:rsidRPr="001E7E60">
        <w:rPr>
          <w:rFonts w:asciiTheme="minorHAnsi" w:hAnsiTheme="minorHAnsi" w:cstheme="minorHAnsi"/>
          <w:b/>
          <w:bCs/>
          <w:sz w:val="16"/>
          <w:szCs w:val="16"/>
          <w:lang w:val="es-MX"/>
        </w:rPr>
        <w:t>Descripción de los Métodos de Financiamiento.</w:t>
      </w:r>
    </w:p>
    <w:p w14:paraId="53F4B449" w14:textId="77777777" w:rsidR="001E7E60" w:rsidRPr="001E7E60" w:rsidRDefault="001E7E60" w:rsidP="001E7E60">
      <w:pPr>
        <w:widowControl w:val="0"/>
        <w:numPr>
          <w:ilvl w:val="0"/>
          <w:numId w:val="30"/>
        </w:numPr>
        <w:ind w:left="567" w:right="335"/>
        <w:jc w:val="both"/>
        <w:rPr>
          <w:rFonts w:asciiTheme="minorHAnsi" w:hAnsiTheme="minorHAnsi" w:cstheme="minorHAnsi"/>
          <w:bCs/>
          <w:sz w:val="16"/>
          <w:szCs w:val="16"/>
          <w:lang w:val="es-MX"/>
        </w:rPr>
      </w:pPr>
      <w:r w:rsidRPr="001E7E60">
        <w:rPr>
          <w:rFonts w:asciiTheme="minorHAnsi" w:hAnsiTheme="minorHAnsi" w:cstheme="minorHAnsi"/>
          <w:b/>
          <w:bCs/>
          <w:sz w:val="16"/>
          <w:szCs w:val="16"/>
          <w:lang w:val="es-MX"/>
        </w:rPr>
        <w:t>Hipótesis Actuariales</w:t>
      </w:r>
      <w:r w:rsidRPr="001E7E60">
        <w:rPr>
          <w:rFonts w:asciiTheme="minorHAnsi" w:hAnsiTheme="minorHAnsi" w:cstheme="minorHAnsi"/>
          <w:bCs/>
          <w:sz w:val="16"/>
          <w:szCs w:val="16"/>
          <w:lang w:val="es-MX"/>
        </w:rPr>
        <w:t>: Se presentan las hipótesis biométricas y financieras empleadas en el estudio.</w:t>
      </w:r>
    </w:p>
    <w:p w14:paraId="6DB54642" w14:textId="77777777" w:rsidR="001E7E60" w:rsidRPr="001E7E60" w:rsidRDefault="001E7E60" w:rsidP="001E7E60">
      <w:pPr>
        <w:widowControl w:val="0"/>
        <w:numPr>
          <w:ilvl w:val="0"/>
          <w:numId w:val="30"/>
        </w:numPr>
        <w:ind w:left="567" w:right="335"/>
        <w:jc w:val="both"/>
        <w:rPr>
          <w:rFonts w:asciiTheme="minorHAnsi" w:hAnsiTheme="minorHAnsi" w:cstheme="minorHAnsi"/>
          <w:b/>
          <w:bCs/>
          <w:sz w:val="16"/>
          <w:szCs w:val="16"/>
          <w:lang w:val="es-MX"/>
        </w:rPr>
      </w:pPr>
      <w:r w:rsidRPr="001E7E60">
        <w:rPr>
          <w:rFonts w:asciiTheme="minorHAnsi" w:hAnsiTheme="minorHAnsi" w:cstheme="minorHAnsi"/>
          <w:b/>
          <w:bCs/>
          <w:sz w:val="16"/>
          <w:szCs w:val="16"/>
          <w:lang w:val="es-MX"/>
        </w:rPr>
        <w:t>Resultados de la Valuación Actuarial:</w:t>
      </w:r>
    </w:p>
    <w:p w14:paraId="5E5547D6" w14:textId="77777777" w:rsidR="001E7E60" w:rsidRPr="001E7E60" w:rsidRDefault="001E7E60" w:rsidP="00696E17">
      <w:pPr>
        <w:widowControl w:val="0"/>
        <w:numPr>
          <w:ilvl w:val="0"/>
          <w:numId w:val="32"/>
        </w:numPr>
        <w:ind w:left="993" w:right="335" w:hanging="142"/>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Datos y Promedios Generales.</w:t>
      </w:r>
    </w:p>
    <w:p w14:paraId="08B1D24F" w14:textId="77777777" w:rsidR="001E7E60" w:rsidRPr="001E7E60" w:rsidRDefault="001E7E60" w:rsidP="00696E17">
      <w:pPr>
        <w:widowControl w:val="0"/>
        <w:numPr>
          <w:ilvl w:val="0"/>
          <w:numId w:val="32"/>
        </w:numPr>
        <w:ind w:left="993" w:right="335" w:hanging="142"/>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Gráficas de Distribución de Edades, Antigüedades y Sueldos Promedio.</w:t>
      </w:r>
    </w:p>
    <w:p w14:paraId="28DDD3F4" w14:textId="77777777" w:rsidR="001E7E60" w:rsidRPr="001E7E60" w:rsidRDefault="001E7E60" w:rsidP="00696E17">
      <w:pPr>
        <w:widowControl w:val="0"/>
        <w:numPr>
          <w:ilvl w:val="0"/>
          <w:numId w:val="32"/>
        </w:numPr>
        <w:ind w:left="993" w:right="335" w:hanging="142"/>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Proyección Demográfica de Activos y Pensionados.</w:t>
      </w:r>
    </w:p>
    <w:p w14:paraId="6118F468" w14:textId="77777777" w:rsidR="001E7E60" w:rsidRPr="001E7E60" w:rsidRDefault="001E7E60" w:rsidP="00696E17">
      <w:pPr>
        <w:widowControl w:val="0"/>
        <w:numPr>
          <w:ilvl w:val="0"/>
          <w:numId w:val="32"/>
        </w:numPr>
        <w:ind w:left="993" w:right="335" w:hanging="142"/>
        <w:jc w:val="both"/>
        <w:rPr>
          <w:rFonts w:asciiTheme="minorHAnsi" w:hAnsiTheme="minorHAnsi" w:cstheme="minorHAnsi"/>
          <w:b/>
          <w:bCs/>
          <w:sz w:val="16"/>
          <w:szCs w:val="16"/>
          <w:lang w:val="es-MX"/>
        </w:rPr>
      </w:pPr>
      <w:r w:rsidRPr="001E7E60">
        <w:rPr>
          <w:rFonts w:asciiTheme="minorHAnsi" w:hAnsiTheme="minorHAnsi" w:cstheme="minorHAnsi"/>
          <w:bCs/>
          <w:sz w:val="16"/>
          <w:szCs w:val="16"/>
          <w:lang w:val="es-MX"/>
        </w:rPr>
        <w:t>Jubilaciones Esperadas Aritméticas:</w:t>
      </w:r>
      <w:r w:rsidRPr="001E7E60">
        <w:rPr>
          <w:rFonts w:asciiTheme="minorHAnsi" w:hAnsiTheme="minorHAnsi" w:cstheme="minorHAnsi"/>
          <w:b/>
          <w:bCs/>
          <w:sz w:val="16"/>
          <w:szCs w:val="16"/>
          <w:lang w:val="es-MX"/>
        </w:rPr>
        <w:t xml:space="preserve"> </w:t>
      </w:r>
      <w:r w:rsidRPr="001E7E60">
        <w:rPr>
          <w:rFonts w:asciiTheme="minorHAnsi" w:hAnsiTheme="minorHAnsi" w:cstheme="minorHAnsi"/>
          <w:bCs/>
          <w:sz w:val="16"/>
          <w:szCs w:val="16"/>
          <w:lang w:val="es-MX"/>
        </w:rPr>
        <w:t>Salidas esperadas de la Universidad por el cumplimiento de los requisitos de la pensión por jubilación.</w:t>
      </w:r>
    </w:p>
    <w:p w14:paraId="15651F89" w14:textId="77777777" w:rsidR="001E7E60" w:rsidRPr="001E7E60" w:rsidRDefault="001E7E60" w:rsidP="00696E17">
      <w:pPr>
        <w:widowControl w:val="0"/>
        <w:numPr>
          <w:ilvl w:val="0"/>
          <w:numId w:val="32"/>
        </w:numPr>
        <w:ind w:left="993" w:right="335" w:hanging="142"/>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Jubilaciones Esperadas Actuariales: Se presentan las Jubilaciones Esperadas considerando las hipótesis actuariales.</w:t>
      </w:r>
    </w:p>
    <w:p w14:paraId="637797DE" w14:textId="77777777" w:rsidR="001E7E60" w:rsidRPr="001E7E60" w:rsidRDefault="001E7E60" w:rsidP="00696E17">
      <w:pPr>
        <w:widowControl w:val="0"/>
        <w:numPr>
          <w:ilvl w:val="0"/>
          <w:numId w:val="32"/>
        </w:numPr>
        <w:ind w:left="993" w:right="335" w:hanging="142"/>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Valor Presente de las Obligaciones y Balances Actuariales.</w:t>
      </w:r>
    </w:p>
    <w:p w14:paraId="7E0A1C53" w14:textId="77777777" w:rsidR="001E7E60" w:rsidRPr="001E7E60" w:rsidRDefault="001E7E60" w:rsidP="00696E17">
      <w:pPr>
        <w:widowControl w:val="0"/>
        <w:numPr>
          <w:ilvl w:val="0"/>
          <w:numId w:val="32"/>
        </w:numPr>
        <w:ind w:left="993" w:right="335" w:hanging="142"/>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 xml:space="preserve">Primas Óptimas de Liquidez: Se muestran los resultados por el método de Primas Óptimas de Liquidez. </w:t>
      </w:r>
    </w:p>
    <w:p w14:paraId="64EDA5F2" w14:textId="77777777" w:rsidR="001E7E60" w:rsidRPr="001E7E60" w:rsidRDefault="001E7E60" w:rsidP="00696E17">
      <w:pPr>
        <w:widowControl w:val="0"/>
        <w:numPr>
          <w:ilvl w:val="0"/>
          <w:numId w:val="32"/>
        </w:numPr>
        <w:ind w:left="993" w:right="335" w:hanging="142"/>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Aportaciones Extraordinarias: Se muestra el flujo anual de subsidio que deberá cumplir la Universidad para cubrir con los egresos del sistema.</w:t>
      </w:r>
    </w:p>
    <w:p w14:paraId="0C041041" w14:textId="77777777" w:rsidR="001E7E60" w:rsidRPr="001E7E60" w:rsidRDefault="001E7E60" w:rsidP="001E7E60">
      <w:pPr>
        <w:widowControl w:val="0"/>
        <w:numPr>
          <w:ilvl w:val="0"/>
          <w:numId w:val="31"/>
        </w:numPr>
        <w:ind w:left="567" w:right="335"/>
        <w:jc w:val="both"/>
        <w:rPr>
          <w:rFonts w:asciiTheme="minorHAnsi" w:hAnsiTheme="minorHAnsi" w:cstheme="minorHAnsi"/>
          <w:b/>
          <w:bCs/>
          <w:sz w:val="16"/>
          <w:szCs w:val="16"/>
          <w:lang w:val="es-MX"/>
        </w:rPr>
      </w:pPr>
      <w:r w:rsidRPr="001E7E60">
        <w:rPr>
          <w:rFonts w:asciiTheme="minorHAnsi" w:hAnsiTheme="minorHAnsi" w:cstheme="minorHAnsi"/>
          <w:b/>
          <w:bCs/>
          <w:sz w:val="16"/>
          <w:szCs w:val="16"/>
          <w:lang w:val="es-MX"/>
        </w:rPr>
        <w:t>Escenario Adicional y Conclusiones:</w:t>
      </w:r>
    </w:p>
    <w:p w14:paraId="12F05134" w14:textId="77777777" w:rsidR="001E7E60" w:rsidRPr="001E7E60" w:rsidRDefault="001E7E60" w:rsidP="00696E17">
      <w:pPr>
        <w:widowControl w:val="0"/>
        <w:numPr>
          <w:ilvl w:val="0"/>
          <w:numId w:val="33"/>
        </w:numPr>
        <w:ind w:left="993" w:right="335" w:hanging="142"/>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Escenario suponiendo que no se reciben las cuotas a cargo de los pensionados.</w:t>
      </w:r>
    </w:p>
    <w:p w14:paraId="2867E539" w14:textId="77777777" w:rsidR="001E7E60" w:rsidRPr="001E7E60" w:rsidRDefault="001E7E60" w:rsidP="00696E17">
      <w:pPr>
        <w:widowControl w:val="0"/>
        <w:numPr>
          <w:ilvl w:val="0"/>
          <w:numId w:val="33"/>
        </w:numPr>
        <w:ind w:left="993" w:right="335" w:hanging="142"/>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Comparativos entre situación actual y escenario mencionado en el punto anterior.</w:t>
      </w:r>
    </w:p>
    <w:p w14:paraId="34D1916D" w14:textId="77777777" w:rsidR="001E7E60" w:rsidRPr="001E7E60" w:rsidRDefault="001E7E60" w:rsidP="001E7E60">
      <w:pPr>
        <w:widowControl w:val="0"/>
        <w:numPr>
          <w:ilvl w:val="0"/>
          <w:numId w:val="31"/>
        </w:numPr>
        <w:ind w:left="567" w:right="335"/>
        <w:jc w:val="both"/>
        <w:rPr>
          <w:rFonts w:asciiTheme="minorHAnsi" w:hAnsiTheme="minorHAnsi" w:cstheme="minorHAnsi"/>
          <w:b/>
          <w:bCs/>
          <w:sz w:val="16"/>
          <w:szCs w:val="16"/>
          <w:lang w:val="es-MX"/>
        </w:rPr>
      </w:pPr>
      <w:r w:rsidRPr="001E7E60">
        <w:rPr>
          <w:rFonts w:asciiTheme="minorHAnsi" w:hAnsiTheme="minorHAnsi" w:cstheme="minorHAnsi"/>
          <w:b/>
          <w:bCs/>
          <w:sz w:val="16"/>
          <w:szCs w:val="16"/>
          <w:lang w:val="es-MX"/>
        </w:rPr>
        <w:t>Conclusiones</w:t>
      </w:r>
    </w:p>
    <w:p w14:paraId="66C4D4A4" w14:textId="77777777" w:rsidR="001E7E60" w:rsidRPr="001E7E60" w:rsidRDefault="001E7E60" w:rsidP="001E7E60">
      <w:pPr>
        <w:widowControl w:val="0"/>
        <w:numPr>
          <w:ilvl w:val="0"/>
          <w:numId w:val="31"/>
        </w:numPr>
        <w:ind w:left="567" w:right="335"/>
        <w:jc w:val="both"/>
        <w:rPr>
          <w:rFonts w:asciiTheme="minorHAnsi" w:hAnsiTheme="minorHAnsi" w:cstheme="minorHAnsi"/>
          <w:b/>
          <w:bCs/>
          <w:sz w:val="16"/>
          <w:szCs w:val="16"/>
          <w:lang w:val="es-MX"/>
        </w:rPr>
      </w:pPr>
      <w:r w:rsidRPr="001E7E60">
        <w:rPr>
          <w:rFonts w:asciiTheme="minorHAnsi" w:hAnsiTheme="minorHAnsi" w:cstheme="minorHAnsi"/>
          <w:b/>
          <w:bCs/>
          <w:sz w:val="16"/>
          <w:szCs w:val="16"/>
          <w:lang w:val="es-MX"/>
        </w:rPr>
        <w:t>Formato 8 de la Ley de Disciplina Financiera</w:t>
      </w:r>
    </w:p>
    <w:p w14:paraId="281E93D0" w14:textId="77777777" w:rsidR="001E7E60" w:rsidRPr="001E7E60" w:rsidRDefault="001E7E60" w:rsidP="001E7E60">
      <w:pPr>
        <w:ind w:left="567" w:right="335"/>
        <w:jc w:val="both"/>
        <w:rPr>
          <w:rFonts w:asciiTheme="minorHAnsi" w:hAnsiTheme="minorHAnsi" w:cstheme="minorHAnsi"/>
          <w:b/>
          <w:bCs/>
          <w:sz w:val="16"/>
          <w:szCs w:val="16"/>
          <w:lang w:val="es-MX"/>
        </w:rPr>
      </w:pPr>
    </w:p>
    <w:p w14:paraId="38194C2F" w14:textId="77777777" w:rsidR="001E7E60" w:rsidRPr="001E7E60" w:rsidRDefault="001E7E60" w:rsidP="001E7E60">
      <w:pPr>
        <w:ind w:left="567" w:right="335"/>
        <w:jc w:val="both"/>
        <w:rPr>
          <w:rFonts w:asciiTheme="minorHAnsi" w:hAnsiTheme="minorHAnsi" w:cstheme="minorHAnsi"/>
          <w:b/>
          <w:bCs/>
          <w:sz w:val="16"/>
          <w:szCs w:val="16"/>
          <w:lang w:val="es-MX"/>
        </w:rPr>
      </w:pPr>
    </w:p>
    <w:p w14:paraId="3D8C74B3" w14:textId="77777777" w:rsidR="001E7E60" w:rsidRPr="001E7E60" w:rsidRDefault="001E7E60" w:rsidP="001E7E60">
      <w:pPr>
        <w:ind w:left="567" w:right="335"/>
        <w:jc w:val="both"/>
        <w:rPr>
          <w:rFonts w:asciiTheme="minorHAnsi" w:hAnsiTheme="minorHAnsi" w:cstheme="minorHAnsi"/>
          <w:b/>
          <w:bCs/>
          <w:sz w:val="16"/>
          <w:szCs w:val="16"/>
          <w:lang w:val="es-MX"/>
        </w:rPr>
      </w:pPr>
      <w:r w:rsidRPr="001E7E60">
        <w:rPr>
          <w:rFonts w:asciiTheme="minorHAnsi" w:hAnsiTheme="minorHAnsi" w:cstheme="minorHAnsi"/>
          <w:b/>
          <w:bCs/>
          <w:sz w:val="16"/>
          <w:szCs w:val="16"/>
          <w:lang w:val="es-MX"/>
        </w:rPr>
        <w:tab/>
        <w:t>Entregable 2.</w:t>
      </w:r>
      <w:r w:rsidRPr="001E7E60">
        <w:rPr>
          <w:rFonts w:asciiTheme="minorHAnsi" w:hAnsiTheme="minorHAnsi" w:cstheme="minorHAnsi"/>
          <w:bCs/>
          <w:sz w:val="16"/>
          <w:szCs w:val="16"/>
          <w:lang w:val="es-MX"/>
        </w:rPr>
        <w:t xml:space="preserve">  Evaluación del esquema actual bajo los lineamientos del NIF D3</w:t>
      </w:r>
    </w:p>
    <w:p w14:paraId="5065D7C2" w14:textId="77777777" w:rsidR="001E7E60" w:rsidRPr="001E7E60" w:rsidRDefault="001E7E60" w:rsidP="001E7E60">
      <w:pPr>
        <w:ind w:left="567" w:right="335"/>
        <w:jc w:val="both"/>
        <w:rPr>
          <w:rFonts w:asciiTheme="minorHAnsi" w:hAnsiTheme="minorHAnsi" w:cstheme="minorHAnsi"/>
          <w:b/>
          <w:bCs/>
          <w:sz w:val="16"/>
          <w:szCs w:val="16"/>
          <w:lang w:val="es-MX"/>
        </w:rPr>
      </w:pPr>
    </w:p>
    <w:p w14:paraId="6E131A6B" w14:textId="77777777" w:rsidR="001E7E60" w:rsidRPr="001E7E60" w:rsidRDefault="001E7E60" w:rsidP="001E7E60">
      <w:pPr>
        <w:widowControl w:val="0"/>
        <w:numPr>
          <w:ilvl w:val="0"/>
          <w:numId w:val="34"/>
        </w:numPr>
        <w:ind w:left="567" w:right="335"/>
        <w:jc w:val="both"/>
        <w:rPr>
          <w:rFonts w:asciiTheme="minorHAnsi" w:hAnsiTheme="minorHAnsi" w:cstheme="minorHAnsi"/>
          <w:bCs/>
          <w:sz w:val="16"/>
          <w:szCs w:val="16"/>
          <w:lang w:val="es-MX"/>
        </w:rPr>
      </w:pPr>
      <w:r w:rsidRPr="001E7E60">
        <w:rPr>
          <w:rFonts w:asciiTheme="minorHAnsi" w:hAnsiTheme="minorHAnsi" w:cstheme="minorHAnsi"/>
          <w:b/>
          <w:bCs/>
          <w:sz w:val="16"/>
          <w:szCs w:val="16"/>
          <w:lang w:val="es-MX"/>
        </w:rPr>
        <w:t>Resumen Ejecutivo de Resultados</w:t>
      </w:r>
      <w:r w:rsidRPr="001E7E60">
        <w:rPr>
          <w:rFonts w:asciiTheme="minorHAnsi" w:hAnsiTheme="minorHAnsi" w:cstheme="minorHAnsi"/>
          <w:bCs/>
          <w:sz w:val="16"/>
          <w:szCs w:val="16"/>
          <w:lang w:val="es-MX"/>
        </w:rPr>
        <w:t>:  Muestra de manera resumida los resultados más relevantes del   estudio.</w:t>
      </w:r>
    </w:p>
    <w:p w14:paraId="6DE97F1E" w14:textId="77777777" w:rsidR="001E7E60" w:rsidRPr="001E7E60" w:rsidRDefault="001E7E60" w:rsidP="001E7E60">
      <w:pPr>
        <w:widowControl w:val="0"/>
        <w:numPr>
          <w:ilvl w:val="0"/>
          <w:numId w:val="34"/>
        </w:numPr>
        <w:ind w:left="567" w:right="335"/>
        <w:jc w:val="both"/>
        <w:rPr>
          <w:rFonts w:asciiTheme="minorHAnsi" w:hAnsiTheme="minorHAnsi" w:cstheme="minorHAnsi"/>
          <w:bCs/>
          <w:sz w:val="16"/>
          <w:szCs w:val="16"/>
          <w:lang w:val="es-MX"/>
        </w:rPr>
      </w:pPr>
      <w:r w:rsidRPr="001E7E60">
        <w:rPr>
          <w:rFonts w:asciiTheme="minorHAnsi" w:hAnsiTheme="minorHAnsi" w:cstheme="minorHAnsi"/>
          <w:b/>
          <w:bCs/>
          <w:sz w:val="16"/>
          <w:szCs w:val="16"/>
          <w:lang w:val="es-MX"/>
        </w:rPr>
        <w:t xml:space="preserve">Antecedentes: </w:t>
      </w:r>
      <w:r w:rsidRPr="001E7E60">
        <w:rPr>
          <w:rFonts w:asciiTheme="minorHAnsi" w:hAnsiTheme="minorHAnsi" w:cstheme="minorHAnsi"/>
          <w:bCs/>
          <w:sz w:val="16"/>
          <w:szCs w:val="16"/>
          <w:lang w:val="es-MX"/>
        </w:rPr>
        <w:t>Se presenta el contexto de la realización del estudio actuarial.</w:t>
      </w:r>
    </w:p>
    <w:p w14:paraId="31BE92AB" w14:textId="77777777" w:rsidR="001E7E60" w:rsidRPr="001E7E60" w:rsidRDefault="001E7E60" w:rsidP="001E7E60">
      <w:pPr>
        <w:widowControl w:val="0"/>
        <w:numPr>
          <w:ilvl w:val="0"/>
          <w:numId w:val="34"/>
        </w:numPr>
        <w:ind w:left="567" w:right="335"/>
        <w:jc w:val="both"/>
        <w:rPr>
          <w:rFonts w:asciiTheme="minorHAnsi" w:hAnsiTheme="minorHAnsi" w:cstheme="minorHAnsi"/>
          <w:bCs/>
          <w:sz w:val="16"/>
          <w:szCs w:val="16"/>
          <w:lang w:val="es-MX"/>
        </w:rPr>
      </w:pPr>
      <w:r w:rsidRPr="001E7E60">
        <w:rPr>
          <w:rFonts w:asciiTheme="minorHAnsi" w:hAnsiTheme="minorHAnsi" w:cstheme="minorHAnsi"/>
          <w:b/>
          <w:bCs/>
          <w:sz w:val="16"/>
          <w:szCs w:val="16"/>
          <w:lang w:val="es-MX"/>
        </w:rPr>
        <w:t xml:space="preserve">Características de las Prestaciones Evaluadas: </w:t>
      </w:r>
      <w:r w:rsidRPr="001E7E60">
        <w:rPr>
          <w:rFonts w:asciiTheme="minorHAnsi" w:hAnsiTheme="minorHAnsi" w:cstheme="minorHAnsi"/>
          <w:bCs/>
          <w:sz w:val="16"/>
          <w:szCs w:val="16"/>
          <w:lang w:val="es-MX"/>
        </w:rPr>
        <w:t>Se desglosan las prestaciones evaluadas en el estudio actuarial.</w:t>
      </w:r>
    </w:p>
    <w:p w14:paraId="770D6BD5" w14:textId="77777777" w:rsidR="001E7E60" w:rsidRPr="001E7E60" w:rsidRDefault="001E7E60" w:rsidP="001E7E60">
      <w:pPr>
        <w:widowControl w:val="0"/>
        <w:numPr>
          <w:ilvl w:val="0"/>
          <w:numId w:val="34"/>
        </w:numPr>
        <w:ind w:left="567" w:right="335"/>
        <w:jc w:val="both"/>
        <w:rPr>
          <w:rFonts w:asciiTheme="minorHAnsi" w:hAnsiTheme="minorHAnsi" w:cstheme="minorHAnsi"/>
          <w:b/>
          <w:bCs/>
          <w:sz w:val="16"/>
          <w:szCs w:val="16"/>
          <w:lang w:val="es-MX"/>
        </w:rPr>
      </w:pPr>
      <w:r w:rsidRPr="001E7E60">
        <w:rPr>
          <w:rFonts w:asciiTheme="minorHAnsi" w:hAnsiTheme="minorHAnsi" w:cstheme="minorHAnsi"/>
          <w:b/>
          <w:bCs/>
          <w:sz w:val="16"/>
          <w:szCs w:val="16"/>
          <w:lang w:val="es-MX"/>
        </w:rPr>
        <w:t>Términos de Referencia</w:t>
      </w:r>
    </w:p>
    <w:p w14:paraId="58EEAFAE" w14:textId="77777777" w:rsidR="001E7E60" w:rsidRPr="001E7E60" w:rsidRDefault="001E7E60" w:rsidP="001E7E60">
      <w:pPr>
        <w:widowControl w:val="0"/>
        <w:numPr>
          <w:ilvl w:val="0"/>
          <w:numId w:val="34"/>
        </w:numPr>
        <w:ind w:left="567" w:right="335"/>
        <w:jc w:val="both"/>
        <w:rPr>
          <w:rFonts w:asciiTheme="minorHAnsi" w:hAnsiTheme="minorHAnsi" w:cstheme="minorHAnsi"/>
          <w:b/>
          <w:bCs/>
          <w:sz w:val="16"/>
          <w:szCs w:val="16"/>
          <w:lang w:val="es-MX"/>
        </w:rPr>
      </w:pPr>
      <w:r w:rsidRPr="001E7E60">
        <w:rPr>
          <w:rFonts w:asciiTheme="minorHAnsi" w:hAnsiTheme="minorHAnsi" w:cstheme="minorHAnsi"/>
          <w:b/>
          <w:bCs/>
          <w:sz w:val="16"/>
          <w:szCs w:val="16"/>
          <w:lang w:val="es-MX"/>
        </w:rPr>
        <w:t>Descripción de los Métodos de Financiamiento</w:t>
      </w:r>
    </w:p>
    <w:p w14:paraId="57D6963A" w14:textId="77777777" w:rsidR="001E7E60" w:rsidRPr="001E7E60" w:rsidRDefault="001E7E60" w:rsidP="001E7E60">
      <w:pPr>
        <w:widowControl w:val="0"/>
        <w:numPr>
          <w:ilvl w:val="0"/>
          <w:numId w:val="34"/>
        </w:numPr>
        <w:ind w:left="567" w:right="335"/>
        <w:jc w:val="both"/>
        <w:rPr>
          <w:rFonts w:asciiTheme="minorHAnsi" w:hAnsiTheme="minorHAnsi" w:cstheme="minorHAnsi"/>
          <w:bCs/>
          <w:sz w:val="16"/>
          <w:szCs w:val="16"/>
          <w:lang w:val="es-MX"/>
        </w:rPr>
      </w:pPr>
      <w:r w:rsidRPr="001E7E60">
        <w:rPr>
          <w:rFonts w:asciiTheme="minorHAnsi" w:hAnsiTheme="minorHAnsi" w:cstheme="minorHAnsi"/>
          <w:b/>
          <w:bCs/>
          <w:sz w:val="16"/>
          <w:szCs w:val="16"/>
          <w:lang w:val="es-MX"/>
        </w:rPr>
        <w:t xml:space="preserve">Hipótesis Actuariales: </w:t>
      </w:r>
      <w:r w:rsidRPr="001E7E60">
        <w:rPr>
          <w:rFonts w:asciiTheme="minorHAnsi" w:hAnsiTheme="minorHAnsi" w:cstheme="minorHAnsi"/>
          <w:bCs/>
          <w:sz w:val="16"/>
          <w:szCs w:val="16"/>
          <w:lang w:val="es-MX"/>
        </w:rPr>
        <w:t>Se presentan las hipótesis biométricas y financieras empleadas en el estudio.</w:t>
      </w:r>
    </w:p>
    <w:p w14:paraId="5E4E1E1D" w14:textId="77777777" w:rsidR="001E7E60" w:rsidRPr="001E7E60" w:rsidRDefault="001E7E60" w:rsidP="001E7E60">
      <w:pPr>
        <w:widowControl w:val="0"/>
        <w:numPr>
          <w:ilvl w:val="0"/>
          <w:numId w:val="34"/>
        </w:numPr>
        <w:ind w:left="567" w:right="335"/>
        <w:jc w:val="both"/>
        <w:rPr>
          <w:rFonts w:asciiTheme="minorHAnsi" w:hAnsiTheme="minorHAnsi" w:cstheme="minorHAnsi"/>
          <w:b/>
          <w:bCs/>
          <w:sz w:val="16"/>
          <w:szCs w:val="16"/>
          <w:lang w:val="es-MX"/>
        </w:rPr>
      </w:pPr>
      <w:r w:rsidRPr="001E7E60">
        <w:rPr>
          <w:rFonts w:asciiTheme="minorHAnsi" w:hAnsiTheme="minorHAnsi" w:cstheme="minorHAnsi"/>
          <w:b/>
          <w:bCs/>
          <w:sz w:val="16"/>
          <w:szCs w:val="16"/>
          <w:lang w:val="es-MX"/>
        </w:rPr>
        <w:t>Resultados de la Valuación Actuarial</w:t>
      </w:r>
    </w:p>
    <w:p w14:paraId="75E61FB7" w14:textId="77777777" w:rsidR="001E7E60" w:rsidRPr="001E7E60" w:rsidRDefault="001E7E60" w:rsidP="00696E17">
      <w:pPr>
        <w:widowControl w:val="0"/>
        <w:numPr>
          <w:ilvl w:val="0"/>
          <w:numId w:val="36"/>
        </w:numPr>
        <w:ind w:left="993" w:right="335" w:hanging="142"/>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Cálculo de los balances, notas y revelaciones que dan cumplimiento a lo estipulado en la Norma de Información Financiera D3 emitida por el Consejo Mexicano para la Investigación y Desarrollo de Normas de Información Financiera, AC (CINIF), en el Boletín de Observancia Obligatoria para la Evaluación Actuarial de Pasivos Contingentes y en la Guía Actuarial número 1, publicados por el Colegio Nacional de Actuarios, A.C. y por la Asociación Mexicana de Actuarios Consultores, A.C.</w:t>
      </w:r>
    </w:p>
    <w:p w14:paraId="185B9FE0" w14:textId="74D62847" w:rsidR="001E7E60" w:rsidRDefault="001E7E60" w:rsidP="001E7E60">
      <w:pPr>
        <w:widowControl w:val="0"/>
        <w:numPr>
          <w:ilvl w:val="0"/>
          <w:numId w:val="35"/>
        </w:numPr>
        <w:ind w:left="567" w:right="335"/>
        <w:jc w:val="both"/>
        <w:rPr>
          <w:rFonts w:asciiTheme="minorHAnsi" w:hAnsiTheme="minorHAnsi" w:cstheme="minorHAnsi"/>
          <w:b/>
          <w:bCs/>
          <w:sz w:val="16"/>
          <w:szCs w:val="16"/>
          <w:lang w:val="es-MX"/>
        </w:rPr>
      </w:pPr>
      <w:r w:rsidRPr="001E7E60">
        <w:rPr>
          <w:rFonts w:asciiTheme="minorHAnsi" w:hAnsiTheme="minorHAnsi" w:cstheme="minorHAnsi"/>
          <w:b/>
          <w:bCs/>
          <w:sz w:val="16"/>
          <w:szCs w:val="16"/>
          <w:lang w:val="es-MX"/>
        </w:rPr>
        <w:t>Comentarios Generales</w:t>
      </w:r>
    </w:p>
    <w:p w14:paraId="56D4142B" w14:textId="77777777" w:rsidR="009364BB" w:rsidRPr="001E7E60" w:rsidRDefault="009364BB" w:rsidP="009364BB">
      <w:pPr>
        <w:widowControl w:val="0"/>
        <w:ind w:left="567" w:right="335"/>
        <w:jc w:val="both"/>
        <w:rPr>
          <w:rFonts w:asciiTheme="minorHAnsi" w:hAnsiTheme="minorHAnsi" w:cstheme="minorHAnsi"/>
          <w:b/>
          <w:bCs/>
          <w:sz w:val="16"/>
          <w:szCs w:val="16"/>
          <w:lang w:val="es-MX"/>
        </w:rPr>
      </w:pPr>
    </w:p>
    <w:p w14:paraId="372CCC05" w14:textId="77777777" w:rsidR="001E7E60" w:rsidRPr="001E7E60" w:rsidRDefault="001E7E60" w:rsidP="001E7E60">
      <w:pPr>
        <w:ind w:left="567" w:right="335"/>
        <w:jc w:val="both"/>
        <w:rPr>
          <w:rFonts w:asciiTheme="minorHAnsi" w:hAnsiTheme="minorHAnsi" w:cstheme="minorHAnsi"/>
          <w:b/>
          <w:sz w:val="16"/>
          <w:szCs w:val="16"/>
        </w:rPr>
      </w:pPr>
      <w:r w:rsidRPr="001E7E60">
        <w:rPr>
          <w:rFonts w:asciiTheme="minorHAnsi" w:hAnsiTheme="minorHAnsi" w:cstheme="minorHAnsi"/>
          <w:b/>
          <w:i/>
          <w:sz w:val="16"/>
          <w:szCs w:val="16"/>
          <w:lang w:val="es-MX"/>
        </w:rPr>
        <w:t xml:space="preserve">PARTIDA 2. </w:t>
      </w:r>
      <w:r w:rsidRPr="001E7E60">
        <w:rPr>
          <w:rFonts w:asciiTheme="minorHAnsi" w:hAnsiTheme="minorHAnsi" w:cstheme="minorHAnsi"/>
          <w:b/>
          <w:sz w:val="16"/>
          <w:szCs w:val="16"/>
        </w:rPr>
        <w:t>PROYECCIÓN DE LA NÓMINA CONSIDERANDO LAS PRESTACIONES DEL CONTRATO COLECTIVO DE TRABAJO DE LA UNIVERSIDAD AUTÓNOMA DE AGUASCALIENTES.</w:t>
      </w:r>
    </w:p>
    <w:p w14:paraId="4C9BBDBF" w14:textId="77777777" w:rsidR="001E7E60" w:rsidRPr="001E7E60" w:rsidRDefault="001E7E60" w:rsidP="001E7E60">
      <w:pPr>
        <w:ind w:left="567" w:right="335"/>
        <w:jc w:val="both"/>
        <w:rPr>
          <w:rFonts w:asciiTheme="minorHAnsi" w:hAnsiTheme="minorHAnsi" w:cstheme="minorHAnsi"/>
          <w:b/>
          <w:i/>
          <w:sz w:val="16"/>
          <w:szCs w:val="16"/>
        </w:rPr>
      </w:pPr>
    </w:p>
    <w:p w14:paraId="0DCB31BD" w14:textId="77777777" w:rsidR="001E7E60" w:rsidRPr="001E7E60" w:rsidRDefault="001E7E60" w:rsidP="001E7E60">
      <w:pPr>
        <w:ind w:left="567" w:right="335"/>
        <w:jc w:val="both"/>
        <w:rPr>
          <w:rFonts w:asciiTheme="minorHAnsi" w:hAnsiTheme="minorHAnsi" w:cstheme="minorHAnsi"/>
          <w:bCs/>
          <w:sz w:val="16"/>
          <w:szCs w:val="16"/>
          <w:lang w:val="es-MX"/>
        </w:rPr>
      </w:pPr>
      <w:r w:rsidRPr="001E7E60">
        <w:rPr>
          <w:rFonts w:asciiTheme="minorHAnsi" w:hAnsiTheme="minorHAnsi" w:cstheme="minorHAnsi"/>
          <w:b/>
          <w:bCs/>
          <w:sz w:val="16"/>
          <w:szCs w:val="16"/>
          <w:lang w:val="es-MX"/>
        </w:rPr>
        <w:t xml:space="preserve">Entregable 1: </w:t>
      </w:r>
      <w:r w:rsidRPr="001E7E60">
        <w:rPr>
          <w:rFonts w:asciiTheme="minorHAnsi" w:hAnsiTheme="minorHAnsi" w:cstheme="minorHAnsi"/>
          <w:bCs/>
          <w:sz w:val="16"/>
          <w:szCs w:val="16"/>
          <w:lang w:val="es-MX"/>
        </w:rPr>
        <w:t>Reporte escrito que debe contener mínimo la siguiente información:</w:t>
      </w:r>
    </w:p>
    <w:p w14:paraId="473FE1F9" w14:textId="77777777" w:rsidR="001E7E60" w:rsidRPr="001E7E60" w:rsidRDefault="001E7E60" w:rsidP="00696E17">
      <w:pPr>
        <w:widowControl w:val="0"/>
        <w:numPr>
          <w:ilvl w:val="0"/>
          <w:numId w:val="41"/>
        </w:numPr>
        <w:ind w:left="1134" w:right="335" w:hanging="283"/>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Antecedentes</w:t>
      </w:r>
    </w:p>
    <w:p w14:paraId="78CCDDC7" w14:textId="77777777" w:rsidR="001E7E60" w:rsidRPr="001E7E60" w:rsidRDefault="001E7E60" w:rsidP="00696E17">
      <w:pPr>
        <w:widowControl w:val="0"/>
        <w:numPr>
          <w:ilvl w:val="0"/>
          <w:numId w:val="41"/>
        </w:numPr>
        <w:ind w:left="1134" w:right="335" w:hanging="283"/>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Concentrado de Prestaciones Contractuales Evaluadas</w:t>
      </w:r>
    </w:p>
    <w:p w14:paraId="666510B4" w14:textId="77777777" w:rsidR="001E7E60" w:rsidRPr="001E7E60" w:rsidRDefault="001E7E60" w:rsidP="00696E17">
      <w:pPr>
        <w:widowControl w:val="0"/>
        <w:numPr>
          <w:ilvl w:val="0"/>
          <w:numId w:val="41"/>
        </w:numPr>
        <w:ind w:left="1134" w:right="335" w:hanging="283"/>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Metodología de Cálculo</w:t>
      </w:r>
    </w:p>
    <w:p w14:paraId="4E3EBB82" w14:textId="77777777" w:rsidR="001E7E60" w:rsidRPr="001E7E60" w:rsidRDefault="001E7E60" w:rsidP="00696E17">
      <w:pPr>
        <w:widowControl w:val="0"/>
        <w:numPr>
          <w:ilvl w:val="0"/>
          <w:numId w:val="41"/>
        </w:numPr>
        <w:ind w:left="1134" w:right="335" w:hanging="283"/>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Hipótesis Actuariales</w:t>
      </w:r>
    </w:p>
    <w:p w14:paraId="57AC3634" w14:textId="77777777" w:rsidR="001E7E60" w:rsidRPr="001E7E60" w:rsidRDefault="001E7E60" w:rsidP="00696E17">
      <w:pPr>
        <w:widowControl w:val="0"/>
        <w:numPr>
          <w:ilvl w:val="0"/>
          <w:numId w:val="41"/>
        </w:numPr>
        <w:ind w:left="1134" w:right="335" w:hanging="283"/>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Descripción de la Metodología Utilizada</w:t>
      </w:r>
    </w:p>
    <w:p w14:paraId="04A849C7" w14:textId="77777777" w:rsidR="001E7E60" w:rsidRPr="001E7E60" w:rsidRDefault="001E7E60" w:rsidP="00696E17">
      <w:pPr>
        <w:widowControl w:val="0"/>
        <w:numPr>
          <w:ilvl w:val="0"/>
          <w:numId w:val="41"/>
        </w:numPr>
        <w:ind w:left="1134" w:right="335" w:hanging="283"/>
        <w:jc w:val="both"/>
        <w:rPr>
          <w:rFonts w:asciiTheme="minorHAnsi" w:hAnsiTheme="minorHAnsi" w:cstheme="minorHAnsi"/>
          <w:bCs/>
          <w:sz w:val="16"/>
          <w:szCs w:val="16"/>
          <w:lang w:val="es-MX"/>
        </w:rPr>
      </w:pPr>
      <w:r w:rsidRPr="001E7E60">
        <w:rPr>
          <w:rFonts w:asciiTheme="minorHAnsi" w:hAnsiTheme="minorHAnsi" w:cstheme="minorHAnsi"/>
          <w:bCs/>
          <w:sz w:val="16"/>
          <w:szCs w:val="16"/>
          <w:lang w:val="es-MX"/>
        </w:rPr>
        <w:t>Cuantificación del Costo del Contrato Colectivo de Trabajo.</w:t>
      </w:r>
    </w:p>
    <w:p w14:paraId="47230573" w14:textId="77777777" w:rsidR="001E7E60" w:rsidRPr="001E7E60" w:rsidRDefault="001E7E60" w:rsidP="001E7E60">
      <w:pPr>
        <w:ind w:left="567" w:right="335"/>
        <w:jc w:val="both"/>
        <w:rPr>
          <w:rFonts w:asciiTheme="minorHAnsi" w:hAnsiTheme="minorHAnsi" w:cstheme="minorHAnsi"/>
          <w:b/>
          <w:bCs/>
          <w:sz w:val="16"/>
          <w:szCs w:val="16"/>
          <w:lang w:val="es-MX"/>
        </w:rPr>
      </w:pPr>
    </w:p>
    <w:p w14:paraId="2594E26C" w14:textId="77777777" w:rsidR="001E7E60" w:rsidRPr="001E7E60" w:rsidRDefault="001E7E60" w:rsidP="001E7E60">
      <w:pPr>
        <w:ind w:left="567" w:right="335"/>
        <w:jc w:val="both"/>
        <w:rPr>
          <w:rFonts w:asciiTheme="minorHAnsi" w:hAnsiTheme="minorHAnsi" w:cstheme="minorHAnsi"/>
          <w:bCs/>
          <w:sz w:val="16"/>
          <w:szCs w:val="16"/>
          <w:lang w:val="es-MX"/>
        </w:rPr>
      </w:pPr>
      <w:r w:rsidRPr="001E7E60">
        <w:rPr>
          <w:rFonts w:asciiTheme="minorHAnsi" w:hAnsiTheme="minorHAnsi" w:cstheme="minorHAnsi"/>
          <w:b/>
          <w:bCs/>
          <w:sz w:val="16"/>
          <w:szCs w:val="16"/>
          <w:lang w:val="es-MX"/>
        </w:rPr>
        <w:t xml:space="preserve">Entregable 2: </w:t>
      </w:r>
      <w:r w:rsidRPr="001E7E60">
        <w:rPr>
          <w:rFonts w:asciiTheme="minorHAnsi" w:hAnsiTheme="minorHAnsi" w:cstheme="minorHAnsi"/>
          <w:bCs/>
          <w:sz w:val="16"/>
          <w:szCs w:val="16"/>
          <w:lang w:val="es-MX"/>
        </w:rPr>
        <w:t>Simulador para la cuantificación de prestaciones contenidas en el Contrato Colectivo de Trabajo (Prestaciones evaluadas)</w:t>
      </w:r>
    </w:p>
    <w:p w14:paraId="5BBF1450" w14:textId="77777777" w:rsidR="001E7E60" w:rsidRPr="001E7E60" w:rsidRDefault="001E7E60" w:rsidP="001E7E60">
      <w:pPr>
        <w:ind w:left="567" w:right="335"/>
        <w:jc w:val="both"/>
        <w:rPr>
          <w:rFonts w:asciiTheme="minorHAnsi" w:hAnsiTheme="minorHAnsi" w:cstheme="minorHAnsi"/>
          <w:bCs/>
          <w:sz w:val="16"/>
          <w:szCs w:val="16"/>
          <w:lang w:val="es-MX"/>
        </w:rPr>
      </w:pPr>
    </w:p>
    <w:p w14:paraId="4C7B1B0D" w14:textId="77777777" w:rsidR="001E7E60" w:rsidRPr="001E7E60" w:rsidRDefault="001E7E60" w:rsidP="001E7E60">
      <w:pPr>
        <w:ind w:left="567" w:right="335"/>
        <w:jc w:val="both"/>
        <w:rPr>
          <w:rFonts w:asciiTheme="minorHAnsi" w:hAnsiTheme="minorHAnsi" w:cstheme="minorHAnsi"/>
          <w:b/>
          <w:bCs/>
          <w:sz w:val="16"/>
          <w:szCs w:val="16"/>
          <w:lang w:val="es-MX"/>
        </w:rPr>
      </w:pPr>
      <w:r w:rsidRPr="001E7E60">
        <w:rPr>
          <w:rFonts w:asciiTheme="minorHAnsi" w:hAnsiTheme="minorHAnsi" w:cstheme="minorHAnsi"/>
          <w:b/>
          <w:bCs/>
          <w:sz w:val="16"/>
          <w:szCs w:val="16"/>
          <w:lang w:val="es-MX"/>
        </w:rPr>
        <w:t xml:space="preserve">Entregable 3: </w:t>
      </w:r>
      <w:r w:rsidRPr="001E7E60">
        <w:rPr>
          <w:rFonts w:asciiTheme="minorHAnsi" w:hAnsiTheme="minorHAnsi" w:cstheme="minorHAnsi"/>
          <w:bCs/>
          <w:sz w:val="16"/>
          <w:szCs w:val="16"/>
          <w:lang w:val="es-MX"/>
        </w:rPr>
        <w:t>Manual del Simulador para la cuantificación de prestaciones contenidas en el Contrato Colectivo de Trabajo (Prestaciones evaluadas)</w:t>
      </w:r>
      <w:r w:rsidRPr="001E7E60">
        <w:rPr>
          <w:rFonts w:asciiTheme="minorHAnsi" w:hAnsiTheme="minorHAnsi" w:cstheme="minorHAnsi"/>
          <w:b/>
          <w:bCs/>
          <w:sz w:val="16"/>
          <w:szCs w:val="16"/>
          <w:lang w:val="es-MX"/>
        </w:rPr>
        <w:t xml:space="preserve"> </w:t>
      </w:r>
    </w:p>
    <w:p w14:paraId="29C9A155" w14:textId="77777777" w:rsidR="001E7E60" w:rsidRPr="001E7E60" w:rsidRDefault="001E7E60" w:rsidP="001E7E60">
      <w:pPr>
        <w:ind w:left="567" w:right="335"/>
        <w:jc w:val="both"/>
        <w:rPr>
          <w:rFonts w:asciiTheme="minorHAnsi" w:hAnsiTheme="minorHAnsi" w:cstheme="minorHAnsi"/>
          <w:b/>
          <w:bCs/>
          <w:sz w:val="16"/>
          <w:szCs w:val="16"/>
          <w:lang w:val="es-MX"/>
        </w:rPr>
      </w:pPr>
    </w:p>
    <w:p w14:paraId="373F0B07" w14:textId="77777777" w:rsidR="001E7E60" w:rsidRPr="001E7E60" w:rsidRDefault="001E7E60" w:rsidP="001E7E60">
      <w:pPr>
        <w:autoSpaceDE w:val="0"/>
        <w:autoSpaceDN w:val="0"/>
        <w:adjustRightInd w:val="0"/>
        <w:ind w:left="567" w:right="335"/>
        <w:rPr>
          <w:rFonts w:asciiTheme="minorHAnsi" w:eastAsia="Calibri" w:hAnsiTheme="minorHAnsi" w:cstheme="minorHAnsi"/>
          <w:color w:val="000000"/>
          <w:sz w:val="16"/>
          <w:szCs w:val="16"/>
          <w:lang w:eastAsia="en-US"/>
        </w:rPr>
      </w:pPr>
    </w:p>
    <w:p w14:paraId="0896DA85" w14:textId="77777777" w:rsidR="001E7E60" w:rsidRPr="001E7E60" w:rsidRDefault="001E7E60" w:rsidP="001E7E60">
      <w:pPr>
        <w:autoSpaceDE w:val="0"/>
        <w:autoSpaceDN w:val="0"/>
        <w:adjustRightInd w:val="0"/>
        <w:ind w:left="567" w:right="335"/>
        <w:rPr>
          <w:rFonts w:asciiTheme="minorHAnsi" w:eastAsia="Calibri" w:hAnsiTheme="minorHAnsi" w:cstheme="minorHAnsi"/>
          <w:b/>
          <w:color w:val="000000"/>
          <w:sz w:val="16"/>
          <w:szCs w:val="16"/>
          <w:lang w:eastAsia="en-US"/>
        </w:rPr>
      </w:pPr>
      <w:r w:rsidRPr="001E7E60">
        <w:rPr>
          <w:rFonts w:asciiTheme="minorHAnsi" w:eastAsia="Calibri" w:hAnsiTheme="minorHAnsi" w:cstheme="minorHAnsi"/>
          <w:b/>
          <w:color w:val="000000"/>
          <w:sz w:val="16"/>
          <w:szCs w:val="16"/>
          <w:lang w:eastAsia="en-US"/>
        </w:rPr>
        <w:t>Prestador de Servicios Especializado</w:t>
      </w:r>
    </w:p>
    <w:p w14:paraId="1E49E507" w14:textId="77777777" w:rsidR="001E7E60" w:rsidRPr="001E7E60" w:rsidRDefault="001E7E60" w:rsidP="001E7E60">
      <w:pPr>
        <w:autoSpaceDE w:val="0"/>
        <w:autoSpaceDN w:val="0"/>
        <w:adjustRightInd w:val="0"/>
        <w:ind w:left="567" w:right="335"/>
        <w:rPr>
          <w:rFonts w:asciiTheme="minorHAnsi" w:eastAsia="Calibri" w:hAnsiTheme="minorHAnsi" w:cstheme="minorHAnsi"/>
          <w:color w:val="000000"/>
          <w:sz w:val="16"/>
          <w:szCs w:val="16"/>
          <w:lang w:eastAsia="en-US"/>
        </w:rPr>
      </w:pPr>
    </w:p>
    <w:p w14:paraId="13E406AD" w14:textId="77777777" w:rsidR="001E7E60" w:rsidRPr="001E7E60" w:rsidRDefault="001E7E60" w:rsidP="001E7E60">
      <w:pPr>
        <w:autoSpaceDE w:val="0"/>
        <w:autoSpaceDN w:val="0"/>
        <w:adjustRightInd w:val="0"/>
        <w:ind w:left="567" w:right="335"/>
        <w:jc w:val="both"/>
        <w:rPr>
          <w:rFonts w:asciiTheme="minorHAnsi" w:eastAsia="Calibri" w:hAnsiTheme="minorHAnsi" w:cstheme="minorHAnsi"/>
          <w:color w:val="000000"/>
          <w:sz w:val="16"/>
          <w:szCs w:val="16"/>
          <w:lang w:eastAsia="en-US"/>
        </w:rPr>
      </w:pPr>
      <w:r w:rsidRPr="001E7E60">
        <w:rPr>
          <w:rFonts w:asciiTheme="minorHAnsi" w:eastAsia="Calibri" w:hAnsiTheme="minorHAnsi" w:cstheme="minorHAnsi"/>
          <w:color w:val="000000"/>
          <w:sz w:val="16"/>
          <w:szCs w:val="16"/>
          <w:lang w:eastAsia="en-US"/>
        </w:rPr>
        <w:t xml:space="preserve">Derivado de la naturaleza de los servicios requeridos, el prestador de servicio deberá ser Actuario con licencia de Perito Valuador de Pasivos Contingentes, así como registro para dictaminar planes de pensiones. De igual forma deberá comprobar que ha realizado trabajos similares con anterioridad enfocados a Universidades Públicas. Solicitamos que de igual forma el personal a cargo de la ejecución de los servicios sea especializado en la materia y que se soporte la capacidad técnica con el </w:t>
      </w:r>
      <w:proofErr w:type="spellStart"/>
      <w:r w:rsidRPr="001E7E60">
        <w:rPr>
          <w:rFonts w:asciiTheme="minorHAnsi" w:eastAsia="Calibri" w:hAnsiTheme="minorHAnsi" w:cstheme="minorHAnsi"/>
          <w:color w:val="000000"/>
          <w:sz w:val="16"/>
          <w:szCs w:val="16"/>
          <w:lang w:eastAsia="en-US"/>
        </w:rPr>
        <w:t>curriculum</w:t>
      </w:r>
      <w:proofErr w:type="spellEnd"/>
      <w:r w:rsidRPr="001E7E60">
        <w:rPr>
          <w:rFonts w:asciiTheme="minorHAnsi" w:eastAsia="Calibri" w:hAnsiTheme="minorHAnsi" w:cstheme="minorHAnsi"/>
          <w:color w:val="000000"/>
          <w:sz w:val="16"/>
          <w:szCs w:val="16"/>
          <w:lang w:eastAsia="en-US"/>
        </w:rPr>
        <w:t xml:space="preserve"> vitae y acreditaciones correspondientes. </w:t>
      </w:r>
    </w:p>
    <w:p w14:paraId="2DE0D91D" w14:textId="77777777" w:rsidR="001E7E60" w:rsidRPr="001E7E60" w:rsidRDefault="001E7E60" w:rsidP="001E7E60">
      <w:pPr>
        <w:autoSpaceDE w:val="0"/>
        <w:autoSpaceDN w:val="0"/>
        <w:adjustRightInd w:val="0"/>
        <w:ind w:left="567" w:right="335"/>
        <w:rPr>
          <w:rFonts w:asciiTheme="minorHAnsi" w:eastAsia="Calibri" w:hAnsiTheme="minorHAnsi" w:cstheme="minorHAnsi"/>
          <w:color w:val="000000"/>
          <w:sz w:val="16"/>
          <w:szCs w:val="16"/>
          <w:lang w:eastAsia="en-US"/>
        </w:rPr>
      </w:pPr>
    </w:p>
    <w:p w14:paraId="2E38424A" w14:textId="77777777" w:rsidR="001E7E60" w:rsidRPr="001E7E60" w:rsidRDefault="001E7E60" w:rsidP="001E7E60">
      <w:pPr>
        <w:widowControl w:val="0"/>
        <w:ind w:left="567" w:right="335"/>
        <w:jc w:val="both"/>
        <w:rPr>
          <w:rFonts w:asciiTheme="minorHAnsi" w:hAnsiTheme="minorHAnsi" w:cstheme="minorHAnsi"/>
          <w:b/>
          <w:bCs/>
          <w:sz w:val="16"/>
          <w:szCs w:val="16"/>
        </w:rPr>
      </w:pPr>
    </w:p>
    <w:p w14:paraId="1FBF6496" w14:textId="5409168E"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7BB339F2" w14:textId="4FBB77F6"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65F5E6BD" w14:textId="0C94133F"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27B308BE" w14:textId="524567EF"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4BB115E3" w14:textId="57F07671" w:rsidR="001E7E60" w:rsidRPr="001E7E60" w:rsidRDefault="00FF1951" w:rsidP="00FF1951">
      <w:pPr>
        <w:autoSpaceDE w:val="0"/>
        <w:autoSpaceDN w:val="0"/>
        <w:adjustRightInd w:val="0"/>
        <w:ind w:left="567" w:right="335"/>
        <w:jc w:val="center"/>
        <w:rPr>
          <w:rFonts w:asciiTheme="minorHAnsi" w:hAnsiTheme="minorHAnsi" w:cstheme="minorHAnsi"/>
          <w:b/>
          <w:sz w:val="16"/>
          <w:szCs w:val="16"/>
        </w:rPr>
      </w:pPr>
      <w:r w:rsidRPr="00FF1951">
        <w:rPr>
          <w:rFonts w:ascii="Calibri" w:hAnsi="Calibri" w:cs="Arial"/>
          <w:b/>
          <w:bCs/>
          <w:sz w:val="16"/>
          <w:szCs w:val="16"/>
        </w:rPr>
        <w:t>(Nombre y firma de la persona física o representante legal de la persona física o moral o representante común de la agrupación de personas)</w:t>
      </w:r>
    </w:p>
    <w:p w14:paraId="011464DF" w14:textId="04A2B9B4"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71BAE83C" w14:textId="53FE4531"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5CB13D2B" w14:textId="314B2433"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2AB89344" w14:textId="0D212618"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4BBF13E6" w14:textId="21EE5FDD"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50E057AF" w14:textId="01451AB8"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531EB9E4" w14:textId="06DB53F3" w:rsidR="001E7E60" w:rsidRDefault="001E7E60" w:rsidP="001E7E60">
      <w:pPr>
        <w:autoSpaceDE w:val="0"/>
        <w:autoSpaceDN w:val="0"/>
        <w:adjustRightInd w:val="0"/>
        <w:ind w:left="567" w:right="335"/>
        <w:jc w:val="center"/>
        <w:rPr>
          <w:rFonts w:asciiTheme="minorHAnsi" w:hAnsiTheme="minorHAnsi" w:cstheme="minorHAnsi"/>
          <w:b/>
          <w:sz w:val="16"/>
          <w:szCs w:val="16"/>
        </w:rPr>
      </w:pPr>
    </w:p>
    <w:p w14:paraId="27304A60" w14:textId="4FF474AE" w:rsidR="001B1031" w:rsidRDefault="001B1031" w:rsidP="001E7E60">
      <w:pPr>
        <w:autoSpaceDE w:val="0"/>
        <w:autoSpaceDN w:val="0"/>
        <w:adjustRightInd w:val="0"/>
        <w:ind w:left="567" w:right="335"/>
        <w:jc w:val="center"/>
        <w:rPr>
          <w:rFonts w:asciiTheme="minorHAnsi" w:hAnsiTheme="minorHAnsi" w:cstheme="minorHAnsi"/>
          <w:b/>
          <w:sz w:val="16"/>
          <w:szCs w:val="16"/>
        </w:rPr>
      </w:pPr>
    </w:p>
    <w:p w14:paraId="702D189D" w14:textId="77777777" w:rsidR="001B1031" w:rsidRPr="001E7E60" w:rsidRDefault="001B1031" w:rsidP="001E7E60">
      <w:pPr>
        <w:autoSpaceDE w:val="0"/>
        <w:autoSpaceDN w:val="0"/>
        <w:adjustRightInd w:val="0"/>
        <w:ind w:left="567" w:right="335"/>
        <w:jc w:val="center"/>
        <w:rPr>
          <w:rFonts w:asciiTheme="minorHAnsi" w:hAnsiTheme="minorHAnsi" w:cstheme="minorHAnsi"/>
          <w:b/>
          <w:sz w:val="16"/>
          <w:szCs w:val="16"/>
        </w:rPr>
      </w:pPr>
    </w:p>
    <w:p w14:paraId="7F6083A8" w14:textId="2A395552"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748AE9A7" w14:textId="3681D3CF"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2DA78FDB" w14:textId="764152DF"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431525B4" w14:textId="54B08F40"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14746956" w14:textId="57290244"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5B48CC8F" w14:textId="7FE3CB5E"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60FDE42F" w14:textId="793AA73D" w:rsidR="001E7E60" w:rsidRPr="001E7E60" w:rsidRDefault="001E7E60" w:rsidP="001E7E60">
      <w:pPr>
        <w:autoSpaceDE w:val="0"/>
        <w:autoSpaceDN w:val="0"/>
        <w:adjustRightInd w:val="0"/>
        <w:ind w:left="567" w:right="335"/>
        <w:jc w:val="center"/>
        <w:rPr>
          <w:rFonts w:asciiTheme="minorHAnsi" w:hAnsiTheme="minorHAnsi" w:cstheme="minorHAnsi"/>
          <w:b/>
          <w:sz w:val="16"/>
          <w:szCs w:val="16"/>
        </w:rPr>
      </w:pPr>
    </w:p>
    <w:p w14:paraId="5A2EB849" w14:textId="6B3F44D2" w:rsidR="001E7E60" w:rsidRDefault="001E7E60" w:rsidP="00F91111">
      <w:pPr>
        <w:autoSpaceDE w:val="0"/>
        <w:autoSpaceDN w:val="0"/>
        <w:adjustRightInd w:val="0"/>
        <w:jc w:val="center"/>
        <w:rPr>
          <w:rFonts w:ascii="Arial" w:hAnsi="Arial" w:cs="Arial"/>
          <w:b/>
          <w:sz w:val="18"/>
          <w:szCs w:val="18"/>
        </w:rPr>
      </w:pPr>
    </w:p>
    <w:p w14:paraId="75400A9F" w14:textId="5C5CA1E0" w:rsidR="001E7E60" w:rsidRDefault="001E7E60" w:rsidP="00F91111">
      <w:pPr>
        <w:autoSpaceDE w:val="0"/>
        <w:autoSpaceDN w:val="0"/>
        <w:adjustRightInd w:val="0"/>
        <w:jc w:val="center"/>
        <w:rPr>
          <w:rFonts w:ascii="Arial" w:hAnsi="Arial" w:cs="Arial"/>
          <w:b/>
          <w:sz w:val="18"/>
          <w:szCs w:val="18"/>
        </w:rPr>
      </w:pPr>
    </w:p>
    <w:p w14:paraId="68BAFF37" w14:textId="3170AF48" w:rsidR="001E7E60" w:rsidRDefault="001E7E60" w:rsidP="00F91111">
      <w:pPr>
        <w:autoSpaceDE w:val="0"/>
        <w:autoSpaceDN w:val="0"/>
        <w:adjustRightInd w:val="0"/>
        <w:jc w:val="center"/>
        <w:rPr>
          <w:rFonts w:ascii="Arial" w:hAnsi="Arial" w:cs="Arial"/>
          <w:b/>
          <w:sz w:val="18"/>
          <w:szCs w:val="18"/>
        </w:rPr>
      </w:pPr>
    </w:p>
    <w:p w14:paraId="4B013C77" w14:textId="3BF54EDE" w:rsidR="001E7E60" w:rsidRDefault="001E7E60" w:rsidP="00F91111">
      <w:pPr>
        <w:autoSpaceDE w:val="0"/>
        <w:autoSpaceDN w:val="0"/>
        <w:adjustRightInd w:val="0"/>
        <w:jc w:val="center"/>
        <w:rPr>
          <w:rFonts w:ascii="Arial" w:hAnsi="Arial" w:cs="Arial"/>
          <w:b/>
          <w:sz w:val="18"/>
          <w:szCs w:val="18"/>
        </w:rPr>
      </w:pPr>
    </w:p>
    <w:p w14:paraId="4CDF614E" w14:textId="107F1EAA" w:rsidR="001E7E60" w:rsidRDefault="001E7E60" w:rsidP="00F91111">
      <w:pPr>
        <w:autoSpaceDE w:val="0"/>
        <w:autoSpaceDN w:val="0"/>
        <w:adjustRightInd w:val="0"/>
        <w:jc w:val="center"/>
        <w:rPr>
          <w:rFonts w:ascii="Arial" w:hAnsi="Arial" w:cs="Arial"/>
          <w:b/>
          <w:sz w:val="18"/>
          <w:szCs w:val="18"/>
        </w:rPr>
      </w:pPr>
    </w:p>
    <w:p w14:paraId="77C8115B" w14:textId="1ABF3E9C" w:rsidR="001E7E60" w:rsidRDefault="001E7E60" w:rsidP="00F91111">
      <w:pPr>
        <w:autoSpaceDE w:val="0"/>
        <w:autoSpaceDN w:val="0"/>
        <w:adjustRightInd w:val="0"/>
        <w:jc w:val="center"/>
        <w:rPr>
          <w:rFonts w:ascii="Arial" w:hAnsi="Arial" w:cs="Arial"/>
          <w:b/>
          <w:sz w:val="18"/>
          <w:szCs w:val="18"/>
        </w:rPr>
      </w:pPr>
    </w:p>
    <w:p w14:paraId="35D1A430" w14:textId="048D5AFB" w:rsidR="001E7E60" w:rsidRDefault="001E7E60" w:rsidP="00F91111">
      <w:pPr>
        <w:autoSpaceDE w:val="0"/>
        <w:autoSpaceDN w:val="0"/>
        <w:adjustRightInd w:val="0"/>
        <w:jc w:val="center"/>
        <w:rPr>
          <w:rFonts w:ascii="Arial" w:hAnsi="Arial" w:cs="Arial"/>
          <w:b/>
          <w:sz w:val="18"/>
          <w:szCs w:val="18"/>
        </w:rPr>
      </w:pPr>
    </w:p>
    <w:p w14:paraId="3DE7F3AD" w14:textId="438CE264" w:rsidR="001E7E60" w:rsidRDefault="001E7E60" w:rsidP="00F91111">
      <w:pPr>
        <w:autoSpaceDE w:val="0"/>
        <w:autoSpaceDN w:val="0"/>
        <w:adjustRightInd w:val="0"/>
        <w:jc w:val="center"/>
        <w:rPr>
          <w:rFonts w:ascii="Arial" w:hAnsi="Arial" w:cs="Arial"/>
          <w:b/>
          <w:sz w:val="18"/>
          <w:szCs w:val="18"/>
        </w:rPr>
      </w:pPr>
    </w:p>
    <w:p w14:paraId="0ED5E5AE" w14:textId="77777777" w:rsidR="00FE50C1" w:rsidRDefault="00FE50C1" w:rsidP="00F91111">
      <w:pPr>
        <w:autoSpaceDE w:val="0"/>
        <w:autoSpaceDN w:val="0"/>
        <w:adjustRightInd w:val="0"/>
        <w:jc w:val="center"/>
        <w:rPr>
          <w:rFonts w:ascii="Arial" w:hAnsi="Arial" w:cs="Arial"/>
          <w:b/>
          <w:sz w:val="18"/>
          <w:szCs w:val="18"/>
        </w:rPr>
      </w:pPr>
    </w:p>
    <w:p w14:paraId="08FB32D1" w14:textId="2783F107" w:rsidR="001E7E60" w:rsidRDefault="001E7E60" w:rsidP="00F91111">
      <w:pPr>
        <w:autoSpaceDE w:val="0"/>
        <w:autoSpaceDN w:val="0"/>
        <w:adjustRightInd w:val="0"/>
        <w:jc w:val="center"/>
        <w:rPr>
          <w:rFonts w:ascii="Arial" w:hAnsi="Arial" w:cs="Arial"/>
          <w:b/>
          <w:sz w:val="18"/>
          <w:szCs w:val="18"/>
        </w:rPr>
      </w:pPr>
    </w:p>
    <w:p w14:paraId="0BC255B7" w14:textId="555EA1A6" w:rsidR="001E7E60" w:rsidRDefault="001E7E60" w:rsidP="00F91111">
      <w:pPr>
        <w:autoSpaceDE w:val="0"/>
        <w:autoSpaceDN w:val="0"/>
        <w:adjustRightInd w:val="0"/>
        <w:jc w:val="center"/>
        <w:rPr>
          <w:rFonts w:ascii="Arial" w:hAnsi="Arial" w:cs="Arial"/>
          <w:b/>
          <w:sz w:val="18"/>
          <w:szCs w:val="18"/>
        </w:rPr>
      </w:pPr>
    </w:p>
    <w:p w14:paraId="2A6C313A" w14:textId="52343A12" w:rsidR="001E7E60" w:rsidRDefault="001E7E60" w:rsidP="00F91111">
      <w:pPr>
        <w:autoSpaceDE w:val="0"/>
        <w:autoSpaceDN w:val="0"/>
        <w:adjustRightInd w:val="0"/>
        <w:jc w:val="center"/>
        <w:rPr>
          <w:rFonts w:ascii="Arial" w:hAnsi="Arial" w:cs="Arial"/>
          <w:b/>
          <w:sz w:val="18"/>
          <w:szCs w:val="18"/>
        </w:rPr>
      </w:pPr>
    </w:p>
    <w:p w14:paraId="38A4B6A8" w14:textId="77777777" w:rsidR="001E7E60" w:rsidRDefault="001E7E60" w:rsidP="00F91111">
      <w:pPr>
        <w:autoSpaceDE w:val="0"/>
        <w:autoSpaceDN w:val="0"/>
        <w:adjustRightInd w:val="0"/>
        <w:jc w:val="center"/>
        <w:rPr>
          <w:rFonts w:ascii="Arial" w:hAnsi="Arial" w:cs="Arial"/>
          <w:b/>
          <w:sz w:val="18"/>
          <w:szCs w:val="18"/>
        </w:rPr>
      </w:pPr>
    </w:p>
    <w:p w14:paraId="3379DC0F" w14:textId="3C9BDEEA" w:rsidR="00D04F4E" w:rsidRDefault="00D04F4E" w:rsidP="00F91111">
      <w:pPr>
        <w:autoSpaceDE w:val="0"/>
        <w:autoSpaceDN w:val="0"/>
        <w:adjustRightInd w:val="0"/>
        <w:jc w:val="center"/>
        <w:rPr>
          <w:rFonts w:ascii="Arial" w:hAnsi="Arial" w:cs="Arial"/>
          <w:b/>
          <w:sz w:val="18"/>
          <w:szCs w:val="18"/>
        </w:rPr>
      </w:pPr>
    </w:p>
    <w:p w14:paraId="33999483" w14:textId="02EF5AC5" w:rsidR="00F91111" w:rsidRPr="00E0674F" w:rsidRDefault="00F91111" w:rsidP="00F91111">
      <w:pPr>
        <w:autoSpaceDE w:val="0"/>
        <w:autoSpaceDN w:val="0"/>
        <w:adjustRightInd w:val="0"/>
        <w:jc w:val="center"/>
        <w:rPr>
          <w:rFonts w:ascii="Arial" w:hAnsi="Arial" w:cs="Arial"/>
          <w:b/>
          <w:sz w:val="18"/>
          <w:szCs w:val="18"/>
        </w:rPr>
      </w:pPr>
      <w:r w:rsidRPr="00E0674F">
        <w:rPr>
          <w:rFonts w:ascii="Arial" w:hAnsi="Arial" w:cs="Arial"/>
          <w:b/>
          <w:sz w:val="18"/>
          <w:szCs w:val="18"/>
        </w:rPr>
        <w:lastRenderedPageBreak/>
        <w:t>Anexo “2”</w:t>
      </w:r>
    </w:p>
    <w:p w14:paraId="25E3443A" w14:textId="77777777" w:rsidR="00F91111" w:rsidRPr="00E0674F" w:rsidRDefault="00F91111" w:rsidP="00F91111">
      <w:pPr>
        <w:autoSpaceDE w:val="0"/>
        <w:autoSpaceDN w:val="0"/>
        <w:adjustRightInd w:val="0"/>
        <w:jc w:val="center"/>
        <w:rPr>
          <w:rFonts w:ascii="Arial" w:hAnsi="Arial" w:cs="Arial"/>
          <w:b/>
          <w:sz w:val="18"/>
          <w:szCs w:val="18"/>
        </w:rPr>
      </w:pPr>
      <w:r w:rsidRPr="00E0674F">
        <w:rPr>
          <w:rFonts w:ascii="Arial" w:hAnsi="Arial" w:cs="Arial"/>
          <w:b/>
          <w:sz w:val="18"/>
          <w:szCs w:val="18"/>
        </w:rPr>
        <w:t xml:space="preserve"> “Lugar de Entrega de </w:t>
      </w:r>
      <w:r>
        <w:rPr>
          <w:rFonts w:ascii="Arial" w:hAnsi="Arial" w:cs="Arial"/>
          <w:b/>
          <w:sz w:val="18"/>
          <w:szCs w:val="18"/>
        </w:rPr>
        <w:t>los Servicios</w:t>
      </w:r>
      <w:r w:rsidRPr="00E0674F">
        <w:rPr>
          <w:rFonts w:ascii="Arial" w:hAnsi="Arial" w:cs="Arial"/>
          <w:b/>
          <w:sz w:val="18"/>
          <w:szCs w:val="18"/>
        </w:rPr>
        <w:t>”</w:t>
      </w:r>
    </w:p>
    <w:p w14:paraId="1ABD285C" w14:textId="77777777" w:rsidR="00F91111" w:rsidRDefault="00F91111" w:rsidP="00F91111">
      <w:pPr>
        <w:autoSpaceDE w:val="0"/>
        <w:autoSpaceDN w:val="0"/>
        <w:adjustRightInd w:val="0"/>
        <w:jc w:val="center"/>
        <w:rPr>
          <w:rFonts w:ascii="Arial" w:hAnsi="Arial" w:cs="Arial"/>
          <w:sz w:val="18"/>
          <w:szCs w:val="18"/>
        </w:rPr>
      </w:pPr>
      <w:r w:rsidRPr="00FA102E">
        <w:rPr>
          <w:rFonts w:ascii="Arial" w:hAnsi="Arial" w:cs="Arial"/>
          <w:sz w:val="18"/>
          <w:szCs w:val="18"/>
        </w:rPr>
        <w:t>8:00 a 15:00 horas</w:t>
      </w:r>
    </w:p>
    <w:p w14:paraId="65C2093E" w14:textId="77777777" w:rsidR="00F91111" w:rsidRDefault="00F91111" w:rsidP="00F91111">
      <w:pPr>
        <w:autoSpaceDE w:val="0"/>
        <w:autoSpaceDN w:val="0"/>
        <w:adjustRightInd w:val="0"/>
        <w:jc w:val="center"/>
        <w:rPr>
          <w:rFonts w:ascii="Arial" w:hAnsi="Arial" w:cs="Arial"/>
          <w:b/>
          <w:sz w:val="18"/>
          <w:szCs w:val="18"/>
        </w:rPr>
      </w:pPr>
      <w:r>
        <w:rPr>
          <w:rFonts w:ascii="Arial" w:hAnsi="Arial" w:cs="Arial"/>
          <w:b/>
          <w:sz w:val="18"/>
          <w:szCs w:val="18"/>
        </w:rPr>
        <w:t>Universidad Autónoma de Aguascalientes</w:t>
      </w:r>
    </w:p>
    <w:p w14:paraId="5FE975B9" w14:textId="77777777" w:rsidR="00F91111" w:rsidRPr="00E0674F" w:rsidRDefault="00F91111" w:rsidP="00F91111">
      <w:pPr>
        <w:autoSpaceDE w:val="0"/>
        <w:autoSpaceDN w:val="0"/>
        <w:adjustRightInd w:val="0"/>
        <w:jc w:val="center"/>
        <w:rPr>
          <w:rFonts w:ascii="Arial" w:hAnsi="Arial" w:cs="Arial"/>
          <w:b/>
          <w:sz w:val="18"/>
          <w:szCs w:val="18"/>
        </w:rPr>
      </w:pPr>
    </w:p>
    <w:tbl>
      <w:tblPr>
        <w:tblW w:w="97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551"/>
        <w:gridCol w:w="3124"/>
        <w:gridCol w:w="1843"/>
        <w:gridCol w:w="1417"/>
      </w:tblGrid>
      <w:tr w:rsidR="00F91111" w:rsidRPr="00E1529D" w14:paraId="4B3125B4" w14:textId="77777777" w:rsidTr="00D04F4E">
        <w:trPr>
          <w:jc w:val="center"/>
        </w:trPr>
        <w:tc>
          <w:tcPr>
            <w:tcW w:w="846" w:type="dxa"/>
            <w:shd w:val="clear" w:color="auto" w:fill="F2F2F2"/>
          </w:tcPr>
          <w:p w14:paraId="1A56311F" w14:textId="77777777" w:rsidR="00F91111" w:rsidRPr="00E1529D" w:rsidRDefault="00F91111" w:rsidP="00D04F4E">
            <w:pPr>
              <w:autoSpaceDE w:val="0"/>
              <w:autoSpaceDN w:val="0"/>
              <w:adjustRightInd w:val="0"/>
              <w:jc w:val="center"/>
              <w:rPr>
                <w:rFonts w:ascii="Arial" w:hAnsi="Arial" w:cs="Arial"/>
                <w:b/>
                <w:sz w:val="16"/>
                <w:szCs w:val="16"/>
              </w:rPr>
            </w:pPr>
            <w:r w:rsidRPr="00E1529D">
              <w:rPr>
                <w:rFonts w:ascii="Arial" w:hAnsi="Arial" w:cs="Arial"/>
                <w:b/>
                <w:sz w:val="16"/>
                <w:szCs w:val="16"/>
              </w:rPr>
              <w:t>Partida</w:t>
            </w:r>
          </w:p>
        </w:tc>
        <w:tc>
          <w:tcPr>
            <w:tcW w:w="2551" w:type="dxa"/>
            <w:shd w:val="clear" w:color="auto" w:fill="F2F2F2"/>
          </w:tcPr>
          <w:p w14:paraId="77A72FDA" w14:textId="77777777" w:rsidR="00F91111" w:rsidRPr="00E1529D" w:rsidRDefault="00F91111" w:rsidP="00D04F4E">
            <w:pPr>
              <w:jc w:val="center"/>
              <w:rPr>
                <w:rFonts w:ascii="Arial" w:hAnsi="Arial" w:cs="Arial"/>
                <w:b/>
                <w:sz w:val="16"/>
                <w:szCs w:val="16"/>
              </w:rPr>
            </w:pPr>
            <w:r w:rsidRPr="00E1529D">
              <w:rPr>
                <w:rFonts w:ascii="Arial" w:hAnsi="Arial" w:cs="Arial"/>
                <w:b/>
                <w:sz w:val="16"/>
                <w:szCs w:val="16"/>
              </w:rPr>
              <w:t>Lugar de entrega *</w:t>
            </w:r>
          </w:p>
        </w:tc>
        <w:tc>
          <w:tcPr>
            <w:tcW w:w="3124" w:type="dxa"/>
            <w:shd w:val="clear" w:color="auto" w:fill="F2F2F2"/>
          </w:tcPr>
          <w:p w14:paraId="63E3A3DF" w14:textId="77777777" w:rsidR="00F91111" w:rsidRPr="00E1529D" w:rsidRDefault="00F91111" w:rsidP="00D04F4E">
            <w:pPr>
              <w:jc w:val="center"/>
              <w:rPr>
                <w:rFonts w:ascii="Arial" w:hAnsi="Arial" w:cs="Arial"/>
                <w:b/>
                <w:sz w:val="16"/>
                <w:szCs w:val="16"/>
              </w:rPr>
            </w:pPr>
            <w:r w:rsidRPr="00E1529D">
              <w:rPr>
                <w:rFonts w:ascii="Arial" w:hAnsi="Arial" w:cs="Arial"/>
                <w:b/>
                <w:sz w:val="16"/>
                <w:szCs w:val="16"/>
              </w:rPr>
              <w:t>Responsable</w:t>
            </w:r>
          </w:p>
        </w:tc>
        <w:tc>
          <w:tcPr>
            <w:tcW w:w="1843" w:type="dxa"/>
            <w:shd w:val="clear" w:color="auto" w:fill="F2F2F2"/>
          </w:tcPr>
          <w:p w14:paraId="2F128E96" w14:textId="77777777" w:rsidR="00F91111" w:rsidRPr="00E1529D" w:rsidRDefault="00F91111" w:rsidP="00D04F4E">
            <w:pPr>
              <w:jc w:val="center"/>
              <w:rPr>
                <w:rFonts w:ascii="Arial" w:hAnsi="Arial" w:cs="Arial"/>
                <w:b/>
                <w:sz w:val="16"/>
                <w:szCs w:val="16"/>
              </w:rPr>
            </w:pPr>
            <w:r w:rsidRPr="00E1529D">
              <w:rPr>
                <w:rFonts w:ascii="Arial" w:hAnsi="Arial" w:cs="Arial"/>
                <w:b/>
                <w:sz w:val="16"/>
                <w:szCs w:val="16"/>
              </w:rPr>
              <w:t xml:space="preserve">Correo electrónico </w:t>
            </w:r>
          </w:p>
        </w:tc>
        <w:tc>
          <w:tcPr>
            <w:tcW w:w="1417" w:type="dxa"/>
            <w:shd w:val="clear" w:color="auto" w:fill="F2F2F2"/>
          </w:tcPr>
          <w:p w14:paraId="75F4CB88" w14:textId="77777777" w:rsidR="00F91111" w:rsidRPr="00E1529D" w:rsidRDefault="00F91111" w:rsidP="00D04F4E">
            <w:pPr>
              <w:jc w:val="center"/>
              <w:rPr>
                <w:rFonts w:ascii="Arial" w:hAnsi="Arial" w:cs="Arial"/>
                <w:b/>
                <w:sz w:val="16"/>
                <w:szCs w:val="16"/>
              </w:rPr>
            </w:pPr>
            <w:r w:rsidRPr="00E1529D">
              <w:rPr>
                <w:rFonts w:ascii="Arial" w:hAnsi="Arial" w:cs="Arial"/>
                <w:b/>
                <w:sz w:val="16"/>
                <w:szCs w:val="16"/>
              </w:rPr>
              <w:t>Observaciones</w:t>
            </w:r>
          </w:p>
        </w:tc>
      </w:tr>
      <w:tr w:rsidR="00F91111" w:rsidRPr="00B962AC" w14:paraId="46EB16F9" w14:textId="77777777" w:rsidTr="00D04F4E">
        <w:trPr>
          <w:trHeight w:val="962"/>
          <w:jc w:val="center"/>
        </w:trPr>
        <w:tc>
          <w:tcPr>
            <w:tcW w:w="846" w:type="dxa"/>
            <w:shd w:val="clear" w:color="auto" w:fill="auto"/>
            <w:vAlign w:val="center"/>
          </w:tcPr>
          <w:p w14:paraId="378049A0" w14:textId="486DE0D6" w:rsidR="00F91111" w:rsidRPr="00B962AC" w:rsidRDefault="00E57DD7" w:rsidP="00D04F4E">
            <w:pPr>
              <w:jc w:val="center"/>
              <w:rPr>
                <w:rFonts w:ascii="Arial" w:hAnsi="Arial" w:cs="Arial"/>
                <w:b/>
                <w:sz w:val="14"/>
                <w:szCs w:val="14"/>
                <w:lang w:val="es-MX"/>
              </w:rPr>
            </w:pPr>
            <w:r>
              <w:rPr>
                <w:rFonts w:ascii="Arial" w:hAnsi="Arial" w:cs="Arial"/>
                <w:b/>
                <w:sz w:val="14"/>
                <w:szCs w:val="14"/>
                <w:lang w:val="es-MX"/>
              </w:rPr>
              <w:t>Todas las partidas</w:t>
            </w:r>
          </w:p>
        </w:tc>
        <w:tc>
          <w:tcPr>
            <w:tcW w:w="2551" w:type="dxa"/>
            <w:shd w:val="clear" w:color="auto" w:fill="auto"/>
            <w:vAlign w:val="center"/>
          </w:tcPr>
          <w:p w14:paraId="4F9553CB" w14:textId="77777777" w:rsidR="00F91111" w:rsidRPr="00B962AC" w:rsidRDefault="00F91111" w:rsidP="00D04F4E">
            <w:pPr>
              <w:jc w:val="center"/>
              <w:rPr>
                <w:rFonts w:ascii="Arial" w:eastAsia="Calibri" w:hAnsi="Arial" w:cs="Arial"/>
                <w:b/>
                <w:color w:val="000000"/>
                <w:sz w:val="14"/>
                <w:szCs w:val="14"/>
              </w:rPr>
            </w:pPr>
            <w:r>
              <w:rPr>
                <w:rFonts w:asciiTheme="minorHAnsi" w:hAnsiTheme="minorHAnsi" w:cs="Arial"/>
                <w:b/>
                <w:sz w:val="14"/>
                <w:szCs w:val="14"/>
              </w:rPr>
              <w:t xml:space="preserve">Edificio 222, Dirección General de Finanzas, </w:t>
            </w:r>
          </w:p>
        </w:tc>
        <w:tc>
          <w:tcPr>
            <w:tcW w:w="3124" w:type="dxa"/>
            <w:shd w:val="clear" w:color="auto" w:fill="auto"/>
            <w:vAlign w:val="center"/>
          </w:tcPr>
          <w:p w14:paraId="2EBC7654" w14:textId="77777777" w:rsidR="00F91111" w:rsidRPr="00B962AC" w:rsidRDefault="00F91111" w:rsidP="00D04F4E">
            <w:pPr>
              <w:jc w:val="center"/>
              <w:rPr>
                <w:rFonts w:ascii="Arial" w:eastAsia="Calibri" w:hAnsi="Arial" w:cs="Arial"/>
                <w:b/>
                <w:color w:val="000000"/>
                <w:sz w:val="14"/>
                <w:szCs w:val="14"/>
              </w:rPr>
            </w:pPr>
          </w:p>
          <w:p w14:paraId="0F14375B" w14:textId="4679F2E5" w:rsidR="00F91111" w:rsidRDefault="00F91111" w:rsidP="00D04F4E">
            <w:pPr>
              <w:jc w:val="center"/>
              <w:rPr>
                <w:rFonts w:asciiTheme="minorHAnsi" w:hAnsiTheme="minorHAnsi" w:cs="Arial"/>
                <w:b/>
                <w:sz w:val="14"/>
                <w:szCs w:val="16"/>
              </w:rPr>
            </w:pPr>
            <w:r w:rsidRPr="00B962AC">
              <w:rPr>
                <w:rFonts w:asciiTheme="minorHAnsi" w:hAnsiTheme="minorHAnsi" w:cs="Arial"/>
                <w:b/>
                <w:sz w:val="14"/>
                <w:szCs w:val="16"/>
              </w:rPr>
              <w:t xml:space="preserve">Jefa </w:t>
            </w:r>
            <w:r w:rsidR="00AA27E0">
              <w:rPr>
                <w:rFonts w:asciiTheme="minorHAnsi" w:hAnsiTheme="minorHAnsi" w:cs="Arial"/>
                <w:b/>
                <w:sz w:val="14"/>
                <w:szCs w:val="16"/>
              </w:rPr>
              <w:t>d</w:t>
            </w:r>
            <w:r w:rsidRPr="00B962AC">
              <w:rPr>
                <w:rFonts w:asciiTheme="minorHAnsi" w:hAnsiTheme="minorHAnsi" w:cs="Arial"/>
                <w:b/>
                <w:sz w:val="14"/>
                <w:szCs w:val="16"/>
              </w:rPr>
              <w:t xml:space="preserve">el Departamento de </w:t>
            </w:r>
            <w:r w:rsidR="005B790D">
              <w:rPr>
                <w:rFonts w:asciiTheme="minorHAnsi" w:hAnsiTheme="minorHAnsi" w:cs="Arial"/>
                <w:b/>
                <w:sz w:val="14"/>
                <w:szCs w:val="16"/>
              </w:rPr>
              <w:t>Presupuesto y Administración Financiera</w:t>
            </w:r>
            <w:r w:rsidRPr="00B962AC">
              <w:rPr>
                <w:rFonts w:asciiTheme="minorHAnsi" w:hAnsiTheme="minorHAnsi" w:cs="Arial"/>
                <w:b/>
                <w:sz w:val="14"/>
                <w:szCs w:val="16"/>
              </w:rPr>
              <w:t xml:space="preserve"> </w:t>
            </w:r>
          </w:p>
          <w:p w14:paraId="159C5270" w14:textId="5484E4E1" w:rsidR="00F91111" w:rsidRPr="00620F9D" w:rsidRDefault="00F91111" w:rsidP="00D04F4E">
            <w:pPr>
              <w:jc w:val="center"/>
              <w:rPr>
                <w:rFonts w:asciiTheme="minorHAnsi" w:hAnsiTheme="minorHAnsi" w:cs="Arial"/>
                <w:sz w:val="14"/>
                <w:szCs w:val="16"/>
              </w:rPr>
            </w:pPr>
            <w:r w:rsidRPr="00620F9D">
              <w:rPr>
                <w:rFonts w:asciiTheme="minorHAnsi" w:hAnsiTheme="minorHAnsi" w:cs="Arial"/>
                <w:sz w:val="14"/>
                <w:szCs w:val="16"/>
              </w:rPr>
              <w:t xml:space="preserve">M.A. </w:t>
            </w:r>
            <w:r w:rsidR="005B790D">
              <w:rPr>
                <w:rFonts w:asciiTheme="minorHAnsi" w:hAnsiTheme="minorHAnsi" w:cs="Arial"/>
                <w:sz w:val="14"/>
                <w:szCs w:val="16"/>
              </w:rPr>
              <w:t>Claudia Eugenia Martínez Herrera</w:t>
            </w:r>
          </w:p>
          <w:p w14:paraId="291344E4" w14:textId="77777777" w:rsidR="00F91111" w:rsidRPr="00B962AC" w:rsidRDefault="00F91111" w:rsidP="00D04F4E">
            <w:pPr>
              <w:jc w:val="center"/>
              <w:rPr>
                <w:rFonts w:ascii="Arial" w:eastAsia="Calibri" w:hAnsi="Arial" w:cs="Arial"/>
                <w:b/>
                <w:color w:val="000000"/>
                <w:sz w:val="14"/>
                <w:szCs w:val="14"/>
              </w:rPr>
            </w:pPr>
          </w:p>
        </w:tc>
        <w:tc>
          <w:tcPr>
            <w:tcW w:w="1843" w:type="dxa"/>
            <w:vAlign w:val="center"/>
          </w:tcPr>
          <w:p w14:paraId="6346AD20" w14:textId="23304236" w:rsidR="00F91111" w:rsidRPr="00B962AC" w:rsidRDefault="002779D0" w:rsidP="00D04F4E">
            <w:pPr>
              <w:jc w:val="center"/>
              <w:rPr>
                <w:rFonts w:ascii="Tahoma" w:hAnsi="Tahoma" w:cs="Tahoma"/>
                <w:color w:val="7A7D98"/>
                <w:sz w:val="14"/>
                <w:szCs w:val="14"/>
              </w:rPr>
            </w:pPr>
            <w:r w:rsidRPr="002779D0">
              <w:rPr>
                <w:rStyle w:val="Hipervnculo"/>
                <w:rFonts w:asciiTheme="minorHAnsi" w:hAnsiTheme="minorHAnsi" w:cs="Arial"/>
                <w:sz w:val="14"/>
                <w:szCs w:val="14"/>
              </w:rPr>
              <w:t>cemartinez@correo.uaa.mx</w:t>
            </w:r>
          </w:p>
        </w:tc>
        <w:tc>
          <w:tcPr>
            <w:tcW w:w="1417" w:type="dxa"/>
            <w:vAlign w:val="center"/>
          </w:tcPr>
          <w:p w14:paraId="296C9DB6" w14:textId="3A56BE13" w:rsidR="00F91111" w:rsidRPr="00B962AC" w:rsidRDefault="00F91111" w:rsidP="00D04F4E">
            <w:pPr>
              <w:jc w:val="center"/>
              <w:rPr>
                <w:rFonts w:ascii="Arial" w:hAnsi="Arial" w:cs="Arial"/>
                <w:b/>
                <w:sz w:val="14"/>
                <w:szCs w:val="14"/>
                <w:lang w:val="es-MX"/>
              </w:rPr>
            </w:pPr>
            <w:r w:rsidRPr="00D648CE">
              <w:rPr>
                <w:rFonts w:asciiTheme="minorHAnsi" w:hAnsiTheme="minorHAnsi" w:cs="Arial"/>
                <w:b/>
                <w:sz w:val="14"/>
                <w:szCs w:val="14"/>
                <w:lang w:val="es-MX"/>
              </w:rPr>
              <w:t>Conforme a lo establecido en el Anexo “1”</w:t>
            </w:r>
            <w:r w:rsidR="00932337" w:rsidRPr="00D648CE">
              <w:rPr>
                <w:rFonts w:asciiTheme="minorHAnsi" w:hAnsiTheme="minorHAnsi" w:cs="Arial"/>
                <w:b/>
                <w:sz w:val="14"/>
                <w:szCs w:val="14"/>
                <w:lang w:val="es-MX"/>
              </w:rPr>
              <w:t xml:space="preserve"> y 1.1</w:t>
            </w:r>
            <w:r w:rsidRPr="00D648CE">
              <w:rPr>
                <w:rFonts w:asciiTheme="minorHAnsi" w:hAnsiTheme="minorHAnsi" w:cs="Arial"/>
                <w:b/>
                <w:sz w:val="14"/>
                <w:szCs w:val="14"/>
                <w:lang w:val="es-MX"/>
              </w:rPr>
              <w:t>.</w:t>
            </w:r>
            <w:r w:rsidRPr="00B962AC">
              <w:rPr>
                <w:rFonts w:ascii="Arial" w:hAnsi="Arial" w:cs="Arial"/>
                <w:b/>
                <w:sz w:val="14"/>
                <w:szCs w:val="14"/>
                <w:lang w:val="es-MX"/>
              </w:rPr>
              <w:t xml:space="preserve"> </w:t>
            </w:r>
          </w:p>
        </w:tc>
      </w:tr>
    </w:tbl>
    <w:p w14:paraId="43DD2FB7" w14:textId="77777777" w:rsidR="00F91111" w:rsidRPr="00B962AC" w:rsidRDefault="00F91111" w:rsidP="00F91111">
      <w:pPr>
        <w:autoSpaceDE w:val="0"/>
        <w:autoSpaceDN w:val="0"/>
        <w:adjustRightInd w:val="0"/>
        <w:jc w:val="center"/>
        <w:rPr>
          <w:rFonts w:ascii="Arial" w:hAnsi="Arial" w:cs="Arial"/>
          <w:b/>
          <w:sz w:val="18"/>
          <w:szCs w:val="18"/>
          <w:lang w:val="es-MX"/>
        </w:rPr>
      </w:pPr>
      <w:r w:rsidRPr="00B962AC">
        <w:rPr>
          <w:rFonts w:ascii="Arial" w:hAnsi="Arial" w:cs="Arial"/>
          <w:b/>
          <w:sz w:val="18"/>
          <w:szCs w:val="18"/>
          <w:lang w:val="es-MX"/>
        </w:rPr>
        <w:tab/>
      </w:r>
    </w:p>
    <w:p w14:paraId="7A98BF52" w14:textId="77777777" w:rsidR="008971F1" w:rsidRDefault="00F91111" w:rsidP="00F91111">
      <w:pPr>
        <w:autoSpaceDE w:val="0"/>
        <w:autoSpaceDN w:val="0"/>
        <w:adjustRightInd w:val="0"/>
        <w:jc w:val="both"/>
        <w:rPr>
          <w:rFonts w:asciiTheme="minorHAnsi" w:hAnsiTheme="minorHAnsi" w:cs="Arial"/>
          <w:sz w:val="17"/>
          <w:szCs w:val="17"/>
        </w:rPr>
      </w:pPr>
      <w:r w:rsidRPr="00B962AC">
        <w:rPr>
          <w:rFonts w:asciiTheme="minorHAnsi" w:hAnsiTheme="minorHAnsi" w:cs="Arial"/>
          <w:sz w:val="17"/>
          <w:szCs w:val="17"/>
        </w:rPr>
        <w:t xml:space="preserve">La entrega de la información indicada en el </w:t>
      </w:r>
      <w:r w:rsidRPr="00B962AC">
        <w:rPr>
          <w:rFonts w:asciiTheme="minorHAnsi" w:hAnsiTheme="minorHAnsi" w:cs="Arial"/>
          <w:b/>
          <w:sz w:val="17"/>
          <w:szCs w:val="17"/>
        </w:rPr>
        <w:t xml:space="preserve">Anexo “1”, </w:t>
      </w:r>
      <w:r w:rsidRPr="00F91111">
        <w:rPr>
          <w:rFonts w:asciiTheme="minorHAnsi" w:hAnsiTheme="minorHAnsi" w:cs="Arial"/>
          <w:b/>
          <w:sz w:val="17"/>
          <w:szCs w:val="17"/>
        </w:rPr>
        <w:t>deberá realizarse por el licitante Adjudicado</w:t>
      </w:r>
      <w:r w:rsidRPr="00B962AC">
        <w:rPr>
          <w:rFonts w:asciiTheme="minorHAnsi" w:hAnsiTheme="minorHAnsi" w:cs="Arial"/>
          <w:sz w:val="17"/>
          <w:szCs w:val="17"/>
        </w:rPr>
        <w:t xml:space="preserve">, conforme al plan de trabajo que se establezca con el Departamento de </w:t>
      </w:r>
      <w:r>
        <w:rPr>
          <w:rFonts w:asciiTheme="minorHAnsi" w:hAnsiTheme="minorHAnsi" w:cs="Arial"/>
          <w:sz w:val="17"/>
          <w:szCs w:val="17"/>
        </w:rPr>
        <w:t>Recursos Humanos</w:t>
      </w:r>
      <w:r w:rsidRPr="00B962AC">
        <w:rPr>
          <w:rFonts w:asciiTheme="minorHAnsi" w:hAnsiTheme="minorHAnsi" w:cs="Arial"/>
          <w:sz w:val="17"/>
          <w:szCs w:val="17"/>
        </w:rPr>
        <w:t xml:space="preserve">, </w:t>
      </w:r>
      <w:r w:rsidRPr="00C52FF3">
        <w:rPr>
          <w:rFonts w:asciiTheme="minorHAnsi" w:hAnsiTheme="minorHAnsi" w:cs="Arial"/>
          <w:sz w:val="17"/>
          <w:szCs w:val="17"/>
        </w:rPr>
        <w:t>vigencia del</w:t>
      </w:r>
      <w:r w:rsidR="008971F1">
        <w:rPr>
          <w:rFonts w:asciiTheme="minorHAnsi" w:hAnsiTheme="minorHAnsi" w:cs="Arial"/>
          <w:sz w:val="17"/>
          <w:szCs w:val="17"/>
        </w:rPr>
        <w:t>:</w:t>
      </w:r>
    </w:p>
    <w:p w14:paraId="26902BB8" w14:textId="77777777" w:rsidR="008971F1" w:rsidRDefault="008971F1" w:rsidP="00F91111">
      <w:pPr>
        <w:autoSpaceDE w:val="0"/>
        <w:autoSpaceDN w:val="0"/>
        <w:adjustRightInd w:val="0"/>
        <w:jc w:val="both"/>
        <w:rPr>
          <w:rFonts w:asciiTheme="minorHAnsi" w:hAnsiTheme="minorHAnsi" w:cs="Arial"/>
          <w:sz w:val="17"/>
          <w:szCs w:val="17"/>
        </w:rPr>
      </w:pPr>
    </w:p>
    <w:tbl>
      <w:tblPr>
        <w:tblStyle w:val="Tablaconcuadrcula"/>
        <w:tblW w:w="0" w:type="auto"/>
        <w:jc w:val="center"/>
        <w:tblLook w:val="04A0" w:firstRow="1" w:lastRow="0" w:firstColumn="1" w:lastColumn="0" w:noHBand="0" w:noVBand="1"/>
      </w:tblPr>
      <w:tblGrid>
        <w:gridCol w:w="988"/>
        <w:gridCol w:w="8730"/>
      </w:tblGrid>
      <w:tr w:rsidR="00E57DD7" w14:paraId="157B4925" w14:textId="77777777" w:rsidTr="00FF1951">
        <w:trPr>
          <w:trHeight w:val="362"/>
          <w:jc w:val="center"/>
        </w:trPr>
        <w:tc>
          <w:tcPr>
            <w:tcW w:w="988" w:type="dxa"/>
            <w:vAlign w:val="center"/>
          </w:tcPr>
          <w:p w14:paraId="11CAA261" w14:textId="4C150FA5" w:rsidR="00E57DD7" w:rsidRPr="009364BB" w:rsidRDefault="00E57DD7" w:rsidP="009364BB">
            <w:pPr>
              <w:autoSpaceDE w:val="0"/>
              <w:autoSpaceDN w:val="0"/>
              <w:adjustRightInd w:val="0"/>
              <w:jc w:val="center"/>
              <w:rPr>
                <w:rFonts w:asciiTheme="minorHAnsi" w:hAnsiTheme="minorHAnsi" w:cstheme="minorHAnsi"/>
                <w:sz w:val="16"/>
                <w:szCs w:val="16"/>
              </w:rPr>
            </w:pPr>
            <w:r w:rsidRPr="009364BB">
              <w:rPr>
                <w:rFonts w:asciiTheme="minorHAnsi" w:hAnsiTheme="minorHAnsi" w:cstheme="minorHAnsi"/>
                <w:sz w:val="16"/>
                <w:szCs w:val="16"/>
              </w:rPr>
              <w:t>Partida 1</w:t>
            </w:r>
          </w:p>
        </w:tc>
        <w:tc>
          <w:tcPr>
            <w:tcW w:w="8730" w:type="dxa"/>
          </w:tcPr>
          <w:p w14:paraId="5D9AFBC6" w14:textId="77777777" w:rsidR="00E57DD7" w:rsidRPr="009364BB" w:rsidRDefault="00E57DD7" w:rsidP="00E57DD7">
            <w:pPr>
              <w:jc w:val="both"/>
              <w:rPr>
                <w:rFonts w:asciiTheme="minorHAnsi" w:hAnsiTheme="minorHAnsi" w:cstheme="minorHAnsi"/>
                <w:sz w:val="16"/>
                <w:szCs w:val="16"/>
              </w:rPr>
            </w:pPr>
            <w:r w:rsidRPr="009364BB">
              <w:rPr>
                <w:rFonts w:asciiTheme="minorHAnsi" w:hAnsiTheme="minorHAnsi" w:cstheme="minorHAnsi"/>
                <w:sz w:val="16"/>
                <w:szCs w:val="16"/>
              </w:rPr>
              <w:t>El tiempo de entrega para ambos documentos es de 45 días hábiles a partir de la fecha en la que se valide la información solicitada para realizar el estudio con corte al 31 de diciembre de 2022.</w:t>
            </w:r>
          </w:p>
          <w:p w14:paraId="25C42614" w14:textId="77777777" w:rsidR="00E57DD7" w:rsidRPr="009364BB" w:rsidRDefault="00E57DD7" w:rsidP="00F91111">
            <w:pPr>
              <w:autoSpaceDE w:val="0"/>
              <w:autoSpaceDN w:val="0"/>
              <w:adjustRightInd w:val="0"/>
              <w:jc w:val="both"/>
              <w:rPr>
                <w:rFonts w:asciiTheme="minorHAnsi" w:hAnsiTheme="minorHAnsi" w:cstheme="minorHAnsi"/>
                <w:sz w:val="16"/>
                <w:szCs w:val="16"/>
              </w:rPr>
            </w:pPr>
          </w:p>
        </w:tc>
      </w:tr>
      <w:tr w:rsidR="00E57DD7" w14:paraId="65B7702F" w14:textId="77777777" w:rsidTr="00FF1951">
        <w:trPr>
          <w:trHeight w:val="328"/>
          <w:jc w:val="center"/>
        </w:trPr>
        <w:tc>
          <w:tcPr>
            <w:tcW w:w="988" w:type="dxa"/>
            <w:vAlign w:val="center"/>
          </w:tcPr>
          <w:p w14:paraId="35B1DEE4" w14:textId="02ACCD7D" w:rsidR="00E57DD7" w:rsidRPr="009364BB" w:rsidRDefault="00E57DD7" w:rsidP="009364BB">
            <w:pPr>
              <w:autoSpaceDE w:val="0"/>
              <w:autoSpaceDN w:val="0"/>
              <w:adjustRightInd w:val="0"/>
              <w:jc w:val="center"/>
              <w:rPr>
                <w:rFonts w:asciiTheme="minorHAnsi" w:hAnsiTheme="minorHAnsi" w:cstheme="minorHAnsi"/>
                <w:sz w:val="16"/>
                <w:szCs w:val="16"/>
              </w:rPr>
            </w:pPr>
            <w:r w:rsidRPr="009364BB">
              <w:rPr>
                <w:rFonts w:asciiTheme="minorHAnsi" w:hAnsiTheme="minorHAnsi" w:cstheme="minorHAnsi"/>
                <w:sz w:val="16"/>
                <w:szCs w:val="16"/>
              </w:rPr>
              <w:t>Partida 2</w:t>
            </w:r>
          </w:p>
        </w:tc>
        <w:tc>
          <w:tcPr>
            <w:tcW w:w="8730" w:type="dxa"/>
          </w:tcPr>
          <w:p w14:paraId="79F773C5" w14:textId="77777777" w:rsidR="00FE50C1" w:rsidRDefault="00FE50C1" w:rsidP="00E57DD7">
            <w:pPr>
              <w:jc w:val="both"/>
              <w:rPr>
                <w:rFonts w:asciiTheme="minorHAnsi" w:hAnsiTheme="minorHAnsi" w:cstheme="minorHAnsi"/>
                <w:sz w:val="16"/>
                <w:szCs w:val="16"/>
              </w:rPr>
            </w:pPr>
          </w:p>
          <w:p w14:paraId="664BAB8A" w14:textId="1E6A9589" w:rsidR="00E57DD7" w:rsidRPr="009364BB" w:rsidRDefault="00E57DD7" w:rsidP="00E57DD7">
            <w:pPr>
              <w:jc w:val="both"/>
              <w:rPr>
                <w:rFonts w:asciiTheme="minorHAnsi" w:hAnsiTheme="minorHAnsi" w:cstheme="minorHAnsi"/>
                <w:sz w:val="16"/>
                <w:szCs w:val="16"/>
              </w:rPr>
            </w:pPr>
            <w:r w:rsidRPr="009364BB">
              <w:rPr>
                <w:rFonts w:asciiTheme="minorHAnsi" w:hAnsiTheme="minorHAnsi" w:cstheme="minorHAnsi"/>
                <w:sz w:val="16"/>
                <w:szCs w:val="16"/>
              </w:rPr>
              <w:t xml:space="preserve">El tiempo de entrega de los tres entregables es de 90 días hábiles contados a partir de la validación de la información solicitada para elaborar el proyecto. </w:t>
            </w:r>
          </w:p>
          <w:p w14:paraId="03C0B17D" w14:textId="77777777" w:rsidR="00E57DD7" w:rsidRPr="009364BB" w:rsidRDefault="00E57DD7" w:rsidP="00F91111">
            <w:pPr>
              <w:autoSpaceDE w:val="0"/>
              <w:autoSpaceDN w:val="0"/>
              <w:adjustRightInd w:val="0"/>
              <w:jc w:val="both"/>
              <w:rPr>
                <w:rFonts w:asciiTheme="minorHAnsi" w:hAnsiTheme="minorHAnsi" w:cstheme="minorHAnsi"/>
                <w:sz w:val="16"/>
                <w:szCs w:val="16"/>
              </w:rPr>
            </w:pPr>
          </w:p>
        </w:tc>
      </w:tr>
    </w:tbl>
    <w:p w14:paraId="658B6E70" w14:textId="77777777" w:rsidR="008971F1" w:rsidRDefault="008971F1" w:rsidP="00F91111">
      <w:pPr>
        <w:autoSpaceDE w:val="0"/>
        <w:autoSpaceDN w:val="0"/>
        <w:adjustRightInd w:val="0"/>
        <w:jc w:val="both"/>
        <w:rPr>
          <w:rFonts w:asciiTheme="minorHAnsi" w:hAnsiTheme="minorHAnsi" w:cs="Arial"/>
          <w:sz w:val="17"/>
          <w:szCs w:val="17"/>
        </w:rPr>
      </w:pPr>
    </w:p>
    <w:p w14:paraId="637EC0BC" w14:textId="77777777" w:rsidR="008971F1" w:rsidRDefault="008971F1" w:rsidP="00F91111">
      <w:pPr>
        <w:autoSpaceDE w:val="0"/>
        <w:autoSpaceDN w:val="0"/>
        <w:adjustRightInd w:val="0"/>
        <w:jc w:val="both"/>
        <w:rPr>
          <w:rFonts w:asciiTheme="minorHAnsi" w:hAnsiTheme="minorHAnsi" w:cs="Arial"/>
          <w:sz w:val="17"/>
          <w:szCs w:val="17"/>
        </w:rPr>
      </w:pPr>
    </w:p>
    <w:p w14:paraId="177C507B" w14:textId="0AE6BA19" w:rsidR="00F91111" w:rsidRPr="00B962AC" w:rsidRDefault="008971F1" w:rsidP="00F91111">
      <w:pPr>
        <w:autoSpaceDE w:val="0"/>
        <w:autoSpaceDN w:val="0"/>
        <w:adjustRightInd w:val="0"/>
        <w:jc w:val="both"/>
        <w:rPr>
          <w:rFonts w:asciiTheme="minorHAnsi" w:hAnsiTheme="minorHAnsi" w:cstheme="minorHAnsi"/>
          <w:sz w:val="17"/>
          <w:szCs w:val="17"/>
        </w:rPr>
      </w:pPr>
      <w:r>
        <w:rPr>
          <w:rFonts w:asciiTheme="minorHAnsi" w:hAnsiTheme="minorHAnsi" w:cs="Arial"/>
          <w:sz w:val="17"/>
          <w:szCs w:val="17"/>
        </w:rPr>
        <w:t>B</w:t>
      </w:r>
      <w:r w:rsidR="00F91111" w:rsidRPr="00C52FF3">
        <w:rPr>
          <w:rFonts w:asciiTheme="minorHAnsi" w:hAnsiTheme="minorHAnsi" w:cs="Arial"/>
          <w:sz w:val="17"/>
          <w:szCs w:val="17"/>
        </w:rPr>
        <w:t>ajo las condiciones de entrega establecidas en las bases de la presente Invitación</w:t>
      </w:r>
      <w:r w:rsidR="00F91111" w:rsidRPr="00C52FF3">
        <w:rPr>
          <w:rFonts w:asciiTheme="minorHAnsi" w:hAnsiTheme="minorHAnsi" w:cstheme="minorHAnsi"/>
          <w:sz w:val="17"/>
          <w:szCs w:val="17"/>
        </w:rPr>
        <w:t>.</w:t>
      </w:r>
    </w:p>
    <w:p w14:paraId="17283FB9" w14:textId="77777777" w:rsidR="00F91111" w:rsidRPr="00B962AC" w:rsidRDefault="00F91111" w:rsidP="00F91111">
      <w:pPr>
        <w:autoSpaceDE w:val="0"/>
        <w:autoSpaceDN w:val="0"/>
        <w:adjustRightInd w:val="0"/>
        <w:jc w:val="both"/>
        <w:rPr>
          <w:rFonts w:asciiTheme="minorHAnsi" w:hAnsiTheme="minorHAnsi" w:cstheme="minorHAnsi"/>
          <w:b/>
          <w:sz w:val="17"/>
          <w:szCs w:val="17"/>
        </w:rPr>
      </w:pPr>
    </w:p>
    <w:p w14:paraId="7E216928" w14:textId="77777777" w:rsidR="00F91111" w:rsidRPr="00B962AC" w:rsidRDefault="00F91111" w:rsidP="00F91111">
      <w:pPr>
        <w:autoSpaceDE w:val="0"/>
        <w:autoSpaceDN w:val="0"/>
        <w:adjustRightInd w:val="0"/>
        <w:rPr>
          <w:rFonts w:ascii="Arial" w:hAnsi="Arial" w:cs="Arial"/>
          <w:sz w:val="12"/>
          <w:szCs w:val="12"/>
        </w:rPr>
      </w:pPr>
      <w:r w:rsidRPr="00B962AC">
        <w:rPr>
          <w:rFonts w:ascii="Arial" w:hAnsi="Arial" w:cs="Arial"/>
          <w:b/>
          <w:sz w:val="14"/>
          <w:szCs w:val="14"/>
        </w:rPr>
        <w:t xml:space="preserve">*La entrega se realizará en </w:t>
      </w:r>
      <w:r w:rsidRPr="00B962AC">
        <w:rPr>
          <w:rFonts w:ascii="Arial" w:hAnsi="Arial" w:cs="Arial"/>
          <w:b/>
          <w:sz w:val="12"/>
          <w:szCs w:val="12"/>
        </w:rPr>
        <w:t>CIUDAD UNIVERSITARIA</w:t>
      </w:r>
      <w:r w:rsidRPr="00B962AC">
        <w:rPr>
          <w:rFonts w:ascii="Arial" w:hAnsi="Arial" w:cs="Arial"/>
          <w:sz w:val="12"/>
          <w:szCs w:val="12"/>
        </w:rPr>
        <w:t xml:space="preserve">. Av. Universidad No. 940. Aguascalientes, Ags. </w:t>
      </w:r>
    </w:p>
    <w:p w14:paraId="62CC1246" w14:textId="77777777" w:rsidR="00F91111" w:rsidRPr="00B962AC" w:rsidRDefault="00F91111" w:rsidP="00F91111">
      <w:pPr>
        <w:pStyle w:val="Textoindependiente"/>
        <w:rPr>
          <w:rFonts w:ascii="Arial" w:hAnsi="Arial" w:cs="Arial"/>
          <w:sz w:val="18"/>
          <w:szCs w:val="18"/>
        </w:rPr>
      </w:pPr>
    </w:p>
    <w:p w14:paraId="49E5F340" w14:textId="77777777" w:rsidR="00F91111" w:rsidRPr="00B962AC" w:rsidRDefault="00F91111" w:rsidP="00F91111">
      <w:pPr>
        <w:pStyle w:val="Textoindependiente"/>
        <w:rPr>
          <w:rFonts w:ascii="Arial" w:hAnsi="Arial" w:cs="Arial"/>
          <w:sz w:val="18"/>
          <w:szCs w:val="18"/>
        </w:rPr>
      </w:pPr>
    </w:p>
    <w:p w14:paraId="15B1C6B4" w14:textId="77777777" w:rsidR="00F91111" w:rsidRPr="003E0882" w:rsidRDefault="00F91111" w:rsidP="00F91111">
      <w:pPr>
        <w:jc w:val="center"/>
        <w:rPr>
          <w:rFonts w:ascii="Arial" w:hAnsi="Arial" w:cs="Arial"/>
          <w:b/>
          <w:sz w:val="14"/>
          <w:szCs w:val="14"/>
        </w:rPr>
      </w:pPr>
      <w:r w:rsidRPr="00B962AC">
        <w:rPr>
          <w:rFonts w:ascii="Arial" w:hAnsi="Arial" w:cs="Arial"/>
          <w:b/>
          <w:sz w:val="14"/>
          <w:szCs w:val="14"/>
        </w:rPr>
        <w:t>(Nombre y firma de la persona física o representante legal de la persona</w:t>
      </w:r>
      <w:r w:rsidRPr="003E0882">
        <w:rPr>
          <w:rFonts w:ascii="Arial" w:hAnsi="Arial" w:cs="Arial"/>
          <w:b/>
          <w:sz w:val="14"/>
          <w:szCs w:val="14"/>
        </w:rPr>
        <w:t xml:space="preserve"> física o moral o representante común de la agrupación de personas)</w:t>
      </w:r>
    </w:p>
    <w:p w14:paraId="08E7448C" w14:textId="77777777" w:rsidR="00C321CD" w:rsidRPr="00171402" w:rsidRDefault="00C321CD" w:rsidP="00C321CD">
      <w:pPr>
        <w:autoSpaceDE w:val="0"/>
        <w:autoSpaceDN w:val="0"/>
        <w:adjustRightInd w:val="0"/>
        <w:jc w:val="center"/>
        <w:rPr>
          <w:rFonts w:ascii="Arial" w:hAnsi="Arial" w:cs="Arial"/>
          <w:b/>
          <w:sz w:val="16"/>
          <w:szCs w:val="16"/>
        </w:rPr>
      </w:pPr>
    </w:p>
    <w:p w14:paraId="41CEE0EB" w14:textId="77777777" w:rsidR="00171402" w:rsidRDefault="00171402" w:rsidP="00C321CD">
      <w:pPr>
        <w:jc w:val="center"/>
        <w:rPr>
          <w:rFonts w:ascii="Arial" w:hAnsi="Arial" w:cs="Arial"/>
          <w:b/>
          <w:sz w:val="12"/>
          <w:szCs w:val="12"/>
        </w:rPr>
      </w:pPr>
    </w:p>
    <w:p w14:paraId="703EBC62" w14:textId="33332329" w:rsidR="00C321CD" w:rsidRDefault="00C321CD" w:rsidP="00D000F9">
      <w:pPr>
        <w:autoSpaceDE w:val="0"/>
        <w:autoSpaceDN w:val="0"/>
        <w:adjustRightInd w:val="0"/>
        <w:jc w:val="center"/>
        <w:rPr>
          <w:rFonts w:asciiTheme="minorHAnsi" w:hAnsiTheme="minorHAnsi" w:cstheme="minorHAnsi"/>
          <w:b/>
          <w:sz w:val="18"/>
          <w:szCs w:val="18"/>
        </w:rPr>
      </w:pPr>
    </w:p>
    <w:p w14:paraId="7B6A2A21" w14:textId="77777777" w:rsidR="003649C8" w:rsidRDefault="003649C8" w:rsidP="00D000F9">
      <w:pPr>
        <w:autoSpaceDE w:val="0"/>
        <w:autoSpaceDN w:val="0"/>
        <w:adjustRightInd w:val="0"/>
        <w:jc w:val="center"/>
        <w:rPr>
          <w:rFonts w:asciiTheme="minorHAnsi" w:hAnsiTheme="minorHAnsi" w:cstheme="minorHAnsi"/>
          <w:b/>
          <w:sz w:val="18"/>
          <w:szCs w:val="18"/>
        </w:rPr>
      </w:pPr>
    </w:p>
    <w:p w14:paraId="32DF2069" w14:textId="291D5BBC" w:rsidR="003649C8" w:rsidRDefault="003649C8" w:rsidP="00D000F9">
      <w:pPr>
        <w:autoSpaceDE w:val="0"/>
        <w:autoSpaceDN w:val="0"/>
        <w:adjustRightInd w:val="0"/>
        <w:jc w:val="center"/>
        <w:rPr>
          <w:rFonts w:asciiTheme="minorHAnsi" w:hAnsiTheme="minorHAnsi" w:cstheme="minorHAnsi"/>
          <w:b/>
          <w:sz w:val="18"/>
          <w:szCs w:val="18"/>
        </w:rPr>
      </w:pPr>
    </w:p>
    <w:p w14:paraId="6654FD02" w14:textId="657B1B07" w:rsidR="0029728B" w:rsidRDefault="0029728B" w:rsidP="00D000F9">
      <w:pPr>
        <w:autoSpaceDE w:val="0"/>
        <w:autoSpaceDN w:val="0"/>
        <w:adjustRightInd w:val="0"/>
        <w:jc w:val="center"/>
        <w:rPr>
          <w:rFonts w:asciiTheme="minorHAnsi" w:hAnsiTheme="minorHAnsi" w:cstheme="minorHAnsi"/>
          <w:b/>
          <w:sz w:val="18"/>
          <w:szCs w:val="18"/>
        </w:rPr>
      </w:pPr>
    </w:p>
    <w:p w14:paraId="3EC8CB90" w14:textId="38361BFE" w:rsidR="0029728B" w:rsidRDefault="0029728B" w:rsidP="00D000F9">
      <w:pPr>
        <w:autoSpaceDE w:val="0"/>
        <w:autoSpaceDN w:val="0"/>
        <w:adjustRightInd w:val="0"/>
        <w:jc w:val="center"/>
        <w:rPr>
          <w:rFonts w:asciiTheme="minorHAnsi" w:hAnsiTheme="minorHAnsi" w:cstheme="minorHAnsi"/>
          <w:b/>
          <w:sz w:val="18"/>
          <w:szCs w:val="18"/>
        </w:rPr>
      </w:pPr>
    </w:p>
    <w:p w14:paraId="0EDCC075" w14:textId="45D01288" w:rsidR="0029728B" w:rsidRDefault="0029728B" w:rsidP="00D000F9">
      <w:pPr>
        <w:autoSpaceDE w:val="0"/>
        <w:autoSpaceDN w:val="0"/>
        <w:adjustRightInd w:val="0"/>
        <w:jc w:val="center"/>
        <w:rPr>
          <w:rFonts w:asciiTheme="minorHAnsi" w:hAnsiTheme="minorHAnsi" w:cstheme="minorHAnsi"/>
          <w:b/>
          <w:sz w:val="18"/>
          <w:szCs w:val="18"/>
        </w:rPr>
      </w:pPr>
    </w:p>
    <w:p w14:paraId="5A63D6ED" w14:textId="4339350A" w:rsidR="0029728B" w:rsidRDefault="0029728B" w:rsidP="00D000F9">
      <w:pPr>
        <w:autoSpaceDE w:val="0"/>
        <w:autoSpaceDN w:val="0"/>
        <w:adjustRightInd w:val="0"/>
        <w:jc w:val="center"/>
        <w:rPr>
          <w:rFonts w:asciiTheme="minorHAnsi" w:hAnsiTheme="minorHAnsi" w:cstheme="minorHAnsi"/>
          <w:b/>
          <w:sz w:val="18"/>
          <w:szCs w:val="18"/>
        </w:rPr>
      </w:pPr>
    </w:p>
    <w:p w14:paraId="04B48C8A" w14:textId="1D803DB0" w:rsidR="0029728B" w:rsidRDefault="0029728B" w:rsidP="00D000F9">
      <w:pPr>
        <w:autoSpaceDE w:val="0"/>
        <w:autoSpaceDN w:val="0"/>
        <w:adjustRightInd w:val="0"/>
        <w:jc w:val="center"/>
        <w:rPr>
          <w:rFonts w:asciiTheme="minorHAnsi" w:hAnsiTheme="minorHAnsi" w:cstheme="minorHAnsi"/>
          <w:b/>
          <w:sz w:val="18"/>
          <w:szCs w:val="18"/>
        </w:rPr>
      </w:pPr>
    </w:p>
    <w:p w14:paraId="5BCB3B37" w14:textId="1EAB8240" w:rsidR="0029728B" w:rsidRDefault="0029728B" w:rsidP="00D000F9">
      <w:pPr>
        <w:autoSpaceDE w:val="0"/>
        <w:autoSpaceDN w:val="0"/>
        <w:adjustRightInd w:val="0"/>
        <w:jc w:val="center"/>
        <w:rPr>
          <w:rFonts w:asciiTheme="minorHAnsi" w:hAnsiTheme="minorHAnsi" w:cstheme="minorHAnsi"/>
          <w:b/>
          <w:sz w:val="18"/>
          <w:szCs w:val="18"/>
        </w:rPr>
      </w:pPr>
    </w:p>
    <w:p w14:paraId="34B09FDA" w14:textId="76F1366C" w:rsidR="0029728B" w:rsidRDefault="0029728B" w:rsidP="00D000F9">
      <w:pPr>
        <w:autoSpaceDE w:val="0"/>
        <w:autoSpaceDN w:val="0"/>
        <w:adjustRightInd w:val="0"/>
        <w:jc w:val="center"/>
        <w:rPr>
          <w:rFonts w:asciiTheme="minorHAnsi" w:hAnsiTheme="minorHAnsi" w:cstheme="minorHAnsi"/>
          <w:b/>
          <w:sz w:val="18"/>
          <w:szCs w:val="18"/>
        </w:rPr>
      </w:pPr>
    </w:p>
    <w:p w14:paraId="1EC1D156" w14:textId="0C888CB6" w:rsidR="0029728B" w:rsidRDefault="0029728B" w:rsidP="00D000F9">
      <w:pPr>
        <w:autoSpaceDE w:val="0"/>
        <w:autoSpaceDN w:val="0"/>
        <w:adjustRightInd w:val="0"/>
        <w:jc w:val="center"/>
        <w:rPr>
          <w:rFonts w:asciiTheme="minorHAnsi" w:hAnsiTheme="minorHAnsi" w:cstheme="minorHAnsi"/>
          <w:b/>
          <w:sz w:val="18"/>
          <w:szCs w:val="18"/>
        </w:rPr>
      </w:pPr>
    </w:p>
    <w:p w14:paraId="6D8AEBFE" w14:textId="058C733A" w:rsidR="0029728B" w:rsidRDefault="0029728B" w:rsidP="00D000F9">
      <w:pPr>
        <w:autoSpaceDE w:val="0"/>
        <w:autoSpaceDN w:val="0"/>
        <w:adjustRightInd w:val="0"/>
        <w:jc w:val="center"/>
        <w:rPr>
          <w:rFonts w:asciiTheme="minorHAnsi" w:hAnsiTheme="minorHAnsi" w:cstheme="minorHAnsi"/>
          <w:b/>
          <w:sz w:val="18"/>
          <w:szCs w:val="18"/>
        </w:rPr>
      </w:pPr>
    </w:p>
    <w:p w14:paraId="782D2699" w14:textId="772EB410" w:rsidR="0029728B" w:rsidRDefault="0029728B" w:rsidP="00D000F9">
      <w:pPr>
        <w:autoSpaceDE w:val="0"/>
        <w:autoSpaceDN w:val="0"/>
        <w:adjustRightInd w:val="0"/>
        <w:jc w:val="center"/>
        <w:rPr>
          <w:rFonts w:asciiTheme="minorHAnsi" w:hAnsiTheme="minorHAnsi" w:cstheme="minorHAnsi"/>
          <w:b/>
          <w:sz w:val="18"/>
          <w:szCs w:val="18"/>
        </w:rPr>
      </w:pPr>
    </w:p>
    <w:p w14:paraId="55BECD03" w14:textId="13CBC808" w:rsidR="0029728B" w:rsidRDefault="0029728B" w:rsidP="00D000F9">
      <w:pPr>
        <w:autoSpaceDE w:val="0"/>
        <w:autoSpaceDN w:val="0"/>
        <w:adjustRightInd w:val="0"/>
        <w:jc w:val="center"/>
        <w:rPr>
          <w:rFonts w:asciiTheme="minorHAnsi" w:hAnsiTheme="minorHAnsi" w:cstheme="minorHAnsi"/>
          <w:b/>
          <w:sz w:val="18"/>
          <w:szCs w:val="18"/>
        </w:rPr>
      </w:pPr>
    </w:p>
    <w:p w14:paraId="0BC58984" w14:textId="34393FAE" w:rsidR="0029728B" w:rsidRDefault="0029728B" w:rsidP="00D000F9">
      <w:pPr>
        <w:autoSpaceDE w:val="0"/>
        <w:autoSpaceDN w:val="0"/>
        <w:adjustRightInd w:val="0"/>
        <w:jc w:val="center"/>
        <w:rPr>
          <w:rFonts w:asciiTheme="minorHAnsi" w:hAnsiTheme="minorHAnsi" w:cstheme="minorHAnsi"/>
          <w:b/>
          <w:sz w:val="18"/>
          <w:szCs w:val="18"/>
        </w:rPr>
      </w:pPr>
    </w:p>
    <w:p w14:paraId="134CCEEE" w14:textId="04AB3657" w:rsidR="0029728B" w:rsidRDefault="0029728B" w:rsidP="00D000F9">
      <w:pPr>
        <w:autoSpaceDE w:val="0"/>
        <w:autoSpaceDN w:val="0"/>
        <w:adjustRightInd w:val="0"/>
        <w:jc w:val="center"/>
        <w:rPr>
          <w:rFonts w:asciiTheme="minorHAnsi" w:hAnsiTheme="minorHAnsi" w:cstheme="minorHAnsi"/>
          <w:b/>
          <w:sz w:val="18"/>
          <w:szCs w:val="18"/>
        </w:rPr>
      </w:pPr>
    </w:p>
    <w:p w14:paraId="37504BB9" w14:textId="1E75C0D1" w:rsidR="0029728B" w:rsidRDefault="0029728B" w:rsidP="00D000F9">
      <w:pPr>
        <w:autoSpaceDE w:val="0"/>
        <w:autoSpaceDN w:val="0"/>
        <w:adjustRightInd w:val="0"/>
        <w:jc w:val="center"/>
        <w:rPr>
          <w:rFonts w:asciiTheme="minorHAnsi" w:hAnsiTheme="minorHAnsi" w:cstheme="minorHAnsi"/>
          <w:b/>
          <w:sz w:val="18"/>
          <w:szCs w:val="18"/>
        </w:rPr>
      </w:pPr>
    </w:p>
    <w:p w14:paraId="2672C5C7" w14:textId="1C1A3172" w:rsidR="0029728B" w:rsidRDefault="0029728B" w:rsidP="00D000F9">
      <w:pPr>
        <w:autoSpaceDE w:val="0"/>
        <w:autoSpaceDN w:val="0"/>
        <w:adjustRightInd w:val="0"/>
        <w:jc w:val="center"/>
        <w:rPr>
          <w:rFonts w:asciiTheme="minorHAnsi" w:hAnsiTheme="minorHAnsi" w:cstheme="minorHAnsi"/>
          <w:b/>
          <w:sz w:val="18"/>
          <w:szCs w:val="18"/>
        </w:rPr>
      </w:pPr>
    </w:p>
    <w:p w14:paraId="33E7A733" w14:textId="59061FA0" w:rsidR="0029728B" w:rsidRDefault="0029728B" w:rsidP="00D000F9">
      <w:pPr>
        <w:autoSpaceDE w:val="0"/>
        <w:autoSpaceDN w:val="0"/>
        <w:adjustRightInd w:val="0"/>
        <w:jc w:val="center"/>
        <w:rPr>
          <w:rFonts w:asciiTheme="minorHAnsi" w:hAnsiTheme="minorHAnsi" w:cstheme="minorHAnsi"/>
          <w:b/>
          <w:sz w:val="18"/>
          <w:szCs w:val="18"/>
        </w:rPr>
      </w:pPr>
    </w:p>
    <w:p w14:paraId="5AF81DA2" w14:textId="7B95A7E4" w:rsidR="0029728B" w:rsidRDefault="0029728B" w:rsidP="00D000F9">
      <w:pPr>
        <w:autoSpaceDE w:val="0"/>
        <w:autoSpaceDN w:val="0"/>
        <w:adjustRightInd w:val="0"/>
        <w:jc w:val="center"/>
        <w:rPr>
          <w:rFonts w:asciiTheme="minorHAnsi" w:hAnsiTheme="minorHAnsi" w:cstheme="minorHAnsi"/>
          <w:b/>
          <w:sz w:val="18"/>
          <w:szCs w:val="18"/>
        </w:rPr>
      </w:pPr>
    </w:p>
    <w:p w14:paraId="3756C014" w14:textId="767328F0" w:rsidR="0029728B" w:rsidRDefault="0029728B" w:rsidP="00D000F9">
      <w:pPr>
        <w:autoSpaceDE w:val="0"/>
        <w:autoSpaceDN w:val="0"/>
        <w:adjustRightInd w:val="0"/>
        <w:jc w:val="center"/>
        <w:rPr>
          <w:rFonts w:asciiTheme="minorHAnsi" w:hAnsiTheme="minorHAnsi" w:cstheme="minorHAnsi"/>
          <w:b/>
          <w:sz w:val="18"/>
          <w:szCs w:val="18"/>
        </w:rPr>
      </w:pPr>
    </w:p>
    <w:p w14:paraId="3AF66AEF" w14:textId="70D9FAB8" w:rsidR="006D51D0" w:rsidRDefault="006D51D0" w:rsidP="00D000F9">
      <w:pPr>
        <w:autoSpaceDE w:val="0"/>
        <w:autoSpaceDN w:val="0"/>
        <w:adjustRightInd w:val="0"/>
        <w:jc w:val="center"/>
        <w:rPr>
          <w:rFonts w:asciiTheme="minorHAnsi" w:hAnsiTheme="minorHAnsi" w:cstheme="minorHAnsi"/>
          <w:b/>
          <w:sz w:val="18"/>
          <w:szCs w:val="18"/>
        </w:rPr>
      </w:pPr>
    </w:p>
    <w:p w14:paraId="75746498" w14:textId="7DFB95E6" w:rsidR="00E57DD7" w:rsidRDefault="00E57DD7" w:rsidP="00D000F9">
      <w:pPr>
        <w:autoSpaceDE w:val="0"/>
        <w:autoSpaceDN w:val="0"/>
        <w:adjustRightInd w:val="0"/>
        <w:jc w:val="center"/>
        <w:rPr>
          <w:rFonts w:asciiTheme="minorHAnsi" w:hAnsiTheme="minorHAnsi" w:cstheme="minorHAnsi"/>
          <w:b/>
          <w:sz w:val="18"/>
          <w:szCs w:val="18"/>
        </w:rPr>
      </w:pPr>
    </w:p>
    <w:p w14:paraId="37B2947D" w14:textId="36314C9D" w:rsidR="00E57DD7" w:rsidRDefault="00E57DD7" w:rsidP="00D000F9">
      <w:pPr>
        <w:autoSpaceDE w:val="0"/>
        <w:autoSpaceDN w:val="0"/>
        <w:adjustRightInd w:val="0"/>
        <w:jc w:val="center"/>
        <w:rPr>
          <w:rFonts w:asciiTheme="minorHAnsi" w:hAnsiTheme="minorHAnsi" w:cstheme="minorHAnsi"/>
          <w:b/>
          <w:sz w:val="18"/>
          <w:szCs w:val="18"/>
        </w:rPr>
      </w:pPr>
    </w:p>
    <w:p w14:paraId="1C5505CB" w14:textId="77777777" w:rsidR="003C103E" w:rsidRDefault="003C103E" w:rsidP="00D000F9">
      <w:pPr>
        <w:autoSpaceDE w:val="0"/>
        <w:autoSpaceDN w:val="0"/>
        <w:adjustRightInd w:val="0"/>
        <w:jc w:val="center"/>
        <w:rPr>
          <w:rFonts w:asciiTheme="minorHAnsi" w:hAnsiTheme="minorHAnsi" w:cstheme="minorHAnsi"/>
          <w:b/>
          <w:sz w:val="18"/>
          <w:szCs w:val="18"/>
        </w:rPr>
      </w:pPr>
    </w:p>
    <w:p w14:paraId="756C9558" w14:textId="062AE398" w:rsidR="00E57DD7" w:rsidRDefault="00E57DD7" w:rsidP="00D000F9">
      <w:pPr>
        <w:autoSpaceDE w:val="0"/>
        <w:autoSpaceDN w:val="0"/>
        <w:adjustRightInd w:val="0"/>
        <w:jc w:val="center"/>
        <w:rPr>
          <w:rFonts w:asciiTheme="minorHAnsi" w:hAnsiTheme="minorHAnsi" w:cstheme="minorHAnsi"/>
          <w:b/>
          <w:sz w:val="18"/>
          <w:szCs w:val="18"/>
        </w:rPr>
      </w:pPr>
    </w:p>
    <w:p w14:paraId="3669ED33" w14:textId="77777777" w:rsidR="00E57DD7" w:rsidRDefault="00E57DD7" w:rsidP="00D000F9">
      <w:pPr>
        <w:autoSpaceDE w:val="0"/>
        <w:autoSpaceDN w:val="0"/>
        <w:adjustRightInd w:val="0"/>
        <w:jc w:val="center"/>
        <w:rPr>
          <w:rFonts w:asciiTheme="minorHAnsi" w:hAnsiTheme="minorHAnsi" w:cstheme="minorHAnsi"/>
          <w:b/>
          <w:sz w:val="18"/>
          <w:szCs w:val="18"/>
        </w:rPr>
      </w:pPr>
    </w:p>
    <w:p w14:paraId="03F639FC" w14:textId="181B24FB" w:rsidR="006D51D0" w:rsidRDefault="006D51D0" w:rsidP="00D000F9">
      <w:pPr>
        <w:autoSpaceDE w:val="0"/>
        <w:autoSpaceDN w:val="0"/>
        <w:adjustRightInd w:val="0"/>
        <w:jc w:val="center"/>
        <w:rPr>
          <w:rFonts w:asciiTheme="minorHAnsi" w:hAnsiTheme="minorHAnsi" w:cstheme="minorHAnsi"/>
          <w:b/>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68199DB2" w14:textId="6F05A9D8" w:rsidR="00A1702A" w:rsidRDefault="00A1702A" w:rsidP="00D000F9">
      <w:pPr>
        <w:pStyle w:val="Piedepgina"/>
        <w:ind w:left="6372"/>
        <w:jc w:val="right"/>
        <w:rPr>
          <w:rFonts w:asciiTheme="minorHAnsi" w:hAnsiTheme="minorHAnsi" w:cstheme="minorHAnsi"/>
          <w:sz w:val="16"/>
          <w:szCs w:val="16"/>
        </w:rPr>
      </w:pPr>
    </w:p>
    <w:p w14:paraId="4751A34D" w14:textId="23AB4E45" w:rsidR="001B1031" w:rsidRDefault="001B1031" w:rsidP="00D000F9">
      <w:pPr>
        <w:pStyle w:val="Piedepgina"/>
        <w:ind w:left="6372"/>
        <w:jc w:val="right"/>
        <w:rPr>
          <w:rFonts w:asciiTheme="minorHAnsi" w:hAnsiTheme="minorHAnsi" w:cstheme="minorHAnsi"/>
          <w:sz w:val="16"/>
          <w:szCs w:val="16"/>
        </w:rPr>
      </w:pPr>
    </w:p>
    <w:p w14:paraId="7DE67D17" w14:textId="09A31571" w:rsidR="001B1031" w:rsidRDefault="001B1031" w:rsidP="00D000F9">
      <w:pPr>
        <w:pStyle w:val="Piedepgina"/>
        <w:ind w:left="6372"/>
        <w:jc w:val="right"/>
        <w:rPr>
          <w:rFonts w:asciiTheme="minorHAnsi" w:hAnsiTheme="minorHAnsi" w:cstheme="minorHAnsi"/>
          <w:sz w:val="16"/>
          <w:szCs w:val="16"/>
        </w:rPr>
      </w:pPr>
    </w:p>
    <w:p w14:paraId="507A3417" w14:textId="102F09A5" w:rsidR="001B1031" w:rsidRDefault="001B1031"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AD65B9">
          <w:headerReference w:type="default" r:id="rId21"/>
          <w:footerReference w:type="even" r:id="rId22"/>
          <w:footerReference w:type="default" r:id="rId23"/>
          <w:pgSz w:w="12242" w:h="15842" w:code="1"/>
          <w:pgMar w:top="851" w:right="1134" w:bottom="851" w:left="1134" w:header="0" w:footer="567" w:gutter="0"/>
          <w:cols w:space="720"/>
        </w:sectPr>
      </w:pPr>
      <w:r w:rsidRPr="00E66A91">
        <w:rPr>
          <w:rFonts w:asciiTheme="minorHAnsi" w:hAnsiTheme="minorHAnsi" w:cstheme="minorHAnsi"/>
          <w:sz w:val="16"/>
          <w:szCs w:val="16"/>
        </w:rPr>
        <w:t xml:space="preserve">Código: FO-80400-14 </w:t>
      </w:r>
    </w:p>
    <w:p w14:paraId="1D3C56B6" w14:textId="5B3E105F" w:rsidR="00D000F9" w:rsidRPr="0066332D" w:rsidRDefault="00D000F9" w:rsidP="001B1031">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“4”</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60"/>
        <w:gridCol w:w="3276"/>
        <w:gridCol w:w="1050"/>
        <w:gridCol w:w="1402"/>
        <w:gridCol w:w="1573"/>
        <w:gridCol w:w="1568"/>
      </w:tblGrid>
      <w:tr w:rsidR="00480A67" w:rsidRPr="00171402" w14:paraId="00A0E699" w14:textId="77777777" w:rsidTr="003C103E">
        <w:trPr>
          <w:trHeight w:val="567"/>
        </w:trPr>
        <w:tc>
          <w:tcPr>
            <w:tcW w:w="395" w:type="pct"/>
            <w:shd w:val="clear" w:color="auto" w:fill="C0C0C0"/>
          </w:tcPr>
          <w:p w14:paraId="0695CB24"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Partida</w:t>
            </w:r>
          </w:p>
        </w:tc>
        <w:tc>
          <w:tcPr>
            <w:tcW w:w="1701" w:type="pct"/>
            <w:shd w:val="clear" w:color="auto" w:fill="C0C0C0"/>
          </w:tcPr>
          <w:p w14:paraId="3B9ED083"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Descripción</w:t>
            </w:r>
          </w:p>
        </w:tc>
        <w:tc>
          <w:tcPr>
            <w:tcW w:w="545" w:type="pct"/>
            <w:shd w:val="clear" w:color="auto" w:fill="C0C0C0"/>
          </w:tcPr>
          <w:p w14:paraId="56B2006A"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Cantidad</w:t>
            </w:r>
          </w:p>
        </w:tc>
        <w:tc>
          <w:tcPr>
            <w:tcW w:w="728" w:type="pct"/>
            <w:shd w:val="clear" w:color="auto" w:fill="C0C0C0"/>
          </w:tcPr>
          <w:p w14:paraId="05C6BFA6"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Unidad de medida</w:t>
            </w:r>
          </w:p>
        </w:tc>
        <w:tc>
          <w:tcPr>
            <w:tcW w:w="817" w:type="pct"/>
            <w:shd w:val="clear" w:color="auto" w:fill="C0C0C0"/>
          </w:tcPr>
          <w:p w14:paraId="34B2EE51"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 xml:space="preserve">Importe mensual </w:t>
            </w:r>
          </w:p>
          <w:p w14:paraId="4F6D56F1"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antes de IVA</w:t>
            </w:r>
          </w:p>
        </w:tc>
        <w:tc>
          <w:tcPr>
            <w:tcW w:w="814" w:type="pct"/>
            <w:shd w:val="clear" w:color="auto" w:fill="C0C0C0"/>
          </w:tcPr>
          <w:p w14:paraId="30AD3A43"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Importe total antes de IVA</w:t>
            </w:r>
          </w:p>
        </w:tc>
      </w:tr>
      <w:tr w:rsidR="00E57DD7" w:rsidRPr="00171402" w14:paraId="0180C8A2" w14:textId="77777777" w:rsidTr="003C103E">
        <w:tc>
          <w:tcPr>
            <w:tcW w:w="395" w:type="pct"/>
          </w:tcPr>
          <w:p w14:paraId="37BB2F49" w14:textId="77777777" w:rsidR="00E57DD7" w:rsidRPr="00171402" w:rsidRDefault="00E57DD7" w:rsidP="00E57DD7">
            <w:pPr>
              <w:jc w:val="center"/>
              <w:rPr>
                <w:rFonts w:asciiTheme="minorHAnsi" w:hAnsiTheme="minorHAnsi" w:cs="Arial"/>
                <w:color w:val="000000"/>
                <w:sz w:val="16"/>
                <w:szCs w:val="16"/>
              </w:rPr>
            </w:pPr>
            <w:r w:rsidRPr="00171402">
              <w:rPr>
                <w:rFonts w:asciiTheme="minorHAnsi" w:hAnsiTheme="minorHAnsi" w:cs="Arial"/>
                <w:color w:val="000000"/>
                <w:sz w:val="16"/>
                <w:szCs w:val="16"/>
              </w:rPr>
              <w:t xml:space="preserve">1 </w:t>
            </w:r>
          </w:p>
        </w:tc>
        <w:tc>
          <w:tcPr>
            <w:tcW w:w="1701" w:type="pct"/>
          </w:tcPr>
          <w:p w14:paraId="2311C3BD" w14:textId="4723744F" w:rsidR="00E57DD7" w:rsidRPr="009364BB" w:rsidRDefault="00E57DD7" w:rsidP="00E57DD7">
            <w:pPr>
              <w:jc w:val="both"/>
              <w:rPr>
                <w:rFonts w:asciiTheme="minorHAnsi" w:hAnsiTheme="minorHAnsi" w:cs="Arial"/>
                <w:color w:val="000000"/>
                <w:sz w:val="16"/>
                <w:szCs w:val="16"/>
              </w:rPr>
            </w:pPr>
            <w:r w:rsidRPr="009364BB">
              <w:rPr>
                <w:rFonts w:asciiTheme="minorHAnsi" w:hAnsiTheme="minorHAnsi" w:cstheme="minorHAnsi"/>
                <w:sz w:val="16"/>
                <w:szCs w:val="16"/>
              </w:rPr>
              <w:t>Valuación Actuarial del Sistema de Pensiones y Prestaciones Contingentes de la Universidad Autónoma de Aguascalientes, considerando los “Términos de Referencia para la Valuación Actuarial de las Universidades e Instituciones de Educación Superior” (DGESU-SEP).</w:t>
            </w:r>
          </w:p>
        </w:tc>
        <w:tc>
          <w:tcPr>
            <w:tcW w:w="545" w:type="pct"/>
          </w:tcPr>
          <w:p w14:paraId="7B8EDBC9" w14:textId="4D73D4B7" w:rsidR="00E57DD7" w:rsidRPr="00171402" w:rsidRDefault="00E57DD7" w:rsidP="00E57DD7">
            <w:pPr>
              <w:jc w:val="center"/>
              <w:rPr>
                <w:rFonts w:asciiTheme="minorHAnsi" w:hAnsiTheme="minorHAnsi" w:cs="Arial"/>
                <w:color w:val="000000"/>
                <w:sz w:val="16"/>
                <w:szCs w:val="16"/>
              </w:rPr>
            </w:pPr>
            <w:r>
              <w:rPr>
                <w:rFonts w:asciiTheme="minorHAnsi" w:hAnsiTheme="minorHAnsi" w:cs="Arial"/>
                <w:color w:val="000000"/>
                <w:sz w:val="16"/>
                <w:szCs w:val="16"/>
              </w:rPr>
              <w:t>1</w:t>
            </w:r>
          </w:p>
        </w:tc>
        <w:tc>
          <w:tcPr>
            <w:tcW w:w="728" w:type="pct"/>
          </w:tcPr>
          <w:p w14:paraId="32929BB7" w14:textId="6090FCB2" w:rsidR="00E57DD7" w:rsidRPr="00171402" w:rsidRDefault="00E57DD7" w:rsidP="00E57DD7">
            <w:pPr>
              <w:jc w:val="center"/>
              <w:rPr>
                <w:rFonts w:asciiTheme="minorHAnsi" w:hAnsiTheme="minorHAnsi" w:cs="Arial"/>
                <w:color w:val="000000"/>
                <w:sz w:val="16"/>
                <w:szCs w:val="16"/>
              </w:rPr>
            </w:pPr>
            <w:r>
              <w:rPr>
                <w:rFonts w:asciiTheme="minorHAnsi" w:hAnsiTheme="minorHAnsi" w:cs="Arial"/>
                <w:color w:val="000000"/>
                <w:sz w:val="16"/>
                <w:szCs w:val="16"/>
              </w:rPr>
              <w:t>Servicio</w:t>
            </w:r>
            <w:r w:rsidRPr="00171402">
              <w:rPr>
                <w:rFonts w:asciiTheme="minorHAnsi" w:hAnsiTheme="minorHAnsi" w:cs="Arial"/>
                <w:color w:val="000000"/>
                <w:sz w:val="16"/>
                <w:szCs w:val="16"/>
              </w:rPr>
              <w:t xml:space="preserve"> </w:t>
            </w:r>
          </w:p>
        </w:tc>
        <w:tc>
          <w:tcPr>
            <w:tcW w:w="817" w:type="pct"/>
          </w:tcPr>
          <w:p w14:paraId="3D6C9253" w14:textId="77777777" w:rsidR="00E57DD7" w:rsidRPr="00171402" w:rsidRDefault="00E57DD7" w:rsidP="00E57DD7">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c>
          <w:tcPr>
            <w:tcW w:w="814" w:type="pct"/>
          </w:tcPr>
          <w:p w14:paraId="093641A3" w14:textId="77777777" w:rsidR="00E57DD7" w:rsidRPr="00171402" w:rsidRDefault="00E57DD7" w:rsidP="00E57DD7">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r>
      <w:tr w:rsidR="00E57DD7" w:rsidRPr="00171402" w14:paraId="5435131D" w14:textId="77777777" w:rsidTr="003C103E">
        <w:tc>
          <w:tcPr>
            <w:tcW w:w="395" w:type="pct"/>
          </w:tcPr>
          <w:p w14:paraId="39B1CAB4" w14:textId="6A0F548A" w:rsidR="00E57DD7" w:rsidRPr="00171402" w:rsidRDefault="00E57DD7" w:rsidP="00E57DD7">
            <w:pPr>
              <w:jc w:val="center"/>
              <w:rPr>
                <w:rFonts w:asciiTheme="minorHAnsi" w:hAnsiTheme="minorHAnsi" w:cs="Arial"/>
                <w:color w:val="000000"/>
                <w:sz w:val="16"/>
                <w:szCs w:val="16"/>
              </w:rPr>
            </w:pPr>
            <w:r>
              <w:rPr>
                <w:rFonts w:asciiTheme="minorHAnsi" w:hAnsiTheme="minorHAnsi" w:cs="Arial"/>
                <w:color w:val="000000"/>
                <w:sz w:val="16"/>
                <w:szCs w:val="16"/>
              </w:rPr>
              <w:t>2</w:t>
            </w:r>
          </w:p>
        </w:tc>
        <w:tc>
          <w:tcPr>
            <w:tcW w:w="1701" w:type="pct"/>
          </w:tcPr>
          <w:p w14:paraId="3762CE96" w14:textId="2AA1121D" w:rsidR="00E57DD7" w:rsidRPr="009364BB" w:rsidRDefault="00E57DD7" w:rsidP="00E57DD7">
            <w:pPr>
              <w:jc w:val="both"/>
              <w:rPr>
                <w:rFonts w:asciiTheme="minorHAnsi" w:hAnsiTheme="minorHAnsi" w:cstheme="minorHAnsi"/>
                <w:sz w:val="16"/>
                <w:szCs w:val="16"/>
              </w:rPr>
            </w:pPr>
            <w:r w:rsidRPr="009364BB">
              <w:rPr>
                <w:rFonts w:asciiTheme="minorHAnsi" w:hAnsiTheme="minorHAnsi" w:cstheme="minorHAnsi"/>
                <w:sz w:val="16"/>
                <w:szCs w:val="16"/>
              </w:rPr>
              <w:t>Proyección de la nómina considerando las prestaciones del contrato colectivo de trabajo de la Universidad Autónoma de Aguascalientes.</w:t>
            </w:r>
          </w:p>
          <w:p w14:paraId="74BA1DC6" w14:textId="77777777" w:rsidR="00E57DD7" w:rsidRPr="009364BB" w:rsidRDefault="00E57DD7" w:rsidP="00E57DD7">
            <w:pPr>
              <w:rPr>
                <w:rFonts w:asciiTheme="minorHAnsi" w:hAnsiTheme="minorHAnsi" w:cs="Arial"/>
                <w:color w:val="000000"/>
                <w:sz w:val="16"/>
                <w:szCs w:val="16"/>
              </w:rPr>
            </w:pPr>
          </w:p>
        </w:tc>
        <w:tc>
          <w:tcPr>
            <w:tcW w:w="545" w:type="pct"/>
          </w:tcPr>
          <w:p w14:paraId="23153296" w14:textId="07A76C0A" w:rsidR="00E57DD7" w:rsidRDefault="00E57DD7" w:rsidP="00E57DD7">
            <w:pPr>
              <w:jc w:val="center"/>
              <w:rPr>
                <w:rFonts w:asciiTheme="minorHAnsi" w:hAnsiTheme="minorHAnsi" w:cs="Arial"/>
                <w:color w:val="000000"/>
                <w:sz w:val="16"/>
                <w:szCs w:val="16"/>
              </w:rPr>
            </w:pPr>
            <w:r>
              <w:rPr>
                <w:rFonts w:asciiTheme="minorHAnsi" w:hAnsiTheme="minorHAnsi" w:cs="Arial"/>
                <w:color w:val="000000"/>
                <w:sz w:val="16"/>
                <w:szCs w:val="16"/>
              </w:rPr>
              <w:t>1</w:t>
            </w:r>
          </w:p>
        </w:tc>
        <w:tc>
          <w:tcPr>
            <w:tcW w:w="728" w:type="pct"/>
          </w:tcPr>
          <w:p w14:paraId="7F426F7E" w14:textId="40701CD8" w:rsidR="00E57DD7" w:rsidRDefault="00E57DD7" w:rsidP="00E57DD7">
            <w:pPr>
              <w:jc w:val="center"/>
              <w:rPr>
                <w:rFonts w:asciiTheme="minorHAnsi" w:hAnsiTheme="minorHAnsi" w:cs="Arial"/>
                <w:color w:val="000000"/>
                <w:sz w:val="16"/>
                <w:szCs w:val="16"/>
              </w:rPr>
            </w:pPr>
            <w:r>
              <w:rPr>
                <w:rFonts w:asciiTheme="minorHAnsi" w:hAnsiTheme="minorHAnsi" w:cs="Arial"/>
                <w:color w:val="000000"/>
                <w:sz w:val="16"/>
                <w:szCs w:val="16"/>
              </w:rPr>
              <w:t>Servicio</w:t>
            </w:r>
          </w:p>
        </w:tc>
        <w:tc>
          <w:tcPr>
            <w:tcW w:w="817" w:type="pct"/>
          </w:tcPr>
          <w:p w14:paraId="32BC2E29" w14:textId="77777777" w:rsidR="00E57DD7" w:rsidRPr="00171402" w:rsidRDefault="00E57DD7" w:rsidP="00E57DD7">
            <w:pPr>
              <w:jc w:val="center"/>
              <w:rPr>
                <w:rFonts w:asciiTheme="minorHAnsi" w:hAnsiTheme="minorHAnsi" w:cs="Arial"/>
                <w:color w:val="000000"/>
                <w:sz w:val="16"/>
                <w:szCs w:val="16"/>
              </w:rPr>
            </w:pPr>
          </w:p>
        </w:tc>
        <w:tc>
          <w:tcPr>
            <w:tcW w:w="814" w:type="pct"/>
          </w:tcPr>
          <w:p w14:paraId="78439842" w14:textId="77777777" w:rsidR="00E57DD7" w:rsidRPr="00171402" w:rsidRDefault="00E57DD7" w:rsidP="00E57DD7">
            <w:pPr>
              <w:jc w:val="center"/>
              <w:rPr>
                <w:rFonts w:asciiTheme="minorHAnsi" w:hAnsiTheme="minorHAnsi" w:cs="Arial"/>
                <w:color w:val="000000"/>
                <w:sz w:val="16"/>
                <w:szCs w:val="16"/>
              </w:rPr>
            </w:pPr>
          </w:p>
        </w:tc>
      </w:tr>
      <w:tr w:rsidR="00E57DD7" w:rsidRPr="00171402" w14:paraId="7067F566" w14:textId="77777777" w:rsidTr="003C103E">
        <w:tc>
          <w:tcPr>
            <w:tcW w:w="3369" w:type="pct"/>
            <w:gridSpan w:val="4"/>
            <w:vMerge w:val="restart"/>
            <w:tcBorders>
              <w:left w:val="nil"/>
              <w:bottom w:val="nil"/>
            </w:tcBorders>
          </w:tcPr>
          <w:p w14:paraId="159E9B7C" w14:textId="77777777" w:rsidR="00E57DD7" w:rsidRPr="00171402" w:rsidRDefault="00E57DD7" w:rsidP="00E57DD7">
            <w:pPr>
              <w:jc w:val="center"/>
              <w:rPr>
                <w:rFonts w:asciiTheme="minorHAnsi" w:hAnsiTheme="minorHAnsi" w:cs="Arial"/>
                <w:color w:val="000000"/>
                <w:sz w:val="16"/>
                <w:szCs w:val="16"/>
              </w:rPr>
            </w:pPr>
          </w:p>
        </w:tc>
        <w:tc>
          <w:tcPr>
            <w:tcW w:w="817" w:type="pct"/>
          </w:tcPr>
          <w:p w14:paraId="00BF9B6C" w14:textId="77777777" w:rsidR="00E57DD7" w:rsidRPr="00171402" w:rsidRDefault="00E57DD7" w:rsidP="00E57DD7">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 xml:space="preserve">Importe </w:t>
            </w:r>
          </w:p>
        </w:tc>
        <w:tc>
          <w:tcPr>
            <w:tcW w:w="814" w:type="pct"/>
          </w:tcPr>
          <w:p w14:paraId="51BA3AA0" w14:textId="77777777" w:rsidR="00E57DD7" w:rsidRPr="00171402" w:rsidRDefault="00E57DD7" w:rsidP="00E57DD7">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r>
      <w:tr w:rsidR="00E57DD7" w:rsidRPr="00171402" w14:paraId="515D1547" w14:textId="77777777" w:rsidTr="003C103E">
        <w:trPr>
          <w:trHeight w:val="82"/>
        </w:trPr>
        <w:tc>
          <w:tcPr>
            <w:tcW w:w="3369" w:type="pct"/>
            <w:gridSpan w:val="4"/>
            <w:vMerge/>
            <w:tcBorders>
              <w:left w:val="nil"/>
              <w:bottom w:val="nil"/>
            </w:tcBorders>
          </w:tcPr>
          <w:p w14:paraId="5F3E3739" w14:textId="77777777" w:rsidR="00E57DD7" w:rsidRPr="00171402" w:rsidRDefault="00E57DD7" w:rsidP="00E57DD7">
            <w:pPr>
              <w:jc w:val="center"/>
              <w:rPr>
                <w:rFonts w:asciiTheme="minorHAnsi" w:hAnsiTheme="minorHAnsi" w:cs="Arial"/>
                <w:color w:val="000000"/>
                <w:sz w:val="16"/>
                <w:szCs w:val="16"/>
              </w:rPr>
            </w:pPr>
          </w:p>
        </w:tc>
        <w:tc>
          <w:tcPr>
            <w:tcW w:w="817" w:type="pct"/>
          </w:tcPr>
          <w:p w14:paraId="70D97892" w14:textId="77777777" w:rsidR="00E57DD7" w:rsidRPr="00171402" w:rsidRDefault="00E57DD7" w:rsidP="00E57DD7">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IVA</w:t>
            </w:r>
          </w:p>
        </w:tc>
        <w:tc>
          <w:tcPr>
            <w:tcW w:w="814" w:type="pct"/>
          </w:tcPr>
          <w:p w14:paraId="61F36456" w14:textId="77777777" w:rsidR="00E57DD7" w:rsidRPr="00171402" w:rsidRDefault="00E57DD7" w:rsidP="00E57DD7">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r>
      <w:tr w:rsidR="00E57DD7" w:rsidRPr="00171402" w14:paraId="1780B061" w14:textId="77777777" w:rsidTr="003C103E">
        <w:tc>
          <w:tcPr>
            <w:tcW w:w="3369" w:type="pct"/>
            <w:gridSpan w:val="4"/>
            <w:vMerge/>
            <w:tcBorders>
              <w:left w:val="nil"/>
              <w:bottom w:val="nil"/>
            </w:tcBorders>
          </w:tcPr>
          <w:p w14:paraId="7B061D0E" w14:textId="77777777" w:rsidR="00E57DD7" w:rsidRPr="00171402" w:rsidRDefault="00E57DD7" w:rsidP="00E57DD7">
            <w:pPr>
              <w:jc w:val="center"/>
              <w:rPr>
                <w:rFonts w:asciiTheme="minorHAnsi" w:hAnsiTheme="minorHAnsi" w:cs="Arial"/>
                <w:color w:val="000000"/>
                <w:sz w:val="16"/>
                <w:szCs w:val="16"/>
              </w:rPr>
            </w:pPr>
          </w:p>
        </w:tc>
        <w:tc>
          <w:tcPr>
            <w:tcW w:w="817" w:type="pct"/>
          </w:tcPr>
          <w:p w14:paraId="3495A13E" w14:textId="77777777" w:rsidR="00E57DD7" w:rsidRPr="00171402" w:rsidRDefault="00E57DD7" w:rsidP="00E57DD7">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Importe Total</w:t>
            </w:r>
          </w:p>
        </w:tc>
        <w:tc>
          <w:tcPr>
            <w:tcW w:w="814" w:type="pct"/>
          </w:tcPr>
          <w:p w14:paraId="6B578470" w14:textId="77777777" w:rsidR="00E57DD7" w:rsidRPr="00171402" w:rsidRDefault="00E57DD7" w:rsidP="00E57DD7">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r>
    </w:tbl>
    <w:p w14:paraId="0A2043C7" w14:textId="335A3839" w:rsidR="00261B3A" w:rsidRDefault="00261B3A" w:rsidP="001B1031">
      <w:pPr>
        <w:pStyle w:val="Textoindependiente3"/>
        <w:ind w:right="708"/>
        <w:jc w:val="left"/>
        <w:rPr>
          <w:rFonts w:asciiTheme="minorHAnsi" w:hAnsiTheme="minorHAnsi" w:cs="Arial"/>
          <w:sz w:val="18"/>
          <w:szCs w:val="18"/>
        </w:rPr>
      </w:pPr>
    </w:p>
    <w:p w14:paraId="36849EB5" w14:textId="27712DB8" w:rsidR="00480A67" w:rsidRPr="00171402" w:rsidRDefault="00480A67" w:rsidP="00480A67">
      <w:pPr>
        <w:pStyle w:val="Textoindependiente3"/>
        <w:ind w:right="708"/>
        <w:rPr>
          <w:rFonts w:asciiTheme="minorHAnsi" w:hAnsiTheme="minorHAnsi" w:cs="Arial"/>
          <w:b w:val="0"/>
          <w:sz w:val="18"/>
          <w:szCs w:val="18"/>
        </w:rPr>
      </w:pPr>
      <w:r w:rsidRPr="00171402">
        <w:rPr>
          <w:rFonts w:asciiTheme="minorHAnsi" w:hAnsiTheme="minorHAnsi" w:cs="Arial"/>
          <w:sz w:val="18"/>
          <w:szCs w:val="18"/>
        </w:rPr>
        <w:t xml:space="preserve">Desglose de precios por </w:t>
      </w:r>
      <w:r w:rsidR="00F91111">
        <w:rPr>
          <w:rFonts w:asciiTheme="minorHAnsi" w:hAnsiTheme="minorHAnsi" w:cs="Arial"/>
          <w:sz w:val="18"/>
          <w:szCs w:val="18"/>
        </w:rPr>
        <w:t>entregable</w:t>
      </w:r>
      <w:r w:rsidRPr="00171402">
        <w:rPr>
          <w:rFonts w:asciiTheme="minorHAnsi" w:hAnsiTheme="minorHAnsi" w:cs="Arial"/>
          <w:sz w:val="18"/>
          <w:szCs w:val="18"/>
        </w:rPr>
        <w:t>:</w:t>
      </w:r>
    </w:p>
    <w:p w14:paraId="18C960B8" w14:textId="77777777" w:rsidR="00480A67" w:rsidRPr="00171402" w:rsidRDefault="00480A67" w:rsidP="00480A67">
      <w:pPr>
        <w:pStyle w:val="Textoindependiente3"/>
        <w:ind w:right="708"/>
        <w:rPr>
          <w:rFonts w:asciiTheme="minorHAnsi" w:hAnsiTheme="minorHAnsi" w:cs="Arial"/>
          <w:sz w:val="18"/>
          <w:szCs w:val="18"/>
        </w:rPr>
      </w:pPr>
    </w:p>
    <w:tbl>
      <w:tblPr>
        <w:tblStyle w:val="TableGrid"/>
        <w:tblW w:w="8931"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709"/>
        <w:gridCol w:w="4512"/>
        <w:gridCol w:w="1021"/>
        <w:gridCol w:w="965"/>
        <w:gridCol w:w="873"/>
        <w:gridCol w:w="851"/>
      </w:tblGrid>
      <w:tr w:rsidR="00480A67" w:rsidRPr="00171402" w14:paraId="097BFDC0" w14:textId="77777777" w:rsidTr="001B1031">
        <w:trPr>
          <w:trHeight w:val="20"/>
        </w:trPr>
        <w:tc>
          <w:tcPr>
            <w:tcW w:w="709" w:type="dxa"/>
            <w:shd w:val="clear" w:color="auto" w:fill="D9D9D9" w:themeFill="background1" w:themeFillShade="D9"/>
            <w:vAlign w:val="center"/>
          </w:tcPr>
          <w:p w14:paraId="009039F4" w14:textId="623D4448" w:rsidR="00480A67" w:rsidRPr="00171402" w:rsidRDefault="00261B3A" w:rsidP="0067486A">
            <w:pPr>
              <w:ind w:left="14"/>
              <w:jc w:val="center"/>
              <w:rPr>
                <w:rFonts w:asciiTheme="minorHAnsi" w:hAnsiTheme="minorHAnsi"/>
                <w:sz w:val="14"/>
                <w:szCs w:val="14"/>
              </w:rPr>
            </w:pPr>
            <w:r>
              <w:rPr>
                <w:rFonts w:asciiTheme="minorHAnsi" w:eastAsia="Arial" w:hAnsiTheme="minorHAnsi" w:cs="Arial"/>
                <w:b/>
                <w:sz w:val="14"/>
                <w:szCs w:val="14"/>
              </w:rPr>
              <w:t>Partida</w:t>
            </w:r>
            <w:r w:rsidR="00480A67" w:rsidRPr="00171402">
              <w:rPr>
                <w:rFonts w:asciiTheme="minorHAnsi" w:eastAsia="Arial" w:hAnsiTheme="minorHAnsi" w:cs="Arial"/>
                <w:sz w:val="14"/>
                <w:szCs w:val="14"/>
              </w:rPr>
              <w:t xml:space="preserve"> </w:t>
            </w:r>
          </w:p>
        </w:tc>
        <w:tc>
          <w:tcPr>
            <w:tcW w:w="4512" w:type="dxa"/>
            <w:shd w:val="clear" w:color="auto" w:fill="D9D9D9" w:themeFill="background1" w:themeFillShade="D9"/>
            <w:vAlign w:val="center"/>
          </w:tcPr>
          <w:p w14:paraId="380C0794" w14:textId="2A63FBB4" w:rsidR="00480A67" w:rsidRPr="00171402" w:rsidRDefault="00261B3A" w:rsidP="0067486A">
            <w:pPr>
              <w:ind w:left="15"/>
              <w:jc w:val="center"/>
              <w:rPr>
                <w:rFonts w:asciiTheme="minorHAnsi" w:hAnsiTheme="minorHAnsi"/>
                <w:sz w:val="14"/>
                <w:szCs w:val="14"/>
              </w:rPr>
            </w:pPr>
            <w:r>
              <w:rPr>
                <w:rFonts w:asciiTheme="minorHAnsi" w:eastAsia="Arial" w:hAnsiTheme="minorHAnsi" w:cs="Arial"/>
                <w:b/>
                <w:sz w:val="14"/>
                <w:szCs w:val="14"/>
              </w:rPr>
              <w:t>Descripción a detalle del bien</w:t>
            </w:r>
            <w:r w:rsidR="00480A67" w:rsidRPr="00171402">
              <w:rPr>
                <w:rFonts w:asciiTheme="minorHAnsi" w:eastAsia="Arial" w:hAnsiTheme="minorHAnsi" w:cs="Arial"/>
                <w:sz w:val="14"/>
                <w:szCs w:val="14"/>
              </w:rPr>
              <w:t xml:space="preserve"> </w:t>
            </w:r>
          </w:p>
        </w:tc>
        <w:tc>
          <w:tcPr>
            <w:tcW w:w="1021" w:type="dxa"/>
            <w:shd w:val="clear" w:color="auto" w:fill="D9D9D9" w:themeFill="background1" w:themeFillShade="D9"/>
            <w:vAlign w:val="center"/>
          </w:tcPr>
          <w:p w14:paraId="408B8C9D" w14:textId="2F5A0D46" w:rsidR="00480A67" w:rsidRPr="00171402" w:rsidRDefault="00261B3A" w:rsidP="0067486A">
            <w:pPr>
              <w:ind w:left="14"/>
              <w:jc w:val="center"/>
              <w:rPr>
                <w:rFonts w:asciiTheme="minorHAnsi" w:hAnsiTheme="minorHAnsi"/>
                <w:sz w:val="14"/>
                <w:szCs w:val="14"/>
              </w:rPr>
            </w:pPr>
            <w:r>
              <w:rPr>
                <w:rFonts w:asciiTheme="minorHAnsi" w:eastAsia="Arial" w:hAnsiTheme="minorHAnsi" w:cs="Arial"/>
                <w:b/>
                <w:sz w:val="14"/>
                <w:szCs w:val="14"/>
              </w:rPr>
              <w:t xml:space="preserve">Unidad de </w:t>
            </w:r>
            <w:proofErr w:type="spellStart"/>
            <w:r>
              <w:rPr>
                <w:rFonts w:asciiTheme="minorHAnsi" w:eastAsia="Arial" w:hAnsiTheme="minorHAnsi" w:cs="Arial"/>
                <w:b/>
                <w:sz w:val="14"/>
                <w:szCs w:val="14"/>
              </w:rPr>
              <w:t>Medidad</w:t>
            </w:r>
            <w:proofErr w:type="spellEnd"/>
          </w:p>
        </w:tc>
        <w:tc>
          <w:tcPr>
            <w:tcW w:w="965" w:type="dxa"/>
            <w:shd w:val="clear" w:color="auto" w:fill="D9D9D9" w:themeFill="background1" w:themeFillShade="D9"/>
            <w:vAlign w:val="center"/>
          </w:tcPr>
          <w:p w14:paraId="449E2BCA" w14:textId="77777777" w:rsidR="00480A67" w:rsidRPr="00171402" w:rsidRDefault="00480A67" w:rsidP="0067486A">
            <w:pPr>
              <w:jc w:val="center"/>
              <w:rPr>
                <w:rFonts w:asciiTheme="minorHAnsi" w:eastAsia="Arial" w:hAnsiTheme="minorHAnsi" w:cs="Arial"/>
                <w:b/>
                <w:sz w:val="14"/>
                <w:szCs w:val="14"/>
              </w:rPr>
            </w:pPr>
            <w:r w:rsidRPr="00171402">
              <w:rPr>
                <w:rFonts w:asciiTheme="minorHAnsi" w:eastAsia="Arial" w:hAnsiTheme="minorHAnsi" w:cs="Arial"/>
                <w:b/>
                <w:sz w:val="14"/>
                <w:szCs w:val="14"/>
              </w:rPr>
              <w:t>Cantidad</w:t>
            </w:r>
          </w:p>
        </w:tc>
        <w:tc>
          <w:tcPr>
            <w:tcW w:w="873" w:type="dxa"/>
            <w:shd w:val="clear" w:color="auto" w:fill="D9D9D9" w:themeFill="background1" w:themeFillShade="D9"/>
            <w:vAlign w:val="center"/>
          </w:tcPr>
          <w:p w14:paraId="0302CC8A" w14:textId="77777777" w:rsidR="00480A67" w:rsidRPr="00171402" w:rsidRDefault="00480A67" w:rsidP="0067486A">
            <w:pPr>
              <w:jc w:val="center"/>
              <w:rPr>
                <w:rFonts w:asciiTheme="minorHAnsi" w:eastAsia="Arial" w:hAnsiTheme="minorHAnsi" w:cs="Arial"/>
                <w:b/>
                <w:sz w:val="14"/>
                <w:szCs w:val="14"/>
              </w:rPr>
            </w:pPr>
            <w:r w:rsidRPr="00171402">
              <w:rPr>
                <w:rFonts w:asciiTheme="minorHAnsi" w:eastAsia="Arial" w:hAnsiTheme="minorHAnsi" w:cs="Arial"/>
                <w:b/>
                <w:sz w:val="14"/>
                <w:szCs w:val="14"/>
              </w:rPr>
              <w:t>Precio Unitario antes de IVA</w:t>
            </w:r>
          </w:p>
        </w:tc>
        <w:tc>
          <w:tcPr>
            <w:tcW w:w="851" w:type="dxa"/>
            <w:shd w:val="clear" w:color="auto" w:fill="D9D9D9" w:themeFill="background1" w:themeFillShade="D9"/>
            <w:vAlign w:val="center"/>
          </w:tcPr>
          <w:p w14:paraId="1D6D69AE" w14:textId="77777777" w:rsidR="00480A67" w:rsidRPr="00171402" w:rsidRDefault="00480A67" w:rsidP="0067486A">
            <w:pPr>
              <w:jc w:val="center"/>
              <w:rPr>
                <w:rFonts w:asciiTheme="minorHAnsi" w:eastAsia="Arial" w:hAnsiTheme="minorHAnsi" w:cs="Arial"/>
                <w:b/>
                <w:sz w:val="14"/>
                <w:szCs w:val="14"/>
              </w:rPr>
            </w:pPr>
            <w:r w:rsidRPr="00171402">
              <w:rPr>
                <w:rFonts w:asciiTheme="minorHAnsi" w:eastAsia="Arial" w:hAnsiTheme="minorHAnsi" w:cs="Arial"/>
                <w:b/>
                <w:sz w:val="14"/>
                <w:szCs w:val="14"/>
              </w:rPr>
              <w:t>Precio Total antes de IVA</w:t>
            </w:r>
          </w:p>
        </w:tc>
      </w:tr>
      <w:tr w:rsidR="009364BB" w:rsidRPr="00171402" w14:paraId="6FAD75AF" w14:textId="77777777" w:rsidTr="001B1031">
        <w:trPr>
          <w:trHeight w:val="20"/>
        </w:trPr>
        <w:tc>
          <w:tcPr>
            <w:tcW w:w="709" w:type="dxa"/>
            <w:vMerge w:val="restart"/>
            <w:vAlign w:val="center"/>
          </w:tcPr>
          <w:p w14:paraId="74C26871" w14:textId="456E2019" w:rsidR="009364BB" w:rsidRPr="009364BB" w:rsidRDefault="009364BB" w:rsidP="0067486A">
            <w:pPr>
              <w:ind w:left="11"/>
              <w:jc w:val="center"/>
              <w:rPr>
                <w:rFonts w:asciiTheme="minorHAnsi" w:eastAsia="Arial" w:hAnsiTheme="minorHAnsi" w:cs="Arial"/>
                <w:b/>
                <w:sz w:val="14"/>
                <w:szCs w:val="14"/>
              </w:rPr>
            </w:pPr>
            <w:r w:rsidRPr="009364BB">
              <w:rPr>
                <w:rFonts w:asciiTheme="minorHAnsi" w:eastAsia="Arial" w:hAnsiTheme="minorHAnsi" w:cs="Arial"/>
                <w:b/>
                <w:sz w:val="14"/>
                <w:szCs w:val="14"/>
              </w:rPr>
              <w:t>1</w:t>
            </w:r>
          </w:p>
        </w:tc>
        <w:tc>
          <w:tcPr>
            <w:tcW w:w="4512" w:type="dxa"/>
          </w:tcPr>
          <w:p w14:paraId="3112D36A" w14:textId="41546A8D" w:rsidR="009364BB" w:rsidRPr="00171402" w:rsidRDefault="009364BB" w:rsidP="0067486A">
            <w:pPr>
              <w:ind w:left="103"/>
              <w:rPr>
                <w:rFonts w:asciiTheme="minorHAnsi" w:eastAsia="Arial" w:hAnsiTheme="minorHAnsi" w:cs="Arial"/>
                <w:sz w:val="14"/>
                <w:szCs w:val="14"/>
              </w:rPr>
            </w:pPr>
            <w:r w:rsidRPr="00883682">
              <w:rPr>
                <w:rFonts w:asciiTheme="minorHAnsi" w:hAnsiTheme="minorHAnsi" w:cstheme="minorHAnsi"/>
                <w:sz w:val="16"/>
                <w:szCs w:val="16"/>
              </w:rPr>
              <w:t>Entregable 1: Evaluación de la situación actual considerando las hipótesis y metodología sugeridas por la ANUIES y el CUPIA.</w:t>
            </w:r>
          </w:p>
        </w:tc>
        <w:tc>
          <w:tcPr>
            <w:tcW w:w="1021" w:type="dxa"/>
            <w:vAlign w:val="center"/>
          </w:tcPr>
          <w:p w14:paraId="3A45576F" w14:textId="4E094D0C" w:rsidR="009364BB" w:rsidRPr="00171402" w:rsidRDefault="009364BB" w:rsidP="0067486A">
            <w:pPr>
              <w:jc w:val="center"/>
              <w:rPr>
                <w:rFonts w:asciiTheme="minorHAnsi" w:eastAsia="Arial" w:hAnsiTheme="minorHAnsi" w:cs="Arial"/>
                <w:sz w:val="14"/>
                <w:szCs w:val="14"/>
              </w:rPr>
            </w:pPr>
            <w:r>
              <w:rPr>
                <w:rFonts w:asciiTheme="minorHAnsi" w:eastAsia="Arial" w:hAnsiTheme="minorHAnsi" w:cs="Arial"/>
                <w:sz w:val="14"/>
                <w:szCs w:val="14"/>
              </w:rPr>
              <w:t>Servicio</w:t>
            </w:r>
          </w:p>
        </w:tc>
        <w:tc>
          <w:tcPr>
            <w:tcW w:w="965" w:type="dxa"/>
            <w:vAlign w:val="center"/>
          </w:tcPr>
          <w:p w14:paraId="11381392" w14:textId="2CBBF00D" w:rsidR="009364BB" w:rsidRPr="00171402" w:rsidRDefault="009364BB" w:rsidP="0067486A">
            <w:pPr>
              <w:jc w:val="center"/>
              <w:rPr>
                <w:rFonts w:asciiTheme="minorHAnsi" w:eastAsia="Arial" w:hAnsiTheme="minorHAnsi" w:cs="Arial"/>
                <w:sz w:val="14"/>
                <w:szCs w:val="14"/>
              </w:rPr>
            </w:pPr>
            <w:r>
              <w:rPr>
                <w:rFonts w:asciiTheme="minorHAnsi" w:eastAsia="Arial" w:hAnsiTheme="minorHAnsi" w:cs="Arial"/>
                <w:sz w:val="14"/>
                <w:szCs w:val="14"/>
              </w:rPr>
              <w:t>1</w:t>
            </w:r>
          </w:p>
        </w:tc>
        <w:tc>
          <w:tcPr>
            <w:tcW w:w="873" w:type="dxa"/>
            <w:vAlign w:val="center"/>
          </w:tcPr>
          <w:p w14:paraId="2F537E23" w14:textId="77777777" w:rsidR="009364BB" w:rsidRPr="00171402" w:rsidRDefault="009364BB" w:rsidP="0067486A">
            <w:pPr>
              <w:ind w:right="353"/>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vAlign w:val="center"/>
          </w:tcPr>
          <w:p w14:paraId="311AE41A" w14:textId="77777777" w:rsidR="009364BB" w:rsidRPr="00171402" w:rsidRDefault="009364BB" w:rsidP="0067486A">
            <w:pPr>
              <w:ind w:right="353"/>
              <w:rPr>
                <w:rFonts w:asciiTheme="minorHAnsi" w:eastAsia="Arial" w:hAnsiTheme="minorHAnsi" w:cs="Arial"/>
                <w:sz w:val="14"/>
                <w:szCs w:val="14"/>
              </w:rPr>
            </w:pPr>
            <w:r w:rsidRPr="00171402">
              <w:rPr>
                <w:rFonts w:asciiTheme="minorHAnsi" w:eastAsia="Arial" w:hAnsiTheme="minorHAnsi" w:cs="Arial"/>
                <w:sz w:val="14"/>
                <w:szCs w:val="14"/>
              </w:rPr>
              <w:t>$</w:t>
            </w:r>
          </w:p>
        </w:tc>
      </w:tr>
      <w:tr w:rsidR="009364BB" w:rsidRPr="00171402" w14:paraId="66F8130B" w14:textId="77777777" w:rsidTr="00FF1951">
        <w:trPr>
          <w:trHeight w:val="20"/>
        </w:trPr>
        <w:tc>
          <w:tcPr>
            <w:tcW w:w="709" w:type="dxa"/>
            <w:vMerge/>
            <w:tcBorders>
              <w:bottom w:val="dotted" w:sz="4" w:space="0" w:color="000000"/>
            </w:tcBorders>
            <w:vAlign w:val="center"/>
          </w:tcPr>
          <w:p w14:paraId="6C88BC46" w14:textId="7971936C" w:rsidR="009364BB" w:rsidRPr="00171402" w:rsidRDefault="009364BB" w:rsidP="0088398B">
            <w:pPr>
              <w:ind w:left="11"/>
              <w:jc w:val="center"/>
              <w:rPr>
                <w:rFonts w:asciiTheme="minorHAnsi" w:hAnsiTheme="minorHAnsi"/>
                <w:sz w:val="14"/>
                <w:szCs w:val="14"/>
              </w:rPr>
            </w:pPr>
          </w:p>
        </w:tc>
        <w:tc>
          <w:tcPr>
            <w:tcW w:w="4512" w:type="dxa"/>
            <w:tcBorders>
              <w:bottom w:val="dotted" w:sz="4" w:space="0" w:color="000000"/>
            </w:tcBorders>
          </w:tcPr>
          <w:p w14:paraId="54ABB374" w14:textId="23B0069C" w:rsidR="009364BB" w:rsidRPr="00E57DD7" w:rsidRDefault="009364BB" w:rsidP="00E57DD7">
            <w:pPr>
              <w:ind w:left="103"/>
              <w:rPr>
                <w:rFonts w:asciiTheme="minorHAnsi" w:hAnsiTheme="minorHAnsi" w:cstheme="minorHAnsi"/>
                <w:sz w:val="16"/>
                <w:szCs w:val="16"/>
              </w:rPr>
            </w:pPr>
            <w:r w:rsidRPr="00883682">
              <w:rPr>
                <w:rFonts w:asciiTheme="minorHAnsi" w:hAnsiTheme="minorHAnsi" w:cstheme="minorHAnsi"/>
                <w:sz w:val="16"/>
                <w:szCs w:val="16"/>
              </w:rPr>
              <w:t>Entregable 2: Evaluación del esquema actual b</w:t>
            </w:r>
            <w:r>
              <w:rPr>
                <w:rFonts w:asciiTheme="minorHAnsi" w:hAnsiTheme="minorHAnsi" w:cstheme="minorHAnsi"/>
                <w:sz w:val="16"/>
                <w:szCs w:val="16"/>
              </w:rPr>
              <w:t>ajo los lineamientos del NIF D3.</w:t>
            </w:r>
          </w:p>
        </w:tc>
        <w:tc>
          <w:tcPr>
            <w:tcW w:w="1021" w:type="dxa"/>
            <w:tcBorders>
              <w:bottom w:val="dotted" w:sz="4" w:space="0" w:color="000000"/>
            </w:tcBorders>
            <w:vAlign w:val="center"/>
          </w:tcPr>
          <w:p w14:paraId="5A1043E1" w14:textId="0A3FF73F" w:rsidR="009364BB" w:rsidRPr="00171402" w:rsidRDefault="009364BB" w:rsidP="0088398B">
            <w:pPr>
              <w:jc w:val="center"/>
              <w:rPr>
                <w:rFonts w:asciiTheme="minorHAnsi" w:hAnsiTheme="minorHAnsi"/>
                <w:sz w:val="14"/>
                <w:szCs w:val="14"/>
              </w:rPr>
            </w:pPr>
            <w:r>
              <w:rPr>
                <w:rFonts w:asciiTheme="minorHAnsi" w:eastAsia="Arial" w:hAnsiTheme="minorHAnsi" w:cs="Arial"/>
                <w:sz w:val="14"/>
                <w:szCs w:val="14"/>
              </w:rPr>
              <w:t>Servicio</w:t>
            </w:r>
          </w:p>
        </w:tc>
        <w:tc>
          <w:tcPr>
            <w:tcW w:w="965" w:type="dxa"/>
            <w:tcBorders>
              <w:bottom w:val="dotted" w:sz="4" w:space="0" w:color="000000"/>
            </w:tcBorders>
            <w:vAlign w:val="center"/>
          </w:tcPr>
          <w:p w14:paraId="3D08E74E" w14:textId="48C45375" w:rsidR="009364BB" w:rsidRPr="00171402" w:rsidRDefault="009364BB" w:rsidP="0088398B">
            <w:pPr>
              <w:jc w:val="center"/>
              <w:rPr>
                <w:rFonts w:asciiTheme="minorHAnsi" w:eastAsia="Arial" w:hAnsiTheme="minorHAnsi" w:cs="Arial"/>
                <w:sz w:val="14"/>
                <w:szCs w:val="14"/>
              </w:rPr>
            </w:pPr>
            <w:r>
              <w:rPr>
                <w:rFonts w:asciiTheme="minorHAnsi" w:eastAsia="Arial" w:hAnsiTheme="minorHAnsi" w:cs="Arial"/>
                <w:sz w:val="14"/>
                <w:szCs w:val="14"/>
              </w:rPr>
              <w:t>1</w:t>
            </w:r>
          </w:p>
        </w:tc>
        <w:tc>
          <w:tcPr>
            <w:tcW w:w="873" w:type="dxa"/>
            <w:tcBorders>
              <w:bottom w:val="dotted" w:sz="4" w:space="0" w:color="000000"/>
            </w:tcBorders>
            <w:vAlign w:val="center"/>
          </w:tcPr>
          <w:p w14:paraId="199E69A4" w14:textId="77777777" w:rsidR="009364BB" w:rsidRPr="00171402" w:rsidRDefault="009364B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tcBorders>
              <w:bottom w:val="dotted" w:sz="4" w:space="0" w:color="000000"/>
            </w:tcBorders>
            <w:vAlign w:val="center"/>
          </w:tcPr>
          <w:p w14:paraId="6D4764EF" w14:textId="77777777" w:rsidR="009364BB" w:rsidRPr="00171402" w:rsidRDefault="009364B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r>
      <w:tr w:rsidR="009364BB" w:rsidRPr="00171402" w14:paraId="3BBF3345" w14:textId="77777777" w:rsidTr="009364BB">
        <w:trPr>
          <w:trHeight w:val="20"/>
        </w:trPr>
        <w:tc>
          <w:tcPr>
            <w:tcW w:w="709" w:type="dxa"/>
            <w:vMerge w:val="restart"/>
            <w:vAlign w:val="center"/>
          </w:tcPr>
          <w:p w14:paraId="55FF6E54" w14:textId="536550E0" w:rsidR="009364BB" w:rsidRPr="009364BB" w:rsidRDefault="009364BB" w:rsidP="0088398B">
            <w:pPr>
              <w:ind w:left="8"/>
              <w:jc w:val="center"/>
              <w:rPr>
                <w:rFonts w:asciiTheme="minorHAnsi" w:hAnsiTheme="minorHAnsi"/>
                <w:b/>
                <w:sz w:val="14"/>
                <w:szCs w:val="14"/>
              </w:rPr>
            </w:pPr>
            <w:r w:rsidRPr="009364BB">
              <w:rPr>
                <w:rFonts w:asciiTheme="minorHAnsi" w:hAnsiTheme="minorHAnsi"/>
                <w:b/>
                <w:sz w:val="14"/>
                <w:szCs w:val="14"/>
              </w:rPr>
              <w:t>2</w:t>
            </w:r>
          </w:p>
        </w:tc>
        <w:tc>
          <w:tcPr>
            <w:tcW w:w="4512" w:type="dxa"/>
          </w:tcPr>
          <w:p w14:paraId="6573A5F6" w14:textId="69EDF442" w:rsidR="009364BB" w:rsidRPr="00171402" w:rsidRDefault="009364BB" w:rsidP="00E57DD7">
            <w:pPr>
              <w:ind w:left="103"/>
              <w:rPr>
                <w:rFonts w:asciiTheme="minorHAnsi" w:hAnsiTheme="minorHAnsi"/>
                <w:sz w:val="14"/>
                <w:szCs w:val="14"/>
              </w:rPr>
            </w:pPr>
            <w:r w:rsidRPr="00883682">
              <w:rPr>
                <w:rFonts w:asciiTheme="minorHAnsi" w:hAnsiTheme="minorHAnsi" w:cstheme="minorHAnsi"/>
                <w:sz w:val="16"/>
                <w:szCs w:val="16"/>
              </w:rPr>
              <w:t xml:space="preserve">Entregable </w:t>
            </w:r>
            <w:r>
              <w:rPr>
                <w:rFonts w:asciiTheme="minorHAnsi" w:hAnsiTheme="minorHAnsi" w:cstheme="minorHAnsi"/>
                <w:sz w:val="16"/>
                <w:szCs w:val="16"/>
              </w:rPr>
              <w:t>1</w:t>
            </w:r>
            <w:r w:rsidRPr="00883682">
              <w:rPr>
                <w:rFonts w:asciiTheme="minorHAnsi" w:hAnsiTheme="minorHAnsi" w:cstheme="minorHAnsi"/>
                <w:sz w:val="16"/>
                <w:szCs w:val="16"/>
              </w:rPr>
              <w:t xml:space="preserve">: </w:t>
            </w:r>
            <w:r w:rsidRPr="00D55214">
              <w:rPr>
                <w:rFonts w:asciiTheme="minorHAnsi" w:hAnsiTheme="minorHAnsi" w:cstheme="minorHAnsi"/>
                <w:sz w:val="16"/>
                <w:szCs w:val="16"/>
              </w:rPr>
              <w:t>Reporte escrito</w:t>
            </w:r>
          </w:p>
        </w:tc>
        <w:tc>
          <w:tcPr>
            <w:tcW w:w="1021" w:type="dxa"/>
            <w:vAlign w:val="center"/>
          </w:tcPr>
          <w:p w14:paraId="20B2C20F" w14:textId="7AB0E8E4" w:rsidR="009364BB" w:rsidRPr="00171402" w:rsidRDefault="009364BB" w:rsidP="0088398B">
            <w:pPr>
              <w:jc w:val="center"/>
              <w:rPr>
                <w:rFonts w:asciiTheme="minorHAnsi" w:hAnsiTheme="minorHAnsi"/>
                <w:sz w:val="14"/>
                <w:szCs w:val="14"/>
              </w:rPr>
            </w:pPr>
            <w:r>
              <w:rPr>
                <w:rFonts w:asciiTheme="minorHAnsi" w:eastAsia="Arial" w:hAnsiTheme="minorHAnsi" w:cs="Arial"/>
                <w:sz w:val="14"/>
                <w:szCs w:val="14"/>
              </w:rPr>
              <w:t>Servicio</w:t>
            </w:r>
          </w:p>
        </w:tc>
        <w:tc>
          <w:tcPr>
            <w:tcW w:w="965" w:type="dxa"/>
            <w:vAlign w:val="center"/>
          </w:tcPr>
          <w:p w14:paraId="04CB7E50" w14:textId="055EB909" w:rsidR="009364BB" w:rsidRPr="00171402" w:rsidRDefault="009364BB" w:rsidP="0088398B">
            <w:pPr>
              <w:jc w:val="center"/>
              <w:rPr>
                <w:rFonts w:asciiTheme="minorHAnsi" w:eastAsia="Arial" w:hAnsiTheme="minorHAnsi" w:cs="Arial"/>
                <w:sz w:val="14"/>
                <w:szCs w:val="14"/>
              </w:rPr>
            </w:pPr>
            <w:r>
              <w:rPr>
                <w:rFonts w:asciiTheme="minorHAnsi" w:eastAsia="Arial" w:hAnsiTheme="minorHAnsi" w:cs="Arial"/>
                <w:sz w:val="14"/>
                <w:szCs w:val="14"/>
              </w:rPr>
              <w:t>1</w:t>
            </w:r>
          </w:p>
        </w:tc>
        <w:tc>
          <w:tcPr>
            <w:tcW w:w="873" w:type="dxa"/>
            <w:vAlign w:val="center"/>
          </w:tcPr>
          <w:p w14:paraId="0DB973C5" w14:textId="77777777" w:rsidR="009364BB" w:rsidRPr="00171402" w:rsidRDefault="009364B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vAlign w:val="center"/>
          </w:tcPr>
          <w:p w14:paraId="1E9B0298" w14:textId="77777777" w:rsidR="009364BB" w:rsidRPr="00171402" w:rsidRDefault="009364B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r>
      <w:tr w:rsidR="009364BB" w:rsidRPr="00171402" w14:paraId="55047440" w14:textId="77777777" w:rsidTr="001B1031">
        <w:trPr>
          <w:trHeight w:val="20"/>
        </w:trPr>
        <w:tc>
          <w:tcPr>
            <w:tcW w:w="709" w:type="dxa"/>
            <w:vMerge/>
          </w:tcPr>
          <w:p w14:paraId="311EC4CB" w14:textId="587442AA" w:rsidR="009364BB" w:rsidRPr="00171402" w:rsidRDefault="009364BB" w:rsidP="0088398B">
            <w:pPr>
              <w:ind w:left="8"/>
              <w:jc w:val="center"/>
              <w:rPr>
                <w:rFonts w:asciiTheme="minorHAnsi" w:hAnsiTheme="minorHAnsi"/>
                <w:sz w:val="14"/>
                <w:szCs w:val="14"/>
              </w:rPr>
            </w:pPr>
          </w:p>
        </w:tc>
        <w:tc>
          <w:tcPr>
            <w:tcW w:w="4512" w:type="dxa"/>
          </w:tcPr>
          <w:p w14:paraId="6A205F39" w14:textId="175BEC1B" w:rsidR="009364BB" w:rsidRPr="00171402" w:rsidRDefault="009364BB" w:rsidP="0088398B">
            <w:pPr>
              <w:ind w:left="103"/>
              <w:rPr>
                <w:rFonts w:asciiTheme="minorHAnsi" w:hAnsiTheme="minorHAnsi"/>
                <w:sz w:val="14"/>
                <w:szCs w:val="14"/>
              </w:rPr>
            </w:pPr>
            <w:r>
              <w:rPr>
                <w:rFonts w:asciiTheme="minorHAnsi" w:hAnsiTheme="minorHAnsi" w:cstheme="minorHAnsi"/>
                <w:sz w:val="16"/>
                <w:szCs w:val="16"/>
              </w:rPr>
              <w:t>Entregable 2</w:t>
            </w:r>
            <w:r w:rsidRPr="00883682">
              <w:rPr>
                <w:rFonts w:asciiTheme="minorHAnsi" w:hAnsiTheme="minorHAnsi" w:cstheme="minorHAnsi"/>
                <w:sz w:val="16"/>
                <w:szCs w:val="16"/>
              </w:rPr>
              <w:t xml:space="preserve">: </w:t>
            </w:r>
            <w:r w:rsidRPr="00D55214">
              <w:rPr>
                <w:rFonts w:asciiTheme="minorHAnsi" w:hAnsiTheme="minorHAnsi" w:cstheme="minorHAnsi"/>
                <w:sz w:val="16"/>
                <w:szCs w:val="16"/>
              </w:rPr>
              <w:t>Simulador para la cuantificación de prestaciones contenidas en el Contrato Colectivo de Trabajo (Prestaciones evaluadas)</w:t>
            </w:r>
            <w:r w:rsidRPr="00883682">
              <w:rPr>
                <w:rFonts w:asciiTheme="minorHAnsi" w:hAnsiTheme="minorHAnsi" w:cstheme="minorHAnsi"/>
                <w:sz w:val="16"/>
                <w:szCs w:val="16"/>
              </w:rPr>
              <w:t>.</w:t>
            </w:r>
          </w:p>
        </w:tc>
        <w:tc>
          <w:tcPr>
            <w:tcW w:w="1021" w:type="dxa"/>
            <w:vAlign w:val="center"/>
          </w:tcPr>
          <w:p w14:paraId="76F1F601" w14:textId="304B21B8" w:rsidR="009364BB" w:rsidRPr="00171402" w:rsidRDefault="009364BB" w:rsidP="0088398B">
            <w:pPr>
              <w:jc w:val="center"/>
              <w:rPr>
                <w:rFonts w:asciiTheme="minorHAnsi" w:hAnsiTheme="minorHAnsi"/>
                <w:sz w:val="14"/>
                <w:szCs w:val="14"/>
              </w:rPr>
            </w:pPr>
            <w:r>
              <w:rPr>
                <w:rFonts w:asciiTheme="minorHAnsi" w:eastAsia="Arial" w:hAnsiTheme="minorHAnsi" w:cs="Arial"/>
                <w:sz w:val="14"/>
                <w:szCs w:val="14"/>
              </w:rPr>
              <w:t>Servicio</w:t>
            </w:r>
          </w:p>
        </w:tc>
        <w:tc>
          <w:tcPr>
            <w:tcW w:w="965" w:type="dxa"/>
            <w:vAlign w:val="center"/>
          </w:tcPr>
          <w:p w14:paraId="3B777E92" w14:textId="764A1D82" w:rsidR="009364BB" w:rsidRPr="00171402" w:rsidRDefault="009364BB" w:rsidP="0088398B">
            <w:pPr>
              <w:jc w:val="center"/>
              <w:rPr>
                <w:rFonts w:asciiTheme="minorHAnsi" w:eastAsia="Arial" w:hAnsiTheme="minorHAnsi" w:cs="Arial"/>
                <w:sz w:val="14"/>
                <w:szCs w:val="14"/>
              </w:rPr>
            </w:pPr>
            <w:r>
              <w:rPr>
                <w:rFonts w:asciiTheme="minorHAnsi" w:eastAsia="Arial" w:hAnsiTheme="minorHAnsi" w:cs="Arial"/>
                <w:sz w:val="14"/>
                <w:szCs w:val="14"/>
              </w:rPr>
              <w:t>1</w:t>
            </w:r>
          </w:p>
        </w:tc>
        <w:tc>
          <w:tcPr>
            <w:tcW w:w="873" w:type="dxa"/>
            <w:vAlign w:val="center"/>
          </w:tcPr>
          <w:p w14:paraId="723F8AC4" w14:textId="77777777" w:rsidR="009364BB" w:rsidRPr="00171402" w:rsidRDefault="009364B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vAlign w:val="center"/>
          </w:tcPr>
          <w:p w14:paraId="0ABB7858" w14:textId="77777777" w:rsidR="009364BB" w:rsidRPr="00171402" w:rsidRDefault="009364B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r>
      <w:tr w:rsidR="009364BB" w:rsidRPr="00171402" w14:paraId="0A85A325" w14:textId="77777777" w:rsidTr="00FF1951">
        <w:trPr>
          <w:trHeight w:val="20"/>
        </w:trPr>
        <w:tc>
          <w:tcPr>
            <w:tcW w:w="709" w:type="dxa"/>
            <w:vMerge/>
            <w:tcBorders>
              <w:bottom w:val="dotted" w:sz="4" w:space="0" w:color="000000"/>
            </w:tcBorders>
          </w:tcPr>
          <w:p w14:paraId="26ECA281" w14:textId="7F2E6965" w:rsidR="009364BB" w:rsidRPr="00171402" w:rsidRDefault="009364BB" w:rsidP="0088398B">
            <w:pPr>
              <w:ind w:left="8"/>
              <w:jc w:val="center"/>
              <w:rPr>
                <w:rFonts w:asciiTheme="minorHAnsi" w:eastAsia="Arial" w:hAnsiTheme="minorHAnsi" w:cs="Arial"/>
                <w:sz w:val="14"/>
                <w:szCs w:val="14"/>
              </w:rPr>
            </w:pPr>
          </w:p>
        </w:tc>
        <w:tc>
          <w:tcPr>
            <w:tcW w:w="4512" w:type="dxa"/>
            <w:tcBorders>
              <w:bottom w:val="dotted" w:sz="4" w:space="0" w:color="000000"/>
            </w:tcBorders>
          </w:tcPr>
          <w:p w14:paraId="5F22EDE0" w14:textId="4BAC9DDF" w:rsidR="009364BB" w:rsidRPr="00171402" w:rsidRDefault="009364BB" w:rsidP="00E57DD7">
            <w:pPr>
              <w:ind w:left="103"/>
              <w:rPr>
                <w:rFonts w:asciiTheme="minorHAnsi" w:eastAsia="Arial" w:hAnsiTheme="minorHAnsi" w:cs="Arial"/>
                <w:sz w:val="14"/>
                <w:szCs w:val="14"/>
              </w:rPr>
            </w:pPr>
            <w:r w:rsidRPr="00883682">
              <w:rPr>
                <w:rFonts w:asciiTheme="minorHAnsi" w:hAnsiTheme="minorHAnsi" w:cstheme="minorHAnsi"/>
                <w:sz w:val="16"/>
                <w:szCs w:val="16"/>
              </w:rPr>
              <w:t xml:space="preserve">Entregable </w:t>
            </w:r>
            <w:r>
              <w:rPr>
                <w:rFonts w:asciiTheme="minorHAnsi" w:hAnsiTheme="minorHAnsi" w:cstheme="minorHAnsi"/>
                <w:sz w:val="16"/>
                <w:szCs w:val="16"/>
              </w:rPr>
              <w:t>3</w:t>
            </w:r>
            <w:r w:rsidRPr="00883682">
              <w:rPr>
                <w:rFonts w:asciiTheme="minorHAnsi" w:hAnsiTheme="minorHAnsi" w:cstheme="minorHAnsi"/>
                <w:sz w:val="16"/>
                <w:szCs w:val="16"/>
              </w:rPr>
              <w:t xml:space="preserve">: </w:t>
            </w:r>
            <w:r w:rsidRPr="00D55214">
              <w:rPr>
                <w:rFonts w:asciiTheme="minorHAnsi" w:hAnsiTheme="minorHAnsi" w:cstheme="minorHAnsi"/>
                <w:sz w:val="16"/>
                <w:szCs w:val="16"/>
              </w:rPr>
              <w:t>Manual del Simulador para la cuantificación de prestaciones contenidas en el Contrato Colectivo de Trabajo (Prestaciones evaluadas)</w:t>
            </w:r>
            <w:r w:rsidRPr="00883682">
              <w:rPr>
                <w:rFonts w:asciiTheme="minorHAnsi" w:hAnsiTheme="minorHAnsi" w:cstheme="minorHAnsi"/>
                <w:sz w:val="16"/>
                <w:szCs w:val="16"/>
              </w:rPr>
              <w:t>.</w:t>
            </w:r>
          </w:p>
        </w:tc>
        <w:tc>
          <w:tcPr>
            <w:tcW w:w="1021" w:type="dxa"/>
            <w:tcBorders>
              <w:bottom w:val="dotted" w:sz="4" w:space="0" w:color="000000"/>
            </w:tcBorders>
            <w:vAlign w:val="center"/>
          </w:tcPr>
          <w:p w14:paraId="5A0CA15C" w14:textId="00645D21" w:rsidR="009364BB" w:rsidRPr="00171402" w:rsidRDefault="009364BB" w:rsidP="0088398B">
            <w:pPr>
              <w:jc w:val="center"/>
              <w:rPr>
                <w:rFonts w:asciiTheme="minorHAnsi" w:hAnsiTheme="minorHAnsi"/>
                <w:sz w:val="14"/>
                <w:szCs w:val="14"/>
              </w:rPr>
            </w:pPr>
            <w:r>
              <w:rPr>
                <w:rFonts w:asciiTheme="minorHAnsi" w:eastAsia="Arial" w:hAnsiTheme="minorHAnsi" w:cs="Arial"/>
                <w:sz w:val="14"/>
                <w:szCs w:val="14"/>
              </w:rPr>
              <w:t>Servicio</w:t>
            </w:r>
          </w:p>
        </w:tc>
        <w:tc>
          <w:tcPr>
            <w:tcW w:w="965" w:type="dxa"/>
            <w:tcBorders>
              <w:bottom w:val="dotted" w:sz="4" w:space="0" w:color="000000"/>
            </w:tcBorders>
            <w:vAlign w:val="center"/>
          </w:tcPr>
          <w:p w14:paraId="31973159" w14:textId="592840A7" w:rsidR="009364BB" w:rsidRPr="00171402" w:rsidRDefault="009364BB" w:rsidP="0088398B">
            <w:pPr>
              <w:jc w:val="center"/>
              <w:rPr>
                <w:rFonts w:asciiTheme="minorHAnsi" w:eastAsia="Arial" w:hAnsiTheme="minorHAnsi" w:cs="Arial"/>
                <w:sz w:val="14"/>
                <w:szCs w:val="14"/>
              </w:rPr>
            </w:pPr>
            <w:r>
              <w:rPr>
                <w:rFonts w:asciiTheme="minorHAnsi" w:eastAsia="Arial" w:hAnsiTheme="minorHAnsi" w:cs="Arial"/>
                <w:sz w:val="14"/>
                <w:szCs w:val="14"/>
              </w:rPr>
              <w:t>1</w:t>
            </w:r>
          </w:p>
        </w:tc>
        <w:tc>
          <w:tcPr>
            <w:tcW w:w="873" w:type="dxa"/>
            <w:tcBorders>
              <w:bottom w:val="dotted" w:sz="4" w:space="0" w:color="000000"/>
            </w:tcBorders>
            <w:vAlign w:val="center"/>
          </w:tcPr>
          <w:p w14:paraId="104CDE87" w14:textId="77777777" w:rsidR="009364BB" w:rsidRPr="00171402" w:rsidRDefault="009364B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tcBorders>
              <w:bottom w:val="dotted" w:sz="4" w:space="0" w:color="000000"/>
            </w:tcBorders>
            <w:vAlign w:val="center"/>
          </w:tcPr>
          <w:p w14:paraId="7001A78C" w14:textId="77777777" w:rsidR="009364BB" w:rsidRPr="00171402" w:rsidRDefault="009364B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r>
      <w:tr w:rsidR="001B1031" w:rsidRPr="00171402" w14:paraId="459EB25F" w14:textId="77777777" w:rsidTr="00FF1951">
        <w:trPr>
          <w:trHeight w:val="20"/>
        </w:trPr>
        <w:tc>
          <w:tcPr>
            <w:tcW w:w="709" w:type="dxa"/>
            <w:tcBorders>
              <w:top w:val="dotted" w:sz="4" w:space="0" w:color="000000"/>
              <w:left w:val="nil"/>
              <w:bottom w:val="nil"/>
              <w:right w:val="nil"/>
            </w:tcBorders>
          </w:tcPr>
          <w:p w14:paraId="43D06A87" w14:textId="05AC31FE" w:rsidR="001B1031" w:rsidRPr="00AE6800" w:rsidRDefault="001B1031" w:rsidP="0088398B">
            <w:pPr>
              <w:ind w:left="8"/>
              <w:jc w:val="center"/>
              <w:rPr>
                <w:rFonts w:asciiTheme="minorHAnsi" w:eastAsia="Arial" w:hAnsiTheme="minorHAnsi" w:cs="Arial"/>
                <w:sz w:val="14"/>
                <w:szCs w:val="14"/>
              </w:rPr>
            </w:pPr>
          </w:p>
        </w:tc>
        <w:tc>
          <w:tcPr>
            <w:tcW w:w="4512" w:type="dxa"/>
            <w:tcBorders>
              <w:top w:val="dotted" w:sz="4" w:space="0" w:color="000000"/>
              <w:left w:val="nil"/>
              <w:bottom w:val="nil"/>
              <w:right w:val="nil"/>
            </w:tcBorders>
          </w:tcPr>
          <w:p w14:paraId="1315C202" w14:textId="6479FE0D" w:rsidR="001B1031" w:rsidRPr="00AE6800" w:rsidRDefault="001B1031" w:rsidP="0088398B">
            <w:pPr>
              <w:ind w:left="103"/>
              <w:rPr>
                <w:rFonts w:asciiTheme="minorHAnsi" w:eastAsia="Arial" w:hAnsiTheme="minorHAnsi" w:cs="Arial"/>
                <w:sz w:val="14"/>
                <w:szCs w:val="14"/>
              </w:rPr>
            </w:pPr>
          </w:p>
        </w:tc>
        <w:tc>
          <w:tcPr>
            <w:tcW w:w="1021" w:type="dxa"/>
            <w:tcBorders>
              <w:top w:val="dotted" w:sz="4" w:space="0" w:color="000000"/>
              <w:left w:val="nil"/>
              <w:bottom w:val="nil"/>
              <w:right w:val="nil"/>
            </w:tcBorders>
            <w:vAlign w:val="center"/>
          </w:tcPr>
          <w:p w14:paraId="44C0825F" w14:textId="3996AD0F" w:rsidR="001B1031" w:rsidRPr="00AE6800" w:rsidRDefault="001B1031" w:rsidP="0088398B">
            <w:pPr>
              <w:jc w:val="center"/>
              <w:rPr>
                <w:rFonts w:asciiTheme="minorHAnsi" w:eastAsia="Arial" w:hAnsiTheme="minorHAnsi" w:cs="Arial"/>
                <w:sz w:val="14"/>
                <w:szCs w:val="14"/>
              </w:rPr>
            </w:pPr>
          </w:p>
        </w:tc>
        <w:tc>
          <w:tcPr>
            <w:tcW w:w="965" w:type="dxa"/>
            <w:tcBorders>
              <w:top w:val="dotted" w:sz="4" w:space="0" w:color="000000"/>
              <w:left w:val="nil"/>
              <w:bottom w:val="nil"/>
              <w:right w:val="dotted" w:sz="4" w:space="0" w:color="000000"/>
            </w:tcBorders>
            <w:vAlign w:val="center"/>
          </w:tcPr>
          <w:p w14:paraId="28564078" w14:textId="0B0AD4E9" w:rsidR="001B1031" w:rsidRPr="00AE6800" w:rsidRDefault="001B1031" w:rsidP="0088398B">
            <w:pPr>
              <w:jc w:val="center"/>
              <w:rPr>
                <w:rFonts w:asciiTheme="minorHAnsi" w:eastAsia="Arial" w:hAnsiTheme="minorHAnsi" w:cs="Arial"/>
                <w:sz w:val="14"/>
                <w:szCs w:val="14"/>
              </w:rPr>
            </w:pPr>
          </w:p>
        </w:tc>
        <w:tc>
          <w:tcPr>
            <w:tcW w:w="873" w:type="dxa"/>
            <w:tcBorders>
              <w:top w:val="dotted" w:sz="4" w:space="0" w:color="000000"/>
              <w:left w:val="dotted" w:sz="4" w:space="0" w:color="000000"/>
            </w:tcBorders>
            <w:vAlign w:val="center"/>
          </w:tcPr>
          <w:p w14:paraId="0FF3F9CA" w14:textId="78A645FF" w:rsidR="001B1031" w:rsidRPr="00AE6800" w:rsidRDefault="009364BB" w:rsidP="00FF1951">
            <w:pPr>
              <w:jc w:val="center"/>
              <w:rPr>
                <w:rFonts w:asciiTheme="minorHAnsi" w:eastAsia="Arial" w:hAnsiTheme="minorHAnsi" w:cs="Arial"/>
                <w:sz w:val="14"/>
                <w:szCs w:val="14"/>
              </w:rPr>
            </w:pPr>
            <w:r>
              <w:rPr>
                <w:rFonts w:asciiTheme="minorHAnsi" w:eastAsia="Arial" w:hAnsiTheme="minorHAnsi" w:cs="Arial"/>
                <w:sz w:val="14"/>
                <w:szCs w:val="14"/>
              </w:rPr>
              <w:t>Subtotal</w:t>
            </w:r>
          </w:p>
        </w:tc>
        <w:tc>
          <w:tcPr>
            <w:tcW w:w="851" w:type="dxa"/>
            <w:tcBorders>
              <w:top w:val="dotted" w:sz="4" w:space="0" w:color="000000"/>
            </w:tcBorders>
            <w:vAlign w:val="center"/>
          </w:tcPr>
          <w:p w14:paraId="1DC264B8" w14:textId="66ECBFCC" w:rsidR="001B1031" w:rsidRPr="00AE6800" w:rsidRDefault="001B1031" w:rsidP="0088398B">
            <w:pPr>
              <w:rPr>
                <w:rFonts w:asciiTheme="minorHAnsi" w:eastAsia="Arial" w:hAnsiTheme="minorHAnsi" w:cs="Arial"/>
                <w:sz w:val="14"/>
                <w:szCs w:val="14"/>
              </w:rPr>
            </w:pPr>
          </w:p>
        </w:tc>
      </w:tr>
    </w:tbl>
    <w:p w14:paraId="1BA679E7" w14:textId="77777777" w:rsidR="003737E4" w:rsidRDefault="003737E4" w:rsidP="00BB1977">
      <w:pPr>
        <w:tabs>
          <w:tab w:val="left" w:pos="6804"/>
        </w:tabs>
        <w:ind w:left="1134" w:right="617" w:hanging="1134"/>
        <w:jc w:val="right"/>
        <w:rPr>
          <w:rFonts w:asciiTheme="minorHAnsi" w:hAnsiTheme="minorHAnsi" w:cstheme="minorHAnsi"/>
          <w:b/>
          <w:sz w:val="18"/>
          <w:szCs w:val="18"/>
        </w:rPr>
      </w:pPr>
    </w:p>
    <w:p w14:paraId="146073E4" w14:textId="5D6F27D8" w:rsidR="003C2BDB" w:rsidRPr="00171402" w:rsidRDefault="00BB1977" w:rsidP="00BB1977">
      <w:pPr>
        <w:tabs>
          <w:tab w:val="left" w:pos="6804"/>
        </w:tabs>
        <w:ind w:left="1134" w:right="617" w:hanging="1134"/>
        <w:jc w:val="right"/>
        <w:rPr>
          <w:rFonts w:asciiTheme="minorHAnsi" w:hAnsiTheme="minorHAnsi" w:cstheme="minorHAnsi"/>
          <w:b/>
          <w:sz w:val="18"/>
          <w:szCs w:val="18"/>
        </w:rPr>
      </w:pPr>
      <w:r w:rsidRPr="00171402">
        <w:rPr>
          <w:rFonts w:asciiTheme="minorHAnsi" w:hAnsiTheme="minorHAnsi" w:cstheme="minorHAnsi"/>
          <w:b/>
          <w:sz w:val="18"/>
          <w:szCs w:val="18"/>
        </w:rPr>
        <w:t>(cantidad con letra 00/100 M.N.)</w:t>
      </w:r>
    </w:p>
    <w:p w14:paraId="2C447961" w14:textId="77777777" w:rsidR="00F3571F" w:rsidRPr="00171402" w:rsidRDefault="00F3571F" w:rsidP="00D000F9">
      <w:pPr>
        <w:ind w:right="617"/>
        <w:jc w:val="center"/>
        <w:rPr>
          <w:rFonts w:asciiTheme="minorHAnsi" w:hAnsiTheme="minorHAnsi" w:cstheme="minorHAnsi"/>
          <w:b/>
          <w:sz w:val="18"/>
          <w:szCs w:val="18"/>
        </w:rPr>
      </w:pPr>
    </w:p>
    <w:p w14:paraId="569325B8" w14:textId="1C876318" w:rsidR="006573E7" w:rsidRDefault="00D000F9" w:rsidP="001B1031">
      <w:pPr>
        <w:ind w:right="617"/>
        <w:jc w:val="center"/>
        <w:rPr>
          <w:rFonts w:asciiTheme="minorHAnsi" w:hAnsiTheme="minorHAnsi" w:cstheme="minorHAnsi"/>
          <w:sz w:val="18"/>
          <w:szCs w:val="18"/>
        </w:rPr>
      </w:pPr>
      <w:r w:rsidRPr="00171402" w:rsidDel="00486496">
        <w:rPr>
          <w:rFonts w:asciiTheme="minorHAnsi" w:hAnsiTheme="minorHAnsi" w:cstheme="minorHAnsi"/>
          <w:b/>
          <w:sz w:val="18"/>
          <w:szCs w:val="18"/>
        </w:rPr>
        <w:t xml:space="preserve"> </w:t>
      </w:r>
    </w:p>
    <w:p w14:paraId="5C8D4018" w14:textId="77777777" w:rsidR="00171402" w:rsidRDefault="00171402" w:rsidP="00EE207B">
      <w:pPr>
        <w:pStyle w:val="Textoindependiente"/>
        <w:ind w:right="708"/>
        <w:rPr>
          <w:rFonts w:asciiTheme="minorHAnsi" w:hAnsiTheme="minorHAnsi" w:cstheme="minorHAnsi"/>
          <w:sz w:val="18"/>
          <w:szCs w:val="18"/>
          <w:lang w:val="es-ES"/>
        </w:rPr>
      </w:pPr>
    </w:p>
    <w:p w14:paraId="0FB56711" w14:textId="77777777" w:rsidR="00261B3A" w:rsidRDefault="00261B3A" w:rsidP="00D000F9">
      <w:pPr>
        <w:pStyle w:val="Textoindependiente"/>
        <w:ind w:right="708"/>
        <w:jc w:val="center"/>
        <w:rPr>
          <w:rFonts w:asciiTheme="minorHAnsi" w:hAnsiTheme="minorHAnsi" w:cstheme="minorHAnsi"/>
          <w:sz w:val="18"/>
          <w:szCs w:val="18"/>
        </w:rPr>
      </w:pPr>
    </w:p>
    <w:p w14:paraId="3B12A4B7" w14:textId="5D9756E8" w:rsidR="001B1031" w:rsidRPr="00171402" w:rsidRDefault="00FF1951" w:rsidP="00C5418B">
      <w:pPr>
        <w:autoSpaceDE w:val="0"/>
        <w:autoSpaceDN w:val="0"/>
        <w:adjustRightInd w:val="0"/>
        <w:rPr>
          <w:rFonts w:asciiTheme="minorHAnsi" w:hAnsiTheme="minorHAnsi" w:cs="Arial"/>
          <w:i/>
          <w:color w:val="632423"/>
          <w:sz w:val="16"/>
          <w:szCs w:val="16"/>
          <w:lang w:val="es-MX" w:eastAsia="es-MX"/>
        </w:rPr>
      </w:pPr>
      <w:r w:rsidRPr="006573E7">
        <w:rPr>
          <w:rFonts w:asciiTheme="minorHAnsi" w:hAnsiTheme="minorHAnsi" w:cstheme="minorHAnsi"/>
          <w:b/>
          <w:color w:val="000000"/>
          <w:sz w:val="16"/>
          <w:szCs w:val="16"/>
        </w:rPr>
        <w:t>(Nombre y firma de la persona física o representante legal de la persona física o moral o representante co</w:t>
      </w:r>
      <w:r>
        <w:rPr>
          <w:rFonts w:asciiTheme="minorHAnsi" w:hAnsiTheme="minorHAnsi" w:cstheme="minorHAnsi"/>
          <w:b/>
          <w:color w:val="000000"/>
          <w:sz w:val="16"/>
          <w:szCs w:val="16"/>
        </w:rPr>
        <w:t>mún de la agrupación de persona).</w:t>
      </w:r>
    </w:p>
    <w:p w14:paraId="22F533EE" w14:textId="4C4AA1D1" w:rsidR="00261B3A" w:rsidRDefault="00261B3A" w:rsidP="00D000F9">
      <w:pPr>
        <w:pStyle w:val="Textoindependiente"/>
        <w:ind w:right="708"/>
        <w:jc w:val="center"/>
        <w:rPr>
          <w:rFonts w:asciiTheme="minorHAnsi" w:hAnsiTheme="minorHAnsi" w:cstheme="minorHAnsi"/>
          <w:sz w:val="18"/>
          <w:szCs w:val="18"/>
        </w:rPr>
      </w:pPr>
    </w:p>
    <w:p w14:paraId="662EA8FD" w14:textId="77777777" w:rsidR="00FF1951" w:rsidRDefault="00FF1951" w:rsidP="00D000F9">
      <w:pPr>
        <w:pStyle w:val="Textoindependiente"/>
        <w:ind w:right="708"/>
        <w:jc w:val="center"/>
        <w:rPr>
          <w:rFonts w:asciiTheme="minorHAnsi" w:hAnsiTheme="minorHAnsi" w:cstheme="minorHAnsi"/>
          <w:sz w:val="18"/>
          <w:szCs w:val="18"/>
        </w:rPr>
      </w:pPr>
    </w:p>
    <w:p w14:paraId="3074C9ED" w14:textId="71F36EF9"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603B0A" w14:paraId="3707F847" w14:textId="77777777" w:rsidTr="007F599E">
        <w:trPr>
          <w:jc w:val="center"/>
        </w:trPr>
        <w:tc>
          <w:tcPr>
            <w:tcW w:w="4627" w:type="dxa"/>
            <w:shd w:val="clear" w:color="auto" w:fill="auto"/>
          </w:tcPr>
          <w:p w14:paraId="0A1B7F98" w14:textId="77777777" w:rsidR="002F1470" w:rsidRPr="00603B0A" w:rsidRDefault="002F1470" w:rsidP="007F599E">
            <w:pPr>
              <w:ind w:right="567"/>
              <w:jc w:val="center"/>
              <w:rPr>
                <w:rFonts w:asciiTheme="minorHAnsi" w:eastAsia="Calibri" w:hAnsiTheme="minorHAnsi" w:cstheme="minorHAnsi"/>
                <w:b/>
                <w:color w:val="000000"/>
                <w:sz w:val="16"/>
                <w:szCs w:val="16"/>
              </w:rPr>
            </w:pPr>
            <w:r w:rsidRPr="00603B0A">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603B0A" w:rsidRDefault="002F1470" w:rsidP="007F599E">
            <w:pPr>
              <w:ind w:right="567"/>
              <w:jc w:val="center"/>
              <w:rPr>
                <w:rFonts w:asciiTheme="minorHAnsi" w:eastAsia="Calibri" w:hAnsiTheme="minorHAnsi" w:cstheme="minorHAnsi"/>
                <w:b/>
                <w:color w:val="000000"/>
                <w:sz w:val="16"/>
                <w:szCs w:val="16"/>
              </w:rPr>
            </w:pPr>
            <w:r w:rsidRPr="00603B0A">
              <w:rPr>
                <w:rFonts w:asciiTheme="minorHAnsi" w:eastAsia="Calibri" w:hAnsiTheme="minorHAnsi" w:cstheme="minorHAnsi"/>
                <w:b/>
                <w:color w:val="000000"/>
                <w:sz w:val="16"/>
                <w:szCs w:val="16"/>
              </w:rPr>
              <w:t>Partida</w:t>
            </w:r>
          </w:p>
        </w:tc>
      </w:tr>
      <w:tr w:rsidR="002F1470" w:rsidRPr="00603B0A" w14:paraId="685375AD" w14:textId="77777777" w:rsidTr="007F599E">
        <w:trPr>
          <w:jc w:val="center"/>
        </w:trPr>
        <w:tc>
          <w:tcPr>
            <w:tcW w:w="4627" w:type="dxa"/>
            <w:shd w:val="clear" w:color="auto" w:fill="auto"/>
          </w:tcPr>
          <w:p w14:paraId="47CC97F4" w14:textId="20ABA441" w:rsidR="002F1470" w:rsidRPr="00603B0A" w:rsidRDefault="0091035A" w:rsidP="007F599E">
            <w:pPr>
              <w:jc w:val="center"/>
              <w:rPr>
                <w:rFonts w:asciiTheme="minorHAnsi" w:hAnsiTheme="minorHAnsi" w:cstheme="minorHAnsi"/>
                <w:color w:val="000000"/>
                <w:sz w:val="16"/>
                <w:szCs w:val="16"/>
                <w:lang w:val="es-MX" w:eastAsia="es-MX"/>
              </w:rPr>
            </w:pPr>
            <w:r w:rsidRPr="00603B0A">
              <w:rPr>
                <w:rFonts w:asciiTheme="minorHAnsi" w:hAnsiTheme="minorHAnsi" w:cstheme="minorHAnsi"/>
                <w:color w:val="000000"/>
                <w:sz w:val="16"/>
                <w:szCs w:val="16"/>
                <w:lang w:val="es-MX" w:eastAsia="es-MX"/>
              </w:rPr>
              <w:t>12</w:t>
            </w:r>
            <w:r w:rsidR="002F1470" w:rsidRPr="00603B0A">
              <w:rPr>
                <w:rFonts w:asciiTheme="minorHAnsi" w:hAnsiTheme="minorHAnsi" w:cstheme="minorHAnsi"/>
                <w:color w:val="000000"/>
                <w:sz w:val="16"/>
                <w:szCs w:val="16"/>
                <w:lang w:val="es-MX" w:eastAsia="es-MX"/>
              </w:rPr>
              <w:t xml:space="preserve"> meses</w:t>
            </w:r>
          </w:p>
        </w:tc>
        <w:tc>
          <w:tcPr>
            <w:tcW w:w="4020" w:type="dxa"/>
            <w:shd w:val="clear" w:color="auto" w:fill="auto"/>
          </w:tcPr>
          <w:p w14:paraId="0EEE5585" w14:textId="77777777" w:rsidR="002F1470" w:rsidRPr="00603B0A" w:rsidRDefault="002F1470" w:rsidP="00EE207B">
            <w:pPr>
              <w:ind w:right="567"/>
              <w:jc w:val="center"/>
              <w:rPr>
                <w:rFonts w:asciiTheme="minorHAnsi" w:eastAsia="Calibri" w:hAnsiTheme="minorHAnsi" w:cstheme="minorHAnsi"/>
                <w:color w:val="000000"/>
                <w:sz w:val="16"/>
                <w:szCs w:val="16"/>
              </w:rPr>
            </w:pPr>
            <w:r w:rsidRPr="00603B0A">
              <w:rPr>
                <w:rFonts w:asciiTheme="minorHAnsi" w:eastAsia="Calibri" w:hAnsiTheme="minorHAnsi" w:cstheme="minorHAnsi"/>
                <w:color w:val="000000"/>
                <w:sz w:val="16"/>
                <w:szCs w:val="16"/>
              </w:rPr>
              <w:t>Todas</w:t>
            </w:r>
          </w:p>
        </w:tc>
      </w:tr>
    </w:tbl>
    <w:p w14:paraId="64D66E0C" w14:textId="77777777" w:rsidR="00D000F9" w:rsidRPr="00603B0A"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603B0A">
        <w:rPr>
          <w:rFonts w:asciiTheme="minorHAnsi" w:hAnsiTheme="minorHAnsi" w:cstheme="minorHAnsi"/>
          <w:color w:val="000000"/>
          <w:sz w:val="16"/>
          <w:szCs w:val="16"/>
          <w:lang w:val="es-MX" w:eastAsia="es-MX"/>
        </w:rPr>
        <w:t>Contra cualquier defecto de fabricación o vicios ocultos, la cual surtirá efecto a partir del momento de aceptación por</w:t>
      </w:r>
      <w:r w:rsidRPr="00DA0E6B">
        <w:rPr>
          <w:rFonts w:asciiTheme="minorHAnsi" w:hAnsiTheme="minorHAnsi" w:cstheme="minorHAnsi"/>
          <w:color w:val="000000"/>
          <w:sz w:val="16"/>
          <w:szCs w:val="16"/>
          <w:lang w:val="es-MX" w:eastAsia="es-MX"/>
        </w:rPr>
        <w:t xml:space="preserve">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54D18D0F" w:rsidR="00D000F9" w:rsidRDefault="00FF1951" w:rsidP="00D000F9">
      <w:pPr>
        <w:ind w:right="617"/>
        <w:jc w:val="center"/>
        <w:rPr>
          <w:rFonts w:asciiTheme="minorHAnsi" w:hAnsiTheme="minorHAnsi" w:cstheme="minorHAnsi"/>
          <w:b/>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Pr>
          <w:rFonts w:asciiTheme="minorHAnsi" w:hAnsiTheme="minorHAnsi" w:cstheme="minorHAnsi"/>
          <w:b/>
          <w:color w:val="000000"/>
          <w:sz w:val="16"/>
          <w:szCs w:val="16"/>
        </w:rPr>
        <w:t>mún de la agrupación de persona).</w:t>
      </w:r>
    </w:p>
    <w:p w14:paraId="3DF0D240" w14:textId="443E80AE" w:rsidR="00AE7F49" w:rsidRDefault="00AE7F49" w:rsidP="00D000F9">
      <w:pPr>
        <w:ind w:right="617"/>
        <w:jc w:val="center"/>
        <w:rPr>
          <w:rFonts w:asciiTheme="minorHAnsi" w:hAnsiTheme="minorHAnsi" w:cstheme="minorHAnsi"/>
          <w:b/>
          <w:sz w:val="16"/>
          <w:szCs w:val="16"/>
        </w:rPr>
      </w:pPr>
    </w:p>
    <w:p w14:paraId="2CDB6BB4" w14:textId="47225BC2" w:rsidR="00AE7F49" w:rsidRDefault="00AE7F49" w:rsidP="00D000F9">
      <w:pPr>
        <w:ind w:right="617"/>
        <w:jc w:val="center"/>
        <w:rPr>
          <w:rFonts w:asciiTheme="minorHAnsi" w:hAnsiTheme="minorHAnsi" w:cstheme="minorHAnsi"/>
          <w:b/>
          <w:sz w:val="16"/>
          <w:szCs w:val="16"/>
        </w:rPr>
      </w:pPr>
    </w:p>
    <w:p w14:paraId="0C26F553" w14:textId="63E6CFB7" w:rsidR="00AE7F49" w:rsidRDefault="00AE7F49" w:rsidP="00D000F9">
      <w:pPr>
        <w:ind w:right="617"/>
        <w:jc w:val="center"/>
        <w:rPr>
          <w:rFonts w:asciiTheme="minorHAnsi" w:hAnsiTheme="minorHAnsi" w:cstheme="minorHAnsi"/>
          <w:b/>
          <w:sz w:val="16"/>
          <w:szCs w:val="16"/>
        </w:rPr>
      </w:pPr>
    </w:p>
    <w:p w14:paraId="28BB7BCB" w14:textId="61649D27" w:rsidR="00AE7F49" w:rsidRDefault="00AE7F49" w:rsidP="00D000F9">
      <w:pPr>
        <w:ind w:right="617"/>
        <w:jc w:val="center"/>
        <w:rPr>
          <w:rFonts w:asciiTheme="minorHAnsi" w:hAnsiTheme="minorHAnsi" w:cstheme="minorHAnsi"/>
          <w:b/>
          <w:sz w:val="16"/>
          <w:szCs w:val="16"/>
        </w:rPr>
      </w:pPr>
    </w:p>
    <w:p w14:paraId="6BEDBF80" w14:textId="02B9A845" w:rsidR="00AE7F49" w:rsidRDefault="00AE7F49" w:rsidP="00D000F9">
      <w:pPr>
        <w:ind w:right="617"/>
        <w:jc w:val="center"/>
        <w:rPr>
          <w:rFonts w:asciiTheme="minorHAnsi" w:hAnsiTheme="minorHAnsi" w:cstheme="minorHAnsi"/>
          <w:b/>
          <w:sz w:val="16"/>
          <w:szCs w:val="16"/>
        </w:rPr>
      </w:pPr>
    </w:p>
    <w:p w14:paraId="2778FE04" w14:textId="3402311C" w:rsidR="00AE7F49" w:rsidRDefault="00AE7F49" w:rsidP="00D000F9">
      <w:pPr>
        <w:ind w:right="617"/>
        <w:jc w:val="center"/>
        <w:rPr>
          <w:rFonts w:asciiTheme="minorHAnsi" w:hAnsiTheme="minorHAnsi" w:cstheme="minorHAnsi"/>
          <w:b/>
          <w:sz w:val="16"/>
          <w:szCs w:val="16"/>
        </w:rPr>
      </w:pPr>
    </w:p>
    <w:p w14:paraId="5322C95A" w14:textId="3475903E" w:rsidR="00AE7F49" w:rsidRDefault="00AE7F49" w:rsidP="00D000F9">
      <w:pPr>
        <w:ind w:right="617"/>
        <w:jc w:val="center"/>
        <w:rPr>
          <w:rFonts w:asciiTheme="minorHAnsi" w:hAnsiTheme="minorHAnsi" w:cstheme="minorHAnsi"/>
          <w:b/>
          <w:sz w:val="16"/>
          <w:szCs w:val="16"/>
        </w:rPr>
      </w:pPr>
    </w:p>
    <w:p w14:paraId="176688CD" w14:textId="41A8442C" w:rsidR="00AE7F49" w:rsidRDefault="00AE7F49" w:rsidP="00AE7F49">
      <w:pPr>
        <w:tabs>
          <w:tab w:val="left" w:pos="0"/>
        </w:tabs>
        <w:ind w:right="51"/>
        <w:jc w:val="center"/>
        <w:rPr>
          <w:rFonts w:ascii="Arial" w:hAnsi="Arial" w:cs="Arial"/>
          <w:b/>
          <w:sz w:val="18"/>
          <w:szCs w:val="18"/>
        </w:rPr>
      </w:pPr>
      <w:r>
        <w:rPr>
          <w:rFonts w:ascii="Arial" w:hAnsi="Arial" w:cs="Arial"/>
          <w:b/>
          <w:sz w:val="18"/>
          <w:szCs w:val="18"/>
        </w:rPr>
        <w:lastRenderedPageBreak/>
        <w:t>Anexo “6</w:t>
      </w:r>
      <w:r w:rsidRPr="00E0674F">
        <w:rPr>
          <w:rFonts w:ascii="Arial" w:hAnsi="Arial" w:cs="Arial"/>
          <w:b/>
          <w:sz w:val="18"/>
          <w:szCs w:val="18"/>
        </w:rPr>
        <w:t xml:space="preserve">” </w:t>
      </w:r>
    </w:p>
    <w:p w14:paraId="539AE52E" w14:textId="77777777" w:rsidR="00AE7F49" w:rsidRDefault="00AE7F49" w:rsidP="00AE7F49">
      <w:pPr>
        <w:tabs>
          <w:tab w:val="left" w:pos="0"/>
        </w:tabs>
        <w:ind w:right="51"/>
        <w:jc w:val="center"/>
        <w:rPr>
          <w:rFonts w:ascii="Arial" w:hAnsi="Arial" w:cs="Arial"/>
          <w:b/>
          <w:sz w:val="12"/>
          <w:szCs w:val="12"/>
        </w:rPr>
      </w:pPr>
      <w:r>
        <w:rPr>
          <w:rFonts w:ascii="Arial" w:hAnsi="Arial" w:cs="Arial"/>
          <w:b/>
          <w:sz w:val="18"/>
          <w:szCs w:val="18"/>
        </w:rPr>
        <w:t xml:space="preserve">Relación de clientes </w:t>
      </w:r>
    </w:p>
    <w:p w14:paraId="78570533" w14:textId="77777777" w:rsidR="00AE7F49" w:rsidRPr="007D7B99" w:rsidRDefault="00AE7F49" w:rsidP="00AE7F49">
      <w:pPr>
        <w:rPr>
          <w:rFonts w:ascii="Calibri" w:hAnsi="Calibri" w:cs="Calibri"/>
          <w:b/>
          <w:szCs w:val="24"/>
        </w:rPr>
      </w:pPr>
    </w:p>
    <w:p w14:paraId="3D6F8085" w14:textId="77777777" w:rsidR="00AE7F49" w:rsidRDefault="00AE7F49" w:rsidP="00AE7F49">
      <w:pPr>
        <w:tabs>
          <w:tab w:val="left" w:pos="0"/>
        </w:tabs>
        <w:ind w:right="51"/>
        <w:jc w:val="center"/>
        <w:rPr>
          <w:rFonts w:ascii="Arial" w:hAnsi="Arial" w:cs="Arial"/>
          <w:b/>
          <w:sz w:val="18"/>
          <w:szCs w:val="18"/>
        </w:rPr>
      </w:pPr>
    </w:p>
    <w:p w14:paraId="79A2460E" w14:textId="77777777" w:rsidR="00AE7F49" w:rsidRPr="00A00849" w:rsidRDefault="00AE7F49" w:rsidP="00AE7F49">
      <w:pPr>
        <w:tabs>
          <w:tab w:val="left" w:pos="284"/>
        </w:tabs>
        <w:jc w:val="both"/>
        <w:rPr>
          <w:rFonts w:ascii="Arial" w:hAnsi="Arial" w:cs="Arial"/>
          <w:b/>
          <w:sz w:val="18"/>
          <w:szCs w:val="18"/>
        </w:rPr>
      </w:pPr>
    </w:p>
    <w:p w14:paraId="61667BD3" w14:textId="77777777" w:rsidR="00AE7F49" w:rsidRPr="00A00849" w:rsidRDefault="00AE7F49" w:rsidP="00AE7F49">
      <w:pPr>
        <w:tabs>
          <w:tab w:val="left" w:pos="284"/>
        </w:tabs>
        <w:jc w:val="both"/>
        <w:rPr>
          <w:rFonts w:ascii="Arial" w:hAnsi="Arial" w:cs="Arial"/>
          <w:b/>
          <w:sz w:val="18"/>
          <w:szCs w:val="18"/>
        </w:rPr>
      </w:pPr>
      <w:r w:rsidRPr="00A00849">
        <w:rPr>
          <w:rFonts w:ascii="Arial" w:hAnsi="Arial" w:cs="Arial"/>
          <w:b/>
          <w:sz w:val="18"/>
          <w:szCs w:val="18"/>
        </w:rPr>
        <w:t>UNIVERSIDAD AUTÓNOMA DE AGUASCALIENTES.</w:t>
      </w:r>
    </w:p>
    <w:p w14:paraId="33A9277E" w14:textId="77777777" w:rsidR="00AE7F49" w:rsidRPr="00A00849" w:rsidRDefault="00AE7F49" w:rsidP="00AE7F49">
      <w:pPr>
        <w:tabs>
          <w:tab w:val="left" w:pos="284"/>
        </w:tabs>
        <w:jc w:val="both"/>
        <w:rPr>
          <w:rFonts w:ascii="Arial" w:hAnsi="Arial" w:cs="Arial"/>
          <w:b/>
          <w:sz w:val="18"/>
          <w:szCs w:val="18"/>
        </w:rPr>
      </w:pPr>
      <w:r w:rsidRPr="00A00849">
        <w:rPr>
          <w:rFonts w:ascii="Arial" w:hAnsi="Arial" w:cs="Arial"/>
          <w:b/>
          <w:sz w:val="18"/>
          <w:szCs w:val="18"/>
        </w:rPr>
        <w:t>P R E S E N T E.</w:t>
      </w:r>
    </w:p>
    <w:p w14:paraId="7B5CDE71" w14:textId="77777777" w:rsidR="00AE7F49" w:rsidRPr="00A00849" w:rsidRDefault="00AE7F49" w:rsidP="00AE7F49">
      <w:pPr>
        <w:pStyle w:val="Default"/>
        <w:rPr>
          <w:b/>
          <w:bCs/>
          <w:color w:val="auto"/>
          <w:sz w:val="18"/>
          <w:szCs w:val="18"/>
        </w:rPr>
      </w:pPr>
    </w:p>
    <w:p w14:paraId="34CE94CE" w14:textId="77777777" w:rsidR="00AE7F49" w:rsidRPr="00A00849" w:rsidRDefault="00AE7F49" w:rsidP="00AE7F49">
      <w:pPr>
        <w:rPr>
          <w:rFonts w:ascii="Arial" w:hAnsi="Arial" w:cs="Arial"/>
          <w:b/>
          <w:sz w:val="18"/>
          <w:szCs w:val="18"/>
        </w:rPr>
      </w:pPr>
    </w:p>
    <w:p w14:paraId="742F7122" w14:textId="77777777" w:rsidR="00AE7F49" w:rsidRPr="00A00849" w:rsidRDefault="00AE7F49" w:rsidP="00AE7F49">
      <w:pPr>
        <w:rPr>
          <w:rFonts w:ascii="Arial" w:hAnsi="Arial" w:cs="Arial"/>
          <w:b/>
          <w:sz w:val="18"/>
          <w:szCs w:val="18"/>
        </w:rPr>
      </w:pPr>
    </w:p>
    <w:p w14:paraId="5B141E6F" w14:textId="77777777" w:rsidR="00AE7F49" w:rsidRPr="002B4B91" w:rsidRDefault="00AE7F49" w:rsidP="00AE7F49">
      <w:pPr>
        <w:jc w:val="both"/>
        <w:rPr>
          <w:rFonts w:ascii="Arial" w:hAnsi="Arial" w:cs="Arial"/>
          <w:color w:val="000000"/>
          <w:sz w:val="18"/>
          <w:szCs w:val="18"/>
          <w:lang w:val="es-MX" w:eastAsia="en-US"/>
        </w:rPr>
      </w:pPr>
      <w:r w:rsidRPr="002B4B91">
        <w:rPr>
          <w:rFonts w:ascii="Arial" w:hAnsi="Arial" w:cs="Arial"/>
          <w:color w:val="000000"/>
          <w:sz w:val="18"/>
          <w:szCs w:val="18"/>
          <w:lang w:val="es-MX" w:eastAsia="en-US"/>
        </w:rPr>
        <w:t xml:space="preserve">Por medio del presente declaro bajo protesta de decir el nombre de tres clientes a los que he realizado ventas de </w:t>
      </w:r>
      <w:r w:rsidRPr="002B4B91">
        <w:rPr>
          <w:rFonts w:ascii="Arial" w:hAnsi="Arial" w:cs="Arial"/>
          <w:b/>
          <w:bCs/>
          <w:color w:val="000000"/>
          <w:sz w:val="18"/>
          <w:szCs w:val="18"/>
          <w:lang w:val="es-MX" w:eastAsia="en-US"/>
        </w:rPr>
        <w:t xml:space="preserve">SERVICIOS </w:t>
      </w:r>
      <w:r w:rsidRPr="002B4B91">
        <w:rPr>
          <w:rFonts w:ascii="Arial" w:hAnsi="Arial" w:cs="Arial"/>
          <w:color w:val="000000"/>
          <w:sz w:val="18"/>
          <w:szCs w:val="18"/>
          <w:lang w:val="es-MX" w:eastAsia="en-US"/>
        </w:rPr>
        <w:t xml:space="preserve">similares a los requeridos en la presente licitación durante los últimos dos años: </w:t>
      </w:r>
    </w:p>
    <w:p w14:paraId="2DE0768C" w14:textId="77777777" w:rsidR="00AE7F49" w:rsidRPr="002B4B91" w:rsidRDefault="00AE7F49" w:rsidP="00AE7F49">
      <w:pPr>
        <w:rPr>
          <w:rFonts w:ascii="Arial" w:hAnsi="Arial" w:cs="Arial"/>
          <w:color w:val="000000"/>
          <w:sz w:val="18"/>
          <w:szCs w:val="18"/>
          <w:lang w:val="es-MX"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329"/>
        <w:gridCol w:w="1400"/>
        <w:gridCol w:w="1385"/>
        <w:gridCol w:w="1163"/>
        <w:gridCol w:w="1390"/>
        <w:gridCol w:w="1379"/>
        <w:gridCol w:w="1583"/>
      </w:tblGrid>
      <w:tr w:rsidR="00AE7F49" w:rsidRPr="00A00849" w14:paraId="31282D5B" w14:textId="77777777" w:rsidTr="00E97158">
        <w:tc>
          <w:tcPr>
            <w:tcW w:w="5000" w:type="pct"/>
            <w:gridSpan w:val="7"/>
            <w:shd w:val="clear" w:color="auto" w:fill="D9D9D9"/>
          </w:tcPr>
          <w:p w14:paraId="173093C1" w14:textId="77777777" w:rsidR="00AE7F49" w:rsidRPr="00443380" w:rsidRDefault="00AE7F49" w:rsidP="00E97158">
            <w:pPr>
              <w:jc w:val="center"/>
              <w:rPr>
                <w:rFonts w:ascii="Arial" w:hAnsi="Arial" w:cs="Arial"/>
                <w:b/>
                <w:color w:val="000000"/>
                <w:sz w:val="16"/>
                <w:szCs w:val="16"/>
                <w:lang w:val="es-MX" w:eastAsia="en-US"/>
              </w:rPr>
            </w:pPr>
          </w:p>
          <w:p w14:paraId="3DA1241C" w14:textId="77777777" w:rsidR="00AE7F49" w:rsidRPr="00443380" w:rsidRDefault="00AE7F49" w:rsidP="00E97158">
            <w:pPr>
              <w:shd w:val="clear" w:color="auto" w:fill="D9D9D9"/>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Relación de 3 principales clientes</w:t>
            </w:r>
          </w:p>
          <w:p w14:paraId="69F32D92" w14:textId="77777777" w:rsidR="00AE7F49" w:rsidRPr="00443380" w:rsidRDefault="00AE7F49" w:rsidP="00E97158">
            <w:pPr>
              <w:jc w:val="center"/>
              <w:rPr>
                <w:rFonts w:ascii="Arial" w:hAnsi="Arial" w:cs="Arial"/>
                <w:b/>
                <w:color w:val="000000"/>
                <w:sz w:val="16"/>
                <w:szCs w:val="16"/>
                <w:lang w:val="es-MX" w:eastAsia="en-US"/>
              </w:rPr>
            </w:pPr>
          </w:p>
        </w:tc>
      </w:tr>
      <w:tr w:rsidR="00AE7F49" w:rsidRPr="00A00849" w14:paraId="75059318" w14:textId="77777777" w:rsidTr="00E97158">
        <w:tc>
          <w:tcPr>
            <w:tcW w:w="690" w:type="pct"/>
            <w:shd w:val="clear" w:color="auto" w:fill="D9D9D9"/>
            <w:vAlign w:val="center"/>
          </w:tcPr>
          <w:p w14:paraId="6D60C470" w14:textId="77777777" w:rsidR="00AE7F49" w:rsidRPr="00443380" w:rsidRDefault="00AE7F49" w:rsidP="00E97158">
            <w:pPr>
              <w:autoSpaceDE w:val="0"/>
              <w:autoSpaceDN w:val="0"/>
              <w:adjustRightInd w:val="0"/>
              <w:jc w:val="center"/>
              <w:rPr>
                <w:rFonts w:ascii="Arial" w:hAnsi="Arial" w:cs="Arial"/>
                <w:b/>
                <w:color w:val="000000"/>
                <w:sz w:val="16"/>
                <w:szCs w:val="16"/>
                <w:lang w:val="es-MX" w:eastAsia="en-US"/>
              </w:rPr>
            </w:pPr>
            <w:r w:rsidRPr="00443380">
              <w:rPr>
                <w:rFonts w:ascii="Arial" w:hAnsi="Arial" w:cs="Arial"/>
                <w:b/>
                <w:bCs/>
                <w:color w:val="000000"/>
                <w:sz w:val="16"/>
                <w:szCs w:val="16"/>
                <w:lang w:val="es-MX" w:eastAsia="en-US"/>
              </w:rPr>
              <w:t>Razón Social</w:t>
            </w:r>
          </w:p>
        </w:tc>
        <w:tc>
          <w:tcPr>
            <w:tcW w:w="727" w:type="pct"/>
            <w:shd w:val="clear" w:color="auto" w:fill="D9D9D9"/>
            <w:vAlign w:val="center"/>
          </w:tcPr>
          <w:p w14:paraId="345CE85C" w14:textId="77777777" w:rsidR="00AE7F49" w:rsidRPr="00443380" w:rsidRDefault="00AE7F49" w:rsidP="00E97158">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Nombre del Contacto</w:t>
            </w:r>
          </w:p>
        </w:tc>
        <w:tc>
          <w:tcPr>
            <w:tcW w:w="719" w:type="pct"/>
            <w:shd w:val="clear" w:color="auto" w:fill="D9D9D9"/>
            <w:vAlign w:val="center"/>
          </w:tcPr>
          <w:p w14:paraId="6B4AEC02" w14:textId="77777777" w:rsidR="00AE7F49" w:rsidRPr="00443380" w:rsidRDefault="00AE7F49" w:rsidP="00E97158">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Monto del contrato</w:t>
            </w:r>
          </w:p>
        </w:tc>
        <w:tc>
          <w:tcPr>
            <w:tcW w:w="604" w:type="pct"/>
            <w:shd w:val="clear" w:color="auto" w:fill="D9D9D9"/>
            <w:vAlign w:val="center"/>
          </w:tcPr>
          <w:p w14:paraId="344CF9B8" w14:textId="77777777" w:rsidR="00AE7F49" w:rsidRPr="00443380" w:rsidRDefault="00AE7F49" w:rsidP="00E97158">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Teléfono y domicilio</w:t>
            </w:r>
          </w:p>
        </w:tc>
        <w:tc>
          <w:tcPr>
            <w:tcW w:w="722" w:type="pct"/>
            <w:shd w:val="clear" w:color="auto" w:fill="D9D9D9"/>
            <w:vAlign w:val="center"/>
          </w:tcPr>
          <w:p w14:paraId="0814DE64" w14:textId="77777777" w:rsidR="00AE7F49" w:rsidRPr="00443380" w:rsidRDefault="00AE7F49" w:rsidP="00E97158">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Vigencia del contrato</w:t>
            </w:r>
          </w:p>
        </w:tc>
        <w:tc>
          <w:tcPr>
            <w:tcW w:w="716" w:type="pct"/>
            <w:shd w:val="clear" w:color="auto" w:fill="D9D9D9"/>
            <w:vAlign w:val="center"/>
          </w:tcPr>
          <w:p w14:paraId="23A44DF0" w14:textId="77777777" w:rsidR="00AE7F49" w:rsidRPr="00443380" w:rsidRDefault="00AE7F49" w:rsidP="00E97158">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Anexo copia de  factura</w:t>
            </w:r>
          </w:p>
        </w:tc>
        <w:tc>
          <w:tcPr>
            <w:tcW w:w="822" w:type="pct"/>
            <w:shd w:val="clear" w:color="auto" w:fill="D9D9D9"/>
          </w:tcPr>
          <w:p w14:paraId="714EBF16" w14:textId="77777777" w:rsidR="00AE7F49" w:rsidRPr="00443380" w:rsidRDefault="00AE7F49" w:rsidP="00E97158">
            <w:pPr>
              <w:jc w:val="center"/>
              <w:rPr>
                <w:rFonts w:ascii="Arial" w:hAnsi="Arial" w:cs="Arial"/>
                <w:b/>
                <w:color w:val="000000"/>
                <w:sz w:val="16"/>
                <w:szCs w:val="16"/>
                <w:lang w:val="es-MX" w:eastAsia="en-US"/>
              </w:rPr>
            </w:pPr>
            <w:r w:rsidRPr="00443380">
              <w:rPr>
                <w:rFonts w:ascii="Arial" w:hAnsi="Arial" w:cs="Arial"/>
                <w:b/>
                <w:color w:val="000000"/>
                <w:sz w:val="16"/>
                <w:szCs w:val="16"/>
                <w:lang w:val="es-MX" w:eastAsia="en-US"/>
              </w:rPr>
              <w:t xml:space="preserve">Anexo </w:t>
            </w:r>
            <w:r>
              <w:rPr>
                <w:rFonts w:ascii="Arial" w:hAnsi="Arial" w:cs="Arial"/>
                <w:b/>
                <w:color w:val="000000"/>
                <w:sz w:val="16"/>
                <w:szCs w:val="16"/>
                <w:lang w:val="es-MX" w:eastAsia="en-US"/>
              </w:rPr>
              <w:t>Carta de Recomendación</w:t>
            </w:r>
          </w:p>
        </w:tc>
      </w:tr>
      <w:tr w:rsidR="00AE7F49" w:rsidRPr="00A00849" w14:paraId="62D12826" w14:textId="77777777" w:rsidTr="00E97158">
        <w:tc>
          <w:tcPr>
            <w:tcW w:w="690" w:type="pct"/>
          </w:tcPr>
          <w:p w14:paraId="71E8F355" w14:textId="77777777" w:rsidR="00AE7F49" w:rsidRPr="00443380" w:rsidRDefault="00AE7F49" w:rsidP="00E97158">
            <w:pPr>
              <w:rPr>
                <w:rFonts w:ascii="Arial" w:hAnsi="Arial" w:cs="Arial"/>
                <w:color w:val="000000"/>
                <w:sz w:val="16"/>
                <w:szCs w:val="16"/>
                <w:lang w:val="es-MX" w:eastAsia="en-US"/>
              </w:rPr>
            </w:pPr>
          </w:p>
        </w:tc>
        <w:tc>
          <w:tcPr>
            <w:tcW w:w="727" w:type="pct"/>
          </w:tcPr>
          <w:p w14:paraId="10CBE836" w14:textId="77777777" w:rsidR="00AE7F49" w:rsidRPr="00443380" w:rsidRDefault="00AE7F49" w:rsidP="00E97158">
            <w:pPr>
              <w:rPr>
                <w:rFonts w:ascii="Arial" w:hAnsi="Arial" w:cs="Arial"/>
                <w:color w:val="000000"/>
                <w:sz w:val="16"/>
                <w:szCs w:val="16"/>
                <w:lang w:val="es-MX" w:eastAsia="en-US"/>
              </w:rPr>
            </w:pPr>
          </w:p>
        </w:tc>
        <w:tc>
          <w:tcPr>
            <w:tcW w:w="719" w:type="pct"/>
          </w:tcPr>
          <w:p w14:paraId="79981B7B" w14:textId="77777777" w:rsidR="00AE7F49" w:rsidRPr="00443380" w:rsidRDefault="00AE7F49" w:rsidP="00E97158">
            <w:pPr>
              <w:rPr>
                <w:rFonts w:ascii="Arial" w:hAnsi="Arial" w:cs="Arial"/>
                <w:color w:val="000000"/>
                <w:sz w:val="16"/>
                <w:szCs w:val="16"/>
                <w:lang w:val="es-MX" w:eastAsia="en-US"/>
              </w:rPr>
            </w:pPr>
          </w:p>
        </w:tc>
        <w:tc>
          <w:tcPr>
            <w:tcW w:w="604" w:type="pct"/>
          </w:tcPr>
          <w:p w14:paraId="5B6342E8" w14:textId="77777777" w:rsidR="00AE7F49" w:rsidRPr="00443380" w:rsidRDefault="00AE7F49" w:rsidP="00E97158">
            <w:pPr>
              <w:rPr>
                <w:rFonts w:ascii="Arial" w:hAnsi="Arial" w:cs="Arial"/>
                <w:color w:val="000000"/>
                <w:sz w:val="16"/>
                <w:szCs w:val="16"/>
                <w:lang w:val="es-MX" w:eastAsia="en-US"/>
              </w:rPr>
            </w:pPr>
          </w:p>
        </w:tc>
        <w:tc>
          <w:tcPr>
            <w:tcW w:w="722" w:type="pct"/>
          </w:tcPr>
          <w:p w14:paraId="0A0A96A0" w14:textId="77777777" w:rsidR="00AE7F49" w:rsidRPr="00443380" w:rsidRDefault="00AE7F49" w:rsidP="00E97158">
            <w:pPr>
              <w:rPr>
                <w:rFonts w:ascii="Arial" w:hAnsi="Arial" w:cs="Arial"/>
                <w:color w:val="000000"/>
                <w:sz w:val="16"/>
                <w:szCs w:val="16"/>
                <w:lang w:val="es-MX" w:eastAsia="en-US"/>
              </w:rPr>
            </w:pPr>
          </w:p>
        </w:tc>
        <w:tc>
          <w:tcPr>
            <w:tcW w:w="716" w:type="pct"/>
          </w:tcPr>
          <w:p w14:paraId="53413185" w14:textId="77777777" w:rsidR="00AE7F49" w:rsidRPr="00443380" w:rsidRDefault="00AE7F49" w:rsidP="00E97158">
            <w:pPr>
              <w:jc w:val="cente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c>
          <w:tcPr>
            <w:tcW w:w="822" w:type="pct"/>
          </w:tcPr>
          <w:p w14:paraId="07159A67" w14:textId="77777777" w:rsidR="00AE7F49" w:rsidRPr="00443380" w:rsidRDefault="00AE7F49" w:rsidP="00E97158">
            <w:pPr>
              <w:jc w:val="cente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r>
      <w:tr w:rsidR="00AE7F49" w:rsidRPr="00A00849" w14:paraId="710F9239" w14:textId="77777777" w:rsidTr="00E97158">
        <w:tc>
          <w:tcPr>
            <w:tcW w:w="690" w:type="pct"/>
          </w:tcPr>
          <w:p w14:paraId="0CFE25A1" w14:textId="77777777" w:rsidR="00AE7F49" w:rsidRPr="00443380" w:rsidRDefault="00AE7F49" w:rsidP="00E97158">
            <w:pPr>
              <w:rPr>
                <w:rFonts w:ascii="Arial" w:hAnsi="Arial" w:cs="Arial"/>
                <w:color w:val="000000"/>
                <w:sz w:val="16"/>
                <w:szCs w:val="16"/>
                <w:lang w:val="es-MX" w:eastAsia="en-US"/>
              </w:rPr>
            </w:pPr>
          </w:p>
        </w:tc>
        <w:tc>
          <w:tcPr>
            <w:tcW w:w="727" w:type="pct"/>
          </w:tcPr>
          <w:p w14:paraId="0CF65394" w14:textId="77777777" w:rsidR="00AE7F49" w:rsidRPr="00443380" w:rsidRDefault="00AE7F49" w:rsidP="00E97158">
            <w:pPr>
              <w:rPr>
                <w:rFonts w:ascii="Arial" w:hAnsi="Arial" w:cs="Arial"/>
                <w:color w:val="000000"/>
                <w:sz w:val="16"/>
                <w:szCs w:val="16"/>
                <w:lang w:val="es-MX" w:eastAsia="en-US"/>
              </w:rPr>
            </w:pPr>
          </w:p>
        </w:tc>
        <w:tc>
          <w:tcPr>
            <w:tcW w:w="719" w:type="pct"/>
          </w:tcPr>
          <w:p w14:paraId="60F1102F" w14:textId="77777777" w:rsidR="00AE7F49" w:rsidRPr="00443380" w:rsidRDefault="00AE7F49" w:rsidP="00E97158">
            <w:pPr>
              <w:rPr>
                <w:rFonts w:ascii="Arial" w:hAnsi="Arial" w:cs="Arial"/>
                <w:color w:val="000000"/>
                <w:sz w:val="16"/>
                <w:szCs w:val="16"/>
                <w:lang w:val="es-MX" w:eastAsia="en-US"/>
              </w:rPr>
            </w:pPr>
          </w:p>
        </w:tc>
        <w:tc>
          <w:tcPr>
            <w:tcW w:w="604" w:type="pct"/>
          </w:tcPr>
          <w:p w14:paraId="1B06B67D" w14:textId="77777777" w:rsidR="00AE7F49" w:rsidRPr="00443380" w:rsidRDefault="00AE7F49" w:rsidP="00E97158">
            <w:pPr>
              <w:rPr>
                <w:rFonts w:ascii="Arial" w:hAnsi="Arial" w:cs="Arial"/>
                <w:color w:val="000000"/>
                <w:sz w:val="16"/>
                <w:szCs w:val="16"/>
                <w:lang w:val="es-MX" w:eastAsia="en-US"/>
              </w:rPr>
            </w:pPr>
          </w:p>
        </w:tc>
        <w:tc>
          <w:tcPr>
            <w:tcW w:w="722" w:type="pct"/>
          </w:tcPr>
          <w:p w14:paraId="6B93A3F6" w14:textId="77777777" w:rsidR="00AE7F49" w:rsidRPr="00443380" w:rsidRDefault="00AE7F49" w:rsidP="00E97158">
            <w:pPr>
              <w:rPr>
                <w:rFonts w:ascii="Arial" w:hAnsi="Arial" w:cs="Arial"/>
                <w:color w:val="000000"/>
                <w:sz w:val="16"/>
                <w:szCs w:val="16"/>
                <w:lang w:val="es-MX" w:eastAsia="en-US"/>
              </w:rPr>
            </w:pPr>
          </w:p>
        </w:tc>
        <w:tc>
          <w:tcPr>
            <w:tcW w:w="716" w:type="pct"/>
          </w:tcPr>
          <w:p w14:paraId="1A060A4F" w14:textId="77777777" w:rsidR="00AE7F49" w:rsidRPr="00443380" w:rsidRDefault="00AE7F49" w:rsidP="00E97158">
            <w:pPr>
              <w:jc w:val="cente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c>
          <w:tcPr>
            <w:tcW w:w="822" w:type="pct"/>
          </w:tcPr>
          <w:p w14:paraId="74C62893" w14:textId="77777777" w:rsidR="00AE7F49" w:rsidRPr="00443380" w:rsidRDefault="00AE7F49" w:rsidP="00E97158">
            <w:pPr>
              <w:jc w:val="cente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r>
      <w:tr w:rsidR="00AE7F49" w:rsidRPr="00A00849" w14:paraId="0A2FA4BD" w14:textId="77777777" w:rsidTr="00E97158">
        <w:tc>
          <w:tcPr>
            <w:tcW w:w="690" w:type="pct"/>
          </w:tcPr>
          <w:p w14:paraId="7D699A9A" w14:textId="77777777" w:rsidR="00AE7F49" w:rsidRPr="00443380" w:rsidRDefault="00AE7F49" w:rsidP="00E97158">
            <w:pPr>
              <w:rPr>
                <w:rFonts w:ascii="Arial" w:hAnsi="Arial" w:cs="Arial"/>
                <w:color w:val="000000"/>
                <w:sz w:val="16"/>
                <w:szCs w:val="16"/>
                <w:lang w:val="es-MX" w:eastAsia="en-US"/>
              </w:rPr>
            </w:pPr>
          </w:p>
        </w:tc>
        <w:tc>
          <w:tcPr>
            <w:tcW w:w="727" w:type="pct"/>
          </w:tcPr>
          <w:p w14:paraId="575CF690" w14:textId="77777777" w:rsidR="00AE7F49" w:rsidRPr="00443380" w:rsidRDefault="00AE7F49" w:rsidP="00E97158">
            <w:pPr>
              <w:rPr>
                <w:rFonts w:ascii="Arial" w:hAnsi="Arial" w:cs="Arial"/>
                <w:color w:val="000000"/>
                <w:sz w:val="16"/>
                <w:szCs w:val="16"/>
                <w:lang w:val="es-MX" w:eastAsia="en-US"/>
              </w:rPr>
            </w:pPr>
          </w:p>
        </w:tc>
        <w:tc>
          <w:tcPr>
            <w:tcW w:w="719" w:type="pct"/>
          </w:tcPr>
          <w:p w14:paraId="246BCC74" w14:textId="77777777" w:rsidR="00AE7F49" w:rsidRPr="00443380" w:rsidRDefault="00AE7F49" w:rsidP="00E97158">
            <w:pPr>
              <w:rPr>
                <w:rFonts w:ascii="Arial" w:hAnsi="Arial" w:cs="Arial"/>
                <w:color w:val="000000"/>
                <w:sz w:val="16"/>
                <w:szCs w:val="16"/>
                <w:lang w:val="es-MX" w:eastAsia="en-US"/>
              </w:rPr>
            </w:pPr>
          </w:p>
        </w:tc>
        <w:tc>
          <w:tcPr>
            <w:tcW w:w="604" w:type="pct"/>
          </w:tcPr>
          <w:p w14:paraId="568F4552" w14:textId="77777777" w:rsidR="00AE7F49" w:rsidRPr="00443380" w:rsidRDefault="00AE7F49" w:rsidP="00E97158">
            <w:pPr>
              <w:rPr>
                <w:rFonts w:ascii="Arial" w:hAnsi="Arial" w:cs="Arial"/>
                <w:color w:val="000000"/>
                <w:sz w:val="16"/>
                <w:szCs w:val="16"/>
                <w:lang w:val="es-MX" w:eastAsia="en-US"/>
              </w:rPr>
            </w:pPr>
          </w:p>
        </w:tc>
        <w:tc>
          <w:tcPr>
            <w:tcW w:w="722" w:type="pct"/>
          </w:tcPr>
          <w:p w14:paraId="51634A0F" w14:textId="77777777" w:rsidR="00AE7F49" w:rsidRPr="00443380" w:rsidRDefault="00AE7F49" w:rsidP="00E97158">
            <w:pPr>
              <w:rPr>
                <w:rFonts w:ascii="Arial" w:hAnsi="Arial" w:cs="Arial"/>
                <w:color w:val="000000"/>
                <w:sz w:val="16"/>
                <w:szCs w:val="16"/>
                <w:lang w:val="es-MX" w:eastAsia="en-US"/>
              </w:rPr>
            </w:pPr>
          </w:p>
        </w:tc>
        <w:tc>
          <w:tcPr>
            <w:tcW w:w="716" w:type="pct"/>
          </w:tcPr>
          <w:p w14:paraId="691CF12C" w14:textId="77777777" w:rsidR="00AE7F49" w:rsidRPr="00443380" w:rsidRDefault="00AE7F49" w:rsidP="00E97158">
            <w:pPr>
              <w:jc w:val="cente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c>
          <w:tcPr>
            <w:tcW w:w="822" w:type="pct"/>
          </w:tcPr>
          <w:p w14:paraId="165D0904" w14:textId="77777777" w:rsidR="00AE7F49" w:rsidRPr="00443380" w:rsidRDefault="00AE7F49" w:rsidP="00E97158">
            <w:pPr>
              <w:jc w:val="center"/>
              <w:rPr>
                <w:rFonts w:ascii="Arial" w:hAnsi="Arial" w:cs="Arial"/>
                <w:color w:val="000000"/>
                <w:sz w:val="16"/>
                <w:szCs w:val="16"/>
                <w:lang w:val="es-MX" w:eastAsia="en-US"/>
              </w:rPr>
            </w:pPr>
            <w:r w:rsidRPr="00443380">
              <w:rPr>
                <w:rFonts w:ascii="Arial" w:hAnsi="Arial" w:cs="Arial"/>
                <w:color w:val="000000"/>
                <w:sz w:val="16"/>
                <w:szCs w:val="16"/>
                <w:lang w:val="es-MX" w:eastAsia="en-US"/>
              </w:rPr>
              <w:t>Sí</w:t>
            </w:r>
          </w:p>
        </w:tc>
      </w:tr>
    </w:tbl>
    <w:p w14:paraId="60CFA8AC" w14:textId="77777777" w:rsidR="00AE7F49" w:rsidRPr="00A00849" w:rsidRDefault="00AE7F49" w:rsidP="00AE7F49">
      <w:pPr>
        <w:rPr>
          <w:rFonts w:ascii="Arial" w:hAnsi="Arial" w:cs="Arial"/>
          <w:color w:val="000000"/>
          <w:lang w:val="es-MX" w:eastAsia="en-US"/>
        </w:rPr>
      </w:pPr>
    </w:p>
    <w:p w14:paraId="1986A94D" w14:textId="77777777" w:rsidR="00AE7F49" w:rsidRPr="00FF1951" w:rsidRDefault="00AE7F49" w:rsidP="00AE7F49">
      <w:pPr>
        <w:autoSpaceDE w:val="0"/>
        <w:autoSpaceDN w:val="0"/>
        <w:adjustRightInd w:val="0"/>
        <w:jc w:val="center"/>
        <w:rPr>
          <w:rFonts w:ascii="Arial" w:hAnsi="Arial" w:cs="Arial"/>
          <w:b/>
          <w:sz w:val="18"/>
          <w:szCs w:val="18"/>
        </w:rPr>
      </w:pPr>
    </w:p>
    <w:p w14:paraId="5E19A824" w14:textId="77777777" w:rsidR="00AE7F49" w:rsidRPr="00FF1951" w:rsidRDefault="00AE7F49" w:rsidP="00AE7F49">
      <w:pPr>
        <w:autoSpaceDE w:val="0"/>
        <w:autoSpaceDN w:val="0"/>
        <w:adjustRightInd w:val="0"/>
        <w:jc w:val="center"/>
        <w:rPr>
          <w:rFonts w:ascii="Arial" w:hAnsi="Arial" w:cs="Arial"/>
          <w:i/>
          <w:sz w:val="14"/>
          <w:szCs w:val="14"/>
          <w:lang w:val="es-MX" w:eastAsia="es-MX"/>
        </w:rPr>
      </w:pPr>
      <w:r w:rsidRPr="00FF1951">
        <w:rPr>
          <w:rFonts w:ascii="Arial" w:hAnsi="Arial" w:cs="Arial"/>
          <w:i/>
          <w:sz w:val="14"/>
          <w:szCs w:val="14"/>
          <w:lang w:val="es-MX" w:eastAsia="es-MX"/>
        </w:rPr>
        <w:t>Lugar y Fecha</w:t>
      </w:r>
    </w:p>
    <w:p w14:paraId="19545DA0" w14:textId="77777777" w:rsidR="00AE7F49" w:rsidRPr="00FF1951" w:rsidRDefault="00AE7F49" w:rsidP="00AE7F49">
      <w:pPr>
        <w:autoSpaceDE w:val="0"/>
        <w:autoSpaceDN w:val="0"/>
        <w:adjustRightInd w:val="0"/>
        <w:jc w:val="center"/>
        <w:rPr>
          <w:rFonts w:ascii="Arial" w:hAnsi="Arial" w:cs="Arial"/>
          <w:i/>
          <w:sz w:val="14"/>
          <w:szCs w:val="14"/>
          <w:lang w:val="es-MX" w:eastAsia="es-MX"/>
        </w:rPr>
      </w:pPr>
      <w:r w:rsidRPr="00FF1951">
        <w:rPr>
          <w:rFonts w:ascii="Arial" w:hAnsi="Arial" w:cs="Arial"/>
          <w:i/>
          <w:sz w:val="14"/>
          <w:szCs w:val="14"/>
          <w:lang w:val="es-MX" w:eastAsia="es-MX"/>
        </w:rPr>
        <w:t>Protesto lo necesario</w:t>
      </w:r>
    </w:p>
    <w:p w14:paraId="0212D083" w14:textId="77777777" w:rsidR="00FF1951" w:rsidRPr="00FF1951" w:rsidRDefault="00FF1951" w:rsidP="00AE7F49">
      <w:pPr>
        <w:autoSpaceDE w:val="0"/>
        <w:autoSpaceDN w:val="0"/>
        <w:adjustRightInd w:val="0"/>
        <w:jc w:val="center"/>
        <w:rPr>
          <w:rFonts w:ascii="Arial" w:hAnsi="Arial" w:cs="Arial"/>
          <w:i/>
          <w:sz w:val="14"/>
          <w:szCs w:val="14"/>
          <w:lang w:val="es-MX" w:eastAsia="es-MX"/>
        </w:rPr>
      </w:pPr>
    </w:p>
    <w:p w14:paraId="54986FDB" w14:textId="5A51756E" w:rsidR="00AE7F49" w:rsidRPr="00FF1951" w:rsidRDefault="00AE7F49" w:rsidP="00AE7F49">
      <w:pPr>
        <w:autoSpaceDE w:val="0"/>
        <w:autoSpaceDN w:val="0"/>
        <w:adjustRightInd w:val="0"/>
        <w:jc w:val="center"/>
        <w:rPr>
          <w:rFonts w:ascii="Arial" w:hAnsi="Arial" w:cs="Arial"/>
          <w:i/>
          <w:sz w:val="14"/>
          <w:szCs w:val="14"/>
          <w:lang w:val="es-MX" w:eastAsia="es-MX"/>
        </w:rPr>
      </w:pPr>
      <w:r w:rsidRPr="00FF1951">
        <w:rPr>
          <w:rFonts w:ascii="Arial" w:hAnsi="Arial" w:cs="Arial"/>
          <w:i/>
          <w:sz w:val="14"/>
          <w:szCs w:val="14"/>
          <w:lang w:val="es-MX" w:eastAsia="es-MX"/>
        </w:rPr>
        <w:t>(Nombre y firma de la persona física o representante legal de la persona física o moral o representante común de la agrupación de personas)</w:t>
      </w:r>
    </w:p>
    <w:p w14:paraId="77080F41" w14:textId="77777777" w:rsidR="00AE7F49" w:rsidRPr="004940F9" w:rsidRDefault="00AE7F49" w:rsidP="00AE7F49">
      <w:pPr>
        <w:tabs>
          <w:tab w:val="left" w:pos="0"/>
        </w:tabs>
        <w:ind w:right="51"/>
        <w:jc w:val="center"/>
        <w:rPr>
          <w:rFonts w:ascii="Arial" w:hAnsi="Arial" w:cs="Arial"/>
          <w:b/>
          <w:sz w:val="18"/>
          <w:szCs w:val="18"/>
          <w:lang w:val="es-MX"/>
        </w:rPr>
      </w:pPr>
    </w:p>
    <w:p w14:paraId="0B3E23A2" w14:textId="77777777" w:rsidR="00AE7F49" w:rsidRDefault="00AE7F49" w:rsidP="00AE7F49">
      <w:pPr>
        <w:tabs>
          <w:tab w:val="left" w:pos="0"/>
        </w:tabs>
        <w:ind w:right="51"/>
        <w:jc w:val="center"/>
        <w:rPr>
          <w:rFonts w:ascii="Arial" w:hAnsi="Arial" w:cs="Arial"/>
          <w:b/>
          <w:sz w:val="18"/>
          <w:szCs w:val="18"/>
        </w:rPr>
      </w:pPr>
    </w:p>
    <w:p w14:paraId="1D2B6E4C" w14:textId="77777777" w:rsidR="00AE7F49" w:rsidRPr="0066429F" w:rsidRDefault="00AE7F49" w:rsidP="00D000F9">
      <w:pPr>
        <w:ind w:right="617"/>
        <w:jc w:val="center"/>
        <w:rPr>
          <w:rFonts w:asciiTheme="minorHAnsi" w:hAnsiTheme="minorHAnsi" w:cstheme="minorHAnsi"/>
          <w:sz w:val="16"/>
          <w:szCs w:val="16"/>
        </w:rPr>
      </w:pP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334F5C1E" w14:textId="36123AE9" w:rsidR="00D000F9" w:rsidRPr="00E66A91" w:rsidRDefault="00D000F9" w:rsidP="008971F1">
      <w:pPr>
        <w:pStyle w:val="Sangra3detindependiente"/>
        <w:tabs>
          <w:tab w:val="clear" w:pos="709"/>
        </w:tabs>
        <w:autoSpaceDE w:val="0"/>
        <w:autoSpaceDN w:val="0"/>
        <w:ind w:left="720"/>
        <w:jc w:val="center"/>
        <w:rPr>
          <w:rFonts w:asciiTheme="minorHAnsi" w:hAnsiTheme="minorHAnsi" w:cstheme="minorHAnsi"/>
          <w:sz w:val="18"/>
          <w:szCs w:val="18"/>
        </w:rPr>
      </w:pPr>
      <w:r w:rsidRPr="00E66A91">
        <w:rPr>
          <w:rFonts w:asciiTheme="minorHAnsi" w:hAnsiTheme="minorHAnsi" w:cstheme="minorHAnsi"/>
          <w:sz w:val="18"/>
          <w:szCs w:val="18"/>
        </w:rPr>
        <w:br w:type="page"/>
      </w: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headerReference w:type="default" r:id="rId24"/>
          <w:footerReference w:type="even" r:id="rId25"/>
          <w:footerReference w:type="default" r:id="rId26"/>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3" w:name="_Toc288049727"/>
    </w:p>
    <w:bookmarkEnd w:id="3"/>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20131, en Aguascalientes, Ags.</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4" w:name="_DV_M76"/>
      <w:bookmarkStart w:id="5" w:name="_DV_M77"/>
      <w:bookmarkStart w:id="6" w:name="_DV_M79"/>
      <w:bookmarkStart w:id="7" w:name="_DV_M80"/>
      <w:bookmarkStart w:id="8" w:name="_DV_M81"/>
      <w:bookmarkStart w:id="9" w:name="_DV_M82"/>
      <w:bookmarkStart w:id="10" w:name="_DV_M83"/>
      <w:bookmarkStart w:id="11" w:name="_DV_M84"/>
      <w:bookmarkStart w:id="12" w:name="_DV_M87"/>
      <w:bookmarkEnd w:id="4"/>
      <w:bookmarkEnd w:id="5"/>
      <w:bookmarkEnd w:id="6"/>
      <w:bookmarkEnd w:id="7"/>
      <w:bookmarkEnd w:id="8"/>
      <w:bookmarkEnd w:id="9"/>
      <w:bookmarkEnd w:id="10"/>
      <w:bookmarkEnd w:id="11"/>
      <w:bookmarkEnd w:id="12"/>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9E4F2C">
      <w:pPr>
        <w:numPr>
          <w:ilvl w:val="0"/>
          <w:numId w:val="15"/>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9E4F2C">
      <w:pPr>
        <w:numPr>
          <w:ilvl w:val="0"/>
          <w:numId w:val="15"/>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incurra en falta de veracidad total o parcial respecto a la información proporcionada para la celebración del contrato; Cuando se </w:t>
      </w:r>
      <w:r w:rsidRPr="00E66A91">
        <w:rPr>
          <w:rFonts w:asciiTheme="minorHAnsi" w:hAnsiTheme="minorHAnsi" w:cstheme="minorHAnsi"/>
          <w:sz w:val="16"/>
          <w:szCs w:val="16"/>
        </w:rPr>
        <w:lastRenderedPageBreak/>
        <w:t>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77777777" w:rsidR="00171402" w:rsidRPr="00E66A91" w:rsidRDefault="00171402" w:rsidP="00D000F9">
      <w:pPr>
        <w:rPr>
          <w:rFonts w:asciiTheme="minorHAnsi" w:hAnsiTheme="minorHAnsi" w:cstheme="minorHAnsi"/>
          <w:lang w:val="es-MX"/>
        </w:rPr>
      </w:pPr>
    </w:p>
    <w:p w14:paraId="5C5D7A77" w14:textId="31986D63" w:rsidR="00D000F9" w:rsidRDefault="00D000F9" w:rsidP="00D000F9">
      <w:pPr>
        <w:rPr>
          <w:rFonts w:asciiTheme="minorHAnsi" w:hAnsiTheme="minorHAnsi" w:cstheme="minorHAnsi"/>
          <w:lang w:val="es-MX"/>
        </w:rPr>
      </w:pPr>
    </w:p>
    <w:p w14:paraId="3FA93F37" w14:textId="77777777" w:rsidR="00C5418B" w:rsidRPr="00E66A91" w:rsidRDefault="00C5418B"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2D40AD5E"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726B38">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591B54CD"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de Instituciones de Seguros y </w:t>
      </w:r>
      <w:r w:rsidR="00602C35">
        <w:rPr>
          <w:rFonts w:asciiTheme="minorHAnsi" w:hAnsiTheme="minorHAnsi" w:cstheme="minorHAnsi"/>
          <w:color w:val="333333"/>
          <w:sz w:val="18"/>
          <w:szCs w:val="18"/>
        </w:rPr>
        <w:t xml:space="preserve">de </w:t>
      </w:r>
      <w:r w:rsidRPr="00DA0E6B">
        <w:rPr>
          <w:rFonts w:asciiTheme="minorHAnsi" w:hAnsiTheme="minorHAnsi" w:cstheme="minorHAnsi"/>
          <w:color w:val="333333"/>
          <w:sz w:val="18"/>
          <w:szCs w:val="18"/>
        </w:rPr>
        <w:t>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17D6A9CE"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602C35">
        <w:rPr>
          <w:rFonts w:asciiTheme="minorHAnsi" w:hAnsiTheme="minorHAnsi" w:cstheme="minorHAnsi"/>
          <w:color w:val="333333"/>
          <w:sz w:val="18"/>
          <w:szCs w:val="18"/>
        </w:rPr>
        <w:t xml:space="preserve">de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81CCFA0" w14:textId="77777777" w:rsidR="00171402" w:rsidRPr="00DA0E6B" w:rsidRDefault="00171402" w:rsidP="00D000F9">
      <w:pPr>
        <w:autoSpaceDE w:val="0"/>
        <w:autoSpaceDN w:val="0"/>
        <w:adjustRightInd w:val="0"/>
        <w:ind w:right="708"/>
        <w:jc w:val="center"/>
        <w:rPr>
          <w:rFonts w:asciiTheme="minorHAnsi" w:hAnsiTheme="minorHAnsi" w:cstheme="minorHAnsi"/>
          <w:b/>
          <w:color w:val="000000"/>
          <w:sz w:val="18"/>
          <w:szCs w:val="18"/>
        </w:rPr>
      </w:pPr>
    </w:p>
    <w:p w14:paraId="7753AA4A" w14:textId="5BE72DAD"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D0295A" w14:textId="77777777" w:rsidR="00C5418B" w:rsidRPr="00DA0E6B" w:rsidRDefault="00C5418B"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64562169" w14:textId="77777777" w:rsidR="00171402" w:rsidRDefault="00171402"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D1C302" w14:textId="6DC3FAAF"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D648CE">
        <w:rPr>
          <w:rFonts w:asciiTheme="minorHAnsi" w:hAnsiTheme="minorHAnsi" w:cstheme="minorHAnsi"/>
          <w:b/>
          <w:color w:val="000000"/>
          <w:sz w:val="18"/>
          <w:szCs w:val="18"/>
        </w:rPr>
        <w:t>Formato entrega-recepción</w:t>
      </w:r>
    </w:p>
    <w:p w14:paraId="234D48CE" w14:textId="77777777" w:rsidR="00D000F9" w:rsidRPr="00E66A91" w:rsidRDefault="00D000F9" w:rsidP="00364E75">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37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9"/>
        <w:gridCol w:w="6164"/>
        <w:gridCol w:w="965"/>
        <w:gridCol w:w="680"/>
        <w:gridCol w:w="966"/>
      </w:tblGrid>
      <w:tr w:rsidR="008971F1" w:rsidRPr="00AE6800" w14:paraId="58E851E4" w14:textId="297AD7BD" w:rsidTr="00C114A9">
        <w:tc>
          <w:tcPr>
            <w:tcW w:w="379" w:type="pct"/>
            <w:shd w:val="clear" w:color="auto" w:fill="F2F2F2" w:themeFill="background1" w:themeFillShade="F2"/>
            <w:vAlign w:val="center"/>
          </w:tcPr>
          <w:p w14:paraId="584591EF" w14:textId="77777777" w:rsidR="008971F1" w:rsidRPr="00AE6800" w:rsidRDefault="008971F1" w:rsidP="004F597C">
            <w:pPr>
              <w:ind w:right="-89"/>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Número</w:t>
            </w:r>
          </w:p>
        </w:tc>
        <w:tc>
          <w:tcPr>
            <w:tcW w:w="3246" w:type="pct"/>
            <w:shd w:val="clear" w:color="auto" w:fill="F2F2F2" w:themeFill="background1" w:themeFillShade="F2"/>
            <w:vAlign w:val="center"/>
          </w:tcPr>
          <w:p w14:paraId="7FFC7003" w14:textId="77777777" w:rsidR="008971F1" w:rsidRPr="00AE6800" w:rsidRDefault="008971F1" w:rsidP="004F597C">
            <w:pPr>
              <w:ind w:right="567"/>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Descripción</w:t>
            </w:r>
          </w:p>
        </w:tc>
        <w:tc>
          <w:tcPr>
            <w:tcW w:w="508" w:type="pct"/>
            <w:shd w:val="clear" w:color="auto" w:fill="F2F2F2" w:themeFill="background1" w:themeFillShade="F2"/>
            <w:vAlign w:val="center"/>
          </w:tcPr>
          <w:p w14:paraId="12621C67" w14:textId="77777777"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Obligatoriedad</w:t>
            </w:r>
          </w:p>
        </w:tc>
        <w:tc>
          <w:tcPr>
            <w:tcW w:w="358" w:type="pct"/>
            <w:shd w:val="clear" w:color="auto" w:fill="F2F2F2" w:themeFill="background1" w:themeFillShade="F2"/>
          </w:tcPr>
          <w:p w14:paraId="38C2DCAC" w14:textId="2AA5433C" w:rsidR="008971F1" w:rsidRPr="00AE6800" w:rsidRDefault="008971F1"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Inicio </w:t>
            </w:r>
            <w:proofErr w:type="spellStart"/>
            <w:r>
              <w:rPr>
                <w:rFonts w:asciiTheme="minorHAnsi" w:eastAsia="Calibri" w:hAnsiTheme="minorHAnsi" w:cstheme="minorHAnsi"/>
                <w:b/>
                <w:color w:val="000000"/>
                <w:sz w:val="12"/>
                <w:szCs w:val="12"/>
              </w:rPr>
              <w:t>pag</w:t>
            </w:r>
            <w:proofErr w:type="spellEnd"/>
          </w:p>
        </w:tc>
        <w:tc>
          <w:tcPr>
            <w:tcW w:w="509" w:type="pct"/>
            <w:shd w:val="clear" w:color="auto" w:fill="F2F2F2" w:themeFill="background1" w:themeFillShade="F2"/>
            <w:vAlign w:val="center"/>
          </w:tcPr>
          <w:p w14:paraId="68B3294D" w14:textId="75522057" w:rsidR="008971F1" w:rsidRPr="00AE6800" w:rsidRDefault="008971F1"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Termina en </w:t>
            </w:r>
            <w:proofErr w:type="spellStart"/>
            <w:r>
              <w:rPr>
                <w:rFonts w:asciiTheme="minorHAnsi" w:eastAsia="Calibri" w:hAnsiTheme="minorHAnsi" w:cstheme="minorHAnsi"/>
                <w:b/>
                <w:color w:val="000000"/>
                <w:sz w:val="12"/>
                <w:szCs w:val="12"/>
              </w:rPr>
              <w:t>pag</w:t>
            </w:r>
            <w:proofErr w:type="spellEnd"/>
          </w:p>
        </w:tc>
      </w:tr>
      <w:tr w:rsidR="008971F1" w:rsidRPr="00AE6800" w14:paraId="7DFC8169" w14:textId="3C445F4A" w:rsidTr="00C114A9">
        <w:tc>
          <w:tcPr>
            <w:tcW w:w="379" w:type="pct"/>
            <w:shd w:val="clear" w:color="auto" w:fill="F2F2F2" w:themeFill="background1" w:themeFillShade="F2"/>
            <w:vAlign w:val="center"/>
          </w:tcPr>
          <w:p w14:paraId="639A73B0" w14:textId="77777777" w:rsidR="008971F1" w:rsidRPr="00AE6800" w:rsidRDefault="008971F1" w:rsidP="004F597C">
            <w:pPr>
              <w:ind w:right="-89"/>
              <w:rPr>
                <w:rFonts w:asciiTheme="minorHAnsi" w:eastAsia="Calibri" w:hAnsiTheme="minorHAnsi" w:cstheme="minorHAnsi"/>
                <w:b/>
                <w:color w:val="000000"/>
                <w:sz w:val="12"/>
                <w:szCs w:val="12"/>
              </w:rPr>
            </w:pPr>
          </w:p>
        </w:tc>
        <w:tc>
          <w:tcPr>
            <w:tcW w:w="3246" w:type="pct"/>
            <w:shd w:val="clear" w:color="auto" w:fill="F2F2F2" w:themeFill="background1" w:themeFillShade="F2"/>
            <w:vAlign w:val="center"/>
          </w:tcPr>
          <w:p w14:paraId="37551B4D" w14:textId="77777777" w:rsidR="008971F1" w:rsidRPr="00AE6800" w:rsidRDefault="008971F1" w:rsidP="004F597C">
            <w:pPr>
              <w:ind w:right="-19"/>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Documentación administrativa</w:t>
            </w:r>
          </w:p>
        </w:tc>
        <w:tc>
          <w:tcPr>
            <w:tcW w:w="508" w:type="pct"/>
            <w:shd w:val="clear" w:color="auto" w:fill="F2F2F2" w:themeFill="background1" w:themeFillShade="F2"/>
            <w:vAlign w:val="center"/>
          </w:tcPr>
          <w:p w14:paraId="5705362F"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358" w:type="pct"/>
            <w:shd w:val="clear" w:color="auto" w:fill="F2F2F2" w:themeFill="background1" w:themeFillShade="F2"/>
          </w:tcPr>
          <w:p w14:paraId="461834A4"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09" w:type="pct"/>
            <w:shd w:val="clear" w:color="auto" w:fill="F2F2F2" w:themeFill="background1" w:themeFillShade="F2"/>
          </w:tcPr>
          <w:p w14:paraId="26087E70"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4A77085C" w14:textId="2EE75F63" w:rsidTr="00C114A9">
        <w:tc>
          <w:tcPr>
            <w:tcW w:w="379" w:type="pct"/>
            <w:shd w:val="clear" w:color="auto" w:fill="auto"/>
          </w:tcPr>
          <w:p w14:paraId="5AFD9F44" w14:textId="77777777" w:rsidR="008971F1" w:rsidRPr="00AE6800" w:rsidRDefault="008971F1" w:rsidP="004F597C">
            <w:pPr>
              <w:ind w:right="-89"/>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1</w:t>
            </w:r>
          </w:p>
        </w:tc>
        <w:tc>
          <w:tcPr>
            <w:tcW w:w="3246" w:type="pct"/>
            <w:shd w:val="clear" w:color="auto" w:fill="auto"/>
            <w:vAlign w:val="center"/>
          </w:tcPr>
          <w:p w14:paraId="739EBBC6" w14:textId="16955003" w:rsidR="008971F1" w:rsidRPr="00AE6800" w:rsidRDefault="008971F1" w:rsidP="00AE6800">
            <w:pPr>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 xml:space="preserve">Acreditación y representación </w:t>
            </w:r>
            <w:r w:rsidRPr="00AE6800">
              <w:rPr>
                <w:rFonts w:asciiTheme="minorHAnsi" w:eastAsia="Calibri" w:hAnsiTheme="minorHAnsi" w:cstheme="minorHAnsi"/>
                <w:color w:val="000000"/>
                <w:sz w:val="12"/>
                <w:szCs w:val="12"/>
              </w:rPr>
              <w:t xml:space="preserve">que como </w:t>
            </w:r>
            <w:r w:rsidRPr="00AE6800">
              <w:rPr>
                <w:rFonts w:asciiTheme="minorHAnsi" w:eastAsia="Calibri" w:hAnsiTheme="minorHAnsi" w:cstheme="minorHAnsi"/>
                <w:b/>
                <w:color w:val="000000"/>
                <w:sz w:val="12"/>
                <w:szCs w:val="12"/>
              </w:rPr>
              <w:t>Anexo</w:t>
            </w:r>
            <w:r w:rsidRPr="00AE6800">
              <w:rPr>
                <w:rFonts w:asciiTheme="minorHAnsi" w:eastAsia="Calibri" w:hAnsiTheme="minorHAnsi" w:cstheme="minorHAnsi"/>
                <w:color w:val="000000"/>
                <w:sz w:val="12"/>
                <w:szCs w:val="12"/>
              </w:rPr>
              <w:t xml:space="preserve"> </w:t>
            </w:r>
            <w:r w:rsidRPr="00AE6800">
              <w:rPr>
                <w:rFonts w:asciiTheme="minorHAnsi" w:eastAsia="Calibri" w:hAnsiTheme="minorHAnsi" w:cstheme="minorHAnsi"/>
                <w:b/>
                <w:color w:val="000000"/>
                <w:sz w:val="12"/>
                <w:szCs w:val="12"/>
              </w:rPr>
              <w:t>“3”</w:t>
            </w:r>
            <w:r>
              <w:rPr>
                <w:rFonts w:asciiTheme="minorHAnsi" w:eastAsia="Calibri" w:hAnsiTheme="minorHAnsi" w:cstheme="minorHAnsi"/>
                <w:color w:val="000000"/>
                <w:sz w:val="12"/>
                <w:szCs w:val="12"/>
              </w:rPr>
              <w:t xml:space="preserve"> se integra a estas bases. </w:t>
            </w:r>
          </w:p>
        </w:tc>
        <w:tc>
          <w:tcPr>
            <w:tcW w:w="508" w:type="pct"/>
            <w:shd w:val="clear" w:color="auto" w:fill="auto"/>
          </w:tcPr>
          <w:p w14:paraId="2B96924B" w14:textId="3272AC91"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sidR="007A0BB5">
              <w:rPr>
                <w:rFonts w:asciiTheme="minorHAnsi" w:eastAsia="Calibri" w:hAnsiTheme="minorHAnsi" w:cstheme="minorHAnsi"/>
                <w:b/>
                <w:color w:val="000000"/>
                <w:sz w:val="12"/>
                <w:szCs w:val="12"/>
              </w:rPr>
              <w:t>í</w:t>
            </w:r>
          </w:p>
        </w:tc>
        <w:tc>
          <w:tcPr>
            <w:tcW w:w="358" w:type="pct"/>
          </w:tcPr>
          <w:p w14:paraId="3B5C0F9E"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09" w:type="pct"/>
          </w:tcPr>
          <w:p w14:paraId="7D43247D"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7A0BB5" w:rsidRPr="00AE6800" w14:paraId="7337C794" w14:textId="13DBD336" w:rsidTr="00C114A9">
        <w:tc>
          <w:tcPr>
            <w:tcW w:w="379" w:type="pct"/>
            <w:shd w:val="clear" w:color="auto" w:fill="auto"/>
          </w:tcPr>
          <w:p w14:paraId="53888557" w14:textId="77777777" w:rsidR="007A0BB5" w:rsidRPr="00AE6800" w:rsidRDefault="007A0BB5" w:rsidP="007A0BB5">
            <w:pPr>
              <w:ind w:right="-89"/>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2</w:t>
            </w:r>
          </w:p>
        </w:tc>
        <w:tc>
          <w:tcPr>
            <w:tcW w:w="3246" w:type="pct"/>
            <w:shd w:val="clear" w:color="auto" w:fill="auto"/>
            <w:vAlign w:val="center"/>
          </w:tcPr>
          <w:p w14:paraId="3770453B" w14:textId="22A08FF6" w:rsidR="007A0BB5" w:rsidRPr="00AE6800" w:rsidRDefault="007A0BB5" w:rsidP="007A0BB5">
            <w:pPr>
              <w:ind w:right="126"/>
              <w:jc w:val="both"/>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Documentos Legales</w:t>
            </w:r>
            <w:r>
              <w:rPr>
                <w:rFonts w:asciiTheme="minorHAnsi" w:eastAsia="Calibri" w:hAnsiTheme="minorHAnsi" w:cstheme="minorHAnsi"/>
                <w:b/>
                <w:color w:val="000000"/>
                <w:sz w:val="12"/>
                <w:szCs w:val="12"/>
              </w:rPr>
              <w:t>:</w:t>
            </w:r>
          </w:p>
          <w:p w14:paraId="09137F40" w14:textId="77777777" w:rsidR="007A0BB5" w:rsidRPr="00AE6800" w:rsidRDefault="007A0BB5" w:rsidP="007A0BB5">
            <w:pPr>
              <w:ind w:right="567"/>
              <w:jc w:val="both"/>
              <w:rPr>
                <w:rFonts w:asciiTheme="minorHAnsi" w:eastAsia="Calibri" w:hAnsiTheme="minorHAnsi" w:cstheme="minorHAnsi"/>
                <w:b/>
                <w:color w:val="000000"/>
                <w:sz w:val="12"/>
                <w:szCs w:val="12"/>
              </w:rPr>
            </w:pPr>
          </w:p>
          <w:p w14:paraId="4C05706C" w14:textId="49CF08C6" w:rsidR="007A0BB5" w:rsidRPr="00AE6800" w:rsidRDefault="007A0BB5" w:rsidP="007A0BB5">
            <w:pPr>
              <w:ind w:right="126"/>
              <w:jc w:val="both"/>
              <w:rPr>
                <w:rFonts w:asciiTheme="minorHAnsi" w:eastAsia="Calibri" w:hAnsiTheme="minorHAnsi" w:cstheme="minorHAnsi"/>
                <w:color w:val="000000"/>
                <w:sz w:val="12"/>
                <w:szCs w:val="12"/>
              </w:rPr>
            </w:pPr>
            <w:r w:rsidRPr="00AE6800">
              <w:rPr>
                <w:rFonts w:asciiTheme="minorHAnsi" w:eastAsia="Calibri" w:hAnsiTheme="minorHAnsi" w:cstheme="minorHAnsi"/>
                <w:b/>
                <w:color w:val="000000"/>
                <w:sz w:val="12"/>
                <w:szCs w:val="12"/>
              </w:rPr>
              <w:t xml:space="preserve">Identificación </w:t>
            </w:r>
            <w:r>
              <w:rPr>
                <w:rFonts w:asciiTheme="minorHAnsi" w:eastAsia="Calibri" w:hAnsiTheme="minorHAnsi" w:cstheme="minorHAnsi"/>
                <w:b/>
                <w:color w:val="000000"/>
                <w:sz w:val="12"/>
                <w:szCs w:val="12"/>
              </w:rPr>
              <w:t>original</w:t>
            </w:r>
          </w:p>
          <w:p w14:paraId="09C6E9FB" w14:textId="77777777" w:rsidR="007A0BB5" w:rsidRPr="00AE6800" w:rsidRDefault="007A0BB5" w:rsidP="007A0BB5">
            <w:pPr>
              <w:ind w:right="567"/>
              <w:jc w:val="both"/>
              <w:rPr>
                <w:rFonts w:asciiTheme="minorHAnsi" w:eastAsia="Calibri" w:hAnsiTheme="minorHAnsi" w:cstheme="minorHAnsi"/>
                <w:color w:val="000000"/>
                <w:sz w:val="12"/>
                <w:szCs w:val="12"/>
              </w:rPr>
            </w:pPr>
            <w:r w:rsidRPr="00AE6800">
              <w:rPr>
                <w:rFonts w:asciiTheme="minorHAnsi" w:eastAsia="Calibri" w:hAnsiTheme="minorHAnsi" w:cstheme="minorHAnsi"/>
                <w:b/>
                <w:color w:val="000000"/>
                <w:sz w:val="12"/>
                <w:szCs w:val="12"/>
              </w:rPr>
              <w:t>RFC:</w:t>
            </w:r>
            <w:r w:rsidRPr="00AE6800">
              <w:rPr>
                <w:rFonts w:asciiTheme="minorHAnsi" w:eastAsia="Calibri" w:hAnsiTheme="minorHAnsi" w:cstheme="minorHAnsi"/>
                <w:color w:val="000000"/>
                <w:sz w:val="12"/>
                <w:szCs w:val="12"/>
              </w:rPr>
              <w:t xml:space="preserve"> Registro Federal de Contribuyentes del licitante que participe en el procedimiento de licitación. </w:t>
            </w:r>
          </w:p>
          <w:p w14:paraId="2F0AF789" w14:textId="77777777" w:rsidR="007A0BB5" w:rsidRPr="00AE6800" w:rsidRDefault="007A0BB5" w:rsidP="007A0BB5">
            <w:pPr>
              <w:autoSpaceDE w:val="0"/>
              <w:autoSpaceDN w:val="0"/>
              <w:adjustRightInd w:val="0"/>
              <w:rPr>
                <w:rFonts w:asciiTheme="minorHAnsi" w:hAnsiTheme="minorHAnsi" w:cstheme="minorHAnsi"/>
                <w:sz w:val="12"/>
                <w:szCs w:val="12"/>
                <w:lang w:val="es-MX" w:eastAsia="es-MX"/>
              </w:rPr>
            </w:pPr>
            <w:r w:rsidRPr="00AE6800">
              <w:rPr>
                <w:rFonts w:asciiTheme="minorHAnsi" w:hAnsiTheme="minorHAnsi" w:cstheme="minorHAnsi"/>
                <w:b/>
                <w:bCs/>
                <w:sz w:val="12"/>
                <w:szCs w:val="12"/>
                <w:lang w:val="es-MX" w:eastAsia="es-MX"/>
              </w:rPr>
              <w:t>a) Personas Morales:</w:t>
            </w:r>
            <w:r w:rsidRPr="00AE6800">
              <w:rPr>
                <w:rFonts w:asciiTheme="minorHAnsi" w:hAnsiTheme="minorHAnsi" w:cstheme="minorHAnsi"/>
                <w:sz w:val="12"/>
                <w:szCs w:val="12"/>
                <w:lang w:val="es-MX" w:eastAsia="es-MX"/>
              </w:rPr>
              <w:t xml:space="preserve"> En caso de personas morales, incluir el acta constitutiva de la empresa y el poder del representante legal en copia simple.</w:t>
            </w:r>
          </w:p>
          <w:p w14:paraId="52C702D5" w14:textId="77777777" w:rsidR="007A0BB5" w:rsidRPr="00AE6800" w:rsidRDefault="007A0BB5" w:rsidP="007A0BB5">
            <w:pPr>
              <w:ind w:right="567"/>
              <w:jc w:val="both"/>
              <w:rPr>
                <w:rFonts w:asciiTheme="minorHAnsi" w:eastAsia="Calibri" w:hAnsiTheme="minorHAnsi" w:cstheme="minorHAnsi"/>
                <w:b/>
                <w:color w:val="000000"/>
                <w:sz w:val="12"/>
                <w:szCs w:val="12"/>
                <w:lang w:val="es-MX"/>
              </w:rPr>
            </w:pPr>
            <w:r w:rsidRPr="00AE6800">
              <w:rPr>
                <w:rFonts w:asciiTheme="minorHAnsi" w:hAnsiTheme="minorHAnsi" w:cstheme="minorHAnsi"/>
                <w:b/>
                <w:bCs/>
                <w:sz w:val="12"/>
                <w:szCs w:val="12"/>
                <w:lang w:val="es-MX" w:eastAsia="es-MX"/>
              </w:rPr>
              <w:t>b) Personas Físicas:</w:t>
            </w:r>
            <w:r w:rsidRPr="00AE6800">
              <w:rPr>
                <w:rFonts w:asciiTheme="minorHAnsi" w:hAnsiTheme="minorHAnsi" w:cstheme="minorHAnsi"/>
                <w:sz w:val="12"/>
                <w:szCs w:val="12"/>
                <w:lang w:val="es-MX" w:eastAsia="es-MX"/>
              </w:rPr>
              <w:t xml:space="preserve"> Acta de nacimiento en copia simple.</w:t>
            </w:r>
          </w:p>
          <w:p w14:paraId="6FE12A47" w14:textId="5C8A53D9" w:rsidR="007A0BB5" w:rsidRDefault="007A0BB5" w:rsidP="007A0BB5">
            <w:pPr>
              <w:ind w:right="567"/>
              <w:jc w:val="both"/>
              <w:rPr>
                <w:rFonts w:asciiTheme="minorHAnsi" w:eastAsia="Calibri" w:hAnsiTheme="minorHAnsi" w:cstheme="minorHAnsi"/>
                <w:b/>
                <w:color w:val="000000"/>
                <w:sz w:val="12"/>
                <w:szCs w:val="12"/>
              </w:rPr>
            </w:pPr>
          </w:p>
          <w:p w14:paraId="41BFA272" w14:textId="5A57DC68" w:rsidR="007A0BB5" w:rsidRPr="00777E85" w:rsidRDefault="007A0BB5" w:rsidP="007A0BB5">
            <w:pPr>
              <w:ind w:right="567"/>
              <w:jc w:val="both"/>
              <w:rPr>
                <w:rFonts w:asciiTheme="minorHAnsi" w:eastAsia="Calibri" w:hAnsiTheme="minorHAnsi" w:cstheme="minorHAnsi"/>
                <w:b/>
                <w:color w:val="000000"/>
                <w:sz w:val="12"/>
                <w:szCs w:val="12"/>
                <w:u w:val="single"/>
              </w:rPr>
            </w:pPr>
            <w:r w:rsidRPr="00777E85">
              <w:rPr>
                <w:rFonts w:asciiTheme="minorHAnsi" w:eastAsia="Calibri" w:hAnsiTheme="minorHAnsi" w:cstheme="minorHAnsi"/>
                <w:b/>
                <w:color w:val="000000"/>
                <w:sz w:val="12"/>
                <w:szCs w:val="12"/>
                <w:u w:val="single"/>
              </w:rPr>
              <w:t>Se deberá corroborará que las empresas participantes no se encuentren vinculadas entre sí por algún socio o asociado común, en caso de ser así serán desechadas.</w:t>
            </w:r>
          </w:p>
          <w:p w14:paraId="5BD752EF" w14:textId="77777777" w:rsidR="007A0BB5" w:rsidRDefault="007A0BB5" w:rsidP="007A0BB5">
            <w:pPr>
              <w:ind w:right="567"/>
              <w:jc w:val="both"/>
              <w:rPr>
                <w:rFonts w:asciiTheme="minorHAnsi" w:eastAsia="Calibri" w:hAnsiTheme="minorHAnsi" w:cstheme="minorHAnsi"/>
                <w:b/>
                <w:color w:val="000000"/>
                <w:sz w:val="12"/>
                <w:szCs w:val="12"/>
              </w:rPr>
            </w:pPr>
          </w:p>
          <w:p w14:paraId="51B03E37" w14:textId="58B6978F" w:rsidR="007A0BB5" w:rsidRPr="00AE6800" w:rsidRDefault="007A0BB5" w:rsidP="007A0BB5">
            <w:pPr>
              <w:ind w:right="567"/>
              <w:jc w:val="both"/>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 xml:space="preserve">Para ambos: </w:t>
            </w:r>
          </w:p>
          <w:p w14:paraId="71DAD49B" w14:textId="53C9BCCE" w:rsidR="007A0BB5" w:rsidRPr="00F872B4" w:rsidRDefault="007A0BB5" w:rsidP="007A0BB5">
            <w:pPr>
              <w:ind w:right="126"/>
              <w:jc w:val="both"/>
              <w:rPr>
                <w:rFonts w:asciiTheme="minorHAnsi" w:eastAsia="Calibri" w:hAnsiTheme="minorHAnsi" w:cstheme="minorHAnsi"/>
                <w:color w:val="000000"/>
                <w:sz w:val="12"/>
                <w:szCs w:val="12"/>
              </w:rPr>
            </w:pPr>
            <w:r w:rsidRPr="00AE6800">
              <w:rPr>
                <w:rFonts w:asciiTheme="minorHAnsi" w:eastAsia="Calibri" w:hAnsiTheme="minorHAnsi" w:cstheme="minorHAnsi"/>
                <w:b/>
                <w:color w:val="000000"/>
                <w:sz w:val="12"/>
                <w:szCs w:val="12"/>
              </w:rPr>
              <w:t xml:space="preserve">Carta poder: </w:t>
            </w:r>
            <w:r w:rsidRPr="00AE6800">
              <w:rPr>
                <w:rFonts w:asciiTheme="minorHAnsi" w:eastAsia="Calibri" w:hAnsiTheme="minorHAnsi" w:cstheme="minorHAnsi"/>
                <w:color w:val="000000"/>
                <w:sz w:val="12"/>
                <w:szCs w:val="12"/>
              </w:rPr>
              <w:t>acompañada de las dos identificaciones</w:t>
            </w:r>
            <w:r w:rsidRPr="00AE6800">
              <w:rPr>
                <w:rFonts w:asciiTheme="minorHAnsi" w:eastAsia="Calibri" w:hAnsiTheme="minorHAnsi" w:cstheme="minorHAnsi"/>
                <w:b/>
                <w:color w:val="000000"/>
                <w:sz w:val="12"/>
                <w:szCs w:val="12"/>
              </w:rPr>
              <w:t xml:space="preserve"> originales y copias, la del licitante o su representante legal </w:t>
            </w:r>
          </w:p>
        </w:tc>
        <w:tc>
          <w:tcPr>
            <w:tcW w:w="508" w:type="pct"/>
            <w:shd w:val="clear" w:color="auto" w:fill="auto"/>
          </w:tcPr>
          <w:p w14:paraId="731B23C2" w14:textId="230FBAD8"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27696034"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73428592"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59E9E449" w14:textId="77777777" w:rsidTr="00C114A9">
        <w:tc>
          <w:tcPr>
            <w:tcW w:w="379" w:type="pct"/>
            <w:shd w:val="clear" w:color="auto" w:fill="auto"/>
          </w:tcPr>
          <w:p w14:paraId="72A56399" w14:textId="38734CE4" w:rsidR="007A0BB5" w:rsidRPr="00AE6800" w:rsidRDefault="007A0BB5" w:rsidP="007A0BB5">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2.1</w:t>
            </w:r>
          </w:p>
        </w:tc>
        <w:tc>
          <w:tcPr>
            <w:tcW w:w="3246" w:type="pct"/>
            <w:shd w:val="clear" w:color="auto" w:fill="auto"/>
            <w:vAlign w:val="center"/>
          </w:tcPr>
          <w:p w14:paraId="477F614E" w14:textId="77777777" w:rsidR="007A0BB5" w:rsidRPr="00F64821" w:rsidRDefault="007A0BB5" w:rsidP="007A0BB5">
            <w:pPr>
              <w:ind w:right="126"/>
              <w:jc w:val="both"/>
              <w:rPr>
                <w:rFonts w:asciiTheme="minorHAnsi" w:eastAsia="Calibri" w:hAnsiTheme="minorHAnsi" w:cstheme="minorHAnsi"/>
                <w:b/>
                <w:color w:val="000000"/>
                <w:sz w:val="12"/>
                <w:szCs w:val="12"/>
              </w:rPr>
            </w:pPr>
            <w:r w:rsidRPr="00F64821">
              <w:rPr>
                <w:rFonts w:asciiTheme="minorHAnsi" w:eastAsia="Calibri" w:hAnsiTheme="minorHAnsi" w:cstheme="minorHAnsi"/>
                <w:b/>
                <w:color w:val="000000"/>
                <w:sz w:val="12"/>
                <w:szCs w:val="12"/>
              </w:rPr>
              <w:t>Documentos legales adicionales:</w:t>
            </w:r>
          </w:p>
          <w:p w14:paraId="7CC4CA2B" w14:textId="77777777" w:rsidR="007A0BB5" w:rsidRPr="00F64821" w:rsidRDefault="007A0BB5" w:rsidP="007A0BB5">
            <w:pPr>
              <w:ind w:right="126"/>
              <w:jc w:val="both"/>
              <w:rPr>
                <w:rFonts w:asciiTheme="minorHAnsi" w:eastAsia="Calibri" w:hAnsiTheme="minorHAnsi" w:cstheme="minorHAnsi"/>
                <w:b/>
                <w:color w:val="000000"/>
                <w:sz w:val="12"/>
                <w:szCs w:val="12"/>
              </w:rPr>
            </w:pPr>
          </w:p>
          <w:p w14:paraId="248CD5D9" w14:textId="77777777" w:rsidR="007A0BB5" w:rsidRPr="00F64821" w:rsidRDefault="007A0BB5" w:rsidP="007A0BB5">
            <w:pPr>
              <w:jc w:val="both"/>
              <w:rPr>
                <w:rFonts w:asciiTheme="minorHAnsi" w:eastAsia="Calibri" w:hAnsiTheme="minorHAnsi" w:cstheme="minorHAnsi"/>
                <w:color w:val="000000"/>
                <w:sz w:val="12"/>
                <w:szCs w:val="12"/>
              </w:rPr>
            </w:pPr>
            <w:r w:rsidRPr="00F64821">
              <w:rPr>
                <w:rFonts w:asciiTheme="minorHAnsi" w:eastAsia="Calibri" w:hAnsiTheme="minorHAnsi" w:cstheme="minorHAnsi"/>
                <w:color w:val="000000"/>
                <w:sz w:val="12"/>
                <w:szCs w:val="12"/>
              </w:rPr>
              <w:t>Anexar la Opinión Positiva de los siguientes documentos:</w:t>
            </w:r>
          </w:p>
          <w:p w14:paraId="49F4B3FB" w14:textId="77777777" w:rsidR="007A0BB5" w:rsidRPr="00F64821" w:rsidRDefault="007A0BB5" w:rsidP="007A0BB5">
            <w:pPr>
              <w:pStyle w:val="Prrafodelista"/>
              <w:numPr>
                <w:ilvl w:val="0"/>
                <w:numId w:val="27"/>
              </w:numPr>
              <w:spacing w:after="160" w:line="259" w:lineRule="auto"/>
              <w:contextualSpacing/>
              <w:jc w:val="both"/>
              <w:rPr>
                <w:rFonts w:asciiTheme="minorHAnsi" w:eastAsia="Calibri" w:hAnsiTheme="minorHAnsi" w:cstheme="minorHAnsi"/>
                <w:color w:val="000000"/>
                <w:sz w:val="12"/>
                <w:szCs w:val="12"/>
              </w:rPr>
            </w:pPr>
            <w:r w:rsidRPr="00F64821">
              <w:rPr>
                <w:rFonts w:asciiTheme="minorHAnsi" w:eastAsia="Calibri" w:hAnsiTheme="minorHAnsi" w:cstheme="minorHAnsi"/>
                <w:color w:val="000000"/>
                <w:sz w:val="12"/>
                <w:szCs w:val="12"/>
              </w:rPr>
              <w:t xml:space="preserve">Comprobante del SAT en donde se indica que está al corriente de sus obligaciones fiscales. </w:t>
            </w:r>
          </w:p>
          <w:p w14:paraId="4BA98F55" w14:textId="77777777" w:rsidR="007A0BB5" w:rsidRPr="00F64821" w:rsidRDefault="007A0BB5" w:rsidP="007A0BB5">
            <w:pPr>
              <w:pStyle w:val="Prrafodelista"/>
              <w:numPr>
                <w:ilvl w:val="0"/>
                <w:numId w:val="27"/>
              </w:numPr>
              <w:spacing w:after="160" w:line="259" w:lineRule="auto"/>
              <w:contextualSpacing/>
              <w:jc w:val="both"/>
              <w:rPr>
                <w:rFonts w:asciiTheme="minorHAnsi" w:eastAsia="Calibri" w:hAnsiTheme="minorHAnsi" w:cstheme="minorHAnsi"/>
                <w:color w:val="000000"/>
                <w:sz w:val="12"/>
                <w:szCs w:val="12"/>
              </w:rPr>
            </w:pPr>
            <w:r w:rsidRPr="00F64821">
              <w:rPr>
                <w:rFonts w:asciiTheme="minorHAnsi" w:eastAsia="Calibri" w:hAnsiTheme="minorHAnsi" w:cstheme="minorHAnsi"/>
                <w:color w:val="000000"/>
                <w:sz w:val="12"/>
                <w:szCs w:val="12"/>
              </w:rPr>
              <w:t>Opinión del Cumplimiento de Obligaciones fiscales en materia de Seguridad Social.</w:t>
            </w:r>
          </w:p>
          <w:p w14:paraId="42EC7FFA" w14:textId="77777777" w:rsidR="007A0BB5" w:rsidRPr="00F64821" w:rsidRDefault="007A0BB5" w:rsidP="007A0BB5">
            <w:pPr>
              <w:pStyle w:val="Prrafodelista"/>
              <w:numPr>
                <w:ilvl w:val="0"/>
                <w:numId w:val="27"/>
              </w:numPr>
              <w:spacing w:after="160" w:line="259" w:lineRule="auto"/>
              <w:contextualSpacing/>
              <w:jc w:val="both"/>
              <w:rPr>
                <w:rFonts w:asciiTheme="minorHAnsi" w:eastAsia="Calibri" w:hAnsiTheme="minorHAnsi" w:cstheme="minorHAnsi"/>
                <w:b/>
                <w:color w:val="000000"/>
                <w:sz w:val="12"/>
                <w:szCs w:val="12"/>
              </w:rPr>
            </w:pPr>
            <w:r w:rsidRPr="00F64821">
              <w:rPr>
                <w:rFonts w:asciiTheme="minorHAnsi" w:eastAsia="Calibri" w:hAnsiTheme="minorHAnsi" w:cstheme="minorHAnsi"/>
                <w:color w:val="000000"/>
                <w:sz w:val="12"/>
                <w:szCs w:val="12"/>
              </w:rPr>
              <w:t>Constancia de situación fiscal del INFONAVIT.</w:t>
            </w:r>
          </w:p>
          <w:p w14:paraId="4DEAE130" w14:textId="389709C4" w:rsidR="007A0BB5" w:rsidRPr="00F64821" w:rsidRDefault="007A0BB5" w:rsidP="007A0BB5">
            <w:pPr>
              <w:ind w:right="126"/>
              <w:jc w:val="both"/>
              <w:rPr>
                <w:rFonts w:asciiTheme="minorHAnsi" w:eastAsia="Calibri" w:hAnsiTheme="minorHAnsi" w:cstheme="minorHAnsi"/>
                <w:b/>
                <w:color w:val="000000"/>
                <w:sz w:val="12"/>
                <w:szCs w:val="12"/>
              </w:rPr>
            </w:pPr>
            <w:r w:rsidRPr="00F64821">
              <w:rPr>
                <w:rFonts w:asciiTheme="minorHAnsi" w:eastAsia="Calibri" w:hAnsiTheme="minorHAnsi" w:cstheme="minorHAnsi"/>
                <w:color w:val="000000"/>
                <w:sz w:val="12"/>
                <w:szCs w:val="12"/>
              </w:rPr>
              <w:t>(Deberán presentarse las diversas opiniones de cumplimiento con una vigencia no mayor a 30 días de la fecha del acto de Recepción y Apertura de Propuestas, es decir, al 28 de junio de 2023).</w:t>
            </w:r>
          </w:p>
        </w:tc>
        <w:tc>
          <w:tcPr>
            <w:tcW w:w="508" w:type="pct"/>
            <w:shd w:val="clear" w:color="auto" w:fill="auto"/>
          </w:tcPr>
          <w:p w14:paraId="46CDCAF9" w14:textId="345D50BF"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5FF098CF"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2C231BAF"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6ADCD1A0" w14:textId="77777777" w:rsidTr="00C114A9">
        <w:tc>
          <w:tcPr>
            <w:tcW w:w="379" w:type="pct"/>
            <w:shd w:val="clear" w:color="auto" w:fill="auto"/>
          </w:tcPr>
          <w:p w14:paraId="2CC7FB74" w14:textId="4BCFE637" w:rsidR="007A0BB5" w:rsidRDefault="007A0BB5" w:rsidP="007A0BB5">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2.2</w:t>
            </w:r>
          </w:p>
        </w:tc>
        <w:tc>
          <w:tcPr>
            <w:tcW w:w="3246" w:type="pct"/>
            <w:shd w:val="clear" w:color="auto" w:fill="auto"/>
            <w:vAlign w:val="center"/>
          </w:tcPr>
          <w:p w14:paraId="0F066271" w14:textId="71D5C383" w:rsidR="007A0BB5" w:rsidRPr="00F64821" w:rsidRDefault="007A0BB5" w:rsidP="007A0BB5">
            <w:pPr>
              <w:ind w:right="126"/>
              <w:jc w:val="both"/>
              <w:rPr>
                <w:rFonts w:asciiTheme="minorHAnsi" w:eastAsia="Calibri" w:hAnsiTheme="minorHAnsi" w:cstheme="minorHAnsi"/>
                <w:b/>
                <w:color w:val="000000"/>
                <w:sz w:val="12"/>
                <w:szCs w:val="12"/>
              </w:rPr>
            </w:pPr>
            <w:r w:rsidRPr="00F64821">
              <w:rPr>
                <w:rFonts w:asciiTheme="minorHAnsi" w:eastAsia="Calibri" w:hAnsiTheme="minorHAnsi" w:cstheme="minorHAnsi"/>
                <w:b/>
                <w:color w:val="000000"/>
                <w:sz w:val="12"/>
                <w:szCs w:val="12"/>
              </w:rPr>
              <w:t>Capitales contables. Acreditarse mediante la última declaración fiscal anual y la última declaración fiscal provisional del impuesto sobre la renta presentadas por el licitante ante la SHCP.</w:t>
            </w:r>
          </w:p>
        </w:tc>
        <w:tc>
          <w:tcPr>
            <w:tcW w:w="508" w:type="pct"/>
            <w:shd w:val="clear" w:color="auto" w:fill="auto"/>
          </w:tcPr>
          <w:p w14:paraId="02FB3F9A" w14:textId="7E685B58" w:rsidR="007A0BB5" w:rsidRDefault="001B1EFC" w:rsidP="007A0BB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No </w:t>
            </w:r>
            <w:proofErr w:type="spellStart"/>
            <w:r>
              <w:rPr>
                <w:rFonts w:asciiTheme="minorHAnsi" w:eastAsia="Calibri" w:hAnsiTheme="minorHAnsi" w:cstheme="minorHAnsi"/>
                <w:b/>
                <w:color w:val="000000"/>
                <w:sz w:val="12"/>
                <w:szCs w:val="12"/>
              </w:rPr>
              <w:t>palica</w:t>
            </w:r>
            <w:proofErr w:type="spellEnd"/>
          </w:p>
        </w:tc>
        <w:tc>
          <w:tcPr>
            <w:tcW w:w="358" w:type="pct"/>
          </w:tcPr>
          <w:p w14:paraId="7BC3B369"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1DC6B364"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611F4948" w14:textId="5A0B32C4" w:rsidTr="00C114A9">
        <w:tc>
          <w:tcPr>
            <w:tcW w:w="379" w:type="pct"/>
            <w:shd w:val="clear" w:color="auto" w:fill="auto"/>
          </w:tcPr>
          <w:p w14:paraId="3DF06D94" w14:textId="77777777"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3</w:t>
            </w:r>
          </w:p>
        </w:tc>
        <w:tc>
          <w:tcPr>
            <w:tcW w:w="3246" w:type="pct"/>
            <w:shd w:val="clear" w:color="auto" w:fill="auto"/>
            <w:vAlign w:val="center"/>
          </w:tcPr>
          <w:p w14:paraId="4BA8A77F" w14:textId="490F1875" w:rsidR="007A0BB5" w:rsidRPr="00AE6800" w:rsidRDefault="007A0BB5" w:rsidP="007A0BB5">
            <w:pPr>
              <w:ind w:right="126"/>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 xml:space="preserve">Manifiesto </w:t>
            </w:r>
            <w:r w:rsidRPr="00AE6800">
              <w:rPr>
                <w:rFonts w:asciiTheme="minorHAnsi" w:eastAsia="Calibri" w:hAnsiTheme="minorHAnsi" w:cstheme="minorHAnsi"/>
                <w:color w:val="000000"/>
                <w:sz w:val="12"/>
                <w:szCs w:val="12"/>
              </w:rPr>
              <w:t xml:space="preserve">del </w:t>
            </w:r>
            <w:r w:rsidRPr="00AE6800">
              <w:rPr>
                <w:rFonts w:asciiTheme="minorHAnsi" w:eastAsia="Calibri" w:hAnsiTheme="minorHAnsi" w:cstheme="minorHAnsi"/>
                <w:b/>
                <w:color w:val="000000"/>
                <w:sz w:val="12"/>
                <w:szCs w:val="12"/>
              </w:rPr>
              <w:t>Anexo “5”</w:t>
            </w:r>
            <w:r w:rsidRPr="00AE6800">
              <w:rPr>
                <w:rFonts w:asciiTheme="minorHAnsi" w:eastAsia="Calibri" w:hAnsiTheme="minorHAnsi" w:cstheme="minorHAnsi"/>
                <w:color w:val="000000"/>
                <w:sz w:val="12"/>
                <w:szCs w:val="12"/>
              </w:rPr>
              <w:t>, que se integra a estas bases.</w:t>
            </w:r>
          </w:p>
          <w:p w14:paraId="202EA016" w14:textId="77777777" w:rsidR="007A0BB5" w:rsidRPr="00AE6800" w:rsidRDefault="007A0BB5" w:rsidP="007A0BB5">
            <w:pPr>
              <w:ind w:right="567"/>
              <w:jc w:val="both"/>
              <w:rPr>
                <w:rFonts w:asciiTheme="minorHAnsi" w:eastAsia="Calibri" w:hAnsiTheme="minorHAnsi" w:cstheme="minorHAnsi"/>
                <w:b/>
                <w:color w:val="000000"/>
                <w:sz w:val="12"/>
                <w:szCs w:val="12"/>
              </w:rPr>
            </w:pPr>
          </w:p>
        </w:tc>
        <w:tc>
          <w:tcPr>
            <w:tcW w:w="508" w:type="pct"/>
            <w:shd w:val="clear" w:color="auto" w:fill="auto"/>
          </w:tcPr>
          <w:p w14:paraId="37C02384" w14:textId="686F1DDF"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5D9A42C1"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7AA76570"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34BC47FA" w14:textId="02EB6A89" w:rsidTr="00C114A9">
        <w:tc>
          <w:tcPr>
            <w:tcW w:w="379" w:type="pct"/>
            <w:shd w:val="clear" w:color="auto" w:fill="auto"/>
          </w:tcPr>
          <w:p w14:paraId="084B3031" w14:textId="77777777"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4</w:t>
            </w:r>
          </w:p>
        </w:tc>
        <w:tc>
          <w:tcPr>
            <w:tcW w:w="3246" w:type="pct"/>
            <w:shd w:val="clear" w:color="auto" w:fill="auto"/>
            <w:vAlign w:val="center"/>
          </w:tcPr>
          <w:p w14:paraId="26E0234F" w14:textId="3406E1C4" w:rsidR="007A0BB5" w:rsidRPr="00AE6800" w:rsidRDefault="007A0BB5" w:rsidP="007A0BB5">
            <w:pPr>
              <w:ind w:right="126"/>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 xml:space="preserve">Presentar copia de la transferencia de pago de bases </w:t>
            </w:r>
          </w:p>
        </w:tc>
        <w:tc>
          <w:tcPr>
            <w:tcW w:w="508" w:type="pct"/>
            <w:shd w:val="clear" w:color="auto" w:fill="auto"/>
          </w:tcPr>
          <w:p w14:paraId="7FB74418" w14:textId="31AFCB97"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4CB2D6F5"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1C62AC2A"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526C3EE1" w14:textId="77777777" w:rsidTr="00C114A9">
        <w:tc>
          <w:tcPr>
            <w:tcW w:w="379" w:type="pct"/>
            <w:shd w:val="clear" w:color="auto" w:fill="auto"/>
          </w:tcPr>
          <w:p w14:paraId="240C4B92" w14:textId="6FBB4182" w:rsidR="007A0BB5" w:rsidRPr="00AE6800" w:rsidRDefault="007A0BB5" w:rsidP="007A0BB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5</w:t>
            </w:r>
          </w:p>
        </w:tc>
        <w:tc>
          <w:tcPr>
            <w:tcW w:w="3246" w:type="pct"/>
            <w:shd w:val="clear" w:color="auto" w:fill="auto"/>
            <w:vAlign w:val="center"/>
          </w:tcPr>
          <w:p w14:paraId="06BBDC5C" w14:textId="0C2436BB" w:rsidR="007A0BB5" w:rsidRPr="00AE6800" w:rsidRDefault="007A0BB5" w:rsidP="007A0BB5">
            <w:pPr>
              <w:ind w:right="126"/>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Formato de Fianza Anexo 9</w:t>
            </w:r>
          </w:p>
        </w:tc>
        <w:tc>
          <w:tcPr>
            <w:tcW w:w="508" w:type="pct"/>
            <w:shd w:val="clear" w:color="auto" w:fill="auto"/>
          </w:tcPr>
          <w:p w14:paraId="7001715D" w14:textId="78D55538"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0266E29E"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4010752E"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2C2C5BDE" w14:textId="1073890D" w:rsidTr="00C114A9">
        <w:tc>
          <w:tcPr>
            <w:tcW w:w="379" w:type="pct"/>
            <w:shd w:val="clear" w:color="auto" w:fill="auto"/>
          </w:tcPr>
          <w:p w14:paraId="36221404" w14:textId="6BB2043B" w:rsidR="007A0BB5" w:rsidRPr="00AE6800" w:rsidRDefault="007A0BB5" w:rsidP="007A0BB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6</w:t>
            </w:r>
          </w:p>
        </w:tc>
        <w:tc>
          <w:tcPr>
            <w:tcW w:w="3246" w:type="pct"/>
            <w:shd w:val="clear" w:color="auto" w:fill="auto"/>
            <w:vAlign w:val="center"/>
          </w:tcPr>
          <w:p w14:paraId="08D81309" w14:textId="170CCC30" w:rsidR="007A0BB5" w:rsidRPr="00EF5EF6" w:rsidRDefault="007A0BB5" w:rsidP="007A0BB5">
            <w:pPr>
              <w:contextualSpacing/>
              <w:jc w:val="both"/>
              <w:rPr>
                <w:rFonts w:asciiTheme="minorHAnsi" w:eastAsia="Calibri" w:hAnsiTheme="minorHAnsi" w:cstheme="minorHAnsi"/>
                <w:b/>
                <w:color w:val="000000"/>
                <w:sz w:val="12"/>
                <w:szCs w:val="12"/>
              </w:rPr>
            </w:pPr>
            <w:r w:rsidRPr="00EF5EF6">
              <w:rPr>
                <w:rFonts w:asciiTheme="minorHAnsi" w:hAnsiTheme="minorHAnsi" w:cs="Arial"/>
                <w:b/>
                <w:sz w:val="12"/>
                <w:szCs w:val="12"/>
              </w:rPr>
              <w:t>Re</w:t>
            </w:r>
            <w:r>
              <w:rPr>
                <w:rFonts w:asciiTheme="minorHAnsi" w:hAnsiTheme="minorHAnsi" w:cs="Arial"/>
                <w:b/>
                <w:sz w:val="12"/>
                <w:szCs w:val="12"/>
              </w:rPr>
              <w:t>lación de tres clientes Anexo “6</w:t>
            </w:r>
            <w:r w:rsidRPr="00EF5EF6">
              <w:rPr>
                <w:rFonts w:asciiTheme="minorHAnsi" w:hAnsiTheme="minorHAnsi" w:cs="Arial"/>
                <w:b/>
                <w:sz w:val="12"/>
                <w:szCs w:val="12"/>
              </w:rPr>
              <w:t>”, (incluir copia de la factura de los servicios) y una carta de Recomendación</w:t>
            </w:r>
            <w:r w:rsidRPr="00EF5EF6">
              <w:rPr>
                <w:rFonts w:asciiTheme="minorHAnsi" w:hAnsiTheme="minorHAnsi" w:cs="Arial"/>
                <w:sz w:val="12"/>
                <w:szCs w:val="12"/>
              </w:rPr>
              <w:t xml:space="preserve"> </w:t>
            </w:r>
          </w:p>
        </w:tc>
        <w:tc>
          <w:tcPr>
            <w:tcW w:w="508" w:type="pct"/>
            <w:shd w:val="clear" w:color="auto" w:fill="auto"/>
          </w:tcPr>
          <w:p w14:paraId="645F0414" w14:textId="654485E9"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425578E0"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3B5D6E45"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69D5E093" w14:textId="0A5C2FE7" w:rsidTr="00C114A9">
        <w:tc>
          <w:tcPr>
            <w:tcW w:w="379" w:type="pct"/>
            <w:shd w:val="clear" w:color="auto" w:fill="auto"/>
          </w:tcPr>
          <w:p w14:paraId="3CCD1D01" w14:textId="2A5DA500" w:rsidR="007A0BB5" w:rsidRPr="00AE6800" w:rsidRDefault="007A0BB5" w:rsidP="007A0BB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7</w:t>
            </w:r>
          </w:p>
        </w:tc>
        <w:tc>
          <w:tcPr>
            <w:tcW w:w="3246" w:type="pct"/>
            <w:shd w:val="clear" w:color="auto" w:fill="auto"/>
            <w:vAlign w:val="center"/>
          </w:tcPr>
          <w:p w14:paraId="44CB5E4F" w14:textId="1F7D956D" w:rsidR="007A0BB5" w:rsidRPr="00EF5EF6" w:rsidRDefault="007A0BB5" w:rsidP="007A0BB5">
            <w:pPr>
              <w:contextualSpacing/>
              <w:jc w:val="both"/>
              <w:rPr>
                <w:rFonts w:asciiTheme="minorHAnsi" w:hAnsiTheme="minorHAnsi" w:cs="Arial"/>
                <w:b/>
                <w:sz w:val="12"/>
                <w:szCs w:val="12"/>
              </w:rPr>
            </w:pPr>
            <w:proofErr w:type="spellStart"/>
            <w:r w:rsidRPr="00EF5EF6">
              <w:rPr>
                <w:rFonts w:asciiTheme="minorHAnsi" w:hAnsiTheme="minorHAnsi" w:cs="Arial"/>
                <w:b/>
                <w:sz w:val="12"/>
                <w:szCs w:val="12"/>
              </w:rPr>
              <w:t>Curriculum</w:t>
            </w:r>
            <w:proofErr w:type="spellEnd"/>
            <w:r w:rsidRPr="00EF5EF6">
              <w:rPr>
                <w:rFonts w:asciiTheme="minorHAnsi" w:hAnsiTheme="minorHAnsi" w:cs="Arial"/>
                <w:b/>
                <w:sz w:val="12"/>
                <w:szCs w:val="12"/>
              </w:rPr>
              <w:t xml:space="preserve">  de la empresa </w:t>
            </w:r>
          </w:p>
        </w:tc>
        <w:tc>
          <w:tcPr>
            <w:tcW w:w="508" w:type="pct"/>
            <w:shd w:val="clear" w:color="auto" w:fill="auto"/>
          </w:tcPr>
          <w:p w14:paraId="48EDE779" w14:textId="0DB9E1EA"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16B7D8F2"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0DA65470"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512BFB9E" w14:textId="410203E9" w:rsidTr="00C114A9">
        <w:tc>
          <w:tcPr>
            <w:tcW w:w="379" w:type="pct"/>
            <w:shd w:val="clear" w:color="auto" w:fill="F2F2F2" w:themeFill="background1" w:themeFillShade="F2"/>
            <w:vAlign w:val="center"/>
          </w:tcPr>
          <w:p w14:paraId="4D155C84" w14:textId="77777777" w:rsidR="007A0BB5" w:rsidRPr="00AE6800" w:rsidRDefault="007A0BB5" w:rsidP="007A0BB5">
            <w:pPr>
              <w:ind w:right="567"/>
              <w:jc w:val="center"/>
              <w:rPr>
                <w:rFonts w:asciiTheme="minorHAnsi" w:eastAsia="Calibri" w:hAnsiTheme="minorHAnsi" w:cstheme="minorHAnsi"/>
                <w:b/>
                <w:color w:val="000000"/>
                <w:sz w:val="12"/>
                <w:szCs w:val="12"/>
              </w:rPr>
            </w:pPr>
          </w:p>
        </w:tc>
        <w:tc>
          <w:tcPr>
            <w:tcW w:w="3246" w:type="pct"/>
            <w:shd w:val="clear" w:color="auto" w:fill="F2F2F2" w:themeFill="background1" w:themeFillShade="F2"/>
            <w:vAlign w:val="center"/>
          </w:tcPr>
          <w:p w14:paraId="478B0A1F" w14:textId="77777777" w:rsidR="007A0BB5" w:rsidRPr="00AE6800" w:rsidRDefault="007A0BB5" w:rsidP="007A0BB5">
            <w:pPr>
              <w:ind w:right="567"/>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Documentación propuesta técnica</w:t>
            </w:r>
          </w:p>
        </w:tc>
        <w:tc>
          <w:tcPr>
            <w:tcW w:w="508" w:type="pct"/>
            <w:shd w:val="clear" w:color="auto" w:fill="F2F2F2" w:themeFill="background1" w:themeFillShade="F2"/>
            <w:vAlign w:val="center"/>
          </w:tcPr>
          <w:p w14:paraId="3C101CC1" w14:textId="77777777" w:rsidR="007A0BB5" w:rsidRPr="00AE6800" w:rsidRDefault="007A0BB5" w:rsidP="007A0BB5">
            <w:pPr>
              <w:ind w:right="-91"/>
              <w:rPr>
                <w:rFonts w:asciiTheme="minorHAnsi" w:eastAsia="Calibri" w:hAnsiTheme="minorHAnsi" w:cstheme="minorHAnsi"/>
                <w:b/>
                <w:color w:val="000000"/>
                <w:sz w:val="12"/>
                <w:szCs w:val="12"/>
              </w:rPr>
            </w:pPr>
          </w:p>
        </w:tc>
        <w:tc>
          <w:tcPr>
            <w:tcW w:w="358" w:type="pct"/>
            <w:shd w:val="clear" w:color="auto" w:fill="F2F2F2" w:themeFill="background1" w:themeFillShade="F2"/>
          </w:tcPr>
          <w:p w14:paraId="7CD5792A" w14:textId="77777777" w:rsidR="007A0BB5" w:rsidRPr="00AE6800" w:rsidRDefault="007A0BB5" w:rsidP="007A0BB5">
            <w:pPr>
              <w:ind w:right="-91"/>
              <w:rPr>
                <w:rFonts w:asciiTheme="minorHAnsi" w:eastAsia="Calibri" w:hAnsiTheme="minorHAnsi" w:cstheme="minorHAnsi"/>
                <w:b/>
                <w:color w:val="000000"/>
                <w:sz w:val="12"/>
                <w:szCs w:val="12"/>
              </w:rPr>
            </w:pPr>
          </w:p>
        </w:tc>
        <w:tc>
          <w:tcPr>
            <w:tcW w:w="509" w:type="pct"/>
            <w:shd w:val="clear" w:color="auto" w:fill="F2F2F2" w:themeFill="background1" w:themeFillShade="F2"/>
          </w:tcPr>
          <w:p w14:paraId="055CD678" w14:textId="77777777" w:rsidR="007A0BB5" w:rsidRPr="00AE6800" w:rsidRDefault="007A0BB5" w:rsidP="007A0BB5">
            <w:pPr>
              <w:ind w:right="-91"/>
              <w:rPr>
                <w:rFonts w:asciiTheme="minorHAnsi" w:eastAsia="Calibri" w:hAnsiTheme="minorHAnsi" w:cstheme="minorHAnsi"/>
                <w:b/>
                <w:color w:val="000000"/>
                <w:sz w:val="12"/>
                <w:szCs w:val="12"/>
              </w:rPr>
            </w:pPr>
          </w:p>
        </w:tc>
      </w:tr>
      <w:tr w:rsidR="007A0BB5" w:rsidRPr="00AE6800" w14:paraId="2C19DAD4" w14:textId="559C5E62" w:rsidTr="00C114A9">
        <w:tc>
          <w:tcPr>
            <w:tcW w:w="379" w:type="pct"/>
            <w:shd w:val="clear" w:color="auto" w:fill="auto"/>
          </w:tcPr>
          <w:p w14:paraId="1F60BEA2" w14:textId="1B3701A0" w:rsidR="007A0BB5" w:rsidRPr="00AE6800" w:rsidRDefault="007A0BB5" w:rsidP="007A0BB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8</w:t>
            </w:r>
          </w:p>
        </w:tc>
        <w:tc>
          <w:tcPr>
            <w:tcW w:w="3246" w:type="pct"/>
            <w:shd w:val="clear" w:color="auto" w:fill="auto"/>
            <w:vAlign w:val="center"/>
          </w:tcPr>
          <w:p w14:paraId="5D7E0559" w14:textId="3936818D" w:rsidR="007A0BB5" w:rsidRPr="00AE6800" w:rsidRDefault="007A0BB5" w:rsidP="007A0BB5">
            <w:pPr>
              <w:widowControl w:val="0"/>
              <w:autoSpaceDE w:val="0"/>
              <w:autoSpaceDN w:val="0"/>
              <w:adjustRightInd w:val="0"/>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Especificaciones técnicas. Anexo “1” y Anexo “1.1”</w:t>
            </w:r>
          </w:p>
          <w:p w14:paraId="469FFF86" w14:textId="77777777" w:rsidR="007A0BB5" w:rsidRPr="00AE6800" w:rsidRDefault="007A0BB5" w:rsidP="007A0BB5">
            <w:pPr>
              <w:widowControl w:val="0"/>
              <w:autoSpaceDE w:val="0"/>
              <w:autoSpaceDN w:val="0"/>
              <w:adjustRightInd w:val="0"/>
              <w:jc w:val="both"/>
              <w:rPr>
                <w:rFonts w:asciiTheme="minorHAnsi" w:eastAsia="Calibri" w:hAnsiTheme="minorHAnsi" w:cstheme="minorHAnsi"/>
                <w:b/>
                <w:color w:val="000000"/>
                <w:sz w:val="12"/>
                <w:szCs w:val="12"/>
              </w:rPr>
            </w:pPr>
          </w:p>
        </w:tc>
        <w:tc>
          <w:tcPr>
            <w:tcW w:w="508" w:type="pct"/>
            <w:shd w:val="clear" w:color="auto" w:fill="auto"/>
          </w:tcPr>
          <w:p w14:paraId="031A8981" w14:textId="365929CF"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32A40715"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6ADDB68E"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0EB82EDE" w14:textId="77777777" w:rsidTr="00F872B4">
        <w:trPr>
          <w:trHeight w:val="2440"/>
        </w:trPr>
        <w:tc>
          <w:tcPr>
            <w:tcW w:w="379" w:type="pct"/>
            <w:shd w:val="clear" w:color="auto" w:fill="auto"/>
          </w:tcPr>
          <w:p w14:paraId="0C3849B4" w14:textId="232D3F90" w:rsidR="007A0BB5" w:rsidRPr="00AE6800" w:rsidRDefault="007A0BB5" w:rsidP="007A0BB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8.1</w:t>
            </w:r>
          </w:p>
        </w:tc>
        <w:tc>
          <w:tcPr>
            <w:tcW w:w="3246" w:type="pct"/>
            <w:shd w:val="clear" w:color="auto" w:fill="auto"/>
            <w:vAlign w:val="center"/>
          </w:tcPr>
          <w:p w14:paraId="35F8D894" w14:textId="77777777" w:rsidR="007A0BB5" w:rsidRPr="00E556AC" w:rsidRDefault="007A0BB5" w:rsidP="007A0BB5">
            <w:pPr>
              <w:contextualSpacing/>
              <w:jc w:val="both"/>
              <w:rPr>
                <w:rFonts w:asciiTheme="minorHAnsi" w:eastAsia="Arial Unicode MS" w:hAnsiTheme="minorHAnsi" w:cstheme="minorHAnsi"/>
                <w:sz w:val="12"/>
                <w:szCs w:val="12"/>
              </w:rPr>
            </w:pPr>
            <w:r w:rsidRPr="00E556AC">
              <w:rPr>
                <w:rFonts w:asciiTheme="minorHAnsi" w:hAnsiTheme="minorHAnsi" w:cstheme="minorHAnsi"/>
                <w:b/>
                <w:sz w:val="12"/>
                <w:szCs w:val="12"/>
              </w:rPr>
              <w:t xml:space="preserve">Documentos adicionales de la experiencia laboral relacionada con el servicio: </w:t>
            </w:r>
            <w:r w:rsidRPr="00E556AC">
              <w:rPr>
                <w:rFonts w:asciiTheme="minorHAnsi" w:hAnsiTheme="minorHAnsi" w:cstheme="minorHAnsi"/>
                <w:sz w:val="12"/>
                <w:szCs w:val="12"/>
              </w:rPr>
              <w:t>Deberá presentar d</w:t>
            </w:r>
            <w:r w:rsidRPr="00E556AC">
              <w:rPr>
                <w:rFonts w:asciiTheme="minorHAnsi" w:eastAsia="Arial Unicode MS" w:hAnsiTheme="minorHAnsi" w:cstheme="minorHAnsi"/>
                <w:sz w:val="12"/>
                <w:szCs w:val="12"/>
              </w:rPr>
              <w:t>ocumentos que comprueben que el participante cuenta con al menos dos profesionistas con un mínimo de dos años de antigüedad laborando con él y que cumplen con los siguientes requisitos:</w:t>
            </w:r>
          </w:p>
          <w:p w14:paraId="2699798A" w14:textId="77777777" w:rsidR="007A0BB5" w:rsidRPr="00E556AC" w:rsidRDefault="007A0BB5" w:rsidP="007A0BB5">
            <w:pPr>
              <w:contextualSpacing/>
              <w:jc w:val="both"/>
              <w:rPr>
                <w:rFonts w:asciiTheme="minorHAnsi" w:eastAsia="Arial Unicode MS" w:hAnsiTheme="minorHAnsi" w:cstheme="minorHAnsi"/>
                <w:sz w:val="12"/>
                <w:szCs w:val="12"/>
              </w:rPr>
            </w:pPr>
          </w:p>
          <w:p w14:paraId="68D87075" w14:textId="77777777" w:rsidR="007A0BB5" w:rsidRPr="00E556AC" w:rsidRDefault="007A0BB5" w:rsidP="007A0BB5">
            <w:pPr>
              <w:pStyle w:val="Prrafodelista"/>
              <w:numPr>
                <w:ilvl w:val="0"/>
                <w:numId w:val="28"/>
              </w:numPr>
              <w:spacing w:after="160" w:line="259" w:lineRule="auto"/>
              <w:contextualSpacing/>
              <w:jc w:val="both"/>
              <w:rPr>
                <w:rFonts w:asciiTheme="minorHAnsi" w:eastAsia="Arial Unicode MS" w:hAnsiTheme="minorHAnsi" w:cstheme="minorHAnsi"/>
                <w:sz w:val="12"/>
                <w:szCs w:val="12"/>
              </w:rPr>
            </w:pPr>
            <w:r w:rsidRPr="00E556AC">
              <w:rPr>
                <w:rFonts w:asciiTheme="minorHAnsi" w:eastAsia="Arial Unicode MS" w:hAnsiTheme="minorHAnsi" w:cstheme="minorHAnsi"/>
                <w:sz w:val="12"/>
                <w:szCs w:val="12"/>
              </w:rPr>
              <w:t>Los profesionales deberán contar con el Título de Actuario, expedido por una institución de educación superior, así como con la cédula profesional respectiva.</w:t>
            </w:r>
          </w:p>
          <w:p w14:paraId="525F23BA" w14:textId="77777777" w:rsidR="007A0BB5" w:rsidRPr="00E556AC" w:rsidRDefault="007A0BB5" w:rsidP="007A0BB5">
            <w:pPr>
              <w:pStyle w:val="Prrafodelista"/>
              <w:numPr>
                <w:ilvl w:val="0"/>
                <w:numId w:val="28"/>
              </w:numPr>
              <w:spacing w:after="160" w:line="259" w:lineRule="auto"/>
              <w:contextualSpacing/>
              <w:jc w:val="both"/>
              <w:rPr>
                <w:rFonts w:asciiTheme="minorHAnsi" w:eastAsia="Arial Unicode MS" w:hAnsiTheme="minorHAnsi" w:cstheme="minorHAnsi"/>
                <w:sz w:val="12"/>
                <w:szCs w:val="12"/>
              </w:rPr>
            </w:pPr>
            <w:r w:rsidRPr="00E556AC">
              <w:rPr>
                <w:rFonts w:asciiTheme="minorHAnsi" w:eastAsia="Arial Unicode MS" w:hAnsiTheme="minorHAnsi" w:cstheme="minorHAnsi"/>
                <w:sz w:val="12"/>
                <w:szCs w:val="12"/>
              </w:rPr>
              <w:t>Carta que corrobore que son miembros del Colegio Nacional de Actuarios (CONAC).</w:t>
            </w:r>
          </w:p>
          <w:p w14:paraId="26EA6DA4" w14:textId="77777777" w:rsidR="007A0BB5" w:rsidRPr="00E556AC" w:rsidRDefault="007A0BB5" w:rsidP="007A0BB5">
            <w:pPr>
              <w:pStyle w:val="Prrafodelista"/>
              <w:numPr>
                <w:ilvl w:val="0"/>
                <w:numId w:val="28"/>
              </w:numPr>
              <w:spacing w:after="160" w:line="259" w:lineRule="auto"/>
              <w:contextualSpacing/>
              <w:jc w:val="both"/>
              <w:rPr>
                <w:rFonts w:asciiTheme="minorHAnsi" w:eastAsia="Arial Unicode MS" w:hAnsiTheme="minorHAnsi" w:cstheme="minorHAnsi"/>
                <w:sz w:val="12"/>
                <w:szCs w:val="12"/>
              </w:rPr>
            </w:pPr>
            <w:r w:rsidRPr="00E556AC">
              <w:rPr>
                <w:rFonts w:asciiTheme="minorHAnsi" w:eastAsia="Arial Unicode MS" w:hAnsiTheme="minorHAnsi" w:cstheme="minorHAnsi"/>
                <w:sz w:val="12"/>
                <w:szCs w:val="12"/>
              </w:rPr>
              <w:t>Contar con la Certificación en Pasivos Laborales Contingentes de Actuario que otorga el CONAC.</w:t>
            </w:r>
          </w:p>
          <w:p w14:paraId="0A7CE29B" w14:textId="03219AD7" w:rsidR="007A0BB5" w:rsidRPr="00E556AC" w:rsidRDefault="007A0BB5" w:rsidP="007A0BB5">
            <w:pPr>
              <w:pStyle w:val="Prrafodelista"/>
              <w:numPr>
                <w:ilvl w:val="0"/>
                <w:numId w:val="28"/>
              </w:numPr>
              <w:spacing w:after="160" w:line="259" w:lineRule="auto"/>
              <w:contextualSpacing/>
              <w:jc w:val="both"/>
              <w:rPr>
                <w:rFonts w:asciiTheme="minorHAnsi" w:eastAsia="Arial Unicode MS" w:hAnsiTheme="minorHAnsi" w:cstheme="minorHAnsi"/>
                <w:sz w:val="12"/>
                <w:szCs w:val="12"/>
              </w:rPr>
            </w:pPr>
            <w:r w:rsidRPr="00E556AC">
              <w:rPr>
                <w:rFonts w:asciiTheme="minorHAnsi" w:eastAsia="Arial Unicode MS" w:hAnsiTheme="minorHAnsi" w:cstheme="minorHAnsi"/>
                <w:sz w:val="12"/>
                <w:szCs w:val="12"/>
              </w:rPr>
              <w:t>Contar con registro vigente para Dictaminar Planes de Pensiones otorgado por la Comisión Nacional del Sistema de Ahorro para el Retiro (CONSAR).</w:t>
            </w:r>
          </w:p>
          <w:p w14:paraId="3B3DCA7A" w14:textId="4C8D6FC8" w:rsidR="007A0BB5" w:rsidRPr="00E556AC" w:rsidRDefault="007A0BB5" w:rsidP="007A0BB5">
            <w:pPr>
              <w:spacing w:after="160" w:line="259" w:lineRule="auto"/>
              <w:contextualSpacing/>
              <w:jc w:val="both"/>
              <w:rPr>
                <w:rFonts w:asciiTheme="minorHAnsi" w:eastAsia="Arial Unicode MS" w:hAnsiTheme="minorHAnsi" w:cstheme="minorHAnsi"/>
                <w:sz w:val="12"/>
                <w:szCs w:val="12"/>
              </w:rPr>
            </w:pPr>
            <w:r w:rsidRPr="00E556AC">
              <w:rPr>
                <w:rFonts w:asciiTheme="minorHAnsi" w:eastAsia="Arial Unicode MS" w:hAnsiTheme="minorHAnsi" w:cstheme="minorHAnsi"/>
                <w:sz w:val="12"/>
                <w:szCs w:val="12"/>
              </w:rPr>
              <w:t>Adicionalmente, el participante deberá presentar los siguientes documentos:</w:t>
            </w:r>
          </w:p>
          <w:p w14:paraId="66702E0B" w14:textId="02EF1256" w:rsidR="007A0BB5" w:rsidRPr="00E556AC" w:rsidRDefault="007A0BB5" w:rsidP="007A0BB5">
            <w:pPr>
              <w:pStyle w:val="Prrafodelista"/>
              <w:numPr>
                <w:ilvl w:val="0"/>
                <w:numId w:val="28"/>
              </w:numPr>
              <w:spacing w:after="160" w:line="259" w:lineRule="auto"/>
              <w:ind w:left="1196" w:hanging="425"/>
              <w:contextualSpacing/>
              <w:jc w:val="both"/>
              <w:rPr>
                <w:rFonts w:asciiTheme="minorHAnsi" w:eastAsia="Calibri" w:hAnsiTheme="minorHAnsi" w:cstheme="minorHAnsi"/>
                <w:b/>
                <w:color w:val="000000"/>
                <w:sz w:val="12"/>
                <w:szCs w:val="12"/>
              </w:rPr>
            </w:pPr>
            <w:r w:rsidRPr="00E556AC">
              <w:rPr>
                <w:rFonts w:asciiTheme="minorHAnsi" w:eastAsia="Arial Unicode MS" w:hAnsiTheme="minorHAnsi" w:cstheme="minorHAnsi"/>
                <w:sz w:val="12"/>
                <w:szCs w:val="12"/>
              </w:rPr>
              <w:t>Plantilla del personal que asignará para su ejecución, así como currículum vitae de cada uno de los integrantes del personal especializado que soporte la capacidad técnica para resolver todo lo referente a los servicios objeto de ese proceso de adquisición.</w:t>
            </w:r>
          </w:p>
        </w:tc>
        <w:tc>
          <w:tcPr>
            <w:tcW w:w="508" w:type="pct"/>
            <w:shd w:val="clear" w:color="auto" w:fill="auto"/>
          </w:tcPr>
          <w:p w14:paraId="78A349EA" w14:textId="69DA4866"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2B5781C2"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5719AABE"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7426393B" w14:textId="77777777" w:rsidTr="00364E75">
        <w:trPr>
          <w:trHeight w:val="158"/>
        </w:trPr>
        <w:tc>
          <w:tcPr>
            <w:tcW w:w="379" w:type="pct"/>
            <w:shd w:val="clear" w:color="auto" w:fill="auto"/>
          </w:tcPr>
          <w:p w14:paraId="28ED8E45" w14:textId="2FE3BD4D" w:rsidR="007A0BB5" w:rsidRDefault="007A0BB5" w:rsidP="007A0BB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8.2</w:t>
            </w:r>
          </w:p>
        </w:tc>
        <w:tc>
          <w:tcPr>
            <w:tcW w:w="3246" w:type="pct"/>
            <w:shd w:val="clear" w:color="auto" w:fill="auto"/>
          </w:tcPr>
          <w:p w14:paraId="3C77A7A9" w14:textId="22028206" w:rsidR="007A0BB5" w:rsidRPr="00364E75" w:rsidRDefault="00364E75" w:rsidP="00364E75">
            <w:pPr>
              <w:widowControl w:val="0"/>
              <w:autoSpaceDE w:val="0"/>
              <w:autoSpaceDN w:val="0"/>
              <w:adjustRightInd w:val="0"/>
              <w:jc w:val="both"/>
              <w:rPr>
                <w:rFonts w:asciiTheme="minorHAnsi" w:eastAsia="Calibri" w:hAnsiTheme="minorHAnsi" w:cstheme="minorHAnsi"/>
                <w:b/>
                <w:color w:val="000000"/>
                <w:sz w:val="12"/>
                <w:szCs w:val="12"/>
              </w:rPr>
            </w:pPr>
            <w:r w:rsidRPr="00364E75">
              <w:rPr>
                <w:rFonts w:asciiTheme="minorHAnsi" w:eastAsia="Calibri" w:hAnsiTheme="minorHAnsi" w:cstheme="minorHAnsi"/>
                <w:b/>
                <w:color w:val="000000"/>
                <w:sz w:val="12"/>
                <w:szCs w:val="12"/>
              </w:rPr>
              <w:t xml:space="preserve">Licencia de Perito </w:t>
            </w:r>
            <w:proofErr w:type="spellStart"/>
            <w:r w:rsidRPr="00364E75">
              <w:rPr>
                <w:rFonts w:asciiTheme="minorHAnsi" w:eastAsia="Calibri" w:hAnsiTheme="minorHAnsi" w:cstheme="minorHAnsi"/>
                <w:b/>
                <w:color w:val="000000"/>
                <w:sz w:val="12"/>
                <w:szCs w:val="12"/>
              </w:rPr>
              <w:t>Vluador</w:t>
            </w:r>
            <w:proofErr w:type="spellEnd"/>
          </w:p>
        </w:tc>
        <w:tc>
          <w:tcPr>
            <w:tcW w:w="508" w:type="pct"/>
            <w:shd w:val="clear" w:color="auto" w:fill="auto"/>
          </w:tcPr>
          <w:p w14:paraId="5567D9E2" w14:textId="60554FA2" w:rsidR="007A0BB5"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0C1E84A1"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09D2B995"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32E2D648" w14:textId="56B16770" w:rsidTr="00C114A9">
        <w:tc>
          <w:tcPr>
            <w:tcW w:w="379" w:type="pct"/>
            <w:shd w:val="clear" w:color="auto" w:fill="auto"/>
          </w:tcPr>
          <w:p w14:paraId="76ECBCFF" w14:textId="50C25CC8" w:rsidR="007A0BB5" w:rsidRPr="00AE6800" w:rsidRDefault="007A0BB5" w:rsidP="007A0BB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9</w:t>
            </w:r>
          </w:p>
        </w:tc>
        <w:tc>
          <w:tcPr>
            <w:tcW w:w="3246" w:type="pct"/>
            <w:shd w:val="clear" w:color="auto" w:fill="auto"/>
            <w:vAlign w:val="center"/>
          </w:tcPr>
          <w:p w14:paraId="2952797B" w14:textId="573464B8" w:rsidR="007A0BB5" w:rsidRPr="00AE6800" w:rsidRDefault="007A0BB5" w:rsidP="007A0BB5">
            <w:pPr>
              <w:widowControl w:val="0"/>
              <w:autoSpaceDE w:val="0"/>
              <w:autoSpaceDN w:val="0"/>
              <w:adjustRightInd w:val="0"/>
              <w:jc w:val="both"/>
              <w:rPr>
                <w:rFonts w:asciiTheme="minorHAnsi" w:eastAsia="Calibri" w:hAnsiTheme="minorHAnsi" w:cstheme="minorHAnsi"/>
                <w:sz w:val="12"/>
                <w:szCs w:val="12"/>
              </w:rPr>
            </w:pPr>
            <w:r w:rsidRPr="00AE6800">
              <w:rPr>
                <w:rFonts w:asciiTheme="minorHAnsi" w:eastAsia="Calibri" w:hAnsiTheme="minorHAnsi" w:cstheme="minorHAnsi"/>
                <w:b/>
                <w:color w:val="000000"/>
                <w:sz w:val="12"/>
                <w:szCs w:val="12"/>
              </w:rPr>
              <w:t>Tiempo y lugar de entrega de los servicios</w:t>
            </w:r>
          </w:p>
        </w:tc>
        <w:tc>
          <w:tcPr>
            <w:tcW w:w="508" w:type="pct"/>
            <w:shd w:val="clear" w:color="auto" w:fill="auto"/>
          </w:tcPr>
          <w:p w14:paraId="5C0B26F8" w14:textId="75BDABEB"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62196DA8"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6EDA0548"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4F417EE3" w14:textId="6A7B80EE" w:rsidTr="00C114A9">
        <w:tc>
          <w:tcPr>
            <w:tcW w:w="379" w:type="pct"/>
            <w:shd w:val="clear" w:color="auto" w:fill="auto"/>
          </w:tcPr>
          <w:p w14:paraId="35379371" w14:textId="144CB003" w:rsidR="007A0BB5" w:rsidRPr="00AE6800" w:rsidRDefault="007A0BB5" w:rsidP="007A0BB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10</w:t>
            </w:r>
          </w:p>
        </w:tc>
        <w:tc>
          <w:tcPr>
            <w:tcW w:w="3246" w:type="pct"/>
            <w:shd w:val="clear" w:color="auto" w:fill="auto"/>
          </w:tcPr>
          <w:p w14:paraId="5D2D9742" w14:textId="36CC2E66" w:rsidR="007A0BB5" w:rsidRPr="008F7F3F" w:rsidRDefault="007A0BB5" w:rsidP="007A0BB5">
            <w:pPr>
              <w:pStyle w:val="Sangra3detindependiente"/>
              <w:tabs>
                <w:tab w:val="clear" w:pos="709"/>
              </w:tabs>
              <w:autoSpaceDE w:val="0"/>
              <w:autoSpaceDN w:val="0"/>
              <w:ind w:left="0"/>
              <w:rPr>
                <w:rFonts w:asciiTheme="minorHAnsi" w:eastAsia="Calibri" w:hAnsiTheme="minorHAnsi" w:cstheme="minorHAnsi"/>
                <w:sz w:val="12"/>
                <w:szCs w:val="12"/>
              </w:rPr>
            </w:pPr>
            <w:r>
              <w:rPr>
                <w:rFonts w:asciiTheme="minorHAnsi" w:eastAsia="Calibri" w:hAnsiTheme="minorHAnsi" w:cstheme="minorHAnsi"/>
                <w:sz w:val="12"/>
                <w:szCs w:val="12"/>
              </w:rPr>
              <w:t>Convenio e</w:t>
            </w:r>
            <w:r w:rsidRPr="00AE6800">
              <w:rPr>
                <w:rFonts w:asciiTheme="minorHAnsi" w:eastAsia="Calibri" w:hAnsiTheme="minorHAnsi" w:cstheme="minorHAnsi"/>
                <w:sz w:val="12"/>
                <w:szCs w:val="12"/>
              </w:rPr>
              <w:t>n el caso de la presentación conjunta de proposiciones</w:t>
            </w:r>
          </w:p>
        </w:tc>
        <w:tc>
          <w:tcPr>
            <w:tcW w:w="508" w:type="pct"/>
            <w:shd w:val="clear" w:color="auto" w:fill="auto"/>
          </w:tcPr>
          <w:p w14:paraId="3910A973" w14:textId="77777777"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Sólo cuando se actualice el supuesto.</w:t>
            </w:r>
          </w:p>
        </w:tc>
        <w:tc>
          <w:tcPr>
            <w:tcW w:w="358" w:type="pct"/>
          </w:tcPr>
          <w:p w14:paraId="2BE64DFD"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1F0E2053"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62A37EFB" w14:textId="7BFADF46" w:rsidTr="00C114A9">
        <w:tc>
          <w:tcPr>
            <w:tcW w:w="379" w:type="pct"/>
            <w:shd w:val="clear" w:color="auto" w:fill="auto"/>
          </w:tcPr>
          <w:p w14:paraId="1EADA9B3" w14:textId="29AE2862" w:rsidR="007A0BB5" w:rsidRPr="00AE6800" w:rsidRDefault="007A0BB5" w:rsidP="007A0BB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11</w:t>
            </w:r>
          </w:p>
        </w:tc>
        <w:tc>
          <w:tcPr>
            <w:tcW w:w="3246" w:type="pct"/>
            <w:shd w:val="clear" w:color="auto" w:fill="auto"/>
            <w:vAlign w:val="center"/>
          </w:tcPr>
          <w:p w14:paraId="19AEEFBA" w14:textId="686606FE" w:rsidR="007A0BB5" w:rsidRPr="00AE6800" w:rsidRDefault="007A0BB5" w:rsidP="007A0BB5">
            <w:pPr>
              <w:pStyle w:val="Sangra3detindependiente"/>
              <w:tabs>
                <w:tab w:val="clear" w:pos="709"/>
              </w:tabs>
              <w:autoSpaceDE w:val="0"/>
              <w:autoSpaceDN w:val="0"/>
              <w:ind w:left="0"/>
              <w:rPr>
                <w:rFonts w:asciiTheme="minorHAnsi" w:eastAsia="Calibri" w:hAnsiTheme="minorHAnsi" w:cstheme="minorHAnsi"/>
                <w:sz w:val="12"/>
                <w:szCs w:val="12"/>
              </w:rPr>
            </w:pPr>
            <w:r w:rsidRPr="00AE6800">
              <w:rPr>
                <w:rFonts w:asciiTheme="minorHAnsi" w:eastAsia="Calibri" w:hAnsiTheme="minorHAnsi" w:cstheme="minorHAnsi"/>
                <w:b/>
                <w:bCs/>
                <w:sz w:val="12"/>
                <w:szCs w:val="12"/>
              </w:rPr>
              <w:t>Centros de Servicio</w:t>
            </w:r>
          </w:p>
        </w:tc>
        <w:tc>
          <w:tcPr>
            <w:tcW w:w="508" w:type="pct"/>
            <w:shd w:val="clear" w:color="auto" w:fill="auto"/>
          </w:tcPr>
          <w:p w14:paraId="208D2A7B" w14:textId="17235D39"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7360CFA6"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62547970"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1B92C146" w14:textId="5DC3A503" w:rsidTr="00C114A9">
        <w:tc>
          <w:tcPr>
            <w:tcW w:w="379" w:type="pct"/>
            <w:shd w:val="clear" w:color="auto" w:fill="F2F2F2" w:themeFill="background1" w:themeFillShade="F2"/>
          </w:tcPr>
          <w:p w14:paraId="354B5C45"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3246" w:type="pct"/>
            <w:shd w:val="clear" w:color="auto" w:fill="F2F2F2" w:themeFill="background1" w:themeFillShade="F2"/>
            <w:vAlign w:val="center"/>
          </w:tcPr>
          <w:p w14:paraId="271F8AED" w14:textId="77777777" w:rsidR="007A0BB5" w:rsidRPr="00AE6800" w:rsidRDefault="007A0BB5" w:rsidP="007A0BB5">
            <w:pPr>
              <w:widowControl w:val="0"/>
              <w:jc w:val="center"/>
              <w:rPr>
                <w:rFonts w:asciiTheme="minorHAnsi" w:eastAsia="Calibri" w:hAnsiTheme="minorHAnsi" w:cstheme="minorHAnsi"/>
                <w:sz w:val="12"/>
                <w:szCs w:val="12"/>
              </w:rPr>
            </w:pPr>
            <w:r w:rsidRPr="00AE6800">
              <w:rPr>
                <w:rFonts w:ascii="Arial" w:hAnsi="Arial" w:cs="Arial"/>
                <w:b/>
                <w:sz w:val="12"/>
                <w:szCs w:val="12"/>
              </w:rPr>
              <w:t>Propuesta Económica</w:t>
            </w:r>
          </w:p>
        </w:tc>
        <w:tc>
          <w:tcPr>
            <w:tcW w:w="508" w:type="pct"/>
            <w:shd w:val="clear" w:color="auto" w:fill="F2F2F2" w:themeFill="background1" w:themeFillShade="F2"/>
          </w:tcPr>
          <w:p w14:paraId="002160FF"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358" w:type="pct"/>
            <w:shd w:val="clear" w:color="auto" w:fill="F2F2F2" w:themeFill="background1" w:themeFillShade="F2"/>
          </w:tcPr>
          <w:p w14:paraId="1665C615"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shd w:val="clear" w:color="auto" w:fill="F2F2F2" w:themeFill="background1" w:themeFillShade="F2"/>
          </w:tcPr>
          <w:p w14:paraId="359E5070"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5F59907B" w14:textId="1580A531" w:rsidTr="00C114A9">
        <w:tc>
          <w:tcPr>
            <w:tcW w:w="379" w:type="pct"/>
            <w:shd w:val="clear" w:color="auto" w:fill="auto"/>
          </w:tcPr>
          <w:p w14:paraId="680D5B77" w14:textId="14D3E356" w:rsidR="007A0BB5" w:rsidRPr="00AE6800" w:rsidRDefault="007A0BB5" w:rsidP="007A0BB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12</w:t>
            </w:r>
          </w:p>
        </w:tc>
        <w:tc>
          <w:tcPr>
            <w:tcW w:w="3246" w:type="pct"/>
            <w:shd w:val="clear" w:color="auto" w:fill="auto"/>
            <w:vAlign w:val="center"/>
          </w:tcPr>
          <w:p w14:paraId="51E06536" w14:textId="3EABF83B" w:rsidR="007A0BB5" w:rsidRPr="008F7F3F" w:rsidRDefault="007A0BB5" w:rsidP="007A0BB5">
            <w:pPr>
              <w:widowControl w:val="0"/>
              <w:jc w:val="both"/>
              <w:rPr>
                <w:rFonts w:ascii="Arial" w:hAnsi="Arial" w:cs="Arial"/>
                <w:b/>
                <w:sz w:val="12"/>
                <w:szCs w:val="12"/>
              </w:rPr>
            </w:pPr>
            <w:r w:rsidRPr="00AE6800">
              <w:rPr>
                <w:rFonts w:ascii="Arial" w:hAnsi="Arial" w:cs="Arial"/>
                <w:b/>
                <w:sz w:val="12"/>
                <w:szCs w:val="12"/>
              </w:rPr>
              <w:t>Oferta Económica</w:t>
            </w:r>
          </w:p>
        </w:tc>
        <w:tc>
          <w:tcPr>
            <w:tcW w:w="508" w:type="pct"/>
            <w:shd w:val="clear" w:color="auto" w:fill="auto"/>
          </w:tcPr>
          <w:p w14:paraId="2897B723" w14:textId="75DA3992"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3E52BAA5"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034E0DBD"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5DEECA98" w14:textId="6471C354" w:rsidTr="00C114A9">
        <w:tc>
          <w:tcPr>
            <w:tcW w:w="379" w:type="pct"/>
            <w:shd w:val="clear" w:color="auto" w:fill="auto"/>
          </w:tcPr>
          <w:p w14:paraId="0A08A590" w14:textId="2817AC8E"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1</w:t>
            </w:r>
            <w:r>
              <w:rPr>
                <w:rFonts w:asciiTheme="minorHAnsi" w:eastAsia="Calibri" w:hAnsiTheme="minorHAnsi" w:cstheme="minorHAnsi"/>
                <w:b/>
                <w:color w:val="000000"/>
                <w:sz w:val="12"/>
                <w:szCs w:val="12"/>
              </w:rPr>
              <w:t>3</w:t>
            </w:r>
          </w:p>
        </w:tc>
        <w:tc>
          <w:tcPr>
            <w:tcW w:w="3246" w:type="pct"/>
            <w:shd w:val="clear" w:color="auto" w:fill="auto"/>
            <w:vAlign w:val="center"/>
          </w:tcPr>
          <w:p w14:paraId="7BD1697F" w14:textId="0081A169" w:rsidR="007A0BB5" w:rsidRPr="00AE6800" w:rsidRDefault="007A0BB5" w:rsidP="007A0BB5">
            <w:pPr>
              <w:widowControl w:val="0"/>
              <w:jc w:val="both"/>
              <w:rPr>
                <w:rFonts w:asciiTheme="minorHAnsi" w:eastAsia="Calibri" w:hAnsiTheme="minorHAnsi" w:cstheme="minorHAnsi"/>
                <w:sz w:val="12"/>
                <w:szCs w:val="12"/>
              </w:rPr>
            </w:pPr>
            <w:r>
              <w:rPr>
                <w:rFonts w:asciiTheme="minorHAnsi" w:eastAsia="Calibri" w:hAnsiTheme="minorHAnsi" w:cstheme="minorHAnsi"/>
                <w:b/>
                <w:sz w:val="12"/>
                <w:szCs w:val="12"/>
              </w:rPr>
              <w:t>Propuesta digital</w:t>
            </w:r>
            <w:r w:rsidRPr="00AE6800">
              <w:rPr>
                <w:rFonts w:asciiTheme="minorHAnsi" w:eastAsia="Calibri" w:hAnsiTheme="minorHAnsi" w:cstheme="minorHAnsi"/>
                <w:sz w:val="12"/>
                <w:szCs w:val="12"/>
              </w:rPr>
              <w:t xml:space="preserve"> </w:t>
            </w:r>
          </w:p>
        </w:tc>
        <w:tc>
          <w:tcPr>
            <w:tcW w:w="508" w:type="pct"/>
            <w:shd w:val="clear" w:color="auto" w:fill="auto"/>
          </w:tcPr>
          <w:p w14:paraId="2BC92074" w14:textId="4F48DDA2"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5100BCD3"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7B5F6C25"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3F1E260C" w14:textId="5498885E" w:rsidTr="00C114A9">
        <w:tc>
          <w:tcPr>
            <w:tcW w:w="379" w:type="pct"/>
            <w:shd w:val="clear" w:color="auto" w:fill="auto"/>
          </w:tcPr>
          <w:p w14:paraId="38CD186C" w14:textId="3F44DBF8" w:rsidR="007A0BB5" w:rsidRPr="00AE6800" w:rsidRDefault="007A0BB5" w:rsidP="007A0BB5">
            <w:pPr>
              <w:ind w:right="-91"/>
              <w:jc w:val="center"/>
              <w:rPr>
                <w:rFonts w:ascii="Calibri" w:eastAsia="Calibri" w:hAnsi="Calibri" w:cs="Calibri"/>
                <w:b/>
                <w:color w:val="000000"/>
                <w:sz w:val="12"/>
                <w:szCs w:val="12"/>
              </w:rPr>
            </w:pPr>
            <w:r>
              <w:rPr>
                <w:rFonts w:ascii="Calibri" w:eastAsia="Calibri" w:hAnsi="Calibri" w:cs="Calibri"/>
                <w:b/>
                <w:color w:val="000000"/>
                <w:sz w:val="12"/>
                <w:szCs w:val="12"/>
              </w:rPr>
              <w:t>14</w:t>
            </w:r>
          </w:p>
        </w:tc>
        <w:tc>
          <w:tcPr>
            <w:tcW w:w="3246" w:type="pct"/>
            <w:shd w:val="clear" w:color="auto" w:fill="auto"/>
            <w:vAlign w:val="center"/>
          </w:tcPr>
          <w:p w14:paraId="2F2EAAF9" w14:textId="77777777" w:rsidR="007A0BB5" w:rsidRPr="00AE6800" w:rsidRDefault="007A0BB5" w:rsidP="007A0BB5">
            <w:pPr>
              <w:pStyle w:val="Default"/>
              <w:jc w:val="both"/>
              <w:rPr>
                <w:rFonts w:ascii="Calibri" w:hAnsi="Calibri" w:cs="Calibri"/>
                <w:sz w:val="12"/>
                <w:szCs w:val="12"/>
              </w:rPr>
            </w:pPr>
            <w:r w:rsidRPr="00AE6800">
              <w:rPr>
                <w:rFonts w:ascii="Calibri" w:hAnsi="Calibri" w:cs="Calibri"/>
                <w:sz w:val="12"/>
                <w:szCs w:val="12"/>
              </w:rPr>
              <w:t xml:space="preserve">Relación de documentación para entregar </w:t>
            </w:r>
            <w:r w:rsidRPr="00AE6800">
              <w:rPr>
                <w:rFonts w:ascii="Calibri" w:hAnsi="Calibri" w:cs="Calibri"/>
                <w:b/>
                <w:bCs/>
                <w:sz w:val="12"/>
                <w:szCs w:val="12"/>
              </w:rPr>
              <w:t xml:space="preserve">Anexo “11” </w:t>
            </w:r>
          </w:p>
        </w:tc>
        <w:tc>
          <w:tcPr>
            <w:tcW w:w="508" w:type="pct"/>
            <w:shd w:val="clear" w:color="auto" w:fill="auto"/>
          </w:tcPr>
          <w:p w14:paraId="2C61CDBA" w14:textId="688BDF6D" w:rsidR="007A0BB5" w:rsidRPr="00AE6800" w:rsidRDefault="007A0BB5" w:rsidP="007A0BB5">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Pr>
                <w:rFonts w:asciiTheme="minorHAnsi" w:eastAsia="Calibri" w:hAnsiTheme="minorHAnsi" w:cstheme="minorHAnsi"/>
                <w:b/>
                <w:color w:val="000000"/>
                <w:sz w:val="12"/>
                <w:szCs w:val="12"/>
              </w:rPr>
              <w:t>í</w:t>
            </w:r>
          </w:p>
        </w:tc>
        <w:tc>
          <w:tcPr>
            <w:tcW w:w="358" w:type="pct"/>
          </w:tcPr>
          <w:p w14:paraId="015B1E66"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7AB46D6A"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r w:rsidR="007A0BB5" w:rsidRPr="00AE6800" w14:paraId="6238FC8A" w14:textId="76D67197" w:rsidTr="00C114A9">
        <w:trPr>
          <w:trHeight w:val="261"/>
        </w:trPr>
        <w:tc>
          <w:tcPr>
            <w:tcW w:w="379" w:type="pct"/>
            <w:shd w:val="clear" w:color="auto" w:fill="auto"/>
          </w:tcPr>
          <w:p w14:paraId="02A66D29"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3246" w:type="pct"/>
            <w:shd w:val="clear" w:color="auto" w:fill="auto"/>
            <w:vAlign w:val="center"/>
          </w:tcPr>
          <w:p w14:paraId="45B6665B" w14:textId="77777777" w:rsidR="007A0BB5" w:rsidRPr="00AE6800" w:rsidRDefault="007A0BB5" w:rsidP="007A0BB5">
            <w:pPr>
              <w:widowControl w:val="0"/>
              <w:jc w:val="right"/>
              <w:rPr>
                <w:rFonts w:asciiTheme="minorHAnsi" w:eastAsia="Calibri" w:hAnsiTheme="minorHAnsi" w:cstheme="minorHAnsi"/>
                <w:sz w:val="12"/>
                <w:szCs w:val="12"/>
              </w:rPr>
            </w:pPr>
            <w:r w:rsidRPr="00AE6800">
              <w:rPr>
                <w:rFonts w:asciiTheme="minorHAnsi" w:eastAsia="Calibri" w:hAnsiTheme="minorHAnsi" w:cstheme="minorHAnsi"/>
                <w:sz w:val="12"/>
                <w:szCs w:val="12"/>
              </w:rPr>
              <w:t>La propuesta debe entregarse firmada autógrafamente y foliada.</w:t>
            </w:r>
          </w:p>
        </w:tc>
        <w:tc>
          <w:tcPr>
            <w:tcW w:w="508" w:type="pct"/>
            <w:shd w:val="clear" w:color="auto" w:fill="auto"/>
          </w:tcPr>
          <w:p w14:paraId="01818E33"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358" w:type="pct"/>
          </w:tcPr>
          <w:p w14:paraId="50BB0BBB" w14:textId="77777777" w:rsidR="007A0BB5" w:rsidRPr="00AE6800" w:rsidRDefault="007A0BB5" w:rsidP="007A0BB5">
            <w:pPr>
              <w:ind w:right="-91"/>
              <w:jc w:val="center"/>
              <w:rPr>
                <w:rFonts w:asciiTheme="minorHAnsi" w:eastAsia="Calibri" w:hAnsiTheme="minorHAnsi" w:cstheme="minorHAnsi"/>
                <w:b/>
                <w:color w:val="000000"/>
                <w:sz w:val="12"/>
                <w:szCs w:val="12"/>
              </w:rPr>
            </w:pPr>
          </w:p>
        </w:tc>
        <w:tc>
          <w:tcPr>
            <w:tcW w:w="509" w:type="pct"/>
          </w:tcPr>
          <w:p w14:paraId="1BD0B840" w14:textId="77777777" w:rsidR="007A0BB5" w:rsidRPr="00AE6800" w:rsidRDefault="007A0BB5" w:rsidP="007A0BB5">
            <w:pPr>
              <w:ind w:right="-91"/>
              <w:jc w:val="center"/>
              <w:rPr>
                <w:rFonts w:asciiTheme="minorHAnsi" w:eastAsia="Calibri" w:hAnsiTheme="minorHAnsi" w:cstheme="minorHAnsi"/>
                <w:b/>
                <w:color w:val="000000"/>
                <w:sz w:val="12"/>
                <w:szCs w:val="12"/>
              </w:rPr>
            </w:pPr>
          </w:p>
        </w:tc>
      </w:tr>
    </w:tbl>
    <w:tbl>
      <w:tblPr>
        <w:tblStyle w:val="Tablaconcuadrcula"/>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4962"/>
      </w:tblGrid>
      <w:tr w:rsidR="00FA6712" w:rsidRPr="00E556AC" w14:paraId="68C6989C" w14:textId="77777777" w:rsidTr="00646679">
        <w:tc>
          <w:tcPr>
            <w:tcW w:w="4531" w:type="dxa"/>
          </w:tcPr>
          <w:p w14:paraId="7EC2CC70" w14:textId="77777777" w:rsidR="00FA6712" w:rsidRPr="00E556AC" w:rsidRDefault="00FA6712" w:rsidP="007F599E">
            <w:pPr>
              <w:jc w:val="center"/>
              <w:rPr>
                <w:rFonts w:asciiTheme="minorHAnsi" w:hAnsiTheme="minorHAnsi" w:cstheme="minorHAnsi"/>
                <w:b/>
                <w:bCs/>
                <w:noProof/>
                <w:sz w:val="14"/>
                <w:szCs w:val="14"/>
              </w:rPr>
            </w:pPr>
            <w:r w:rsidRPr="00E556AC">
              <w:rPr>
                <w:rFonts w:asciiTheme="minorHAnsi" w:hAnsiTheme="minorHAnsi" w:cstheme="minorHAnsi"/>
                <w:b/>
                <w:bCs/>
                <w:noProof/>
                <w:sz w:val="14"/>
                <w:szCs w:val="14"/>
              </w:rPr>
              <w:t>Entrega por el Licitante</w:t>
            </w:r>
          </w:p>
        </w:tc>
        <w:tc>
          <w:tcPr>
            <w:tcW w:w="4962" w:type="dxa"/>
          </w:tcPr>
          <w:p w14:paraId="1229CDBD" w14:textId="77777777" w:rsidR="00FA6712" w:rsidRPr="00E556AC" w:rsidRDefault="00FA6712" w:rsidP="007F599E">
            <w:pPr>
              <w:jc w:val="center"/>
              <w:rPr>
                <w:rFonts w:asciiTheme="minorHAnsi" w:hAnsiTheme="minorHAnsi" w:cstheme="minorHAnsi"/>
                <w:b/>
                <w:bCs/>
                <w:noProof/>
                <w:sz w:val="14"/>
                <w:szCs w:val="14"/>
              </w:rPr>
            </w:pPr>
            <w:r w:rsidRPr="00E556AC">
              <w:rPr>
                <w:rFonts w:asciiTheme="minorHAnsi" w:hAnsiTheme="minorHAnsi" w:cstheme="minorHAnsi"/>
                <w:b/>
                <w:bCs/>
                <w:noProof/>
                <w:sz w:val="14"/>
                <w:szCs w:val="14"/>
              </w:rPr>
              <w:t>Recibe por la convocante</w:t>
            </w:r>
          </w:p>
        </w:tc>
      </w:tr>
      <w:tr w:rsidR="00FA6712" w:rsidRPr="00E556AC" w14:paraId="1718389A" w14:textId="77777777" w:rsidTr="00646679">
        <w:tc>
          <w:tcPr>
            <w:tcW w:w="4531" w:type="dxa"/>
          </w:tcPr>
          <w:p w14:paraId="25D9876B" w14:textId="77777777" w:rsidR="00FA6712" w:rsidRPr="00E556AC" w:rsidRDefault="00FA6712" w:rsidP="007F599E">
            <w:pPr>
              <w:rPr>
                <w:noProof/>
                <w:sz w:val="14"/>
                <w:szCs w:val="14"/>
              </w:rPr>
            </w:pPr>
          </w:p>
          <w:p w14:paraId="44949439" w14:textId="77777777" w:rsidR="00FA6712" w:rsidRPr="00E556AC" w:rsidRDefault="00FA6712" w:rsidP="007F599E">
            <w:pPr>
              <w:rPr>
                <w:noProof/>
                <w:sz w:val="14"/>
                <w:szCs w:val="14"/>
              </w:rPr>
            </w:pPr>
          </w:p>
        </w:tc>
        <w:tc>
          <w:tcPr>
            <w:tcW w:w="4962" w:type="dxa"/>
          </w:tcPr>
          <w:p w14:paraId="130738BC" w14:textId="77777777" w:rsidR="00FA6712" w:rsidRPr="00E556AC" w:rsidRDefault="00FA6712" w:rsidP="007F599E">
            <w:pPr>
              <w:rPr>
                <w:b/>
                <w:bCs/>
                <w:noProof/>
                <w:sz w:val="14"/>
                <w:szCs w:val="14"/>
              </w:rPr>
            </w:pPr>
          </w:p>
        </w:tc>
      </w:tr>
      <w:tr w:rsidR="00FA6712" w:rsidRPr="00E556AC" w14:paraId="26439C5B" w14:textId="77777777" w:rsidTr="00646679">
        <w:tc>
          <w:tcPr>
            <w:tcW w:w="4531" w:type="dxa"/>
          </w:tcPr>
          <w:p w14:paraId="19B274B3" w14:textId="77C6DE84" w:rsidR="00FA6712" w:rsidRPr="00453EDD" w:rsidRDefault="00FA6712" w:rsidP="00646679">
            <w:pPr>
              <w:tabs>
                <w:tab w:val="left" w:pos="141"/>
              </w:tabs>
              <w:ind w:right="335"/>
              <w:jc w:val="center"/>
              <w:rPr>
                <w:noProof/>
                <w:sz w:val="12"/>
                <w:szCs w:val="12"/>
              </w:rPr>
            </w:pPr>
            <w:r w:rsidRPr="00453EDD">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962" w:type="dxa"/>
          </w:tcPr>
          <w:p w14:paraId="52B5DF48" w14:textId="77777777" w:rsidR="00FA6712" w:rsidRPr="00E556AC" w:rsidRDefault="00FA6712" w:rsidP="007F599E">
            <w:pPr>
              <w:jc w:val="center"/>
              <w:rPr>
                <w:rFonts w:asciiTheme="minorHAnsi" w:hAnsiTheme="minorHAnsi" w:cstheme="minorHAnsi"/>
                <w:b/>
                <w:bCs/>
                <w:noProof/>
                <w:sz w:val="14"/>
                <w:szCs w:val="14"/>
              </w:rPr>
            </w:pPr>
            <w:r w:rsidRPr="00E556AC">
              <w:rPr>
                <w:rFonts w:asciiTheme="minorHAnsi" w:hAnsiTheme="minorHAnsi" w:cstheme="minorHAnsi"/>
                <w:b/>
                <w:bCs/>
                <w:noProof/>
                <w:sz w:val="14"/>
                <w:szCs w:val="14"/>
              </w:rPr>
              <w:t>Universidad Autónoma de Aguascalientes</w:t>
            </w:r>
          </w:p>
        </w:tc>
      </w:tr>
    </w:tbl>
    <w:p w14:paraId="3B6F319D" w14:textId="77777777" w:rsidR="00F918D6" w:rsidRDefault="00F918D6" w:rsidP="00F872B4">
      <w:pPr>
        <w:ind w:right="617"/>
      </w:pPr>
    </w:p>
    <w:sectPr w:rsidR="00F918D6" w:rsidSect="00F872B4">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645B69" w:rsidRDefault="00645B69" w:rsidP="001C4387">
      <w:r>
        <w:separator/>
      </w:r>
    </w:p>
  </w:endnote>
  <w:endnote w:type="continuationSeparator" w:id="0">
    <w:p w14:paraId="71B2A491" w14:textId="77777777" w:rsidR="00645B69" w:rsidRDefault="00645B69"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645B69" w:rsidRDefault="00645B69"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645B69" w:rsidRDefault="00645B69"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2A923" w14:textId="77777777" w:rsidR="00437783" w:rsidRDefault="00437783" w:rsidP="00795C3D">
    <w:pPr>
      <w:ind w:left="3969"/>
      <w:jc w:val="right"/>
      <w:rPr>
        <w:rFonts w:ascii="Arial" w:hAnsi="Arial" w:cs="Arial"/>
        <w:b/>
        <w:bCs/>
        <w:color w:val="000000"/>
        <w:sz w:val="12"/>
        <w:szCs w:val="12"/>
      </w:rPr>
    </w:pPr>
  </w:p>
  <w:p w14:paraId="23A51B74" w14:textId="5939B787" w:rsidR="00795C3D" w:rsidRPr="005F7988" w:rsidRDefault="00795C3D" w:rsidP="00795C3D">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 xml:space="preserve">.P. 20100, Ciudad Universitaria, Aguascalientes, </w:t>
    </w:r>
    <w:proofErr w:type="spellStart"/>
    <w:r w:rsidRPr="005F7988">
      <w:rPr>
        <w:rFonts w:ascii="Arial" w:hAnsi="Arial" w:cs="Arial"/>
        <w:b/>
        <w:bCs/>
        <w:color w:val="000000"/>
        <w:sz w:val="12"/>
        <w:szCs w:val="12"/>
      </w:rPr>
      <w:t>Ags</w:t>
    </w:r>
    <w:proofErr w:type="spellEnd"/>
    <w:r w:rsidRPr="005F7988">
      <w:rPr>
        <w:rFonts w:ascii="Arial" w:hAnsi="Arial" w:cs="Arial"/>
        <w:b/>
        <w:bCs/>
        <w:color w:val="000000"/>
        <w:sz w:val="12"/>
        <w:szCs w:val="12"/>
      </w:rPr>
      <w:t>.</w:t>
    </w:r>
    <w:r w:rsidRPr="005F7988">
      <w:rPr>
        <w:rFonts w:ascii="Arial" w:hAnsi="Arial" w:cs="Arial"/>
        <w:b/>
        <w:bCs/>
        <w:noProof/>
        <w:color w:val="000000"/>
        <w:sz w:val="12"/>
        <w:szCs w:val="12"/>
        <w:lang w:val="es-MX" w:eastAsia="es-MX"/>
      </w:rPr>
      <mc:AlternateContent>
        <mc:Choice Requires="wps">
          <w:drawing>
            <wp:anchor distT="0" distB="0" distL="114300" distR="114300" simplePos="0" relativeHeight="251669504" behindDoc="0" locked="0" layoutInCell="1" allowOverlap="1" wp14:anchorId="13432E47" wp14:editId="135303FB">
              <wp:simplePos x="0" y="0"/>
              <wp:positionH relativeFrom="column">
                <wp:posOffset>-621462</wp:posOffset>
              </wp:positionH>
              <wp:positionV relativeFrom="paragraph">
                <wp:posOffset>201270</wp:posOffset>
              </wp:positionV>
              <wp:extent cx="6965315" cy="0"/>
              <wp:effectExtent l="0" t="0" r="26035" b="19050"/>
              <wp:wrapNone/>
              <wp:docPr id="4"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A53E8" id="20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CWGg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" strokecolor="#002060"/>
          </w:pict>
        </mc:Fallback>
      </mc:AlternateContent>
    </w:r>
    <w:r w:rsidRPr="005F7988">
      <w:rPr>
        <w:rFonts w:ascii="Arial" w:hAnsi="Arial" w:cs="Arial"/>
        <w:b/>
        <w:bCs/>
        <w:color w:val="000000"/>
        <w:sz w:val="12"/>
        <w:szCs w:val="12"/>
      </w:rPr>
      <w:t xml:space="preserve"> </w:t>
    </w:r>
  </w:p>
  <w:p w14:paraId="101AE512" w14:textId="055F3980" w:rsidR="00795C3D" w:rsidRPr="005F7988" w:rsidRDefault="00795C3D" w:rsidP="00795C3D">
    <w:pPr>
      <w:ind w:firstLine="5245"/>
      <w:jc w:val="right"/>
      <w:rPr>
        <w:rFonts w:ascii="Arial" w:hAnsi="Arial" w:cs="Arial"/>
        <w:b/>
        <w:bCs/>
        <w:color w:val="000000"/>
        <w:sz w:val="12"/>
        <w:szCs w:val="12"/>
      </w:rPr>
    </w:pP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sidR="00D46FA2">
      <w:rPr>
        <w:rFonts w:ascii="Arial" w:hAnsi="Arial" w:cs="Arial"/>
        <w:b/>
        <w:bCs/>
        <w:noProof/>
        <w:color w:val="000000"/>
        <w:sz w:val="12"/>
        <w:szCs w:val="12"/>
      </w:rPr>
      <w:t>28</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sidR="00D46FA2">
      <w:rPr>
        <w:rFonts w:ascii="Arial" w:hAnsi="Arial" w:cs="Arial"/>
        <w:b/>
        <w:bCs/>
        <w:noProof/>
        <w:color w:val="000000"/>
        <w:sz w:val="12"/>
        <w:szCs w:val="12"/>
      </w:rPr>
      <w:t>39</w:t>
    </w:r>
    <w:r w:rsidRPr="005F7988">
      <w:rPr>
        <w:rFonts w:ascii="Arial" w:hAnsi="Arial" w:cs="Arial"/>
        <w:b/>
        <w:bCs/>
        <w:color w:val="000000"/>
        <w:sz w:val="12"/>
        <w:szCs w:val="12"/>
      </w:rPr>
      <w:fldChar w:fldCharType="end"/>
    </w:r>
  </w:p>
  <w:p w14:paraId="72D2924B" w14:textId="77777777" w:rsidR="00795C3D" w:rsidRDefault="00795C3D" w:rsidP="00795C3D">
    <w:pPr>
      <w:pStyle w:val="Piedepgina"/>
      <w:ind w:right="360"/>
    </w:pPr>
  </w:p>
  <w:p w14:paraId="74A951BB" w14:textId="77777777" w:rsidR="00645B69" w:rsidRDefault="00645B69" w:rsidP="00D000F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645B69" w:rsidRDefault="00645B69"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645B69" w:rsidRDefault="00645B69" w:rsidP="0067486A">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55B0" w14:textId="77777777" w:rsidR="00437783" w:rsidRDefault="00437783" w:rsidP="00437783">
    <w:pPr>
      <w:ind w:left="3969"/>
      <w:jc w:val="right"/>
      <w:rPr>
        <w:rFonts w:ascii="Arial" w:hAnsi="Arial" w:cs="Arial"/>
        <w:b/>
        <w:bCs/>
        <w:color w:val="000000"/>
        <w:sz w:val="12"/>
        <w:szCs w:val="12"/>
      </w:rPr>
    </w:pPr>
  </w:p>
  <w:p w14:paraId="068831B1" w14:textId="0DB48EC8" w:rsidR="00437783" w:rsidRPr="005F7988" w:rsidRDefault="00437783" w:rsidP="00437783">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 xml:space="preserve">.P. 20100, Ciudad Universitaria, Aguascalientes, </w:t>
    </w:r>
    <w:proofErr w:type="spellStart"/>
    <w:r w:rsidRPr="005F7988">
      <w:rPr>
        <w:rFonts w:ascii="Arial" w:hAnsi="Arial" w:cs="Arial"/>
        <w:b/>
        <w:bCs/>
        <w:color w:val="000000"/>
        <w:sz w:val="12"/>
        <w:szCs w:val="12"/>
      </w:rPr>
      <w:t>Ags</w:t>
    </w:r>
    <w:proofErr w:type="spellEnd"/>
    <w:r w:rsidRPr="005F7988">
      <w:rPr>
        <w:rFonts w:ascii="Arial" w:hAnsi="Arial" w:cs="Arial"/>
        <w:b/>
        <w:bCs/>
        <w:color w:val="000000"/>
        <w:sz w:val="12"/>
        <w:szCs w:val="12"/>
      </w:rPr>
      <w:t>.</w:t>
    </w:r>
    <w:r w:rsidRPr="005F7988">
      <w:rPr>
        <w:rFonts w:ascii="Arial" w:hAnsi="Arial" w:cs="Arial"/>
        <w:b/>
        <w:bCs/>
        <w:noProof/>
        <w:color w:val="000000"/>
        <w:sz w:val="12"/>
        <w:szCs w:val="12"/>
        <w:lang w:val="es-MX" w:eastAsia="es-MX"/>
      </w:rPr>
      <mc:AlternateContent>
        <mc:Choice Requires="wps">
          <w:drawing>
            <wp:anchor distT="0" distB="0" distL="114300" distR="114300" simplePos="0" relativeHeight="251675648" behindDoc="0" locked="0" layoutInCell="1" allowOverlap="1" wp14:anchorId="04293D61" wp14:editId="3D2476A6">
              <wp:simplePos x="0" y="0"/>
              <wp:positionH relativeFrom="column">
                <wp:posOffset>-621462</wp:posOffset>
              </wp:positionH>
              <wp:positionV relativeFrom="paragraph">
                <wp:posOffset>201270</wp:posOffset>
              </wp:positionV>
              <wp:extent cx="6965315" cy="0"/>
              <wp:effectExtent l="0" t="0" r="2603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DADE5" id="20 Conector recto"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" strokecolor="#002060"/>
          </w:pict>
        </mc:Fallback>
      </mc:AlternateContent>
    </w:r>
    <w:r w:rsidRPr="005F7988">
      <w:rPr>
        <w:rFonts w:ascii="Arial" w:hAnsi="Arial" w:cs="Arial"/>
        <w:b/>
        <w:bCs/>
        <w:color w:val="000000"/>
        <w:sz w:val="12"/>
        <w:szCs w:val="12"/>
      </w:rPr>
      <w:t xml:space="preserve"> </w:t>
    </w:r>
  </w:p>
  <w:p w14:paraId="31E6F578" w14:textId="70763923" w:rsidR="00437783" w:rsidRPr="005F7988" w:rsidRDefault="00437783" w:rsidP="00437783">
    <w:pPr>
      <w:ind w:firstLine="5245"/>
      <w:jc w:val="right"/>
      <w:rPr>
        <w:rFonts w:ascii="Arial" w:hAnsi="Arial" w:cs="Arial"/>
        <w:b/>
        <w:bCs/>
        <w:color w:val="000000"/>
        <w:sz w:val="12"/>
        <w:szCs w:val="12"/>
      </w:rPr>
    </w:pP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sidR="00D46FA2">
      <w:rPr>
        <w:rFonts w:ascii="Arial" w:hAnsi="Arial" w:cs="Arial"/>
        <w:b/>
        <w:bCs/>
        <w:noProof/>
        <w:color w:val="000000"/>
        <w:sz w:val="12"/>
        <w:szCs w:val="12"/>
      </w:rPr>
      <w:t>38</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sidR="00D46FA2">
      <w:rPr>
        <w:rFonts w:ascii="Arial" w:hAnsi="Arial" w:cs="Arial"/>
        <w:b/>
        <w:bCs/>
        <w:noProof/>
        <w:color w:val="000000"/>
        <w:sz w:val="12"/>
        <w:szCs w:val="12"/>
      </w:rPr>
      <w:t>39</w:t>
    </w:r>
    <w:r w:rsidRPr="005F7988">
      <w:rPr>
        <w:rFonts w:ascii="Arial" w:hAnsi="Arial" w:cs="Arial"/>
        <w:b/>
        <w:bCs/>
        <w:color w:val="000000"/>
        <w:sz w:val="12"/>
        <w:szCs w:val="12"/>
      </w:rPr>
      <w:fldChar w:fldCharType="end"/>
    </w:r>
  </w:p>
  <w:p w14:paraId="0463CFD8" w14:textId="77777777" w:rsidR="00437783" w:rsidRDefault="00437783" w:rsidP="00437783">
    <w:pPr>
      <w:pStyle w:val="Piedepgina"/>
      <w:ind w:right="360"/>
    </w:pPr>
  </w:p>
  <w:p w14:paraId="70556AAA" w14:textId="77777777" w:rsidR="00645B69" w:rsidRPr="00437783" w:rsidRDefault="00645B69" w:rsidP="0043778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645B69" w:rsidRDefault="00645B69" w:rsidP="001C4387">
      <w:r>
        <w:separator/>
      </w:r>
    </w:p>
  </w:footnote>
  <w:footnote w:type="continuationSeparator" w:id="0">
    <w:p w14:paraId="75D99FB3" w14:textId="77777777" w:rsidR="00645B69" w:rsidRDefault="00645B69"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7AFA72C3" w:rsidR="00645B69" w:rsidRDefault="00645B69"/>
  <w:p w14:paraId="44EEB19E" w14:textId="77777777" w:rsidR="0055149B" w:rsidRDefault="0055149B" w:rsidP="0055149B">
    <w:r w:rsidRPr="004F0563">
      <w:rPr>
        <w:rFonts w:asciiTheme="minorHAnsi" w:hAnsiTheme="minorHAnsi" w:cstheme="minorHAnsi"/>
        <w:noProof/>
        <w:lang w:val="es-MX" w:eastAsia="es-MX"/>
      </w:rPr>
      <w:drawing>
        <wp:anchor distT="0" distB="0" distL="114300" distR="114300" simplePos="0" relativeHeight="251666432" behindDoc="0" locked="0" layoutInCell="1" allowOverlap="1" wp14:anchorId="19912FDF" wp14:editId="71E65021">
          <wp:simplePos x="0" y="0"/>
          <wp:positionH relativeFrom="column">
            <wp:posOffset>-50429</wp:posOffset>
          </wp:positionH>
          <wp:positionV relativeFrom="paragraph">
            <wp:posOffset>137531</wp:posOffset>
          </wp:positionV>
          <wp:extent cx="1641475" cy="728345"/>
          <wp:effectExtent l="0" t="0" r="0" b="0"/>
          <wp:wrapThrough wrapText="bothSides">
            <wp:wrapPolygon edited="0">
              <wp:start x="0" y="0"/>
              <wp:lineTo x="0" y="20903"/>
              <wp:lineTo x="21308" y="20903"/>
              <wp:lineTo x="21308"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1420D849" w14:textId="77777777" w:rsidR="0055149B" w:rsidRDefault="0055149B" w:rsidP="0055149B"/>
  <w:p w14:paraId="4B1632D9" w14:textId="77777777" w:rsidR="0055149B" w:rsidRDefault="0055149B" w:rsidP="0055149B">
    <w:pPr>
      <w:pStyle w:val="Encabezado"/>
      <w:tabs>
        <w:tab w:val="left" w:pos="3704"/>
      </w:tabs>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7456" behindDoc="1" locked="0" layoutInCell="1" allowOverlap="1" wp14:anchorId="2B9D0530" wp14:editId="41DCDE60">
          <wp:simplePos x="0" y="0"/>
          <wp:positionH relativeFrom="column">
            <wp:posOffset>5205110</wp:posOffset>
          </wp:positionH>
          <wp:positionV relativeFrom="paragraph">
            <wp:posOffset>-229870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2DA98FDE" w14:textId="77777777" w:rsidR="0055149B" w:rsidRDefault="0055149B" w:rsidP="0055149B">
    <w:pPr>
      <w:pStyle w:val="Encabezado"/>
      <w:tabs>
        <w:tab w:val="left" w:pos="3704"/>
      </w:tabs>
      <w:rPr>
        <w:rFonts w:asciiTheme="minorHAnsi" w:hAnsiTheme="minorHAnsi" w:cstheme="minorHAnsi"/>
        <w:b/>
        <w:sz w:val="14"/>
        <w:szCs w:val="14"/>
      </w:rPr>
    </w:pPr>
  </w:p>
  <w:p w14:paraId="5D00F3BD" w14:textId="77777777" w:rsidR="0055149B" w:rsidRDefault="0055149B" w:rsidP="0055149B">
    <w:pPr>
      <w:pStyle w:val="Encabezado"/>
      <w:tabs>
        <w:tab w:val="left" w:pos="3704"/>
      </w:tabs>
      <w:jc w:val="right"/>
      <w:rPr>
        <w:rFonts w:asciiTheme="minorHAnsi" w:hAnsiTheme="minorHAnsi" w:cstheme="minorHAnsi"/>
        <w:b/>
        <w:sz w:val="14"/>
        <w:szCs w:val="14"/>
      </w:rPr>
    </w:pPr>
  </w:p>
  <w:p w14:paraId="08938D6E" w14:textId="77777777" w:rsidR="0055149B" w:rsidRDefault="0055149B" w:rsidP="0055149B">
    <w:pPr>
      <w:pStyle w:val="Encabezado"/>
      <w:tabs>
        <w:tab w:val="clear" w:pos="8838"/>
        <w:tab w:val="left" w:pos="3704"/>
      </w:tabs>
      <w:ind w:right="-850"/>
      <w:jc w:val="right"/>
      <w:rPr>
        <w:rFonts w:asciiTheme="minorHAnsi" w:hAnsiTheme="minorHAnsi" w:cstheme="minorHAnsi"/>
        <w:b/>
        <w:sz w:val="14"/>
        <w:szCs w:val="14"/>
      </w:rPr>
    </w:pPr>
  </w:p>
  <w:p w14:paraId="1FA55A6D" w14:textId="2C5A117C" w:rsidR="0055149B" w:rsidRDefault="0055149B" w:rsidP="0055149B">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w:t>
    </w:r>
    <w:r>
      <w:rPr>
        <w:rFonts w:asciiTheme="minorHAnsi" w:hAnsiTheme="minorHAnsi" w:cstheme="minorHAnsi"/>
        <w:b/>
        <w:sz w:val="14"/>
        <w:szCs w:val="14"/>
      </w:rPr>
      <w:t>901045968-021</w:t>
    </w:r>
    <w:r w:rsidRPr="00BE41FB">
      <w:rPr>
        <w:rFonts w:asciiTheme="minorHAnsi" w:hAnsiTheme="minorHAnsi" w:cstheme="minorHAnsi"/>
        <w:b/>
        <w:sz w:val="14"/>
        <w:szCs w:val="14"/>
      </w:rPr>
      <w:t xml:space="preserve">-2023 </w:t>
    </w:r>
    <w:r>
      <w:rPr>
        <w:rFonts w:asciiTheme="minorHAnsi" w:hAnsiTheme="minorHAnsi" w:cstheme="minorHAnsi"/>
        <w:b/>
        <w:sz w:val="14"/>
        <w:szCs w:val="14"/>
      </w:rPr>
      <w:t xml:space="preserve">Contratación de la Valuación del Sistema de Pensiones y Prestaciones </w:t>
    </w:r>
    <w:proofErr w:type="spellStart"/>
    <w:r>
      <w:rPr>
        <w:rFonts w:asciiTheme="minorHAnsi" w:hAnsiTheme="minorHAnsi" w:cstheme="minorHAnsi"/>
        <w:b/>
        <w:sz w:val="14"/>
        <w:szCs w:val="14"/>
      </w:rPr>
      <w:t>Contingentesvigentes</w:t>
    </w:r>
    <w:proofErr w:type="spellEnd"/>
    <w:r>
      <w:rPr>
        <w:rFonts w:asciiTheme="minorHAnsi" w:hAnsiTheme="minorHAnsi" w:cstheme="minorHAnsi"/>
        <w:b/>
        <w:sz w:val="14"/>
        <w:szCs w:val="14"/>
      </w:rPr>
      <w:t xml:space="preserve"> de</w:t>
    </w:r>
    <w:r w:rsidR="00201E97">
      <w:rPr>
        <w:rFonts w:asciiTheme="minorHAnsi" w:hAnsiTheme="minorHAnsi" w:cstheme="minorHAnsi"/>
        <w:b/>
        <w:sz w:val="14"/>
        <w:szCs w:val="14"/>
      </w:rPr>
      <w:t xml:space="preserve"> </w:t>
    </w:r>
    <w:r>
      <w:rPr>
        <w:rFonts w:asciiTheme="minorHAnsi" w:hAnsiTheme="minorHAnsi" w:cstheme="minorHAnsi"/>
        <w:b/>
        <w:sz w:val="14"/>
        <w:szCs w:val="14"/>
      </w:rPr>
      <w:t xml:space="preserve">la </w:t>
    </w:r>
    <w:r w:rsidRPr="00B85210">
      <w:rPr>
        <w:rFonts w:asciiTheme="minorHAnsi" w:hAnsiTheme="minorHAnsi" w:cstheme="minorHAnsi"/>
        <w:b/>
        <w:sz w:val="14"/>
        <w:szCs w:val="14"/>
      </w:rPr>
      <w:t>Universidad Autónoma de Aguascalientes</w:t>
    </w:r>
    <w:r>
      <w:rPr>
        <w:rFonts w:asciiTheme="minorHAnsi" w:hAnsiTheme="minorHAnsi" w:cstheme="minorHAnsi"/>
        <w:b/>
        <w:sz w:val="14"/>
        <w:szCs w:val="14"/>
      </w:rPr>
      <w:t xml:space="preserve">. </w:t>
    </w:r>
  </w:p>
  <w:p w14:paraId="258ADA8C" w14:textId="77777777" w:rsidR="0055149B" w:rsidRPr="00772D91" w:rsidRDefault="0055149B" w:rsidP="0055149B">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5408" behindDoc="0" locked="0" layoutInCell="1" allowOverlap="1" wp14:anchorId="514BDDD8" wp14:editId="668A808E">
              <wp:simplePos x="0" y="0"/>
              <wp:positionH relativeFrom="column">
                <wp:posOffset>-640860</wp:posOffset>
              </wp:positionH>
              <wp:positionV relativeFrom="paragraph">
                <wp:posOffset>82676</wp:posOffset>
              </wp:positionV>
              <wp:extent cx="7124400" cy="0"/>
              <wp:effectExtent l="0" t="0" r="19685"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6CCCE"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mVJwIAAFo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" strokecolor="#1f3763 [1608]"/>
          </w:pict>
        </mc:Fallback>
      </mc:AlternateContent>
    </w:r>
  </w:p>
  <w:p w14:paraId="5AEEE342" w14:textId="77777777" w:rsidR="0055149B" w:rsidRPr="00B85210" w:rsidRDefault="0055149B" w:rsidP="0055149B">
    <w:pPr>
      <w:rPr>
        <w:rFonts w:asciiTheme="minorHAnsi" w:hAnsiTheme="minorHAnsi"/>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FAAB1" w14:textId="576E1EDD" w:rsidR="00E41ADA" w:rsidRDefault="00E41ADA" w:rsidP="00E41ADA">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72576" behindDoc="0" locked="0" layoutInCell="1" allowOverlap="1" wp14:anchorId="4E234AC3" wp14:editId="741F6523">
          <wp:simplePos x="0" y="0"/>
          <wp:positionH relativeFrom="column">
            <wp:posOffset>-659765</wp:posOffset>
          </wp:positionH>
          <wp:positionV relativeFrom="paragraph">
            <wp:posOffset>-150495</wp:posOffset>
          </wp:positionV>
          <wp:extent cx="1390650" cy="616480"/>
          <wp:effectExtent l="0" t="0" r="0" b="0"/>
          <wp:wrapThrough wrapText="bothSides">
            <wp:wrapPolygon edited="0">
              <wp:start x="0" y="0"/>
              <wp:lineTo x="0" y="20709"/>
              <wp:lineTo x="21304" y="20709"/>
              <wp:lineTo x="21304"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1648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es-MX" w:eastAsia="es-MX"/>
      </w:rPr>
      <w:drawing>
        <wp:anchor distT="0" distB="0" distL="114300" distR="114300" simplePos="0" relativeHeight="251673600" behindDoc="1" locked="0" layoutInCell="1" allowOverlap="1" wp14:anchorId="574433EE" wp14:editId="6E8921C7">
          <wp:simplePos x="0" y="0"/>
          <wp:positionH relativeFrom="column">
            <wp:posOffset>5205110</wp:posOffset>
          </wp:positionH>
          <wp:positionV relativeFrom="paragraph">
            <wp:posOffset>-229870</wp:posOffset>
          </wp:positionV>
          <wp:extent cx="447040" cy="634365"/>
          <wp:effectExtent l="0" t="0" r="0" b="0"/>
          <wp:wrapNone/>
          <wp:docPr id="8" name="Imagen 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2DF418ED" w14:textId="77777777" w:rsidR="00E41ADA" w:rsidRDefault="00E41ADA" w:rsidP="00E41ADA">
    <w:pPr>
      <w:pStyle w:val="Encabezado"/>
      <w:tabs>
        <w:tab w:val="left" w:pos="3704"/>
      </w:tabs>
      <w:rPr>
        <w:rFonts w:asciiTheme="minorHAnsi" w:hAnsiTheme="minorHAnsi" w:cstheme="minorHAnsi"/>
        <w:b/>
        <w:sz w:val="14"/>
        <w:szCs w:val="14"/>
      </w:rPr>
    </w:pPr>
  </w:p>
  <w:p w14:paraId="086D00A9" w14:textId="77777777" w:rsidR="00E41ADA" w:rsidRDefault="00E41ADA" w:rsidP="00E41ADA">
    <w:pPr>
      <w:pStyle w:val="Encabezado"/>
      <w:tabs>
        <w:tab w:val="left" w:pos="3704"/>
      </w:tabs>
      <w:jc w:val="right"/>
      <w:rPr>
        <w:rFonts w:asciiTheme="minorHAnsi" w:hAnsiTheme="minorHAnsi" w:cstheme="minorHAnsi"/>
        <w:b/>
        <w:sz w:val="14"/>
        <w:szCs w:val="14"/>
      </w:rPr>
    </w:pPr>
  </w:p>
  <w:p w14:paraId="58BF0E96" w14:textId="77777777" w:rsidR="00E41ADA" w:rsidRDefault="00E41ADA" w:rsidP="00E41ADA">
    <w:pPr>
      <w:pStyle w:val="Encabezado"/>
      <w:tabs>
        <w:tab w:val="clear" w:pos="8838"/>
        <w:tab w:val="left" w:pos="3704"/>
      </w:tabs>
      <w:ind w:right="-850"/>
      <w:jc w:val="right"/>
      <w:rPr>
        <w:rFonts w:asciiTheme="minorHAnsi" w:hAnsiTheme="minorHAnsi" w:cstheme="minorHAnsi"/>
        <w:b/>
        <w:sz w:val="14"/>
        <w:szCs w:val="14"/>
      </w:rPr>
    </w:pPr>
  </w:p>
  <w:p w14:paraId="349F7D5D" w14:textId="552155EC" w:rsidR="00E41ADA" w:rsidRDefault="00E41ADA" w:rsidP="00E41ADA">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w:t>
    </w:r>
    <w:r>
      <w:rPr>
        <w:rFonts w:asciiTheme="minorHAnsi" w:hAnsiTheme="minorHAnsi" w:cstheme="minorHAnsi"/>
        <w:b/>
        <w:sz w:val="14"/>
        <w:szCs w:val="14"/>
      </w:rPr>
      <w:t>901045968-021</w:t>
    </w:r>
    <w:r w:rsidRPr="00BE41FB">
      <w:rPr>
        <w:rFonts w:asciiTheme="minorHAnsi" w:hAnsiTheme="minorHAnsi" w:cstheme="minorHAnsi"/>
        <w:b/>
        <w:sz w:val="14"/>
        <w:szCs w:val="14"/>
      </w:rPr>
      <w:t xml:space="preserve">-2023 </w:t>
    </w:r>
    <w:r>
      <w:rPr>
        <w:rFonts w:asciiTheme="minorHAnsi" w:hAnsiTheme="minorHAnsi" w:cstheme="minorHAnsi"/>
        <w:b/>
        <w:sz w:val="14"/>
        <w:szCs w:val="14"/>
      </w:rPr>
      <w:t xml:space="preserve">Contratación de la Valuación del Sistema de Pensiones y Prestaciones </w:t>
    </w:r>
    <w:proofErr w:type="spellStart"/>
    <w:r>
      <w:rPr>
        <w:rFonts w:asciiTheme="minorHAnsi" w:hAnsiTheme="minorHAnsi" w:cstheme="minorHAnsi"/>
        <w:b/>
        <w:sz w:val="14"/>
        <w:szCs w:val="14"/>
      </w:rPr>
      <w:t>Contingentesvigentes</w:t>
    </w:r>
    <w:proofErr w:type="spellEnd"/>
    <w:r>
      <w:rPr>
        <w:rFonts w:asciiTheme="minorHAnsi" w:hAnsiTheme="minorHAnsi" w:cstheme="minorHAnsi"/>
        <w:b/>
        <w:sz w:val="14"/>
        <w:szCs w:val="14"/>
      </w:rPr>
      <w:t xml:space="preserve">        de la </w:t>
    </w:r>
    <w:r w:rsidRPr="00B85210">
      <w:rPr>
        <w:rFonts w:asciiTheme="minorHAnsi" w:hAnsiTheme="minorHAnsi" w:cstheme="minorHAnsi"/>
        <w:b/>
        <w:sz w:val="14"/>
        <w:szCs w:val="14"/>
      </w:rPr>
      <w:t>Universidad Autónoma de Aguascalientes</w:t>
    </w:r>
    <w:r>
      <w:rPr>
        <w:rFonts w:asciiTheme="minorHAnsi" w:hAnsiTheme="minorHAnsi" w:cstheme="minorHAnsi"/>
        <w:b/>
        <w:sz w:val="14"/>
        <w:szCs w:val="14"/>
      </w:rPr>
      <w:t xml:space="preserve">. </w:t>
    </w:r>
  </w:p>
  <w:p w14:paraId="65992FB3" w14:textId="77777777" w:rsidR="00E41ADA" w:rsidRPr="00772D91" w:rsidRDefault="00E41ADA" w:rsidP="00E41ADA">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1552" behindDoc="0" locked="0" layoutInCell="1" allowOverlap="1" wp14:anchorId="1DE1B3D9" wp14:editId="76BD5CAD">
              <wp:simplePos x="0" y="0"/>
              <wp:positionH relativeFrom="column">
                <wp:posOffset>-640860</wp:posOffset>
              </wp:positionH>
              <wp:positionV relativeFrom="paragraph">
                <wp:posOffset>82676</wp:posOffset>
              </wp:positionV>
              <wp:extent cx="7124400" cy="0"/>
              <wp:effectExtent l="0" t="0" r="19685" b="19050"/>
              <wp:wrapNone/>
              <wp:docPr id="6"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A8BC9" id="19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weJwIAAFoEAAAOAAAAZHJzL2Uyb0RvYy54bWysVMGO2yAQvVfqPyDuWdupk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" strokecolor="#1f3763 [1608]"/>
          </w:pict>
        </mc:Fallback>
      </mc:AlternateContent>
    </w:r>
  </w:p>
  <w:p w14:paraId="01B0C044" w14:textId="77777777" w:rsidR="00645B69" w:rsidRPr="00587FF6" w:rsidRDefault="00645B69" w:rsidP="0067486A">
    <w:pPr>
      <w:pStyle w:val="Encabezado"/>
      <w:jc w:val="right"/>
      <w:rPr>
        <w:rFonts w:cs="Arial"/>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D61198"/>
    <w:multiLevelType w:val="multilevel"/>
    <w:tmpl w:val="9C82A1E6"/>
    <w:lvl w:ilvl="0">
      <w:start w:val="1"/>
      <w:numFmt w:val="lowerLetter"/>
      <w:lvlText w:val="%1"/>
      <w:lvlJc w:val="left"/>
      <w:pPr>
        <w:ind w:left="2062" w:hanging="396"/>
      </w:pPr>
      <w:rPr>
        <w:rFonts w:hint="default"/>
      </w:rPr>
    </w:lvl>
    <w:lvl w:ilvl="1">
      <w:start w:val="1"/>
      <w:numFmt w:val="decimal"/>
      <w:lvlText w:val="%1.%2)"/>
      <w:lvlJc w:val="left"/>
      <w:pPr>
        <w:ind w:left="2062" w:hanging="396"/>
      </w:pPr>
      <w:rPr>
        <w:rFonts w:asciiTheme="minorHAnsi" w:eastAsia="Segoe UI" w:hAnsiTheme="minorHAnsi" w:cs="Arial" w:hint="default"/>
        <w:w w:val="100"/>
        <w:sz w:val="16"/>
        <w:szCs w:val="16"/>
      </w:rPr>
    </w:lvl>
    <w:lvl w:ilvl="2">
      <w:start w:val="1"/>
      <w:numFmt w:val="bullet"/>
      <w:lvlText w:val="•"/>
      <w:lvlJc w:val="left"/>
      <w:pPr>
        <w:ind w:left="4096" w:hanging="396"/>
      </w:pPr>
      <w:rPr>
        <w:rFonts w:hint="default"/>
      </w:rPr>
    </w:lvl>
    <w:lvl w:ilvl="3">
      <w:start w:val="1"/>
      <w:numFmt w:val="bullet"/>
      <w:lvlText w:val="•"/>
      <w:lvlJc w:val="left"/>
      <w:pPr>
        <w:ind w:left="5114" w:hanging="396"/>
      </w:pPr>
      <w:rPr>
        <w:rFonts w:hint="default"/>
      </w:rPr>
    </w:lvl>
    <w:lvl w:ilvl="4">
      <w:start w:val="1"/>
      <w:numFmt w:val="bullet"/>
      <w:lvlText w:val="•"/>
      <w:lvlJc w:val="left"/>
      <w:pPr>
        <w:ind w:left="6132" w:hanging="396"/>
      </w:pPr>
      <w:rPr>
        <w:rFonts w:hint="default"/>
      </w:rPr>
    </w:lvl>
    <w:lvl w:ilvl="5">
      <w:start w:val="1"/>
      <w:numFmt w:val="bullet"/>
      <w:lvlText w:val="•"/>
      <w:lvlJc w:val="left"/>
      <w:pPr>
        <w:ind w:left="7150" w:hanging="396"/>
      </w:pPr>
      <w:rPr>
        <w:rFonts w:hint="default"/>
      </w:rPr>
    </w:lvl>
    <w:lvl w:ilvl="6">
      <w:start w:val="1"/>
      <w:numFmt w:val="bullet"/>
      <w:lvlText w:val="•"/>
      <w:lvlJc w:val="left"/>
      <w:pPr>
        <w:ind w:left="8168" w:hanging="396"/>
      </w:pPr>
      <w:rPr>
        <w:rFonts w:hint="default"/>
      </w:rPr>
    </w:lvl>
    <w:lvl w:ilvl="7">
      <w:start w:val="1"/>
      <w:numFmt w:val="bullet"/>
      <w:lvlText w:val="•"/>
      <w:lvlJc w:val="left"/>
      <w:pPr>
        <w:ind w:left="9186" w:hanging="396"/>
      </w:pPr>
      <w:rPr>
        <w:rFonts w:hint="default"/>
      </w:rPr>
    </w:lvl>
    <w:lvl w:ilvl="8">
      <w:start w:val="1"/>
      <w:numFmt w:val="bullet"/>
      <w:lvlText w:val="•"/>
      <w:lvlJc w:val="left"/>
      <w:pPr>
        <w:ind w:left="10204" w:hanging="396"/>
      </w:pPr>
      <w:rPr>
        <w:rFonts w:hint="default"/>
      </w:rPr>
    </w:lvl>
  </w:abstractNum>
  <w:abstractNum w:abstractNumId="10"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18617B"/>
    <w:multiLevelType w:val="hybridMultilevel"/>
    <w:tmpl w:val="5E568EBA"/>
    <w:lvl w:ilvl="0" w:tplc="B096E18C">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283115D9"/>
    <w:multiLevelType w:val="hybridMultilevel"/>
    <w:tmpl w:val="DA3252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9491543"/>
    <w:multiLevelType w:val="hybridMultilevel"/>
    <w:tmpl w:val="0756E7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D37F99"/>
    <w:multiLevelType w:val="hybridMultilevel"/>
    <w:tmpl w:val="AF2E245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4F0EBA"/>
    <w:multiLevelType w:val="hybridMultilevel"/>
    <w:tmpl w:val="75441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165D54"/>
    <w:multiLevelType w:val="hybridMultilevel"/>
    <w:tmpl w:val="0756E7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A83F4B"/>
    <w:multiLevelType w:val="hybridMultilevel"/>
    <w:tmpl w:val="5E4295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42B169C"/>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3" w15:restartNumberingAfterBreak="0">
    <w:nsid w:val="6C3D3778"/>
    <w:multiLevelType w:val="hybridMultilevel"/>
    <w:tmpl w:val="4348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AD5CC0"/>
    <w:multiLevelType w:val="hybridMultilevel"/>
    <w:tmpl w:val="E424B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20720C"/>
    <w:multiLevelType w:val="hybridMultilevel"/>
    <w:tmpl w:val="D220A44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15:restartNumberingAfterBreak="0">
    <w:nsid w:val="7B165308"/>
    <w:multiLevelType w:val="multilevel"/>
    <w:tmpl w:val="28CEBEE4"/>
    <w:lvl w:ilvl="0">
      <w:start w:val="6"/>
      <w:numFmt w:val="lowerLetter"/>
      <w:lvlText w:val="%1"/>
      <w:lvlJc w:val="left"/>
      <w:pPr>
        <w:ind w:left="2424" w:hanging="363"/>
      </w:pPr>
      <w:rPr>
        <w:rFonts w:hint="default"/>
      </w:rPr>
    </w:lvl>
    <w:lvl w:ilvl="1">
      <w:start w:val="1"/>
      <w:numFmt w:val="decimal"/>
      <w:lvlText w:val="%1.%2)"/>
      <w:lvlJc w:val="left"/>
      <w:pPr>
        <w:ind w:left="2424" w:hanging="363"/>
      </w:pPr>
      <w:rPr>
        <w:rFonts w:ascii="Segoe UI" w:eastAsia="Segoe UI" w:hAnsi="Segoe UI" w:cs="Segoe UI" w:hint="default"/>
        <w:w w:val="100"/>
        <w:sz w:val="16"/>
        <w:szCs w:val="16"/>
      </w:rPr>
    </w:lvl>
    <w:lvl w:ilvl="2">
      <w:start w:val="1"/>
      <w:numFmt w:val="bullet"/>
      <w:lvlText w:val="•"/>
      <w:lvlJc w:val="left"/>
      <w:pPr>
        <w:ind w:left="4384" w:hanging="363"/>
      </w:pPr>
      <w:rPr>
        <w:rFonts w:hint="default"/>
      </w:rPr>
    </w:lvl>
    <w:lvl w:ilvl="3">
      <w:start w:val="1"/>
      <w:numFmt w:val="bullet"/>
      <w:lvlText w:val="•"/>
      <w:lvlJc w:val="left"/>
      <w:pPr>
        <w:ind w:left="5366" w:hanging="363"/>
      </w:pPr>
      <w:rPr>
        <w:rFonts w:hint="default"/>
      </w:rPr>
    </w:lvl>
    <w:lvl w:ilvl="4">
      <w:start w:val="1"/>
      <w:numFmt w:val="bullet"/>
      <w:lvlText w:val="•"/>
      <w:lvlJc w:val="left"/>
      <w:pPr>
        <w:ind w:left="6348" w:hanging="363"/>
      </w:pPr>
      <w:rPr>
        <w:rFonts w:hint="default"/>
      </w:rPr>
    </w:lvl>
    <w:lvl w:ilvl="5">
      <w:start w:val="1"/>
      <w:numFmt w:val="bullet"/>
      <w:lvlText w:val="•"/>
      <w:lvlJc w:val="left"/>
      <w:pPr>
        <w:ind w:left="7330" w:hanging="363"/>
      </w:pPr>
      <w:rPr>
        <w:rFonts w:hint="default"/>
      </w:rPr>
    </w:lvl>
    <w:lvl w:ilvl="6">
      <w:start w:val="1"/>
      <w:numFmt w:val="bullet"/>
      <w:lvlText w:val="•"/>
      <w:lvlJc w:val="left"/>
      <w:pPr>
        <w:ind w:left="8312" w:hanging="363"/>
      </w:pPr>
      <w:rPr>
        <w:rFonts w:hint="default"/>
      </w:rPr>
    </w:lvl>
    <w:lvl w:ilvl="7">
      <w:start w:val="1"/>
      <w:numFmt w:val="bullet"/>
      <w:lvlText w:val="•"/>
      <w:lvlJc w:val="left"/>
      <w:pPr>
        <w:ind w:left="9294" w:hanging="363"/>
      </w:pPr>
      <w:rPr>
        <w:rFonts w:hint="default"/>
      </w:rPr>
    </w:lvl>
    <w:lvl w:ilvl="8">
      <w:start w:val="1"/>
      <w:numFmt w:val="bullet"/>
      <w:lvlText w:val="•"/>
      <w:lvlJc w:val="left"/>
      <w:pPr>
        <w:ind w:left="10276" w:hanging="363"/>
      </w:pPr>
      <w:rPr>
        <w:rFonts w:hint="default"/>
      </w:rPr>
    </w:lvl>
  </w:abstractNum>
  <w:abstractNum w:abstractNumId="38" w15:restartNumberingAfterBreak="0">
    <w:nsid w:val="7CFC3595"/>
    <w:multiLevelType w:val="hybridMultilevel"/>
    <w:tmpl w:val="97F65A5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D574675"/>
    <w:multiLevelType w:val="hybridMultilevel"/>
    <w:tmpl w:val="CB228D14"/>
    <w:lvl w:ilvl="0" w:tplc="5C8A9AEC">
      <w:start w:val="3"/>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0" w15:restartNumberingAfterBreak="0">
    <w:nsid w:val="7DCB1D71"/>
    <w:multiLevelType w:val="hybridMultilevel"/>
    <w:tmpl w:val="538EBE9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2"/>
  </w:num>
  <w:num w:numId="4">
    <w:abstractNumId w:val="2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5"/>
  </w:num>
  <w:num w:numId="7">
    <w:abstractNumId w:val="16"/>
  </w:num>
  <w:num w:numId="8">
    <w:abstractNumId w:val="20"/>
  </w:num>
  <w:num w:numId="9">
    <w:abstractNumId w:val="31"/>
  </w:num>
  <w:num w:numId="10">
    <w:abstractNumId w:val="6"/>
  </w:num>
  <w:num w:numId="11">
    <w:abstractNumId w:val="34"/>
  </w:num>
  <w:num w:numId="12">
    <w:abstractNumId w:val="23"/>
  </w:num>
  <w:num w:numId="13">
    <w:abstractNumId w:val="18"/>
  </w:num>
  <w:num w:numId="14">
    <w:abstractNumId w:val="8"/>
  </w:num>
  <w:num w:numId="15">
    <w:abstractNumId w:val="24"/>
  </w:num>
  <w:num w:numId="16">
    <w:abstractNumId w:val="7"/>
  </w:num>
  <w:num w:numId="17">
    <w:abstractNumId w:val="14"/>
  </w:num>
  <w:num w:numId="18">
    <w:abstractNumId w:val="28"/>
  </w:num>
  <w:num w:numId="19">
    <w:abstractNumId w:val="27"/>
  </w:num>
  <w:num w:numId="20">
    <w:abstractNumId w:val="2"/>
  </w:num>
  <w:num w:numId="21">
    <w:abstractNumId w:val="0"/>
  </w:num>
  <w:num w:numId="22">
    <w:abstractNumId w:val="1"/>
  </w:num>
  <w:num w:numId="23">
    <w:abstractNumId w:val="36"/>
  </w:num>
  <w:num w:numId="24">
    <w:abstractNumId w:val="10"/>
  </w:num>
  <w:num w:numId="25">
    <w:abstractNumId w:val="13"/>
  </w:num>
  <w:num w:numId="26">
    <w:abstractNumId w:val="4"/>
  </w:num>
  <w:num w:numId="27">
    <w:abstractNumId w:val="29"/>
  </w:num>
  <w:num w:numId="28">
    <w:abstractNumId w:val="25"/>
  </w:num>
  <w:num w:numId="29">
    <w:abstractNumId w:val="5"/>
  </w:num>
  <w:num w:numId="30">
    <w:abstractNumId w:val="33"/>
  </w:num>
  <w:num w:numId="31">
    <w:abstractNumId w:val="12"/>
  </w:num>
  <w:num w:numId="32">
    <w:abstractNumId w:val="38"/>
  </w:num>
  <w:num w:numId="33">
    <w:abstractNumId w:val="40"/>
  </w:num>
  <w:num w:numId="34">
    <w:abstractNumId w:val="26"/>
  </w:num>
  <w:num w:numId="35">
    <w:abstractNumId w:val="21"/>
  </w:num>
  <w:num w:numId="36">
    <w:abstractNumId w:val="17"/>
  </w:num>
  <w:num w:numId="37">
    <w:abstractNumId w:val="37"/>
  </w:num>
  <w:num w:numId="38">
    <w:abstractNumId w:val="9"/>
  </w:num>
  <w:num w:numId="39">
    <w:abstractNumId w:val="11"/>
  </w:num>
  <w:num w:numId="40">
    <w:abstractNumId w:val="39"/>
  </w:num>
  <w:num w:numId="41">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176E5"/>
    <w:rsid w:val="00024323"/>
    <w:rsid w:val="00025D96"/>
    <w:rsid w:val="0002608D"/>
    <w:rsid w:val="00027D03"/>
    <w:rsid w:val="000354A4"/>
    <w:rsid w:val="00035A23"/>
    <w:rsid w:val="0004512E"/>
    <w:rsid w:val="000503B0"/>
    <w:rsid w:val="00050CBC"/>
    <w:rsid w:val="0005186F"/>
    <w:rsid w:val="00051A12"/>
    <w:rsid w:val="000520D6"/>
    <w:rsid w:val="00052916"/>
    <w:rsid w:val="00052CE0"/>
    <w:rsid w:val="00053427"/>
    <w:rsid w:val="000575B8"/>
    <w:rsid w:val="00062AEB"/>
    <w:rsid w:val="00062E54"/>
    <w:rsid w:val="00063128"/>
    <w:rsid w:val="00063632"/>
    <w:rsid w:val="00064A1A"/>
    <w:rsid w:val="00070A64"/>
    <w:rsid w:val="0007219C"/>
    <w:rsid w:val="0007231D"/>
    <w:rsid w:val="000726AC"/>
    <w:rsid w:val="00074521"/>
    <w:rsid w:val="000749AD"/>
    <w:rsid w:val="00074AC9"/>
    <w:rsid w:val="000808D3"/>
    <w:rsid w:val="000830B6"/>
    <w:rsid w:val="000845F3"/>
    <w:rsid w:val="00084AB6"/>
    <w:rsid w:val="0009209F"/>
    <w:rsid w:val="00093812"/>
    <w:rsid w:val="00096949"/>
    <w:rsid w:val="00096990"/>
    <w:rsid w:val="000A05DB"/>
    <w:rsid w:val="000A1819"/>
    <w:rsid w:val="000A227C"/>
    <w:rsid w:val="000A28FB"/>
    <w:rsid w:val="000A58E9"/>
    <w:rsid w:val="000A5AAE"/>
    <w:rsid w:val="000A5D0D"/>
    <w:rsid w:val="000B7233"/>
    <w:rsid w:val="000B73A8"/>
    <w:rsid w:val="000B7C2C"/>
    <w:rsid w:val="000B7F4D"/>
    <w:rsid w:val="000C0665"/>
    <w:rsid w:val="000C2863"/>
    <w:rsid w:val="000C2ABB"/>
    <w:rsid w:val="000C2C1B"/>
    <w:rsid w:val="000C3CA4"/>
    <w:rsid w:val="000D0AD0"/>
    <w:rsid w:val="000D0C93"/>
    <w:rsid w:val="000D3924"/>
    <w:rsid w:val="000D44DE"/>
    <w:rsid w:val="000D4E7C"/>
    <w:rsid w:val="000D58A8"/>
    <w:rsid w:val="000D6860"/>
    <w:rsid w:val="000F2589"/>
    <w:rsid w:val="000F31D0"/>
    <w:rsid w:val="000F3401"/>
    <w:rsid w:val="000F563C"/>
    <w:rsid w:val="000F59EC"/>
    <w:rsid w:val="000F7C94"/>
    <w:rsid w:val="00100889"/>
    <w:rsid w:val="00100B06"/>
    <w:rsid w:val="00103904"/>
    <w:rsid w:val="001039FE"/>
    <w:rsid w:val="001046B9"/>
    <w:rsid w:val="00105DBD"/>
    <w:rsid w:val="00106168"/>
    <w:rsid w:val="00106B04"/>
    <w:rsid w:val="0011173D"/>
    <w:rsid w:val="00111C1F"/>
    <w:rsid w:val="001128FA"/>
    <w:rsid w:val="001144E0"/>
    <w:rsid w:val="001154F1"/>
    <w:rsid w:val="00115FCC"/>
    <w:rsid w:val="00120772"/>
    <w:rsid w:val="00120CDD"/>
    <w:rsid w:val="00122531"/>
    <w:rsid w:val="0013294F"/>
    <w:rsid w:val="001338A7"/>
    <w:rsid w:val="001423C8"/>
    <w:rsid w:val="00142805"/>
    <w:rsid w:val="00143D18"/>
    <w:rsid w:val="0014427F"/>
    <w:rsid w:val="00145544"/>
    <w:rsid w:val="001455E5"/>
    <w:rsid w:val="00147861"/>
    <w:rsid w:val="00147F1A"/>
    <w:rsid w:val="00151BB6"/>
    <w:rsid w:val="00154D95"/>
    <w:rsid w:val="0015566C"/>
    <w:rsid w:val="001578FA"/>
    <w:rsid w:val="00164708"/>
    <w:rsid w:val="00164954"/>
    <w:rsid w:val="001654E8"/>
    <w:rsid w:val="00170967"/>
    <w:rsid w:val="00171402"/>
    <w:rsid w:val="001714D0"/>
    <w:rsid w:val="00171C50"/>
    <w:rsid w:val="00171F04"/>
    <w:rsid w:val="00175DA8"/>
    <w:rsid w:val="00176222"/>
    <w:rsid w:val="00180603"/>
    <w:rsid w:val="00180927"/>
    <w:rsid w:val="00180983"/>
    <w:rsid w:val="00185BA9"/>
    <w:rsid w:val="00190723"/>
    <w:rsid w:val="00190869"/>
    <w:rsid w:val="0019167D"/>
    <w:rsid w:val="00194614"/>
    <w:rsid w:val="00196C87"/>
    <w:rsid w:val="001A135C"/>
    <w:rsid w:val="001A1D4F"/>
    <w:rsid w:val="001A2140"/>
    <w:rsid w:val="001A3305"/>
    <w:rsid w:val="001A36F9"/>
    <w:rsid w:val="001A56E6"/>
    <w:rsid w:val="001B0484"/>
    <w:rsid w:val="001B0600"/>
    <w:rsid w:val="001B1031"/>
    <w:rsid w:val="001B1EFC"/>
    <w:rsid w:val="001B21BE"/>
    <w:rsid w:val="001B3ECB"/>
    <w:rsid w:val="001B5C9B"/>
    <w:rsid w:val="001B5F27"/>
    <w:rsid w:val="001B666B"/>
    <w:rsid w:val="001C0817"/>
    <w:rsid w:val="001C0F72"/>
    <w:rsid w:val="001C4387"/>
    <w:rsid w:val="001C441A"/>
    <w:rsid w:val="001C4AE1"/>
    <w:rsid w:val="001D0571"/>
    <w:rsid w:val="001D14D4"/>
    <w:rsid w:val="001D1BA0"/>
    <w:rsid w:val="001D3397"/>
    <w:rsid w:val="001D447E"/>
    <w:rsid w:val="001D6BD5"/>
    <w:rsid w:val="001D774E"/>
    <w:rsid w:val="001E1C44"/>
    <w:rsid w:val="001E38FC"/>
    <w:rsid w:val="001E7E60"/>
    <w:rsid w:val="001F1903"/>
    <w:rsid w:val="001F1B46"/>
    <w:rsid w:val="001F2102"/>
    <w:rsid w:val="001F346C"/>
    <w:rsid w:val="001F3D09"/>
    <w:rsid w:val="001F4CBB"/>
    <w:rsid w:val="001F5071"/>
    <w:rsid w:val="001F6138"/>
    <w:rsid w:val="001F6A17"/>
    <w:rsid w:val="00201E97"/>
    <w:rsid w:val="0020449B"/>
    <w:rsid w:val="00205954"/>
    <w:rsid w:val="00206CD8"/>
    <w:rsid w:val="002121C3"/>
    <w:rsid w:val="002130D4"/>
    <w:rsid w:val="00215E7A"/>
    <w:rsid w:val="00217B32"/>
    <w:rsid w:val="0022048C"/>
    <w:rsid w:val="00221334"/>
    <w:rsid w:val="0022185F"/>
    <w:rsid w:val="00222310"/>
    <w:rsid w:val="00223937"/>
    <w:rsid w:val="002250BA"/>
    <w:rsid w:val="00225E9B"/>
    <w:rsid w:val="00226430"/>
    <w:rsid w:val="00227F09"/>
    <w:rsid w:val="002300D0"/>
    <w:rsid w:val="00231291"/>
    <w:rsid w:val="002316EE"/>
    <w:rsid w:val="00233C36"/>
    <w:rsid w:val="0023730A"/>
    <w:rsid w:val="002468FE"/>
    <w:rsid w:val="00252F30"/>
    <w:rsid w:val="00255761"/>
    <w:rsid w:val="00255BE1"/>
    <w:rsid w:val="00260459"/>
    <w:rsid w:val="00261B3A"/>
    <w:rsid w:val="0026279B"/>
    <w:rsid w:val="002627FE"/>
    <w:rsid w:val="00262C1D"/>
    <w:rsid w:val="002702AC"/>
    <w:rsid w:val="00270857"/>
    <w:rsid w:val="00271869"/>
    <w:rsid w:val="00271B3C"/>
    <w:rsid w:val="00274040"/>
    <w:rsid w:val="00274842"/>
    <w:rsid w:val="00274FD4"/>
    <w:rsid w:val="00277068"/>
    <w:rsid w:val="002779D0"/>
    <w:rsid w:val="00277B6E"/>
    <w:rsid w:val="00281393"/>
    <w:rsid w:val="00284469"/>
    <w:rsid w:val="00293C27"/>
    <w:rsid w:val="0029719E"/>
    <w:rsid w:val="0029728B"/>
    <w:rsid w:val="002A10EE"/>
    <w:rsid w:val="002A1CDE"/>
    <w:rsid w:val="002A1F06"/>
    <w:rsid w:val="002A3EB2"/>
    <w:rsid w:val="002A4AE6"/>
    <w:rsid w:val="002A4E6F"/>
    <w:rsid w:val="002A59B9"/>
    <w:rsid w:val="002A6B8C"/>
    <w:rsid w:val="002A6F4E"/>
    <w:rsid w:val="002B115F"/>
    <w:rsid w:val="002B55CB"/>
    <w:rsid w:val="002B6F8C"/>
    <w:rsid w:val="002B7232"/>
    <w:rsid w:val="002C1246"/>
    <w:rsid w:val="002C1A16"/>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2556"/>
    <w:rsid w:val="002E40C6"/>
    <w:rsid w:val="002E536F"/>
    <w:rsid w:val="002E670B"/>
    <w:rsid w:val="002E6C0D"/>
    <w:rsid w:val="002F1470"/>
    <w:rsid w:val="002F5C9A"/>
    <w:rsid w:val="002F6288"/>
    <w:rsid w:val="002F650D"/>
    <w:rsid w:val="002F66D5"/>
    <w:rsid w:val="002F6D3F"/>
    <w:rsid w:val="00301C2E"/>
    <w:rsid w:val="003055B3"/>
    <w:rsid w:val="00305B25"/>
    <w:rsid w:val="00307265"/>
    <w:rsid w:val="00307C9A"/>
    <w:rsid w:val="00310718"/>
    <w:rsid w:val="0031104F"/>
    <w:rsid w:val="00311213"/>
    <w:rsid w:val="00313792"/>
    <w:rsid w:val="00314450"/>
    <w:rsid w:val="00314EA9"/>
    <w:rsid w:val="0031639E"/>
    <w:rsid w:val="003163A9"/>
    <w:rsid w:val="00317006"/>
    <w:rsid w:val="00317A18"/>
    <w:rsid w:val="0032027A"/>
    <w:rsid w:val="00320817"/>
    <w:rsid w:val="00320FDD"/>
    <w:rsid w:val="00321B93"/>
    <w:rsid w:val="003230F7"/>
    <w:rsid w:val="00331848"/>
    <w:rsid w:val="00333219"/>
    <w:rsid w:val="00335169"/>
    <w:rsid w:val="00337550"/>
    <w:rsid w:val="0033776A"/>
    <w:rsid w:val="003445F8"/>
    <w:rsid w:val="0034732B"/>
    <w:rsid w:val="00350C68"/>
    <w:rsid w:val="00353101"/>
    <w:rsid w:val="003531FC"/>
    <w:rsid w:val="003543CA"/>
    <w:rsid w:val="00354B08"/>
    <w:rsid w:val="00356B88"/>
    <w:rsid w:val="00361934"/>
    <w:rsid w:val="00362309"/>
    <w:rsid w:val="003649C8"/>
    <w:rsid w:val="00364E75"/>
    <w:rsid w:val="003665DA"/>
    <w:rsid w:val="00366D89"/>
    <w:rsid w:val="00367793"/>
    <w:rsid w:val="00372A63"/>
    <w:rsid w:val="00373227"/>
    <w:rsid w:val="003737E4"/>
    <w:rsid w:val="00377506"/>
    <w:rsid w:val="00381473"/>
    <w:rsid w:val="00382942"/>
    <w:rsid w:val="00382EF5"/>
    <w:rsid w:val="0038306C"/>
    <w:rsid w:val="00383CD8"/>
    <w:rsid w:val="00384E46"/>
    <w:rsid w:val="0038582B"/>
    <w:rsid w:val="0039079A"/>
    <w:rsid w:val="00391B30"/>
    <w:rsid w:val="00396E62"/>
    <w:rsid w:val="003979DC"/>
    <w:rsid w:val="00397A42"/>
    <w:rsid w:val="003A0836"/>
    <w:rsid w:val="003A1475"/>
    <w:rsid w:val="003A4CE0"/>
    <w:rsid w:val="003A5113"/>
    <w:rsid w:val="003B2820"/>
    <w:rsid w:val="003B39F3"/>
    <w:rsid w:val="003B3EB1"/>
    <w:rsid w:val="003B7314"/>
    <w:rsid w:val="003C103E"/>
    <w:rsid w:val="003C2188"/>
    <w:rsid w:val="003C2AD5"/>
    <w:rsid w:val="003C2BDB"/>
    <w:rsid w:val="003C379C"/>
    <w:rsid w:val="003C694A"/>
    <w:rsid w:val="003C753E"/>
    <w:rsid w:val="003D121A"/>
    <w:rsid w:val="003D1B0B"/>
    <w:rsid w:val="003D663D"/>
    <w:rsid w:val="003D6E7E"/>
    <w:rsid w:val="003D7B7A"/>
    <w:rsid w:val="003E004E"/>
    <w:rsid w:val="003E287B"/>
    <w:rsid w:val="003E3129"/>
    <w:rsid w:val="003E4628"/>
    <w:rsid w:val="003E5611"/>
    <w:rsid w:val="003E64A4"/>
    <w:rsid w:val="003E6D71"/>
    <w:rsid w:val="003E7BA6"/>
    <w:rsid w:val="003F03F1"/>
    <w:rsid w:val="003F059B"/>
    <w:rsid w:val="003F1B9A"/>
    <w:rsid w:val="003F629E"/>
    <w:rsid w:val="00400DF5"/>
    <w:rsid w:val="00400FB1"/>
    <w:rsid w:val="004033E8"/>
    <w:rsid w:val="00406CF7"/>
    <w:rsid w:val="004143DC"/>
    <w:rsid w:val="00415D0A"/>
    <w:rsid w:val="00420AD5"/>
    <w:rsid w:val="00424D6F"/>
    <w:rsid w:val="004312B3"/>
    <w:rsid w:val="00432ADE"/>
    <w:rsid w:val="00432F7D"/>
    <w:rsid w:val="00433039"/>
    <w:rsid w:val="00434545"/>
    <w:rsid w:val="00436B1F"/>
    <w:rsid w:val="00437783"/>
    <w:rsid w:val="004407FC"/>
    <w:rsid w:val="00442BA8"/>
    <w:rsid w:val="00443817"/>
    <w:rsid w:val="0044682C"/>
    <w:rsid w:val="00447093"/>
    <w:rsid w:val="0044771E"/>
    <w:rsid w:val="00447ACD"/>
    <w:rsid w:val="00450223"/>
    <w:rsid w:val="00452E73"/>
    <w:rsid w:val="0045355E"/>
    <w:rsid w:val="00453EDD"/>
    <w:rsid w:val="00455151"/>
    <w:rsid w:val="00456A96"/>
    <w:rsid w:val="004614A5"/>
    <w:rsid w:val="00464406"/>
    <w:rsid w:val="00465328"/>
    <w:rsid w:val="00465365"/>
    <w:rsid w:val="00465583"/>
    <w:rsid w:val="00465A9B"/>
    <w:rsid w:val="00467077"/>
    <w:rsid w:val="004704AA"/>
    <w:rsid w:val="004737A0"/>
    <w:rsid w:val="004755F8"/>
    <w:rsid w:val="0047590B"/>
    <w:rsid w:val="00475EDD"/>
    <w:rsid w:val="00477386"/>
    <w:rsid w:val="00480659"/>
    <w:rsid w:val="00480A67"/>
    <w:rsid w:val="00485808"/>
    <w:rsid w:val="00486A0A"/>
    <w:rsid w:val="00487F00"/>
    <w:rsid w:val="00491B97"/>
    <w:rsid w:val="00491ED9"/>
    <w:rsid w:val="0049228A"/>
    <w:rsid w:val="004923AC"/>
    <w:rsid w:val="004A03C1"/>
    <w:rsid w:val="004A05A6"/>
    <w:rsid w:val="004A0EE4"/>
    <w:rsid w:val="004A2792"/>
    <w:rsid w:val="004A55D0"/>
    <w:rsid w:val="004A5DDB"/>
    <w:rsid w:val="004A69BD"/>
    <w:rsid w:val="004B378D"/>
    <w:rsid w:val="004B58D9"/>
    <w:rsid w:val="004C0B49"/>
    <w:rsid w:val="004C23B5"/>
    <w:rsid w:val="004C294D"/>
    <w:rsid w:val="004C3382"/>
    <w:rsid w:val="004C34BE"/>
    <w:rsid w:val="004C62F0"/>
    <w:rsid w:val="004C6864"/>
    <w:rsid w:val="004D1AA0"/>
    <w:rsid w:val="004D20C9"/>
    <w:rsid w:val="004D2AF7"/>
    <w:rsid w:val="004D45C6"/>
    <w:rsid w:val="004D5A0E"/>
    <w:rsid w:val="004E1F39"/>
    <w:rsid w:val="004E23F0"/>
    <w:rsid w:val="004E3C48"/>
    <w:rsid w:val="004E5706"/>
    <w:rsid w:val="004E6CF1"/>
    <w:rsid w:val="004E7764"/>
    <w:rsid w:val="004F15DF"/>
    <w:rsid w:val="004F2B5F"/>
    <w:rsid w:val="004F3031"/>
    <w:rsid w:val="004F3DE8"/>
    <w:rsid w:val="004F4674"/>
    <w:rsid w:val="004F4B3F"/>
    <w:rsid w:val="004F597C"/>
    <w:rsid w:val="00502FB8"/>
    <w:rsid w:val="00504771"/>
    <w:rsid w:val="00504B09"/>
    <w:rsid w:val="00504EB2"/>
    <w:rsid w:val="00510604"/>
    <w:rsid w:val="00512133"/>
    <w:rsid w:val="00512878"/>
    <w:rsid w:val="00513429"/>
    <w:rsid w:val="00513C2C"/>
    <w:rsid w:val="00513E92"/>
    <w:rsid w:val="00524EBB"/>
    <w:rsid w:val="0052535B"/>
    <w:rsid w:val="00525B76"/>
    <w:rsid w:val="00527607"/>
    <w:rsid w:val="005308AC"/>
    <w:rsid w:val="0053330A"/>
    <w:rsid w:val="005341FE"/>
    <w:rsid w:val="005413E2"/>
    <w:rsid w:val="00541589"/>
    <w:rsid w:val="00542146"/>
    <w:rsid w:val="005437D3"/>
    <w:rsid w:val="0054449C"/>
    <w:rsid w:val="005452C4"/>
    <w:rsid w:val="005456FC"/>
    <w:rsid w:val="0054615A"/>
    <w:rsid w:val="005467A3"/>
    <w:rsid w:val="00550EF5"/>
    <w:rsid w:val="0055149B"/>
    <w:rsid w:val="005520A7"/>
    <w:rsid w:val="00552BED"/>
    <w:rsid w:val="00553DEC"/>
    <w:rsid w:val="00554339"/>
    <w:rsid w:val="00555B29"/>
    <w:rsid w:val="005566A7"/>
    <w:rsid w:val="0055675D"/>
    <w:rsid w:val="00556C15"/>
    <w:rsid w:val="00557636"/>
    <w:rsid w:val="00557BA0"/>
    <w:rsid w:val="00560E84"/>
    <w:rsid w:val="00561DE5"/>
    <w:rsid w:val="00563B5F"/>
    <w:rsid w:val="00563B90"/>
    <w:rsid w:val="0056402B"/>
    <w:rsid w:val="00564A66"/>
    <w:rsid w:val="00567BB8"/>
    <w:rsid w:val="00567CE5"/>
    <w:rsid w:val="005702F1"/>
    <w:rsid w:val="00572345"/>
    <w:rsid w:val="005733F4"/>
    <w:rsid w:val="00573B00"/>
    <w:rsid w:val="005740D9"/>
    <w:rsid w:val="005753EF"/>
    <w:rsid w:val="00580C0E"/>
    <w:rsid w:val="0058143E"/>
    <w:rsid w:val="00581A3B"/>
    <w:rsid w:val="00582072"/>
    <w:rsid w:val="00584494"/>
    <w:rsid w:val="00587397"/>
    <w:rsid w:val="00593C1A"/>
    <w:rsid w:val="00593FE4"/>
    <w:rsid w:val="00596405"/>
    <w:rsid w:val="00596977"/>
    <w:rsid w:val="005A02AA"/>
    <w:rsid w:val="005A2AC1"/>
    <w:rsid w:val="005A7BA2"/>
    <w:rsid w:val="005B17BF"/>
    <w:rsid w:val="005B5C3B"/>
    <w:rsid w:val="005B69D8"/>
    <w:rsid w:val="005B7844"/>
    <w:rsid w:val="005B790D"/>
    <w:rsid w:val="005C14CC"/>
    <w:rsid w:val="005C256B"/>
    <w:rsid w:val="005C25D7"/>
    <w:rsid w:val="005C3D05"/>
    <w:rsid w:val="005C4A04"/>
    <w:rsid w:val="005C6FE9"/>
    <w:rsid w:val="005C7BF5"/>
    <w:rsid w:val="005D0665"/>
    <w:rsid w:val="005D25B7"/>
    <w:rsid w:val="005D4307"/>
    <w:rsid w:val="005D531E"/>
    <w:rsid w:val="005D5408"/>
    <w:rsid w:val="005D643D"/>
    <w:rsid w:val="005D7F52"/>
    <w:rsid w:val="005E117A"/>
    <w:rsid w:val="005E200B"/>
    <w:rsid w:val="005E2216"/>
    <w:rsid w:val="005E40B8"/>
    <w:rsid w:val="005E5299"/>
    <w:rsid w:val="005E6A69"/>
    <w:rsid w:val="005F0053"/>
    <w:rsid w:val="005F1AC9"/>
    <w:rsid w:val="005F1FD3"/>
    <w:rsid w:val="005F2CA2"/>
    <w:rsid w:val="005F3619"/>
    <w:rsid w:val="005F43B9"/>
    <w:rsid w:val="005F741C"/>
    <w:rsid w:val="005F7C53"/>
    <w:rsid w:val="00602C35"/>
    <w:rsid w:val="00603B0A"/>
    <w:rsid w:val="00603B49"/>
    <w:rsid w:val="00605AC0"/>
    <w:rsid w:val="006064F7"/>
    <w:rsid w:val="00606B5D"/>
    <w:rsid w:val="006115B4"/>
    <w:rsid w:val="00611B9F"/>
    <w:rsid w:val="006156B7"/>
    <w:rsid w:val="0061646D"/>
    <w:rsid w:val="00617794"/>
    <w:rsid w:val="00620F9D"/>
    <w:rsid w:val="0062435C"/>
    <w:rsid w:val="0062658A"/>
    <w:rsid w:val="00630204"/>
    <w:rsid w:val="006323EA"/>
    <w:rsid w:val="00635BA2"/>
    <w:rsid w:val="00636B61"/>
    <w:rsid w:val="0063718E"/>
    <w:rsid w:val="006374DA"/>
    <w:rsid w:val="00640876"/>
    <w:rsid w:val="00643CC2"/>
    <w:rsid w:val="00645B69"/>
    <w:rsid w:val="0064605A"/>
    <w:rsid w:val="00646679"/>
    <w:rsid w:val="00647522"/>
    <w:rsid w:val="006478FE"/>
    <w:rsid w:val="006556EF"/>
    <w:rsid w:val="00656FAF"/>
    <w:rsid w:val="006573E7"/>
    <w:rsid w:val="006608A6"/>
    <w:rsid w:val="006610B8"/>
    <w:rsid w:val="0066354B"/>
    <w:rsid w:val="0066429F"/>
    <w:rsid w:val="00664F56"/>
    <w:rsid w:val="006671B0"/>
    <w:rsid w:val="0066767F"/>
    <w:rsid w:val="006712AB"/>
    <w:rsid w:val="0067486A"/>
    <w:rsid w:val="00676651"/>
    <w:rsid w:val="00676C04"/>
    <w:rsid w:val="00676D12"/>
    <w:rsid w:val="00676E3D"/>
    <w:rsid w:val="006778F0"/>
    <w:rsid w:val="00677CBB"/>
    <w:rsid w:val="00682848"/>
    <w:rsid w:val="0068437D"/>
    <w:rsid w:val="006847C2"/>
    <w:rsid w:val="00684B8A"/>
    <w:rsid w:val="0068595C"/>
    <w:rsid w:val="00691663"/>
    <w:rsid w:val="00694A0D"/>
    <w:rsid w:val="00695889"/>
    <w:rsid w:val="00696792"/>
    <w:rsid w:val="00696E17"/>
    <w:rsid w:val="00697E02"/>
    <w:rsid w:val="006A1182"/>
    <w:rsid w:val="006A25A6"/>
    <w:rsid w:val="006A308D"/>
    <w:rsid w:val="006A3E4A"/>
    <w:rsid w:val="006A5A11"/>
    <w:rsid w:val="006B0C36"/>
    <w:rsid w:val="006B5CC5"/>
    <w:rsid w:val="006B5DD7"/>
    <w:rsid w:val="006B7CF7"/>
    <w:rsid w:val="006C3F51"/>
    <w:rsid w:val="006C746D"/>
    <w:rsid w:val="006D4E13"/>
    <w:rsid w:val="006D51D0"/>
    <w:rsid w:val="006D57D2"/>
    <w:rsid w:val="006D5BE3"/>
    <w:rsid w:val="006D5CEC"/>
    <w:rsid w:val="006D650A"/>
    <w:rsid w:val="006D69FF"/>
    <w:rsid w:val="006E03E5"/>
    <w:rsid w:val="006E1F5E"/>
    <w:rsid w:val="006E2EAD"/>
    <w:rsid w:val="006E455C"/>
    <w:rsid w:val="006E6113"/>
    <w:rsid w:val="006E6D34"/>
    <w:rsid w:val="006E7BCC"/>
    <w:rsid w:val="006F0928"/>
    <w:rsid w:val="006F2609"/>
    <w:rsid w:val="007005C1"/>
    <w:rsid w:val="00700BED"/>
    <w:rsid w:val="00701739"/>
    <w:rsid w:val="00701A2B"/>
    <w:rsid w:val="00701FF3"/>
    <w:rsid w:val="0070338A"/>
    <w:rsid w:val="00703D88"/>
    <w:rsid w:val="00704BEC"/>
    <w:rsid w:val="00704F6E"/>
    <w:rsid w:val="00711488"/>
    <w:rsid w:val="0071445C"/>
    <w:rsid w:val="007154DE"/>
    <w:rsid w:val="00716499"/>
    <w:rsid w:val="00717FAC"/>
    <w:rsid w:val="007227E7"/>
    <w:rsid w:val="00723194"/>
    <w:rsid w:val="00726B38"/>
    <w:rsid w:val="007270D2"/>
    <w:rsid w:val="00727CF0"/>
    <w:rsid w:val="00727D68"/>
    <w:rsid w:val="0073109C"/>
    <w:rsid w:val="00734B3C"/>
    <w:rsid w:val="00735A93"/>
    <w:rsid w:val="00737621"/>
    <w:rsid w:val="00741338"/>
    <w:rsid w:val="00745649"/>
    <w:rsid w:val="00752DBE"/>
    <w:rsid w:val="00753659"/>
    <w:rsid w:val="007549B4"/>
    <w:rsid w:val="00757F3A"/>
    <w:rsid w:val="007622AC"/>
    <w:rsid w:val="00763855"/>
    <w:rsid w:val="00765FE7"/>
    <w:rsid w:val="00767124"/>
    <w:rsid w:val="00767D08"/>
    <w:rsid w:val="00772069"/>
    <w:rsid w:val="00772D7E"/>
    <w:rsid w:val="00774EA0"/>
    <w:rsid w:val="00777E85"/>
    <w:rsid w:val="00780AED"/>
    <w:rsid w:val="00782699"/>
    <w:rsid w:val="00782B19"/>
    <w:rsid w:val="00783C79"/>
    <w:rsid w:val="00784F98"/>
    <w:rsid w:val="00785761"/>
    <w:rsid w:val="00786EA6"/>
    <w:rsid w:val="00790441"/>
    <w:rsid w:val="00790A6C"/>
    <w:rsid w:val="00791A8E"/>
    <w:rsid w:val="00795C3D"/>
    <w:rsid w:val="00796A4C"/>
    <w:rsid w:val="00796E32"/>
    <w:rsid w:val="00797372"/>
    <w:rsid w:val="007A00A3"/>
    <w:rsid w:val="007A0AE1"/>
    <w:rsid w:val="007A0BB5"/>
    <w:rsid w:val="007A129C"/>
    <w:rsid w:val="007A323A"/>
    <w:rsid w:val="007A64CE"/>
    <w:rsid w:val="007A6B2C"/>
    <w:rsid w:val="007A737A"/>
    <w:rsid w:val="007A77F8"/>
    <w:rsid w:val="007A7C75"/>
    <w:rsid w:val="007B09FF"/>
    <w:rsid w:val="007B1B02"/>
    <w:rsid w:val="007B3384"/>
    <w:rsid w:val="007B4FA8"/>
    <w:rsid w:val="007C450B"/>
    <w:rsid w:val="007C5D52"/>
    <w:rsid w:val="007D2005"/>
    <w:rsid w:val="007D6789"/>
    <w:rsid w:val="007E161B"/>
    <w:rsid w:val="007E1763"/>
    <w:rsid w:val="007E1B21"/>
    <w:rsid w:val="007E4A0D"/>
    <w:rsid w:val="007E4FE4"/>
    <w:rsid w:val="007E67F3"/>
    <w:rsid w:val="007E70E1"/>
    <w:rsid w:val="007F076A"/>
    <w:rsid w:val="007F30A6"/>
    <w:rsid w:val="007F3655"/>
    <w:rsid w:val="007F3D7D"/>
    <w:rsid w:val="007F41F7"/>
    <w:rsid w:val="007F599E"/>
    <w:rsid w:val="00802BE9"/>
    <w:rsid w:val="00804A04"/>
    <w:rsid w:val="00805EE9"/>
    <w:rsid w:val="00806E4E"/>
    <w:rsid w:val="00807810"/>
    <w:rsid w:val="00810A9F"/>
    <w:rsid w:val="00811219"/>
    <w:rsid w:val="00811AAE"/>
    <w:rsid w:val="00812D52"/>
    <w:rsid w:val="008136AD"/>
    <w:rsid w:val="008136DF"/>
    <w:rsid w:val="00816DD8"/>
    <w:rsid w:val="008176AD"/>
    <w:rsid w:val="00821ECA"/>
    <w:rsid w:val="00825379"/>
    <w:rsid w:val="008259D7"/>
    <w:rsid w:val="00826E40"/>
    <w:rsid w:val="008276C5"/>
    <w:rsid w:val="008277FD"/>
    <w:rsid w:val="00830045"/>
    <w:rsid w:val="0083227E"/>
    <w:rsid w:val="00833224"/>
    <w:rsid w:val="008343DF"/>
    <w:rsid w:val="00834DF7"/>
    <w:rsid w:val="008401C5"/>
    <w:rsid w:val="008401C9"/>
    <w:rsid w:val="00840AB4"/>
    <w:rsid w:val="008414CC"/>
    <w:rsid w:val="00841B6B"/>
    <w:rsid w:val="00844330"/>
    <w:rsid w:val="00845193"/>
    <w:rsid w:val="00847A33"/>
    <w:rsid w:val="008505AC"/>
    <w:rsid w:val="0085137F"/>
    <w:rsid w:val="00852FF5"/>
    <w:rsid w:val="00853D25"/>
    <w:rsid w:val="00855BAD"/>
    <w:rsid w:val="0085759B"/>
    <w:rsid w:val="0086099C"/>
    <w:rsid w:val="00863ECE"/>
    <w:rsid w:val="00866995"/>
    <w:rsid w:val="00867A02"/>
    <w:rsid w:val="00867FF0"/>
    <w:rsid w:val="00873759"/>
    <w:rsid w:val="00873AE9"/>
    <w:rsid w:val="008745B2"/>
    <w:rsid w:val="008745EE"/>
    <w:rsid w:val="00875726"/>
    <w:rsid w:val="008768EA"/>
    <w:rsid w:val="00876DE3"/>
    <w:rsid w:val="00877157"/>
    <w:rsid w:val="00883682"/>
    <w:rsid w:val="0088398B"/>
    <w:rsid w:val="00886383"/>
    <w:rsid w:val="008872F3"/>
    <w:rsid w:val="0089002D"/>
    <w:rsid w:val="00891EEC"/>
    <w:rsid w:val="00893BBB"/>
    <w:rsid w:val="00895A4E"/>
    <w:rsid w:val="008961A7"/>
    <w:rsid w:val="008964B7"/>
    <w:rsid w:val="00896B3F"/>
    <w:rsid w:val="008971F1"/>
    <w:rsid w:val="008A71EB"/>
    <w:rsid w:val="008A777B"/>
    <w:rsid w:val="008B0502"/>
    <w:rsid w:val="008B1F3F"/>
    <w:rsid w:val="008B3822"/>
    <w:rsid w:val="008B7363"/>
    <w:rsid w:val="008C1BED"/>
    <w:rsid w:val="008C2961"/>
    <w:rsid w:val="008C7E63"/>
    <w:rsid w:val="008D0A13"/>
    <w:rsid w:val="008D1B49"/>
    <w:rsid w:val="008D29F2"/>
    <w:rsid w:val="008D584B"/>
    <w:rsid w:val="008D7571"/>
    <w:rsid w:val="008D7B13"/>
    <w:rsid w:val="008E16E5"/>
    <w:rsid w:val="008E2860"/>
    <w:rsid w:val="008E3FE2"/>
    <w:rsid w:val="008E491B"/>
    <w:rsid w:val="008E6436"/>
    <w:rsid w:val="008F1881"/>
    <w:rsid w:val="008F47D3"/>
    <w:rsid w:val="008F5482"/>
    <w:rsid w:val="008F589E"/>
    <w:rsid w:val="008F5DEF"/>
    <w:rsid w:val="008F7F3F"/>
    <w:rsid w:val="009026A8"/>
    <w:rsid w:val="00902747"/>
    <w:rsid w:val="00904A8B"/>
    <w:rsid w:val="00907A82"/>
    <w:rsid w:val="00907B3A"/>
    <w:rsid w:val="0091035A"/>
    <w:rsid w:val="00911BAA"/>
    <w:rsid w:val="0091626C"/>
    <w:rsid w:val="00916884"/>
    <w:rsid w:val="00916E7F"/>
    <w:rsid w:val="00917DC8"/>
    <w:rsid w:val="00920BC3"/>
    <w:rsid w:val="00921798"/>
    <w:rsid w:val="00922E68"/>
    <w:rsid w:val="009232F6"/>
    <w:rsid w:val="00924075"/>
    <w:rsid w:val="00927D3C"/>
    <w:rsid w:val="00932337"/>
    <w:rsid w:val="00932855"/>
    <w:rsid w:val="00932F3B"/>
    <w:rsid w:val="00933CB1"/>
    <w:rsid w:val="009364BB"/>
    <w:rsid w:val="00937CE6"/>
    <w:rsid w:val="00940FED"/>
    <w:rsid w:val="0094135F"/>
    <w:rsid w:val="00941A8E"/>
    <w:rsid w:val="0094264F"/>
    <w:rsid w:val="0094354C"/>
    <w:rsid w:val="009455E5"/>
    <w:rsid w:val="00947464"/>
    <w:rsid w:val="009476CC"/>
    <w:rsid w:val="0095231B"/>
    <w:rsid w:val="00953E72"/>
    <w:rsid w:val="00954011"/>
    <w:rsid w:val="00954297"/>
    <w:rsid w:val="00954AC9"/>
    <w:rsid w:val="009559DF"/>
    <w:rsid w:val="009564A1"/>
    <w:rsid w:val="00957CE2"/>
    <w:rsid w:val="009602FF"/>
    <w:rsid w:val="009613EA"/>
    <w:rsid w:val="00962A93"/>
    <w:rsid w:val="00965715"/>
    <w:rsid w:val="0097533B"/>
    <w:rsid w:val="00975609"/>
    <w:rsid w:val="00985A3A"/>
    <w:rsid w:val="0098714C"/>
    <w:rsid w:val="00990739"/>
    <w:rsid w:val="009912E5"/>
    <w:rsid w:val="0099284B"/>
    <w:rsid w:val="00992F70"/>
    <w:rsid w:val="00996531"/>
    <w:rsid w:val="009A0370"/>
    <w:rsid w:val="009A1767"/>
    <w:rsid w:val="009A1922"/>
    <w:rsid w:val="009A2B63"/>
    <w:rsid w:val="009A6793"/>
    <w:rsid w:val="009B1670"/>
    <w:rsid w:val="009B1B99"/>
    <w:rsid w:val="009B398E"/>
    <w:rsid w:val="009B4320"/>
    <w:rsid w:val="009C05A3"/>
    <w:rsid w:val="009C0B18"/>
    <w:rsid w:val="009C1C69"/>
    <w:rsid w:val="009C4D9F"/>
    <w:rsid w:val="009C5680"/>
    <w:rsid w:val="009C607A"/>
    <w:rsid w:val="009C7AE5"/>
    <w:rsid w:val="009D0333"/>
    <w:rsid w:val="009D4481"/>
    <w:rsid w:val="009D56A1"/>
    <w:rsid w:val="009E1035"/>
    <w:rsid w:val="009E2F4F"/>
    <w:rsid w:val="009E44D1"/>
    <w:rsid w:val="009E469B"/>
    <w:rsid w:val="009E4F2C"/>
    <w:rsid w:val="009E6FE6"/>
    <w:rsid w:val="009F1EA2"/>
    <w:rsid w:val="009F1F48"/>
    <w:rsid w:val="009F2ACE"/>
    <w:rsid w:val="009F2D9F"/>
    <w:rsid w:val="009F708E"/>
    <w:rsid w:val="00A00799"/>
    <w:rsid w:val="00A03472"/>
    <w:rsid w:val="00A11E86"/>
    <w:rsid w:val="00A134CB"/>
    <w:rsid w:val="00A1404E"/>
    <w:rsid w:val="00A1559F"/>
    <w:rsid w:val="00A15C7C"/>
    <w:rsid w:val="00A1702A"/>
    <w:rsid w:val="00A21597"/>
    <w:rsid w:val="00A23465"/>
    <w:rsid w:val="00A26016"/>
    <w:rsid w:val="00A27EAF"/>
    <w:rsid w:val="00A3039E"/>
    <w:rsid w:val="00A31A6A"/>
    <w:rsid w:val="00A31EAA"/>
    <w:rsid w:val="00A33DE3"/>
    <w:rsid w:val="00A40A98"/>
    <w:rsid w:val="00A40BD0"/>
    <w:rsid w:val="00A41B1D"/>
    <w:rsid w:val="00A4223E"/>
    <w:rsid w:val="00A4385A"/>
    <w:rsid w:val="00A470FB"/>
    <w:rsid w:val="00A51583"/>
    <w:rsid w:val="00A5314A"/>
    <w:rsid w:val="00A56BE8"/>
    <w:rsid w:val="00A57C95"/>
    <w:rsid w:val="00A60FC9"/>
    <w:rsid w:val="00A60FD4"/>
    <w:rsid w:val="00A652B2"/>
    <w:rsid w:val="00A65FD3"/>
    <w:rsid w:val="00A67202"/>
    <w:rsid w:val="00A740F7"/>
    <w:rsid w:val="00A7459D"/>
    <w:rsid w:val="00A76638"/>
    <w:rsid w:val="00A80BE0"/>
    <w:rsid w:val="00A80DB5"/>
    <w:rsid w:val="00A83D5E"/>
    <w:rsid w:val="00A84B30"/>
    <w:rsid w:val="00A84FA0"/>
    <w:rsid w:val="00A87CFB"/>
    <w:rsid w:val="00A93A35"/>
    <w:rsid w:val="00A94882"/>
    <w:rsid w:val="00A9539F"/>
    <w:rsid w:val="00A96335"/>
    <w:rsid w:val="00A9777F"/>
    <w:rsid w:val="00A97F23"/>
    <w:rsid w:val="00AA02AC"/>
    <w:rsid w:val="00AA23D3"/>
    <w:rsid w:val="00AA2633"/>
    <w:rsid w:val="00AA27E0"/>
    <w:rsid w:val="00AA30FD"/>
    <w:rsid w:val="00AA33B9"/>
    <w:rsid w:val="00AA613F"/>
    <w:rsid w:val="00AB2B7F"/>
    <w:rsid w:val="00AB3D6E"/>
    <w:rsid w:val="00AB4FA0"/>
    <w:rsid w:val="00AC091A"/>
    <w:rsid w:val="00AC6422"/>
    <w:rsid w:val="00AD172A"/>
    <w:rsid w:val="00AD50C0"/>
    <w:rsid w:val="00AD65B9"/>
    <w:rsid w:val="00AD6D29"/>
    <w:rsid w:val="00AE0016"/>
    <w:rsid w:val="00AE53E6"/>
    <w:rsid w:val="00AE5B5F"/>
    <w:rsid w:val="00AE5DEC"/>
    <w:rsid w:val="00AE6800"/>
    <w:rsid w:val="00AE771E"/>
    <w:rsid w:val="00AE7F49"/>
    <w:rsid w:val="00AF5131"/>
    <w:rsid w:val="00AF7C7E"/>
    <w:rsid w:val="00B0050C"/>
    <w:rsid w:val="00B00FE2"/>
    <w:rsid w:val="00B02420"/>
    <w:rsid w:val="00B02810"/>
    <w:rsid w:val="00B04118"/>
    <w:rsid w:val="00B05137"/>
    <w:rsid w:val="00B053EF"/>
    <w:rsid w:val="00B05B2F"/>
    <w:rsid w:val="00B068DF"/>
    <w:rsid w:val="00B06C29"/>
    <w:rsid w:val="00B07C91"/>
    <w:rsid w:val="00B07D5C"/>
    <w:rsid w:val="00B11FC1"/>
    <w:rsid w:val="00B12111"/>
    <w:rsid w:val="00B13318"/>
    <w:rsid w:val="00B14A78"/>
    <w:rsid w:val="00B14D42"/>
    <w:rsid w:val="00B161F4"/>
    <w:rsid w:val="00B1631E"/>
    <w:rsid w:val="00B1634A"/>
    <w:rsid w:val="00B2116B"/>
    <w:rsid w:val="00B2166A"/>
    <w:rsid w:val="00B2221E"/>
    <w:rsid w:val="00B22882"/>
    <w:rsid w:val="00B22C3B"/>
    <w:rsid w:val="00B247A9"/>
    <w:rsid w:val="00B27882"/>
    <w:rsid w:val="00B331AE"/>
    <w:rsid w:val="00B34D66"/>
    <w:rsid w:val="00B35AC7"/>
    <w:rsid w:val="00B41198"/>
    <w:rsid w:val="00B4152A"/>
    <w:rsid w:val="00B44457"/>
    <w:rsid w:val="00B456BC"/>
    <w:rsid w:val="00B4623A"/>
    <w:rsid w:val="00B4689A"/>
    <w:rsid w:val="00B46990"/>
    <w:rsid w:val="00B469D9"/>
    <w:rsid w:val="00B5281F"/>
    <w:rsid w:val="00B5290D"/>
    <w:rsid w:val="00B54A18"/>
    <w:rsid w:val="00B5690C"/>
    <w:rsid w:val="00B56B4E"/>
    <w:rsid w:val="00B576D0"/>
    <w:rsid w:val="00B578EA"/>
    <w:rsid w:val="00B57A68"/>
    <w:rsid w:val="00B60470"/>
    <w:rsid w:val="00B6082E"/>
    <w:rsid w:val="00B610AC"/>
    <w:rsid w:val="00B61DA2"/>
    <w:rsid w:val="00B62698"/>
    <w:rsid w:val="00B62FC5"/>
    <w:rsid w:val="00B70346"/>
    <w:rsid w:val="00B70396"/>
    <w:rsid w:val="00B73F44"/>
    <w:rsid w:val="00B74811"/>
    <w:rsid w:val="00B7539A"/>
    <w:rsid w:val="00B75E98"/>
    <w:rsid w:val="00B81E7A"/>
    <w:rsid w:val="00B85D00"/>
    <w:rsid w:val="00B90F7C"/>
    <w:rsid w:val="00B91F89"/>
    <w:rsid w:val="00B934D5"/>
    <w:rsid w:val="00BA1E68"/>
    <w:rsid w:val="00BA3D15"/>
    <w:rsid w:val="00BA4A5C"/>
    <w:rsid w:val="00BA4E9C"/>
    <w:rsid w:val="00BA69CF"/>
    <w:rsid w:val="00BA7102"/>
    <w:rsid w:val="00BA71C7"/>
    <w:rsid w:val="00BB04BB"/>
    <w:rsid w:val="00BB0624"/>
    <w:rsid w:val="00BB0780"/>
    <w:rsid w:val="00BB1977"/>
    <w:rsid w:val="00BB1DEC"/>
    <w:rsid w:val="00BB1E81"/>
    <w:rsid w:val="00BB1FDC"/>
    <w:rsid w:val="00BB2315"/>
    <w:rsid w:val="00BB29C0"/>
    <w:rsid w:val="00BB3337"/>
    <w:rsid w:val="00BB5D07"/>
    <w:rsid w:val="00BB7209"/>
    <w:rsid w:val="00BB74EF"/>
    <w:rsid w:val="00BC0C7D"/>
    <w:rsid w:val="00BC4B50"/>
    <w:rsid w:val="00BC50B9"/>
    <w:rsid w:val="00BC5307"/>
    <w:rsid w:val="00BC6588"/>
    <w:rsid w:val="00BC75F9"/>
    <w:rsid w:val="00BD1999"/>
    <w:rsid w:val="00BD1B42"/>
    <w:rsid w:val="00BD27EC"/>
    <w:rsid w:val="00BD3A9B"/>
    <w:rsid w:val="00BD550D"/>
    <w:rsid w:val="00BD6044"/>
    <w:rsid w:val="00BE1B4F"/>
    <w:rsid w:val="00BE61F8"/>
    <w:rsid w:val="00BE7380"/>
    <w:rsid w:val="00BF35C5"/>
    <w:rsid w:val="00BF4167"/>
    <w:rsid w:val="00BF5152"/>
    <w:rsid w:val="00C00D76"/>
    <w:rsid w:val="00C029D6"/>
    <w:rsid w:val="00C02C34"/>
    <w:rsid w:val="00C0714B"/>
    <w:rsid w:val="00C114A9"/>
    <w:rsid w:val="00C14504"/>
    <w:rsid w:val="00C15274"/>
    <w:rsid w:val="00C1560E"/>
    <w:rsid w:val="00C165C0"/>
    <w:rsid w:val="00C2010C"/>
    <w:rsid w:val="00C20A5F"/>
    <w:rsid w:val="00C25380"/>
    <w:rsid w:val="00C25F66"/>
    <w:rsid w:val="00C266EB"/>
    <w:rsid w:val="00C26A52"/>
    <w:rsid w:val="00C31EC9"/>
    <w:rsid w:val="00C321CD"/>
    <w:rsid w:val="00C34385"/>
    <w:rsid w:val="00C364D5"/>
    <w:rsid w:val="00C36CF6"/>
    <w:rsid w:val="00C414EA"/>
    <w:rsid w:val="00C41FC9"/>
    <w:rsid w:val="00C42395"/>
    <w:rsid w:val="00C45474"/>
    <w:rsid w:val="00C4683D"/>
    <w:rsid w:val="00C46977"/>
    <w:rsid w:val="00C46DCF"/>
    <w:rsid w:val="00C517C5"/>
    <w:rsid w:val="00C5418B"/>
    <w:rsid w:val="00C61953"/>
    <w:rsid w:val="00C61999"/>
    <w:rsid w:val="00C62A71"/>
    <w:rsid w:val="00C6430A"/>
    <w:rsid w:val="00C6431B"/>
    <w:rsid w:val="00C67A6E"/>
    <w:rsid w:val="00C70E03"/>
    <w:rsid w:val="00C710E2"/>
    <w:rsid w:val="00C718EF"/>
    <w:rsid w:val="00C724DA"/>
    <w:rsid w:val="00C73267"/>
    <w:rsid w:val="00C73C2B"/>
    <w:rsid w:val="00C74EB3"/>
    <w:rsid w:val="00C74FA7"/>
    <w:rsid w:val="00C77182"/>
    <w:rsid w:val="00C822EC"/>
    <w:rsid w:val="00C859F6"/>
    <w:rsid w:val="00C87A62"/>
    <w:rsid w:val="00C90CA6"/>
    <w:rsid w:val="00C92C8B"/>
    <w:rsid w:val="00C92DDD"/>
    <w:rsid w:val="00C92F6C"/>
    <w:rsid w:val="00C93777"/>
    <w:rsid w:val="00C93997"/>
    <w:rsid w:val="00C94AC2"/>
    <w:rsid w:val="00C95197"/>
    <w:rsid w:val="00C9571B"/>
    <w:rsid w:val="00C97C34"/>
    <w:rsid w:val="00CA0105"/>
    <w:rsid w:val="00CA0A09"/>
    <w:rsid w:val="00CA415C"/>
    <w:rsid w:val="00CA561C"/>
    <w:rsid w:val="00CA5AC5"/>
    <w:rsid w:val="00CA6190"/>
    <w:rsid w:val="00CB1158"/>
    <w:rsid w:val="00CB1EBB"/>
    <w:rsid w:val="00CB2B96"/>
    <w:rsid w:val="00CB2BBD"/>
    <w:rsid w:val="00CB2BFB"/>
    <w:rsid w:val="00CB65C1"/>
    <w:rsid w:val="00CB6B6D"/>
    <w:rsid w:val="00CC20B7"/>
    <w:rsid w:val="00CC2AF5"/>
    <w:rsid w:val="00CC435F"/>
    <w:rsid w:val="00CC48CB"/>
    <w:rsid w:val="00CC5D99"/>
    <w:rsid w:val="00CC5F37"/>
    <w:rsid w:val="00CD2CAC"/>
    <w:rsid w:val="00CD37A7"/>
    <w:rsid w:val="00CD39CF"/>
    <w:rsid w:val="00CD3AF1"/>
    <w:rsid w:val="00CD41A4"/>
    <w:rsid w:val="00CD5F25"/>
    <w:rsid w:val="00CD67EC"/>
    <w:rsid w:val="00CD7822"/>
    <w:rsid w:val="00CE3745"/>
    <w:rsid w:val="00CE39A8"/>
    <w:rsid w:val="00CE5A9A"/>
    <w:rsid w:val="00CE67CA"/>
    <w:rsid w:val="00CE7B10"/>
    <w:rsid w:val="00CF28A2"/>
    <w:rsid w:val="00CF3BFF"/>
    <w:rsid w:val="00CF4444"/>
    <w:rsid w:val="00CF613E"/>
    <w:rsid w:val="00CF6776"/>
    <w:rsid w:val="00CF7004"/>
    <w:rsid w:val="00D0008D"/>
    <w:rsid w:val="00D000F9"/>
    <w:rsid w:val="00D01227"/>
    <w:rsid w:val="00D01D11"/>
    <w:rsid w:val="00D02880"/>
    <w:rsid w:val="00D048D3"/>
    <w:rsid w:val="00D04F4E"/>
    <w:rsid w:val="00D06AA7"/>
    <w:rsid w:val="00D10C7C"/>
    <w:rsid w:val="00D13A82"/>
    <w:rsid w:val="00D13AA5"/>
    <w:rsid w:val="00D14F84"/>
    <w:rsid w:val="00D15410"/>
    <w:rsid w:val="00D17C00"/>
    <w:rsid w:val="00D220B6"/>
    <w:rsid w:val="00D24893"/>
    <w:rsid w:val="00D24FB8"/>
    <w:rsid w:val="00D26F8A"/>
    <w:rsid w:val="00D278A2"/>
    <w:rsid w:val="00D27DB0"/>
    <w:rsid w:val="00D27E34"/>
    <w:rsid w:val="00D33C5B"/>
    <w:rsid w:val="00D3605D"/>
    <w:rsid w:val="00D36FFA"/>
    <w:rsid w:val="00D37877"/>
    <w:rsid w:val="00D403FF"/>
    <w:rsid w:val="00D42ACA"/>
    <w:rsid w:val="00D46FA2"/>
    <w:rsid w:val="00D47D5A"/>
    <w:rsid w:val="00D5178E"/>
    <w:rsid w:val="00D51ED0"/>
    <w:rsid w:val="00D52642"/>
    <w:rsid w:val="00D55214"/>
    <w:rsid w:val="00D55A3D"/>
    <w:rsid w:val="00D56074"/>
    <w:rsid w:val="00D6009A"/>
    <w:rsid w:val="00D60811"/>
    <w:rsid w:val="00D60AEA"/>
    <w:rsid w:val="00D61E10"/>
    <w:rsid w:val="00D61E9E"/>
    <w:rsid w:val="00D62CCD"/>
    <w:rsid w:val="00D648CE"/>
    <w:rsid w:val="00D649CE"/>
    <w:rsid w:val="00D64C15"/>
    <w:rsid w:val="00D6510C"/>
    <w:rsid w:val="00D65325"/>
    <w:rsid w:val="00D655D5"/>
    <w:rsid w:val="00D71A26"/>
    <w:rsid w:val="00D7232A"/>
    <w:rsid w:val="00D7253A"/>
    <w:rsid w:val="00D75DAC"/>
    <w:rsid w:val="00D75EFC"/>
    <w:rsid w:val="00D75F7B"/>
    <w:rsid w:val="00D80C34"/>
    <w:rsid w:val="00D83DFF"/>
    <w:rsid w:val="00D85031"/>
    <w:rsid w:val="00D86D60"/>
    <w:rsid w:val="00D86F80"/>
    <w:rsid w:val="00D92E50"/>
    <w:rsid w:val="00D94A0B"/>
    <w:rsid w:val="00D95324"/>
    <w:rsid w:val="00D95676"/>
    <w:rsid w:val="00D95C27"/>
    <w:rsid w:val="00D96096"/>
    <w:rsid w:val="00D964BF"/>
    <w:rsid w:val="00D9737B"/>
    <w:rsid w:val="00DA026F"/>
    <w:rsid w:val="00DA0E6B"/>
    <w:rsid w:val="00DA13A8"/>
    <w:rsid w:val="00DA33CE"/>
    <w:rsid w:val="00DA3C1E"/>
    <w:rsid w:val="00DA4AB0"/>
    <w:rsid w:val="00DA4CB7"/>
    <w:rsid w:val="00DA6686"/>
    <w:rsid w:val="00DA6B6A"/>
    <w:rsid w:val="00DB003F"/>
    <w:rsid w:val="00DB0D32"/>
    <w:rsid w:val="00DB0FBC"/>
    <w:rsid w:val="00DB2420"/>
    <w:rsid w:val="00DB31B3"/>
    <w:rsid w:val="00DB3988"/>
    <w:rsid w:val="00DC1B0F"/>
    <w:rsid w:val="00DC218D"/>
    <w:rsid w:val="00DC22DC"/>
    <w:rsid w:val="00DC4F8A"/>
    <w:rsid w:val="00DC66CC"/>
    <w:rsid w:val="00DD0F57"/>
    <w:rsid w:val="00DD2608"/>
    <w:rsid w:val="00DD3D46"/>
    <w:rsid w:val="00DD5E25"/>
    <w:rsid w:val="00DD5F42"/>
    <w:rsid w:val="00DD69A1"/>
    <w:rsid w:val="00DD744B"/>
    <w:rsid w:val="00DE2678"/>
    <w:rsid w:val="00DE314D"/>
    <w:rsid w:val="00DE7FC2"/>
    <w:rsid w:val="00DF0AA3"/>
    <w:rsid w:val="00DF370E"/>
    <w:rsid w:val="00DF4DD6"/>
    <w:rsid w:val="00DF5BEC"/>
    <w:rsid w:val="00DF5D2D"/>
    <w:rsid w:val="00DF656D"/>
    <w:rsid w:val="00DF7EBF"/>
    <w:rsid w:val="00E00A34"/>
    <w:rsid w:val="00E024FB"/>
    <w:rsid w:val="00E02B46"/>
    <w:rsid w:val="00E031DA"/>
    <w:rsid w:val="00E049AA"/>
    <w:rsid w:val="00E068F1"/>
    <w:rsid w:val="00E07706"/>
    <w:rsid w:val="00E07C53"/>
    <w:rsid w:val="00E10E02"/>
    <w:rsid w:val="00E14D9B"/>
    <w:rsid w:val="00E157B2"/>
    <w:rsid w:val="00E172FE"/>
    <w:rsid w:val="00E207AE"/>
    <w:rsid w:val="00E208C1"/>
    <w:rsid w:val="00E23A57"/>
    <w:rsid w:val="00E23F68"/>
    <w:rsid w:val="00E251AE"/>
    <w:rsid w:val="00E2782A"/>
    <w:rsid w:val="00E30760"/>
    <w:rsid w:val="00E34461"/>
    <w:rsid w:val="00E346CF"/>
    <w:rsid w:val="00E365FB"/>
    <w:rsid w:val="00E37408"/>
    <w:rsid w:val="00E41ADA"/>
    <w:rsid w:val="00E43236"/>
    <w:rsid w:val="00E4493A"/>
    <w:rsid w:val="00E45DC8"/>
    <w:rsid w:val="00E46040"/>
    <w:rsid w:val="00E556AC"/>
    <w:rsid w:val="00E573C3"/>
    <w:rsid w:val="00E57408"/>
    <w:rsid w:val="00E57DD7"/>
    <w:rsid w:val="00E60BBE"/>
    <w:rsid w:val="00E61F70"/>
    <w:rsid w:val="00E63047"/>
    <w:rsid w:val="00E6652C"/>
    <w:rsid w:val="00E73E50"/>
    <w:rsid w:val="00E74925"/>
    <w:rsid w:val="00E767B6"/>
    <w:rsid w:val="00E77890"/>
    <w:rsid w:val="00E80D4C"/>
    <w:rsid w:val="00E81CFE"/>
    <w:rsid w:val="00E85492"/>
    <w:rsid w:val="00E85E41"/>
    <w:rsid w:val="00E876B0"/>
    <w:rsid w:val="00E903DB"/>
    <w:rsid w:val="00E97138"/>
    <w:rsid w:val="00EA0016"/>
    <w:rsid w:val="00EA0C4B"/>
    <w:rsid w:val="00EA1416"/>
    <w:rsid w:val="00EA3ECE"/>
    <w:rsid w:val="00EA4D61"/>
    <w:rsid w:val="00EA67E1"/>
    <w:rsid w:val="00EA6A8A"/>
    <w:rsid w:val="00EB05F7"/>
    <w:rsid w:val="00EB2BB8"/>
    <w:rsid w:val="00EB3A37"/>
    <w:rsid w:val="00EB61E2"/>
    <w:rsid w:val="00EC2E75"/>
    <w:rsid w:val="00EC2EA5"/>
    <w:rsid w:val="00EC58EE"/>
    <w:rsid w:val="00ED0BA0"/>
    <w:rsid w:val="00ED2A64"/>
    <w:rsid w:val="00ED2F5B"/>
    <w:rsid w:val="00ED4E3E"/>
    <w:rsid w:val="00ED64B1"/>
    <w:rsid w:val="00ED65C7"/>
    <w:rsid w:val="00ED6D98"/>
    <w:rsid w:val="00EE031A"/>
    <w:rsid w:val="00EE094F"/>
    <w:rsid w:val="00EE0E33"/>
    <w:rsid w:val="00EE207B"/>
    <w:rsid w:val="00EE2D73"/>
    <w:rsid w:val="00EE32B3"/>
    <w:rsid w:val="00EE4B14"/>
    <w:rsid w:val="00EE691D"/>
    <w:rsid w:val="00EE6934"/>
    <w:rsid w:val="00EF0AD2"/>
    <w:rsid w:val="00EF1BA4"/>
    <w:rsid w:val="00EF2856"/>
    <w:rsid w:val="00EF3EFB"/>
    <w:rsid w:val="00EF5088"/>
    <w:rsid w:val="00EF5EF6"/>
    <w:rsid w:val="00EF7DA1"/>
    <w:rsid w:val="00F023B1"/>
    <w:rsid w:val="00F02FC9"/>
    <w:rsid w:val="00F03E67"/>
    <w:rsid w:val="00F05978"/>
    <w:rsid w:val="00F06212"/>
    <w:rsid w:val="00F07F41"/>
    <w:rsid w:val="00F105C9"/>
    <w:rsid w:val="00F10DF9"/>
    <w:rsid w:val="00F12C27"/>
    <w:rsid w:val="00F13ACC"/>
    <w:rsid w:val="00F15BE3"/>
    <w:rsid w:val="00F1658C"/>
    <w:rsid w:val="00F1792D"/>
    <w:rsid w:val="00F20577"/>
    <w:rsid w:val="00F2229C"/>
    <w:rsid w:val="00F2283E"/>
    <w:rsid w:val="00F25A38"/>
    <w:rsid w:val="00F25D8F"/>
    <w:rsid w:val="00F27320"/>
    <w:rsid w:val="00F30F1C"/>
    <w:rsid w:val="00F343E5"/>
    <w:rsid w:val="00F34DC4"/>
    <w:rsid w:val="00F3571F"/>
    <w:rsid w:val="00F36065"/>
    <w:rsid w:val="00F364D2"/>
    <w:rsid w:val="00F40620"/>
    <w:rsid w:val="00F46CBE"/>
    <w:rsid w:val="00F46D61"/>
    <w:rsid w:val="00F5008E"/>
    <w:rsid w:val="00F5059C"/>
    <w:rsid w:val="00F5305D"/>
    <w:rsid w:val="00F5466E"/>
    <w:rsid w:val="00F54B5F"/>
    <w:rsid w:val="00F54BB3"/>
    <w:rsid w:val="00F54E14"/>
    <w:rsid w:val="00F63BBF"/>
    <w:rsid w:val="00F64821"/>
    <w:rsid w:val="00F67C3A"/>
    <w:rsid w:val="00F70CAB"/>
    <w:rsid w:val="00F805C1"/>
    <w:rsid w:val="00F81AE9"/>
    <w:rsid w:val="00F83FBD"/>
    <w:rsid w:val="00F841A6"/>
    <w:rsid w:val="00F84DAB"/>
    <w:rsid w:val="00F872B4"/>
    <w:rsid w:val="00F90C42"/>
    <w:rsid w:val="00F91111"/>
    <w:rsid w:val="00F918D6"/>
    <w:rsid w:val="00F93300"/>
    <w:rsid w:val="00F9791A"/>
    <w:rsid w:val="00F97EE4"/>
    <w:rsid w:val="00FA4664"/>
    <w:rsid w:val="00FA5EA4"/>
    <w:rsid w:val="00FA6712"/>
    <w:rsid w:val="00FA7350"/>
    <w:rsid w:val="00FB4679"/>
    <w:rsid w:val="00FB49FF"/>
    <w:rsid w:val="00FB73E1"/>
    <w:rsid w:val="00FC0C74"/>
    <w:rsid w:val="00FC1E59"/>
    <w:rsid w:val="00FC2CBE"/>
    <w:rsid w:val="00FC5CD2"/>
    <w:rsid w:val="00FD09BA"/>
    <w:rsid w:val="00FD17CF"/>
    <w:rsid w:val="00FD1BED"/>
    <w:rsid w:val="00FD2B74"/>
    <w:rsid w:val="00FD3752"/>
    <w:rsid w:val="00FE4273"/>
    <w:rsid w:val="00FE4F58"/>
    <w:rsid w:val="00FE50C1"/>
    <w:rsid w:val="00FF0036"/>
    <w:rsid w:val="00FF173E"/>
    <w:rsid w:val="00FF1951"/>
    <w:rsid w:val="00FF1D30"/>
    <w:rsid w:val="00FF2075"/>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0113"/>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link w:val="SinespaciadoCar"/>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0F563C"/>
    <w:rPr>
      <w:color w:val="605E5C"/>
      <w:shd w:val="clear" w:color="auto" w:fill="E1DFDD"/>
    </w:rPr>
  </w:style>
  <w:style w:type="character" w:customStyle="1" w:styleId="Mencinsinresolver2">
    <w:name w:val="Mención sin resolver2"/>
    <w:basedOn w:val="Fuentedeprrafopredeter"/>
    <w:uiPriority w:val="99"/>
    <w:semiHidden/>
    <w:unhideWhenUsed/>
    <w:rsid w:val="00D6009A"/>
    <w:rPr>
      <w:color w:val="605E5C"/>
      <w:shd w:val="clear" w:color="auto" w:fill="E1DFDD"/>
    </w:rPr>
  </w:style>
  <w:style w:type="character" w:customStyle="1" w:styleId="SinespaciadoCar">
    <w:name w:val="Sin espaciado Car"/>
    <w:link w:val="Sinespaciado"/>
    <w:uiPriority w:val="1"/>
    <w:rsid w:val="008836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eugenia.martinez@edu.uaa.mx" TargetMode="External"/><Relationship Id="rId18" Type="http://schemas.openxmlformats.org/officeDocument/2006/relationships/hyperlink" Target="mailto:beatriz.rivera@edu.uaa.mx"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www.sat.gob.m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conferencias.uaa.mx/userportal/"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DC971-3FDD-46A3-AE32-C4F5540D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39</Pages>
  <Words>19828</Words>
  <Characters>109056</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458</cp:revision>
  <cp:lastPrinted>2023-06-20T17:20:00Z</cp:lastPrinted>
  <dcterms:created xsi:type="dcterms:W3CDTF">2021-02-26T22:57:00Z</dcterms:created>
  <dcterms:modified xsi:type="dcterms:W3CDTF">2023-06-20T17:21:00Z</dcterms:modified>
</cp:coreProperties>
</file>