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86D17" w14:textId="128EFA9D" w:rsidR="002B05A5" w:rsidRPr="002668CA" w:rsidRDefault="00A31430" w:rsidP="006E4BD0">
      <w:pPr>
        <w:pStyle w:val="Ttulo"/>
        <w:jc w:val="both"/>
        <w:rPr>
          <w:rFonts w:ascii="Arial" w:hAnsi="Arial" w:cs="Arial"/>
          <w:color w:val="000000"/>
          <w:sz w:val="18"/>
          <w:szCs w:val="18"/>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ad de Aguascalientes, Ags</w:t>
      </w:r>
      <w:r w:rsidR="00B510D7">
        <w:rPr>
          <w:rFonts w:ascii="Arial" w:hAnsi="Arial" w:cs="Arial"/>
          <w:b w:val="0"/>
          <w:sz w:val="18"/>
          <w:szCs w:val="18"/>
          <w:lang w:val="es-MX"/>
        </w:rPr>
        <w:t>.</w:t>
      </w:r>
      <w:r w:rsidRPr="00A31430">
        <w:rPr>
          <w:rFonts w:ascii="Arial" w:hAnsi="Arial" w:cs="Arial"/>
          <w:b w:val="0"/>
          <w:sz w:val="18"/>
          <w:szCs w:val="18"/>
          <w:lang w:val="es-MX"/>
        </w:rPr>
        <w:t xml:space="preserve">, </w:t>
      </w:r>
      <w:r w:rsidRPr="004658BF">
        <w:rPr>
          <w:rFonts w:ascii="Arial" w:hAnsi="Arial" w:cs="Arial"/>
          <w:b w:val="0"/>
          <w:sz w:val="18"/>
          <w:szCs w:val="18"/>
          <w:lang w:val="es-MX"/>
        </w:rPr>
        <w:t xml:space="preserve">siendo las </w:t>
      </w:r>
      <w:r w:rsidR="00104515" w:rsidRPr="004658BF">
        <w:rPr>
          <w:rFonts w:ascii="Arial" w:hAnsi="Arial" w:cs="Arial"/>
          <w:sz w:val="18"/>
          <w:szCs w:val="18"/>
          <w:lang w:val="es-MX"/>
        </w:rPr>
        <w:t>1</w:t>
      </w:r>
      <w:r w:rsidR="005357DF">
        <w:rPr>
          <w:rFonts w:ascii="Arial" w:hAnsi="Arial" w:cs="Arial"/>
          <w:sz w:val="18"/>
          <w:szCs w:val="18"/>
          <w:lang w:val="es-MX"/>
        </w:rPr>
        <w:t>4</w:t>
      </w:r>
      <w:r w:rsidR="00E32607" w:rsidRPr="004658BF">
        <w:rPr>
          <w:rFonts w:ascii="Arial" w:hAnsi="Arial" w:cs="Arial"/>
          <w:sz w:val="18"/>
          <w:szCs w:val="18"/>
          <w:lang w:val="es-MX"/>
        </w:rPr>
        <w:t>:</w:t>
      </w:r>
      <w:r w:rsidR="007D620F" w:rsidRPr="004658BF">
        <w:rPr>
          <w:rFonts w:ascii="Arial" w:hAnsi="Arial" w:cs="Arial"/>
          <w:sz w:val="18"/>
          <w:szCs w:val="18"/>
          <w:lang w:val="es-MX"/>
        </w:rPr>
        <w:t>0</w:t>
      </w:r>
      <w:r w:rsidRPr="004658BF">
        <w:rPr>
          <w:rFonts w:ascii="Arial" w:hAnsi="Arial" w:cs="Arial"/>
          <w:sz w:val="18"/>
          <w:szCs w:val="18"/>
          <w:lang w:val="es-MX"/>
        </w:rPr>
        <w:t xml:space="preserve">0 </w:t>
      </w:r>
      <w:r w:rsidR="000C7987" w:rsidRPr="004658BF">
        <w:rPr>
          <w:rFonts w:ascii="Arial" w:hAnsi="Arial" w:cs="Arial"/>
          <w:sz w:val="18"/>
          <w:szCs w:val="18"/>
          <w:lang w:val="es-MX"/>
        </w:rPr>
        <w:t>(</w:t>
      </w:r>
      <w:r w:rsidR="005357DF">
        <w:rPr>
          <w:rFonts w:ascii="Arial" w:hAnsi="Arial" w:cs="Arial"/>
          <w:sz w:val="18"/>
          <w:szCs w:val="18"/>
          <w:lang w:val="es-MX"/>
        </w:rPr>
        <w:t>catorce</w:t>
      </w:r>
      <w:r w:rsidR="000C7987" w:rsidRPr="004658BF">
        <w:rPr>
          <w:rFonts w:ascii="Arial" w:hAnsi="Arial" w:cs="Arial"/>
          <w:sz w:val="18"/>
          <w:szCs w:val="18"/>
          <w:lang w:val="es-MX"/>
        </w:rPr>
        <w:t>)</w:t>
      </w:r>
      <w:r w:rsidRPr="004658BF">
        <w:rPr>
          <w:rFonts w:ascii="Arial" w:hAnsi="Arial" w:cs="Arial"/>
          <w:b w:val="0"/>
          <w:sz w:val="18"/>
          <w:szCs w:val="18"/>
          <w:lang w:val="es-MX"/>
        </w:rPr>
        <w:t xml:space="preserve"> </w:t>
      </w:r>
      <w:r w:rsidR="005E76D4" w:rsidRPr="004658BF">
        <w:rPr>
          <w:rFonts w:ascii="Arial" w:hAnsi="Arial" w:cs="Arial"/>
          <w:b w:val="0"/>
          <w:sz w:val="18"/>
          <w:szCs w:val="18"/>
          <w:lang w:val="es-MX"/>
        </w:rPr>
        <w:t>h</w:t>
      </w:r>
      <w:r w:rsidRPr="004658BF">
        <w:rPr>
          <w:rFonts w:ascii="Arial" w:hAnsi="Arial" w:cs="Arial"/>
          <w:b w:val="0"/>
          <w:sz w:val="18"/>
          <w:szCs w:val="18"/>
          <w:lang w:val="es-MX"/>
        </w:rPr>
        <w:t xml:space="preserve">oras del día </w:t>
      </w:r>
      <w:r w:rsidR="00011727">
        <w:rPr>
          <w:rFonts w:ascii="Arial" w:hAnsi="Arial" w:cs="Arial"/>
          <w:sz w:val="18"/>
          <w:szCs w:val="18"/>
          <w:lang w:val="es-MX"/>
        </w:rPr>
        <w:t>2</w:t>
      </w:r>
      <w:r w:rsidR="00F95A41">
        <w:rPr>
          <w:rFonts w:ascii="Arial" w:hAnsi="Arial" w:cs="Arial"/>
          <w:sz w:val="18"/>
          <w:szCs w:val="18"/>
          <w:lang w:val="es-MX"/>
        </w:rPr>
        <w:t>6</w:t>
      </w:r>
      <w:r w:rsidRPr="004658BF">
        <w:rPr>
          <w:rFonts w:ascii="Arial" w:hAnsi="Arial" w:cs="Arial"/>
          <w:sz w:val="18"/>
          <w:szCs w:val="18"/>
          <w:lang w:val="es-MX"/>
        </w:rPr>
        <w:t xml:space="preserve"> </w:t>
      </w:r>
      <w:r w:rsidR="005168C2" w:rsidRPr="004658BF">
        <w:rPr>
          <w:rFonts w:ascii="Arial" w:hAnsi="Arial" w:cs="Arial"/>
          <w:sz w:val="18"/>
          <w:szCs w:val="18"/>
          <w:lang w:val="es-MX"/>
        </w:rPr>
        <w:t xml:space="preserve">de </w:t>
      </w:r>
      <w:r w:rsidR="00B24761">
        <w:rPr>
          <w:rFonts w:ascii="Arial" w:hAnsi="Arial" w:cs="Arial"/>
          <w:sz w:val="18"/>
          <w:szCs w:val="18"/>
          <w:lang w:val="es-MX"/>
        </w:rPr>
        <w:t>jul</w:t>
      </w:r>
      <w:r w:rsidR="000E088B" w:rsidRPr="004658BF">
        <w:rPr>
          <w:rFonts w:ascii="Arial" w:hAnsi="Arial" w:cs="Arial"/>
          <w:sz w:val="18"/>
          <w:szCs w:val="18"/>
          <w:lang w:val="es-MX"/>
        </w:rPr>
        <w:t>io</w:t>
      </w:r>
      <w:r w:rsidR="000F74B4" w:rsidRPr="004658BF">
        <w:rPr>
          <w:rFonts w:ascii="Arial" w:hAnsi="Arial" w:cs="Arial"/>
          <w:sz w:val="18"/>
          <w:szCs w:val="18"/>
          <w:lang w:val="es-MX"/>
        </w:rPr>
        <w:t xml:space="preserve"> </w:t>
      </w:r>
      <w:r w:rsidRPr="004658BF">
        <w:rPr>
          <w:rFonts w:ascii="Arial" w:hAnsi="Arial" w:cs="Arial"/>
          <w:sz w:val="18"/>
          <w:szCs w:val="18"/>
          <w:lang w:val="es-MX"/>
        </w:rPr>
        <w:t>de 20</w:t>
      </w:r>
      <w:r w:rsidR="004E5A42" w:rsidRPr="004658BF">
        <w:rPr>
          <w:rFonts w:ascii="Arial" w:hAnsi="Arial" w:cs="Arial"/>
          <w:sz w:val="18"/>
          <w:szCs w:val="18"/>
          <w:lang w:val="es-MX"/>
        </w:rPr>
        <w:t>2</w:t>
      </w:r>
      <w:r w:rsidR="002668CA" w:rsidRPr="004658BF">
        <w:rPr>
          <w:rFonts w:ascii="Arial" w:hAnsi="Arial" w:cs="Arial"/>
          <w:sz w:val="18"/>
          <w:szCs w:val="18"/>
          <w:lang w:val="es-MX"/>
        </w:rPr>
        <w:t>3</w:t>
      </w:r>
      <w:r w:rsidR="00F2127A" w:rsidRPr="004658BF">
        <w:rPr>
          <w:rFonts w:ascii="Arial" w:hAnsi="Arial" w:cs="Arial"/>
          <w:b w:val="0"/>
          <w:sz w:val="18"/>
          <w:szCs w:val="18"/>
          <w:lang w:val="es-MX"/>
        </w:rPr>
        <w:t xml:space="preserve">, </w:t>
      </w:r>
      <w:r w:rsidR="002668CA" w:rsidRPr="004658BF">
        <w:rPr>
          <w:rFonts w:ascii="Arial" w:hAnsi="Arial" w:cs="Arial"/>
          <w:b w:val="0"/>
          <w:sz w:val="18"/>
          <w:szCs w:val="18"/>
          <w:lang w:val="es-MX"/>
        </w:rPr>
        <w:t>c</w:t>
      </w:r>
      <w:r w:rsidR="006E4BD0" w:rsidRPr="004658BF">
        <w:rPr>
          <w:rFonts w:ascii="Arial" w:hAnsi="Arial" w:cs="Arial"/>
          <w:b w:val="0"/>
          <w:sz w:val="18"/>
          <w:szCs w:val="18"/>
          <w:lang w:val="es-MX"/>
        </w:rPr>
        <w:t>onforme a los antecedentes</w:t>
      </w:r>
      <w:r w:rsidR="002668CA" w:rsidRPr="004658BF">
        <w:rPr>
          <w:rFonts w:ascii="Arial" w:hAnsi="Arial" w:cs="Arial"/>
          <w:b w:val="0"/>
          <w:sz w:val="18"/>
          <w:szCs w:val="18"/>
          <w:lang w:val="es-MX"/>
        </w:rPr>
        <w:t xml:space="preserve"> del procedimiento y lo establecido en la Convocatoria</w:t>
      </w:r>
      <w:r w:rsidR="002668CA">
        <w:rPr>
          <w:rFonts w:ascii="Arial" w:hAnsi="Arial" w:cs="Arial"/>
          <w:b w:val="0"/>
          <w:sz w:val="18"/>
          <w:szCs w:val="18"/>
          <w:lang w:val="es-MX"/>
        </w:rPr>
        <w:t xml:space="preserve"> </w:t>
      </w:r>
      <w:r w:rsidR="002668CA" w:rsidRPr="000C7987">
        <w:rPr>
          <w:rFonts w:ascii="Arial" w:hAnsi="Arial" w:cs="Arial"/>
          <w:sz w:val="18"/>
          <w:szCs w:val="18"/>
          <w:lang w:val="es-MX"/>
        </w:rPr>
        <w:t>AD E/00</w:t>
      </w:r>
      <w:r w:rsidR="00011727">
        <w:rPr>
          <w:rFonts w:ascii="Arial" w:hAnsi="Arial" w:cs="Arial"/>
          <w:sz w:val="18"/>
          <w:szCs w:val="18"/>
          <w:lang w:val="es-MX"/>
        </w:rPr>
        <w:t>7</w:t>
      </w:r>
      <w:r w:rsidR="002668CA" w:rsidRPr="000C7987">
        <w:rPr>
          <w:rFonts w:ascii="Arial" w:hAnsi="Arial" w:cs="Arial"/>
          <w:sz w:val="18"/>
          <w:szCs w:val="18"/>
          <w:lang w:val="es-MX"/>
        </w:rPr>
        <w:t>-2023</w:t>
      </w:r>
      <w:r w:rsidR="002668CA">
        <w:rPr>
          <w:rFonts w:ascii="Arial" w:hAnsi="Arial" w:cs="Arial"/>
          <w:b w:val="0"/>
          <w:sz w:val="18"/>
          <w:szCs w:val="18"/>
          <w:lang w:val="es-MX"/>
        </w:rPr>
        <w:t xml:space="preserve">, </w:t>
      </w:r>
      <w:r w:rsidR="006E4BD0" w:rsidRPr="000F74B4">
        <w:rPr>
          <w:rFonts w:ascii="Arial" w:hAnsi="Arial" w:cs="Arial"/>
          <w:b w:val="0"/>
          <w:sz w:val="18"/>
          <w:szCs w:val="18"/>
          <w:lang w:val="es-MX"/>
        </w:rPr>
        <w:t>en cumplimiento a lo dispuesto en los artículos 134 de la Constitución Política de los Estados Unidos Mexicanos,</w:t>
      </w:r>
      <w:r w:rsidR="00AB57EA" w:rsidRPr="000F74B4">
        <w:rPr>
          <w:rFonts w:ascii="Arial" w:hAnsi="Arial" w:cs="Arial"/>
          <w:b w:val="0"/>
          <w:sz w:val="18"/>
          <w:szCs w:val="18"/>
          <w:lang w:val="es-MX"/>
        </w:rPr>
        <w:t xml:space="preserve"> </w:t>
      </w:r>
      <w:r w:rsidR="006D2C67" w:rsidRPr="000F74B4">
        <w:rPr>
          <w:rFonts w:ascii="Arial" w:hAnsi="Arial" w:cs="Arial"/>
          <w:b w:val="0"/>
          <w:sz w:val="18"/>
          <w:szCs w:val="18"/>
          <w:lang w:val="es-MX"/>
        </w:rPr>
        <w:t>el artículo 54 fracción III,</w:t>
      </w:r>
      <w:r w:rsidR="006E4BD0" w:rsidRPr="000F74B4">
        <w:rPr>
          <w:rFonts w:ascii="Arial" w:hAnsi="Arial" w:cs="Arial"/>
          <w:b w:val="0"/>
          <w:sz w:val="18"/>
          <w:szCs w:val="18"/>
          <w:lang w:val="es-MX"/>
        </w:rPr>
        <w:t xml:space="preserve"> 59, 60 y 63 fracción VI de la</w:t>
      </w:r>
      <w:r w:rsidR="006E4BD0" w:rsidRPr="006E4BD0">
        <w:rPr>
          <w:rFonts w:ascii="Arial" w:hAnsi="Arial" w:cs="Arial"/>
          <w:b w:val="0"/>
          <w:sz w:val="18"/>
          <w:szCs w:val="18"/>
          <w:lang w:val="es-MX"/>
        </w:rPr>
        <w:t xml:space="preserve"> Ley de Adquisiciones, Arrendamientos y Servicios del Estado de </w:t>
      </w:r>
      <w:r w:rsidR="00A43D99" w:rsidRPr="006E4BD0">
        <w:rPr>
          <w:rFonts w:ascii="Arial" w:hAnsi="Arial" w:cs="Arial"/>
          <w:b w:val="0"/>
          <w:sz w:val="18"/>
          <w:szCs w:val="18"/>
          <w:lang w:val="es-MX"/>
        </w:rPr>
        <w:t>Aguascalientes</w:t>
      </w:r>
      <w:r w:rsidR="006E4BD0" w:rsidRPr="006E4BD0">
        <w:rPr>
          <w:rFonts w:ascii="Arial" w:hAnsi="Arial" w:cs="Arial"/>
          <w:b w:val="0"/>
          <w:sz w:val="18"/>
          <w:szCs w:val="18"/>
          <w:lang w:val="es-MX"/>
        </w:rPr>
        <w:t xml:space="preserve"> y sus Municipios, el artículo 33 fracción IV del Estatuto de la Ley Orgánica de la Universidad Autónoma de Aguascalientes, el artículo 7 fracción XIII y 20 del Manual </w:t>
      </w:r>
      <w:r w:rsidR="00A43D99" w:rsidRPr="006E4BD0">
        <w:rPr>
          <w:rFonts w:ascii="Arial" w:hAnsi="Arial" w:cs="Arial"/>
          <w:b w:val="0"/>
          <w:sz w:val="18"/>
          <w:szCs w:val="18"/>
          <w:lang w:val="es-MX"/>
        </w:rPr>
        <w:t>Único</w:t>
      </w:r>
      <w:r w:rsidR="006E4BD0" w:rsidRPr="006E4BD0">
        <w:rPr>
          <w:rFonts w:ascii="Arial" w:hAnsi="Arial" w:cs="Arial"/>
          <w:b w:val="0"/>
          <w:sz w:val="18"/>
          <w:szCs w:val="18"/>
          <w:lang w:val="es-MX"/>
        </w:rPr>
        <w:t xml:space="preserve"> de Adquisiciones, Arrendamientos y Servicios de la Universidad Autónoma de Aguascalientes y las demás disposicion</w:t>
      </w:r>
      <w:bookmarkStart w:id="0" w:name="_GoBack"/>
      <w:bookmarkEnd w:id="0"/>
      <w:r w:rsidR="006E4BD0" w:rsidRPr="006E4BD0">
        <w:rPr>
          <w:rFonts w:ascii="Arial" w:hAnsi="Arial" w:cs="Arial"/>
          <w:b w:val="0"/>
          <w:sz w:val="18"/>
          <w:szCs w:val="18"/>
          <w:lang w:val="es-MX"/>
        </w:rPr>
        <w:t xml:space="preserve">es vigentes en la materia, la Universidad Autónoma de Aguascalientes, el Departamento de Compras de la Dirección General de Finanzas, sita en edificio </w:t>
      </w:r>
      <w:r w:rsidR="00116F58">
        <w:rPr>
          <w:rFonts w:ascii="Arial" w:hAnsi="Arial" w:cs="Arial"/>
          <w:b w:val="0"/>
          <w:sz w:val="18"/>
          <w:szCs w:val="18"/>
          <w:lang w:val="es-MX"/>
        </w:rPr>
        <w:t>222</w:t>
      </w:r>
      <w:r w:rsidR="006E4BD0" w:rsidRPr="006E4BD0">
        <w:rPr>
          <w:rFonts w:ascii="Arial" w:hAnsi="Arial" w:cs="Arial"/>
          <w:b w:val="0"/>
          <w:sz w:val="18"/>
          <w:szCs w:val="18"/>
          <w:lang w:val="es-MX"/>
        </w:rPr>
        <w:t xml:space="preserve"> </w:t>
      </w:r>
      <w:r w:rsidR="00116F58">
        <w:rPr>
          <w:rFonts w:ascii="Arial" w:hAnsi="Arial" w:cs="Arial"/>
          <w:b w:val="0"/>
          <w:sz w:val="18"/>
          <w:szCs w:val="18"/>
          <w:lang w:val="es-MX"/>
        </w:rPr>
        <w:t xml:space="preserve">planta baja </w:t>
      </w:r>
      <w:r w:rsidR="006E4BD0" w:rsidRPr="006E4BD0">
        <w:rPr>
          <w:rFonts w:ascii="Arial" w:hAnsi="Arial" w:cs="Arial"/>
          <w:b w:val="0"/>
          <w:sz w:val="18"/>
          <w:szCs w:val="18"/>
          <w:lang w:val="es-MX"/>
        </w:rPr>
        <w:t>de Av. Universidad N° 940, Ciudad Universitaria C.P. 201</w:t>
      </w:r>
      <w:r w:rsidR="00116F58">
        <w:rPr>
          <w:rFonts w:ascii="Arial" w:hAnsi="Arial" w:cs="Arial"/>
          <w:b w:val="0"/>
          <w:sz w:val="18"/>
          <w:szCs w:val="18"/>
          <w:lang w:val="es-MX"/>
        </w:rPr>
        <w:t>00</w:t>
      </w:r>
      <w:r w:rsidR="006E4BD0" w:rsidRPr="006E4BD0">
        <w:rPr>
          <w:rFonts w:ascii="Arial" w:hAnsi="Arial" w:cs="Arial"/>
          <w:b w:val="0"/>
          <w:sz w:val="18"/>
          <w:szCs w:val="18"/>
          <w:lang w:val="es-MX"/>
        </w:rPr>
        <w:t xml:space="preserve">, en la </w:t>
      </w:r>
      <w:r w:rsidR="006E4BD0" w:rsidRPr="002668CA">
        <w:rPr>
          <w:rFonts w:ascii="Arial" w:hAnsi="Arial" w:cs="Arial"/>
          <w:b w:val="0"/>
          <w:sz w:val="18"/>
          <w:szCs w:val="18"/>
          <w:lang w:val="es-MX"/>
        </w:rPr>
        <w:t xml:space="preserve">ciudad de Aguascalientes, Ags., México, con número de teléfono (449) 910 7484 y 910 7486 </w:t>
      </w:r>
      <w:r w:rsidR="002668CA" w:rsidRPr="002668CA">
        <w:rPr>
          <w:rFonts w:ascii="Arial" w:hAnsi="Arial" w:cs="Arial"/>
          <w:b w:val="0"/>
          <w:sz w:val="18"/>
          <w:szCs w:val="18"/>
          <w:lang w:val="es-MX"/>
        </w:rPr>
        <w:t xml:space="preserve">en </w:t>
      </w:r>
      <w:r w:rsidR="006E4BD0" w:rsidRPr="002668CA">
        <w:rPr>
          <w:rFonts w:ascii="Arial" w:hAnsi="Arial" w:cs="Arial"/>
          <w:b w:val="0"/>
          <w:sz w:val="18"/>
          <w:szCs w:val="18"/>
          <w:lang w:val="es-MX"/>
        </w:rPr>
        <w:t>convoc</w:t>
      </w:r>
      <w:r w:rsidR="002668CA" w:rsidRPr="002668CA">
        <w:rPr>
          <w:rFonts w:ascii="Arial" w:hAnsi="Arial" w:cs="Arial"/>
          <w:b w:val="0"/>
          <w:sz w:val="18"/>
          <w:szCs w:val="18"/>
          <w:lang w:val="es-MX"/>
        </w:rPr>
        <w:t>ó</w:t>
      </w:r>
      <w:r w:rsidR="006E4BD0" w:rsidRPr="002668CA">
        <w:rPr>
          <w:rFonts w:ascii="Arial" w:hAnsi="Arial" w:cs="Arial"/>
          <w:b w:val="0"/>
          <w:sz w:val="18"/>
          <w:szCs w:val="18"/>
          <w:lang w:val="es-MX"/>
        </w:rPr>
        <w:t xml:space="preserve"> a los interesados a participar en el proceso de </w:t>
      </w:r>
      <w:r w:rsidR="00597208">
        <w:rPr>
          <w:rFonts w:ascii="Arial" w:hAnsi="Arial" w:cs="Arial"/>
          <w:sz w:val="18"/>
          <w:szCs w:val="18"/>
          <w:lang w:val="es-MX"/>
        </w:rPr>
        <w:t>AD</w:t>
      </w:r>
      <w:r w:rsidR="000C7987">
        <w:rPr>
          <w:rFonts w:ascii="Arial" w:hAnsi="Arial" w:cs="Arial"/>
          <w:sz w:val="18"/>
          <w:szCs w:val="18"/>
          <w:lang w:val="es-MX"/>
        </w:rPr>
        <w:t xml:space="preserve"> </w:t>
      </w:r>
      <w:r w:rsidR="00A43D99" w:rsidRPr="002668CA">
        <w:rPr>
          <w:rFonts w:ascii="Arial" w:hAnsi="Arial" w:cs="Arial"/>
          <w:sz w:val="18"/>
          <w:szCs w:val="18"/>
          <w:lang w:val="es-MX"/>
        </w:rPr>
        <w:t>E/0</w:t>
      </w:r>
      <w:r w:rsidR="00320FDC" w:rsidRPr="002668CA">
        <w:rPr>
          <w:rFonts w:ascii="Arial" w:hAnsi="Arial" w:cs="Arial"/>
          <w:sz w:val="18"/>
          <w:szCs w:val="18"/>
          <w:lang w:val="es-MX"/>
        </w:rPr>
        <w:t>0</w:t>
      </w:r>
      <w:r w:rsidR="00011727">
        <w:rPr>
          <w:rFonts w:ascii="Arial" w:hAnsi="Arial" w:cs="Arial"/>
          <w:sz w:val="18"/>
          <w:szCs w:val="18"/>
          <w:lang w:val="es-MX"/>
        </w:rPr>
        <w:t>7</w:t>
      </w:r>
      <w:r w:rsidR="00320FDC" w:rsidRPr="002668CA">
        <w:rPr>
          <w:rFonts w:ascii="Arial" w:hAnsi="Arial" w:cs="Arial"/>
          <w:sz w:val="18"/>
          <w:szCs w:val="18"/>
          <w:lang w:val="es-MX"/>
        </w:rPr>
        <w:t>-2023</w:t>
      </w:r>
      <w:r w:rsidR="000C7987">
        <w:rPr>
          <w:rFonts w:ascii="Arial" w:hAnsi="Arial" w:cs="Arial"/>
          <w:sz w:val="18"/>
          <w:szCs w:val="18"/>
          <w:lang w:val="es-MX"/>
        </w:rPr>
        <w:t xml:space="preserve"> </w:t>
      </w:r>
      <w:r w:rsidR="00C544B9" w:rsidRPr="002668CA">
        <w:rPr>
          <w:rFonts w:ascii="Arial" w:hAnsi="Arial" w:cs="Arial"/>
          <w:sz w:val="18"/>
          <w:szCs w:val="18"/>
          <w:lang w:val="es-MX"/>
        </w:rPr>
        <w:t xml:space="preserve">                                                                                                                                                                                                                                                                                      </w:t>
      </w:r>
      <w:r w:rsidR="00011727" w:rsidRPr="00011727">
        <w:rPr>
          <w:rFonts w:ascii="Arial" w:hAnsi="Arial" w:cs="Arial"/>
          <w:sz w:val="18"/>
          <w:szCs w:val="18"/>
          <w:lang w:val="es-MX"/>
        </w:rPr>
        <w:t>Adquisición de artículos deportivos para el Depto. de Deportes, DGSE, material para la Sección de Procesos Gráficos del Depto.</w:t>
      </w:r>
      <w:r w:rsidR="00011727">
        <w:rPr>
          <w:rFonts w:ascii="Arial" w:hAnsi="Arial" w:cs="Arial"/>
          <w:sz w:val="18"/>
          <w:szCs w:val="18"/>
          <w:lang w:val="es-MX"/>
        </w:rPr>
        <w:t xml:space="preserve"> </w:t>
      </w:r>
      <w:r w:rsidR="00011727" w:rsidRPr="00011727">
        <w:rPr>
          <w:rFonts w:ascii="Arial" w:hAnsi="Arial" w:cs="Arial"/>
          <w:sz w:val="18"/>
          <w:szCs w:val="18"/>
          <w:lang w:val="es-MX"/>
        </w:rPr>
        <w:t xml:space="preserve">Editorial, </w:t>
      </w:r>
      <w:proofErr w:type="spellStart"/>
      <w:r w:rsidR="00011727" w:rsidRPr="00011727">
        <w:rPr>
          <w:rFonts w:ascii="Arial" w:hAnsi="Arial" w:cs="Arial"/>
          <w:sz w:val="18"/>
          <w:szCs w:val="18"/>
          <w:lang w:val="es-MX"/>
        </w:rPr>
        <w:t>DGDyV</w:t>
      </w:r>
      <w:proofErr w:type="spellEnd"/>
      <w:r w:rsidR="00011727" w:rsidRPr="00011727">
        <w:rPr>
          <w:rFonts w:ascii="Arial" w:hAnsi="Arial" w:cs="Arial"/>
          <w:sz w:val="18"/>
          <w:szCs w:val="18"/>
          <w:lang w:val="es-MX"/>
        </w:rPr>
        <w:t>, equipo menor y especializado para la Sección de Zonas Verdes y Planta de Tratamiento de aguas Residuales del</w:t>
      </w:r>
      <w:r w:rsidR="00011727">
        <w:rPr>
          <w:rFonts w:ascii="Arial" w:hAnsi="Arial" w:cs="Arial"/>
          <w:sz w:val="18"/>
          <w:szCs w:val="18"/>
          <w:lang w:val="es-MX"/>
        </w:rPr>
        <w:t xml:space="preserve"> </w:t>
      </w:r>
      <w:r w:rsidR="00011727" w:rsidRPr="00011727">
        <w:rPr>
          <w:rFonts w:ascii="Arial" w:hAnsi="Arial" w:cs="Arial"/>
          <w:sz w:val="18"/>
          <w:szCs w:val="18"/>
          <w:lang w:val="es-MX"/>
        </w:rPr>
        <w:t>Depto</w:t>
      </w:r>
      <w:r w:rsidR="003A1B2E">
        <w:rPr>
          <w:rFonts w:ascii="Arial" w:hAnsi="Arial" w:cs="Arial"/>
          <w:sz w:val="18"/>
          <w:szCs w:val="18"/>
          <w:lang w:val="es-MX"/>
        </w:rPr>
        <w:t>.</w:t>
      </w:r>
      <w:r w:rsidR="00011727" w:rsidRPr="00011727">
        <w:rPr>
          <w:rFonts w:ascii="Arial" w:hAnsi="Arial" w:cs="Arial"/>
          <w:sz w:val="18"/>
          <w:szCs w:val="18"/>
          <w:lang w:val="es-MX"/>
        </w:rPr>
        <w:t xml:space="preserve"> de Servicios Generales, DGIU de la Univers</w:t>
      </w:r>
      <w:r w:rsidR="00011727">
        <w:rPr>
          <w:rFonts w:ascii="Arial" w:hAnsi="Arial" w:cs="Arial"/>
          <w:sz w:val="18"/>
          <w:szCs w:val="18"/>
          <w:lang w:val="es-MX"/>
        </w:rPr>
        <w:t>idad Autónoma de Aguascalientes</w:t>
      </w:r>
      <w:r w:rsidR="006263DF" w:rsidRPr="002668CA">
        <w:rPr>
          <w:rFonts w:ascii="Arial" w:hAnsi="Arial" w:cs="Arial"/>
          <w:sz w:val="18"/>
          <w:szCs w:val="18"/>
          <w:lang w:val="es-MX"/>
        </w:rPr>
        <w:t xml:space="preserve">, con </w:t>
      </w:r>
      <w:r w:rsidR="00B24761">
        <w:rPr>
          <w:rFonts w:ascii="Arial" w:hAnsi="Arial" w:cs="Arial"/>
          <w:sz w:val="18"/>
          <w:szCs w:val="18"/>
          <w:lang w:val="es-MX"/>
        </w:rPr>
        <w:t>“</w:t>
      </w:r>
      <w:r w:rsidR="00011727" w:rsidRPr="00011727">
        <w:rPr>
          <w:rFonts w:ascii="Arial" w:hAnsi="Arial" w:cs="Arial"/>
          <w:sz w:val="18"/>
          <w:szCs w:val="18"/>
          <w:lang w:val="es-MX"/>
        </w:rPr>
        <w:t>Fondo Ordinario Estatal, conforme al oficio DGF/DPAF-082/2023, DGF/DPAF-105/2023, DGF/DPAF-116/2023 y DGF/DPAF-148/2023, Fondo de Inversión Pública Productiva 2023, Fuente de Financiamiento Recursos Propios, conforme al oficio DGF/DPAF-110/2023 y DGF/DPAF-111/2023.</w:t>
      </w:r>
      <w:r w:rsidR="00B24761">
        <w:rPr>
          <w:rFonts w:ascii="Arial" w:hAnsi="Arial" w:cs="Arial"/>
          <w:sz w:val="18"/>
          <w:szCs w:val="18"/>
          <w:lang w:val="es-MX"/>
        </w:rPr>
        <w:t>”</w:t>
      </w:r>
      <w:r w:rsidR="00A43D99" w:rsidRPr="002668CA">
        <w:rPr>
          <w:rFonts w:ascii="Arial" w:hAnsi="Arial" w:cs="Arial"/>
          <w:b w:val="0"/>
          <w:sz w:val="18"/>
          <w:szCs w:val="18"/>
          <w:lang w:val="es-MX"/>
        </w:rPr>
        <w:t>.</w:t>
      </w:r>
      <w:r w:rsidR="000C7987">
        <w:rPr>
          <w:rFonts w:ascii="Arial" w:hAnsi="Arial" w:cs="Arial"/>
          <w:b w:val="0"/>
          <w:sz w:val="18"/>
          <w:szCs w:val="18"/>
          <w:lang w:val="es-MX"/>
        </w:rPr>
        <w:t xml:space="preserve"> </w:t>
      </w:r>
      <w:r w:rsidR="000E088B">
        <w:rPr>
          <w:rFonts w:ascii="Arial" w:hAnsi="Arial" w:cs="Arial"/>
          <w:b w:val="0"/>
          <w:color w:val="000000"/>
          <w:sz w:val="18"/>
          <w:szCs w:val="18"/>
        </w:rPr>
        <w:t>------------------------------------------------</w:t>
      </w:r>
      <w:r w:rsidR="002B05A5" w:rsidRPr="002668CA">
        <w:rPr>
          <w:rFonts w:ascii="Arial" w:hAnsi="Arial" w:cs="Arial"/>
          <w:b w:val="0"/>
          <w:color w:val="000000"/>
          <w:sz w:val="18"/>
          <w:szCs w:val="18"/>
        </w:rPr>
        <w:t>--------------------------------------------------</w:t>
      </w:r>
      <w:r w:rsidR="008E2C6F" w:rsidRPr="002668CA">
        <w:rPr>
          <w:rFonts w:ascii="Arial" w:hAnsi="Arial" w:cs="Arial"/>
          <w:b w:val="0"/>
          <w:color w:val="000000"/>
          <w:sz w:val="18"/>
          <w:szCs w:val="18"/>
        </w:rPr>
        <w:t>-----------------------------------------------------------------</w:t>
      </w:r>
      <w:r w:rsidR="00B24761">
        <w:rPr>
          <w:rFonts w:ascii="Arial" w:hAnsi="Arial" w:cs="Arial"/>
          <w:b w:val="0"/>
          <w:color w:val="000000"/>
          <w:sz w:val="18"/>
          <w:szCs w:val="18"/>
        </w:rPr>
        <w:t>-----------------------------------------------------</w:t>
      </w:r>
      <w:r w:rsidR="008E2C6F" w:rsidRPr="002668CA">
        <w:rPr>
          <w:rFonts w:ascii="Arial" w:hAnsi="Arial" w:cs="Arial"/>
          <w:b w:val="0"/>
          <w:color w:val="000000"/>
          <w:sz w:val="18"/>
          <w:szCs w:val="18"/>
        </w:rPr>
        <w:t>---------</w:t>
      </w:r>
      <w:r w:rsidR="006E4BD0" w:rsidRPr="002668CA">
        <w:rPr>
          <w:rFonts w:ascii="Arial" w:hAnsi="Arial" w:cs="Arial"/>
          <w:b w:val="0"/>
          <w:color w:val="000000"/>
          <w:sz w:val="18"/>
          <w:szCs w:val="18"/>
        </w:rPr>
        <w:t>------------------</w:t>
      </w:r>
      <w:r w:rsidR="00130EE1" w:rsidRPr="002668CA">
        <w:rPr>
          <w:rFonts w:ascii="Arial" w:hAnsi="Arial" w:cs="Arial"/>
          <w:b w:val="0"/>
          <w:color w:val="000000"/>
          <w:sz w:val="18"/>
          <w:szCs w:val="18"/>
        </w:rPr>
        <w:t>------------------</w:t>
      </w:r>
    </w:p>
    <w:p w14:paraId="75DA5BA9" w14:textId="38806823" w:rsidR="003A7A6E" w:rsidRDefault="00A31430" w:rsidP="003A7A6E">
      <w:pPr>
        <w:pStyle w:val="Sangradetextonormal"/>
        <w:ind w:left="0" w:right="48"/>
        <w:jc w:val="both"/>
        <w:rPr>
          <w:rFonts w:ascii="Arial" w:hAnsi="Arial" w:cs="Arial"/>
          <w:sz w:val="18"/>
          <w:szCs w:val="18"/>
        </w:rPr>
      </w:pPr>
      <w:r w:rsidRPr="002668CA">
        <w:rPr>
          <w:rFonts w:ascii="Arial" w:hAnsi="Arial" w:cs="Arial"/>
          <w:color w:val="000000"/>
          <w:sz w:val="18"/>
          <w:szCs w:val="18"/>
        </w:rPr>
        <w:t>De conformidad con</w:t>
      </w:r>
      <w:r w:rsidRPr="008E2C6F">
        <w:rPr>
          <w:rFonts w:ascii="Arial" w:hAnsi="Arial" w:cs="Arial"/>
          <w:color w:val="000000"/>
          <w:sz w:val="18"/>
          <w:szCs w:val="18"/>
        </w:rPr>
        <w:t xml:space="preserve">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xml:space="preserve">, así como la fracción I del artículo 2 y artículo 12 del Manual Único de Adquisiciones, </w:t>
      </w:r>
      <w:r w:rsidR="0063368B" w:rsidRPr="009D3B5C">
        <w:rPr>
          <w:rFonts w:ascii="Arial" w:hAnsi="Arial" w:cs="Arial"/>
          <w:color w:val="000000"/>
          <w:sz w:val="18"/>
          <w:szCs w:val="18"/>
        </w:rPr>
        <w:t>Arrendamientos y Servicios de la Universidad Autónoma de Aguascalientes</w:t>
      </w:r>
      <w:r w:rsidR="00DE221C" w:rsidRPr="009D3B5C">
        <w:rPr>
          <w:rFonts w:ascii="Arial" w:hAnsi="Arial" w:cs="Arial"/>
          <w:color w:val="000000"/>
          <w:sz w:val="18"/>
          <w:szCs w:val="18"/>
        </w:rPr>
        <w:t xml:space="preserve">, </w:t>
      </w:r>
      <w:r w:rsidR="003A7A6E" w:rsidRPr="009D3B5C">
        <w:rPr>
          <w:rFonts w:ascii="Arial" w:hAnsi="Arial" w:cs="Arial"/>
          <w:color w:val="000000"/>
          <w:sz w:val="18"/>
          <w:szCs w:val="18"/>
        </w:rPr>
        <w:t>se informa que</w:t>
      </w:r>
      <w:r w:rsidR="002668CA" w:rsidRPr="009D3B5C">
        <w:rPr>
          <w:rFonts w:ascii="Arial" w:hAnsi="Arial" w:cs="Arial"/>
          <w:color w:val="000000"/>
          <w:sz w:val="18"/>
          <w:szCs w:val="18"/>
        </w:rPr>
        <w:t xml:space="preserve"> el </w:t>
      </w:r>
      <w:r w:rsidR="002668CA" w:rsidRPr="009D3B5C">
        <w:rPr>
          <w:rFonts w:ascii="Arial" w:hAnsi="Arial" w:cs="Arial"/>
          <w:sz w:val="18"/>
          <w:szCs w:val="18"/>
        </w:rPr>
        <w:t>área</w:t>
      </w:r>
      <w:r w:rsidR="00FE409B" w:rsidRPr="009D3B5C">
        <w:rPr>
          <w:rFonts w:ascii="Arial" w:hAnsi="Arial" w:cs="Arial"/>
          <w:sz w:val="18"/>
          <w:szCs w:val="18"/>
        </w:rPr>
        <w:t xml:space="preserve"> requirente </w:t>
      </w:r>
      <w:r w:rsidR="00116F58" w:rsidRPr="009D3B5C">
        <w:rPr>
          <w:rFonts w:ascii="Arial" w:hAnsi="Arial" w:cs="Arial"/>
          <w:sz w:val="18"/>
          <w:szCs w:val="18"/>
        </w:rPr>
        <w:t>son</w:t>
      </w:r>
      <w:r w:rsidR="007627EE" w:rsidRPr="009D3B5C">
        <w:rPr>
          <w:rFonts w:ascii="Arial" w:hAnsi="Arial" w:cs="Arial"/>
          <w:sz w:val="18"/>
          <w:szCs w:val="18"/>
        </w:rPr>
        <w:t xml:space="preserve">: </w:t>
      </w:r>
      <w:r w:rsidR="003A1B2E" w:rsidRPr="003A1B2E">
        <w:rPr>
          <w:rFonts w:ascii="Arial" w:hAnsi="Arial" w:cs="Arial"/>
          <w:b/>
          <w:sz w:val="18"/>
          <w:szCs w:val="18"/>
        </w:rPr>
        <w:t xml:space="preserve">Depto. de Deportes, DGSE, Sección de Procesos Gráficos del Depto. Editorial, </w:t>
      </w:r>
      <w:proofErr w:type="spellStart"/>
      <w:r w:rsidR="003A1B2E" w:rsidRPr="003A1B2E">
        <w:rPr>
          <w:rFonts w:ascii="Arial" w:hAnsi="Arial" w:cs="Arial"/>
          <w:b/>
          <w:sz w:val="18"/>
          <w:szCs w:val="18"/>
        </w:rPr>
        <w:t>DGDyV</w:t>
      </w:r>
      <w:proofErr w:type="spellEnd"/>
      <w:r w:rsidR="003A1B2E" w:rsidRPr="003A1B2E">
        <w:rPr>
          <w:rFonts w:ascii="Arial" w:hAnsi="Arial" w:cs="Arial"/>
          <w:b/>
          <w:sz w:val="18"/>
          <w:szCs w:val="18"/>
        </w:rPr>
        <w:t xml:space="preserve"> y </w:t>
      </w:r>
      <w:r w:rsidR="005357DF" w:rsidRPr="003A1B2E">
        <w:rPr>
          <w:rFonts w:ascii="Arial" w:hAnsi="Arial" w:cs="Arial"/>
          <w:b/>
          <w:sz w:val="18"/>
          <w:szCs w:val="18"/>
        </w:rPr>
        <w:t xml:space="preserve">Sección de </w:t>
      </w:r>
      <w:r w:rsidR="006C6236" w:rsidRPr="003A1B2E">
        <w:rPr>
          <w:rFonts w:ascii="Arial" w:hAnsi="Arial" w:cs="Arial"/>
          <w:b/>
          <w:sz w:val="18"/>
          <w:szCs w:val="18"/>
        </w:rPr>
        <w:t>Zonas verdes</w:t>
      </w:r>
      <w:r w:rsidR="003A1B2E" w:rsidRPr="003A1B2E">
        <w:rPr>
          <w:rFonts w:ascii="Arial" w:hAnsi="Arial" w:cs="Arial"/>
          <w:b/>
          <w:sz w:val="18"/>
          <w:szCs w:val="18"/>
        </w:rPr>
        <w:t xml:space="preserve"> y plata tratadora</w:t>
      </w:r>
      <w:r w:rsidR="005357DF" w:rsidRPr="003A1B2E">
        <w:rPr>
          <w:rFonts w:ascii="Arial" w:hAnsi="Arial" w:cs="Arial"/>
          <w:b/>
          <w:sz w:val="18"/>
          <w:szCs w:val="18"/>
        </w:rPr>
        <w:t xml:space="preserve"> del </w:t>
      </w:r>
      <w:r w:rsidR="00EE3A14" w:rsidRPr="003A1B2E">
        <w:rPr>
          <w:rFonts w:ascii="Arial" w:hAnsi="Arial" w:cs="Arial"/>
          <w:b/>
          <w:sz w:val="18"/>
          <w:szCs w:val="18"/>
        </w:rPr>
        <w:t xml:space="preserve">Departamento de </w:t>
      </w:r>
      <w:r w:rsidR="005357DF" w:rsidRPr="003A1B2E">
        <w:rPr>
          <w:rFonts w:ascii="Arial" w:hAnsi="Arial" w:cs="Arial"/>
          <w:b/>
          <w:sz w:val="18"/>
          <w:szCs w:val="18"/>
        </w:rPr>
        <w:t>Servicios Generales</w:t>
      </w:r>
      <w:r w:rsidR="00EE3A14" w:rsidRPr="003A1B2E">
        <w:rPr>
          <w:rFonts w:ascii="Arial" w:hAnsi="Arial" w:cs="Arial"/>
          <w:b/>
          <w:sz w:val="18"/>
          <w:szCs w:val="18"/>
        </w:rPr>
        <w:t xml:space="preserve"> de la DG</w:t>
      </w:r>
      <w:r w:rsidR="005357DF" w:rsidRPr="003A1B2E">
        <w:rPr>
          <w:rFonts w:ascii="Arial" w:hAnsi="Arial" w:cs="Arial"/>
          <w:b/>
          <w:sz w:val="18"/>
          <w:szCs w:val="18"/>
        </w:rPr>
        <w:t>IU</w:t>
      </w:r>
      <w:r w:rsidR="002668CA" w:rsidRPr="00EE3A14">
        <w:rPr>
          <w:rFonts w:ascii="Arial" w:hAnsi="Arial" w:cs="Arial"/>
          <w:b/>
          <w:sz w:val="18"/>
          <w:szCs w:val="18"/>
        </w:rPr>
        <w:t>, quien</w:t>
      </w:r>
      <w:r w:rsidR="003A1B2E">
        <w:rPr>
          <w:rFonts w:ascii="Arial" w:hAnsi="Arial" w:cs="Arial"/>
          <w:b/>
          <w:sz w:val="18"/>
          <w:szCs w:val="18"/>
        </w:rPr>
        <w:t>es</w:t>
      </w:r>
      <w:r w:rsidR="002668CA" w:rsidRPr="00EE3A14">
        <w:rPr>
          <w:rFonts w:ascii="Arial" w:hAnsi="Arial" w:cs="Arial"/>
          <w:b/>
          <w:sz w:val="18"/>
          <w:szCs w:val="18"/>
        </w:rPr>
        <w:t xml:space="preserve"> emite el dictame</w:t>
      </w:r>
      <w:r w:rsidR="002668CA" w:rsidRPr="009D3B5C">
        <w:rPr>
          <w:rFonts w:ascii="Arial" w:hAnsi="Arial" w:cs="Arial"/>
          <w:b/>
          <w:sz w:val="18"/>
          <w:szCs w:val="18"/>
        </w:rPr>
        <w:t>n técnico que se anexa al presente</w:t>
      </w:r>
      <w:r w:rsidR="00E07554" w:rsidRPr="009D3B5C">
        <w:rPr>
          <w:rFonts w:ascii="Arial" w:hAnsi="Arial" w:cs="Arial"/>
          <w:b/>
          <w:sz w:val="18"/>
          <w:szCs w:val="18"/>
        </w:rPr>
        <w:t>.</w:t>
      </w:r>
      <w:r w:rsidR="00B67BC8" w:rsidRPr="009D3B5C">
        <w:rPr>
          <w:rFonts w:ascii="Arial" w:hAnsi="Arial" w:cs="Arial"/>
          <w:sz w:val="18"/>
          <w:szCs w:val="18"/>
        </w:rPr>
        <w:t>---------------</w:t>
      </w:r>
      <w:r w:rsidR="0046246E" w:rsidRPr="009D3B5C">
        <w:rPr>
          <w:rFonts w:ascii="Arial" w:hAnsi="Arial" w:cs="Arial"/>
          <w:sz w:val="18"/>
          <w:szCs w:val="18"/>
        </w:rPr>
        <w:t>-------------------------------------------</w:t>
      </w:r>
      <w:r w:rsidR="00937557" w:rsidRPr="009D3B5C">
        <w:rPr>
          <w:rFonts w:ascii="Arial" w:hAnsi="Arial" w:cs="Arial"/>
          <w:sz w:val="18"/>
          <w:szCs w:val="18"/>
        </w:rPr>
        <w:t>------------------------------------------------------------------------------</w:t>
      </w:r>
      <w:r w:rsidR="000E088B" w:rsidRPr="009D3B5C">
        <w:rPr>
          <w:rFonts w:ascii="Arial" w:hAnsi="Arial" w:cs="Arial"/>
          <w:sz w:val="18"/>
          <w:szCs w:val="18"/>
        </w:rPr>
        <w:t>-----------------------------------------------------------------------------------------------------</w:t>
      </w:r>
      <w:r w:rsidR="00937557" w:rsidRPr="009D3B5C">
        <w:rPr>
          <w:rFonts w:ascii="Arial" w:hAnsi="Arial" w:cs="Arial"/>
          <w:sz w:val="18"/>
          <w:szCs w:val="18"/>
        </w:rPr>
        <w:t>---------------</w:t>
      </w:r>
      <w:r w:rsidR="00B67BC8" w:rsidRPr="009D3B5C">
        <w:rPr>
          <w:rFonts w:ascii="Arial" w:hAnsi="Arial" w:cs="Arial"/>
          <w:sz w:val="18"/>
          <w:szCs w:val="18"/>
        </w:rPr>
        <w:t>---------------------</w:t>
      </w:r>
      <w:r w:rsidR="003A1B2E">
        <w:rPr>
          <w:rFonts w:ascii="Arial" w:hAnsi="Arial" w:cs="Arial"/>
          <w:sz w:val="18"/>
          <w:szCs w:val="18"/>
        </w:rPr>
        <w:t>----------------------------</w:t>
      </w:r>
      <w:r w:rsidR="00EE3A14">
        <w:rPr>
          <w:rFonts w:ascii="Arial" w:hAnsi="Arial" w:cs="Arial"/>
          <w:sz w:val="18"/>
          <w:szCs w:val="18"/>
        </w:rPr>
        <w:t>---</w:t>
      </w:r>
      <w:r w:rsidR="002D2005" w:rsidRPr="009D3B5C">
        <w:rPr>
          <w:rFonts w:ascii="Arial" w:hAnsi="Arial" w:cs="Arial"/>
          <w:sz w:val="18"/>
          <w:szCs w:val="18"/>
        </w:rPr>
        <w:t>--</w:t>
      </w:r>
    </w:p>
    <w:p w14:paraId="54FB6B83" w14:textId="30AD2137" w:rsidR="00C447C1" w:rsidRPr="0042196C"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sidRPr="0042196C">
        <w:rPr>
          <w:rFonts w:ascii="Arial" w:hAnsi="Arial" w:cs="Arial"/>
          <w:sz w:val="18"/>
          <w:szCs w:val="18"/>
        </w:rPr>
        <w:t>---------------------------------------------------</w:t>
      </w:r>
      <w:r w:rsidR="0044641D" w:rsidRPr="0042196C">
        <w:rPr>
          <w:rFonts w:ascii="Arial" w:hAnsi="Arial" w:cs="Arial"/>
          <w:sz w:val="18"/>
          <w:szCs w:val="18"/>
        </w:rPr>
        <w:t>-------</w:t>
      </w:r>
      <w:r w:rsidR="00C447C1" w:rsidRPr="0042196C">
        <w:rPr>
          <w:rFonts w:ascii="Arial" w:hAnsi="Arial" w:cs="Arial"/>
          <w:sz w:val="18"/>
          <w:szCs w:val="18"/>
        </w:rPr>
        <w:t xml:space="preserve">-------------------------------------------------------------------------------------------------------------------------------------------------- </w:t>
      </w:r>
    </w:p>
    <w:p w14:paraId="4C586A03" w14:textId="7962130C" w:rsidR="00A31430" w:rsidRPr="001C298D" w:rsidRDefault="00A31430" w:rsidP="00C447C1">
      <w:pPr>
        <w:pStyle w:val="Sangradetextonormal"/>
        <w:ind w:left="0" w:right="48"/>
        <w:jc w:val="both"/>
        <w:rPr>
          <w:rFonts w:ascii="Arial" w:hAnsi="Arial" w:cs="Arial"/>
        </w:rPr>
      </w:pPr>
      <w:r w:rsidRPr="0042196C">
        <w:rPr>
          <w:rFonts w:ascii="Arial" w:hAnsi="Arial" w:cs="Arial"/>
          <w:color w:val="000000"/>
          <w:sz w:val="18"/>
          <w:szCs w:val="18"/>
        </w:rPr>
        <w:t>De conformidad al calendario la convocante</w:t>
      </w:r>
      <w:r w:rsidR="00AA788A" w:rsidRPr="0042196C">
        <w:rPr>
          <w:rFonts w:ascii="Arial" w:hAnsi="Arial" w:cs="Arial"/>
          <w:color w:val="000000"/>
          <w:sz w:val="18"/>
          <w:szCs w:val="18"/>
        </w:rPr>
        <w:t xml:space="preserve"> </w:t>
      </w:r>
      <w:r w:rsidRPr="0042196C">
        <w:rPr>
          <w:rFonts w:ascii="Arial" w:hAnsi="Arial" w:cs="Arial"/>
          <w:color w:val="000000"/>
          <w:sz w:val="18"/>
          <w:szCs w:val="18"/>
        </w:rPr>
        <w:t xml:space="preserve">realizó el día </w:t>
      </w:r>
      <w:r w:rsidR="005357DF">
        <w:rPr>
          <w:rFonts w:ascii="Arial" w:hAnsi="Arial" w:cs="Arial"/>
          <w:b/>
          <w:color w:val="000000"/>
          <w:sz w:val="18"/>
          <w:szCs w:val="18"/>
        </w:rPr>
        <w:t>17</w:t>
      </w:r>
      <w:r w:rsidR="00320FDC" w:rsidRPr="0042196C">
        <w:rPr>
          <w:rFonts w:ascii="Arial" w:hAnsi="Arial" w:cs="Arial"/>
          <w:b/>
          <w:color w:val="000000"/>
          <w:sz w:val="18"/>
          <w:szCs w:val="18"/>
        </w:rPr>
        <w:t xml:space="preserve"> de </w:t>
      </w:r>
      <w:r w:rsidR="005357DF">
        <w:rPr>
          <w:rFonts w:ascii="Arial" w:hAnsi="Arial" w:cs="Arial"/>
          <w:b/>
          <w:color w:val="000000"/>
          <w:sz w:val="18"/>
          <w:szCs w:val="18"/>
        </w:rPr>
        <w:t>jul</w:t>
      </w:r>
      <w:r w:rsidR="000E088B" w:rsidRPr="0042196C">
        <w:rPr>
          <w:rFonts w:ascii="Arial" w:hAnsi="Arial" w:cs="Arial"/>
          <w:b/>
          <w:color w:val="000000"/>
          <w:sz w:val="18"/>
          <w:szCs w:val="18"/>
        </w:rPr>
        <w:t>io</w:t>
      </w:r>
      <w:r w:rsidR="00320FDC" w:rsidRPr="0042196C">
        <w:rPr>
          <w:rFonts w:ascii="Arial" w:hAnsi="Arial" w:cs="Arial"/>
          <w:b/>
          <w:color w:val="000000"/>
          <w:sz w:val="18"/>
          <w:szCs w:val="18"/>
        </w:rPr>
        <w:t xml:space="preserve"> de 2023</w:t>
      </w:r>
      <w:r w:rsidRPr="0042196C">
        <w:rPr>
          <w:rFonts w:ascii="Arial" w:hAnsi="Arial" w:cs="Arial"/>
          <w:sz w:val="18"/>
          <w:szCs w:val="18"/>
        </w:rPr>
        <w:t xml:space="preserve"> </w:t>
      </w:r>
      <w:r w:rsidR="00B45AE0" w:rsidRPr="0042196C">
        <w:rPr>
          <w:rFonts w:ascii="Arial" w:hAnsi="Arial" w:cs="Arial"/>
          <w:color w:val="000000"/>
          <w:sz w:val="18"/>
          <w:szCs w:val="18"/>
        </w:rPr>
        <w:t xml:space="preserve">la inscripción de </w:t>
      </w:r>
      <w:r w:rsidR="003A1B2E" w:rsidRPr="003A1B2E">
        <w:rPr>
          <w:rFonts w:ascii="Arial" w:hAnsi="Arial" w:cs="Arial"/>
          <w:b/>
          <w:color w:val="000000"/>
          <w:sz w:val="18"/>
          <w:szCs w:val="18"/>
        </w:rPr>
        <w:t>3</w:t>
      </w:r>
      <w:r w:rsidR="00116F58" w:rsidRPr="003A1B2E">
        <w:rPr>
          <w:rFonts w:ascii="Arial" w:hAnsi="Arial" w:cs="Arial"/>
          <w:b/>
          <w:sz w:val="18"/>
          <w:szCs w:val="18"/>
        </w:rPr>
        <w:t xml:space="preserve"> (</w:t>
      </w:r>
      <w:r w:rsidR="003A1B2E" w:rsidRPr="003A1B2E">
        <w:rPr>
          <w:rFonts w:ascii="Arial" w:hAnsi="Arial" w:cs="Arial"/>
          <w:b/>
          <w:sz w:val="18"/>
          <w:szCs w:val="18"/>
        </w:rPr>
        <w:t>tres</w:t>
      </w:r>
      <w:r w:rsidR="00116F58" w:rsidRPr="003A1B2E">
        <w:rPr>
          <w:rFonts w:ascii="Arial" w:hAnsi="Arial" w:cs="Arial"/>
          <w:b/>
          <w:sz w:val="18"/>
          <w:szCs w:val="18"/>
        </w:rPr>
        <w:t>)</w:t>
      </w:r>
      <w:r w:rsidRPr="0042196C">
        <w:rPr>
          <w:rFonts w:ascii="Arial" w:hAnsi="Arial" w:cs="Arial"/>
          <w:b/>
          <w:sz w:val="18"/>
          <w:szCs w:val="18"/>
        </w:rPr>
        <w:t>propuesta</w:t>
      </w:r>
      <w:r w:rsidR="003A1B2E">
        <w:rPr>
          <w:rFonts w:ascii="Arial" w:hAnsi="Arial" w:cs="Arial"/>
          <w:b/>
          <w:sz w:val="18"/>
          <w:szCs w:val="18"/>
        </w:rPr>
        <w:t>s</w:t>
      </w:r>
      <w:r w:rsidR="00B45AE0" w:rsidRPr="0042196C">
        <w:rPr>
          <w:rFonts w:ascii="Arial" w:hAnsi="Arial" w:cs="Arial"/>
          <w:sz w:val="18"/>
          <w:szCs w:val="18"/>
        </w:rPr>
        <w:t xml:space="preserve"> </w:t>
      </w:r>
      <w:r w:rsidR="00B45AE0" w:rsidRPr="0042196C">
        <w:rPr>
          <w:rFonts w:ascii="Arial" w:hAnsi="Arial" w:cs="Arial"/>
          <w:color w:val="000000"/>
          <w:sz w:val="18"/>
          <w:szCs w:val="18"/>
        </w:rPr>
        <w:t xml:space="preserve">presentada </w:t>
      </w:r>
      <w:r w:rsidRPr="0042196C">
        <w:rPr>
          <w:rFonts w:ascii="Arial" w:hAnsi="Arial" w:cs="Arial"/>
          <w:color w:val="000000"/>
          <w:sz w:val="18"/>
          <w:szCs w:val="18"/>
        </w:rPr>
        <w:t xml:space="preserve">en forma y tiempo por </w:t>
      </w:r>
      <w:r w:rsidR="005357DF">
        <w:rPr>
          <w:rFonts w:ascii="Arial" w:hAnsi="Arial" w:cs="Arial"/>
          <w:color w:val="000000"/>
          <w:sz w:val="18"/>
          <w:szCs w:val="18"/>
        </w:rPr>
        <w:t>e</w:t>
      </w:r>
      <w:r w:rsidR="00A80B7C" w:rsidRPr="0042196C">
        <w:rPr>
          <w:rFonts w:ascii="Arial" w:hAnsi="Arial" w:cs="Arial"/>
          <w:color w:val="000000"/>
          <w:sz w:val="18"/>
          <w:szCs w:val="18"/>
        </w:rPr>
        <w:t>l</w:t>
      </w:r>
      <w:r w:rsidRPr="0042196C">
        <w:rPr>
          <w:rFonts w:ascii="Arial" w:hAnsi="Arial" w:cs="Arial"/>
          <w:color w:val="000000"/>
          <w:sz w:val="18"/>
          <w:szCs w:val="18"/>
        </w:rPr>
        <w:t xml:space="preserve"> correspondiente </w:t>
      </w:r>
      <w:r w:rsidR="0006337E">
        <w:rPr>
          <w:rFonts w:ascii="Arial" w:hAnsi="Arial" w:cs="Arial"/>
          <w:color w:val="000000"/>
          <w:sz w:val="18"/>
          <w:szCs w:val="18"/>
        </w:rPr>
        <w:t>invitado</w:t>
      </w:r>
      <w:r w:rsidRPr="0042196C">
        <w:rPr>
          <w:rFonts w:ascii="Arial" w:hAnsi="Arial" w:cs="Arial"/>
          <w:color w:val="000000"/>
          <w:sz w:val="18"/>
          <w:szCs w:val="18"/>
        </w:rPr>
        <w:t>, siendo:</w:t>
      </w:r>
      <w:r w:rsidR="00CF0744" w:rsidRPr="0042196C">
        <w:rPr>
          <w:rFonts w:ascii="Arial" w:hAnsi="Arial" w:cs="Arial"/>
          <w:color w:val="000000"/>
          <w:sz w:val="18"/>
          <w:szCs w:val="18"/>
        </w:rPr>
        <w:t>-</w:t>
      </w:r>
      <w:r w:rsidRPr="0042196C">
        <w:rPr>
          <w:rFonts w:ascii="Arial" w:hAnsi="Arial" w:cs="Arial"/>
          <w:sz w:val="18"/>
          <w:szCs w:val="18"/>
        </w:rPr>
        <w:t>-----------------------------------------------------------------------------------------------------------------------------------</w:t>
      </w:r>
      <w:r w:rsidR="00723E61" w:rsidRPr="0042196C">
        <w:rPr>
          <w:rFonts w:ascii="Arial" w:hAnsi="Arial" w:cs="Arial"/>
          <w:sz w:val="18"/>
          <w:szCs w:val="18"/>
        </w:rPr>
        <w:t>----------------</w:t>
      </w:r>
      <w:r w:rsidRPr="0042196C">
        <w:rPr>
          <w:rFonts w:ascii="Arial" w:hAnsi="Arial" w:cs="Arial"/>
          <w:sz w:val="18"/>
          <w:szCs w:val="18"/>
        </w:rPr>
        <w:t>------------</w:t>
      </w:r>
      <w:r w:rsidR="00116F58" w:rsidRPr="0042196C">
        <w:rPr>
          <w:rFonts w:ascii="Arial" w:hAnsi="Arial" w:cs="Arial"/>
          <w:sz w:val="18"/>
          <w:szCs w:val="18"/>
        </w:rPr>
        <w:t>-------------</w:t>
      </w:r>
      <w:r w:rsidR="003A1B2E">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1C298D" w14:paraId="1DF96AE2" w14:textId="77777777" w:rsidTr="00326525">
        <w:trPr>
          <w:trHeight w:val="246"/>
        </w:trPr>
        <w:tc>
          <w:tcPr>
            <w:tcW w:w="154" w:type="pct"/>
            <w:shd w:val="clear" w:color="auto" w:fill="D9D9D9"/>
            <w:noWrap/>
            <w:hideMark/>
          </w:tcPr>
          <w:p w14:paraId="47597ED0" w14:textId="77777777" w:rsidR="00777F21" w:rsidRPr="001C298D" w:rsidRDefault="00777F21" w:rsidP="00326525">
            <w:pPr>
              <w:jc w:val="center"/>
              <w:rPr>
                <w:rFonts w:ascii="Arial" w:hAnsi="Arial" w:cs="Arial"/>
                <w:b/>
                <w:sz w:val="18"/>
                <w:szCs w:val="18"/>
              </w:rPr>
            </w:pPr>
          </w:p>
        </w:tc>
        <w:tc>
          <w:tcPr>
            <w:tcW w:w="4846" w:type="pct"/>
            <w:shd w:val="clear" w:color="auto" w:fill="D9D9D9"/>
            <w:noWrap/>
            <w:hideMark/>
          </w:tcPr>
          <w:p w14:paraId="4F62D7B0" w14:textId="6C8B9591" w:rsidR="00777F21" w:rsidRPr="001C298D" w:rsidRDefault="00777F21" w:rsidP="00326525">
            <w:pPr>
              <w:jc w:val="center"/>
              <w:rPr>
                <w:rFonts w:ascii="Arial" w:hAnsi="Arial" w:cs="Arial"/>
                <w:b/>
                <w:sz w:val="18"/>
                <w:szCs w:val="18"/>
              </w:rPr>
            </w:pPr>
            <w:r w:rsidRPr="001C298D">
              <w:rPr>
                <w:rFonts w:ascii="Arial" w:hAnsi="Arial" w:cs="Arial"/>
                <w:b/>
                <w:sz w:val="18"/>
                <w:szCs w:val="18"/>
              </w:rPr>
              <w:t>LICITANTE</w:t>
            </w:r>
          </w:p>
        </w:tc>
      </w:tr>
      <w:tr w:rsidR="00A807DD" w:rsidRPr="001C298D" w14:paraId="33D4082A" w14:textId="77777777" w:rsidTr="00A807DD">
        <w:trPr>
          <w:trHeight w:val="246"/>
        </w:trPr>
        <w:tc>
          <w:tcPr>
            <w:tcW w:w="154" w:type="pct"/>
            <w:shd w:val="clear" w:color="auto" w:fill="auto"/>
            <w:noWrap/>
          </w:tcPr>
          <w:p w14:paraId="5633E021" w14:textId="0DD250D6" w:rsidR="00A807DD" w:rsidRPr="00A807DD" w:rsidRDefault="00A807DD" w:rsidP="00A807DD">
            <w:pPr>
              <w:rPr>
                <w:rFonts w:ascii="Arial" w:hAnsi="Arial" w:cs="Arial"/>
                <w:b/>
                <w:sz w:val="16"/>
                <w:szCs w:val="16"/>
              </w:rPr>
            </w:pPr>
            <w:r w:rsidRPr="00A807DD">
              <w:rPr>
                <w:rFonts w:ascii="Arial" w:hAnsi="Arial" w:cs="Arial"/>
                <w:b/>
                <w:sz w:val="16"/>
                <w:szCs w:val="16"/>
              </w:rPr>
              <w:t>1</w:t>
            </w:r>
          </w:p>
        </w:tc>
        <w:tc>
          <w:tcPr>
            <w:tcW w:w="4846" w:type="pct"/>
            <w:shd w:val="clear" w:color="auto" w:fill="auto"/>
            <w:noWrap/>
          </w:tcPr>
          <w:p w14:paraId="1F2A4634" w14:textId="7996BD1E" w:rsidR="00A807DD" w:rsidRPr="00A807DD" w:rsidRDefault="00A807DD" w:rsidP="00A807DD">
            <w:pPr>
              <w:rPr>
                <w:rFonts w:ascii="Arial" w:hAnsi="Arial" w:cs="Arial"/>
                <w:b/>
                <w:sz w:val="16"/>
                <w:szCs w:val="16"/>
              </w:rPr>
            </w:pPr>
            <w:r w:rsidRPr="00A807DD">
              <w:rPr>
                <w:rFonts w:ascii="Arial" w:hAnsi="Arial" w:cs="Arial"/>
                <w:b/>
                <w:sz w:val="16"/>
                <w:szCs w:val="16"/>
              </w:rPr>
              <w:t>SERVICIO PROFESIONAL DE LIMPIEZA MAX CLEAN, S. DE R.L. DE C</w:t>
            </w:r>
            <w:r>
              <w:rPr>
                <w:rFonts w:ascii="Arial" w:hAnsi="Arial" w:cs="Arial"/>
                <w:b/>
                <w:sz w:val="16"/>
                <w:szCs w:val="16"/>
              </w:rPr>
              <w:t>.</w:t>
            </w:r>
            <w:r w:rsidRPr="00A807DD">
              <w:rPr>
                <w:rFonts w:ascii="Arial" w:hAnsi="Arial" w:cs="Arial"/>
                <w:b/>
                <w:sz w:val="16"/>
                <w:szCs w:val="16"/>
              </w:rPr>
              <w:t>V</w:t>
            </w:r>
            <w:r>
              <w:rPr>
                <w:rFonts w:ascii="Arial" w:hAnsi="Arial" w:cs="Arial"/>
                <w:b/>
                <w:sz w:val="16"/>
                <w:szCs w:val="16"/>
              </w:rPr>
              <w:t>.</w:t>
            </w:r>
          </w:p>
        </w:tc>
      </w:tr>
      <w:tr w:rsidR="00A807DD" w:rsidRPr="001C298D" w14:paraId="034C0497" w14:textId="77777777" w:rsidTr="00A807DD">
        <w:trPr>
          <w:trHeight w:val="246"/>
        </w:trPr>
        <w:tc>
          <w:tcPr>
            <w:tcW w:w="154" w:type="pct"/>
            <w:shd w:val="clear" w:color="auto" w:fill="auto"/>
            <w:noWrap/>
          </w:tcPr>
          <w:p w14:paraId="6295CCDD" w14:textId="1E5F7F4D" w:rsidR="00A807DD" w:rsidRPr="00A807DD" w:rsidRDefault="00A807DD" w:rsidP="00A807DD">
            <w:pPr>
              <w:rPr>
                <w:rFonts w:ascii="Arial" w:hAnsi="Arial" w:cs="Arial"/>
                <w:b/>
                <w:sz w:val="16"/>
                <w:szCs w:val="16"/>
              </w:rPr>
            </w:pPr>
            <w:r w:rsidRPr="00A807DD">
              <w:rPr>
                <w:rFonts w:ascii="Arial" w:hAnsi="Arial" w:cs="Arial"/>
                <w:b/>
                <w:sz w:val="16"/>
                <w:szCs w:val="16"/>
              </w:rPr>
              <w:t>2</w:t>
            </w:r>
          </w:p>
        </w:tc>
        <w:tc>
          <w:tcPr>
            <w:tcW w:w="4846" w:type="pct"/>
            <w:shd w:val="clear" w:color="auto" w:fill="auto"/>
            <w:noWrap/>
          </w:tcPr>
          <w:p w14:paraId="27E124C3" w14:textId="67FF82AC" w:rsidR="00A807DD" w:rsidRPr="00A807DD" w:rsidRDefault="00A807DD" w:rsidP="00A807DD">
            <w:pPr>
              <w:rPr>
                <w:rFonts w:ascii="Arial" w:hAnsi="Arial" w:cs="Arial"/>
                <w:b/>
                <w:sz w:val="16"/>
                <w:szCs w:val="16"/>
              </w:rPr>
            </w:pPr>
            <w:r w:rsidRPr="00A807DD">
              <w:rPr>
                <w:rFonts w:ascii="Arial" w:hAnsi="Arial" w:cs="Arial"/>
                <w:b/>
                <w:sz w:val="16"/>
                <w:szCs w:val="16"/>
              </w:rPr>
              <w:t>KCG, S.A. DE C.V.</w:t>
            </w:r>
          </w:p>
        </w:tc>
      </w:tr>
      <w:tr w:rsidR="00CC1446" w:rsidRPr="001C298D" w14:paraId="4A500372" w14:textId="77777777" w:rsidTr="00A807DD">
        <w:trPr>
          <w:trHeight w:val="246"/>
        </w:trPr>
        <w:tc>
          <w:tcPr>
            <w:tcW w:w="154" w:type="pct"/>
            <w:shd w:val="clear" w:color="auto" w:fill="auto"/>
            <w:noWrap/>
            <w:vAlign w:val="center"/>
          </w:tcPr>
          <w:p w14:paraId="69280DCD" w14:textId="6ECC7C8F" w:rsidR="00CC1446" w:rsidRPr="00A807DD" w:rsidRDefault="00A807DD" w:rsidP="00A807DD">
            <w:pPr>
              <w:rPr>
                <w:rFonts w:ascii="Arial" w:hAnsi="Arial" w:cs="Arial"/>
                <w:b/>
                <w:sz w:val="16"/>
                <w:szCs w:val="16"/>
              </w:rPr>
            </w:pPr>
            <w:r w:rsidRPr="00A807DD">
              <w:rPr>
                <w:rFonts w:ascii="Arial" w:hAnsi="Arial" w:cs="Arial"/>
                <w:b/>
                <w:sz w:val="16"/>
                <w:szCs w:val="16"/>
              </w:rPr>
              <w:t>3</w:t>
            </w:r>
          </w:p>
        </w:tc>
        <w:tc>
          <w:tcPr>
            <w:tcW w:w="4846" w:type="pct"/>
            <w:shd w:val="clear" w:color="auto" w:fill="auto"/>
            <w:noWrap/>
            <w:vAlign w:val="center"/>
          </w:tcPr>
          <w:p w14:paraId="40A663D0" w14:textId="78297EDA" w:rsidR="00CC1446" w:rsidRPr="00A807DD" w:rsidRDefault="00A807DD" w:rsidP="00A807DD">
            <w:pPr>
              <w:tabs>
                <w:tab w:val="left" w:pos="7260"/>
              </w:tabs>
              <w:rPr>
                <w:rFonts w:ascii="Arial" w:hAnsi="Arial" w:cs="Arial"/>
                <w:b/>
                <w:sz w:val="16"/>
                <w:szCs w:val="16"/>
              </w:rPr>
            </w:pPr>
            <w:r w:rsidRPr="00A807DD">
              <w:rPr>
                <w:rFonts w:ascii="Arial" w:hAnsi="Arial" w:cs="Arial"/>
                <w:b/>
                <w:sz w:val="16"/>
                <w:szCs w:val="16"/>
              </w:rPr>
              <w:t>SERVICIO PARA LA INDUSTRIA GRÁFICA, S.A. DE C.V.</w:t>
            </w:r>
          </w:p>
        </w:tc>
      </w:tr>
    </w:tbl>
    <w:p w14:paraId="31A08486" w14:textId="5689C77E" w:rsidR="00C161FA" w:rsidRPr="001C298D" w:rsidRDefault="00C161FA" w:rsidP="00C161FA">
      <w:pPr>
        <w:pStyle w:val="Sangradetextonormal"/>
        <w:ind w:left="0"/>
        <w:jc w:val="both"/>
        <w:rPr>
          <w:rFonts w:ascii="Arial" w:hAnsi="Arial" w:cs="Arial"/>
          <w:b/>
        </w:rPr>
      </w:pPr>
      <w:r w:rsidRPr="001C298D">
        <w:rPr>
          <w:rFonts w:ascii="Arial" w:hAnsi="Arial" w:cs="Arial"/>
          <w:sz w:val="18"/>
          <w:szCs w:val="18"/>
        </w:rPr>
        <w:t>--------------------------------------------------------------------------------------------------------------------------------------------------</w:t>
      </w:r>
    </w:p>
    <w:p w14:paraId="261BD64B" w14:textId="6AEA7CD5" w:rsidR="00FB1AA7" w:rsidRDefault="00937433" w:rsidP="00FB1AA7">
      <w:pPr>
        <w:pStyle w:val="Sangradetextonormal"/>
        <w:ind w:left="0"/>
        <w:jc w:val="both"/>
        <w:rPr>
          <w:rFonts w:ascii="Arial" w:hAnsi="Arial" w:cs="Arial"/>
          <w:sz w:val="18"/>
          <w:szCs w:val="18"/>
        </w:rPr>
      </w:pPr>
      <w:r w:rsidRPr="001C298D">
        <w:rPr>
          <w:rFonts w:ascii="Arial" w:hAnsi="Arial" w:cs="Arial"/>
          <w:sz w:val="18"/>
          <w:szCs w:val="18"/>
        </w:rPr>
        <w:t>Conforme a las facultades señaladas y con base a la revisión técnica, económica y administrativa, tomando en cuenta que la adjudicación se realiza conforme</w:t>
      </w:r>
      <w:r>
        <w:rPr>
          <w:rFonts w:ascii="Arial" w:hAnsi="Arial" w:cs="Arial"/>
          <w:sz w:val="18"/>
          <w:szCs w:val="18"/>
        </w:rPr>
        <w:t xml:space="preserve"> a</w:t>
      </w:r>
      <w:r w:rsidR="006E4BD0">
        <w:rPr>
          <w:rFonts w:ascii="Arial" w:hAnsi="Arial" w:cs="Arial"/>
          <w:sz w:val="18"/>
          <w:szCs w:val="18"/>
        </w:rPr>
        <w:t xml:space="preserve"> lo establecido en el numeral III</w:t>
      </w:r>
      <w:r>
        <w:rPr>
          <w:rFonts w:ascii="Arial" w:hAnsi="Arial" w:cs="Arial"/>
          <w:sz w:val="18"/>
          <w:szCs w:val="18"/>
        </w:rPr>
        <w:t xml:space="preserve"> de la Convocatoria</w:t>
      </w:r>
      <w:r w:rsidRPr="000C7987">
        <w:rPr>
          <w:rFonts w:ascii="Arial" w:hAnsi="Arial" w:cs="Arial"/>
          <w:sz w:val="18"/>
          <w:szCs w:val="18"/>
        </w:rPr>
        <w:t xml:space="preserve">, </w:t>
      </w:r>
      <w:r w:rsidRPr="000C7987">
        <w:rPr>
          <w:rFonts w:ascii="Arial" w:hAnsi="Arial" w:cs="Arial"/>
          <w:i/>
          <w:sz w:val="18"/>
          <w:szCs w:val="18"/>
        </w:rPr>
        <w:t>“</w:t>
      </w:r>
      <w:r w:rsidR="002D2005" w:rsidRPr="000C7987">
        <w:rPr>
          <w:rFonts w:ascii="Arial" w:hAnsi="Arial" w:cs="Arial"/>
          <w:i/>
          <w:sz w:val="18"/>
          <w:szCs w:val="18"/>
        </w:rPr>
        <w:t xml:space="preserve">La adjudicación en esta licitación será por partida individual total a un solo Licitante, por lo que la Licitación se puede adjudicar a varios proveedores, </w:t>
      </w:r>
      <w:r w:rsidR="0099171C" w:rsidRPr="000C7987">
        <w:rPr>
          <w:rFonts w:ascii="Arial" w:hAnsi="Arial" w:cs="Arial"/>
          <w:i/>
          <w:sz w:val="18"/>
          <w:szCs w:val="18"/>
        </w:rPr>
        <w:t>quien presente la propuest</w:t>
      </w:r>
      <w:r w:rsidR="005421FD" w:rsidRPr="000C7987">
        <w:rPr>
          <w:rFonts w:ascii="Arial" w:hAnsi="Arial" w:cs="Arial"/>
          <w:i/>
          <w:sz w:val="18"/>
          <w:szCs w:val="18"/>
        </w:rPr>
        <w:t xml:space="preserve">a solvente con precio más </w:t>
      </w:r>
      <w:proofErr w:type="gramStart"/>
      <w:r w:rsidR="005421FD" w:rsidRPr="000C7987">
        <w:rPr>
          <w:rFonts w:ascii="Arial" w:hAnsi="Arial" w:cs="Arial"/>
          <w:i/>
          <w:sz w:val="18"/>
          <w:szCs w:val="18"/>
        </w:rPr>
        <w:t>bajo</w:t>
      </w:r>
      <w:r w:rsidR="005421FD">
        <w:rPr>
          <w:rFonts w:ascii="Arial" w:hAnsi="Arial" w:cs="Arial"/>
          <w:b/>
          <w:i/>
          <w:sz w:val="18"/>
          <w:szCs w:val="18"/>
        </w:rPr>
        <w:t>.</w:t>
      </w:r>
      <w:r w:rsidR="005421FD" w:rsidRPr="000C7987">
        <w:rPr>
          <w:rFonts w:ascii="Arial" w:hAnsi="Arial" w:cs="Arial"/>
          <w:i/>
          <w:sz w:val="18"/>
          <w:szCs w:val="18"/>
        </w:rPr>
        <w:t>---</w:t>
      </w:r>
      <w:r w:rsidR="000C7987">
        <w:rPr>
          <w:rFonts w:ascii="Arial" w:hAnsi="Arial" w:cs="Arial"/>
          <w:i/>
          <w:sz w:val="18"/>
          <w:szCs w:val="18"/>
        </w:rPr>
        <w:t>---------------</w:t>
      </w:r>
      <w:proofErr w:type="gramEnd"/>
    </w:p>
    <w:p w14:paraId="3749F78E" w14:textId="77777777" w:rsidR="00016FDE" w:rsidRDefault="00BA65A7" w:rsidP="00A8479E">
      <w:pPr>
        <w:tabs>
          <w:tab w:val="left" w:pos="142"/>
        </w:tabs>
        <w:ind w:right="49"/>
        <w:jc w:val="both"/>
        <w:rPr>
          <w:rFonts w:ascii="Arial" w:hAnsi="Arial" w:cs="Arial"/>
          <w:sz w:val="18"/>
          <w:szCs w:val="18"/>
        </w:rPr>
      </w:pPr>
      <w:r>
        <w:rPr>
          <w:rFonts w:ascii="Arial" w:hAnsi="Arial" w:cs="Arial"/>
          <w:sz w:val="18"/>
          <w:szCs w:val="18"/>
        </w:rPr>
        <w:t>-----------------------------------------------------------------------------------------------------------</w:t>
      </w:r>
      <w:r w:rsidR="006E4BD0">
        <w:rPr>
          <w:rFonts w:ascii="Arial" w:hAnsi="Arial" w:cs="Arial"/>
          <w:sz w:val="18"/>
          <w:szCs w:val="18"/>
        </w:rPr>
        <w:t>-------------------------------</w:t>
      </w:r>
      <w:r>
        <w:rPr>
          <w:rFonts w:ascii="Arial" w:hAnsi="Arial" w:cs="Arial"/>
          <w:sz w:val="18"/>
          <w:szCs w:val="18"/>
        </w:rPr>
        <w:t>--------</w:t>
      </w:r>
      <w:r w:rsidR="00FB1AA7" w:rsidRPr="004B2426">
        <w:rPr>
          <w:rFonts w:ascii="Arial" w:hAnsi="Arial" w:cs="Arial"/>
          <w:sz w:val="18"/>
          <w:szCs w:val="18"/>
        </w:rPr>
        <w:t xml:space="preserve">Los precios que </w:t>
      </w:r>
      <w:r w:rsidR="006C23CE">
        <w:rPr>
          <w:rFonts w:ascii="Arial" w:hAnsi="Arial" w:cs="Arial"/>
          <w:sz w:val="18"/>
          <w:szCs w:val="18"/>
        </w:rPr>
        <w:t>e</w:t>
      </w:r>
      <w:r w:rsidR="00FB1AA7">
        <w:rPr>
          <w:rFonts w:ascii="Arial" w:hAnsi="Arial" w:cs="Arial"/>
          <w:sz w:val="18"/>
          <w:szCs w:val="18"/>
        </w:rPr>
        <w:t>l</w:t>
      </w:r>
      <w:r w:rsidR="00FB1AA7" w:rsidRPr="004B2426">
        <w:rPr>
          <w:rFonts w:ascii="Arial" w:hAnsi="Arial" w:cs="Arial"/>
          <w:sz w:val="18"/>
          <w:szCs w:val="18"/>
        </w:rPr>
        <w:t xml:space="preserve"> </w:t>
      </w:r>
      <w:r w:rsidR="00FB1AA7">
        <w:rPr>
          <w:rFonts w:ascii="Arial" w:hAnsi="Arial" w:cs="Arial"/>
          <w:sz w:val="18"/>
          <w:szCs w:val="18"/>
        </w:rPr>
        <w:t xml:space="preserve">invitado </w:t>
      </w:r>
      <w:r w:rsidR="0006337E">
        <w:rPr>
          <w:rFonts w:ascii="Arial" w:hAnsi="Arial" w:cs="Arial"/>
          <w:sz w:val="18"/>
          <w:szCs w:val="18"/>
        </w:rPr>
        <w:t>ofertó</w:t>
      </w:r>
      <w:r w:rsidR="00FB1AA7" w:rsidRPr="00B87DE6">
        <w:rPr>
          <w:rFonts w:ascii="Arial" w:hAnsi="Arial" w:cs="Arial"/>
          <w:sz w:val="18"/>
          <w:szCs w:val="18"/>
        </w:rPr>
        <w:t xml:space="preserve"> para las partidas en la que participa, constan a continuación:-----</w:t>
      </w:r>
      <w:r w:rsidR="00A8479E">
        <w:rPr>
          <w:rFonts w:ascii="Arial" w:hAnsi="Arial" w:cs="Arial"/>
          <w:sz w:val="18"/>
          <w:szCs w:val="18"/>
        </w:rPr>
        <w:t>------------------------------------------------------------------------------------------------------------------------------------------------------------------</w:t>
      </w:r>
    </w:p>
    <w:p w14:paraId="09494704" w14:textId="182F5BBD" w:rsidR="00016FDE" w:rsidRDefault="00016FDE" w:rsidP="00A8479E">
      <w:pPr>
        <w:tabs>
          <w:tab w:val="left" w:pos="142"/>
        </w:tabs>
        <w:ind w:right="49"/>
        <w:jc w:val="both"/>
        <w:rPr>
          <w:rFonts w:ascii="Arial" w:hAnsi="Arial" w:cs="Arial"/>
          <w:sz w:val="18"/>
          <w:szCs w:val="18"/>
        </w:rPr>
      </w:pPr>
    </w:p>
    <w:p w14:paraId="676BC308" w14:textId="7AF8E330" w:rsidR="00016FDE" w:rsidRDefault="00580724" w:rsidP="00A8479E">
      <w:pPr>
        <w:tabs>
          <w:tab w:val="left" w:pos="142"/>
        </w:tabs>
        <w:ind w:right="49"/>
        <w:jc w:val="both"/>
      </w:pPr>
      <w:r w:rsidRPr="00580724">
        <w:lastRenderedPageBreak/>
        <w:drawing>
          <wp:inline distT="0" distB="0" distL="0" distR="0" wp14:anchorId="7A855EB6" wp14:editId="3C533BB5">
            <wp:extent cx="5648325" cy="6629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0316" cy="6631737"/>
                    </a:xfrm>
                    <a:prstGeom prst="rect">
                      <a:avLst/>
                    </a:prstGeom>
                    <a:noFill/>
                    <a:ln>
                      <a:noFill/>
                    </a:ln>
                  </pic:spPr>
                </pic:pic>
              </a:graphicData>
            </a:graphic>
          </wp:inline>
        </w:drawing>
      </w:r>
    </w:p>
    <w:p w14:paraId="1209CA54" w14:textId="327F58B8" w:rsidR="00016FDE" w:rsidRDefault="00016FDE" w:rsidP="00A8479E">
      <w:pPr>
        <w:tabs>
          <w:tab w:val="left" w:pos="142"/>
        </w:tabs>
        <w:ind w:right="49"/>
        <w:jc w:val="both"/>
      </w:pPr>
    </w:p>
    <w:p w14:paraId="03BC4640" w14:textId="5EC8459C" w:rsidR="00862C92" w:rsidRPr="00F07DEE" w:rsidRDefault="00D86009" w:rsidP="00862C92">
      <w:pPr>
        <w:pStyle w:val="Sangradetextonormal"/>
        <w:ind w:left="0"/>
        <w:jc w:val="center"/>
        <w:rPr>
          <w:noProof/>
          <w:lang w:val="es-ES" w:eastAsia="en-US"/>
        </w:rPr>
      </w:pPr>
      <w:r>
        <w:rPr>
          <w:rFonts w:ascii="Arial" w:hAnsi="Arial" w:cs="Arial"/>
          <w:sz w:val="16"/>
          <w:szCs w:val="16"/>
        </w:rPr>
        <w:t>-</w:t>
      </w:r>
      <w:r w:rsidR="00862C92" w:rsidRPr="002E089D">
        <w:rPr>
          <w:rFonts w:ascii="Arial" w:hAnsi="Arial" w:cs="Arial"/>
          <w:sz w:val="16"/>
          <w:szCs w:val="16"/>
        </w:rPr>
        <w:t>--------------------------------------------------------------------------------------------------------------------------------</w:t>
      </w:r>
      <w:r w:rsidR="00862C92">
        <w:rPr>
          <w:rFonts w:ascii="Arial" w:hAnsi="Arial" w:cs="Arial"/>
          <w:sz w:val="16"/>
          <w:szCs w:val="16"/>
        </w:rPr>
        <w:t>------------------------------------</w:t>
      </w:r>
    </w:p>
    <w:p w14:paraId="5C4F1112" w14:textId="74C0EA52" w:rsidR="00C63957" w:rsidRPr="00F07DEE" w:rsidRDefault="008F2255" w:rsidP="00D80220">
      <w:pPr>
        <w:pStyle w:val="Sangradetextonormal"/>
        <w:ind w:left="0"/>
        <w:jc w:val="center"/>
        <w:rPr>
          <w:noProof/>
          <w:lang w:val="es-ES" w:eastAsia="en-US"/>
        </w:rPr>
      </w:pPr>
      <w:bookmarkStart w:id="1" w:name="RANGE!A1:J12"/>
      <w:bookmarkEnd w:id="1"/>
      <w:r w:rsidRPr="002E089D">
        <w:rPr>
          <w:rFonts w:ascii="Arial" w:hAnsi="Arial" w:cs="Arial"/>
          <w:sz w:val="16"/>
          <w:szCs w:val="16"/>
        </w:rPr>
        <w:lastRenderedPageBreak/>
        <w:t>---------------------------------------------------------------------------------------------------------------------------------</w:t>
      </w:r>
      <w:r>
        <w:rPr>
          <w:rFonts w:ascii="Arial" w:hAnsi="Arial" w:cs="Arial"/>
          <w:sz w:val="16"/>
          <w:szCs w:val="16"/>
        </w:rPr>
        <w:t>------------------------------------</w:t>
      </w:r>
    </w:p>
    <w:p w14:paraId="06B45F9B" w14:textId="306E6B64" w:rsidR="008757CD" w:rsidRPr="002E089D" w:rsidRDefault="008757CD" w:rsidP="008757CD">
      <w:pPr>
        <w:pStyle w:val="Sangradetextonormal"/>
        <w:ind w:left="0"/>
        <w:jc w:val="both"/>
        <w:rPr>
          <w:rFonts w:ascii="Arial" w:hAnsi="Arial" w:cs="Arial"/>
          <w:sz w:val="16"/>
          <w:szCs w:val="16"/>
        </w:rPr>
      </w:pPr>
      <w:r w:rsidRPr="002E089D">
        <w:rPr>
          <w:rFonts w:ascii="Arial" w:hAnsi="Arial" w:cs="Arial"/>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5328CD">
        <w:rPr>
          <w:rFonts w:ascii="Arial" w:hAnsi="Arial" w:cs="Arial"/>
          <w:sz w:val="16"/>
          <w:szCs w:val="16"/>
        </w:rPr>
        <w:t>-----------------------------------------------------------------------------------------------------------------------------------------------------------</w:t>
      </w:r>
      <w:r w:rsidR="002E089D">
        <w:rPr>
          <w:rFonts w:ascii="Arial" w:hAnsi="Arial" w:cs="Arial"/>
          <w:sz w:val="16"/>
          <w:szCs w:val="16"/>
        </w:rPr>
        <w:t>--------------------------------------------------------------------------------------</w:t>
      </w:r>
      <w:r w:rsidRPr="002E089D">
        <w:rPr>
          <w:rFonts w:ascii="Arial" w:hAnsi="Arial" w:cs="Arial"/>
          <w:sz w:val="16"/>
          <w:szCs w:val="16"/>
        </w:rPr>
        <w:t>-----ANÁLISIS ---</w:t>
      </w:r>
      <w:r w:rsidR="002E089D">
        <w:rPr>
          <w:rFonts w:ascii="Arial" w:hAnsi="Arial" w:cs="Arial"/>
          <w:sz w:val="16"/>
          <w:szCs w:val="16"/>
        </w:rPr>
        <w:t>-----------------------</w:t>
      </w:r>
      <w:r w:rsidRPr="002E089D">
        <w:rPr>
          <w:rFonts w:ascii="Arial" w:hAnsi="Arial" w:cs="Arial"/>
          <w:sz w:val="16"/>
          <w:szCs w:val="16"/>
        </w:rPr>
        <w:t>--------------------------------------------</w:t>
      </w:r>
    </w:p>
    <w:p w14:paraId="50C473DB" w14:textId="2C15105C" w:rsidR="008757CD" w:rsidRPr="002E089D" w:rsidRDefault="008757CD" w:rsidP="008757CD">
      <w:pPr>
        <w:pStyle w:val="Sangradetextonormal"/>
        <w:ind w:left="0"/>
        <w:jc w:val="both"/>
        <w:rPr>
          <w:rFonts w:ascii="Arial" w:hAnsi="Arial" w:cs="Arial"/>
          <w:sz w:val="16"/>
          <w:szCs w:val="16"/>
        </w:rPr>
      </w:pPr>
      <w:r w:rsidRPr="002E089D">
        <w:rPr>
          <w:rFonts w:ascii="Arial" w:hAnsi="Arial" w:cs="Arial"/>
          <w:sz w:val="16"/>
          <w:szCs w:val="16"/>
        </w:rPr>
        <w:t>-------------------------------------------------------------------------------------------------------------------------</w:t>
      </w:r>
      <w:r w:rsidR="002E089D">
        <w:rPr>
          <w:rFonts w:ascii="Arial" w:hAnsi="Arial" w:cs="Arial"/>
          <w:sz w:val="16"/>
          <w:szCs w:val="16"/>
        </w:rPr>
        <w:t>------------------</w:t>
      </w:r>
      <w:r w:rsidRPr="002E089D">
        <w:rPr>
          <w:rFonts w:ascii="Arial" w:hAnsi="Arial" w:cs="Arial"/>
          <w:sz w:val="16"/>
          <w:szCs w:val="16"/>
        </w:rPr>
        <w:t>--------------------------</w:t>
      </w:r>
    </w:p>
    <w:p w14:paraId="03937536" w14:textId="3E0BE3F4" w:rsidR="008757CD" w:rsidRPr="002E089D" w:rsidRDefault="00E73394" w:rsidP="002E089D">
      <w:pPr>
        <w:ind w:right="-93"/>
        <w:jc w:val="both"/>
        <w:rPr>
          <w:rFonts w:ascii="Arial" w:hAnsi="Arial" w:cs="Arial"/>
          <w:sz w:val="16"/>
          <w:szCs w:val="16"/>
        </w:rPr>
      </w:pPr>
      <w:r>
        <w:rPr>
          <w:rFonts w:ascii="Arial" w:hAnsi="Arial" w:cs="Arial"/>
          <w:color w:val="000000"/>
          <w:sz w:val="16"/>
          <w:szCs w:val="16"/>
        </w:rPr>
        <w:t>Se hace constar que de la</w:t>
      </w:r>
      <w:r w:rsidR="008757CD" w:rsidRPr="002E089D">
        <w:rPr>
          <w:rFonts w:ascii="Arial" w:hAnsi="Arial" w:cs="Arial"/>
          <w:color w:val="000000"/>
          <w:sz w:val="16"/>
          <w:szCs w:val="16"/>
        </w:rPr>
        <w:t xml:space="preserve"> propuesta</w:t>
      </w:r>
      <w:r>
        <w:rPr>
          <w:rFonts w:ascii="Arial" w:hAnsi="Arial" w:cs="Arial"/>
          <w:color w:val="000000"/>
          <w:sz w:val="16"/>
          <w:szCs w:val="16"/>
        </w:rPr>
        <w:t xml:space="preserve"> presentada</w:t>
      </w:r>
      <w:r w:rsidR="008757CD" w:rsidRPr="002E089D">
        <w:rPr>
          <w:rFonts w:ascii="Arial" w:hAnsi="Arial" w:cs="Arial"/>
          <w:color w:val="000000"/>
          <w:sz w:val="16"/>
          <w:szCs w:val="16"/>
        </w:rPr>
        <w:t xml:space="preserve"> conforme al artículo </w:t>
      </w:r>
      <w:r w:rsidR="008757CD" w:rsidRPr="002E089D">
        <w:rPr>
          <w:rFonts w:ascii="Arial" w:hAnsi="Arial" w:cs="Arial"/>
          <w:sz w:val="16"/>
          <w:szCs w:val="16"/>
        </w:rPr>
        <w:t xml:space="preserve">55 de la Ley de Adquisiciones, Arrendamientos y Servicios del Estado de Aguascalientes y sus Municipios y lo establecido en el numeral </w:t>
      </w:r>
      <w:r w:rsidR="008757CD" w:rsidRPr="002E089D">
        <w:rPr>
          <w:rFonts w:ascii="Arial" w:hAnsi="Arial" w:cs="Arial"/>
          <w:b/>
          <w:sz w:val="16"/>
          <w:szCs w:val="16"/>
        </w:rPr>
        <w:t>II y III</w:t>
      </w:r>
      <w:r w:rsidR="008757CD" w:rsidRPr="002E089D">
        <w:rPr>
          <w:rFonts w:ascii="Arial" w:hAnsi="Arial" w:cs="Arial"/>
          <w:sz w:val="16"/>
          <w:szCs w:val="16"/>
        </w:rPr>
        <w:t xml:space="preserve"> de la Convocatoria señalada al rubro, la convocante verifica que la</w:t>
      </w:r>
      <w:r>
        <w:rPr>
          <w:rFonts w:ascii="Arial" w:hAnsi="Arial" w:cs="Arial"/>
          <w:sz w:val="16"/>
          <w:szCs w:val="16"/>
        </w:rPr>
        <w:t xml:space="preserve"> proposición cumpla</w:t>
      </w:r>
      <w:r w:rsidR="008757CD" w:rsidRPr="002E089D">
        <w:rPr>
          <w:rFonts w:ascii="Arial" w:hAnsi="Arial" w:cs="Arial"/>
          <w:sz w:val="16"/>
          <w:szCs w:val="16"/>
        </w:rPr>
        <w:t xml:space="preserve"> con los requisitos solicitados en la </w:t>
      </w:r>
      <w:r w:rsidR="00E91DFC" w:rsidRPr="002E089D">
        <w:rPr>
          <w:rFonts w:ascii="Arial" w:hAnsi="Arial" w:cs="Arial"/>
          <w:sz w:val="16"/>
          <w:szCs w:val="16"/>
        </w:rPr>
        <w:t>convocatoria</w:t>
      </w:r>
      <w:r w:rsidR="00E91DFC">
        <w:rPr>
          <w:rFonts w:ascii="Arial" w:hAnsi="Arial" w:cs="Arial"/>
          <w:color w:val="000000"/>
          <w:sz w:val="16"/>
          <w:szCs w:val="16"/>
        </w:rPr>
        <w:t>: ----------------------</w:t>
      </w:r>
      <w:r>
        <w:rPr>
          <w:rFonts w:ascii="Arial" w:hAnsi="Arial" w:cs="Arial"/>
          <w:color w:val="000000"/>
          <w:sz w:val="16"/>
          <w:szCs w:val="16"/>
        </w:rPr>
        <w:t>------------------</w:t>
      </w:r>
    </w:p>
    <w:p w14:paraId="4A7D8E90" w14:textId="07967943" w:rsidR="002E089D" w:rsidRPr="002E089D" w:rsidRDefault="005E0AD4" w:rsidP="002E089D">
      <w:pPr>
        <w:pBdr>
          <w:bottom w:val="single" w:sz="6" w:space="1" w:color="auto"/>
        </w:pBdr>
        <w:ind w:right="-93"/>
        <w:jc w:val="both"/>
        <w:rPr>
          <w:rFonts w:ascii="Arial" w:hAnsi="Arial" w:cs="Arial"/>
          <w:sz w:val="16"/>
          <w:szCs w:val="16"/>
        </w:rPr>
      </w:pPr>
      <w:r>
        <w:rPr>
          <w:rFonts w:ascii="Arial" w:hAnsi="Arial" w:cs="Arial"/>
          <w:sz w:val="16"/>
          <w:szCs w:val="16"/>
        </w:rPr>
        <w:t>-------------------------------------------------------------------------------------------------------------------------------</w:t>
      </w:r>
      <w:r w:rsidR="002E089D" w:rsidRPr="002E089D">
        <w:rPr>
          <w:rFonts w:ascii="Arial" w:hAnsi="Arial" w:cs="Arial"/>
          <w:sz w:val="16"/>
          <w:szCs w:val="16"/>
        </w:rPr>
        <w:t>-------------------</w:t>
      </w:r>
      <w:r w:rsidR="002E089D">
        <w:rPr>
          <w:rFonts w:ascii="Arial" w:hAnsi="Arial" w:cs="Arial"/>
          <w:sz w:val="16"/>
          <w:szCs w:val="16"/>
        </w:rPr>
        <w:t>-------------------</w:t>
      </w:r>
      <w:r w:rsidR="002E089D" w:rsidRPr="002E089D">
        <w:rPr>
          <w:rFonts w:ascii="Arial" w:hAnsi="Arial" w:cs="Arial"/>
          <w:sz w:val="16"/>
          <w:szCs w:val="16"/>
        </w:rPr>
        <w:t>--</w:t>
      </w:r>
    </w:p>
    <w:tbl>
      <w:tblPr>
        <w:tblW w:w="508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096"/>
        <w:gridCol w:w="7555"/>
      </w:tblGrid>
      <w:tr w:rsidR="0093738F" w:rsidRPr="002A21CE" w14:paraId="3C601097" w14:textId="77777777" w:rsidTr="00924225">
        <w:trPr>
          <w:trHeight w:val="192"/>
          <w:jc w:val="center"/>
        </w:trPr>
        <w:tc>
          <w:tcPr>
            <w:tcW w:w="177" w:type="pct"/>
            <w:shd w:val="clear" w:color="auto" w:fill="D9D9D9"/>
            <w:noWrap/>
            <w:vAlign w:val="center"/>
            <w:hideMark/>
          </w:tcPr>
          <w:p w14:paraId="5B476941" w14:textId="77777777" w:rsidR="0093738F" w:rsidRPr="002A21CE" w:rsidRDefault="0093738F" w:rsidP="00B8716A">
            <w:pPr>
              <w:jc w:val="center"/>
              <w:rPr>
                <w:rFonts w:asciiTheme="minorHAnsi" w:hAnsiTheme="minorHAnsi" w:cstheme="minorHAnsi"/>
                <w:sz w:val="14"/>
                <w:szCs w:val="16"/>
              </w:rPr>
            </w:pPr>
          </w:p>
        </w:tc>
        <w:tc>
          <w:tcPr>
            <w:tcW w:w="611" w:type="pct"/>
            <w:shd w:val="clear" w:color="auto" w:fill="D9D9D9"/>
            <w:noWrap/>
            <w:vAlign w:val="center"/>
            <w:hideMark/>
          </w:tcPr>
          <w:p w14:paraId="5D9DD76D" w14:textId="77777777" w:rsidR="0093738F" w:rsidRPr="002A21CE" w:rsidRDefault="0093738F" w:rsidP="00B8716A">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212" w:type="pct"/>
            <w:shd w:val="clear" w:color="auto" w:fill="D9D9D9"/>
            <w:vAlign w:val="center"/>
          </w:tcPr>
          <w:p w14:paraId="0B5E5142" w14:textId="77777777" w:rsidR="0093738F" w:rsidRPr="002A21CE" w:rsidRDefault="0093738F" w:rsidP="00B8716A">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46460D" w:rsidRPr="002A21CE" w14:paraId="71D146D1" w14:textId="77777777" w:rsidTr="00D26974">
        <w:trPr>
          <w:trHeight w:val="192"/>
          <w:jc w:val="center"/>
        </w:trPr>
        <w:tc>
          <w:tcPr>
            <w:tcW w:w="177" w:type="pct"/>
            <w:shd w:val="clear" w:color="auto" w:fill="auto"/>
            <w:noWrap/>
          </w:tcPr>
          <w:p w14:paraId="7D6AD764" w14:textId="6F15714B" w:rsidR="0046460D" w:rsidRPr="002A21CE" w:rsidRDefault="0046460D" w:rsidP="0046460D">
            <w:pPr>
              <w:jc w:val="center"/>
              <w:rPr>
                <w:rFonts w:asciiTheme="minorHAnsi" w:hAnsiTheme="minorHAnsi" w:cstheme="minorHAnsi"/>
                <w:sz w:val="14"/>
                <w:szCs w:val="16"/>
              </w:rPr>
            </w:pPr>
            <w:r w:rsidRPr="009A5FFB">
              <w:rPr>
                <w:rFonts w:asciiTheme="minorHAnsi" w:hAnsiTheme="minorHAnsi" w:cstheme="minorHAnsi"/>
                <w:b/>
                <w:sz w:val="14"/>
                <w:szCs w:val="14"/>
              </w:rPr>
              <w:t>1</w:t>
            </w:r>
          </w:p>
        </w:tc>
        <w:tc>
          <w:tcPr>
            <w:tcW w:w="611" w:type="pct"/>
            <w:shd w:val="clear" w:color="auto" w:fill="auto"/>
            <w:noWrap/>
          </w:tcPr>
          <w:p w14:paraId="06D61B5B" w14:textId="24A83C70" w:rsidR="0046460D" w:rsidRPr="00580724" w:rsidRDefault="0046460D" w:rsidP="0046460D">
            <w:pPr>
              <w:jc w:val="center"/>
              <w:rPr>
                <w:rFonts w:asciiTheme="minorHAnsi" w:hAnsiTheme="minorHAnsi" w:cstheme="minorHAnsi"/>
                <w:b/>
                <w:bCs/>
                <w:sz w:val="12"/>
                <w:szCs w:val="12"/>
              </w:rPr>
            </w:pPr>
            <w:r w:rsidRPr="00580724">
              <w:rPr>
                <w:rFonts w:ascii="Arial" w:hAnsi="Arial" w:cs="Arial"/>
                <w:b/>
                <w:sz w:val="12"/>
                <w:szCs w:val="12"/>
              </w:rPr>
              <w:t>SERVICIO PROFESIONAL DE LIMPIEZA MAX CLEAN, S. DE R.L. DE C.V.</w:t>
            </w:r>
          </w:p>
        </w:tc>
        <w:tc>
          <w:tcPr>
            <w:tcW w:w="4212" w:type="pct"/>
            <w:shd w:val="clear" w:color="auto" w:fill="auto"/>
          </w:tcPr>
          <w:p w14:paraId="652367A2" w14:textId="77777777" w:rsidR="0046460D" w:rsidRDefault="0046460D" w:rsidP="0046460D">
            <w:pPr>
              <w:jc w:val="both"/>
              <w:rPr>
                <w:rFonts w:ascii="Arial" w:hAnsi="Arial" w:cs="Arial"/>
                <w:b/>
                <w:sz w:val="12"/>
                <w:szCs w:val="12"/>
              </w:rPr>
            </w:pPr>
            <w:r w:rsidRPr="00721E2F">
              <w:rPr>
                <w:rFonts w:ascii="Arial" w:hAnsi="Arial" w:cs="Arial"/>
                <w:b/>
                <w:sz w:val="12"/>
                <w:szCs w:val="12"/>
              </w:rPr>
              <w:t>Oferta en la</w:t>
            </w:r>
            <w:r>
              <w:rPr>
                <w:rFonts w:ascii="Arial" w:hAnsi="Arial" w:cs="Arial"/>
                <w:b/>
                <w:sz w:val="12"/>
                <w:szCs w:val="12"/>
              </w:rPr>
              <w:t>s</w:t>
            </w:r>
            <w:r w:rsidRPr="00721E2F">
              <w:rPr>
                <w:rFonts w:ascii="Arial" w:hAnsi="Arial" w:cs="Arial"/>
                <w:b/>
                <w:sz w:val="12"/>
                <w:szCs w:val="12"/>
              </w:rPr>
              <w:t xml:space="preserve"> partida</w:t>
            </w:r>
            <w:r>
              <w:rPr>
                <w:rFonts w:ascii="Arial" w:hAnsi="Arial" w:cs="Arial"/>
                <w:b/>
                <w:sz w:val="12"/>
                <w:szCs w:val="12"/>
              </w:rPr>
              <w:t>s: 50</w:t>
            </w:r>
          </w:p>
          <w:p w14:paraId="1A4B8E9E" w14:textId="77777777" w:rsidR="0046460D" w:rsidRDefault="0046460D" w:rsidP="0046460D">
            <w:pPr>
              <w:jc w:val="both"/>
              <w:rPr>
                <w:rFonts w:ascii="Arial" w:hAnsi="Arial" w:cs="Arial"/>
                <w:b/>
                <w:sz w:val="12"/>
                <w:szCs w:val="12"/>
              </w:rPr>
            </w:pPr>
          </w:p>
          <w:p w14:paraId="5FAAF1ED" w14:textId="77777777" w:rsidR="0046460D" w:rsidRPr="00721E2F" w:rsidRDefault="0046460D" w:rsidP="0046460D">
            <w:pPr>
              <w:jc w:val="both"/>
              <w:rPr>
                <w:rFonts w:ascii="Arial" w:hAnsi="Arial" w:cs="Arial"/>
                <w:b/>
                <w:sz w:val="12"/>
                <w:szCs w:val="12"/>
              </w:rPr>
            </w:pPr>
            <w:r w:rsidRPr="00721E2F">
              <w:rPr>
                <w:rFonts w:ascii="Arial" w:hAnsi="Arial" w:cs="Arial"/>
                <w:b/>
                <w:sz w:val="12"/>
                <w:szCs w:val="12"/>
              </w:rPr>
              <w:t xml:space="preserve">Se hace constar que, de la propuesta presentada por </w:t>
            </w:r>
            <w:r w:rsidRPr="00924225">
              <w:rPr>
                <w:rFonts w:ascii="Arial" w:hAnsi="Arial" w:cs="Arial"/>
                <w:b/>
                <w:sz w:val="12"/>
                <w:szCs w:val="12"/>
              </w:rPr>
              <w:t>SERVICIO PROFESIONAL DE LIMPIEZA MAX CLEAN, S. DE R.L. DE C.V.</w:t>
            </w:r>
            <w:r w:rsidRPr="00721E2F">
              <w:rPr>
                <w:rFonts w:ascii="Arial" w:hAnsi="Arial" w:cs="Arial"/>
                <w:b/>
                <w:sz w:val="12"/>
                <w:szCs w:val="12"/>
              </w:rPr>
              <w:t>, cumple de manera general los requisitos establecidos en las bases de la Convocatoria, mismos que se señala a continuación:</w:t>
            </w:r>
          </w:p>
          <w:p w14:paraId="3C100995" w14:textId="77777777" w:rsidR="0046460D" w:rsidRPr="003250AF" w:rsidRDefault="0046460D" w:rsidP="0046460D">
            <w:pPr>
              <w:jc w:val="both"/>
              <w:rPr>
                <w:rFonts w:ascii="Arial" w:hAnsi="Arial" w:cs="Arial"/>
                <w:b/>
                <w:sz w:val="12"/>
                <w:szCs w:val="12"/>
                <w:highlight w:val="yellow"/>
              </w:rPr>
            </w:pPr>
            <w:r w:rsidRPr="003250AF">
              <w:rPr>
                <w:rFonts w:ascii="Arial" w:hAnsi="Arial" w:cs="Arial"/>
                <w:b/>
                <w:sz w:val="12"/>
                <w:szCs w:val="12"/>
                <w:highlight w:val="yellow"/>
              </w:rPr>
              <w:t xml:space="preserve"> </w:t>
            </w:r>
          </w:p>
          <w:p w14:paraId="66566097" w14:textId="5924ADF6" w:rsidR="0046460D" w:rsidRDefault="0046460D" w:rsidP="0046460D">
            <w:pPr>
              <w:jc w:val="both"/>
              <w:rPr>
                <w:rFonts w:ascii="Arial" w:hAnsi="Arial" w:cs="Arial"/>
                <w:b/>
                <w:sz w:val="12"/>
                <w:szCs w:val="12"/>
              </w:rPr>
            </w:pPr>
            <w:r w:rsidRPr="00311EB7">
              <w:rPr>
                <w:rFonts w:ascii="Arial" w:hAnsi="Arial" w:cs="Arial"/>
                <w:b/>
                <w:sz w:val="12"/>
                <w:szCs w:val="12"/>
              </w:rPr>
              <w:t>Documentos Apartado II</w:t>
            </w:r>
          </w:p>
          <w:tbl>
            <w:tblPr>
              <w:tblW w:w="48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430"/>
              <w:gridCol w:w="1678"/>
              <w:gridCol w:w="921"/>
              <w:gridCol w:w="4101"/>
            </w:tblGrid>
            <w:tr w:rsidR="0046460D" w:rsidRPr="006775EA" w14:paraId="04CCA898" w14:textId="77777777" w:rsidTr="00D26974">
              <w:trPr>
                <w:trHeight w:val="117"/>
                <w:jc w:val="center"/>
              </w:trPr>
              <w:tc>
                <w:tcPr>
                  <w:tcW w:w="301" w:type="pct"/>
                  <w:shd w:val="clear" w:color="auto" w:fill="D9D9D9"/>
                </w:tcPr>
                <w:p w14:paraId="1AC47539"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No.</w:t>
                  </w:r>
                </w:p>
              </w:tc>
              <w:tc>
                <w:tcPr>
                  <w:tcW w:w="1177" w:type="pct"/>
                  <w:shd w:val="clear" w:color="auto" w:fill="D9D9D9"/>
                </w:tcPr>
                <w:p w14:paraId="7DD1C28D"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Descripción</w:t>
                  </w:r>
                </w:p>
              </w:tc>
              <w:tc>
                <w:tcPr>
                  <w:tcW w:w="646" w:type="pct"/>
                  <w:shd w:val="clear" w:color="auto" w:fill="D9D9D9"/>
                </w:tcPr>
                <w:p w14:paraId="732199EC"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Cumplimiento</w:t>
                  </w:r>
                </w:p>
              </w:tc>
              <w:tc>
                <w:tcPr>
                  <w:tcW w:w="2876" w:type="pct"/>
                  <w:shd w:val="clear" w:color="auto" w:fill="D9D9D9"/>
                </w:tcPr>
                <w:p w14:paraId="6B1AF8EE"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 xml:space="preserve">Observaciones </w:t>
                  </w:r>
                </w:p>
              </w:tc>
            </w:tr>
            <w:tr w:rsidR="0046460D" w:rsidRPr="006775EA" w14:paraId="6D71D445" w14:textId="77777777" w:rsidTr="00D26974">
              <w:trPr>
                <w:trHeight w:val="128"/>
                <w:jc w:val="center"/>
              </w:trPr>
              <w:tc>
                <w:tcPr>
                  <w:tcW w:w="5000" w:type="pct"/>
                  <w:gridSpan w:val="4"/>
                  <w:shd w:val="clear" w:color="auto" w:fill="F2F2F2"/>
                </w:tcPr>
                <w:p w14:paraId="3A6C7283"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b/>
                      <w:sz w:val="10"/>
                      <w:szCs w:val="10"/>
                    </w:rPr>
                    <w:t>Documentación administrativa (revisión por el área contratante)</w:t>
                  </w:r>
                </w:p>
              </w:tc>
            </w:tr>
            <w:tr w:rsidR="0046460D" w:rsidRPr="006775EA" w14:paraId="2D92C3FD" w14:textId="77777777" w:rsidTr="00D26974">
              <w:trPr>
                <w:trHeight w:val="268"/>
                <w:jc w:val="center"/>
              </w:trPr>
              <w:tc>
                <w:tcPr>
                  <w:tcW w:w="301" w:type="pct"/>
                  <w:vAlign w:val="center"/>
                </w:tcPr>
                <w:p w14:paraId="42E93C40"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II.1</w:t>
                  </w:r>
                </w:p>
              </w:tc>
              <w:tc>
                <w:tcPr>
                  <w:tcW w:w="1177" w:type="pct"/>
                  <w:vAlign w:val="center"/>
                </w:tcPr>
                <w:p w14:paraId="08B92D5C" w14:textId="77777777" w:rsidR="0046460D" w:rsidRPr="00924225" w:rsidRDefault="0046460D" w:rsidP="0046460D">
                  <w:pPr>
                    <w:ind w:right="-19"/>
                    <w:jc w:val="both"/>
                    <w:rPr>
                      <w:rFonts w:asciiTheme="minorHAnsi" w:eastAsia="Calibri" w:hAnsiTheme="minorHAnsi" w:cstheme="minorHAnsi"/>
                      <w:color w:val="000000"/>
                      <w:sz w:val="10"/>
                      <w:szCs w:val="10"/>
                    </w:rPr>
                  </w:pPr>
                  <w:r w:rsidRPr="00924225">
                    <w:rPr>
                      <w:rFonts w:asciiTheme="minorHAnsi" w:eastAsia="Calibri" w:hAnsiTheme="minorHAnsi" w:cstheme="minorHAnsi"/>
                      <w:b/>
                      <w:color w:val="000000"/>
                      <w:sz w:val="10"/>
                      <w:szCs w:val="10"/>
                    </w:rPr>
                    <w:t xml:space="preserve">Acreditación y representación: </w:t>
                  </w:r>
                  <w:r w:rsidRPr="00924225">
                    <w:rPr>
                      <w:rFonts w:asciiTheme="minorHAnsi" w:eastAsia="Calibri" w:hAnsiTheme="minorHAnsi" w:cstheme="minorHAnsi"/>
                      <w:color w:val="000000"/>
                      <w:sz w:val="10"/>
                      <w:szCs w:val="10"/>
                    </w:rPr>
                    <w:t xml:space="preserve">Anexo “3” </w:t>
                  </w:r>
                </w:p>
              </w:tc>
              <w:tc>
                <w:tcPr>
                  <w:tcW w:w="646" w:type="pct"/>
                  <w:vAlign w:val="center"/>
                </w:tcPr>
                <w:p w14:paraId="430DC830"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6" w:type="pct"/>
                  <w:vAlign w:val="center"/>
                </w:tcPr>
                <w:p w14:paraId="02C5A1E6" w14:textId="77777777" w:rsidR="0046460D" w:rsidRPr="00924225" w:rsidRDefault="0046460D" w:rsidP="0046460D">
                  <w:pPr>
                    <w:ind w:right="-91"/>
                    <w:jc w:val="both"/>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Propuesta firmada por el C. Oscar Sandoval Vázquez.</w:t>
                  </w:r>
                </w:p>
                <w:p w14:paraId="72E09A77" w14:textId="77777777" w:rsidR="0046460D" w:rsidRPr="00924225" w:rsidRDefault="0046460D" w:rsidP="0046460D">
                  <w:pPr>
                    <w:ind w:right="-91"/>
                    <w:jc w:val="both"/>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 xml:space="preserve">Representante Legal de </w:t>
                  </w:r>
                  <w:r w:rsidRPr="00924225">
                    <w:rPr>
                      <w:rFonts w:asciiTheme="minorHAnsi" w:hAnsiTheme="minorHAnsi" w:cstheme="minorHAnsi"/>
                      <w:sz w:val="10"/>
                      <w:szCs w:val="10"/>
                    </w:rPr>
                    <w:t>SERVICIO PROFESIONAL DE LIMPIEZA MAX CLEAN, S. DE RL. DE C.V.</w:t>
                  </w:r>
                </w:p>
              </w:tc>
            </w:tr>
            <w:tr w:rsidR="0046460D" w:rsidRPr="006775EA" w14:paraId="2D5E07AA" w14:textId="77777777" w:rsidTr="00D26974">
              <w:trPr>
                <w:trHeight w:val="404"/>
                <w:jc w:val="center"/>
              </w:trPr>
              <w:tc>
                <w:tcPr>
                  <w:tcW w:w="301" w:type="pct"/>
                  <w:vMerge w:val="restart"/>
                </w:tcPr>
                <w:p w14:paraId="72759BF2"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II.2</w:t>
                  </w:r>
                </w:p>
              </w:tc>
              <w:tc>
                <w:tcPr>
                  <w:tcW w:w="1177" w:type="pct"/>
                  <w:vAlign w:val="center"/>
                </w:tcPr>
                <w:p w14:paraId="24EC875B" w14:textId="77777777" w:rsidR="0046460D" w:rsidRPr="00924225" w:rsidRDefault="0046460D" w:rsidP="0046460D">
                  <w:pPr>
                    <w:ind w:right="567"/>
                    <w:jc w:val="both"/>
                    <w:rPr>
                      <w:rFonts w:asciiTheme="minorHAnsi" w:eastAsia="Calibri" w:hAnsiTheme="minorHAnsi" w:cstheme="minorHAnsi"/>
                      <w:b/>
                      <w:color w:val="000000"/>
                      <w:sz w:val="10"/>
                      <w:szCs w:val="10"/>
                    </w:rPr>
                  </w:pPr>
                  <w:r w:rsidRPr="00924225">
                    <w:rPr>
                      <w:rFonts w:asciiTheme="minorHAnsi" w:eastAsia="Calibri" w:hAnsiTheme="minorHAnsi" w:cstheme="minorHAnsi"/>
                      <w:b/>
                      <w:color w:val="000000"/>
                      <w:sz w:val="10"/>
                      <w:szCs w:val="10"/>
                    </w:rPr>
                    <w:t xml:space="preserve">Documentos Legales: </w:t>
                  </w:r>
                </w:p>
                <w:p w14:paraId="21116C07" w14:textId="77777777" w:rsidR="0046460D" w:rsidRPr="00924225" w:rsidRDefault="0046460D" w:rsidP="0046460D">
                  <w:pPr>
                    <w:ind w:right="1"/>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 xml:space="preserve">Identificación original y copia </w:t>
                  </w:r>
                </w:p>
              </w:tc>
              <w:tc>
                <w:tcPr>
                  <w:tcW w:w="646" w:type="pct"/>
                  <w:vAlign w:val="center"/>
                </w:tcPr>
                <w:p w14:paraId="346A0456"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6" w:type="pct"/>
                  <w:vAlign w:val="center"/>
                </w:tcPr>
                <w:p w14:paraId="62352F22"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sz w:val="10"/>
                      <w:szCs w:val="10"/>
                    </w:rPr>
                    <w:t xml:space="preserve">Credencial para votar emitida por el IFE al C. </w:t>
                  </w:r>
                  <w:r w:rsidRPr="00924225">
                    <w:rPr>
                      <w:rFonts w:asciiTheme="minorHAnsi" w:hAnsiTheme="minorHAnsi" w:cstheme="minorHAnsi"/>
                      <w:color w:val="000000"/>
                      <w:sz w:val="10"/>
                      <w:szCs w:val="10"/>
                      <w:lang w:eastAsia="es-MX"/>
                    </w:rPr>
                    <w:t>Oscar Sandoval Vázquez</w:t>
                  </w:r>
                  <w:r w:rsidRPr="00924225">
                    <w:rPr>
                      <w:rFonts w:asciiTheme="minorHAnsi" w:hAnsiTheme="minorHAnsi" w:cstheme="minorHAnsi"/>
                      <w:sz w:val="10"/>
                      <w:szCs w:val="10"/>
                    </w:rPr>
                    <w:t xml:space="preserve"> número 0327047251747, vigente. </w:t>
                  </w:r>
                </w:p>
              </w:tc>
            </w:tr>
            <w:tr w:rsidR="0046460D" w:rsidRPr="006775EA" w14:paraId="34C603E4" w14:textId="77777777" w:rsidTr="00D26974">
              <w:trPr>
                <w:trHeight w:val="486"/>
                <w:jc w:val="center"/>
              </w:trPr>
              <w:tc>
                <w:tcPr>
                  <w:tcW w:w="301" w:type="pct"/>
                  <w:vMerge/>
                </w:tcPr>
                <w:p w14:paraId="0B58D635" w14:textId="77777777" w:rsidR="0046460D" w:rsidRPr="00924225" w:rsidRDefault="0046460D" w:rsidP="0046460D">
                  <w:pPr>
                    <w:jc w:val="center"/>
                    <w:rPr>
                      <w:rFonts w:asciiTheme="minorHAnsi" w:hAnsiTheme="minorHAnsi" w:cstheme="minorHAnsi"/>
                      <w:b/>
                      <w:sz w:val="10"/>
                      <w:szCs w:val="10"/>
                    </w:rPr>
                  </w:pPr>
                </w:p>
              </w:tc>
              <w:tc>
                <w:tcPr>
                  <w:tcW w:w="1177" w:type="pct"/>
                  <w:vAlign w:val="center"/>
                </w:tcPr>
                <w:p w14:paraId="6A1E73BC" w14:textId="77777777" w:rsidR="0046460D" w:rsidRPr="00924225" w:rsidRDefault="0046460D" w:rsidP="0046460D">
                  <w:pPr>
                    <w:ind w:right="7"/>
                    <w:jc w:val="both"/>
                    <w:rPr>
                      <w:rFonts w:asciiTheme="minorHAnsi" w:eastAsia="Calibri" w:hAnsiTheme="minorHAnsi" w:cstheme="minorHAnsi"/>
                      <w:color w:val="000000"/>
                      <w:sz w:val="10"/>
                      <w:szCs w:val="10"/>
                    </w:rPr>
                  </w:pPr>
                  <w:r w:rsidRPr="00924225">
                    <w:rPr>
                      <w:rFonts w:asciiTheme="minorHAnsi" w:eastAsia="Calibri" w:hAnsiTheme="minorHAnsi" w:cstheme="minorHAnsi"/>
                      <w:b/>
                      <w:color w:val="000000"/>
                      <w:sz w:val="10"/>
                      <w:szCs w:val="10"/>
                    </w:rPr>
                    <w:t>RFC:</w:t>
                  </w:r>
                  <w:r w:rsidRPr="00924225">
                    <w:rPr>
                      <w:rFonts w:asciiTheme="minorHAnsi" w:eastAsia="Calibri" w:hAnsiTheme="minorHAnsi" w:cstheme="minorHAnsi"/>
                      <w:color w:val="000000"/>
                      <w:sz w:val="10"/>
                      <w:szCs w:val="10"/>
                    </w:rPr>
                    <w:t xml:space="preserve"> del licitante que participe en el procedimiento de licitación. </w:t>
                  </w:r>
                </w:p>
              </w:tc>
              <w:tc>
                <w:tcPr>
                  <w:tcW w:w="646" w:type="pct"/>
                  <w:vAlign w:val="center"/>
                </w:tcPr>
                <w:p w14:paraId="2D4AF440"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6" w:type="pct"/>
                </w:tcPr>
                <w:p w14:paraId="2F8905E1"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b/>
                      <w:sz w:val="10"/>
                      <w:szCs w:val="10"/>
                    </w:rPr>
                    <w:t xml:space="preserve">Constancia de situación fiscal: </w:t>
                  </w:r>
                  <w:r w:rsidRPr="00924225">
                    <w:rPr>
                      <w:rFonts w:asciiTheme="minorHAnsi" w:hAnsiTheme="minorHAnsi" w:cstheme="minorHAnsi"/>
                      <w:sz w:val="10"/>
                      <w:szCs w:val="10"/>
                    </w:rPr>
                    <w:t>SERVICIO PROFESIONAL DE LIMPIEZA MAX CLEAN, S. DE RL. DE C.V.</w:t>
                  </w:r>
                </w:p>
                <w:p w14:paraId="36B35F48"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sz w:val="10"/>
                      <w:szCs w:val="10"/>
                    </w:rPr>
                    <w:t>RFC: SPL1308217V2, fecha 15 de julio de 2023.</w:t>
                  </w:r>
                </w:p>
                <w:p w14:paraId="1A5B1F21"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b/>
                      <w:sz w:val="10"/>
                      <w:szCs w:val="10"/>
                    </w:rPr>
                    <w:t>Actividad Económica:</w:t>
                  </w:r>
                  <w:r w:rsidRPr="00924225">
                    <w:rPr>
                      <w:rFonts w:asciiTheme="minorHAnsi" w:hAnsiTheme="minorHAnsi" w:cstheme="minorHAnsi"/>
                      <w:sz w:val="10"/>
                      <w:szCs w:val="10"/>
                    </w:rPr>
                    <w:t xml:space="preserve"> Servicio de limpieza de inmuebles, comercio al por menor de artículos para la limpieza.</w:t>
                  </w:r>
                </w:p>
              </w:tc>
            </w:tr>
            <w:tr w:rsidR="0046460D" w:rsidRPr="006775EA" w14:paraId="0089D8E6" w14:textId="77777777" w:rsidTr="00D26974">
              <w:trPr>
                <w:trHeight w:val="408"/>
                <w:jc w:val="center"/>
              </w:trPr>
              <w:tc>
                <w:tcPr>
                  <w:tcW w:w="301" w:type="pct"/>
                  <w:vMerge/>
                </w:tcPr>
                <w:p w14:paraId="2B8FFF92" w14:textId="77777777" w:rsidR="0046460D" w:rsidRPr="00924225" w:rsidRDefault="0046460D" w:rsidP="0046460D">
                  <w:pPr>
                    <w:jc w:val="center"/>
                    <w:rPr>
                      <w:rFonts w:asciiTheme="minorHAnsi" w:hAnsiTheme="minorHAnsi" w:cstheme="minorHAnsi"/>
                      <w:b/>
                      <w:sz w:val="10"/>
                      <w:szCs w:val="10"/>
                    </w:rPr>
                  </w:pPr>
                </w:p>
              </w:tc>
              <w:tc>
                <w:tcPr>
                  <w:tcW w:w="1177" w:type="pct"/>
                  <w:vAlign w:val="center"/>
                </w:tcPr>
                <w:p w14:paraId="4E4C514A" w14:textId="77777777" w:rsidR="0046460D" w:rsidRPr="00924225" w:rsidRDefault="0046460D" w:rsidP="0046460D">
                  <w:pPr>
                    <w:ind w:right="-19"/>
                    <w:jc w:val="both"/>
                    <w:rPr>
                      <w:rFonts w:asciiTheme="minorHAnsi" w:eastAsia="Calibri" w:hAnsiTheme="minorHAnsi" w:cstheme="minorHAnsi"/>
                      <w:b/>
                      <w:color w:val="000000"/>
                      <w:sz w:val="10"/>
                      <w:szCs w:val="10"/>
                    </w:rPr>
                  </w:pPr>
                  <w:r w:rsidRPr="00924225">
                    <w:rPr>
                      <w:rFonts w:asciiTheme="minorHAnsi" w:hAnsiTheme="minorHAnsi" w:cstheme="minorHAnsi"/>
                      <w:b/>
                      <w:bCs/>
                      <w:sz w:val="10"/>
                      <w:szCs w:val="10"/>
                      <w:lang w:val="es-MX" w:eastAsia="es-MX"/>
                    </w:rPr>
                    <w:t>Personas Morales:</w:t>
                  </w:r>
                  <w:r w:rsidRPr="00924225">
                    <w:rPr>
                      <w:rFonts w:asciiTheme="minorHAnsi" w:hAnsiTheme="minorHAnsi" w:cstheme="minorHAnsi"/>
                      <w:sz w:val="10"/>
                      <w:szCs w:val="10"/>
                      <w:lang w:val="es-MX" w:eastAsia="es-MX"/>
                    </w:rPr>
                    <w:t xml:space="preserve"> acta constitutiva de la empresa y el poder del representante legal en copia simple.</w:t>
                  </w:r>
                </w:p>
              </w:tc>
              <w:tc>
                <w:tcPr>
                  <w:tcW w:w="646" w:type="pct"/>
                  <w:vAlign w:val="center"/>
                </w:tcPr>
                <w:p w14:paraId="60D76823"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6" w:type="pct"/>
                </w:tcPr>
                <w:p w14:paraId="42C2E1E7"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b/>
                      <w:sz w:val="10"/>
                      <w:szCs w:val="10"/>
                    </w:rPr>
                    <w:t>Empresa:</w:t>
                  </w:r>
                  <w:r w:rsidRPr="00924225">
                    <w:rPr>
                      <w:rFonts w:asciiTheme="minorHAnsi" w:hAnsiTheme="minorHAnsi" w:cstheme="minorHAnsi"/>
                      <w:sz w:val="10"/>
                      <w:szCs w:val="10"/>
                    </w:rPr>
                    <w:t xml:space="preserve"> SERVICIO PROFESIONAL DE LIMPIEZA MAX CLEAN, S. DE RL. DE C.V.</w:t>
                  </w:r>
                </w:p>
                <w:p w14:paraId="496136EE"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sz w:val="10"/>
                      <w:szCs w:val="10"/>
                    </w:rPr>
                    <w:t xml:space="preserve">Escritura pública número: 12,565 (DOCE MIL QUINIENTOS SESENTA Y CINCO) volumen CLVIII. Fecha: 21 de agosto de 2013, ante el Notario Público N° 15 de los del Estado de Aguascalientes. </w:t>
                  </w:r>
                </w:p>
                <w:p w14:paraId="31852466" w14:textId="77777777" w:rsidR="0046460D" w:rsidRPr="00924225" w:rsidRDefault="0046460D" w:rsidP="0046460D">
                  <w:pPr>
                    <w:autoSpaceDE w:val="0"/>
                    <w:autoSpaceDN w:val="0"/>
                    <w:adjustRightInd w:val="0"/>
                    <w:jc w:val="both"/>
                    <w:rPr>
                      <w:rFonts w:asciiTheme="minorHAnsi" w:hAnsiTheme="minorHAnsi" w:cstheme="minorHAnsi"/>
                      <w:sz w:val="10"/>
                      <w:szCs w:val="10"/>
                    </w:rPr>
                  </w:pPr>
                  <w:r w:rsidRPr="00924225">
                    <w:rPr>
                      <w:rFonts w:asciiTheme="minorHAnsi" w:hAnsiTheme="minorHAnsi" w:cstheme="minorHAnsi"/>
                      <w:b/>
                      <w:sz w:val="10"/>
                      <w:szCs w:val="10"/>
                    </w:rPr>
                    <w:t xml:space="preserve">Objeto Social: </w:t>
                  </w:r>
                  <w:r w:rsidRPr="00924225">
                    <w:rPr>
                      <w:rFonts w:asciiTheme="minorHAnsi" w:hAnsiTheme="minorHAnsi" w:cstheme="minorHAnsi"/>
                      <w:sz w:val="10"/>
                      <w:szCs w:val="10"/>
                    </w:rPr>
                    <w:t>La prestación de los Servicios de Limpieza de todo tipo de inmuebles, a personas física y morales, trátese de Empresas del Sector Privado o Entidad del Sector Público: en sus casas habitación, locales comerciales, centros comerciales, edificios, almacenes, bodegas, naves industriales y sus instalaciones o arrendadas o bien de las que tengan en comodato.</w:t>
                  </w:r>
                </w:p>
                <w:p w14:paraId="5BD23206" w14:textId="77777777" w:rsidR="0046460D" w:rsidRPr="00924225" w:rsidRDefault="0046460D" w:rsidP="0046460D">
                  <w:pPr>
                    <w:autoSpaceDE w:val="0"/>
                    <w:autoSpaceDN w:val="0"/>
                    <w:adjustRightInd w:val="0"/>
                    <w:jc w:val="both"/>
                    <w:rPr>
                      <w:rFonts w:asciiTheme="minorHAnsi" w:hAnsiTheme="minorHAnsi" w:cstheme="minorHAnsi"/>
                      <w:sz w:val="10"/>
                      <w:szCs w:val="10"/>
                    </w:rPr>
                  </w:pPr>
                  <w:r w:rsidRPr="00924225">
                    <w:rPr>
                      <w:rFonts w:asciiTheme="minorHAnsi" w:hAnsiTheme="minorHAnsi" w:cstheme="minorHAnsi"/>
                      <w:b/>
                      <w:sz w:val="10"/>
                      <w:szCs w:val="10"/>
                    </w:rPr>
                    <w:t>Accionistas:</w:t>
                  </w:r>
                  <w:r w:rsidRPr="00924225">
                    <w:rPr>
                      <w:rFonts w:asciiTheme="minorHAnsi" w:hAnsiTheme="minorHAnsi" w:cstheme="minorHAnsi"/>
                      <w:sz w:val="10"/>
                      <w:szCs w:val="10"/>
                    </w:rPr>
                    <w:t xml:space="preserve"> Diana Aurora Ortiz Ruiz y Oscar Sandoval Vázquez.</w:t>
                  </w:r>
                </w:p>
                <w:p w14:paraId="29D5E945" w14:textId="77777777" w:rsidR="0046460D" w:rsidRPr="00924225" w:rsidRDefault="0046460D" w:rsidP="0046460D">
                  <w:pPr>
                    <w:autoSpaceDE w:val="0"/>
                    <w:autoSpaceDN w:val="0"/>
                    <w:adjustRightInd w:val="0"/>
                    <w:jc w:val="both"/>
                    <w:rPr>
                      <w:rFonts w:asciiTheme="minorHAnsi" w:hAnsiTheme="minorHAnsi" w:cstheme="minorHAnsi"/>
                      <w:sz w:val="10"/>
                      <w:szCs w:val="10"/>
                    </w:rPr>
                  </w:pPr>
                </w:p>
                <w:p w14:paraId="0E62D4C9" w14:textId="77777777" w:rsidR="0046460D" w:rsidRPr="00924225" w:rsidRDefault="0046460D" w:rsidP="0046460D">
                  <w:pPr>
                    <w:autoSpaceDE w:val="0"/>
                    <w:autoSpaceDN w:val="0"/>
                    <w:adjustRightInd w:val="0"/>
                    <w:jc w:val="both"/>
                    <w:rPr>
                      <w:rFonts w:asciiTheme="minorHAnsi" w:hAnsiTheme="minorHAnsi" w:cstheme="minorHAnsi"/>
                      <w:sz w:val="10"/>
                      <w:szCs w:val="10"/>
                    </w:rPr>
                  </w:pPr>
                  <w:r w:rsidRPr="00924225">
                    <w:rPr>
                      <w:rFonts w:asciiTheme="minorHAnsi" w:hAnsiTheme="minorHAnsi" w:cstheme="minorHAnsi"/>
                      <w:b/>
                      <w:sz w:val="10"/>
                      <w:szCs w:val="10"/>
                    </w:rPr>
                    <w:t xml:space="preserve">Representante Legal: </w:t>
                  </w:r>
                  <w:r w:rsidRPr="00924225">
                    <w:rPr>
                      <w:rFonts w:ascii="Calibri" w:hAnsi="Calibri" w:cs="Calibri"/>
                      <w:sz w:val="10"/>
                      <w:szCs w:val="10"/>
                      <w:lang w:eastAsia="es-MX"/>
                    </w:rPr>
                    <w:t>OSCAR SANDOVAL VÁZQUEZ</w:t>
                  </w:r>
                  <w:r w:rsidRPr="00924225">
                    <w:rPr>
                      <w:rFonts w:asciiTheme="minorHAnsi" w:hAnsiTheme="minorHAnsi" w:cstheme="minorHAnsi"/>
                      <w:sz w:val="10"/>
                      <w:szCs w:val="10"/>
                    </w:rPr>
                    <w:t>, Escritura pública número: 13,165 (TRECE MIL CIENTO SESENTA CINCO) volumen CLXVI. Fecha: 13 de enero de 2016, ante el Notario Público N° 15 de los del Estado de Aguascalientes.</w:t>
                  </w:r>
                </w:p>
              </w:tc>
            </w:tr>
            <w:tr w:rsidR="0046460D" w:rsidRPr="006775EA" w14:paraId="14AC72DC" w14:textId="77777777" w:rsidTr="00D26974">
              <w:trPr>
                <w:trHeight w:val="273"/>
                <w:jc w:val="center"/>
              </w:trPr>
              <w:tc>
                <w:tcPr>
                  <w:tcW w:w="301" w:type="pct"/>
                  <w:vMerge/>
                </w:tcPr>
                <w:p w14:paraId="435293AC" w14:textId="77777777" w:rsidR="0046460D" w:rsidRPr="00924225" w:rsidRDefault="0046460D" w:rsidP="0046460D">
                  <w:pPr>
                    <w:jc w:val="center"/>
                    <w:rPr>
                      <w:rFonts w:asciiTheme="minorHAnsi" w:hAnsiTheme="minorHAnsi" w:cstheme="minorHAnsi"/>
                      <w:b/>
                      <w:sz w:val="10"/>
                      <w:szCs w:val="10"/>
                    </w:rPr>
                  </w:pPr>
                </w:p>
              </w:tc>
              <w:tc>
                <w:tcPr>
                  <w:tcW w:w="1177" w:type="pct"/>
                  <w:vAlign w:val="center"/>
                </w:tcPr>
                <w:p w14:paraId="51F7F617" w14:textId="77777777" w:rsidR="0046460D" w:rsidRPr="00924225" w:rsidRDefault="0046460D" w:rsidP="0046460D">
                  <w:pPr>
                    <w:ind w:right="-19"/>
                    <w:jc w:val="both"/>
                    <w:rPr>
                      <w:rFonts w:asciiTheme="minorHAnsi" w:hAnsiTheme="minorHAnsi" w:cstheme="minorHAnsi"/>
                      <w:b/>
                      <w:bCs/>
                      <w:sz w:val="10"/>
                      <w:szCs w:val="10"/>
                      <w:lang w:val="es-MX" w:eastAsia="es-MX"/>
                    </w:rPr>
                  </w:pPr>
                  <w:r w:rsidRPr="00924225">
                    <w:rPr>
                      <w:rFonts w:asciiTheme="minorHAnsi" w:hAnsiTheme="minorHAnsi" w:cstheme="minorHAnsi"/>
                      <w:b/>
                      <w:bCs/>
                      <w:sz w:val="10"/>
                      <w:szCs w:val="10"/>
                      <w:lang w:val="es-MX" w:eastAsia="es-MX"/>
                    </w:rPr>
                    <w:t>Personas Físicas:</w:t>
                  </w:r>
                  <w:r w:rsidRPr="00924225">
                    <w:rPr>
                      <w:rFonts w:asciiTheme="minorHAnsi" w:hAnsiTheme="minorHAnsi" w:cstheme="minorHAnsi"/>
                      <w:sz w:val="10"/>
                      <w:szCs w:val="10"/>
                      <w:lang w:val="es-MX" w:eastAsia="es-MX"/>
                    </w:rPr>
                    <w:t xml:space="preserve"> Acta de nacimiento en copia simple.</w:t>
                  </w:r>
                </w:p>
              </w:tc>
              <w:tc>
                <w:tcPr>
                  <w:tcW w:w="646" w:type="pct"/>
                </w:tcPr>
                <w:p w14:paraId="30A8B609"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 xml:space="preserve">No Aplica </w:t>
                  </w:r>
                </w:p>
              </w:tc>
              <w:tc>
                <w:tcPr>
                  <w:tcW w:w="2876" w:type="pct"/>
                </w:tcPr>
                <w:p w14:paraId="535C3D67"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No Aplica</w:t>
                  </w:r>
                </w:p>
              </w:tc>
            </w:tr>
            <w:tr w:rsidR="0046460D" w:rsidRPr="006775EA" w14:paraId="52F84B5B" w14:textId="77777777" w:rsidTr="00D26974">
              <w:trPr>
                <w:trHeight w:val="228"/>
                <w:jc w:val="center"/>
              </w:trPr>
              <w:tc>
                <w:tcPr>
                  <w:tcW w:w="301" w:type="pct"/>
                  <w:vMerge/>
                </w:tcPr>
                <w:p w14:paraId="36BF1E9D" w14:textId="77777777" w:rsidR="0046460D" w:rsidRPr="00924225" w:rsidRDefault="0046460D" w:rsidP="0046460D">
                  <w:pPr>
                    <w:jc w:val="center"/>
                    <w:rPr>
                      <w:rFonts w:asciiTheme="minorHAnsi" w:hAnsiTheme="minorHAnsi" w:cstheme="minorHAnsi"/>
                      <w:b/>
                      <w:sz w:val="10"/>
                      <w:szCs w:val="10"/>
                    </w:rPr>
                  </w:pPr>
                </w:p>
              </w:tc>
              <w:tc>
                <w:tcPr>
                  <w:tcW w:w="1177" w:type="pct"/>
                  <w:vAlign w:val="center"/>
                </w:tcPr>
                <w:p w14:paraId="5D064BD1" w14:textId="77777777" w:rsidR="0046460D" w:rsidRPr="00924225" w:rsidRDefault="0046460D" w:rsidP="0046460D">
                  <w:pPr>
                    <w:ind w:right="-19"/>
                    <w:jc w:val="both"/>
                    <w:rPr>
                      <w:rFonts w:asciiTheme="minorHAnsi" w:hAnsiTheme="minorHAnsi" w:cstheme="minorHAnsi"/>
                      <w:b/>
                      <w:bCs/>
                      <w:sz w:val="10"/>
                      <w:szCs w:val="10"/>
                      <w:lang w:val="es-MX" w:eastAsia="es-MX"/>
                    </w:rPr>
                  </w:pPr>
                  <w:r w:rsidRPr="00924225">
                    <w:rPr>
                      <w:rFonts w:asciiTheme="minorHAnsi" w:eastAsia="Calibri" w:hAnsiTheme="minorHAnsi" w:cstheme="minorHAnsi"/>
                      <w:b/>
                      <w:color w:val="000000"/>
                      <w:sz w:val="10"/>
                      <w:szCs w:val="10"/>
                    </w:rPr>
                    <w:t>Carta poder</w:t>
                  </w:r>
                </w:p>
              </w:tc>
              <w:tc>
                <w:tcPr>
                  <w:tcW w:w="646" w:type="pct"/>
                </w:tcPr>
                <w:p w14:paraId="55978883"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 xml:space="preserve">No Aplica </w:t>
                  </w:r>
                </w:p>
              </w:tc>
              <w:tc>
                <w:tcPr>
                  <w:tcW w:w="2876" w:type="pct"/>
                </w:tcPr>
                <w:p w14:paraId="315CDF89"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No Aplica</w:t>
                  </w:r>
                </w:p>
              </w:tc>
            </w:tr>
            <w:tr w:rsidR="0046460D" w:rsidRPr="006775EA" w14:paraId="49B9EF1E" w14:textId="77777777" w:rsidTr="00D26974">
              <w:trPr>
                <w:trHeight w:val="441"/>
                <w:jc w:val="center"/>
              </w:trPr>
              <w:tc>
                <w:tcPr>
                  <w:tcW w:w="301" w:type="pct"/>
                  <w:vMerge w:val="restart"/>
                </w:tcPr>
                <w:p w14:paraId="1A6FD1EE"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II.2.1</w:t>
                  </w:r>
                </w:p>
              </w:tc>
              <w:tc>
                <w:tcPr>
                  <w:tcW w:w="1177" w:type="pct"/>
                </w:tcPr>
                <w:p w14:paraId="4ED55234" w14:textId="77777777" w:rsidR="0046460D" w:rsidRPr="00924225" w:rsidRDefault="0046460D" w:rsidP="0046460D">
                  <w:pPr>
                    <w:ind w:right="-19"/>
                    <w:jc w:val="both"/>
                    <w:rPr>
                      <w:rFonts w:asciiTheme="minorHAnsi" w:eastAsia="Calibri" w:hAnsiTheme="minorHAnsi" w:cstheme="minorHAnsi"/>
                      <w:b/>
                      <w:color w:val="000000"/>
                      <w:sz w:val="10"/>
                      <w:szCs w:val="10"/>
                    </w:rPr>
                  </w:pPr>
                  <w:r w:rsidRPr="00924225">
                    <w:rPr>
                      <w:rFonts w:asciiTheme="minorHAnsi" w:eastAsia="Calibri" w:hAnsiTheme="minorHAnsi" w:cstheme="minorHAnsi"/>
                      <w:b/>
                      <w:color w:val="000000"/>
                      <w:sz w:val="10"/>
                      <w:szCs w:val="10"/>
                    </w:rPr>
                    <w:t>Documentos legales adicionales:</w:t>
                  </w:r>
                </w:p>
                <w:p w14:paraId="68BF7E50" w14:textId="77777777" w:rsidR="0046460D" w:rsidRPr="00924225" w:rsidRDefault="0046460D" w:rsidP="0046460D">
                  <w:pPr>
                    <w:pStyle w:val="Prrafodelista"/>
                    <w:ind w:left="0"/>
                    <w:contextualSpacing/>
                    <w:jc w:val="both"/>
                    <w:rPr>
                      <w:rFonts w:asciiTheme="minorHAnsi" w:eastAsia="Calibri" w:hAnsiTheme="minorHAnsi" w:cstheme="minorHAnsi"/>
                      <w:b/>
                      <w:color w:val="000000"/>
                      <w:sz w:val="10"/>
                      <w:szCs w:val="10"/>
                    </w:rPr>
                  </w:pPr>
                  <w:r w:rsidRPr="00924225">
                    <w:rPr>
                      <w:rFonts w:asciiTheme="minorHAnsi" w:eastAsia="Calibri" w:hAnsiTheme="minorHAnsi" w:cstheme="minorHAnsi"/>
                      <w:color w:val="000000"/>
                      <w:sz w:val="10"/>
                      <w:szCs w:val="10"/>
                    </w:rPr>
                    <w:t xml:space="preserve">Comprobante del SAT </w:t>
                  </w:r>
                </w:p>
              </w:tc>
              <w:tc>
                <w:tcPr>
                  <w:tcW w:w="646" w:type="pct"/>
                </w:tcPr>
                <w:p w14:paraId="155DB2B5"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6" w:type="pct"/>
                </w:tcPr>
                <w:p w14:paraId="469D95F5"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sz w:val="10"/>
                      <w:szCs w:val="10"/>
                    </w:rPr>
                    <w:t xml:space="preserve">Constancia de cumplimiento de obligaciones ante el SAT, se encuentra al corriente, en sentido POSITIVO. </w:t>
                  </w:r>
                </w:p>
                <w:p w14:paraId="268EA76E"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sz w:val="10"/>
                      <w:szCs w:val="10"/>
                    </w:rPr>
                    <w:t>Folio 23NC2981465, Revisión practicada el día 15 de julio de 2023.</w:t>
                  </w:r>
                </w:p>
              </w:tc>
            </w:tr>
            <w:tr w:rsidR="0046460D" w:rsidRPr="006775EA" w14:paraId="7F7EDAA1" w14:textId="77777777" w:rsidTr="00D26974">
              <w:trPr>
                <w:trHeight w:val="438"/>
                <w:jc w:val="center"/>
              </w:trPr>
              <w:tc>
                <w:tcPr>
                  <w:tcW w:w="301" w:type="pct"/>
                  <w:vMerge/>
                </w:tcPr>
                <w:p w14:paraId="7D1728A9" w14:textId="77777777" w:rsidR="0046460D" w:rsidRPr="00924225" w:rsidRDefault="0046460D" w:rsidP="0046460D">
                  <w:pPr>
                    <w:jc w:val="center"/>
                    <w:rPr>
                      <w:rFonts w:asciiTheme="minorHAnsi" w:hAnsiTheme="minorHAnsi" w:cstheme="minorHAnsi"/>
                      <w:sz w:val="10"/>
                      <w:szCs w:val="10"/>
                    </w:rPr>
                  </w:pPr>
                </w:p>
              </w:tc>
              <w:tc>
                <w:tcPr>
                  <w:tcW w:w="1177" w:type="pct"/>
                  <w:vAlign w:val="center"/>
                </w:tcPr>
                <w:p w14:paraId="7C7FE8A2" w14:textId="77777777" w:rsidR="0046460D" w:rsidRPr="00924225" w:rsidRDefault="0046460D" w:rsidP="0046460D">
                  <w:pPr>
                    <w:ind w:right="-19"/>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Opinión del Cumplimiento de Obligaciones fiscales en materia de Seguridad Social.</w:t>
                  </w:r>
                </w:p>
              </w:tc>
              <w:tc>
                <w:tcPr>
                  <w:tcW w:w="646" w:type="pct"/>
                </w:tcPr>
                <w:p w14:paraId="520C77D3"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6" w:type="pct"/>
                </w:tcPr>
                <w:p w14:paraId="435DC5ED"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sz w:val="10"/>
                      <w:szCs w:val="10"/>
                    </w:rPr>
                    <w:t>Constancia de cumplimiento de obligaciones ante el IMSS, se encuentra al corriente, se emite constancia en opinión POSITIVA.  Folio 1689602874349923468096, Revisión practicada el día 17 de julio de 2023 a las 08:07 horas</w:t>
                  </w:r>
                </w:p>
              </w:tc>
            </w:tr>
            <w:tr w:rsidR="0046460D" w:rsidRPr="006775EA" w14:paraId="5FB4CB31" w14:textId="77777777" w:rsidTr="00D26974">
              <w:trPr>
                <w:trHeight w:val="438"/>
                <w:jc w:val="center"/>
              </w:trPr>
              <w:tc>
                <w:tcPr>
                  <w:tcW w:w="301" w:type="pct"/>
                  <w:vMerge/>
                </w:tcPr>
                <w:p w14:paraId="409641E8" w14:textId="77777777" w:rsidR="0046460D" w:rsidRPr="00924225" w:rsidRDefault="0046460D" w:rsidP="0046460D">
                  <w:pPr>
                    <w:jc w:val="center"/>
                    <w:rPr>
                      <w:rFonts w:asciiTheme="minorHAnsi" w:hAnsiTheme="minorHAnsi" w:cstheme="minorHAnsi"/>
                      <w:sz w:val="10"/>
                      <w:szCs w:val="10"/>
                    </w:rPr>
                  </w:pPr>
                </w:p>
              </w:tc>
              <w:tc>
                <w:tcPr>
                  <w:tcW w:w="1177" w:type="pct"/>
                  <w:vAlign w:val="center"/>
                </w:tcPr>
                <w:p w14:paraId="5F6B3F04" w14:textId="77777777" w:rsidR="0046460D" w:rsidRPr="00924225" w:rsidRDefault="0046460D" w:rsidP="0046460D">
                  <w:pPr>
                    <w:pStyle w:val="Prrafodelista"/>
                    <w:ind w:left="7"/>
                    <w:contextualSpacing/>
                    <w:jc w:val="both"/>
                    <w:rPr>
                      <w:rFonts w:asciiTheme="minorHAnsi" w:eastAsia="Calibri" w:hAnsiTheme="minorHAnsi" w:cstheme="minorHAnsi"/>
                      <w:b/>
                      <w:color w:val="000000"/>
                      <w:sz w:val="10"/>
                      <w:szCs w:val="10"/>
                    </w:rPr>
                  </w:pPr>
                  <w:r w:rsidRPr="00924225">
                    <w:rPr>
                      <w:rFonts w:asciiTheme="minorHAnsi" w:eastAsia="Calibri" w:hAnsiTheme="minorHAnsi" w:cstheme="minorHAnsi"/>
                      <w:color w:val="000000"/>
                      <w:sz w:val="10"/>
                      <w:szCs w:val="10"/>
                    </w:rPr>
                    <w:t>Constancia de situación fiscal del INFONAVIT.*</w:t>
                  </w:r>
                </w:p>
              </w:tc>
              <w:tc>
                <w:tcPr>
                  <w:tcW w:w="646" w:type="pct"/>
                </w:tcPr>
                <w:p w14:paraId="305D5F36"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Presenta</w:t>
                  </w:r>
                </w:p>
                <w:p w14:paraId="091A5D88" w14:textId="77777777" w:rsidR="0046460D" w:rsidRPr="00924225" w:rsidRDefault="0046460D" w:rsidP="0046460D">
                  <w:pPr>
                    <w:jc w:val="center"/>
                    <w:rPr>
                      <w:rFonts w:asciiTheme="minorHAnsi" w:hAnsiTheme="minorHAnsi" w:cstheme="minorHAnsi"/>
                      <w:sz w:val="10"/>
                      <w:szCs w:val="10"/>
                    </w:rPr>
                  </w:pPr>
                </w:p>
              </w:tc>
              <w:tc>
                <w:tcPr>
                  <w:tcW w:w="2876" w:type="pct"/>
                </w:tcPr>
                <w:p w14:paraId="5382E5C0"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sz w:val="10"/>
                      <w:szCs w:val="10"/>
                    </w:rPr>
                    <w:t>Constancia de cumplimiento de obligaciones ante el INFONAVIT, se encuentra al corriente, número de Registro patronal Y4534399102, NO se identificaron adeudos. Revisión practicada el día 15 de julio de 2023.</w:t>
                  </w:r>
                </w:p>
              </w:tc>
            </w:tr>
            <w:tr w:rsidR="0046460D" w:rsidRPr="006775EA" w14:paraId="02930BE0" w14:textId="77777777" w:rsidTr="00D26974">
              <w:trPr>
                <w:trHeight w:val="438"/>
                <w:jc w:val="center"/>
              </w:trPr>
              <w:tc>
                <w:tcPr>
                  <w:tcW w:w="301" w:type="pct"/>
                  <w:vMerge/>
                </w:tcPr>
                <w:p w14:paraId="35E40BD7" w14:textId="77777777" w:rsidR="0046460D" w:rsidRPr="00924225" w:rsidRDefault="0046460D" w:rsidP="0046460D">
                  <w:pPr>
                    <w:jc w:val="center"/>
                    <w:rPr>
                      <w:rFonts w:asciiTheme="minorHAnsi" w:hAnsiTheme="minorHAnsi" w:cstheme="minorHAnsi"/>
                      <w:sz w:val="10"/>
                      <w:szCs w:val="10"/>
                    </w:rPr>
                  </w:pPr>
                </w:p>
              </w:tc>
              <w:tc>
                <w:tcPr>
                  <w:tcW w:w="1177" w:type="pct"/>
                  <w:vAlign w:val="center"/>
                </w:tcPr>
                <w:p w14:paraId="08A7064F" w14:textId="77777777" w:rsidR="0046460D" w:rsidRPr="00924225" w:rsidRDefault="0046460D" w:rsidP="0046460D">
                  <w:pPr>
                    <w:pStyle w:val="Prrafodelista"/>
                    <w:ind w:left="7"/>
                    <w:contextualSpacing/>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Opinión de Situación Fiscal de Cumplimiento de Obligaciones Estatales emitida por la Secretaría de Finanzas del Estado de Ags.</w:t>
                  </w:r>
                </w:p>
              </w:tc>
              <w:tc>
                <w:tcPr>
                  <w:tcW w:w="646" w:type="pct"/>
                </w:tcPr>
                <w:p w14:paraId="0AA9B7F4"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Presenta</w:t>
                  </w:r>
                </w:p>
                <w:p w14:paraId="2C02C869" w14:textId="77777777" w:rsidR="0046460D" w:rsidRPr="00924225" w:rsidRDefault="0046460D" w:rsidP="0046460D">
                  <w:pPr>
                    <w:jc w:val="center"/>
                    <w:rPr>
                      <w:rFonts w:asciiTheme="minorHAnsi" w:hAnsiTheme="minorHAnsi" w:cstheme="minorHAnsi"/>
                      <w:sz w:val="10"/>
                      <w:szCs w:val="10"/>
                    </w:rPr>
                  </w:pPr>
                </w:p>
              </w:tc>
              <w:tc>
                <w:tcPr>
                  <w:tcW w:w="2876" w:type="pct"/>
                </w:tcPr>
                <w:p w14:paraId="01CF238A"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sz w:val="10"/>
                      <w:szCs w:val="10"/>
                    </w:rPr>
                    <w:t>Constancia de cumplimiento de obligaciones ante la Secretaria de Finanzas del Estado de Aguascalientes Subsecretaria de Ingresos, se encuentra al corriente, constancia número 109991/2023. Revisión practicada el día 15 de julio de 2023.</w:t>
                  </w:r>
                </w:p>
              </w:tc>
            </w:tr>
            <w:tr w:rsidR="0046460D" w:rsidRPr="006775EA" w14:paraId="0653B096" w14:textId="77777777" w:rsidTr="001140B5">
              <w:trPr>
                <w:trHeight w:val="1048"/>
                <w:jc w:val="center"/>
              </w:trPr>
              <w:tc>
                <w:tcPr>
                  <w:tcW w:w="301" w:type="pct"/>
                </w:tcPr>
                <w:p w14:paraId="5E3B4054"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II.3</w:t>
                  </w:r>
                </w:p>
              </w:tc>
              <w:tc>
                <w:tcPr>
                  <w:tcW w:w="1177" w:type="pct"/>
                  <w:vAlign w:val="center"/>
                </w:tcPr>
                <w:p w14:paraId="221FD0F2" w14:textId="77777777" w:rsidR="0046460D" w:rsidRPr="00924225" w:rsidRDefault="0046460D" w:rsidP="0046460D">
                  <w:pPr>
                    <w:jc w:val="both"/>
                    <w:rPr>
                      <w:rFonts w:asciiTheme="minorHAnsi" w:hAnsiTheme="minorHAnsi" w:cstheme="minorHAnsi"/>
                      <w:b/>
                      <w:sz w:val="10"/>
                      <w:szCs w:val="10"/>
                    </w:rPr>
                  </w:pPr>
                  <w:r w:rsidRPr="00924225">
                    <w:rPr>
                      <w:rFonts w:asciiTheme="minorHAnsi" w:eastAsia="Calibri" w:hAnsiTheme="minorHAnsi" w:cstheme="minorHAnsi"/>
                      <w:b/>
                      <w:color w:val="000000"/>
                      <w:sz w:val="10"/>
                      <w:szCs w:val="10"/>
                    </w:rPr>
                    <w:t>Manifiesto:</w:t>
                  </w:r>
                  <w:r w:rsidRPr="00924225">
                    <w:rPr>
                      <w:rFonts w:asciiTheme="minorHAnsi" w:eastAsia="Calibri" w:hAnsiTheme="minorHAnsi" w:cstheme="minorHAnsi"/>
                      <w:color w:val="000000"/>
                      <w:sz w:val="10"/>
                      <w:szCs w:val="10"/>
                    </w:rPr>
                    <w:t xml:space="preserve"> Presentar declaración por escrito bajo protesta de decir verdad de no encontrarse en alguno de los supuestos del artículo 50 y 60 de la Ley manifiesto de calidad y garantía de los bienes, de acuerdo al formato del </w:t>
                  </w:r>
                  <w:r w:rsidRPr="00924225">
                    <w:rPr>
                      <w:rFonts w:asciiTheme="minorHAnsi" w:eastAsia="Calibri" w:hAnsiTheme="minorHAnsi" w:cstheme="minorHAnsi"/>
                      <w:b/>
                      <w:color w:val="000000"/>
                      <w:sz w:val="10"/>
                      <w:szCs w:val="10"/>
                    </w:rPr>
                    <w:t>Anexo “5”</w:t>
                  </w:r>
                </w:p>
              </w:tc>
              <w:tc>
                <w:tcPr>
                  <w:tcW w:w="646" w:type="pct"/>
                  <w:vAlign w:val="center"/>
                </w:tcPr>
                <w:p w14:paraId="399F9E78"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Presenta</w:t>
                  </w:r>
                </w:p>
                <w:p w14:paraId="3B8F312B" w14:textId="77777777" w:rsidR="0046460D" w:rsidRPr="00924225" w:rsidRDefault="0046460D" w:rsidP="0046460D">
                  <w:pPr>
                    <w:jc w:val="center"/>
                    <w:rPr>
                      <w:rFonts w:asciiTheme="minorHAnsi" w:hAnsiTheme="minorHAnsi" w:cstheme="minorHAnsi"/>
                      <w:sz w:val="10"/>
                      <w:szCs w:val="10"/>
                    </w:rPr>
                  </w:pPr>
                </w:p>
              </w:tc>
              <w:tc>
                <w:tcPr>
                  <w:tcW w:w="2876" w:type="pct"/>
                </w:tcPr>
                <w:p w14:paraId="7F5E14B6" w14:textId="77777777" w:rsidR="0046460D" w:rsidRPr="00924225" w:rsidRDefault="0046460D" w:rsidP="0046460D">
                  <w:pPr>
                    <w:jc w:val="both"/>
                    <w:rPr>
                      <w:rFonts w:asciiTheme="minorHAnsi" w:eastAsia="Calibri" w:hAnsiTheme="minorHAnsi" w:cstheme="minorHAnsi"/>
                      <w:b/>
                      <w:color w:val="000000"/>
                      <w:sz w:val="10"/>
                      <w:szCs w:val="10"/>
                    </w:rPr>
                  </w:pPr>
                  <w:r w:rsidRPr="00924225">
                    <w:rPr>
                      <w:rFonts w:asciiTheme="minorHAnsi" w:hAnsiTheme="minorHAnsi" w:cstheme="minorHAnsi"/>
                      <w:color w:val="000000"/>
                      <w:sz w:val="10"/>
                      <w:szCs w:val="10"/>
                      <w:lang w:eastAsia="es-MX"/>
                    </w:rPr>
                    <w:t>Manifiesto bajo protesta de decir verdad de cumplimiento de no encontrarse en los supuestos señalados en el artículo 50 y 60 de la Ley, manifiesto de</w:t>
                  </w:r>
                  <w:r w:rsidRPr="00924225">
                    <w:rPr>
                      <w:rFonts w:asciiTheme="minorHAnsi" w:eastAsia="Calibri" w:hAnsiTheme="minorHAnsi" w:cstheme="minorHAnsi"/>
                      <w:color w:val="000000"/>
                      <w:sz w:val="10"/>
                      <w:szCs w:val="10"/>
                    </w:rPr>
                    <w:t xml:space="preserve"> calidad y garantía de los bienes y servicios; incluidas las normas aplicables, de acuerdo al formato del </w:t>
                  </w:r>
                  <w:r w:rsidRPr="00924225">
                    <w:rPr>
                      <w:rFonts w:asciiTheme="minorHAnsi" w:eastAsia="Calibri" w:hAnsiTheme="minorHAnsi" w:cstheme="minorHAnsi"/>
                      <w:b/>
                      <w:color w:val="000000"/>
                      <w:sz w:val="10"/>
                      <w:szCs w:val="10"/>
                    </w:rPr>
                    <w:t xml:space="preserve">Anexo “5”. </w:t>
                  </w:r>
                </w:p>
                <w:p w14:paraId="574D7F01" w14:textId="77777777" w:rsidR="0046460D" w:rsidRPr="00924225" w:rsidRDefault="0046460D" w:rsidP="0046460D">
                  <w:pPr>
                    <w:jc w:val="both"/>
                    <w:rPr>
                      <w:rFonts w:asciiTheme="minorHAnsi" w:eastAsia="Calibri" w:hAnsiTheme="minorHAnsi" w:cstheme="minorHAnsi"/>
                      <w:color w:val="000000"/>
                      <w:sz w:val="10"/>
                      <w:szCs w:val="10"/>
                    </w:rPr>
                  </w:pPr>
                </w:p>
                <w:p w14:paraId="530E30FD" w14:textId="77777777" w:rsidR="0046460D" w:rsidRPr="00924225" w:rsidRDefault="0046460D" w:rsidP="0046460D">
                  <w:pPr>
                    <w:jc w:val="both"/>
                    <w:rPr>
                      <w:rFonts w:asciiTheme="minorHAnsi" w:hAnsiTheme="minorHAnsi" w:cstheme="minorHAnsi"/>
                      <w:sz w:val="10"/>
                      <w:szCs w:val="10"/>
                      <w:lang w:val="es-MX"/>
                    </w:rPr>
                  </w:pPr>
                  <w:r w:rsidRPr="00924225">
                    <w:rPr>
                      <w:rFonts w:asciiTheme="minorHAnsi" w:eastAsia="Calibri" w:hAnsiTheme="minorHAnsi" w:cstheme="minorHAnsi"/>
                      <w:color w:val="000000"/>
                      <w:sz w:val="10"/>
                      <w:szCs w:val="10"/>
                    </w:rPr>
                    <w:t>Manifiesto de calidad y garantía de los bienes</w:t>
                  </w:r>
                  <w:r w:rsidRPr="00924225">
                    <w:rPr>
                      <w:rFonts w:asciiTheme="minorHAnsi" w:hAnsiTheme="minorHAnsi" w:cstheme="minorHAnsi"/>
                      <w:sz w:val="10"/>
                      <w:szCs w:val="10"/>
                      <w:lang w:val="es-MX"/>
                    </w:rPr>
                    <w:t xml:space="preserve"> de las partidas ofertadas: </w:t>
                  </w:r>
                </w:p>
                <w:p w14:paraId="627A3BC4" w14:textId="77777777" w:rsidR="0046460D" w:rsidRPr="00924225" w:rsidRDefault="0046460D" w:rsidP="0046460D">
                  <w:pPr>
                    <w:jc w:val="both"/>
                    <w:rPr>
                      <w:rFonts w:asciiTheme="minorHAnsi" w:hAnsiTheme="minorHAnsi" w:cstheme="minorHAnsi"/>
                      <w:b/>
                      <w:sz w:val="10"/>
                      <w:szCs w:val="10"/>
                      <w:lang w:val="es-MX"/>
                    </w:rPr>
                  </w:pPr>
                  <w:r w:rsidRPr="00924225">
                    <w:rPr>
                      <w:rFonts w:asciiTheme="minorHAnsi" w:hAnsiTheme="minorHAnsi" w:cstheme="minorHAnsi"/>
                      <w:b/>
                      <w:sz w:val="10"/>
                      <w:szCs w:val="10"/>
                      <w:lang w:val="es-MX"/>
                    </w:rPr>
                    <w:t>6 meses: Partida 50.</w:t>
                  </w:r>
                </w:p>
              </w:tc>
            </w:tr>
            <w:tr w:rsidR="0046460D" w:rsidRPr="006775EA" w14:paraId="4323C40C" w14:textId="77777777" w:rsidTr="00D26974">
              <w:trPr>
                <w:trHeight w:val="117"/>
                <w:jc w:val="center"/>
              </w:trPr>
              <w:tc>
                <w:tcPr>
                  <w:tcW w:w="5000" w:type="pct"/>
                  <w:gridSpan w:val="4"/>
                  <w:shd w:val="clear" w:color="auto" w:fill="D9D9D9"/>
                </w:tcPr>
                <w:p w14:paraId="53AA30ED" w14:textId="77777777" w:rsidR="0046460D" w:rsidRPr="00924225" w:rsidRDefault="0046460D" w:rsidP="0046460D">
                  <w:pPr>
                    <w:jc w:val="center"/>
                    <w:rPr>
                      <w:rFonts w:asciiTheme="minorHAnsi" w:hAnsiTheme="minorHAnsi" w:cstheme="minorHAnsi"/>
                      <w:b/>
                      <w:sz w:val="10"/>
                      <w:szCs w:val="10"/>
                    </w:rPr>
                  </w:pPr>
                  <w:r w:rsidRPr="00924225">
                    <w:rPr>
                      <w:rFonts w:asciiTheme="minorHAnsi" w:eastAsia="Calibri" w:hAnsiTheme="minorHAnsi" w:cstheme="minorHAnsi"/>
                      <w:b/>
                      <w:color w:val="000000"/>
                      <w:sz w:val="10"/>
                      <w:szCs w:val="10"/>
                    </w:rPr>
                    <w:t>Documentación propuesta técnica (revisión técnica por área requirente)</w:t>
                  </w:r>
                </w:p>
              </w:tc>
            </w:tr>
            <w:tr w:rsidR="0046460D" w:rsidRPr="006775EA" w14:paraId="1C57F83F" w14:textId="77777777" w:rsidTr="00D26974">
              <w:trPr>
                <w:trHeight w:val="234"/>
                <w:jc w:val="center"/>
              </w:trPr>
              <w:tc>
                <w:tcPr>
                  <w:tcW w:w="301" w:type="pct"/>
                </w:tcPr>
                <w:p w14:paraId="4E24D2EE"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II.4</w:t>
                  </w:r>
                </w:p>
              </w:tc>
              <w:tc>
                <w:tcPr>
                  <w:tcW w:w="1177" w:type="pct"/>
                </w:tcPr>
                <w:p w14:paraId="75BCD4BE" w14:textId="77777777" w:rsidR="0046460D" w:rsidRPr="00924225" w:rsidRDefault="0046460D" w:rsidP="0046460D">
                  <w:pPr>
                    <w:contextualSpacing/>
                    <w:jc w:val="both"/>
                    <w:rPr>
                      <w:rFonts w:asciiTheme="minorHAnsi" w:hAnsiTheme="minorHAnsi" w:cstheme="minorHAnsi"/>
                      <w:sz w:val="10"/>
                      <w:szCs w:val="10"/>
                    </w:rPr>
                  </w:pPr>
                  <w:r w:rsidRPr="00924225">
                    <w:rPr>
                      <w:rFonts w:asciiTheme="minorHAnsi" w:hAnsiTheme="minorHAnsi" w:cstheme="minorHAnsi"/>
                      <w:b/>
                      <w:sz w:val="10"/>
                      <w:szCs w:val="10"/>
                    </w:rPr>
                    <w:t>Especificaciones técnicas</w:t>
                  </w:r>
                  <w:r w:rsidRPr="00924225">
                    <w:rPr>
                      <w:rFonts w:asciiTheme="minorHAnsi" w:hAnsiTheme="minorHAnsi" w:cstheme="minorHAnsi"/>
                      <w:sz w:val="10"/>
                      <w:szCs w:val="10"/>
                    </w:rPr>
                    <w:t>. Anexo “1”.</w:t>
                  </w:r>
                </w:p>
              </w:tc>
              <w:tc>
                <w:tcPr>
                  <w:tcW w:w="646" w:type="pct"/>
                </w:tcPr>
                <w:p w14:paraId="683A6685"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6" w:type="pct"/>
                </w:tcPr>
                <w:p w14:paraId="237BF2EE"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sz w:val="10"/>
                      <w:szCs w:val="10"/>
                    </w:rPr>
                    <w:t>Partida 50.</w:t>
                  </w:r>
                </w:p>
                <w:p w14:paraId="65235C8A" w14:textId="77777777" w:rsidR="0046460D" w:rsidRPr="00924225" w:rsidRDefault="0046460D" w:rsidP="0046460D">
                  <w:pPr>
                    <w:jc w:val="both"/>
                    <w:rPr>
                      <w:rFonts w:asciiTheme="minorHAnsi" w:hAnsiTheme="minorHAnsi" w:cstheme="minorHAnsi"/>
                      <w:sz w:val="10"/>
                      <w:szCs w:val="10"/>
                    </w:rPr>
                  </w:pPr>
                </w:p>
                <w:p w14:paraId="18A2104C" w14:textId="77777777" w:rsidR="0046460D" w:rsidRPr="00924225" w:rsidRDefault="0046460D" w:rsidP="0046460D">
                  <w:pPr>
                    <w:jc w:val="both"/>
                    <w:rPr>
                      <w:rFonts w:asciiTheme="minorHAnsi" w:hAnsiTheme="minorHAnsi" w:cstheme="minorHAnsi"/>
                      <w:color w:val="000000"/>
                      <w:sz w:val="10"/>
                      <w:szCs w:val="10"/>
                      <w:lang w:eastAsia="es-MX"/>
                    </w:rPr>
                  </w:pPr>
                  <w:r w:rsidRPr="00924225">
                    <w:rPr>
                      <w:rFonts w:asciiTheme="minorHAnsi" w:hAnsiTheme="minorHAnsi" w:cstheme="minorHAnsi"/>
                      <w:sz w:val="10"/>
                      <w:szCs w:val="10"/>
                    </w:rPr>
                    <w:t>Revisión técnica realizada por las diferentes áreas requirentes de la Universidad Autónoma de Aguascalientes, son aquellas establecidas en el Anexo “2” de la Convocatoria AD E/007-2023.</w:t>
                  </w:r>
                </w:p>
              </w:tc>
            </w:tr>
            <w:tr w:rsidR="0046460D" w:rsidRPr="006775EA" w14:paraId="177C12D7" w14:textId="77777777" w:rsidTr="00D26974">
              <w:trPr>
                <w:trHeight w:val="481"/>
                <w:jc w:val="center"/>
              </w:trPr>
              <w:tc>
                <w:tcPr>
                  <w:tcW w:w="301" w:type="pct"/>
                </w:tcPr>
                <w:p w14:paraId="75DB4B0C"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II.5</w:t>
                  </w:r>
                </w:p>
              </w:tc>
              <w:tc>
                <w:tcPr>
                  <w:tcW w:w="1177" w:type="pct"/>
                </w:tcPr>
                <w:p w14:paraId="78DAF41B" w14:textId="77777777" w:rsidR="0046460D" w:rsidRPr="00924225" w:rsidRDefault="0046460D" w:rsidP="0046460D">
                  <w:pPr>
                    <w:contextualSpacing/>
                    <w:jc w:val="both"/>
                    <w:rPr>
                      <w:rFonts w:asciiTheme="minorHAnsi" w:hAnsiTheme="minorHAnsi" w:cstheme="minorHAnsi"/>
                      <w:b/>
                      <w:sz w:val="10"/>
                      <w:szCs w:val="10"/>
                    </w:rPr>
                  </w:pPr>
                  <w:r w:rsidRPr="00924225">
                    <w:rPr>
                      <w:rFonts w:asciiTheme="minorHAnsi" w:hAnsiTheme="minorHAnsi" w:cs="Arial"/>
                      <w:b/>
                      <w:sz w:val="10"/>
                      <w:szCs w:val="10"/>
                    </w:rPr>
                    <w:t>Folletos</w:t>
                  </w:r>
                  <w:r w:rsidRPr="00924225">
                    <w:rPr>
                      <w:rFonts w:asciiTheme="minorHAnsi" w:hAnsiTheme="minorHAnsi" w:cs="Arial"/>
                      <w:sz w:val="10"/>
                      <w:szCs w:val="10"/>
                    </w:rPr>
                    <w:t>, catálogos y/o fotografías necesarias para corroborar las especificaciones, características y calidad del servicio y del producto.</w:t>
                  </w:r>
                </w:p>
              </w:tc>
              <w:tc>
                <w:tcPr>
                  <w:tcW w:w="646" w:type="pct"/>
                </w:tcPr>
                <w:p w14:paraId="02D3AD9E"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6" w:type="pct"/>
                </w:tcPr>
                <w:p w14:paraId="0DB838FA"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sz w:val="10"/>
                      <w:szCs w:val="10"/>
                    </w:rPr>
                    <w:t>Partida 50.</w:t>
                  </w:r>
                </w:p>
                <w:p w14:paraId="6F6E9999" w14:textId="77777777" w:rsidR="0046460D" w:rsidRPr="00924225" w:rsidRDefault="0046460D" w:rsidP="0046460D">
                  <w:pPr>
                    <w:jc w:val="both"/>
                    <w:rPr>
                      <w:rFonts w:asciiTheme="minorHAnsi" w:hAnsiTheme="minorHAnsi" w:cstheme="minorHAnsi"/>
                      <w:sz w:val="10"/>
                      <w:szCs w:val="10"/>
                    </w:rPr>
                  </w:pPr>
                </w:p>
                <w:p w14:paraId="01077E11" w14:textId="77777777" w:rsidR="0046460D" w:rsidRPr="00924225" w:rsidRDefault="0046460D" w:rsidP="0046460D">
                  <w:pPr>
                    <w:jc w:val="both"/>
                    <w:rPr>
                      <w:rFonts w:asciiTheme="minorHAnsi" w:hAnsiTheme="minorHAnsi" w:cstheme="minorHAnsi"/>
                      <w:color w:val="000000"/>
                      <w:sz w:val="10"/>
                      <w:szCs w:val="10"/>
                      <w:lang w:eastAsia="es-MX"/>
                    </w:rPr>
                  </w:pPr>
                  <w:r w:rsidRPr="00924225">
                    <w:rPr>
                      <w:rFonts w:asciiTheme="minorHAnsi" w:hAnsiTheme="minorHAnsi" w:cstheme="minorHAnsi"/>
                      <w:sz w:val="10"/>
                      <w:szCs w:val="10"/>
                    </w:rPr>
                    <w:t>Revisión técnica realizada por las diferentes áreas requirentes de la Universidad Autónoma de Aguascalientes, son aquellas establecidas en el Anexo “2” de la Convocatoria AD E/007-2023.</w:t>
                  </w:r>
                </w:p>
              </w:tc>
            </w:tr>
            <w:tr w:rsidR="0046460D" w:rsidRPr="006775EA" w14:paraId="5703D3AF" w14:textId="77777777" w:rsidTr="00D26974">
              <w:trPr>
                <w:trHeight w:val="579"/>
                <w:jc w:val="center"/>
              </w:trPr>
              <w:tc>
                <w:tcPr>
                  <w:tcW w:w="301" w:type="pct"/>
                </w:tcPr>
                <w:p w14:paraId="0DEB9295"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lastRenderedPageBreak/>
                    <w:t>II.6</w:t>
                  </w:r>
                </w:p>
              </w:tc>
              <w:tc>
                <w:tcPr>
                  <w:tcW w:w="1177" w:type="pct"/>
                </w:tcPr>
                <w:p w14:paraId="21632041" w14:textId="77777777" w:rsidR="0046460D" w:rsidRPr="00924225" w:rsidRDefault="0046460D" w:rsidP="0046460D">
                  <w:pPr>
                    <w:widowControl w:val="0"/>
                    <w:autoSpaceDE w:val="0"/>
                    <w:autoSpaceDN w:val="0"/>
                    <w:adjustRightInd w:val="0"/>
                    <w:jc w:val="both"/>
                    <w:rPr>
                      <w:rFonts w:asciiTheme="minorHAnsi" w:eastAsia="Calibri" w:hAnsiTheme="minorHAnsi" w:cstheme="minorHAnsi"/>
                      <w:color w:val="000000"/>
                      <w:sz w:val="10"/>
                      <w:szCs w:val="10"/>
                    </w:rPr>
                  </w:pPr>
                  <w:r w:rsidRPr="00924225">
                    <w:rPr>
                      <w:rFonts w:asciiTheme="minorHAnsi" w:eastAsia="Calibri" w:hAnsiTheme="minorHAnsi" w:cstheme="minorHAnsi"/>
                      <w:b/>
                      <w:color w:val="000000"/>
                      <w:sz w:val="10"/>
                      <w:szCs w:val="10"/>
                    </w:rPr>
                    <w:t>Tiempo y lugar de entrega de los bienes, responsables y domicilios de referencia:</w:t>
                  </w:r>
                  <w:r w:rsidRPr="00924225">
                    <w:rPr>
                      <w:rFonts w:asciiTheme="minorHAnsi" w:eastAsia="Calibri" w:hAnsiTheme="minorHAnsi" w:cstheme="minorHAnsi"/>
                      <w:color w:val="000000"/>
                      <w:sz w:val="10"/>
                      <w:szCs w:val="10"/>
                    </w:rPr>
                    <w:t xml:space="preserve"> </w:t>
                  </w:r>
                </w:p>
                <w:p w14:paraId="72D92FB2" w14:textId="77777777" w:rsidR="0046460D" w:rsidRPr="00924225" w:rsidRDefault="0046460D" w:rsidP="0046460D">
                  <w:pPr>
                    <w:contextualSpacing/>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 xml:space="preserve">Entregar el </w:t>
                  </w:r>
                  <w:r w:rsidRPr="00924225">
                    <w:rPr>
                      <w:rFonts w:asciiTheme="minorHAnsi" w:eastAsia="Calibri" w:hAnsiTheme="minorHAnsi" w:cstheme="minorHAnsi"/>
                      <w:b/>
                      <w:color w:val="000000"/>
                      <w:sz w:val="10"/>
                      <w:szCs w:val="10"/>
                    </w:rPr>
                    <w:t>Anexo “2”</w:t>
                  </w:r>
                  <w:r w:rsidRPr="00924225">
                    <w:rPr>
                      <w:rFonts w:asciiTheme="minorHAnsi" w:eastAsia="Calibri" w:hAnsiTheme="minorHAnsi" w:cstheme="minorHAnsi"/>
                      <w:color w:val="000000"/>
                      <w:sz w:val="10"/>
                      <w:szCs w:val="10"/>
                    </w:rPr>
                    <w:t>.</w:t>
                  </w:r>
                </w:p>
              </w:tc>
              <w:tc>
                <w:tcPr>
                  <w:tcW w:w="646" w:type="pct"/>
                </w:tcPr>
                <w:p w14:paraId="1107AC33"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6" w:type="pct"/>
                </w:tcPr>
                <w:p w14:paraId="6E65EB61" w14:textId="77777777" w:rsidR="0046460D" w:rsidRPr="00924225" w:rsidRDefault="0046460D" w:rsidP="0046460D">
                  <w:pPr>
                    <w:jc w:val="both"/>
                    <w:rPr>
                      <w:rFonts w:asciiTheme="minorHAnsi" w:hAnsiTheme="minorHAnsi" w:cstheme="minorHAnsi"/>
                      <w:sz w:val="10"/>
                      <w:szCs w:val="10"/>
                    </w:rPr>
                  </w:pPr>
                  <w:r w:rsidRPr="00924225">
                    <w:rPr>
                      <w:rFonts w:asciiTheme="minorHAnsi" w:hAnsiTheme="minorHAnsi" w:cstheme="minorHAnsi"/>
                      <w:sz w:val="10"/>
                      <w:szCs w:val="10"/>
                    </w:rPr>
                    <w:t>Revisión técnica realizada por las diferentes áreas requirentes de la Universidad Autónoma de Aguascalientes, son aquellas establecidas en el Anexo “2” de la Convocatoria AD E/007-2023.</w:t>
                  </w:r>
                </w:p>
              </w:tc>
            </w:tr>
            <w:tr w:rsidR="0046460D" w:rsidRPr="006775EA" w14:paraId="2F166B46" w14:textId="77777777" w:rsidTr="00D26974">
              <w:trPr>
                <w:trHeight w:val="506"/>
                <w:jc w:val="center"/>
              </w:trPr>
              <w:tc>
                <w:tcPr>
                  <w:tcW w:w="301" w:type="pct"/>
                </w:tcPr>
                <w:p w14:paraId="48DCCCB2"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II.7</w:t>
                  </w:r>
                </w:p>
              </w:tc>
              <w:tc>
                <w:tcPr>
                  <w:tcW w:w="1177" w:type="pct"/>
                </w:tcPr>
                <w:p w14:paraId="59A5A69F" w14:textId="77777777" w:rsidR="0046460D" w:rsidRPr="00924225" w:rsidRDefault="0046460D" w:rsidP="0046460D">
                  <w:pPr>
                    <w:pStyle w:val="Sangra3detindependiente"/>
                    <w:autoSpaceDE w:val="0"/>
                    <w:autoSpaceDN w:val="0"/>
                    <w:ind w:left="0"/>
                    <w:jc w:val="both"/>
                    <w:rPr>
                      <w:rFonts w:asciiTheme="minorHAnsi" w:eastAsia="Calibri" w:hAnsiTheme="minorHAnsi" w:cstheme="minorHAnsi"/>
                      <w:sz w:val="10"/>
                      <w:szCs w:val="10"/>
                    </w:rPr>
                  </w:pPr>
                  <w:r w:rsidRPr="00924225">
                    <w:rPr>
                      <w:rFonts w:asciiTheme="minorHAnsi" w:eastAsia="Calibri" w:hAnsiTheme="minorHAnsi" w:cstheme="minorHAnsi"/>
                      <w:b/>
                      <w:bCs/>
                      <w:sz w:val="10"/>
                      <w:szCs w:val="10"/>
                    </w:rPr>
                    <w:t>Res</w:t>
                  </w:r>
                  <w:r>
                    <w:rPr>
                      <w:rFonts w:asciiTheme="minorHAnsi" w:eastAsia="Calibri" w:hAnsiTheme="minorHAnsi" w:cstheme="minorHAnsi"/>
                      <w:b/>
                      <w:bCs/>
                      <w:sz w:val="10"/>
                      <w:szCs w:val="10"/>
                    </w:rPr>
                    <w:t>paldo del Fabricante Anexo “6”</w:t>
                  </w:r>
                </w:p>
              </w:tc>
              <w:tc>
                <w:tcPr>
                  <w:tcW w:w="646" w:type="pct"/>
                </w:tcPr>
                <w:p w14:paraId="42F6196C" w14:textId="77777777" w:rsidR="0046460D" w:rsidRPr="00924225" w:rsidRDefault="0046460D" w:rsidP="0046460D">
                  <w:pPr>
                    <w:jc w:val="center"/>
                    <w:rPr>
                      <w:rFonts w:asciiTheme="minorHAnsi" w:hAnsiTheme="minorHAnsi" w:cstheme="minorHAnsi"/>
                      <w:b/>
                      <w:color w:val="000000"/>
                      <w:sz w:val="10"/>
                      <w:szCs w:val="10"/>
                      <w:lang w:eastAsia="es-MX"/>
                    </w:rPr>
                  </w:pPr>
                  <w:r w:rsidRPr="00924225">
                    <w:rPr>
                      <w:rFonts w:asciiTheme="minorHAnsi" w:hAnsiTheme="minorHAnsi" w:cstheme="minorHAnsi"/>
                      <w:color w:val="000000"/>
                      <w:sz w:val="10"/>
                      <w:szCs w:val="10"/>
                      <w:lang w:eastAsia="es-MX"/>
                    </w:rPr>
                    <w:t>Presenta</w:t>
                  </w:r>
                </w:p>
              </w:tc>
              <w:tc>
                <w:tcPr>
                  <w:tcW w:w="2876" w:type="pct"/>
                </w:tcPr>
                <w:p w14:paraId="763A2124" w14:textId="77777777" w:rsidR="0046460D" w:rsidRPr="00924225" w:rsidRDefault="0046460D" w:rsidP="0046460D">
                  <w:pPr>
                    <w:jc w:val="both"/>
                    <w:rPr>
                      <w:rFonts w:asciiTheme="minorHAnsi" w:hAnsiTheme="minorHAnsi" w:cstheme="minorHAnsi"/>
                      <w:color w:val="000000"/>
                      <w:sz w:val="10"/>
                      <w:szCs w:val="10"/>
                      <w:lang w:eastAsia="es-MX"/>
                    </w:rPr>
                  </w:pPr>
                  <w:r w:rsidRPr="00924225">
                    <w:rPr>
                      <w:rFonts w:asciiTheme="minorHAnsi" w:hAnsiTheme="minorHAnsi" w:cstheme="minorHAnsi"/>
                      <w:sz w:val="10"/>
                      <w:szCs w:val="10"/>
                    </w:rPr>
                    <w:t>Revisión técnica realizada por las diferentes áreas requirentes de la Universidad Autónoma de Aguascalientes, son aquellas establecidas en el Anexo “2” de la Convocatoria AD E/007-2023.</w:t>
                  </w:r>
                </w:p>
              </w:tc>
            </w:tr>
            <w:tr w:rsidR="0046460D" w:rsidRPr="006775EA" w14:paraId="70C205CD" w14:textId="77777777" w:rsidTr="001140B5">
              <w:trPr>
                <w:trHeight w:val="761"/>
                <w:jc w:val="center"/>
              </w:trPr>
              <w:tc>
                <w:tcPr>
                  <w:tcW w:w="301" w:type="pct"/>
                </w:tcPr>
                <w:p w14:paraId="0A1E2663"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II.8</w:t>
                  </w:r>
                </w:p>
              </w:tc>
              <w:tc>
                <w:tcPr>
                  <w:tcW w:w="1177" w:type="pct"/>
                </w:tcPr>
                <w:p w14:paraId="41B36228" w14:textId="77777777" w:rsidR="0046460D" w:rsidRPr="00924225" w:rsidRDefault="0046460D" w:rsidP="0046460D">
                  <w:pPr>
                    <w:pStyle w:val="Sangra3detindependiente"/>
                    <w:autoSpaceDE w:val="0"/>
                    <w:autoSpaceDN w:val="0"/>
                    <w:ind w:left="0"/>
                    <w:jc w:val="both"/>
                    <w:rPr>
                      <w:rFonts w:asciiTheme="minorHAnsi" w:hAnsiTheme="minorHAnsi" w:cstheme="minorHAnsi"/>
                      <w:sz w:val="10"/>
                      <w:szCs w:val="10"/>
                    </w:rPr>
                  </w:pPr>
                  <w:r w:rsidRPr="00924225">
                    <w:rPr>
                      <w:rFonts w:asciiTheme="minorHAnsi" w:eastAsia="Calibri" w:hAnsiTheme="minorHAnsi" w:cstheme="minorHAnsi"/>
                      <w:b/>
                      <w:bCs/>
                      <w:sz w:val="10"/>
                      <w:szCs w:val="10"/>
                    </w:rPr>
                    <w:t xml:space="preserve">Centros de Servicio: </w:t>
                  </w:r>
                  <w:r w:rsidRPr="00924225">
                    <w:rPr>
                      <w:rFonts w:asciiTheme="minorHAnsi" w:eastAsia="Calibri" w:hAnsiTheme="minorHAnsi" w:cstheme="minorHAnsi"/>
                      <w:bCs/>
                      <w:sz w:val="10"/>
                      <w:szCs w:val="10"/>
                    </w:rPr>
                    <w:t>Presentar el licitante una relación de los centros de servicio, mantenimiento y reparación autorizados por el fabricante dentro del territorio mexicano</w:t>
                  </w:r>
                  <w:r>
                    <w:rPr>
                      <w:rFonts w:asciiTheme="minorHAnsi" w:eastAsia="Calibri" w:hAnsiTheme="minorHAnsi" w:cstheme="minorHAnsi"/>
                      <w:bCs/>
                      <w:sz w:val="10"/>
                      <w:szCs w:val="10"/>
                    </w:rPr>
                    <w:t>.</w:t>
                  </w:r>
                </w:p>
              </w:tc>
              <w:tc>
                <w:tcPr>
                  <w:tcW w:w="646" w:type="pct"/>
                </w:tcPr>
                <w:p w14:paraId="19C9693B"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sz w:val="10"/>
                      <w:szCs w:val="10"/>
                    </w:rPr>
                    <w:t xml:space="preserve">Presenta </w:t>
                  </w:r>
                </w:p>
              </w:tc>
              <w:tc>
                <w:tcPr>
                  <w:tcW w:w="2876" w:type="pct"/>
                </w:tcPr>
                <w:p w14:paraId="5ED6C7F6" w14:textId="77777777" w:rsidR="0046460D" w:rsidRPr="00924225" w:rsidRDefault="0046460D" w:rsidP="0046460D">
                  <w:pPr>
                    <w:jc w:val="both"/>
                    <w:rPr>
                      <w:rFonts w:asciiTheme="minorHAnsi" w:hAnsiTheme="minorHAnsi" w:cstheme="minorHAnsi"/>
                      <w:color w:val="000000"/>
                      <w:sz w:val="10"/>
                      <w:szCs w:val="10"/>
                      <w:lang w:eastAsia="es-MX"/>
                    </w:rPr>
                  </w:pPr>
                  <w:r w:rsidRPr="00924225">
                    <w:rPr>
                      <w:rFonts w:asciiTheme="minorHAnsi" w:hAnsiTheme="minorHAnsi" w:cstheme="minorHAnsi"/>
                      <w:sz w:val="10"/>
                      <w:szCs w:val="10"/>
                    </w:rPr>
                    <w:t>Revisión técnica realizada por las diferentes áreas requirentes de la Universidad Autónoma de Aguascalientes, son aquellas establecidas en el Anexo “2” de la Convocatoria AD E/007-2023.</w:t>
                  </w:r>
                </w:p>
              </w:tc>
            </w:tr>
            <w:tr w:rsidR="0046460D" w:rsidRPr="006775EA" w14:paraId="75884463" w14:textId="77777777" w:rsidTr="00D26974">
              <w:trPr>
                <w:trHeight w:val="117"/>
                <w:jc w:val="center"/>
              </w:trPr>
              <w:tc>
                <w:tcPr>
                  <w:tcW w:w="5000" w:type="pct"/>
                  <w:gridSpan w:val="4"/>
                  <w:shd w:val="clear" w:color="auto" w:fill="F2F2F2"/>
                </w:tcPr>
                <w:p w14:paraId="5E6576B7"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b/>
                      <w:sz w:val="10"/>
                      <w:szCs w:val="10"/>
                    </w:rPr>
                    <w:t>Propuesta económica (revisión del área contratante y área requirente)</w:t>
                  </w:r>
                </w:p>
              </w:tc>
            </w:tr>
            <w:tr w:rsidR="0046460D" w:rsidRPr="006775EA" w14:paraId="5B521708" w14:textId="77777777" w:rsidTr="00D26974">
              <w:trPr>
                <w:trHeight w:val="972"/>
                <w:jc w:val="center"/>
              </w:trPr>
              <w:tc>
                <w:tcPr>
                  <w:tcW w:w="301" w:type="pct"/>
                </w:tcPr>
                <w:p w14:paraId="07B4781D"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II.9</w:t>
                  </w:r>
                </w:p>
              </w:tc>
              <w:tc>
                <w:tcPr>
                  <w:tcW w:w="1177" w:type="pct"/>
                </w:tcPr>
                <w:p w14:paraId="3170A49D" w14:textId="77777777" w:rsidR="0046460D" w:rsidRPr="00924225" w:rsidRDefault="0046460D" w:rsidP="0046460D">
                  <w:pPr>
                    <w:jc w:val="both"/>
                    <w:rPr>
                      <w:rFonts w:asciiTheme="minorHAnsi" w:eastAsia="Calibri" w:hAnsiTheme="minorHAnsi" w:cstheme="minorHAnsi"/>
                      <w:b/>
                      <w:sz w:val="10"/>
                      <w:szCs w:val="10"/>
                    </w:rPr>
                  </w:pPr>
                  <w:r w:rsidRPr="00924225">
                    <w:rPr>
                      <w:rFonts w:asciiTheme="minorHAnsi" w:eastAsia="Calibri" w:hAnsiTheme="minorHAnsi" w:cstheme="minorHAnsi"/>
                      <w:b/>
                      <w:sz w:val="10"/>
                      <w:szCs w:val="10"/>
                    </w:rPr>
                    <w:t xml:space="preserve">Propuesta económica: </w:t>
                  </w:r>
                </w:p>
                <w:p w14:paraId="4967D7BA" w14:textId="77777777" w:rsidR="0046460D" w:rsidRPr="00924225" w:rsidRDefault="0046460D" w:rsidP="0046460D">
                  <w:pPr>
                    <w:jc w:val="both"/>
                    <w:rPr>
                      <w:rFonts w:asciiTheme="minorHAnsi" w:hAnsiTheme="minorHAnsi" w:cstheme="minorHAnsi"/>
                      <w:b/>
                      <w:sz w:val="10"/>
                      <w:szCs w:val="10"/>
                    </w:rPr>
                  </w:pPr>
                  <w:r w:rsidRPr="00924225">
                    <w:rPr>
                      <w:rFonts w:asciiTheme="minorHAnsi" w:eastAsia="Calibri" w:hAnsiTheme="minorHAnsi" w:cstheme="minorHAnsi"/>
                      <w:sz w:val="10"/>
                      <w:szCs w:val="10"/>
                    </w:rPr>
                    <w:t xml:space="preserve">La propuesta económica deberá contener la cotización de los bienes ofertados, indicando la partida, cantidad, precio unitario, subtotal y el importe total de los bienes ofertados, desglosando el IVA, conforme al </w:t>
                  </w:r>
                  <w:r w:rsidRPr="00924225">
                    <w:rPr>
                      <w:rFonts w:asciiTheme="minorHAnsi" w:eastAsia="Calibri" w:hAnsiTheme="minorHAnsi" w:cstheme="minorHAnsi"/>
                      <w:b/>
                      <w:bCs/>
                      <w:sz w:val="10"/>
                      <w:szCs w:val="10"/>
                    </w:rPr>
                    <w:t>Anexo “4”.</w:t>
                  </w:r>
                </w:p>
              </w:tc>
              <w:tc>
                <w:tcPr>
                  <w:tcW w:w="646" w:type="pct"/>
                </w:tcPr>
                <w:p w14:paraId="2FCBD95B"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p w14:paraId="3A5E4948" w14:textId="77777777" w:rsidR="0046460D" w:rsidRPr="00924225" w:rsidRDefault="0046460D" w:rsidP="0046460D">
                  <w:pPr>
                    <w:jc w:val="center"/>
                    <w:rPr>
                      <w:rFonts w:asciiTheme="minorHAnsi" w:hAnsiTheme="minorHAnsi" w:cstheme="minorHAnsi"/>
                      <w:color w:val="000000"/>
                      <w:sz w:val="10"/>
                      <w:szCs w:val="10"/>
                      <w:lang w:eastAsia="es-MX"/>
                    </w:rPr>
                  </w:pPr>
                </w:p>
              </w:tc>
              <w:tc>
                <w:tcPr>
                  <w:tcW w:w="2876" w:type="pct"/>
                </w:tcPr>
                <w:p w14:paraId="4E2E2519" w14:textId="77777777" w:rsidR="0046460D" w:rsidRPr="00924225" w:rsidRDefault="0046460D" w:rsidP="0046460D">
                  <w:pPr>
                    <w:jc w:val="both"/>
                    <w:rPr>
                      <w:rFonts w:asciiTheme="minorHAnsi" w:hAnsiTheme="minorHAnsi" w:cstheme="minorHAnsi"/>
                      <w:color w:val="000000"/>
                      <w:sz w:val="10"/>
                      <w:szCs w:val="10"/>
                      <w:lang w:eastAsia="es-MX"/>
                    </w:rPr>
                  </w:pPr>
                  <w:r w:rsidRPr="00924225">
                    <w:rPr>
                      <w:rFonts w:asciiTheme="minorHAnsi" w:hAnsiTheme="minorHAnsi" w:cstheme="minorHAnsi"/>
                      <w:sz w:val="10"/>
                      <w:szCs w:val="10"/>
                    </w:rPr>
                    <w:t>Revisión técnica realizada por las diferentes áreas requirentes de la Universidad Autónoma de Aguascalientes, son aquellas establecidas en el Anexo “2” de la Convocatoria AD E/007-2023.</w:t>
                  </w:r>
                </w:p>
              </w:tc>
            </w:tr>
            <w:tr w:rsidR="0046460D" w:rsidRPr="006775EA" w14:paraId="7FC7F608" w14:textId="77777777" w:rsidTr="00D26974">
              <w:trPr>
                <w:trHeight w:val="139"/>
                <w:jc w:val="center"/>
              </w:trPr>
              <w:tc>
                <w:tcPr>
                  <w:tcW w:w="5000" w:type="pct"/>
                  <w:gridSpan w:val="4"/>
                  <w:shd w:val="clear" w:color="auto" w:fill="F2F2F2" w:themeFill="background1" w:themeFillShade="F2"/>
                </w:tcPr>
                <w:p w14:paraId="774A7DC5" w14:textId="77777777" w:rsidR="0046460D" w:rsidRPr="00924225" w:rsidRDefault="0046460D" w:rsidP="0046460D">
                  <w:pPr>
                    <w:ind w:right="-91"/>
                    <w:jc w:val="center"/>
                    <w:rPr>
                      <w:rFonts w:asciiTheme="minorHAnsi" w:eastAsia="Calibri" w:hAnsiTheme="minorHAnsi" w:cstheme="minorHAnsi"/>
                      <w:b/>
                      <w:color w:val="000000"/>
                      <w:sz w:val="10"/>
                      <w:szCs w:val="10"/>
                    </w:rPr>
                  </w:pPr>
                  <w:r w:rsidRPr="00924225">
                    <w:rPr>
                      <w:rFonts w:asciiTheme="minorHAnsi" w:hAnsiTheme="minorHAnsi" w:cstheme="minorHAnsi"/>
                      <w:b/>
                      <w:sz w:val="10"/>
                      <w:szCs w:val="10"/>
                    </w:rPr>
                    <w:t>Otros requisitos</w:t>
                  </w:r>
                </w:p>
              </w:tc>
            </w:tr>
            <w:tr w:rsidR="0046460D" w:rsidRPr="006775EA" w14:paraId="07F78538" w14:textId="77777777" w:rsidTr="00D26974">
              <w:trPr>
                <w:trHeight w:val="41"/>
                <w:jc w:val="center"/>
              </w:trPr>
              <w:tc>
                <w:tcPr>
                  <w:tcW w:w="301" w:type="pct"/>
                </w:tcPr>
                <w:p w14:paraId="3536A0B2"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II.10</w:t>
                  </w:r>
                </w:p>
              </w:tc>
              <w:tc>
                <w:tcPr>
                  <w:tcW w:w="1823" w:type="pct"/>
                  <w:gridSpan w:val="2"/>
                </w:tcPr>
                <w:p w14:paraId="0BBF9606" w14:textId="77777777" w:rsidR="0046460D" w:rsidRPr="00924225" w:rsidRDefault="0046460D" w:rsidP="0046460D">
                  <w:pPr>
                    <w:jc w:val="both"/>
                    <w:rPr>
                      <w:rFonts w:asciiTheme="minorHAnsi" w:hAnsiTheme="minorHAnsi" w:cstheme="minorHAnsi"/>
                      <w:color w:val="000000"/>
                      <w:sz w:val="10"/>
                      <w:szCs w:val="10"/>
                      <w:lang w:eastAsia="es-MX"/>
                    </w:rPr>
                  </w:pPr>
                  <w:r w:rsidRPr="00924225">
                    <w:rPr>
                      <w:rFonts w:asciiTheme="minorHAnsi" w:eastAsia="Calibri" w:hAnsiTheme="minorHAnsi" w:cstheme="minorHAnsi"/>
                      <w:b/>
                      <w:sz w:val="10"/>
                      <w:szCs w:val="10"/>
                    </w:rPr>
                    <w:t xml:space="preserve">Propuesta digital: </w:t>
                  </w:r>
                  <w:r w:rsidRPr="00924225">
                    <w:rPr>
                      <w:rFonts w:asciiTheme="minorHAnsi" w:eastAsia="Calibri" w:hAnsiTheme="minorHAnsi" w:cstheme="minorHAnsi"/>
                      <w:sz w:val="10"/>
                      <w:szCs w:val="10"/>
                    </w:rPr>
                    <w:t xml:space="preserve">en memoria USB. </w:t>
                  </w:r>
                </w:p>
              </w:tc>
              <w:tc>
                <w:tcPr>
                  <w:tcW w:w="2876" w:type="pct"/>
                </w:tcPr>
                <w:p w14:paraId="4FEB10FC"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 xml:space="preserve">Presenta </w:t>
                  </w:r>
                </w:p>
              </w:tc>
            </w:tr>
            <w:tr w:rsidR="0046460D" w:rsidRPr="006775EA" w14:paraId="5D1209E7" w14:textId="77777777" w:rsidTr="00D26974">
              <w:trPr>
                <w:trHeight w:val="41"/>
                <w:jc w:val="center"/>
              </w:trPr>
              <w:tc>
                <w:tcPr>
                  <w:tcW w:w="301" w:type="pct"/>
                </w:tcPr>
                <w:p w14:paraId="3DBE5783"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II.11</w:t>
                  </w:r>
                </w:p>
              </w:tc>
              <w:tc>
                <w:tcPr>
                  <w:tcW w:w="1823" w:type="pct"/>
                  <w:gridSpan w:val="2"/>
                </w:tcPr>
                <w:p w14:paraId="4A300FD6" w14:textId="77777777" w:rsidR="0046460D" w:rsidRPr="00924225" w:rsidRDefault="0046460D" w:rsidP="0046460D">
                  <w:pPr>
                    <w:jc w:val="both"/>
                    <w:rPr>
                      <w:rFonts w:asciiTheme="minorHAnsi" w:eastAsia="Calibri" w:hAnsiTheme="minorHAnsi" w:cstheme="minorHAnsi"/>
                      <w:b/>
                      <w:bCs/>
                      <w:sz w:val="10"/>
                      <w:szCs w:val="10"/>
                    </w:rPr>
                  </w:pPr>
                  <w:r w:rsidRPr="00924225">
                    <w:rPr>
                      <w:rFonts w:asciiTheme="minorHAnsi" w:eastAsia="Calibri" w:hAnsiTheme="minorHAnsi" w:cstheme="minorHAnsi"/>
                      <w:b/>
                      <w:bCs/>
                      <w:sz w:val="10"/>
                      <w:szCs w:val="10"/>
                    </w:rPr>
                    <w:t xml:space="preserve">Formato de Fianza </w:t>
                  </w:r>
                  <w:r w:rsidRPr="00924225">
                    <w:rPr>
                      <w:rFonts w:asciiTheme="minorHAnsi" w:eastAsia="Calibri" w:hAnsiTheme="minorHAnsi" w:cstheme="minorHAnsi"/>
                      <w:b/>
                      <w:color w:val="000000"/>
                      <w:sz w:val="10"/>
                      <w:szCs w:val="10"/>
                    </w:rPr>
                    <w:t>Anexo “8”</w:t>
                  </w:r>
                  <w:r w:rsidRPr="00924225">
                    <w:rPr>
                      <w:rFonts w:asciiTheme="minorHAnsi" w:eastAsia="Calibri" w:hAnsiTheme="minorHAnsi" w:cstheme="minorHAnsi"/>
                      <w:b/>
                      <w:bCs/>
                      <w:sz w:val="10"/>
                      <w:szCs w:val="10"/>
                    </w:rPr>
                    <w:t xml:space="preserve"> </w:t>
                  </w:r>
                </w:p>
              </w:tc>
              <w:tc>
                <w:tcPr>
                  <w:tcW w:w="2876" w:type="pct"/>
                </w:tcPr>
                <w:p w14:paraId="30DC5704" w14:textId="77777777" w:rsidR="0046460D" w:rsidRPr="00924225" w:rsidRDefault="0046460D" w:rsidP="0046460D">
                  <w:pPr>
                    <w:jc w:val="center"/>
                    <w:rPr>
                      <w:rFonts w:asciiTheme="minorHAnsi" w:eastAsia="Calibri" w:hAnsiTheme="minorHAnsi" w:cstheme="minorHAnsi"/>
                      <w:color w:val="000000"/>
                      <w:sz w:val="10"/>
                      <w:szCs w:val="10"/>
                    </w:rPr>
                  </w:pPr>
                  <w:r w:rsidRPr="00924225">
                    <w:rPr>
                      <w:rFonts w:asciiTheme="minorHAnsi" w:hAnsiTheme="minorHAnsi" w:cstheme="minorHAnsi"/>
                      <w:color w:val="000000"/>
                      <w:sz w:val="10"/>
                      <w:szCs w:val="10"/>
                      <w:lang w:eastAsia="es-MX"/>
                    </w:rPr>
                    <w:t>Presenta</w:t>
                  </w:r>
                  <w:r w:rsidRPr="00924225">
                    <w:rPr>
                      <w:rFonts w:asciiTheme="minorHAnsi" w:eastAsia="Calibri" w:hAnsiTheme="minorHAnsi" w:cstheme="minorHAnsi"/>
                      <w:color w:val="000000"/>
                      <w:sz w:val="10"/>
                      <w:szCs w:val="10"/>
                    </w:rPr>
                    <w:t xml:space="preserve"> </w:t>
                  </w:r>
                </w:p>
                <w:p w14:paraId="1002F8DE"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eastAsia="Calibri" w:hAnsiTheme="minorHAnsi" w:cstheme="minorHAnsi"/>
                      <w:color w:val="000000"/>
                      <w:sz w:val="10"/>
                      <w:szCs w:val="10"/>
                    </w:rPr>
                    <w:t>Conforme Anexo 8, cumplimiento y vicios ocultos (o de calidad).</w:t>
                  </w:r>
                </w:p>
              </w:tc>
            </w:tr>
            <w:tr w:rsidR="0046460D" w:rsidRPr="006775EA" w14:paraId="4E6A8532" w14:textId="77777777" w:rsidTr="00D26974">
              <w:trPr>
                <w:trHeight w:val="50"/>
                <w:jc w:val="center"/>
              </w:trPr>
              <w:tc>
                <w:tcPr>
                  <w:tcW w:w="301" w:type="pct"/>
                </w:tcPr>
                <w:p w14:paraId="1812D809"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II.12</w:t>
                  </w:r>
                </w:p>
              </w:tc>
              <w:tc>
                <w:tcPr>
                  <w:tcW w:w="1823" w:type="pct"/>
                  <w:gridSpan w:val="2"/>
                </w:tcPr>
                <w:p w14:paraId="25F68113" w14:textId="77777777" w:rsidR="0046460D" w:rsidRPr="00924225" w:rsidRDefault="0046460D" w:rsidP="0046460D">
                  <w:pPr>
                    <w:jc w:val="both"/>
                    <w:rPr>
                      <w:rFonts w:asciiTheme="minorHAnsi" w:hAnsiTheme="minorHAnsi" w:cstheme="minorHAnsi"/>
                      <w:color w:val="000000"/>
                      <w:sz w:val="10"/>
                      <w:szCs w:val="10"/>
                      <w:lang w:eastAsia="es-MX"/>
                    </w:rPr>
                  </w:pPr>
                  <w:r w:rsidRPr="00924225">
                    <w:rPr>
                      <w:rFonts w:asciiTheme="minorHAnsi" w:hAnsiTheme="minorHAnsi" w:cstheme="minorHAnsi"/>
                      <w:sz w:val="10"/>
                      <w:szCs w:val="10"/>
                    </w:rPr>
                    <w:t xml:space="preserve">Relación de documentación </w:t>
                  </w:r>
                  <w:r w:rsidRPr="00924225">
                    <w:rPr>
                      <w:rFonts w:asciiTheme="minorHAnsi" w:hAnsiTheme="minorHAnsi" w:cstheme="minorHAnsi"/>
                      <w:b/>
                      <w:bCs/>
                      <w:sz w:val="10"/>
                      <w:szCs w:val="10"/>
                    </w:rPr>
                    <w:t xml:space="preserve">Anexo “10” </w:t>
                  </w:r>
                </w:p>
              </w:tc>
              <w:tc>
                <w:tcPr>
                  <w:tcW w:w="2876" w:type="pct"/>
                </w:tcPr>
                <w:p w14:paraId="7CC28B64"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 xml:space="preserve">Presenta </w:t>
                  </w:r>
                </w:p>
              </w:tc>
            </w:tr>
            <w:tr w:rsidR="0046460D" w:rsidRPr="006775EA" w14:paraId="49036754" w14:textId="77777777" w:rsidTr="00D26974">
              <w:trPr>
                <w:trHeight w:val="139"/>
                <w:jc w:val="center"/>
              </w:trPr>
              <w:tc>
                <w:tcPr>
                  <w:tcW w:w="301" w:type="pct"/>
                </w:tcPr>
                <w:p w14:paraId="6784B165" w14:textId="77777777" w:rsidR="0046460D" w:rsidRPr="00924225" w:rsidRDefault="0046460D" w:rsidP="0046460D">
                  <w:pPr>
                    <w:jc w:val="center"/>
                    <w:rPr>
                      <w:rFonts w:asciiTheme="minorHAnsi" w:hAnsiTheme="minorHAnsi" w:cstheme="minorHAnsi"/>
                      <w:sz w:val="10"/>
                      <w:szCs w:val="10"/>
                    </w:rPr>
                  </w:pPr>
                </w:p>
              </w:tc>
              <w:tc>
                <w:tcPr>
                  <w:tcW w:w="1823" w:type="pct"/>
                  <w:gridSpan w:val="2"/>
                </w:tcPr>
                <w:p w14:paraId="68964E8C" w14:textId="77777777" w:rsidR="0046460D" w:rsidRPr="00924225" w:rsidRDefault="0046460D" w:rsidP="0046460D">
                  <w:pPr>
                    <w:jc w:val="both"/>
                    <w:rPr>
                      <w:rFonts w:asciiTheme="minorHAnsi" w:hAnsiTheme="minorHAnsi" w:cstheme="minorHAnsi"/>
                      <w:color w:val="000000"/>
                      <w:sz w:val="10"/>
                      <w:szCs w:val="10"/>
                      <w:lang w:eastAsia="es-MX"/>
                    </w:rPr>
                  </w:pPr>
                  <w:r w:rsidRPr="00924225">
                    <w:rPr>
                      <w:rFonts w:asciiTheme="minorHAnsi" w:eastAsia="Calibri" w:hAnsiTheme="minorHAnsi" w:cstheme="minorHAnsi"/>
                      <w:b/>
                      <w:sz w:val="10"/>
                      <w:szCs w:val="10"/>
                    </w:rPr>
                    <w:t xml:space="preserve">Importante: </w:t>
                  </w:r>
                  <w:r w:rsidRPr="00924225">
                    <w:rPr>
                      <w:rFonts w:asciiTheme="minorHAnsi" w:eastAsia="Calibri" w:hAnsiTheme="minorHAnsi" w:cstheme="minorHAnsi"/>
                      <w:sz w:val="10"/>
                      <w:szCs w:val="10"/>
                    </w:rPr>
                    <w:t>La propuesta debe entregarse firmada autógrafamente y con rubrica en todas las hojas y debe estar Foliada</w:t>
                  </w:r>
                </w:p>
              </w:tc>
              <w:tc>
                <w:tcPr>
                  <w:tcW w:w="2876" w:type="pct"/>
                  <w:vAlign w:val="center"/>
                </w:tcPr>
                <w:p w14:paraId="69504F69"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 propuesta en 52 páginas foliadas.</w:t>
                  </w:r>
                </w:p>
              </w:tc>
            </w:tr>
          </w:tbl>
          <w:p w14:paraId="5EE427A1" w14:textId="03B16AA5" w:rsidR="0046460D" w:rsidRPr="00580724" w:rsidRDefault="0046460D" w:rsidP="0046460D">
            <w:pPr>
              <w:jc w:val="center"/>
              <w:rPr>
                <w:rFonts w:asciiTheme="minorHAnsi" w:hAnsiTheme="minorHAnsi" w:cstheme="minorHAnsi"/>
                <w:b/>
                <w:bCs/>
                <w:sz w:val="12"/>
                <w:szCs w:val="12"/>
              </w:rPr>
            </w:pPr>
            <w:r w:rsidRPr="00580724">
              <w:rPr>
                <w:rFonts w:ascii="Arial" w:hAnsi="Arial" w:cs="Arial"/>
                <w:sz w:val="12"/>
                <w:szCs w:val="12"/>
              </w:rPr>
              <w:t>Revisión Técnica realizada por el Director General de Servicios Educativos, Mtro. en C. José de Jesús Ruiz Gallegos, Jefe del Departamento de Deportes, Mtro. en G.D. Joel Meza Tovilla y el Jefe de Sección de Procesos Gráficos, Departamento Editorial,</w:t>
            </w:r>
            <w:r w:rsidRPr="00580724">
              <w:rPr>
                <w:sz w:val="12"/>
                <w:szCs w:val="12"/>
              </w:rPr>
              <w:t xml:space="preserve"> </w:t>
            </w:r>
            <w:r w:rsidRPr="00580724">
              <w:rPr>
                <w:rFonts w:ascii="Arial" w:hAnsi="Arial" w:cs="Arial"/>
                <w:sz w:val="12"/>
                <w:szCs w:val="12"/>
              </w:rPr>
              <w:t>Lic. en .D.G. Eduardo Jonatán Rangel, conforme a los anexos de la Convocatoria AD E 007-2023.</w:t>
            </w:r>
          </w:p>
        </w:tc>
      </w:tr>
      <w:tr w:rsidR="0046460D" w:rsidRPr="002A21CE" w14:paraId="0D1632E3" w14:textId="77777777" w:rsidTr="00D26974">
        <w:trPr>
          <w:trHeight w:val="192"/>
          <w:jc w:val="center"/>
        </w:trPr>
        <w:tc>
          <w:tcPr>
            <w:tcW w:w="177" w:type="pct"/>
            <w:shd w:val="clear" w:color="auto" w:fill="auto"/>
            <w:noWrap/>
          </w:tcPr>
          <w:p w14:paraId="21B0E349" w14:textId="74C7D5D2" w:rsidR="0046460D" w:rsidRPr="002A21CE" w:rsidRDefault="0046460D" w:rsidP="0046460D">
            <w:pPr>
              <w:jc w:val="center"/>
              <w:rPr>
                <w:rFonts w:asciiTheme="minorHAnsi" w:hAnsiTheme="minorHAnsi" w:cstheme="minorHAnsi"/>
                <w:sz w:val="14"/>
                <w:szCs w:val="16"/>
              </w:rPr>
            </w:pPr>
            <w:r>
              <w:rPr>
                <w:rFonts w:asciiTheme="minorHAnsi" w:hAnsiTheme="minorHAnsi" w:cstheme="minorHAnsi"/>
                <w:b/>
                <w:sz w:val="14"/>
                <w:szCs w:val="14"/>
              </w:rPr>
              <w:lastRenderedPageBreak/>
              <w:t>2</w:t>
            </w:r>
          </w:p>
        </w:tc>
        <w:tc>
          <w:tcPr>
            <w:tcW w:w="611" w:type="pct"/>
            <w:shd w:val="clear" w:color="auto" w:fill="auto"/>
            <w:noWrap/>
          </w:tcPr>
          <w:p w14:paraId="1A0C3320" w14:textId="1540EE38" w:rsidR="0046460D" w:rsidRPr="00580724" w:rsidRDefault="0046460D" w:rsidP="0046460D">
            <w:pPr>
              <w:jc w:val="center"/>
              <w:rPr>
                <w:rFonts w:asciiTheme="minorHAnsi" w:hAnsiTheme="minorHAnsi" w:cstheme="minorHAnsi"/>
                <w:b/>
                <w:bCs/>
                <w:sz w:val="14"/>
                <w:szCs w:val="14"/>
              </w:rPr>
            </w:pPr>
            <w:r w:rsidRPr="00580724">
              <w:rPr>
                <w:rFonts w:ascii="Arial" w:hAnsi="Arial" w:cs="Arial"/>
                <w:b/>
                <w:sz w:val="14"/>
                <w:szCs w:val="14"/>
              </w:rPr>
              <w:t>KCG, S.A. DE C.V.</w:t>
            </w:r>
          </w:p>
        </w:tc>
        <w:tc>
          <w:tcPr>
            <w:tcW w:w="4212" w:type="pct"/>
            <w:shd w:val="clear" w:color="auto" w:fill="auto"/>
          </w:tcPr>
          <w:p w14:paraId="5978514D" w14:textId="428E7197" w:rsidR="0046460D" w:rsidRDefault="0046460D" w:rsidP="0046460D">
            <w:pPr>
              <w:jc w:val="both"/>
              <w:rPr>
                <w:rFonts w:ascii="Arial" w:hAnsi="Arial" w:cs="Arial"/>
                <w:b/>
                <w:sz w:val="12"/>
                <w:szCs w:val="12"/>
              </w:rPr>
            </w:pPr>
            <w:r w:rsidRPr="00721E2F">
              <w:rPr>
                <w:rFonts w:ascii="Arial" w:hAnsi="Arial" w:cs="Arial"/>
                <w:b/>
                <w:sz w:val="12"/>
                <w:szCs w:val="12"/>
              </w:rPr>
              <w:t>Oferta en la</w:t>
            </w:r>
            <w:r>
              <w:rPr>
                <w:rFonts w:ascii="Arial" w:hAnsi="Arial" w:cs="Arial"/>
                <w:b/>
                <w:sz w:val="12"/>
                <w:szCs w:val="12"/>
              </w:rPr>
              <w:t>s</w:t>
            </w:r>
            <w:r w:rsidRPr="00721E2F">
              <w:rPr>
                <w:rFonts w:ascii="Arial" w:hAnsi="Arial" w:cs="Arial"/>
                <w:b/>
                <w:sz w:val="12"/>
                <w:szCs w:val="12"/>
              </w:rPr>
              <w:t xml:space="preserve"> partida</w:t>
            </w:r>
            <w:r>
              <w:rPr>
                <w:rFonts w:ascii="Arial" w:hAnsi="Arial" w:cs="Arial"/>
                <w:b/>
                <w:sz w:val="12"/>
                <w:szCs w:val="12"/>
              </w:rPr>
              <w:t xml:space="preserve">s: </w:t>
            </w:r>
            <w:r w:rsidRPr="0046460D">
              <w:rPr>
                <w:rFonts w:ascii="Arial" w:hAnsi="Arial" w:cs="Arial"/>
                <w:b/>
                <w:sz w:val="12"/>
                <w:szCs w:val="12"/>
              </w:rPr>
              <w:t>1, 2, 3, 13, 18, 26, 27, 32, 34, 35, 36, 37, 38, 39, 40, 41, 42, 43 y 44.</w:t>
            </w:r>
          </w:p>
          <w:p w14:paraId="77D3D023" w14:textId="77777777" w:rsidR="0046460D" w:rsidRDefault="0046460D" w:rsidP="0046460D">
            <w:pPr>
              <w:jc w:val="both"/>
              <w:rPr>
                <w:rFonts w:ascii="Arial" w:hAnsi="Arial" w:cs="Arial"/>
                <w:b/>
                <w:sz w:val="12"/>
                <w:szCs w:val="12"/>
              </w:rPr>
            </w:pPr>
          </w:p>
          <w:p w14:paraId="13E4BC0A" w14:textId="72E251C6" w:rsidR="0046460D" w:rsidRPr="00721E2F" w:rsidRDefault="0046460D" w:rsidP="0046460D">
            <w:pPr>
              <w:jc w:val="both"/>
              <w:rPr>
                <w:rFonts w:ascii="Arial" w:hAnsi="Arial" w:cs="Arial"/>
                <w:b/>
                <w:sz w:val="12"/>
                <w:szCs w:val="12"/>
              </w:rPr>
            </w:pPr>
            <w:r w:rsidRPr="00721E2F">
              <w:rPr>
                <w:rFonts w:ascii="Arial" w:hAnsi="Arial" w:cs="Arial"/>
                <w:b/>
                <w:sz w:val="12"/>
                <w:szCs w:val="12"/>
              </w:rPr>
              <w:t xml:space="preserve">Se hace constar que, de la propuesta presentada por </w:t>
            </w:r>
            <w:r w:rsidRPr="0046460D">
              <w:rPr>
                <w:rFonts w:ascii="Arial" w:hAnsi="Arial" w:cs="Arial"/>
                <w:b/>
                <w:sz w:val="12"/>
                <w:szCs w:val="12"/>
              </w:rPr>
              <w:t>KCG, S.A. DE C.V.</w:t>
            </w:r>
            <w:r>
              <w:rPr>
                <w:rFonts w:ascii="Arial" w:hAnsi="Arial" w:cs="Arial"/>
                <w:b/>
                <w:sz w:val="12"/>
                <w:szCs w:val="12"/>
              </w:rPr>
              <w:t xml:space="preserve"> </w:t>
            </w:r>
            <w:r w:rsidRPr="00721E2F">
              <w:rPr>
                <w:rFonts w:ascii="Arial" w:hAnsi="Arial" w:cs="Arial"/>
                <w:b/>
                <w:sz w:val="12"/>
                <w:szCs w:val="12"/>
              </w:rPr>
              <w:t>cumple de manera general los requisitos establecidos en las bases de la Convocatoria, mismos que se señala a continuación:</w:t>
            </w:r>
          </w:p>
          <w:p w14:paraId="490E7FB5" w14:textId="77777777" w:rsidR="0046460D" w:rsidRPr="003250AF" w:rsidRDefault="0046460D" w:rsidP="0046460D">
            <w:pPr>
              <w:jc w:val="both"/>
              <w:rPr>
                <w:rFonts w:ascii="Arial" w:hAnsi="Arial" w:cs="Arial"/>
                <w:b/>
                <w:sz w:val="12"/>
                <w:szCs w:val="12"/>
                <w:highlight w:val="yellow"/>
              </w:rPr>
            </w:pPr>
            <w:r w:rsidRPr="003250AF">
              <w:rPr>
                <w:rFonts w:ascii="Arial" w:hAnsi="Arial" w:cs="Arial"/>
                <w:b/>
                <w:sz w:val="12"/>
                <w:szCs w:val="12"/>
                <w:highlight w:val="yellow"/>
              </w:rPr>
              <w:t xml:space="preserve"> </w:t>
            </w:r>
          </w:p>
          <w:p w14:paraId="3A2554FC" w14:textId="43D50C5F" w:rsidR="0046460D" w:rsidRDefault="0046460D" w:rsidP="0046460D">
            <w:pPr>
              <w:jc w:val="both"/>
              <w:rPr>
                <w:rFonts w:ascii="Arial" w:hAnsi="Arial" w:cs="Arial"/>
                <w:b/>
                <w:sz w:val="12"/>
                <w:szCs w:val="12"/>
              </w:rPr>
            </w:pPr>
            <w:r w:rsidRPr="00311EB7">
              <w:rPr>
                <w:rFonts w:ascii="Arial" w:hAnsi="Arial" w:cs="Arial"/>
                <w:b/>
                <w:sz w:val="12"/>
                <w:szCs w:val="12"/>
              </w:rPr>
              <w:t>Documentos Apartado II</w:t>
            </w:r>
          </w:p>
          <w:tbl>
            <w:tblPr>
              <w:tblW w:w="48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431"/>
              <w:gridCol w:w="1678"/>
              <w:gridCol w:w="921"/>
              <w:gridCol w:w="4100"/>
            </w:tblGrid>
            <w:tr w:rsidR="0046460D" w:rsidRPr="006775EA" w14:paraId="33D7A617" w14:textId="77777777" w:rsidTr="0046460D">
              <w:trPr>
                <w:trHeight w:val="117"/>
                <w:jc w:val="center"/>
              </w:trPr>
              <w:tc>
                <w:tcPr>
                  <w:tcW w:w="302" w:type="pct"/>
                  <w:shd w:val="clear" w:color="auto" w:fill="D9D9D9"/>
                </w:tcPr>
                <w:p w14:paraId="453A18C5"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No.</w:t>
                  </w:r>
                </w:p>
              </w:tc>
              <w:tc>
                <w:tcPr>
                  <w:tcW w:w="1177" w:type="pct"/>
                  <w:shd w:val="clear" w:color="auto" w:fill="D9D9D9"/>
                </w:tcPr>
                <w:p w14:paraId="60D51382"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Descripción</w:t>
                  </w:r>
                </w:p>
              </w:tc>
              <w:tc>
                <w:tcPr>
                  <w:tcW w:w="646" w:type="pct"/>
                  <w:shd w:val="clear" w:color="auto" w:fill="D9D9D9"/>
                </w:tcPr>
                <w:p w14:paraId="695A492D"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Cumplimiento</w:t>
                  </w:r>
                </w:p>
              </w:tc>
              <w:tc>
                <w:tcPr>
                  <w:tcW w:w="2875" w:type="pct"/>
                  <w:shd w:val="clear" w:color="auto" w:fill="D9D9D9"/>
                </w:tcPr>
                <w:p w14:paraId="47B63337"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 xml:space="preserve">Observaciones </w:t>
                  </w:r>
                </w:p>
              </w:tc>
            </w:tr>
            <w:tr w:rsidR="0046460D" w:rsidRPr="006775EA" w14:paraId="1BBD6927" w14:textId="77777777" w:rsidTr="00D26974">
              <w:trPr>
                <w:trHeight w:val="128"/>
                <w:jc w:val="center"/>
              </w:trPr>
              <w:tc>
                <w:tcPr>
                  <w:tcW w:w="5000" w:type="pct"/>
                  <w:gridSpan w:val="4"/>
                  <w:shd w:val="clear" w:color="auto" w:fill="F2F2F2"/>
                </w:tcPr>
                <w:p w14:paraId="730B836A"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b/>
                      <w:sz w:val="10"/>
                      <w:szCs w:val="10"/>
                    </w:rPr>
                    <w:t>Documentación administrativa (revisión por el área contratante)</w:t>
                  </w:r>
                </w:p>
              </w:tc>
            </w:tr>
            <w:tr w:rsidR="0046460D" w:rsidRPr="006775EA" w14:paraId="67A86EC5" w14:textId="77777777" w:rsidTr="0046460D">
              <w:trPr>
                <w:trHeight w:val="268"/>
                <w:jc w:val="center"/>
              </w:trPr>
              <w:tc>
                <w:tcPr>
                  <w:tcW w:w="302" w:type="pct"/>
                  <w:vAlign w:val="center"/>
                </w:tcPr>
                <w:p w14:paraId="4C77C985"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II.1</w:t>
                  </w:r>
                </w:p>
              </w:tc>
              <w:tc>
                <w:tcPr>
                  <w:tcW w:w="1177" w:type="pct"/>
                  <w:vAlign w:val="center"/>
                </w:tcPr>
                <w:p w14:paraId="2A7AD0AE" w14:textId="77777777" w:rsidR="0046460D" w:rsidRPr="00924225" w:rsidRDefault="0046460D" w:rsidP="0046460D">
                  <w:pPr>
                    <w:ind w:right="-19"/>
                    <w:jc w:val="both"/>
                    <w:rPr>
                      <w:rFonts w:asciiTheme="minorHAnsi" w:eastAsia="Calibri" w:hAnsiTheme="minorHAnsi" w:cstheme="minorHAnsi"/>
                      <w:color w:val="000000"/>
                      <w:sz w:val="10"/>
                      <w:szCs w:val="10"/>
                    </w:rPr>
                  </w:pPr>
                  <w:r w:rsidRPr="00924225">
                    <w:rPr>
                      <w:rFonts w:asciiTheme="minorHAnsi" w:eastAsia="Calibri" w:hAnsiTheme="minorHAnsi" w:cstheme="minorHAnsi"/>
                      <w:b/>
                      <w:color w:val="000000"/>
                      <w:sz w:val="10"/>
                      <w:szCs w:val="10"/>
                    </w:rPr>
                    <w:t xml:space="preserve">Acreditación y representación: </w:t>
                  </w:r>
                  <w:r w:rsidRPr="00924225">
                    <w:rPr>
                      <w:rFonts w:asciiTheme="minorHAnsi" w:eastAsia="Calibri" w:hAnsiTheme="minorHAnsi" w:cstheme="minorHAnsi"/>
                      <w:color w:val="000000"/>
                      <w:sz w:val="10"/>
                      <w:szCs w:val="10"/>
                    </w:rPr>
                    <w:t xml:space="preserve">Anexo “3” </w:t>
                  </w:r>
                </w:p>
              </w:tc>
              <w:tc>
                <w:tcPr>
                  <w:tcW w:w="646" w:type="pct"/>
                  <w:vAlign w:val="center"/>
                </w:tcPr>
                <w:p w14:paraId="44A46320"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5" w:type="pct"/>
                  <w:vAlign w:val="center"/>
                </w:tcPr>
                <w:p w14:paraId="47991912" w14:textId="77777777" w:rsidR="0046460D" w:rsidRPr="0046460D" w:rsidRDefault="0046460D" w:rsidP="0046460D">
                  <w:pPr>
                    <w:ind w:right="-91"/>
                    <w:jc w:val="both"/>
                    <w:rPr>
                      <w:rFonts w:asciiTheme="minorHAnsi" w:hAnsiTheme="minorHAnsi" w:cstheme="minorHAnsi"/>
                      <w:color w:val="000000"/>
                      <w:sz w:val="12"/>
                      <w:szCs w:val="12"/>
                      <w:lang w:eastAsia="es-MX"/>
                    </w:rPr>
                  </w:pPr>
                  <w:r w:rsidRPr="0046460D">
                    <w:rPr>
                      <w:rFonts w:asciiTheme="minorHAnsi" w:hAnsiTheme="minorHAnsi" w:cstheme="minorHAnsi"/>
                      <w:color w:val="000000"/>
                      <w:sz w:val="12"/>
                      <w:szCs w:val="12"/>
                      <w:lang w:eastAsia="es-MX"/>
                    </w:rPr>
                    <w:t>Propuesta firmada por el C. Jorge Arias González.</w:t>
                  </w:r>
                </w:p>
                <w:p w14:paraId="2DD536EA" w14:textId="57639E4E" w:rsidR="0046460D" w:rsidRPr="0046460D" w:rsidRDefault="0046460D" w:rsidP="0046460D">
                  <w:pPr>
                    <w:ind w:right="-91"/>
                    <w:jc w:val="both"/>
                    <w:rPr>
                      <w:rFonts w:asciiTheme="minorHAnsi" w:hAnsiTheme="minorHAnsi" w:cstheme="minorHAnsi"/>
                      <w:color w:val="000000"/>
                      <w:sz w:val="12"/>
                      <w:szCs w:val="12"/>
                      <w:lang w:eastAsia="es-MX"/>
                    </w:rPr>
                  </w:pPr>
                  <w:r w:rsidRPr="0046460D">
                    <w:rPr>
                      <w:rFonts w:asciiTheme="minorHAnsi" w:hAnsiTheme="minorHAnsi" w:cstheme="minorHAnsi"/>
                      <w:color w:val="000000"/>
                      <w:sz w:val="12"/>
                      <w:szCs w:val="12"/>
                      <w:lang w:eastAsia="es-MX"/>
                    </w:rPr>
                    <w:t xml:space="preserve">Representante Legal de </w:t>
                  </w:r>
                  <w:r w:rsidRPr="0046460D">
                    <w:rPr>
                      <w:rFonts w:asciiTheme="minorHAnsi" w:hAnsiTheme="minorHAnsi" w:cstheme="minorHAnsi"/>
                      <w:sz w:val="12"/>
                      <w:szCs w:val="12"/>
                    </w:rPr>
                    <w:t>KCG, S.A. DE C.V.</w:t>
                  </w:r>
                </w:p>
              </w:tc>
            </w:tr>
            <w:tr w:rsidR="0046460D" w:rsidRPr="006775EA" w14:paraId="6F0096C3" w14:textId="77777777" w:rsidTr="0046460D">
              <w:trPr>
                <w:trHeight w:val="404"/>
                <w:jc w:val="center"/>
              </w:trPr>
              <w:tc>
                <w:tcPr>
                  <w:tcW w:w="302" w:type="pct"/>
                  <w:vMerge w:val="restart"/>
                </w:tcPr>
                <w:p w14:paraId="43AE6B82"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II.2</w:t>
                  </w:r>
                </w:p>
              </w:tc>
              <w:tc>
                <w:tcPr>
                  <w:tcW w:w="1177" w:type="pct"/>
                  <w:vAlign w:val="center"/>
                </w:tcPr>
                <w:p w14:paraId="155F424E" w14:textId="77777777" w:rsidR="0046460D" w:rsidRPr="00924225" w:rsidRDefault="0046460D" w:rsidP="0046460D">
                  <w:pPr>
                    <w:ind w:right="567"/>
                    <w:jc w:val="both"/>
                    <w:rPr>
                      <w:rFonts w:asciiTheme="minorHAnsi" w:eastAsia="Calibri" w:hAnsiTheme="minorHAnsi" w:cstheme="minorHAnsi"/>
                      <w:b/>
                      <w:color w:val="000000"/>
                      <w:sz w:val="10"/>
                      <w:szCs w:val="10"/>
                    </w:rPr>
                  </w:pPr>
                  <w:r w:rsidRPr="00924225">
                    <w:rPr>
                      <w:rFonts w:asciiTheme="minorHAnsi" w:eastAsia="Calibri" w:hAnsiTheme="minorHAnsi" w:cstheme="minorHAnsi"/>
                      <w:b/>
                      <w:color w:val="000000"/>
                      <w:sz w:val="10"/>
                      <w:szCs w:val="10"/>
                    </w:rPr>
                    <w:t xml:space="preserve">Documentos Legales: </w:t>
                  </w:r>
                </w:p>
                <w:p w14:paraId="027F6948" w14:textId="77777777" w:rsidR="0046460D" w:rsidRPr="00924225" w:rsidRDefault="0046460D" w:rsidP="0046460D">
                  <w:pPr>
                    <w:ind w:right="1"/>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 xml:space="preserve">Identificación original y copia </w:t>
                  </w:r>
                </w:p>
              </w:tc>
              <w:tc>
                <w:tcPr>
                  <w:tcW w:w="646" w:type="pct"/>
                  <w:vAlign w:val="center"/>
                </w:tcPr>
                <w:p w14:paraId="6CF69272"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5" w:type="pct"/>
                  <w:vAlign w:val="center"/>
                </w:tcPr>
                <w:p w14:paraId="4A5D0E76" w14:textId="244AE985"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sz w:val="12"/>
                      <w:szCs w:val="12"/>
                    </w:rPr>
                    <w:t xml:space="preserve">Credencial para votar emitida por el IFE al C. </w:t>
                  </w:r>
                  <w:r w:rsidRPr="0046460D">
                    <w:rPr>
                      <w:rFonts w:asciiTheme="minorHAnsi" w:hAnsiTheme="minorHAnsi" w:cstheme="minorHAnsi"/>
                      <w:color w:val="000000"/>
                      <w:sz w:val="12"/>
                      <w:szCs w:val="12"/>
                      <w:lang w:eastAsia="es-MX"/>
                    </w:rPr>
                    <w:t>Jorge Arias González</w:t>
                  </w:r>
                  <w:r w:rsidRPr="0046460D">
                    <w:rPr>
                      <w:rFonts w:asciiTheme="minorHAnsi" w:hAnsiTheme="minorHAnsi" w:cstheme="minorHAnsi"/>
                      <w:sz w:val="12"/>
                      <w:szCs w:val="12"/>
                    </w:rPr>
                    <w:t xml:space="preserve"> número 2700042854949, vigente. </w:t>
                  </w:r>
                </w:p>
              </w:tc>
            </w:tr>
            <w:tr w:rsidR="0046460D" w:rsidRPr="006775EA" w14:paraId="68F9737A" w14:textId="77777777" w:rsidTr="0046460D">
              <w:trPr>
                <w:trHeight w:val="486"/>
                <w:jc w:val="center"/>
              </w:trPr>
              <w:tc>
                <w:tcPr>
                  <w:tcW w:w="302" w:type="pct"/>
                  <w:vMerge/>
                </w:tcPr>
                <w:p w14:paraId="04A4A523" w14:textId="77777777" w:rsidR="0046460D" w:rsidRPr="00924225" w:rsidRDefault="0046460D" w:rsidP="0046460D">
                  <w:pPr>
                    <w:jc w:val="center"/>
                    <w:rPr>
                      <w:rFonts w:asciiTheme="minorHAnsi" w:hAnsiTheme="minorHAnsi" w:cstheme="minorHAnsi"/>
                      <w:b/>
                      <w:sz w:val="10"/>
                      <w:szCs w:val="10"/>
                    </w:rPr>
                  </w:pPr>
                </w:p>
              </w:tc>
              <w:tc>
                <w:tcPr>
                  <w:tcW w:w="1177" w:type="pct"/>
                  <w:vAlign w:val="center"/>
                </w:tcPr>
                <w:p w14:paraId="3B5FF194" w14:textId="77777777" w:rsidR="0046460D" w:rsidRPr="00924225" w:rsidRDefault="0046460D" w:rsidP="0046460D">
                  <w:pPr>
                    <w:ind w:right="7"/>
                    <w:jc w:val="both"/>
                    <w:rPr>
                      <w:rFonts w:asciiTheme="minorHAnsi" w:eastAsia="Calibri" w:hAnsiTheme="minorHAnsi" w:cstheme="minorHAnsi"/>
                      <w:color w:val="000000"/>
                      <w:sz w:val="10"/>
                      <w:szCs w:val="10"/>
                    </w:rPr>
                  </w:pPr>
                  <w:r w:rsidRPr="00924225">
                    <w:rPr>
                      <w:rFonts w:asciiTheme="minorHAnsi" w:eastAsia="Calibri" w:hAnsiTheme="minorHAnsi" w:cstheme="minorHAnsi"/>
                      <w:b/>
                      <w:color w:val="000000"/>
                      <w:sz w:val="10"/>
                      <w:szCs w:val="10"/>
                    </w:rPr>
                    <w:t>RFC:</w:t>
                  </w:r>
                  <w:r w:rsidRPr="00924225">
                    <w:rPr>
                      <w:rFonts w:asciiTheme="minorHAnsi" w:eastAsia="Calibri" w:hAnsiTheme="minorHAnsi" w:cstheme="minorHAnsi"/>
                      <w:color w:val="000000"/>
                      <w:sz w:val="10"/>
                      <w:szCs w:val="10"/>
                    </w:rPr>
                    <w:t xml:space="preserve"> del licitante que participe en el procedimiento de licitación. </w:t>
                  </w:r>
                </w:p>
              </w:tc>
              <w:tc>
                <w:tcPr>
                  <w:tcW w:w="646" w:type="pct"/>
                  <w:vAlign w:val="center"/>
                </w:tcPr>
                <w:p w14:paraId="6AC387A4"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5" w:type="pct"/>
                </w:tcPr>
                <w:p w14:paraId="737697C2" w14:textId="77777777"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b/>
                      <w:sz w:val="12"/>
                      <w:szCs w:val="12"/>
                    </w:rPr>
                    <w:t xml:space="preserve">Constancia de situación fiscal: </w:t>
                  </w:r>
                  <w:r w:rsidRPr="0046460D">
                    <w:rPr>
                      <w:rFonts w:asciiTheme="minorHAnsi" w:hAnsiTheme="minorHAnsi" w:cstheme="minorHAnsi"/>
                      <w:sz w:val="12"/>
                      <w:szCs w:val="12"/>
                    </w:rPr>
                    <w:t>KCG, S.A. DE C.V.</w:t>
                  </w:r>
                </w:p>
                <w:p w14:paraId="27A8E0A5" w14:textId="77777777"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sz w:val="12"/>
                      <w:szCs w:val="12"/>
                    </w:rPr>
                    <w:t>RFC: KCG041001R12, fecha 10 de julio de 2023.</w:t>
                  </w:r>
                </w:p>
                <w:p w14:paraId="3D47078D" w14:textId="14BED477"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b/>
                      <w:sz w:val="12"/>
                      <w:szCs w:val="12"/>
                    </w:rPr>
                    <w:t>Actividad Económica:</w:t>
                  </w:r>
                  <w:r w:rsidRPr="0046460D">
                    <w:rPr>
                      <w:rFonts w:asciiTheme="minorHAnsi" w:hAnsiTheme="minorHAnsi" w:cstheme="minorHAnsi"/>
                      <w:sz w:val="12"/>
                      <w:szCs w:val="12"/>
                    </w:rPr>
                    <w:t xml:space="preserve"> Comercio al por menor en general de uniformes y artículos deportivos, equipo y accesorios para excursiones, pesca y caza deportiva.</w:t>
                  </w:r>
                </w:p>
              </w:tc>
            </w:tr>
            <w:tr w:rsidR="0046460D" w:rsidRPr="006775EA" w14:paraId="54FE3E06" w14:textId="77777777" w:rsidTr="0046460D">
              <w:trPr>
                <w:trHeight w:val="408"/>
                <w:jc w:val="center"/>
              </w:trPr>
              <w:tc>
                <w:tcPr>
                  <w:tcW w:w="302" w:type="pct"/>
                  <w:vMerge/>
                </w:tcPr>
                <w:p w14:paraId="44D0058F" w14:textId="77777777" w:rsidR="0046460D" w:rsidRPr="00924225" w:rsidRDefault="0046460D" w:rsidP="0046460D">
                  <w:pPr>
                    <w:jc w:val="center"/>
                    <w:rPr>
                      <w:rFonts w:asciiTheme="minorHAnsi" w:hAnsiTheme="minorHAnsi" w:cstheme="minorHAnsi"/>
                      <w:b/>
                      <w:sz w:val="10"/>
                      <w:szCs w:val="10"/>
                    </w:rPr>
                  </w:pPr>
                </w:p>
              </w:tc>
              <w:tc>
                <w:tcPr>
                  <w:tcW w:w="1177" w:type="pct"/>
                  <w:vAlign w:val="center"/>
                </w:tcPr>
                <w:p w14:paraId="7B720A8C" w14:textId="77777777" w:rsidR="0046460D" w:rsidRPr="00924225" w:rsidRDefault="0046460D" w:rsidP="0046460D">
                  <w:pPr>
                    <w:ind w:right="-19"/>
                    <w:jc w:val="both"/>
                    <w:rPr>
                      <w:rFonts w:asciiTheme="minorHAnsi" w:eastAsia="Calibri" w:hAnsiTheme="minorHAnsi" w:cstheme="minorHAnsi"/>
                      <w:b/>
                      <w:color w:val="000000"/>
                      <w:sz w:val="10"/>
                      <w:szCs w:val="10"/>
                    </w:rPr>
                  </w:pPr>
                  <w:r w:rsidRPr="00924225">
                    <w:rPr>
                      <w:rFonts w:asciiTheme="minorHAnsi" w:hAnsiTheme="minorHAnsi" w:cstheme="minorHAnsi"/>
                      <w:b/>
                      <w:bCs/>
                      <w:sz w:val="10"/>
                      <w:szCs w:val="10"/>
                      <w:lang w:val="es-MX" w:eastAsia="es-MX"/>
                    </w:rPr>
                    <w:t>Personas Morales:</w:t>
                  </w:r>
                  <w:r w:rsidRPr="00924225">
                    <w:rPr>
                      <w:rFonts w:asciiTheme="minorHAnsi" w:hAnsiTheme="minorHAnsi" w:cstheme="minorHAnsi"/>
                      <w:sz w:val="10"/>
                      <w:szCs w:val="10"/>
                      <w:lang w:val="es-MX" w:eastAsia="es-MX"/>
                    </w:rPr>
                    <w:t xml:space="preserve"> acta constitutiva de la empresa y el poder del representante legal en copia simple.</w:t>
                  </w:r>
                </w:p>
              </w:tc>
              <w:tc>
                <w:tcPr>
                  <w:tcW w:w="646" w:type="pct"/>
                  <w:vAlign w:val="center"/>
                </w:tcPr>
                <w:p w14:paraId="610BA7A0"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5" w:type="pct"/>
                </w:tcPr>
                <w:p w14:paraId="54FBB69B" w14:textId="77777777"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b/>
                      <w:sz w:val="12"/>
                      <w:szCs w:val="12"/>
                    </w:rPr>
                    <w:t>Empresa:</w:t>
                  </w:r>
                  <w:r w:rsidRPr="0046460D">
                    <w:rPr>
                      <w:rFonts w:asciiTheme="minorHAnsi" w:hAnsiTheme="minorHAnsi" w:cstheme="minorHAnsi"/>
                      <w:sz w:val="12"/>
                      <w:szCs w:val="12"/>
                    </w:rPr>
                    <w:t xml:space="preserve"> KCG, S.A. DE C.V.</w:t>
                  </w:r>
                </w:p>
                <w:p w14:paraId="579949D3" w14:textId="77777777"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sz w:val="12"/>
                      <w:szCs w:val="12"/>
                    </w:rPr>
                    <w:t xml:space="preserve">Escritura pública número: 19,555 (DIECINUEVE MIL QUINIENTOS CINCUENTA Y CINCO) tomo 27° (vigésimo séptimo), libro 7° (séptimo). Fecha: 14 de octubre de 2004, ante el Notario Público N° 93 de los del Estado de Jalisco. </w:t>
                  </w:r>
                </w:p>
                <w:p w14:paraId="2EB2049C" w14:textId="77777777" w:rsidR="0046460D" w:rsidRPr="0046460D" w:rsidRDefault="0046460D" w:rsidP="0046460D">
                  <w:pPr>
                    <w:autoSpaceDE w:val="0"/>
                    <w:autoSpaceDN w:val="0"/>
                    <w:adjustRightInd w:val="0"/>
                    <w:jc w:val="both"/>
                    <w:rPr>
                      <w:rFonts w:asciiTheme="minorHAnsi" w:hAnsiTheme="minorHAnsi" w:cstheme="minorHAnsi"/>
                      <w:sz w:val="12"/>
                      <w:szCs w:val="12"/>
                    </w:rPr>
                  </w:pPr>
                  <w:r w:rsidRPr="0046460D">
                    <w:rPr>
                      <w:rFonts w:asciiTheme="minorHAnsi" w:hAnsiTheme="minorHAnsi" w:cstheme="minorHAnsi"/>
                      <w:b/>
                      <w:sz w:val="12"/>
                      <w:szCs w:val="12"/>
                    </w:rPr>
                    <w:t xml:space="preserve">Objeto Social: </w:t>
                  </w:r>
                  <w:r w:rsidRPr="0046460D">
                    <w:rPr>
                      <w:rFonts w:asciiTheme="minorHAnsi" w:hAnsiTheme="minorHAnsi" w:cstheme="minorHAnsi"/>
                      <w:sz w:val="12"/>
                      <w:szCs w:val="12"/>
                    </w:rPr>
                    <w:t>Formar un equipo humano de vendedores para que promuevan la venta de membresías, suscripciones de clubes y/o gimnasios, así como la administración dentro del mercado general o especializado pudiendo en su caso tomar como base contratos de comisión mercantil o de asociación en participación.    Compra venta de equipo de gimnasio, piso y accesorios.</w:t>
                  </w:r>
                </w:p>
                <w:p w14:paraId="7E67B028" w14:textId="77777777" w:rsidR="0046460D" w:rsidRPr="0046460D" w:rsidRDefault="0046460D" w:rsidP="0046460D">
                  <w:pPr>
                    <w:autoSpaceDE w:val="0"/>
                    <w:autoSpaceDN w:val="0"/>
                    <w:adjustRightInd w:val="0"/>
                    <w:jc w:val="both"/>
                    <w:rPr>
                      <w:rFonts w:asciiTheme="minorHAnsi" w:hAnsiTheme="minorHAnsi" w:cstheme="minorHAnsi"/>
                      <w:sz w:val="12"/>
                      <w:szCs w:val="12"/>
                    </w:rPr>
                  </w:pPr>
                  <w:r w:rsidRPr="0046460D">
                    <w:rPr>
                      <w:rFonts w:asciiTheme="minorHAnsi" w:hAnsiTheme="minorHAnsi" w:cstheme="minorHAnsi"/>
                      <w:b/>
                      <w:sz w:val="12"/>
                      <w:szCs w:val="12"/>
                    </w:rPr>
                    <w:t>Accionistas:</w:t>
                  </w:r>
                  <w:r w:rsidRPr="0046460D">
                    <w:rPr>
                      <w:rFonts w:asciiTheme="minorHAnsi" w:hAnsiTheme="minorHAnsi" w:cstheme="minorHAnsi"/>
                      <w:sz w:val="12"/>
                      <w:szCs w:val="12"/>
                    </w:rPr>
                    <w:t xml:space="preserve"> González Flores Jorge Eduardo y Presa González Sergio Enrique.</w:t>
                  </w:r>
                </w:p>
                <w:p w14:paraId="6ADDE66A" w14:textId="77777777" w:rsidR="0046460D" w:rsidRPr="0046460D" w:rsidRDefault="0046460D" w:rsidP="0046460D">
                  <w:pPr>
                    <w:autoSpaceDE w:val="0"/>
                    <w:autoSpaceDN w:val="0"/>
                    <w:adjustRightInd w:val="0"/>
                    <w:jc w:val="both"/>
                    <w:rPr>
                      <w:rFonts w:asciiTheme="minorHAnsi" w:hAnsiTheme="minorHAnsi" w:cstheme="minorHAnsi"/>
                      <w:sz w:val="12"/>
                      <w:szCs w:val="12"/>
                    </w:rPr>
                  </w:pPr>
                </w:p>
                <w:p w14:paraId="39503496" w14:textId="5DDD6253" w:rsidR="0046460D" w:rsidRPr="0046460D" w:rsidRDefault="0046460D" w:rsidP="0046460D">
                  <w:pPr>
                    <w:autoSpaceDE w:val="0"/>
                    <w:autoSpaceDN w:val="0"/>
                    <w:adjustRightInd w:val="0"/>
                    <w:jc w:val="both"/>
                    <w:rPr>
                      <w:rFonts w:asciiTheme="minorHAnsi" w:hAnsiTheme="minorHAnsi" w:cstheme="minorHAnsi"/>
                      <w:sz w:val="12"/>
                      <w:szCs w:val="12"/>
                    </w:rPr>
                  </w:pPr>
                  <w:r w:rsidRPr="0046460D">
                    <w:rPr>
                      <w:rFonts w:asciiTheme="minorHAnsi" w:hAnsiTheme="minorHAnsi" w:cstheme="minorHAnsi"/>
                      <w:b/>
                      <w:sz w:val="12"/>
                      <w:szCs w:val="12"/>
                    </w:rPr>
                    <w:t xml:space="preserve">Representante Legal: </w:t>
                  </w:r>
                  <w:r w:rsidRPr="0046460D">
                    <w:rPr>
                      <w:rFonts w:asciiTheme="minorHAnsi" w:hAnsiTheme="minorHAnsi" w:cstheme="minorHAnsi"/>
                      <w:color w:val="000000"/>
                      <w:sz w:val="12"/>
                      <w:szCs w:val="12"/>
                      <w:lang w:eastAsia="es-MX"/>
                    </w:rPr>
                    <w:t>JORGE ARIAS GONZÁLEZ</w:t>
                  </w:r>
                  <w:r w:rsidRPr="0046460D">
                    <w:rPr>
                      <w:rFonts w:asciiTheme="minorHAnsi" w:hAnsiTheme="minorHAnsi" w:cstheme="minorHAnsi"/>
                      <w:sz w:val="12"/>
                      <w:szCs w:val="12"/>
                    </w:rPr>
                    <w:t>, Escritura pública número: 14,519 (CATORCE MIL QUINIENTOS DIECINUEVE) tomo XLII (cuadragésimo segundo), libro 5 (cinco) Fecha: 03 de marzo de 2022, ante el Notario Público N° 62 de los del Estado de Jalisco.</w:t>
                  </w:r>
                </w:p>
              </w:tc>
            </w:tr>
            <w:tr w:rsidR="0046460D" w:rsidRPr="006775EA" w14:paraId="1B3664AA" w14:textId="77777777" w:rsidTr="0046460D">
              <w:trPr>
                <w:trHeight w:val="273"/>
                <w:jc w:val="center"/>
              </w:trPr>
              <w:tc>
                <w:tcPr>
                  <w:tcW w:w="302" w:type="pct"/>
                  <w:vMerge/>
                </w:tcPr>
                <w:p w14:paraId="389E5CB9" w14:textId="77777777" w:rsidR="0046460D" w:rsidRPr="00924225" w:rsidRDefault="0046460D" w:rsidP="0046460D">
                  <w:pPr>
                    <w:jc w:val="center"/>
                    <w:rPr>
                      <w:rFonts w:asciiTheme="minorHAnsi" w:hAnsiTheme="minorHAnsi" w:cstheme="minorHAnsi"/>
                      <w:b/>
                      <w:sz w:val="10"/>
                      <w:szCs w:val="10"/>
                    </w:rPr>
                  </w:pPr>
                </w:p>
              </w:tc>
              <w:tc>
                <w:tcPr>
                  <w:tcW w:w="1177" w:type="pct"/>
                  <w:vAlign w:val="center"/>
                </w:tcPr>
                <w:p w14:paraId="2E57F84E" w14:textId="77777777" w:rsidR="0046460D" w:rsidRPr="00924225" w:rsidRDefault="0046460D" w:rsidP="0046460D">
                  <w:pPr>
                    <w:ind w:right="-19"/>
                    <w:jc w:val="both"/>
                    <w:rPr>
                      <w:rFonts w:asciiTheme="minorHAnsi" w:hAnsiTheme="minorHAnsi" w:cstheme="minorHAnsi"/>
                      <w:b/>
                      <w:bCs/>
                      <w:sz w:val="10"/>
                      <w:szCs w:val="10"/>
                      <w:lang w:val="es-MX" w:eastAsia="es-MX"/>
                    </w:rPr>
                  </w:pPr>
                  <w:r w:rsidRPr="00924225">
                    <w:rPr>
                      <w:rFonts w:asciiTheme="minorHAnsi" w:hAnsiTheme="minorHAnsi" w:cstheme="minorHAnsi"/>
                      <w:b/>
                      <w:bCs/>
                      <w:sz w:val="10"/>
                      <w:szCs w:val="10"/>
                      <w:lang w:val="es-MX" w:eastAsia="es-MX"/>
                    </w:rPr>
                    <w:t>Personas Físicas:</w:t>
                  </w:r>
                  <w:r w:rsidRPr="00924225">
                    <w:rPr>
                      <w:rFonts w:asciiTheme="minorHAnsi" w:hAnsiTheme="minorHAnsi" w:cstheme="minorHAnsi"/>
                      <w:sz w:val="10"/>
                      <w:szCs w:val="10"/>
                      <w:lang w:val="es-MX" w:eastAsia="es-MX"/>
                    </w:rPr>
                    <w:t xml:space="preserve"> Acta de nacimiento en copia simple.</w:t>
                  </w:r>
                </w:p>
              </w:tc>
              <w:tc>
                <w:tcPr>
                  <w:tcW w:w="646" w:type="pct"/>
                </w:tcPr>
                <w:p w14:paraId="7FDD8CAB"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 xml:space="preserve">No Aplica </w:t>
                  </w:r>
                </w:p>
              </w:tc>
              <w:tc>
                <w:tcPr>
                  <w:tcW w:w="2875" w:type="pct"/>
                </w:tcPr>
                <w:p w14:paraId="716A6F22" w14:textId="75E5DEA2" w:rsidR="0046460D" w:rsidRPr="0046460D" w:rsidRDefault="0046460D" w:rsidP="0046460D">
                  <w:pPr>
                    <w:jc w:val="center"/>
                    <w:rPr>
                      <w:rFonts w:asciiTheme="minorHAnsi" w:hAnsiTheme="minorHAnsi" w:cstheme="minorHAnsi"/>
                      <w:sz w:val="12"/>
                      <w:szCs w:val="12"/>
                    </w:rPr>
                  </w:pPr>
                  <w:r w:rsidRPr="0046460D">
                    <w:rPr>
                      <w:rFonts w:asciiTheme="minorHAnsi" w:hAnsiTheme="minorHAnsi" w:cstheme="minorHAnsi"/>
                      <w:sz w:val="12"/>
                      <w:szCs w:val="12"/>
                    </w:rPr>
                    <w:t>No Aplica</w:t>
                  </w:r>
                </w:p>
              </w:tc>
            </w:tr>
            <w:tr w:rsidR="0046460D" w:rsidRPr="006775EA" w14:paraId="301E9B71" w14:textId="77777777" w:rsidTr="0046460D">
              <w:trPr>
                <w:trHeight w:val="228"/>
                <w:jc w:val="center"/>
              </w:trPr>
              <w:tc>
                <w:tcPr>
                  <w:tcW w:w="302" w:type="pct"/>
                  <w:vMerge/>
                </w:tcPr>
                <w:p w14:paraId="10C0843C" w14:textId="77777777" w:rsidR="0046460D" w:rsidRPr="00924225" w:rsidRDefault="0046460D" w:rsidP="0046460D">
                  <w:pPr>
                    <w:jc w:val="center"/>
                    <w:rPr>
                      <w:rFonts w:asciiTheme="minorHAnsi" w:hAnsiTheme="minorHAnsi" w:cstheme="minorHAnsi"/>
                      <w:b/>
                      <w:sz w:val="10"/>
                      <w:szCs w:val="10"/>
                    </w:rPr>
                  </w:pPr>
                </w:p>
              </w:tc>
              <w:tc>
                <w:tcPr>
                  <w:tcW w:w="1177" w:type="pct"/>
                  <w:vAlign w:val="center"/>
                </w:tcPr>
                <w:p w14:paraId="449DA74C" w14:textId="77777777" w:rsidR="0046460D" w:rsidRPr="00924225" w:rsidRDefault="0046460D" w:rsidP="0046460D">
                  <w:pPr>
                    <w:ind w:right="-19"/>
                    <w:jc w:val="both"/>
                    <w:rPr>
                      <w:rFonts w:asciiTheme="minorHAnsi" w:hAnsiTheme="minorHAnsi" w:cstheme="minorHAnsi"/>
                      <w:b/>
                      <w:bCs/>
                      <w:sz w:val="10"/>
                      <w:szCs w:val="10"/>
                      <w:lang w:val="es-MX" w:eastAsia="es-MX"/>
                    </w:rPr>
                  </w:pPr>
                  <w:r w:rsidRPr="00924225">
                    <w:rPr>
                      <w:rFonts w:asciiTheme="minorHAnsi" w:eastAsia="Calibri" w:hAnsiTheme="minorHAnsi" w:cstheme="minorHAnsi"/>
                      <w:b/>
                      <w:color w:val="000000"/>
                      <w:sz w:val="10"/>
                      <w:szCs w:val="10"/>
                    </w:rPr>
                    <w:t>Carta poder</w:t>
                  </w:r>
                </w:p>
              </w:tc>
              <w:tc>
                <w:tcPr>
                  <w:tcW w:w="646" w:type="pct"/>
                </w:tcPr>
                <w:p w14:paraId="6F27DC9B"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 xml:space="preserve">No Aplica </w:t>
                  </w:r>
                </w:p>
              </w:tc>
              <w:tc>
                <w:tcPr>
                  <w:tcW w:w="2875" w:type="pct"/>
                </w:tcPr>
                <w:p w14:paraId="66E156B6" w14:textId="77777777"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sz w:val="12"/>
                      <w:szCs w:val="12"/>
                    </w:rPr>
                    <w:t xml:space="preserve">Presenta, carta poder simple, </w:t>
                  </w:r>
                  <w:r w:rsidRPr="0046460D">
                    <w:rPr>
                      <w:rFonts w:asciiTheme="minorHAnsi" w:hAnsiTheme="minorHAnsi" w:cstheme="minorHAnsi"/>
                      <w:color w:val="000000"/>
                      <w:sz w:val="12"/>
                      <w:szCs w:val="12"/>
                      <w:lang w:eastAsia="es-MX"/>
                    </w:rPr>
                    <w:t>Jorge Arias González</w:t>
                  </w:r>
                  <w:r w:rsidRPr="0046460D">
                    <w:rPr>
                      <w:rFonts w:asciiTheme="minorHAnsi" w:hAnsiTheme="minorHAnsi" w:cstheme="minorHAnsi"/>
                      <w:sz w:val="12"/>
                      <w:szCs w:val="12"/>
                    </w:rPr>
                    <w:t xml:space="preserve"> otorga poder a favor de Brenda </w:t>
                  </w:r>
                  <w:proofErr w:type="spellStart"/>
                  <w:r w:rsidRPr="0046460D">
                    <w:rPr>
                      <w:rFonts w:asciiTheme="minorHAnsi" w:hAnsiTheme="minorHAnsi" w:cstheme="minorHAnsi"/>
                      <w:sz w:val="12"/>
                      <w:szCs w:val="12"/>
                    </w:rPr>
                    <w:t>Nayeli</w:t>
                  </w:r>
                  <w:proofErr w:type="spellEnd"/>
                  <w:r w:rsidRPr="0046460D">
                    <w:rPr>
                      <w:rFonts w:asciiTheme="minorHAnsi" w:hAnsiTheme="minorHAnsi" w:cstheme="minorHAnsi"/>
                      <w:sz w:val="12"/>
                      <w:szCs w:val="12"/>
                    </w:rPr>
                    <w:t xml:space="preserve"> Olvera López.</w:t>
                  </w:r>
                </w:p>
                <w:p w14:paraId="6DC87EB3" w14:textId="77777777" w:rsidR="0046460D" w:rsidRPr="0046460D" w:rsidRDefault="0046460D" w:rsidP="0046460D">
                  <w:pPr>
                    <w:jc w:val="both"/>
                    <w:rPr>
                      <w:rFonts w:asciiTheme="minorHAnsi" w:hAnsiTheme="minorHAnsi" w:cstheme="minorHAnsi"/>
                      <w:sz w:val="12"/>
                      <w:szCs w:val="12"/>
                    </w:rPr>
                  </w:pPr>
                </w:p>
                <w:p w14:paraId="3FB17929" w14:textId="77777777" w:rsidR="0046460D" w:rsidRPr="0046460D" w:rsidRDefault="0046460D" w:rsidP="0046460D">
                  <w:pPr>
                    <w:rPr>
                      <w:rFonts w:asciiTheme="minorHAnsi" w:hAnsiTheme="minorHAnsi" w:cstheme="minorHAnsi"/>
                      <w:sz w:val="12"/>
                      <w:szCs w:val="12"/>
                    </w:rPr>
                  </w:pPr>
                  <w:r w:rsidRPr="0046460D">
                    <w:rPr>
                      <w:rFonts w:asciiTheme="minorHAnsi" w:hAnsiTheme="minorHAnsi" w:cstheme="minorHAnsi"/>
                      <w:sz w:val="12"/>
                      <w:szCs w:val="12"/>
                    </w:rPr>
                    <w:t xml:space="preserve">Credencial para votar emitida por el IFE a la C. Brenda </w:t>
                  </w:r>
                  <w:proofErr w:type="spellStart"/>
                  <w:r w:rsidRPr="0046460D">
                    <w:rPr>
                      <w:rFonts w:asciiTheme="minorHAnsi" w:hAnsiTheme="minorHAnsi" w:cstheme="minorHAnsi"/>
                      <w:sz w:val="12"/>
                      <w:szCs w:val="12"/>
                    </w:rPr>
                    <w:t>Nayeli</w:t>
                  </w:r>
                  <w:proofErr w:type="spellEnd"/>
                  <w:r w:rsidRPr="0046460D">
                    <w:rPr>
                      <w:rFonts w:asciiTheme="minorHAnsi" w:hAnsiTheme="minorHAnsi" w:cstheme="minorHAnsi"/>
                      <w:sz w:val="12"/>
                      <w:szCs w:val="12"/>
                    </w:rPr>
                    <w:t xml:space="preserve"> Olvera López</w:t>
                  </w:r>
                  <w:r w:rsidRPr="0046460D">
                    <w:rPr>
                      <w:rFonts w:asciiTheme="minorHAnsi" w:hAnsiTheme="minorHAnsi" w:cstheme="minorHAnsi"/>
                      <w:color w:val="000000"/>
                      <w:sz w:val="12"/>
                      <w:szCs w:val="12"/>
                      <w:lang w:eastAsia="es-MX"/>
                    </w:rPr>
                    <w:t xml:space="preserve"> </w:t>
                  </w:r>
                  <w:r w:rsidRPr="0046460D">
                    <w:rPr>
                      <w:rFonts w:asciiTheme="minorHAnsi" w:hAnsiTheme="minorHAnsi" w:cstheme="minorHAnsi"/>
                      <w:sz w:val="12"/>
                      <w:szCs w:val="12"/>
                    </w:rPr>
                    <w:t>número 3221069914807, vigente.</w:t>
                  </w:r>
                </w:p>
                <w:p w14:paraId="674729E1" w14:textId="0E9AE21E" w:rsidR="0046460D" w:rsidRPr="0046460D" w:rsidRDefault="0046460D" w:rsidP="0046460D">
                  <w:pPr>
                    <w:jc w:val="center"/>
                    <w:rPr>
                      <w:rFonts w:asciiTheme="minorHAnsi" w:hAnsiTheme="minorHAnsi" w:cstheme="minorHAnsi"/>
                      <w:sz w:val="12"/>
                      <w:szCs w:val="12"/>
                    </w:rPr>
                  </w:pPr>
                </w:p>
              </w:tc>
            </w:tr>
            <w:tr w:rsidR="0046460D" w:rsidRPr="006775EA" w14:paraId="7327E9B6" w14:textId="77777777" w:rsidTr="0046460D">
              <w:trPr>
                <w:trHeight w:val="441"/>
                <w:jc w:val="center"/>
              </w:trPr>
              <w:tc>
                <w:tcPr>
                  <w:tcW w:w="302" w:type="pct"/>
                  <w:vMerge w:val="restart"/>
                </w:tcPr>
                <w:p w14:paraId="213E1DD0"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II.2.1</w:t>
                  </w:r>
                </w:p>
              </w:tc>
              <w:tc>
                <w:tcPr>
                  <w:tcW w:w="1177" w:type="pct"/>
                </w:tcPr>
                <w:p w14:paraId="670A6D48" w14:textId="77777777" w:rsidR="0046460D" w:rsidRPr="00924225" w:rsidRDefault="0046460D" w:rsidP="0046460D">
                  <w:pPr>
                    <w:ind w:right="-19"/>
                    <w:jc w:val="both"/>
                    <w:rPr>
                      <w:rFonts w:asciiTheme="minorHAnsi" w:eastAsia="Calibri" w:hAnsiTheme="minorHAnsi" w:cstheme="minorHAnsi"/>
                      <w:b/>
                      <w:color w:val="000000"/>
                      <w:sz w:val="10"/>
                      <w:szCs w:val="10"/>
                    </w:rPr>
                  </w:pPr>
                  <w:r w:rsidRPr="00924225">
                    <w:rPr>
                      <w:rFonts w:asciiTheme="minorHAnsi" w:eastAsia="Calibri" w:hAnsiTheme="minorHAnsi" w:cstheme="minorHAnsi"/>
                      <w:b/>
                      <w:color w:val="000000"/>
                      <w:sz w:val="10"/>
                      <w:szCs w:val="10"/>
                    </w:rPr>
                    <w:t>Documentos legales adicionales:</w:t>
                  </w:r>
                </w:p>
                <w:p w14:paraId="160F5041" w14:textId="77777777" w:rsidR="0046460D" w:rsidRPr="00924225" w:rsidRDefault="0046460D" w:rsidP="0046460D">
                  <w:pPr>
                    <w:pStyle w:val="Prrafodelista"/>
                    <w:ind w:left="0"/>
                    <w:contextualSpacing/>
                    <w:jc w:val="both"/>
                    <w:rPr>
                      <w:rFonts w:asciiTheme="minorHAnsi" w:eastAsia="Calibri" w:hAnsiTheme="minorHAnsi" w:cstheme="minorHAnsi"/>
                      <w:b/>
                      <w:color w:val="000000"/>
                      <w:sz w:val="10"/>
                      <w:szCs w:val="10"/>
                    </w:rPr>
                  </w:pPr>
                  <w:r w:rsidRPr="00924225">
                    <w:rPr>
                      <w:rFonts w:asciiTheme="minorHAnsi" w:eastAsia="Calibri" w:hAnsiTheme="minorHAnsi" w:cstheme="minorHAnsi"/>
                      <w:color w:val="000000"/>
                      <w:sz w:val="10"/>
                      <w:szCs w:val="10"/>
                    </w:rPr>
                    <w:t xml:space="preserve">Comprobante del SAT </w:t>
                  </w:r>
                </w:p>
              </w:tc>
              <w:tc>
                <w:tcPr>
                  <w:tcW w:w="646" w:type="pct"/>
                </w:tcPr>
                <w:p w14:paraId="64869312"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5" w:type="pct"/>
                </w:tcPr>
                <w:p w14:paraId="12B541DE" w14:textId="77777777"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sz w:val="12"/>
                      <w:szCs w:val="12"/>
                    </w:rPr>
                    <w:t xml:space="preserve">Constancia de cumplimiento de obligaciones ante el SAT, se encuentra al corriente, en sentido POSITIVO. </w:t>
                  </w:r>
                </w:p>
                <w:p w14:paraId="35EA28B1" w14:textId="4EACA4DC"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sz w:val="12"/>
                      <w:szCs w:val="12"/>
                    </w:rPr>
                    <w:t>Folio 23NC1651762, Revisión practicada el día 04 de julio de 2023.</w:t>
                  </w:r>
                </w:p>
              </w:tc>
            </w:tr>
            <w:tr w:rsidR="0046460D" w:rsidRPr="006775EA" w14:paraId="27F01B93" w14:textId="77777777" w:rsidTr="0046460D">
              <w:trPr>
                <w:trHeight w:val="438"/>
                <w:jc w:val="center"/>
              </w:trPr>
              <w:tc>
                <w:tcPr>
                  <w:tcW w:w="302" w:type="pct"/>
                  <w:vMerge/>
                </w:tcPr>
                <w:p w14:paraId="5D3DDC08" w14:textId="77777777" w:rsidR="0046460D" w:rsidRPr="00924225" w:rsidRDefault="0046460D" w:rsidP="0046460D">
                  <w:pPr>
                    <w:jc w:val="center"/>
                    <w:rPr>
                      <w:rFonts w:asciiTheme="minorHAnsi" w:hAnsiTheme="minorHAnsi" w:cstheme="minorHAnsi"/>
                      <w:sz w:val="10"/>
                      <w:szCs w:val="10"/>
                    </w:rPr>
                  </w:pPr>
                </w:p>
              </w:tc>
              <w:tc>
                <w:tcPr>
                  <w:tcW w:w="1177" w:type="pct"/>
                  <w:vAlign w:val="center"/>
                </w:tcPr>
                <w:p w14:paraId="292F14EC" w14:textId="77777777" w:rsidR="0046460D" w:rsidRPr="00924225" w:rsidRDefault="0046460D" w:rsidP="0046460D">
                  <w:pPr>
                    <w:ind w:right="-19"/>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Opinión del Cumplimiento de Obligaciones fiscales en materia de Seguridad Social.</w:t>
                  </w:r>
                </w:p>
              </w:tc>
              <w:tc>
                <w:tcPr>
                  <w:tcW w:w="646" w:type="pct"/>
                </w:tcPr>
                <w:p w14:paraId="0E42586F"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5" w:type="pct"/>
                </w:tcPr>
                <w:p w14:paraId="224764BB" w14:textId="29953E8C" w:rsidR="0046460D" w:rsidRPr="0046460D" w:rsidRDefault="0046460D" w:rsidP="001B3401">
                  <w:pPr>
                    <w:jc w:val="both"/>
                    <w:rPr>
                      <w:rFonts w:asciiTheme="minorHAnsi" w:hAnsiTheme="minorHAnsi" w:cstheme="minorHAnsi"/>
                      <w:sz w:val="12"/>
                      <w:szCs w:val="12"/>
                    </w:rPr>
                  </w:pPr>
                  <w:r w:rsidRPr="0046460D">
                    <w:rPr>
                      <w:rFonts w:asciiTheme="minorHAnsi" w:hAnsiTheme="minorHAnsi" w:cstheme="minorHAnsi"/>
                      <w:sz w:val="12"/>
                      <w:szCs w:val="12"/>
                    </w:rPr>
                    <w:t xml:space="preserve">Constancia de cumplimiento de obligaciones ante el IMSS, se encuentra al corriente, se emite constancia en opinión POSITIVA.  </w:t>
                  </w:r>
                </w:p>
              </w:tc>
            </w:tr>
            <w:tr w:rsidR="0046460D" w:rsidRPr="006775EA" w14:paraId="1F0884C5" w14:textId="77777777" w:rsidTr="0046460D">
              <w:trPr>
                <w:trHeight w:val="438"/>
                <w:jc w:val="center"/>
              </w:trPr>
              <w:tc>
                <w:tcPr>
                  <w:tcW w:w="302" w:type="pct"/>
                  <w:vMerge/>
                </w:tcPr>
                <w:p w14:paraId="415E8E60" w14:textId="77777777" w:rsidR="0046460D" w:rsidRPr="00924225" w:rsidRDefault="0046460D" w:rsidP="0046460D">
                  <w:pPr>
                    <w:jc w:val="center"/>
                    <w:rPr>
                      <w:rFonts w:asciiTheme="minorHAnsi" w:hAnsiTheme="minorHAnsi" w:cstheme="minorHAnsi"/>
                      <w:sz w:val="10"/>
                      <w:szCs w:val="10"/>
                    </w:rPr>
                  </w:pPr>
                </w:p>
              </w:tc>
              <w:tc>
                <w:tcPr>
                  <w:tcW w:w="1177" w:type="pct"/>
                  <w:vAlign w:val="center"/>
                </w:tcPr>
                <w:p w14:paraId="6388C6A6" w14:textId="77777777" w:rsidR="0046460D" w:rsidRPr="00924225" w:rsidRDefault="0046460D" w:rsidP="0046460D">
                  <w:pPr>
                    <w:pStyle w:val="Prrafodelista"/>
                    <w:ind w:left="7"/>
                    <w:contextualSpacing/>
                    <w:jc w:val="both"/>
                    <w:rPr>
                      <w:rFonts w:asciiTheme="minorHAnsi" w:eastAsia="Calibri" w:hAnsiTheme="minorHAnsi" w:cstheme="minorHAnsi"/>
                      <w:b/>
                      <w:color w:val="000000"/>
                      <w:sz w:val="10"/>
                      <w:szCs w:val="10"/>
                    </w:rPr>
                  </w:pPr>
                  <w:r w:rsidRPr="00924225">
                    <w:rPr>
                      <w:rFonts w:asciiTheme="minorHAnsi" w:eastAsia="Calibri" w:hAnsiTheme="minorHAnsi" w:cstheme="minorHAnsi"/>
                      <w:color w:val="000000"/>
                      <w:sz w:val="10"/>
                      <w:szCs w:val="10"/>
                    </w:rPr>
                    <w:t>Constancia de situación fiscal del INFONAVIT.*</w:t>
                  </w:r>
                </w:p>
              </w:tc>
              <w:tc>
                <w:tcPr>
                  <w:tcW w:w="646" w:type="pct"/>
                </w:tcPr>
                <w:p w14:paraId="1139BCFA"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Presenta</w:t>
                  </w:r>
                </w:p>
                <w:p w14:paraId="6F138128" w14:textId="77777777" w:rsidR="0046460D" w:rsidRPr="00924225" w:rsidRDefault="0046460D" w:rsidP="0046460D">
                  <w:pPr>
                    <w:jc w:val="center"/>
                    <w:rPr>
                      <w:rFonts w:asciiTheme="minorHAnsi" w:hAnsiTheme="minorHAnsi" w:cstheme="minorHAnsi"/>
                      <w:sz w:val="10"/>
                      <w:szCs w:val="10"/>
                    </w:rPr>
                  </w:pPr>
                </w:p>
              </w:tc>
              <w:tc>
                <w:tcPr>
                  <w:tcW w:w="2875" w:type="pct"/>
                </w:tcPr>
                <w:p w14:paraId="5A4EE087" w14:textId="6F2A994F"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sz w:val="12"/>
                      <w:szCs w:val="12"/>
                    </w:rPr>
                    <w:t>Constancia de cumplimiento de obligaciones ante el INFONAVIT, se encuentra al corriente, número de Registro patronal R1258151106, NO se identificaron adeudos. Revisión practicada el día 04 de julio de 2023.</w:t>
                  </w:r>
                </w:p>
              </w:tc>
            </w:tr>
            <w:tr w:rsidR="0046460D" w:rsidRPr="006775EA" w14:paraId="5137330F" w14:textId="77777777" w:rsidTr="0046460D">
              <w:trPr>
                <w:trHeight w:val="438"/>
                <w:jc w:val="center"/>
              </w:trPr>
              <w:tc>
                <w:tcPr>
                  <w:tcW w:w="302" w:type="pct"/>
                  <w:vMerge/>
                </w:tcPr>
                <w:p w14:paraId="24DA385C" w14:textId="77777777" w:rsidR="0046460D" w:rsidRPr="00924225" w:rsidRDefault="0046460D" w:rsidP="0046460D">
                  <w:pPr>
                    <w:jc w:val="center"/>
                    <w:rPr>
                      <w:rFonts w:asciiTheme="minorHAnsi" w:hAnsiTheme="minorHAnsi" w:cstheme="minorHAnsi"/>
                      <w:sz w:val="10"/>
                      <w:szCs w:val="10"/>
                    </w:rPr>
                  </w:pPr>
                </w:p>
              </w:tc>
              <w:tc>
                <w:tcPr>
                  <w:tcW w:w="1177" w:type="pct"/>
                  <w:vAlign w:val="center"/>
                </w:tcPr>
                <w:p w14:paraId="62B0DD23" w14:textId="77777777" w:rsidR="0046460D" w:rsidRPr="00924225" w:rsidRDefault="0046460D" w:rsidP="0046460D">
                  <w:pPr>
                    <w:pStyle w:val="Prrafodelista"/>
                    <w:ind w:left="7"/>
                    <w:contextualSpacing/>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Opinión de Situación Fiscal de Cumplimiento de Obligaciones Estatales emitida por la Secretaría de Finanzas del Estado de Ags.</w:t>
                  </w:r>
                </w:p>
              </w:tc>
              <w:tc>
                <w:tcPr>
                  <w:tcW w:w="646" w:type="pct"/>
                </w:tcPr>
                <w:p w14:paraId="36207F00"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Presenta</w:t>
                  </w:r>
                </w:p>
                <w:p w14:paraId="17B5036F" w14:textId="77777777" w:rsidR="0046460D" w:rsidRPr="00924225" w:rsidRDefault="0046460D" w:rsidP="0046460D">
                  <w:pPr>
                    <w:jc w:val="center"/>
                    <w:rPr>
                      <w:rFonts w:asciiTheme="minorHAnsi" w:hAnsiTheme="minorHAnsi" w:cstheme="minorHAnsi"/>
                      <w:sz w:val="10"/>
                      <w:szCs w:val="10"/>
                    </w:rPr>
                  </w:pPr>
                </w:p>
              </w:tc>
              <w:tc>
                <w:tcPr>
                  <w:tcW w:w="2875" w:type="pct"/>
                </w:tcPr>
                <w:p w14:paraId="16518A66" w14:textId="047D38CF"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sz w:val="12"/>
                      <w:szCs w:val="12"/>
                    </w:rPr>
                    <w:t>Constancia de cumplimiento de obligaciones ante la Secretaria de Finanzas del Estado de Aguascalientes Subsecretaria de Ingresos, se encuentra al corriente, constancia número 109779/2023. Revisión practicada el día 12 de julio de 2023.</w:t>
                  </w:r>
                </w:p>
              </w:tc>
            </w:tr>
            <w:tr w:rsidR="0046460D" w:rsidRPr="006775EA" w14:paraId="6F41D758" w14:textId="77777777" w:rsidTr="00580724">
              <w:trPr>
                <w:trHeight w:val="1213"/>
                <w:jc w:val="center"/>
              </w:trPr>
              <w:tc>
                <w:tcPr>
                  <w:tcW w:w="302" w:type="pct"/>
                </w:tcPr>
                <w:p w14:paraId="4DAEB5A4"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II.3</w:t>
                  </w:r>
                </w:p>
              </w:tc>
              <w:tc>
                <w:tcPr>
                  <w:tcW w:w="1177" w:type="pct"/>
                  <w:vAlign w:val="center"/>
                </w:tcPr>
                <w:p w14:paraId="427B43B2" w14:textId="77777777" w:rsidR="0046460D" w:rsidRPr="00924225" w:rsidRDefault="0046460D" w:rsidP="0046460D">
                  <w:pPr>
                    <w:jc w:val="both"/>
                    <w:rPr>
                      <w:rFonts w:asciiTheme="minorHAnsi" w:hAnsiTheme="minorHAnsi" w:cstheme="minorHAnsi"/>
                      <w:b/>
                      <w:sz w:val="10"/>
                      <w:szCs w:val="10"/>
                    </w:rPr>
                  </w:pPr>
                  <w:r w:rsidRPr="00924225">
                    <w:rPr>
                      <w:rFonts w:asciiTheme="minorHAnsi" w:eastAsia="Calibri" w:hAnsiTheme="minorHAnsi" w:cstheme="minorHAnsi"/>
                      <w:b/>
                      <w:color w:val="000000"/>
                      <w:sz w:val="10"/>
                      <w:szCs w:val="10"/>
                    </w:rPr>
                    <w:t>Manifiesto:</w:t>
                  </w:r>
                  <w:r w:rsidRPr="00924225">
                    <w:rPr>
                      <w:rFonts w:asciiTheme="minorHAnsi" w:eastAsia="Calibri" w:hAnsiTheme="minorHAnsi" w:cstheme="minorHAnsi"/>
                      <w:color w:val="000000"/>
                      <w:sz w:val="10"/>
                      <w:szCs w:val="10"/>
                    </w:rPr>
                    <w:t xml:space="preserve"> Presentar declaración por escrito bajo protesta de decir verdad de no encontrarse en alguno de los supuestos del artículo 50 y 60 de la Ley manifiesto de calidad y garantía de los bienes, de acuerdo al formato del </w:t>
                  </w:r>
                  <w:r w:rsidRPr="00924225">
                    <w:rPr>
                      <w:rFonts w:asciiTheme="minorHAnsi" w:eastAsia="Calibri" w:hAnsiTheme="minorHAnsi" w:cstheme="minorHAnsi"/>
                      <w:b/>
                      <w:color w:val="000000"/>
                      <w:sz w:val="10"/>
                      <w:szCs w:val="10"/>
                    </w:rPr>
                    <w:t>Anexo “5”</w:t>
                  </w:r>
                </w:p>
              </w:tc>
              <w:tc>
                <w:tcPr>
                  <w:tcW w:w="646" w:type="pct"/>
                  <w:vAlign w:val="center"/>
                </w:tcPr>
                <w:p w14:paraId="0DE0EBD1"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sz w:val="10"/>
                      <w:szCs w:val="10"/>
                    </w:rPr>
                    <w:t>Presenta</w:t>
                  </w:r>
                </w:p>
                <w:p w14:paraId="08C376D6" w14:textId="77777777" w:rsidR="0046460D" w:rsidRPr="00924225" w:rsidRDefault="0046460D" w:rsidP="0046460D">
                  <w:pPr>
                    <w:jc w:val="center"/>
                    <w:rPr>
                      <w:rFonts w:asciiTheme="minorHAnsi" w:hAnsiTheme="minorHAnsi" w:cstheme="minorHAnsi"/>
                      <w:sz w:val="10"/>
                      <w:szCs w:val="10"/>
                    </w:rPr>
                  </w:pPr>
                </w:p>
              </w:tc>
              <w:tc>
                <w:tcPr>
                  <w:tcW w:w="2875" w:type="pct"/>
                </w:tcPr>
                <w:p w14:paraId="3ABC0F18" w14:textId="77777777" w:rsidR="0046460D" w:rsidRPr="0046460D" w:rsidRDefault="0046460D" w:rsidP="0046460D">
                  <w:pPr>
                    <w:jc w:val="both"/>
                    <w:rPr>
                      <w:rFonts w:asciiTheme="minorHAnsi" w:eastAsia="Calibri" w:hAnsiTheme="minorHAnsi" w:cstheme="minorHAnsi"/>
                      <w:b/>
                      <w:color w:val="000000"/>
                      <w:sz w:val="12"/>
                      <w:szCs w:val="12"/>
                    </w:rPr>
                  </w:pPr>
                  <w:r w:rsidRPr="0046460D">
                    <w:rPr>
                      <w:rFonts w:asciiTheme="minorHAnsi" w:hAnsiTheme="minorHAnsi" w:cstheme="minorHAnsi"/>
                      <w:color w:val="000000"/>
                      <w:sz w:val="12"/>
                      <w:szCs w:val="12"/>
                      <w:lang w:eastAsia="es-MX"/>
                    </w:rPr>
                    <w:t>Manifiesto bajo protesta de decir verdad de cumplimiento de no encontrarse en los supuestos señalados en el artículo 50 y 60 de la Ley, manifiesto de</w:t>
                  </w:r>
                  <w:r w:rsidRPr="0046460D">
                    <w:rPr>
                      <w:rFonts w:asciiTheme="minorHAnsi" w:eastAsia="Calibri" w:hAnsiTheme="minorHAnsi" w:cstheme="minorHAnsi"/>
                      <w:color w:val="000000"/>
                      <w:sz w:val="12"/>
                      <w:szCs w:val="12"/>
                    </w:rPr>
                    <w:t xml:space="preserve"> calidad y garantía de los bienes y servicios; incluidas las normas aplicables, de acuerdo al formato del </w:t>
                  </w:r>
                  <w:r w:rsidRPr="0046460D">
                    <w:rPr>
                      <w:rFonts w:asciiTheme="minorHAnsi" w:eastAsia="Calibri" w:hAnsiTheme="minorHAnsi" w:cstheme="minorHAnsi"/>
                      <w:b/>
                      <w:color w:val="000000"/>
                      <w:sz w:val="12"/>
                      <w:szCs w:val="12"/>
                    </w:rPr>
                    <w:t xml:space="preserve">Anexo “5”. </w:t>
                  </w:r>
                </w:p>
                <w:p w14:paraId="5B9BE123" w14:textId="77777777" w:rsidR="0046460D" w:rsidRPr="0046460D" w:rsidRDefault="0046460D" w:rsidP="0046460D">
                  <w:pPr>
                    <w:jc w:val="both"/>
                    <w:rPr>
                      <w:rFonts w:asciiTheme="minorHAnsi" w:eastAsia="Calibri" w:hAnsiTheme="minorHAnsi" w:cstheme="minorHAnsi"/>
                      <w:color w:val="000000"/>
                      <w:sz w:val="12"/>
                      <w:szCs w:val="12"/>
                    </w:rPr>
                  </w:pPr>
                </w:p>
                <w:p w14:paraId="0618D841" w14:textId="77777777" w:rsidR="0046460D" w:rsidRPr="0046460D" w:rsidRDefault="0046460D" w:rsidP="0046460D">
                  <w:pPr>
                    <w:jc w:val="both"/>
                    <w:rPr>
                      <w:rFonts w:asciiTheme="minorHAnsi" w:hAnsiTheme="minorHAnsi" w:cstheme="minorHAnsi"/>
                      <w:sz w:val="12"/>
                      <w:szCs w:val="12"/>
                      <w:lang w:val="es-MX"/>
                    </w:rPr>
                  </w:pPr>
                  <w:r w:rsidRPr="0046460D">
                    <w:rPr>
                      <w:rFonts w:asciiTheme="minorHAnsi" w:eastAsia="Calibri" w:hAnsiTheme="minorHAnsi" w:cstheme="minorHAnsi"/>
                      <w:color w:val="000000"/>
                      <w:sz w:val="12"/>
                      <w:szCs w:val="12"/>
                    </w:rPr>
                    <w:t>Manifiesto de calidad y garantía de los bienes</w:t>
                  </w:r>
                  <w:r w:rsidRPr="0046460D">
                    <w:rPr>
                      <w:rFonts w:asciiTheme="minorHAnsi" w:hAnsiTheme="minorHAnsi" w:cstheme="minorHAnsi"/>
                      <w:sz w:val="12"/>
                      <w:szCs w:val="12"/>
                      <w:lang w:val="es-MX"/>
                    </w:rPr>
                    <w:t xml:space="preserve"> de las partidas ofertadas: </w:t>
                  </w:r>
                </w:p>
                <w:p w14:paraId="022CF59B" w14:textId="77777777" w:rsidR="0046460D" w:rsidRPr="0046460D" w:rsidRDefault="0046460D" w:rsidP="0046460D">
                  <w:pPr>
                    <w:jc w:val="both"/>
                    <w:rPr>
                      <w:rFonts w:asciiTheme="minorHAnsi" w:hAnsiTheme="minorHAnsi" w:cstheme="minorHAnsi"/>
                      <w:b/>
                      <w:sz w:val="12"/>
                      <w:szCs w:val="12"/>
                      <w:lang w:val="es-MX"/>
                    </w:rPr>
                  </w:pPr>
                  <w:r w:rsidRPr="0046460D">
                    <w:rPr>
                      <w:rFonts w:asciiTheme="minorHAnsi" w:hAnsiTheme="minorHAnsi" w:cstheme="minorHAnsi"/>
                      <w:b/>
                      <w:sz w:val="12"/>
                      <w:szCs w:val="12"/>
                      <w:lang w:val="es-MX"/>
                    </w:rPr>
                    <w:t xml:space="preserve">6 meses: Partida </w:t>
                  </w:r>
                  <w:r w:rsidRPr="0046460D">
                    <w:rPr>
                      <w:rFonts w:asciiTheme="minorHAnsi" w:hAnsiTheme="minorHAnsi" w:cstheme="minorHAnsi"/>
                      <w:b/>
                      <w:sz w:val="12"/>
                      <w:szCs w:val="12"/>
                    </w:rPr>
                    <w:t>1, 2, 3, 13, 18, 26, 27, 32, 34, 35, 36, 37, 38, 39, 40, 41, 42, 43 y 44</w:t>
                  </w:r>
                  <w:r w:rsidRPr="0046460D">
                    <w:rPr>
                      <w:rFonts w:asciiTheme="minorHAnsi" w:hAnsiTheme="minorHAnsi" w:cstheme="minorHAnsi"/>
                      <w:b/>
                      <w:sz w:val="12"/>
                      <w:szCs w:val="12"/>
                      <w:lang w:val="es-MX"/>
                    </w:rPr>
                    <w:t>.</w:t>
                  </w:r>
                </w:p>
                <w:p w14:paraId="2C2DAC90" w14:textId="52F922E2" w:rsidR="0046460D" w:rsidRPr="0046460D" w:rsidRDefault="0046460D" w:rsidP="0046460D">
                  <w:pPr>
                    <w:jc w:val="both"/>
                    <w:rPr>
                      <w:rFonts w:asciiTheme="minorHAnsi" w:hAnsiTheme="minorHAnsi" w:cstheme="minorHAnsi"/>
                      <w:b/>
                      <w:sz w:val="12"/>
                      <w:szCs w:val="12"/>
                      <w:lang w:val="es-MX"/>
                    </w:rPr>
                  </w:pPr>
                </w:p>
              </w:tc>
            </w:tr>
            <w:tr w:rsidR="0046460D" w:rsidRPr="006775EA" w14:paraId="31835E04" w14:textId="77777777" w:rsidTr="00D26974">
              <w:trPr>
                <w:trHeight w:val="117"/>
                <w:jc w:val="center"/>
              </w:trPr>
              <w:tc>
                <w:tcPr>
                  <w:tcW w:w="5000" w:type="pct"/>
                  <w:gridSpan w:val="4"/>
                  <w:shd w:val="clear" w:color="auto" w:fill="D9D9D9"/>
                </w:tcPr>
                <w:p w14:paraId="4BEF2C4D" w14:textId="77777777" w:rsidR="0046460D" w:rsidRPr="00924225" w:rsidRDefault="0046460D" w:rsidP="0046460D">
                  <w:pPr>
                    <w:jc w:val="center"/>
                    <w:rPr>
                      <w:rFonts w:asciiTheme="minorHAnsi" w:hAnsiTheme="minorHAnsi" w:cstheme="minorHAnsi"/>
                      <w:b/>
                      <w:sz w:val="10"/>
                      <w:szCs w:val="10"/>
                    </w:rPr>
                  </w:pPr>
                  <w:r w:rsidRPr="00924225">
                    <w:rPr>
                      <w:rFonts w:asciiTheme="minorHAnsi" w:eastAsia="Calibri" w:hAnsiTheme="minorHAnsi" w:cstheme="minorHAnsi"/>
                      <w:b/>
                      <w:color w:val="000000"/>
                      <w:sz w:val="10"/>
                      <w:szCs w:val="10"/>
                    </w:rPr>
                    <w:t>Documentación propuesta técnica (revisión técnica por área requirente)</w:t>
                  </w:r>
                </w:p>
              </w:tc>
            </w:tr>
            <w:tr w:rsidR="0046460D" w:rsidRPr="006775EA" w14:paraId="22D00351" w14:textId="77777777" w:rsidTr="0046460D">
              <w:trPr>
                <w:trHeight w:val="234"/>
                <w:jc w:val="center"/>
              </w:trPr>
              <w:tc>
                <w:tcPr>
                  <w:tcW w:w="302" w:type="pct"/>
                </w:tcPr>
                <w:p w14:paraId="17BA8357"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II.4</w:t>
                  </w:r>
                </w:p>
              </w:tc>
              <w:tc>
                <w:tcPr>
                  <w:tcW w:w="1177" w:type="pct"/>
                </w:tcPr>
                <w:p w14:paraId="694D69CF" w14:textId="77777777" w:rsidR="0046460D" w:rsidRPr="00924225" w:rsidRDefault="0046460D" w:rsidP="0046460D">
                  <w:pPr>
                    <w:contextualSpacing/>
                    <w:jc w:val="both"/>
                    <w:rPr>
                      <w:rFonts w:asciiTheme="minorHAnsi" w:hAnsiTheme="minorHAnsi" w:cstheme="minorHAnsi"/>
                      <w:sz w:val="10"/>
                      <w:szCs w:val="10"/>
                    </w:rPr>
                  </w:pPr>
                  <w:r w:rsidRPr="00924225">
                    <w:rPr>
                      <w:rFonts w:asciiTheme="minorHAnsi" w:hAnsiTheme="minorHAnsi" w:cstheme="minorHAnsi"/>
                      <w:b/>
                      <w:sz w:val="10"/>
                      <w:szCs w:val="10"/>
                    </w:rPr>
                    <w:t>Especificaciones técnicas</w:t>
                  </w:r>
                  <w:r w:rsidRPr="00924225">
                    <w:rPr>
                      <w:rFonts w:asciiTheme="minorHAnsi" w:hAnsiTheme="minorHAnsi" w:cstheme="minorHAnsi"/>
                      <w:sz w:val="10"/>
                      <w:szCs w:val="10"/>
                    </w:rPr>
                    <w:t>. Anexo “1”.</w:t>
                  </w:r>
                </w:p>
              </w:tc>
              <w:tc>
                <w:tcPr>
                  <w:tcW w:w="646" w:type="pct"/>
                </w:tcPr>
                <w:p w14:paraId="59E115CC"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5" w:type="pct"/>
                </w:tcPr>
                <w:p w14:paraId="21AA70B3" w14:textId="77777777"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sz w:val="12"/>
                      <w:szCs w:val="12"/>
                    </w:rPr>
                    <w:t>Partida 1, 2, 3, 13, 18, 26, 27, 32, 34, 35, 36, 37, 38, 39, 40, 41, 42, 43 y 44.</w:t>
                  </w:r>
                </w:p>
                <w:p w14:paraId="22B25274" w14:textId="77777777" w:rsidR="0046460D" w:rsidRPr="0046460D" w:rsidRDefault="0046460D" w:rsidP="0046460D">
                  <w:pPr>
                    <w:jc w:val="both"/>
                    <w:rPr>
                      <w:rFonts w:asciiTheme="minorHAnsi" w:hAnsiTheme="minorHAnsi" w:cstheme="minorHAnsi"/>
                      <w:sz w:val="12"/>
                      <w:szCs w:val="12"/>
                    </w:rPr>
                  </w:pPr>
                </w:p>
                <w:p w14:paraId="3C9E5FDA" w14:textId="2E11F44C" w:rsidR="0046460D" w:rsidRPr="0046460D" w:rsidRDefault="0046460D" w:rsidP="0046460D">
                  <w:pPr>
                    <w:jc w:val="both"/>
                    <w:rPr>
                      <w:rFonts w:asciiTheme="minorHAnsi" w:hAnsiTheme="minorHAnsi" w:cstheme="minorHAnsi"/>
                      <w:color w:val="000000"/>
                      <w:sz w:val="12"/>
                      <w:szCs w:val="12"/>
                      <w:lang w:eastAsia="es-MX"/>
                    </w:rPr>
                  </w:pPr>
                  <w:r w:rsidRPr="0046460D">
                    <w:rPr>
                      <w:rFonts w:asciiTheme="minorHAnsi" w:hAnsiTheme="minorHAnsi" w:cstheme="minorHAnsi"/>
                      <w:sz w:val="12"/>
                      <w:szCs w:val="12"/>
                    </w:rPr>
                    <w:t>Revisión técnica realizada por las diferentes áreas requirentes de la Universidad Autónoma de Aguascalientes, son aquellas establecidas en el Anexo “2” de la Convocatoria AD E/007-2023.</w:t>
                  </w:r>
                </w:p>
              </w:tc>
            </w:tr>
            <w:tr w:rsidR="0046460D" w:rsidRPr="006775EA" w14:paraId="6422EEDB" w14:textId="77777777" w:rsidTr="0046460D">
              <w:trPr>
                <w:trHeight w:val="481"/>
                <w:jc w:val="center"/>
              </w:trPr>
              <w:tc>
                <w:tcPr>
                  <w:tcW w:w="302" w:type="pct"/>
                </w:tcPr>
                <w:p w14:paraId="211BFB17"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II.5</w:t>
                  </w:r>
                </w:p>
              </w:tc>
              <w:tc>
                <w:tcPr>
                  <w:tcW w:w="1177" w:type="pct"/>
                </w:tcPr>
                <w:p w14:paraId="497C71D4" w14:textId="77777777" w:rsidR="0046460D" w:rsidRPr="00924225" w:rsidRDefault="0046460D" w:rsidP="0046460D">
                  <w:pPr>
                    <w:contextualSpacing/>
                    <w:jc w:val="both"/>
                    <w:rPr>
                      <w:rFonts w:asciiTheme="minorHAnsi" w:hAnsiTheme="minorHAnsi" w:cstheme="minorHAnsi"/>
                      <w:b/>
                      <w:sz w:val="10"/>
                      <w:szCs w:val="10"/>
                    </w:rPr>
                  </w:pPr>
                  <w:r w:rsidRPr="00924225">
                    <w:rPr>
                      <w:rFonts w:asciiTheme="minorHAnsi" w:hAnsiTheme="minorHAnsi" w:cs="Arial"/>
                      <w:b/>
                      <w:sz w:val="10"/>
                      <w:szCs w:val="10"/>
                    </w:rPr>
                    <w:t>Folletos</w:t>
                  </w:r>
                  <w:r w:rsidRPr="00924225">
                    <w:rPr>
                      <w:rFonts w:asciiTheme="minorHAnsi" w:hAnsiTheme="minorHAnsi" w:cs="Arial"/>
                      <w:sz w:val="10"/>
                      <w:szCs w:val="10"/>
                    </w:rPr>
                    <w:t>, catálogos y/o fotografías necesarias para corroborar las especificaciones, características y calidad del servicio y del producto.</w:t>
                  </w:r>
                </w:p>
              </w:tc>
              <w:tc>
                <w:tcPr>
                  <w:tcW w:w="646" w:type="pct"/>
                </w:tcPr>
                <w:p w14:paraId="4627AF00"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5" w:type="pct"/>
                </w:tcPr>
                <w:p w14:paraId="04C0EFC1" w14:textId="77777777"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sz w:val="12"/>
                      <w:szCs w:val="12"/>
                    </w:rPr>
                    <w:t>Partida 1, 2, 3, 13, 18, 26, 27, 32, 34, 35, 36, 37, 38, 39, 40, 41, 42, 43 y 44.</w:t>
                  </w:r>
                </w:p>
                <w:p w14:paraId="78BA81A6" w14:textId="77777777" w:rsidR="0046460D" w:rsidRPr="0046460D" w:rsidRDefault="0046460D" w:rsidP="0046460D">
                  <w:pPr>
                    <w:jc w:val="both"/>
                    <w:rPr>
                      <w:rFonts w:asciiTheme="minorHAnsi" w:hAnsiTheme="minorHAnsi" w:cstheme="minorHAnsi"/>
                      <w:sz w:val="12"/>
                      <w:szCs w:val="12"/>
                    </w:rPr>
                  </w:pPr>
                </w:p>
                <w:p w14:paraId="273CD778" w14:textId="260CB987" w:rsidR="0046460D" w:rsidRPr="0046460D" w:rsidRDefault="0046460D" w:rsidP="0046460D">
                  <w:pPr>
                    <w:jc w:val="both"/>
                    <w:rPr>
                      <w:rFonts w:asciiTheme="minorHAnsi" w:hAnsiTheme="minorHAnsi" w:cstheme="minorHAnsi"/>
                      <w:color w:val="000000"/>
                      <w:sz w:val="12"/>
                      <w:szCs w:val="12"/>
                      <w:lang w:eastAsia="es-MX"/>
                    </w:rPr>
                  </w:pPr>
                  <w:r w:rsidRPr="0046460D">
                    <w:rPr>
                      <w:rFonts w:asciiTheme="minorHAnsi" w:hAnsiTheme="minorHAnsi" w:cstheme="minorHAnsi"/>
                      <w:sz w:val="12"/>
                      <w:szCs w:val="12"/>
                    </w:rPr>
                    <w:t>Revisión técnica realizada por las diferentes áreas requirentes de la Universidad Autónoma de Aguascalientes, son aquellas establecidas en el Anexo “2” de la Convocatoria AD E/007-2023.</w:t>
                  </w:r>
                </w:p>
              </w:tc>
            </w:tr>
            <w:tr w:rsidR="0046460D" w:rsidRPr="006775EA" w14:paraId="1B8DEFD8" w14:textId="77777777" w:rsidTr="0046460D">
              <w:trPr>
                <w:trHeight w:val="579"/>
                <w:jc w:val="center"/>
              </w:trPr>
              <w:tc>
                <w:tcPr>
                  <w:tcW w:w="302" w:type="pct"/>
                </w:tcPr>
                <w:p w14:paraId="2B3246B7"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II.6</w:t>
                  </w:r>
                </w:p>
              </w:tc>
              <w:tc>
                <w:tcPr>
                  <w:tcW w:w="1177" w:type="pct"/>
                </w:tcPr>
                <w:p w14:paraId="42CF9753" w14:textId="77777777" w:rsidR="0046460D" w:rsidRPr="00924225" w:rsidRDefault="0046460D" w:rsidP="0046460D">
                  <w:pPr>
                    <w:widowControl w:val="0"/>
                    <w:autoSpaceDE w:val="0"/>
                    <w:autoSpaceDN w:val="0"/>
                    <w:adjustRightInd w:val="0"/>
                    <w:jc w:val="both"/>
                    <w:rPr>
                      <w:rFonts w:asciiTheme="minorHAnsi" w:eastAsia="Calibri" w:hAnsiTheme="minorHAnsi" w:cstheme="minorHAnsi"/>
                      <w:color w:val="000000"/>
                      <w:sz w:val="10"/>
                      <w:szCs w:val="10"/>
                    </w:rPr>
                  </w:pPr>
                  <w:r w:rsidRPr="00924225">
                    <w:rPr>
                      <w:rFonts w:asciiTheme="minorHAnsi" w:eastAsia="Calibri" w:hAnsiTheme="minorHAnsi" w:cstheme="minorHAnsi"/>
                      <w:b/>
                      <w:color w:val="000000"/>
                      <w:sz w:val="10"/>
                      <w:szCs w:val="10"/>
                    </w:rPr>
                    <w:t>Tiempo y lugar de entrega de los bienes, responsables y domicilios de referencia:</w:t>
                  </w:r>
                  <w:r w:rsidRPr="00924225">
                    <w:rPr>
                      <w:rFonts w:asciiTheme="minorHAnsi" w:eastAsia="Calibri" w:hAnsiTheme="minorHAnsi" w:cstheme="minorHAnsi"/>
                      <w:color w:val="000000"/>
                      <w:sz w:val="10"/>
                      <w:szCs w:val="10"/>
                    </w:rPr>
                    <w:t xml:space="preserve"> </w:t>
                  </w:r>
                </w:p>
                <w:p w14:paraId="30ED1183" w14:textId="77777777" w:rsidR="0046460D" w:rsidRPr="00924225" w:rsidRDefault="0046460D" w:rsidP="0046460D">
                  <w:pPr>
                    <w:contextualSpacing/>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 xml:space="preserve">Entregar el </w:t>
                  </w:r>
                  <w:r w:rsidRPr="00924225">
                    <w:rPr>
                      <w:rFonts w:asciiTheme="minorHAnsi" w:eastAsia="Calibri" w:hAnsiTheme="minorHAnsi" w:cstheme="minorHAnsi"/>
                      <w:b/>
                      <w:color w:val="000000"/>
                      <w:sz w:val="10"/>
                      <w:szCs w:val="10"/>
                    </w:rPr>
                    <w:t>Anexo “2”</w:t>
                  </w:r>
                  <w:r w:rsidRPr="00924225">
                    <w:rPr>
                      <w:rFonts w:asciiTheme="minorHAnsi" w:eastAsia="Calibri" w:hAnsiTheme="minorHAnsi" w:cstheme="minorHAnsi"/>
                      <w:color w:val="000000"/>
                      <w:sz w:val="10"/>
                      <w:szCs w:val="10"/>
                    </w:rPr>
                    <w:t>.</w:t>
                  </w:r>
                </w:p>
              </w:tc>
              <w:tc>
                <w:tcPr>
                  <w:tcW w:w="646" w:type="pct"/>
                </w:tcPr>
                <w:p w14:paraId="11C59793"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5" w:type="pct"/>
                </w:tcPr>
                <w:p w14:paraId="645492BB" w14:textId="2964444B" w:rsidR="0046460D" w:rsidRPr="0046460D" w:rsidRDefault="0046460D" w:rsidP="0046460D">
                  <w:pPr>
                    <w:jc w:val="both"/>
                    <w:rPr>
                      <w:rFonts w:asciiTheme="minorHAnsi" w:hAnsiTheme="minorHAnsi" w:cstheme="minorHAnsi"/>
                      <w:sz w:val="12"/>
                      <w:szCs w:val="12"/>
                    </w:rPr>
                  </w:pPr>
                  <w:r w:rsidRPr="0046460D">
                    <w:rPr>
                      <w:rFonts w:asciiTheme="minorHAnsi" w:hAnsiTheme="minorHAnsi" w:cstheme="minorHAnsi"/>
                      <w:sz w:val="12"/>
                      <w:szCs w:val="12"/>
                    </w:rPr>
                    <w:t>Revisión técnica realizada por las diferentes áreas requirentes de la Universidad Autónoma de Aguascalientes, son aquellas establecidas en el Anexo “2” de la Convocatoria AD E/007-2023.</w:t>
                  </w:r>
                </w:p>
              </w:tc>
            </w:tr>
            <w:tr w:rsidR="0046460D" w:rsidRPr="006775EA" w14:paraId="2A5CD49A" w14:textId="77777777" w:rsidTr="0046460D">
              <w:trPr>
                <w:trHeight w:val="506"/>
                <w:jc w:val="center"/>
              </w:trPr>
              <w:tc>
                <w:tcPr>
                  <w:tcW w:w="302" w:type="pct"/>
                </w:tcPr>
                <w:p w14:paraId="2F36F821"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II.7</w:t>
                  </w:r>
                </w:p>
              </w:tc>
              <w:tc>
                <w:tcPr>
                  <w:tcW w:w="1177" w:type="pct"/>
                </w:tcPr>
                <w:p w14:paraId="6AD9C87A" w14:textId="77777777" w:rsidR="0046460D" w:rsidRPr="00924225" w:rsidRDefault="0046460D" w:rsidP="0046460D">
                  <w:pPr>
                    <w:pStyle w:val="Sangra3detindependiente"/>
                    <w:autoSpaceDE w:val="0"/>
                    <w:autoSpaceDN w:val="0"/>
                    <w:ind w:left="0"/>
                    <w:jc w:val="both"/>
                    <w:rPr>
                      <w:rFonts w:asciiTheme="minorHAnsi" w:eastAsia="Calibri" w:hAnsiTheme="minorHAnsi" w:cstheme="minorHAnsi"/>
                      <w:sz w:val="10"/>
                      <w:szCs w:val="10"/>
                    </w:rPr>
                  </w:pPr>
                  <w:r w:rsidRPr="00924225">
                    <w:rPr>
                      <w:rFonts w:asciiTheme="minorHAnsi" w:eastAsia="Calibri" w:hAnsiTheme="minorHAnsi" w:cstheme="minorHAnsi"/>
                      <w:b/>
                      <w:bCs/>
                      <w:sz w:val="10"/>
                      <w:szCs w:val="10"/>
                    </w:rPr>
                    <w:t>Res</w:t>
                  </w:r>
                  <w:r>
                    <w:rPr>
                      <w:rFonts w:asciiTheme="minorHAnsi" w:eastAsia="Calibri" w:hAnsiTheme="minorHAnsi" w:cstheme="minorHAnsi"/>
                      <w:b/>
                      <w:bCs/>
                      <w:sz w:val="10"/>
                      <w:szCs w:val="10"/>
                    </w:rPr>
                    <w:t>paldo del Fabricante Anexo “6”</w:t>
                  </w:r>
                </w:p>
              </w:tc>
              <w:tc>
                <w:tcPr>
                  <w:tcW w:w="646" w:type="pct"/>
                </w:tcPr>
                <w:p w14:paraId="3FECDCE4" w14:textId="77777777" w:rsidR="0046460D" w:rsidRPr="00924225" w:rsidRDefault="0046460D" w:rsidP="0046460D">
                  <w:pPr>
                    <w:jc w:val="center"/>
                    <w:rPr>
                      <w:rFonts w:asciiTheme="minorHAnsi" w:hAnsiTheme="minorHAnsi" w:cstheme="minorHAnsi"/>
                      <w:b/>
                      <w:color w:val="000000"/>
                      <w:sz w:val="10"/>
                      <w:szCs w:val="10"/>
                      <w:lang w:eastAsia="es-MX"/>
                    </w:rPr>
                  </w:pPr>
                  <w:r w:rsidRPr="00924225">
                    <w:rPr>
                      <w:rFonts w:asciiTheme="minorHAnsi" w:hAnsiTheme="minorHAnsi" w:cstheme="minorHAnsi"/>
                      <w:color w:val="000000"/>
                      <w:sz w:val="10"/>
                      <w:szCs w:val="10"/>
                      <w:lang w:eastAsia="es-MX"/>
                    </w:rPr>
                    <w:t>Presenta</w:t>
                  </w:r>
                </w:p>
              </w:tc>
              <w:tc>
                <w:tcPr>
                  <w:tcW w:w="2875" w:type="pct"/>
                </w:tcPr>
                <w:p w14:paraId="7CE2F84E" w14:textId="4775A4AF" w:rsidR="0046460D" w:rsidRPr="0046460D" w:rsidRDefault="0046460D" w:rsidP="0046460D">
                  <w:pPr>
                    <w:jc w:val="both"/>
                    <w:rPr>
                      <w:rFonts w:asciiTheme="minorHAnsi" w:hAnsiTheme="minorHAnsi" w:cstheme="minorHAnsi"/>
                      <w:color w:val="000000"/>
                      <w:sz w:val="12"/>
                      <w:szCs w:val="12"/>
                      <w:lang w:eastAsia="es-MX"/>
                    </w:rPr>
                  </w:pPr>
                  <w:r w:rsidRPr="0046460D">
                    <w:rPr>
                      <w:rFonts w:asciiTheme="minorHAnsi" w:hAnsiTheme="minorHAnsi" w:cstheme="minorHAnsi"/>
                      <w:sz w:val="12"/>
                      <w:szCs w:val="12"/>
                    </w:rPr>
                    <w:t>Revisión técnica realizada por las diferentes áreas requirentes de la Universidad Autónoma de Aguascalientes, son aquellas establecidas en el Anexo “2” de la Convocatoria AD E/007-2023.</w:t>
                  </w:r>
                </w:p>
              </w:tc>
            </w:tr>
            <w:tr w:rsidR="0046460D" w:rsidRPr="006775EA" w14:paraId="18A308B4" w14:textId="77777777" w:rsidTr="00580724">
              <w:trPr>
                <w:trHeight w:val="849"/>
                <w:jc w:val="center"/>
              </w:trPr>
              <w:tc>
                <w:tcPr>
                  <w:tcW w:w="302" w:type="pct"/>
                </w:tcPr>
                <w:p w14:paraId="4654F2FC"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II.8</w:t>
                  </w:r>
                </w:p>
              </w:tc>
              <w:tc>
                <w:tcPr>
                  <w:tcW w:w="1177" w:type="pct"/>
                </w:tcPr>
                <w:p w14:paraId="43FA7B9F" w14:textId="77777777" w:rsidR="0046460D" w:rsidRPr="00924225" w:rsidRDefault="0046460D" w:rsidP="0046460D">
                  <w:pPr>
                    <w:pStyle w:val="Sangra3detindependiente"/>
                    <w:autoSpaceDE w:val="0"/>
                    <w:autoSpaceDN w:val="0"/>
                    <w:ind w:left="0"/>
                    <w:jc w:val="both"/>
                    <w:rPr>
                      <w:rFonts w:asciiTheme="minorHAnsi" w:hAnsiTheme="minorHAnsi" w:cstheme="minorHAnsi"/>
                      <w:sz w:val="10"/>
                      <w:szCs w:val="10"/>
                    </w:rPr>
                  </w:pPr>
                  <w:r w:rsidRPr="00924225">
                    <w:rPr>
                      <w:rFonts w:asciiTheme="minorHAnsi" w:eastAsia="Calibri" w:hAnsiTheme="minorHAnsi" w:cstheme="minorHAnsi"/>
                      <w:b/>
                      <w:bCs/>
                      <w:sz w:val="10"/>
                      <w:szCs w:val="10"/>
                    </w:rPr>
                    <w:t xml:space="preserve">Centros de Servicio: </w:t>
                  </w:r>
                  <w:r w:rsidRPr="00924225">
                    <w:rPr>
                      <w:rFonts w:asciiTheme="minorHAnsi" w:eastAsia="Calibri" w:hAnsiTheme="minorHAnsi" w:cstheme="minorHAnsi"/>
                      <w:bCs/>
                      <w:sz w:val="10"/>
                      <w:szCs w:val="10"/>
                    </w:rPr>
                    <w:t>Presentar el licitante una relación de los centros de servicio, mantenimiento y reparación autorizados por el fabricante dentro del territorio mexicano</w:t>
                  </w:r>
                  <w:r>
                    <w:rPr>
                      <w:rFonts w:asciiTheme="minorHAnsi" w:eastAsia="Calibri" w:hAnsiTheme="minorHAnsi" w:cstheme="minorHAnsi"/>
                      <w:bCs/>
                      <w:sz w:val="10"/>
                      <w:szCs w:val="10"/>
                    </w:rPr>
                    <w:t>.</w:t>
                  </w:r>
                </w:p>
              </w:tc>
              <w:tc>
                <w:tcPr>
                  <w:tcW w:w="646" w:type="pct"/>
                </w:tcPr>
                <w:p w14:paraId="7B6566F0"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sz w:val="10"/>
                      <w:szCs w:val="10"/>
                    </w:rPr>
                    <w:t xml:space="preserve">Presenta </w:t>
                  </w:r>
                </w:p>
              </w:tc>
              <w:tc>
                <w:tcPr>
                  <w:tcW w:w="2875" w:type="pct"/>
                </w:tcPr>
                <w:p w14:paraId="7C2AFFC4" w14:textId="148CF676" w:rsidR="0046460D" w:rsidRPr="0046460D" w:rsidRDefault="0046460D" w:rsidP="0046460D">
                  <w:pPr>
                    <w:jc w:val="both"/>
                    <w:rPr>
                      <w:rFonts w:asciiTheme="minorHAnsi" w:hAnsiTheme="minorHAnsi" w:cstheme="minorHAnsi"/>
                      <w:color w:val="000000"/>
                      <w:sz w:val="12"/>
                      <w:szCs w:val="12"/>
                      <w:lang w:eastAsia="es-MX"/>
                    </w:rPr>
                  </w:pPr>
                  <w:r w:rsidRPr="0046460D">
                    <w:rPr>
                      <w:rFonts w:asciiTheme="minorHAnsi" w:hAnsiTheme="minorHAnsi" w:cstheme="minorHAnsi"/>
                      <w:sz w:val="12"/>
                      <w:szCs w:val="12"/>
                    </w:rPr>
                    <w:t>Revisión técnica realizada por las diferentes áreas requirentes de la Universidad Autónoma de Aguascalientes, son aquellas establecidas en el Anexo “2” de la Convocatoria AD E/007-2023.</w:t>
                  </w:r>
                </w:p>
              </w:tc>
            </w:tr>
            <w:tr w:rsidR="0046460D" w:rsidRPr="006775EA" w14:paraId="094DD738" w14:textId="77777777" w:rsidTr="00D26974">
              <w:trPr>
                <w:trHeight w:val="117"/>
                <w:jc w:val="center"/>
              </w:trPr>
              <w:tc>
                <w:tcPr>
                  <w:tcW w:w="5000" w:type="pct"/>
                  <w:gridSpan w:val="4"/>
                  <w:shd w:val="clear" w:color="auto" w:fill="F2F2F2"/>
                </w:tcPr>
                <w:p w14:paraId="419196AA" w14:textId="77777777" w:rsidR="0046460D" w:rsidRPr="00924225" w:rsidRDefault="0046460D" w:rsidP="0046460D">
                  <w:pPr>
                    <w:jc w:val="center"/>
                    <w:rPr>
                      <w:rFonts w:asciiTheme="minorHAnsi" w:hAnsiTheme="minorHAnsi" w:cstheme="minorHAnsi"/>
                      <w:sz w:val="10"/>
                      <w:szCs w:val="10"/>
                    </w:rPr>
                  </w:pPr>
                  <w:r w:rsidRPr="00924225">
                    <w:rPr>
                      <w:rFonts w:asciiTheme="minorHAnsi" w:hAnsiTheme="minorHAnsi" w:cstheme="minorHAnsi"/>
                      <w:b/>
                      <w:sz w:val="10"/>
                      <w:szCs w:val="10"/>
                    </w:rPr>
                    <w:t>Propuesta económica (revisión del área contratante y área requirente)</w:t>
                  </w:r>
                </w:p>
              </w:tc>
            </w:tr>
            <w:tr w:rsidR="0046460D" w:rsidRPr="006775EA" w14:paraId="6C183F30" w14:textId="77777777" w:rsidTr="0046460D">
              <w:trPr>
                <w:trHeight w:val="972"/>
                <w:jc w:val="center"/>
              </w:trPr>
              <w:tc>
                <w:tcPr>
                  <w:tcW w:w="302" w:type="pct"/>
                </w:tcPr>
                <w:p w14:paraId="0A46428F"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II.9</w:t>
                  </w:r>
                </w:p>
              </w:tc>
              <w:tc>
                <w:tcPr>
                  <w:tcW w:w="1177" w:type="pct"/>
                </w:tcPr>
                <w:p w14:paraId="447418CD" w14:textId="77777777" w:rsidR="0046460D" w:rsidRPr="00924225" w:rsidRDefault="0046460D" w:rsidP="0046460D">
                  <w:pPr>
                    <w:jc w:val="both"/>
                    <w:rPr>
                      <w:rFonts w:asciiTheme="minorHAnsi" w:eastAsia="Calibri" w:hAnsiTheme="minorHAnsi" w:cstheme="minorHAnsi"/>
                      <w:b/>
                      <w:sz w:val="10"/>
                      <w:szCs w:val="10"/>
                    </w:rPr>
                  </w:pPr>
                  <w:r w:rsidRPr="00924225">
                    <w:rPr>
                      <w:rFonts w:asciiTheme="minorHAnsi" w:eastAsia="Calibri" w:hAnsiTheme="minorHAnsi" w:cstheme="minorHAnsi"/>
                      <w:b/>
                      <w:sz w:val="10"/>
                      <w:szCs w:val="10"/>
                    </w:rPr>
                    <w:t xml:space="preserve">Propuesta económica: </w:t>
                  </w:r>
                </w:p>
                <w:p w14:paraId="34E85ACC" w14:textId="77777777" w:rsidR="0046460D" w:rsidRPr="00924225" w:rsidRDefault="0046460D" w:rsidP="0046460D">
                  <w:pPr>
                    <w:jc w:val="both"/>
                    <w:rPr>
                      <w:rFonts w:asciiTheme="minorHAnsi" w:hAnsiTheme="minorHAnsi" w:cstheme="minorHAnsi"/>
                      <w:b/>
                      <w:sz w:val="10"/>
                      <w:szCs w:val="10"/>
                    </w:rPr>
                  </w:pPr>
                  <w:r w:rsidRPr="00924225">
                    <w:rPr>
                      <w:rFonts w:asciiTheme="minorHAnsi" w:eastAsia="Calibri" w:hAnsiTheme="minorHAnsi" w:cstheme="minorHAnsi"/>
                      <w:sz w:val="10"/>
                      <w:szCs w:val="10"/>
                    </w:rPr>
                    <w:t xml:space="preserve">La propuesta económica deberá contener la cotización de los bienes ofertados, indicando la partida, cantidad, precio unitario, subtotal y el importe total de los bienes ofertados, desglosando el IVA, conforme al </w:t>
                  </w:r>
                  <w:r w:rsidRPr="00924225">
                    <w:rPr>
                      <w:rFonts w:asciiTheme="minorHAnsi" w:eastAsia="Calibri" w:hAnsiTheme="minorHAnsi" w:cstheme="minorHAnsi"/>
                      <w:b/>
                      <w:bCs/>
                      <w:sz w:val="10"/>
                      <w:szCs w:val="10"/>
                    </w:rPr>
                    <w:t>Anexo “4”.</w:t>
                  </w:r>
                </w:p>
              </w:tc>
              <w:tc>
                <w:tcPr>
                  <w:tcW w:w="646" w:type="pct"/>
                </w:tcPr>
                <w:p w14:paraId="50F01448" w14:textId="77777777" w:rsidR="0046460D" w:rsidRPr="00924225" w:rsidRDefault="0046460D" w:rsidP="0046460D">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p w14:paraId="2546F5A2" w14:textId="77777777" w:rsidR="0046460D" w:rsidRPr="00924225" w:rsidRDefault="0046460D" w:rsidP="0046460D">
                  <w:pPr>
                    <w:jc w:val="center"/>
                    <w:rPr>
                      <w:rFonts w:asciiTheme="minorHAnsi" w:hAnsiTheme="minorHAnsi" w:cstheme="minorHAnsi"/>
                      <w:color w:val="000000"/>
                      <w:sz w:val="10"/>
                      <w:szCs w:val="10"/>
                      <w:lang w:eastAsia="es-MX"/>
                    </w:rPr>
                  </w:pPr>
                </w:p>
              </w:tc>
              <w:tc>
                <w:tcPr>
                  <w:tcW w:w="2875" w:type="pct"/>
                </w:tcPr>
                <w:p w14:paraId="2E4A1BC6" w14:textId="3F340F9D" w:rsidR="0046460D" w:rsidRPr="00924225" w:rsidRDefault="0046460D" w:rsidP="0046460D">
                  <w:pPr>
                    <w:jc w:val="both"/>
                    <w:rPr>
                      <w:rFonts w:asciiTheme="minorHAnsi" w:hAnsiTheme="minorHAnsi" w:cstheme="minorHAnsi"/>
                      <w:color w:val="000000"/>
                      <w:sz w:val="10"/>
                      <w:szCs w:val="10"/>
                      <w:lang w:eastAsia="es-MX"/>
                    </w:rPr>
                  </w:pPr>
                  <w:r w:rsidRPr="0046460D">
                    <w:rPr>
                      <w:rFonts w:asciiTheme="minorHAnsi" w:hAnsiTheme="minorHAnsi" w:cstheme="minorHAnsi"/>
                      <w:sz w:val="10"/>
                      <w:szCs w:val="10"/>
                    </w:rPr>
                    <w:t>Revisión técnica realizada por las diferentes áreas requirentes de la Universidad Autónoma de Aguascalientes, son aquellas establecidas en el Anexo “2” de la Convocatoria AD E/007-2023.</w:t>
                  </w:r>
                </w:p>
              </w:tc>
            </w:tr>
            <w:tr w:rsidR="0046460D" w:rsidRPr="006775EA" w14:paraId="34486C31" w14:textId="77777777" w:rsidTr="00D26974">
              <w:trPr>
                <w:trHeight w:val="139"/>
                <w:jc w:val="center"/>
              </w:trPr>
              <w:tc>
                <w:tcPr>
                  <w:tcW w:w="5000" w:type="pct"/>
                  <w:gridSpan w:val="4"/>
                  <w:shd w:val="clear" w:color="auto" w:fill="F2F2F2" w:themeFill="background1" w:themeFillShade="F2"/>
                </w:tcPr>
                <w:p w14:paraId="793D007B" w14:textId="77777777" w:rsidR="0046460D" w:rsidRPr="00924225" w:rsidRDefault="0046460D" w:rsidP="0046460D">
                  <w:pPr>
                    <w:ind w:right="-91"/>
                    <w:jc w:val="center"/>
                    <w:rPr>
                      <w:rFonts w:asciiTheme="minorHAnsi" w:eastAsia="Calibri" w:hAnsiTheme="minorHAnsi" w:cstheme="minorHAnsi"/>
                      <w:b/>
                      <w:color w:val="000000"/>
                      <w:sz w:val="10"/>
                      <w:szCs w:val="10"/>
                    </w:rPr>
                  </w:pPr>
                  <w:r w:rsidRPr="00924225">
                    <w:rPr>
                      <w:rFonts w:asciiTheme="minorHAnsi" w:hAnsiTheme="minorHAnsi" w:cstheme="minorHAnsi"/>
                      <w:b/>
                      <w:sz w:val="10"/>
                      <w:szCs w:val="10"/>
                    </w:rPr>
                    <w:t>Otros requisitos</w:t>
                  </w:r>
                </w:p>
              </w:tc>
            </w:tr>
            <w:tr w:rsidR="0046460D" w:rsidRPr="006775EA" w14:paraId="1EA231F1" w14:textId="77777777" w:rsidTr="0046460D">
              <w:trPr>
                <w:trHeight w:val="41"/>
                <w:jc w:val="center"/>
              </w:trPr>
              <w:tc>
                <w:tcPr>
                  <w:tcW w:w="302" w:type="pct"/>
                </w:tcPr>
                <w:p w14:paraId="596B50DE"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II.10</w:t>
                  </w:r>
                </w:p>
              </w:tc>
              <w:tc>
                <w:tcPr>
                  <w:tcW w:w="1823" w:type="pct"/>
                  <w:gridSpan w:val="2"/>
                </w:tcPr>
                <w:p w14:paraId="050A2FEA" w14:textId="77777777" w:rsidR="0046460D" w:rsidRPr="00924225" w:rsidRDefault="0046460D" w:rsidP="0046460D">
                  <w:pPr>
                    <w:jc w:val="both"/>
                    <w:rPr>
                      <w:rFonts w:asciiTheme="minorHAnsi" w:hAnsiTheme="minorHAnsi" w:cstheme="minorHAnsi"/>
                      <w:color w:val="000000"/>
                      <w:sz w:val="10"/>
                      <w:szCs w:val="10"/>
                      <w:lang w:eastAsia="es-MX"/>
                    </w:rPr>
                  </w:pPr>
                  <w:r w:rsidRPr="00924225">
                    <w:rPr>
                      <w:rFonts w:asciiTheme="minorHAnsi" w:eastAsia="Calibri" w:hAnsiTheme="minorHAnsi" w:cstheme="minorHAnsi"/>
                      <w:b/>
                      <w:sz w:val="10"/>
                      <w:szCs w:val="10"/>
                    </w:rPr>
                    <w:t xml:space="preserve">Propuesta digital: </w:t>
                  </w:r>
                  <w:r w:rsidRPr="00924225">
                    <w:rPr>
                      <w:rFonts w:asciiTheme="minorHAnsi" w:eastAsia="Calibri" w:hAnsiTheme="minorHAnsi" w:cstheme="minorHAnsi"/>
                      <w:sz w:val="10"/>
                      <w:szCs w:val="10"/>
                    </w:rPr>
                    <w:t xml:space="preserve">en memoria USB. </w:t>
                  </w:r>
                </w:p>
              </w:tc>
              <w:tc>
                <w:tcPr>
                  <w:tcW w:w="2875" w:type="pct"/>
                </w:tcPr>
                <w:p w14:paraId="72DCE09F" w14:textId="2970D4A5" w:rsidR="0046460D" w:rsidRPr="0046460D" w:rsidRDefault="0046460D" w:rsidP="0046460D">
                  <w:pPr>
                    <w:jc w:val="center"/>
                    <w:rPr>
                      <w:rFonts w:asciiTheme="minorHAnsi" w:hAnsiTheme="minorHAnsi" w:cstheme="minorHAnsi"/>
                      <w:color w:val="000000"/>
                      <w:sz w:val="12"/>
                      <w:szCs w:val="12"/>
                      <w:lang w:eastAsia="es-MX"/>
                    </w:rPr>
                  </w:pPr>
                  <w:r w:rsidRPr="0046460D">
                    <w:rPr>
                      <w:rFonts w:asciiTheme="minorHAnsi" w:hAnsiTheme="minorHAnsi" w:cstheme="minorHAnsi"/>
                      <w:color w:val="000000"/>
                      <w:sz w:val="12"/>
                      <w:szCs w:val="12"/>
                      <w:lang w:eastAsia="es-MX"/>
                    </w:rPr>
                    <w:t xml:space="preserve">Presenta </w:t>
                  </w:r>
                </w:p>
              </w:tc>
            </w:tr>
            <w:tr w:rsidR="0046460D" w:rsidRPr="006775EA" w14:paraId="3DC86633" w14:textId="77777777" w:rsidTr="0046460D">
              <w:trPr>
                <w:trHeight w:val="41"/>
                <w:jc w:val="center"/>
              </w:trPr>
              <w:tc>
                <w:tcPr>
                  <w:tcW w:w="302" w:type="pct"/>
                </w:tcPr>
                <w:p w14:paraId="4F62BFE5"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II.11</w:t>
                  </w:r>
                </w:p>
              </w:tc>
              <w:tc>
                <w:tcPr>
                  <w:tcW w:w="1823" w:type="pct"/>
                  <w:gridSpan w:val="2"/>
                </w:tcPr>
                <w:p w14:paraId="1A6889C3" w14:textId="77777777" w:rsidR="0046460D" w:rsidRPr="00924225" w:rsidRDefault="0046460D" w:rsidP="0046460D">
                  <w:pPr>
                    <w:jc w:val="both"/>
                    <w:rPr>
                      <w:rFonts w:asciiTheme="minorHAnsi" w:eastAsia="Calibri" w:hAnsiTheme="minorHAnsi" w:cstheme="minorHAnsi"/>
                      <w:b/>
                      <w:bCs/>
                      <w:sz w:val="10"/>
                      <w:szCs w:val="10"/>
                    </w:rPr>
                  </w:pPr>
                  <w:r w:rsidRPr="00924225">
                    <w:rPr>
                      <w:rFonts w:asciiTheme="minorHAnsi" w:eastAsia="Calibri" w:hAnsiTheme="minorHAnsi" w:cstheme="minorHAnsi"/>
                      <w:b/>
                      <w:bCs/>
                      <w:sz w:val="10"/>
                      <w:szCs w:val="10"/>
                    </w:rPr>
                    <w:t xml:space="preserve">Formato de Fianza </w:t>
                  </w:r>
                  <w:r w:rsidRPr="00924225">
                    <w:rPr>
                      <w:rFonts w:asciiTheme="minorHAnsi" w:eastAsia="Calibri" w:hAnsiTheme="minorHAnsi" w:cstheme="minorHAnsi"/>
                      <w:b/>
                      <w:color w:val="000000"/>
                      <w:sz w:val="10"/>
                      <w:szCs w:val="10"/>
                    </w:rPr>
                    <w:t>Anexo “8”</w:t>
                  </w:r>
                  <w:r w:rsidRPr="00924225">
                    <w:rPr>
                      <w:rFonts w:asciiTheme="minorHAnsi" w:eastAsia="Calibri" w:hAnsiTheme="minorHAnsi" w:cstheme="minorHAnsi"/>
                      <w:b/>
                      <w:bCs/>
                      <w:sz w:val="10"/>
                      <w:szCs w:val="10"/>
                    </w:rPr>
                    <w:t xml:space="preserve"> </w:t>
                  </w:r>
                </w:p>
              </w:tc>
              <w:tc>
                <w:tcPr>
                  <w:tcW w:w="2875" w:type="pct"/>
                </w:tcPr>
                <w:p w14:paraId="09179ADF" w14:textId="77777777" w:rsidR="0046460D" w:rsidRPr="0046460D" w:rsidRDefault="0046460D" w:rsidP="0046460D">
                  <w:pPr>
                    <w:jc w:val="center"/>
                    <w:rPr>
                      <w:rFonts w:asciiTheme="minorHAnsi" w:eastAsia="Calibri" w:hAnsiTheme="minorHAnsi" w:cstheme="minorHAnsi"/>
                      <w:color w:val="000000"/>
                      <w:sz w:val="12"/>
                      <w:szCs w:val="12"/>
                    </w:rPr>
                  </w:pPr>
                  <w:r w:rsidRPr="0046460D">
                    <w:rPr>
                      <w:rFonts w:asciiTheme="minorHAnsi" w:hAnsiTheme="minorHAnsi" w:cstheme="minorHAnsi"/>
                      <w:color w:val="000000"/>
                      <w:sz w:val="12"/>
                      <w:szCs w:val="12"/>
                      <w:lang w:eastAsia="es-MX"/>
                    </w:rPr>
                    <w:t>Presenta</w:t>
                  </w:r>
                  <w:r w:rsidRPr="0046460D">
                    <w:rPr>
                      <w:rFonts w:asciiTheme="minorHAnsi" w:eastAsia="Calibri" w:hAnsiTheme="minorHAnsi" w:cstheme="minorHAnsi"/>
                      <w:color w:val="000000"/>
                      <w:sz w:val="12"/>
                      <w:szCs w:val="12"/>
                    </w:rPr>
                    <w:t xml:space="preserve"> </w:t>
                  </w:r>
                </w:p>
                <w:p w14:paraId="55126563" w14:textId="699D222B" w:rsidR="0046460D" w:rsidRPr="0046460D" w:rsidRDefault="0046460D" w:rsidP="0046460D">
                  <w:pPr>
                    <w:jc w:val="center"/>
                    <w:rPr>
                      <w:rFonts w:asciiTheme="minorHAnsi" w:hAnsiTheme="minorHAnsi" w:cstheme="minorHAnsi"/>
                      <w:color w:val="000000"/>
                      <w:sz w:val="12"/>
                      <w:szCs w:val="12"/>
                      <w:lang w:eastAsia="es-MX"/>
                    </w:rPr>
                  </w:pPr>
                  <w:r w:rsidRPr="0046460D">
                    <w:rPr>
                      <w:rFonts w:asciiTheme="minorHAnsi" w:eastAsia="Calibri" w:hAnsiTheme="minorHAnsi" w:cstheme="minorHAnsi"/>
                      <w:color w:val="000000"/>
                      <w:sz w:val="12"/>
                      <w:szCs w:val="12"/>
                    </w:rPr>
                    <w:t>Conforme Anexo 8, cumplimiento y vicios ocultos (o de calidad).</w:t>
                  </w:r>
                </w:p>
              </w:tc>
            </w:tr>
            <w:tr w:rsidR="0046460D" w:rsidRPr="006775EA" w14:paraId="5DDACB72" w14:textId="77777777" w:rsidTr="0046460D">
              <w:trPr>
                <w:trHeight w:val="50"/>
                <w:jc w:val="center"/>
              </w:trPr>
              <w:tc>
                <w:tcPr>
                  <w:tcW w:w="302" w:type="pct"/>
                </w:tcPr>
                <w:p w14:paraId="4C058732" w14:textId="77777777" w:rsidR="0046460D" w:rsidRPr="00924225" w:rsidRDefault="0046460D" w:rsidP="0046460D">
                  <w:pPr>
                    <w:jc w:val="center"/>
                    <w:rPr>
                      <w:rFonts w:asciiTheme="minorHAnsi" w:hAnsiTheme="minorHAnsi" w:cstheme="minorHAnsi"/>
                      <w:b/>
                      <w:sz w:val="10"/>
                      <w:szCs w:val="10"/>
                    </w:rPr>
                  </w:pPr>
                  <w:r w:rsidRPr="00924225">
                    <w:rPr>
                      <w:rFonts w:asciiTheme="minorHAnsi" w:hAnsiTheme="minorHAnsi" w:cstheme="minorHAnsi"/>
                      <w:b/>
                      <w:sz w:val="10"/>
                      <w:szCs w:val="10"/>
                    </w:rPr>
                    <w:t>II.12</w:t>
                  </w:r>
                </w:p>
              </w:tc>
              <w:tc>
                <w:tcPr>
                  <w:tcW w:w="1823" w:type="pct"/>
                  <w:gridSpan w:val="2"/>
                </w:tcPr>
                <w:p w14:paraId="0B206CBF" w14:textId="77777777" w:rsidR="0046460D" w:rsidRPr="00924225" w:rsidRDefault="0046460D" w:rsidP="0046460D">
                  <w:pPr>
                    <w:jc w:val="both"/>
                    <w:rPr>
                      <w:rFonts w:asciiTheme="minorHAnsi" w:hAnsiTheme="minorHAnsi" w:cstheme="minorHAnsi"/>
                      <w:color w:val="000000"/>
                      <w:sz w:val="10"/>
                      <w:szCs w:val="10"/>
                      <w:lang w:eastAsia="es-MX"/>
                    </w:rPr>
                  </w:pPr>
                  <w:r w:rsidRPr="00924225">
                    <w:rPr>
                      <w:rFonts w:asciiTheme="minorHAnsi" w:hAnsiTheme="minorHAnsi" w:cstheme="minorHAnsi"/>
                      <w:sz w:val="10"/>
                      <w:szCs w:val="10"/>
                    </w:rPr>
                    <w:t xml:space="preserve">Relación de documentación </w:t>
                  </w:r>
                  <w:r w:rsidRPr="00924225">
                    <w:rPr>
                      <w:rFonts w:asciiTheme="minorHAnsi" w:hAnsiTheme="minorHAnsi" w:cstheme="minorHAnsi"/>
                      <w:b/>
                      <w:bCs/>
                      <w:sz w:val="10"/>
                      <w:szCs w:val="10"/>
                    </w:rPr>
                    <w:t xml:space="preserve">Anexo “10” </w:t>
                  </w:r>
                </w:p>
              </w:tc>
              <w:tc>
                <w:tcPr>
                  <w:tcW w:w="2875" w:type="pct"/>
                </w:tcPr>
                <w:p w14:paraId="75F89E38" w14:textId="1E7F6638" w:rsidR="0046460D" w:rsidRPr="0046460D" w:rsidRDefault="0046460D" w:rsidP="0046460D">
                  <w:pPr>
                    <w:jc w:val="center"/>
                    <w:rPr>
                      <w:rFonts w:asciiTheme="minorHAnsi" w:hAnsiTheme="minorHAnsi" w:cstheme="minorHAnsi"/>
                      <w:color w:val="000000"/>
                      <w:sz w:val="12"/>
                      <w:szCs w:val="12"/>
                      <w:lang w:eastAsia="es-MX"/>
                    </w:rPr>
                  </w:pPr>
                  <w:r w:rsidRPr="0046460D">
                    <w:rPr>
                      <w:rFonts w:asciiTheme="minorHAnsi" w:hAnsiTheme="minorHAnsi" w:cstheme="minorHAnsi"/>
                      <w:color w:val="000000"/>
                      <w:sz w:val="12"/>
                      <w:szCs w:val="12"/>
                      <w:lang w:eastAsia="es-MX"/>
                    </w:rPr>
                    <w:t xml:space="preserve">Presenta </w:t>
                  </w:r>
                </w:p>
              </w:tc>
            </w:tr>
            <w:tr w:rsidR="0046460D" w:rsidRPr="006775EA" w14:paraId="51C867A0" w14:textId="77777777" w:rsidTr="0046460D">
              <w:trPr>
                <w:trHeight w:val="139"/>
                <w:jc w:val="center"/>
              </w:trPr>
              <w:tc>
                <w:tcPr>
                  <w:tcW w:w="302" w:type="pct"/>
                </w:tcPr>
                <w:p w14:paraId="2DBBAD0E" w14:textId="77777777" w:rsidR="0046460D" w:rsidRPr="00924225" w:rsidRDefault="0046460D" w:rsidP="0046460D">
                  <w:pPr>
                    <w:jc w:val="center"/>
                    <w:rPr>
                      <w:rFonts w:asciiTheme="minorHAnsi" w:hAnsiTheme="minorHAnsi" w:cstheme="minorHAnsi"/>
                      <w:sz w:val="10"/>
                      <w:szCs w:val="10"/>
                    </w:rPr>
                  </w:pPr>
                </w:p>
              </w:tc>
              <w:tc>
                <w:tcPr>
                  <w:tcW w:w="1823" w:type="pct"/>
                  <w:gridSpan w:val="2"/>
                </w:tcPr>
                <w:p w14:paraId="13EAC75B" w14:textId="77777777" w:rsidR="0046460D" w:rsidRPr="00924225" w:rsidRDefault="0046460D" w:rsidP="0046460D">
                  <w:pPr>
                    <w:jc w:val="both"/>
                    <w:rPr>
                      <w:rFonts w:asciiTheme="minorHAnsi" w:hAnsiTheme="minorHAnsi" w:cstheme="minorHAnsi"/>
                      <w:color w:val="000000"/>
                      <w:sz w:val="10"/>
                      <w:szCs w:val="10"/>
                      <w:lang w:eastAsia="es-MX"/>
                    </w:rPr>
                  </w:pPr>
                  <w:r w:rsidRPr="00924225">
                    <w:rPr>
                      <w:rFonts w:asciiTheme="minorHAnsi" w:eastAsia="Calibri" w:hAnsiTheme="minorHAnsi" w:cstheme="minorHAnsi"/>
                      <w:b/>
                      <w:sz w:val="10"/>
                      <w:szCs w:val="10"/>
                    </w:rPr>
                    <w:t xml:space="preserve">Importante: </w:t>
                  </w:r>
                  <w:r w:rsidRPr="00924225">
                    <w:rPr>
                      <w:rFonts w:asciiTheme="minorHAnsi" w:eastAsia="Calibri" w:hAnsiTheme="minorHAnsi" w:cstheme="minorHAnsi"/>
                      <w:sz w:val="10"/>
                      <w:szCs w:val="10"/>
                    </w:rPr>
                    <w:t>La propuesta debe entregarse firmada autógrafamente y con rubrica en todas las hojas y debe estar Foliada</w:t>
                  </w:r>
                </w:p>
              </w:tc>
              <w:tc>
                <w:tcPr>
                  <w:tcW w:w="2875" w:type="pct"/>
                  <w:vAlign w:val="center"/>
                </w:tcPr>
                <w:p w14:paraId="30EEBCA9" w14:textId="2D979AD5" w:rsidR="0046460D" w:rsidRPr="0046460D" w:rsidRDefault="0046460D" w:rsidP="0046460D">
                  <w:pPr>
                    <w:jc w:val="center"/>
                    <w:rPr>
                      <w:rFonts w:asciiTheme="minorHAnsi" w:hAnsiTheme="minorHAnsi" w:cstheme="minorHAnsi"/>
                      <w:color w:val="000000"/>
                      <w:sz w:val="12"/>
                      <w:szCs w:val="12"/>
                      <w:lang w:eastAsia="es-MX"/>
                    </w:rPr>
                  </w:pPr>
                  <w:r w:rsidRPr="0046460D">
                    <w:rPr>
                      <w:rFonts w:asciiTheme="minorHAnsi" w:hAnsiTheme="minorHAnsi" w:cstheme="minorHAnsi"/>
                      <w:color w:val="000000"/>
                      <w:sz w:val="12"/>
                      <w:szCs w:val="12"/>
                      <w:lang w:eastAsia="es-MX"/>
                    </w:rPr>
                    <w:t>Presenta, propuesta en 83 páginas sin folio.</w:t>
                  </w:r>
                </w:p>
              </w:tc>
            </w:tr>
          </w:tbl>
          <w:p w14:paraId="611210AA" w14:textId="4334DA1F" w:rsidR="0046460D" w:rsidRPr="00580724" w:rsidRDefault="0046460D" w:rsidP="0046460D">
            <w:pPr>
              <w:jc w:val="center"/>
              <w:rPr>
                <w:rFonts w:asciiTheme="minorHAnsi" w:hAnsiTheme="minorHAnsi" w:cstheme="minorHAnsi"/>
                <w:b/>
                <w:bCs/>
                <w:sz w:val="12"/>
                <w:szCs w:val="12"/>
              </w:rPr>
            </w:pPr>
            <w:r w:rsidRPr="00580724">
              <w:rPr>
                <w:rFonts w:ascii="Arial" w:hAnsi="Arial" w:cs="Arial"/>
                <w:sz w:val="12"/>
                <w:szCs w:val="12"/>
              </w:rPr>
              <w:t>Revisión Técnica realizada por el Director General de Servicios Educativos, Mtro. en C. José de Jesús Ruiz Gallegos, Jefe del Departamento de Deportes, Mtro. en G.D. Joel Meza Tovilla y el Jefe de Sección de Procesos Gráficos, Departamento Editorial,</w:t>
            </w:r>
            <w:r w:rsidRPr="00580724">
              <w:rPr>
                <w:sz w:val="12"/>
                <w:szCs w:val="12"/>
              </w:rPr>
              <w:t xml:space="preserve"> </w:t>
            </w:r>
            <w:r w:rsidRPr="00580724">
              <w:rPr>
                <w:rFonts w:ascii="Arial" w:hAnsi="Arial" w:cs="Arial"/>
                <w:sz w:val="12"/>
                <w:szCs w:val="12"/>
              </w:rPr>
              <w:t>Lic. en .D.G. Eduardo Jonatán Rangel, conforme a los anexos de la Convocatoria AD E 007-2023.</w:t>
            </w:r>
          </w:p>
        </w:tc>
      </w:tr>
      <w:tr w:rsidR="00D86009" w:rsidRPr="002A21CE" w14:paraId="3FDB1B44" w14:textId="77777777" w:rsidTr="00924225">
        <w:trPr>
          <w:trHeight w:val="192"/>
          <w:jc w:val="center"/>
        </w:trPr>
        <w:tc>
          <w:tcPr>
            <w:tcW w:w="177" w:type="pct"/>
            <w:shd w:val="clear" w:color="auto" w:fill="auto"/>
            <w:noWrap/>
          </w:tcPr>
          <w:p w14:paraId="00EBAF68" w14:textId="676D99F4" w:rsidR="00D86009" w:rsidRPr="009A5FFB" w:rsidRDefault="0046460D" w:rsidP="00D86009">
            <w:pPr>
              <w:jc w:val="center"/>
              <w:rPr>
                <w:rFonts w:asciiTheme="minorHAnsi" w:hAnsiTheme="minorHAnsi" w:cstheme="minorHAnsi"/>
                <w:sz w:val="14"/>
                <w:szCs w:val="14"/>
              </w:rPr>
            </w:pPr>
            <w:r>
              <w:rPr>
                <w:rFonts w:asciiTheme="minorHAnsi" w:hAnsiTheme="minorHAnsi" w:cstheme="minorHAnsi"/>
                <w:b/>
                <w:sz w:val="14"/>
                <w:szCs w:val="14"/>
              </w:rPr>
              <w:lastRenderedPageBreak/>
              <w:t>3</w:t>
            </w:r>
          </w:p>
        </w:tc>
        <w:tc>
          <w:tcPr>
            <w:tcW w:w="611" w:type="pct"/>
            <w:shd w:val="clear" w:color="auto" w:fill="auto"/>
            <w:noWrap/>
          </w:tcPr>
          <w:p w14:paraId="6CB4E31C" w14:textId="2FE91870" w:rsidR="00D86009" w:rsidRPr="00580724" w:rsidRDefault="0046460D" w:rsidP="00D86009">
            <w:pPr>
              <w:jc w:val="center"/>
              <w:rPr>
                <w:rFonts w:asciiTheme="minorHAnsi" w:hAnsiTheme="minorHAnsi" w:cstheme="minorHAnsi"/>
                <w:b/>
                <w:bCs/>
                <w:sz w:val="14"/>
                <w:szCs w:val="14"/>
              </w:rPr>
            </w:pPr>
            <w:r w:rsidRPr="00580724">
              <w:rPr>
                <w:rFonts w:ascii="Arial" w:hAnsi="Arial" w:cs="Arial"/>
                <w:b/>
                <w:sz w:val="14"/>
                <w:szCs w:val="14"/>
              </w:rPr>
              <w:t>SERVICIO PARA LA INDUSTRIA GRÁFICA, S.A. DE C.V.</w:t>
            </w:r>
          </w:p>
        </w:tc>
        <w:tc>
          <w:tcPr>
            <w:tcW w:w="4212" w:type="pct"/>
            <w:shd w:val="clear" w:color="auto" w:fill="auto"/>
          </w:tcPr>
          <w:p w14:paraId="29E921A7" w14:textId="0ACB7C06" w:rsidR="00D86009" w:rsidRDefault="00D86009" w:rsidP="00D86009">
            <w:pPr>
              <w:jc w:val="both"/>
              <w:rPr>
                <w:rFonts w:ascii="Arial" w:hAnsi="Arial" w:cs="Arial"/>
                <w:b/>
                <w:sz w:val="12"/>
                <w:szCs w:val="12"/>
              </w:rPr>
            </w:pPr>
            <w:r w:rsidRPr="00721E2F">
              <w:rPr>
                <w:rFonts w:ascii="Arial" w:hAnsi="Arial" w:cs="Arial"/>
                <w:b/>
                <w:sz w:val="12"/>
                <w:szCs w:val="12"/>
              </w:rPr>
              <w:t>Oferta en la</w:t>
            </w:r>
            <w:r>
              <w:rPr>
                <w:rFonts w:ascii="Arial" w:hAnsi="Arial" w:cs="Arial"/>
                <w:b/>
                <w:sz w:val="12"/>
                <w:szCs w:val="12"/>
              </w:rPr>
              <w:t>s</w:t>
            </w:r>
            <w:r w:rsidRPr="00721E2F">
              <w:rPr>
                <w:rFonts w:ascii="Arial" w:hAnsi="Arial" w:cs="Arial"/>
                <w:b/>
                <w:sz w:val="12"/>
                <w:szCs w:val="12"/>
              </w:rPr>
              <w:t xml:space="preserve"> partida</w:t>
            </w:r>
            <w:r>
              <w:rPr>
                <w:rFonts w:ascii="Arial" w:hAnsi="Arial" w:cs="Arial"/>
                <w:b/>
                <w:sz w:val="12"/>
                <w:szCs w:val="12"/>
              </w:rPr>
              <w:t>s:</w:t>
            </w:r>
            <w:r w:rsidR="0046460D">
              <w:t xml:space="preserve"> </w:t>
            </w:r>
            <w:r w:rsidR="0046460D" w:rsidRPr="0046460D">
              <w:rPr>
                <w:rFonts w:ascii="Arial" w:hAnsi="Arial" w:cs="Arial"/>
                <w:b/>
                <w:sz w:val="12"/>
                <w:szCs w:val="12"/>
              </w:rPr>
              <w:t>65 y 66.</w:t>
            </w:r>
          </w:p>
          <w:p w14:paraId="3F47BFE2" w14:textId="77777777" w:rsidR="001C38B5" w:rsidRDefault="001C38B5" w:rsidP="00D86009">
            <w:pPr>
              <w:jc w:val="both"/>
              <w:rPr>
                <w:rFonts w:ascii="Arial" w:hAnsi="Arial" w:cs="Arial"/>
                <w:b/>
                <w:sz w:val="12"/>
                <w:szCs w:val="12"/>
              </w:rPr>
            </w:pPr>
          </w:p>
          <w:p w14:paraId="640F11D6" w14:textId="5CC0A178" w:rsidR="00D86009" w:rsidRPr="00721E2F" w:rsidRDefault="00D86009" w:rsidP="00D86009">
            <w:pPr>
              <w:jc w:val="both"/>
              <w:rPr>
                <w:rFonts w:ascii="Arial" w:hAnsi="Arial" w:cs="Arial"/>
                <w:b/>
                <w:sz w:val="12"/>
                <w:szCs w:val="12"/>
              </w:rPr>
            </w:pPr>
            <w:r w:rsidRPr="00721E2F">
              <w:rPr>
                <w:rFonts w:ascii="Arial" w:hAnsi="Arial" w:cs="Arial"/>
                <w:b/>
                <w:sz w:val="12"/>
                <w:szCs w:val="12"/>
              </w:rPr>
              <w:t xml:space="preserve">Se hace constar que, de la propuesta presentada por </w:t>
            </w:r>
            <w:r w:rsidR="0046460D" w:rsidRPr="0046460D">
              <w:rPr>
                <w:rFonts w:ascii="Arial" w:hAnsi="Arial" w:cs="Arial"/>
                <w:b/>
                <w:sz w:val="12"/>
                <w:szCs w:val="12"/>
              </w:rPr>
              <w:t>SERVICIOS PARA LA INDUSTRIA GRÁFICA, S.A. DE C.V.</w:t>
            </w:r>
            <w:r w:rsidRPr="00721E2F">
              <w:rPr>
                <w:rFonts w:ascii="Arial" w:hAnsi="Arial" w:cs="Arial"/>
                <w:b/>
                <w:sz w:val="12"/>
                <w:szCs w:val="12"/>
              </w:rPr>
              <w:t>, cumple de manera general los requisitos establecidos en las bases de la Convocatoria, mismos que se señala a continuación:</w:t>
            </w:r>
          </w:p>
          <w:p w14:paraId="312C30EF" w14:textId="77777777" w:rsidR="00D86009" w:rsidRPr="003250AF" w:rsidRDefault="00D86009" w:rsidP="00D86009">
            <w:pPr>
              <w:jc w:val="both"/>
              <w:rPr>
                <w:rFonts w:ascii="Arial" w:hAnsi="Arial" w:cs="Arial"/>
                <w:b/>
                <w:sz w:val="12"/>
                <w:szCs w:val="12"/>
                <w:highlight w:val="yellow"/>
              </w:rPr>
            </w:pPr>
            <w:r w:rsidRPr="003250AF">
              <w:rPr>
                <w:rFonts w:ascii="Arial" w:hAnsi="Arial" w:cs="Arial"/>
                <w:b/>
                <w:sz w:val="12"/>
                <w:szCs w:val="12"/>
                <w:highlight w:val="yellow"/>
              </w:rPr>
              <w:t xml:space="preserve"> </w:t>
            </w:r>
          </w:p>
          <w:p w14:paraId="15BC0BC0" w14:textId="24A9865F" w:rsidR="00924225" w:rsidRDefault="00D86009" w:rsidP="00D86009">
            <w:pPr>
              <w:jc w:val="both"/>
              <w:rPr>
                <w:rFonts w:ascii="Arial" w:hAnsi="Arial" w:cs="Arial"/>
                <w:b/>
                <w:sz w:val="12"/>
                <w:szCs w:val="12"/>
              </w:rPr>
            </w:pPr>
            <w:r w:rsidRPr="00311EB7">
              <w:rPr>
                <w:rFonts w:ascii="Arial" w:hAnsi="Arial" w:cs="Arial"/>
                <w:b/>
                <w:sz w:val="12"/>
                <w:szCs w:val="12"/>
              </w:rPr>
              <w:t>Documentos Apartado II</w:t>
            </w:r>
          </w:p>
          <w:tbl>
            <w:tblPr>
              <w:tblW w:w="48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431"/>
              <w:gridCol w:w="1678"/>
              <w:gridCol w:w="921"/>
              <w:gridCol w:w="4100"/>
            </w:tblGrid>
            <w:tr w:rsidR="00924225" w:rsidRPr="006775EA" w14:paraId="388447B7" w14:textId="77777777" w:rsidTr="00F13923">
              <w:trPr>
                <w:trHeight w:val="117"/>
                <w:jc w:val="center"/>
              </w:trPr>
              <w:tc>
                <w:tcPr>
                  <w:tcW w:w="302" w:type="pct"/>
                  <w:shd w:val="clear" w:color="auto" w:fill="D9D9D9"/>
                </w:tcPr>
                <w:p w14:paraId="068EB0E7" w14:textId="77777777" w:rsidR="00924225" w:rsidRPr="00924225" w:rsidRDefault="00924225" w:rsidP="00924225">
                  <w:pPr>
                    <w:jc w:val="center"/>
                    <w:rPr>
                      <w:rFonts w:asciiTheme="minorHAnsi" w:hAnsiTheme="minorHAnsi" w:cstheme="minorHAnsi"/>
                      <w:b/>
                      <w:sz w:val="10"/>
                      <w:szCs w:val="10"/>
                    </w:rPr>
                  </w:pPr>
                  <w:r w:rsidRPr="00924225">
                    <w:rPr>
                      <w:rFonts w:asciiTheme="minorHAnsi" w:hAnsiTheme="minorHAnsi" w:cstheme="minorHAnsi"/>
                      <w:b/>
                      <w:sz w:val="10"/>
                      <w:szCs w:val="10"/>
                    </w:rPr>
                    <w:t>No.</w:t>
                  </w:r>
                </w:p>
              </w:tc>
              <w:tc>
                <w:tcPr>
                  <w:tcW w:w="1177" w:type="pct"/>
                  <w:shd w:val="clear" w:color="auto" w:fill="D9D9D9"/>
                </w:tcPr>
                <w:p w14:paraId="2B253A6D" w14:textId="77777777" w:rsidR="00924225" w:rsidRPr="00924225" w:rsidRDefault="00924225" w:rsidP="00924225">
                  <w:pPr>
                    <w:jc w:val="center"/>
                    <w:rPr>
                      <w:rFonts w:asciiTheme="minorHAnsi" w:hAnsiTheme="minorHAnsi" w:cstheme="minorHAnsi"/>
                      <w:b/>
                      <w:sz w:val="10"/>
                      <w:szCs w:val="10"/>
                    </w:rPr>
                  </w:pPr>
                  <w:r w:rsidRPr="00924225">
                    <w:rPr>
                      <w:rFonts w:asciiTheme="minorHAnsi" w:hAnsiTheme="minorHAnsi" w:cstheme="minorHAnsi"/>
                      <w:b/>
                      <w:sz w:val="10"/>
                      <w:szCs w:val="10"/>
                    </w:rPr>
                    <w:t>Descripción</w:t>
                  </w:r>
                </w:p>
              </w:tc>
              <w:tc>
                <w:tcPr>
                  <w:tcW w:w="646" w:type="pct"/>
                  <w:shd w:val="clear" w:color="auto" w:fill="D9D9D9"/>
                </w:tcPr>
                <w:p w14:paraId="4E3F3D64" w14:textId="77777777" w:rsidR="00924225" w:rsidRPr="00924225" w:rsidRDefault="00924225" w:rsidP="00924225">
                  <w:pPr>
                    <w:jc w:val="center"/>
                    <w:rPr>
                      <w:rFonts w:asciiTheme="minorHAnsi" w:hAnsiTheme="minorHAnsi" w:cstheme="minorHAnsi"/>
                      <w:b/>
                      <w:sz w:val="10"/>
                      <w:szCs w:val="10"/>
                    </w:rPr>
                  </w:pPr>
                  <w:r w:rsidRPr="00924225">
                    <w:rPr>
                      <w:rFonts w:asciiTheme="minorHAnsi" w:hAnsiTheme="minorHAnsi" w:cstheme="minorHAnsi"/>
                      <w:b/>
                      <w:sz w:val="10"/>
                      <w:szCs w:val="10"/>
                    </w:rPr>
                    <w:t>Cumplimiento</w:t>
                  </w:r>
                </w:p>
              </w:tc>
              <w:tc>
                <w:tcPr>
                  <w:tcW w:w="2875" w:type="pct"/>
                  <w:shd w:val="clear" w:color="auto" w:fill="D9D9D9"/>
                </w:tcPr>
                <w:p w14:paraId="6B22FE57" w14:textId="77777777" w:rsidR="00924225" w:rsidRPr="00924225" w:rsidRDefault="00924225" w:rsidP="00924225">
                  <w:pPr>
                    <w:jc w:val="center"/>
                    <w:rPr>
                      <w:rFonts w:asciiTheme="minorHAnsi" w:hAnsiTheme="minorHAnsi" w:cstheme="minorHAnsi"/>
                      <w:b/>
                      <w:sz w:val="10"/>
                      <w:szCs w:val="10"/>
                    </w:rPr>
                  </w:pPr>
                  <w:r w:rsidRPr="00924225">
                    <w:rPr>
                      <w:rFonts w:asciiTheme="minorHAnsi" w:hAnsiTheme="minorHAnsi" w:cstheme="minorHAnsi"/>
                      <w:b/>
                      <w:sz w:val="10"/>
                      <w:szCs w:val="10"/>
                    </w:rPr>
                    <w:t xml:space="preserve">Observaciones </w:t>
                  </w:r>
                </w:p>
              </w:tc>
            </w:tr>
            <w:tr w:rsidR="00924225" w:rsidRPr="006775EA" w14:paraId="75623D14" w14:textId="77777777" w:rsidTr="00247536">
              <w:trPr>
                <w:trHeight w:val="128"/>
                <w:jc w:val="center"/>
              </w:trPr>
              <w:tc>
                <w:tcPr>
                  <w:tcW w:w="5000" w:type="pct"/>
                  <w:gridSpan w:val="4"/>
                  <w:shd w:val="clear" w:color="auto" w:fill="F2F2F2"/>
                </w:tcPr>
                <w:p w14:paraId="45C017EA" w14:textId="77777777" w:rsidR="00924225" w:rsidRPr="00924225" w:rsidRDefault="00924225" w:rsidP="00924225">
                  <w:pPr>
                    <w:jc w:val="center"/>
                    <w:rPr>
                      <w:rFonts w:asciiTheme="minorHAnsi" w:hAnsiTheme="minorHAnsi" w:cstheme="minorHAnsi"/>
                      <w:sz w:val="10"/>
                      <w:szCs w:val="10"/>
                    </w:rPr>
                  </w:pPr>
                  <w:r w:rsidRPr="00924225">
                    <w:rPr>
                      <w:rFonts w:asciiTheme="minorHAnsi" w:hAnsiTheme="minorHAnsi" w:cstheme="minorHAnsi"/>
                      <w:b/>
                      <w:sz w:val="10"/>
                      <w:szCs w:val="10"/>
                    </w:rPr>
                    <w:t>Documentación administrativa (revisión por el área contratante)</w:t>
                  </w:r>
                </w:p>
              </w:tc>
            </w:tr>
            <w:tr w:rsidR="00F13923" w:rsidRPr="006775EA" w14:paraId="78C76BD8" w14:textId="77777777" w:rsidTr="00F13923">
              <w:trPr>
                <w:trHeight w:val="268"/>
                <w:jc w:val="center"/>
              </w:trPr>
              <w:tc>
                <w:tcPr>
                  <w:tcW w:w="302" w:type="pct"/>
                  <w:vAlign w:val="center"/>
                </w:tcPr>
                <w:p w14:paraId="54CE16A2"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t>II.1</w:t>
                  </w:r>
                </w:p>
              </w:tc>
              <w:tc>
                <w:tcPr>
                  <w:tcW w:w="1177" w:type="pct"/>
                  <w:vAlign w:val="center"/>
                </w:tcPr>
                <w:p w14:paraId="01473420" w14:textId="77777777" w:rsidR="00F13923" w:rsidRPr="00924225" w:rsidRDefault="00F13923" w:rsidP="00F13923">
                  <w:pPr>
                    <w:ind w:right="-19"/>
                    <w:jc w:val="both"/>
                    <w:rPr>
                      <w:rFonts w:asciiTheme="minorHAnsi" w:eastAsia="Calibri" w:hAnsiTheme="minorHAnsi" w:cstheme="minorHAnsi"/>
                      <w:color w:val="000000"/>
                      <w:sz w:val="10"/>
                      <w:szCs w:val="10"/>
                    </w:rPr>
                  </w:pPr>
                  <w:r w:rsidRPr="00924225">
                    <w:rPr>
                      <w:rFonts w:asciiTheme="minorHAnsi" w:eastAsia="Calibri" w:hAnsiTheme="minorHAnsi" w:cstheme="minorHAnsi"/>
                      <w:b/>
                      <w:color w:val="000000"/>
                      <w:sz w:val="10"/>
                      <w:szCs w:val="10"/>
                    </w:rPr>
                    <w:t xml:space="preserve">Acreditación y representación: </w:t>
                  </w:r>
                  <w:r w:rsidRPr="00924225">
                    <w:rPr>
                      <w:rFonts w:asciiTheme="minorHAnsi" w:eastAsia="Calibri" w:hAnsiTheme="minorHAnsi" w:cstheme="minorHAnsi"/>
                      <w:color w:val="000000"/>
                      <w:sz w:val="10"/>
                      <w:szCs w:val="10"/>
                    </w:rPr>
                    <w:t xml:space="preserve">Anexo “3” </w:t>
                  </w:r>
                </w:p>
              </w:tc>
              <w:tc>
                <w:tcPr>
                  <w:tcW w:w="646" w:type="pct"/>
                  <w:vAlign w:val="center"/>
                </w:tcPr>
                <w:p w14:paraId="23A758FD" w14:textId="77777777" w:rsidR="00F13923" w:rsidRPr="00924225" w:rsidRDefault="00F13923" w:rsidP="00F13923">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5" w:type="pct"/>
                  <w:vAlign w:val="center"/>
                </w:tcPr>
                <w:p w14:paraId="1674242A" w14:textId="77777777" w:rsidR="00F13923" w:rsidRPr="00F13923" w:rsidRDefault="00F13923" w:rsidP="00F13923">
                  <w:pPr>
                    <w:ind w:right="-91"/>
                    <w:jc w:val="both"/>
                    <w:rPr>
                      <w:rFonts w:asciiTheme="minorHAnsi" w:hAnsiTheme="minorHAnsi" w:cstheme="minorHAnsi"/>
                      <w:color w:val="000000"/>
                      <w:sz w:val="12"/>
                      <w:szCs w:val="12"/>
                      <w:lang w:eastAsia="es-MX"/>
                    </w:rPr>
                  </w:pPr>
                  <w:r w:rsidRPr="00F13923">
                    <w:rPr>
                      <w:rFonts w:asciiTheme="minorHAnsi" w:hAnsiTheme="minorHAnsi" w:cstheme="minorHAnsi"/>
                      <w:color w:val="000000"/>
                      <w:sz w:val="12"/>
                      <w:szCs w:val="12"/>
                      <w:lang w:eastAsia="es-MX"/>
                    </w:rPr>
                    <w:t xml:space="preserve">Propuesta firmada por el C. Sergio García Cabral </w:t>
                  </w:r>
                  <w:proofErr w:type="spellStart"/>
                  <w:r w:rsidRPr="00F13923">
                    <w:rPr>
                      <w:rFonts w:asciiTheme="minorHAnsi" w:hAnsiTheme="minorHAnsi" w:cstheme="minorHAnsi"/>
                      <w:color w:val="000000"/>
                      <w:sz w:val="12"/>
                      <w:szCs w:val="12"/>
                      <w:lang w:eastAsia="es-MX"/>
                    </w:rPr>
                    <w:t>Mynatt</w:t>
                  </w:r>
                  <w:proofErr w:type="spellEnd"/>
                  <w:r w:rsidRPr="00F13923">
                    <w:rPr>
                      <w:rFonts w:asciiTheme="minorHAnsi" w:hAnsiTheme="minorHAnsi" w:cstheme="minorHAnsi"/>
                      <w:color w:val="000000"/>
                      <w:sz w:val="12"/>
                      <w:szCs w:val="12"/>
                      <w:lang w:eastAsia="es-MX"/>
                    </w:rPr>
                    <w:t>.</w:t>
                  </w:r>
                </w:p>
                <w:p w14:paraId="33AFC28D" w14:textId="009C1283" w:rsidR="00F13923" w:rsidRPr="00F13923" w:rsidRDefault="00F13923" w:rsidP="00F13923">
                  <w:pPr>
                    <w:ind w:right="-91"/>
                    <w:jc w:val="both"/>
                    <w:rPr>
                      <w:rFonts w:asciiTheme="minorHAnsi" w:hAnsiTheme="minorHAnsi" w:cstheme="minorHAnsi"/>
                      <w:color w:val="000000"/>
                      <w:sz w:val="12"/>
                      <w:szCs w:val="12"/>
                      <w:lang w:eastAsia="es-MX"/>
                    </w:rPr>
                  </w:pPr>
                  <w:r w:rsidRPr="00F13923">
                    <w:rPr>
                      <w:rFonts w:asciiTheme="minorHAnsi" w:hAnsiTheme="minorHAnsi" w:cstheme="minorHAnsi"/>
                      <w:color w:val="000000"/>
                      <w:sz w:val="12"/>
                      <w:szCs w:val="12"/>
                      <w:lang w:eastAsia="es-MX"/>
                    </w:rPr>
                    <w:t xml:space="preserve">Representante Legal de </w:t>
                  </w:r>
                  <w:r w:rsidRPr="00F13923">
                    <w:rPr>
                      <w:rFonts w:asciiTheme="minorHAnsi" w:hAnsiTheme="minorHAnsi" w:cstheme="minorHAnsi"/>
                      <w:sz w:val="12"/>
                      <w:szCs w:val="12"/>
                    </w:rPr>
                    <w:t>SERVICIOS PARA LA INDUSTRIA GRÁFICA, S.A. DE C.V.</w:t>
                  </w:r>
                </w:p>
              </w:tc>
            </w:tr>
            <w:tr w:rsidR="00F13923" w:rsidRPr="006775EA" w14:paraId="7B62FB2D" w14:textId="77777777" w:rsidTr="00F13923">
              <w:trPr>
                <w:trHeight w:val="404"/>
                <w:jc w:val="center"/>
              </w:trPr>
              <w:tc>
                <w:tcPr>
                  <w:tcW w:w="302" w:type="pct"/>
                  <w:vMerge w:val="restart"/>
                </w:tcPr>
                <w:p w14:paraId="15812865"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t>II.2</w:t>
                  </w:r>
                </w:p>
              </w:tc>
              <w:tc>
                <w:tcPr>
                  <w:tcW w:w="1177" w:type="pct"/>
                  <w:vAlign w:val="center"/>
                </w:tcPr>
                <w:p w14:paraId="16F765F6" w14:textId="77777777" w:rsidR="00F13923" w:rsidRPr="00924225" w:rsidRDefault="00F13923" w:rsidP="00F13923">
                  <w:pPr>
                    <w:ind w:right="567"/>
                    <w:jc w:val="both"/>
                    <w:rPr>
                      <w:rFonts w:asciiTheme="minorHAnsi" w:eastAsia="Calibri" w:hAnsiTheme="minorHAnsi" w:cstheme="minorHAnsi"/>
                      <w:b/>
                      <w:color w:val="000000"/>
                      <w:sz w:val="10"/>
                      <w:szCs w:val="10"/>
                    </w:rPr>
                  </w:pPr>
                  <w:r w:rsidRPr="00924225">
                    <w:rPr>
                      <w:rFonts w:asciiTheme="minorHAnsi" w:eastAsia="Calibri" w:hAnsiTheme="minorHAnsi" w:cstheme="minorHAnsi"/>
                      <w:b/>
                      <w:color w:val="000000"/>
                      <w:sz w:val="10"/>
                      <w:szCs w:val="10"/>
                    </w:rPr>
                    <w:t xml:space="preserve">Documentos Legales: </w:t>
                  </w:r>
                </w:p>
                <w:p w14:paraId="2C0F5BD8" w14:textId="77777777" w:rsidR="00F13923" w:rsidRPr="00924225" w:rsidRDefault="00F13923" w:rsidP="00F13923">
                  <w:pPr>
                    <w:ind w:right="1"/>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 xml:space="preserve">Identificación original y copia </w:t>
                  </w:r>
                </w:p>
              </w:tc>
              <w:tc>
                <w:tcPr>
                  <w:tcW w:w="646" w:type="pct"/>
                  <w:vAlign w:val="center"/>
                </w:tcPr>
                <w:p w14:paraId="64434043" w14:textId="77777777" w:rsidR="00F13923" w:rsidRPr="00924225" w:rsidRDefault="00F13923" w:rsidP="00F13923">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5" w:type="pct"/>
                  <w:vAlign w:val="center"/>
                </w:tcPr>
                <w:p w14:paraId="03053F88" w14:textId="65A4D0CF" w:rsidR="00F13923" w:rsidRPr="00F13923" w:rsidRDefault="00F13923" w:rsidP="00F13923">
                  <w:pPr>
                    <w:jc w:val="both"/>
                    <w:rPr>
                      <w:rFonts w:asciiTheme="minorHAnsi" w:hAnsiTheme="minorHAnsi" w:cstheme="minorHAnsi"/>
                      <w:sz w:val="12"/>
                      <w:szCs w:val="12"/>
                    </w:rPr>
                  </w:pPr>
                  <w:r w:rsidRPr="00F13923">
                    <w:rPr>
                      <w:rFonts w:asciiTheme="minorHAnsi" w:hAnsiTheme="minorHAnsi" w:cstheme="minorHAnsi"/>
                      <w:sz w:val="12"/>
                      <w:szCs w:val="12"/>
                    </w:rPr>
                    <w:t xml:space="preserve">Credencial para votar emitida por el IFE al C. </w:t>
                  </w:r>
                  <w:r w:rsidRPr="00F13923">
                    <w:rPr>
                      <w:rFonts w:asciiTheme="minorHAnsi" w:hAnsiTheme="minorHAnsi" w:cstheme="minorHAnsi"/>
                      <w:color w:val="000000"/>
                      <w:sz w:val="12"/>
                      <w:szCs w:val="12"/>
                      <w:lang w:eastAsia="es-MX"/>
                    </w:rPr>
                    <w:t xml:space="preserve">Sergio García Cabral </w:t>
                  </w:r>
                  <w:proofErr w:type="spellStart"/>
                  <w:r w:rsidRPr="00F13923">
                    <w:rPr>
                      <w:rFonts w:asciiTheme="minorHAnsi" w:hAnsiTheme="minorHAnsi" w:cstheme="minorHAnsi"/>
                      <w:color w:val="000000"/>
                      <w:sz w:val="12"/>
                      <w:szCs w:val="12"/>
                      <w:lang w:eastAsia="es-MX"/>
                    </w:rPr>
                    <w:t>Mynatt</w:t>
                  </w:r>
                  <w:proofErr w:type="spellEnd"/>
                  <w:r w:rsidRPr="00F13923">
                    <w:rPr>
                      <w:rFonts w:asciiTheme="minorHAnsi" w:hAnsiTheme="minorHAnsi" w:cstheme="minorHAnsi"/>
                      <w:sz w:val="12"/>
                      <w:szCs w:val="12"/>
                    </w:rPr>
                    <w:t xml:space="preserve"> número 0301044768208, vigente. </w:t>
                  </w:r>
                </w:p>
              </w:tc>
            </w:tr>
            <w:tr w:rsidR="00F13923" w:rsidRPr="006775EA" w14:paraId="284778BF" w14:textId="77777777" w:rsidTr="00F13923">
              <w:trPr>
                <w:trHeight w:val="486"/>
                <w:jc w:val="center"/>
              </w:trPr>
              <w:tc>
                <w:tcPr>
                  <w:tcW w:w="302" w:type="pct"/>
                  <w:vMerge/>
                </w:tcPr>
                <w:p w14:paraId="1F4AE516" w14:textId="77777777" w:rsidR="00F13923" w:rsidRPr="00924225" w:rsidRDefault="00F13923" w:rsidP="00F13923">
                  <w:pPr>
                    <w:jc w:val="center"/>
                    <w:rPr>
                      <w:rFonts w:asciiTheme="minorHAnsi" w:hAnsiTheme="minorHAnsi" w:cstheme="minorHAnsi"/>
                      <w:b/>
                      <w:sz w:val="10"/>
                      <w:szCs w:val="10"/>
                    </w:rPr>
                  </w:pPr>
                </w:p>
              </w:tc>
              <w:tc>
                <w:tcPr>
                  <w:tcW w:w="1177" w:type="pct"/>
                  <w:vAlign w:val="center"/>
                </w:tcPr>
                <w:p w14:paraId="17435197" w14:textId="77777777" w:rsidR="00F13923" w:rsidRPr="00924225" w:rsidRDefault="00F13923" w:rsidP="00F13923">
                  <w:pPr>
                    <w:ind w:right="7"/>
                    <w:jc w:val="both"/>
                    <w:rPr>
                      <w:rFonts w:asciiTheme="minorHAnsi" w:eastAsia="Calibri" w:hAnsiTheme="minorHAnsi" w:cstheme="minorHAnsi"/>
                      <w:color w:val="000000"/>
                      <w:sz w:val="10"/>
                      <w:szCs w:val="10"/>
                    </w:rPr>
                  </w:pPr>
                  <w:r w:rsidRPr="00924225">
                    <w:rPr>
                      <w:rFonts w:asciiTheme="minorHAnsi" w:eastAsia="Calibri" w:hAnsiTheme="minorHAnsi" w:cstheme="minorHAnsi"/>
                      <w:b/>
                      <w:color w:val="000000"/>
                      <w:sz w:val="10"/>
                      <w:szCs w:val="10"/>
                    </w:rPr>
                    <w:t>RFC:</w:t>
                  </w:r>
                  <w:r w:rsidRPr="00924225">
                    <w:rPr>
                      <w:rFonts w:asciiTheme="minorHAnsi" w:eastAsia="Calibri" w:hAnsiTheme="minorHAnsi" w:cstheme="minorHAnsi"/>
                      <w:color w:val="000000"/>
                      <w:sz w:val="10"/>
                      <w:szCs w:val="10"/>
                    </w:rPr>
                    <w:t xml:space="preserve"> del licitante que participe en el procedimiento de licitación. </w:t>
                  </w:r>
                </w:p>
              </w:tc>
              <w:tc>
                <w:tcPr>
                  <w:tcW w:w="646" w:type="pct"/>
                  <w:vAlign w:val="center"/>
                </w:tcPr>
                <w:p w14:paraId="0C9DC41B" w14:textId="77777777" w:rsidR="00F13923" w:rsidRPr="00924225" w:rsidRDefault="00F13923" w:rsidP="00F13923">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5" w:type="pct"/>
                </w:tcPr>
                <w:p w14:paraId="2EA16429" w14:textId="77777777" w:rsidR="00F13923" w:rsidRPr="00F13923" w:rsidRDefault="00F13923" w:rsidP="00F13923">
                  <w:pPr>
                    <w:jc w:val="both"/>
                    <w:rPr>
                      <w:rFonts w:asciiTheme="minorHAnsi" w:hAnsiTheme="minorHAnsi" w:cstheme="minorHAnsi"/>
                      <w:sz w:val="12"/>
                      <w:szCs w:val="12"/>
                    </w:rPr>
                  </w:pPr>
                  <w:r w:rsidRPr="00F13923">
                    <w:rPr>
                      <w:rFonts w:asciiTheme="minorHAnsi" w:hAnsiTheme="minorHAnsi" w:cstheme="minorHAnsi"/>
                      <w:b/>
                      <w:sz w:val="12"/>
                      <w:szCs w:val="12"/>
                    </w:rPr>
                    <w:t xml:space="preserve">Constancia de situación fiscal: </w:t>
                  </w:r>
                  <w:r w:rsidRPr="00F13923">
                    <w:rPr>
                      <w:rFonts w:asciiTheme="minorHAnsi" w:hAnsiTheme="minorHAnsi" w:cstheme="minorHAnsi"/>
                      <w:sz w:val="12"/>
                      <w:szCs w:val="12"/>
                    </w:rPr>
                    <w:t>SERVICIOS PARA LA INDUSTRIA GRÁFICA, S.A. DE C.V.</w:t>
                  </w:r>
                </w:p>
                <w:p w14:paraId="008C47A6" w14:textId="77777777" w:rsidR="00F13923" w:rsidRPr="00F13923" w:rsidRDefault="00F13923" w:rsidP="00F13923">
                  <w:pPr>
                    <w:jc w:val="both"/>
                    <w:rPr>
                      <w:rFonts w:asciiTheme="minorHAnsi" w:hAnsiTheme="minorHAnsi" w:cstheme="minorHAnsi"/>
                      <w:sz w:val="12"/>
                      <w:szCs w:val="12"/>
                    </w:rPr>
                  </w:pPr>
                  <w:r w:rsidRPr="00F13923">
                    <w:rPr>
                      <w:rFonts w:asciiTheme="minorHAnsi" w:hAnsiTheme="minorHAnsi" w:cstheme="minorHAnsi"/>
                      <w:sz w:val="12"/>
                      <w:szCs w:val="12"/>
                    </w:rPr>
                    <w:t>RFC: SIG830201BY5, fecha 12 de julio de 2023.</w:t>
                  </w:r>
                </w:p>
                <w:p w14:paraId="236301C4" w14:textId="20A55B1C" w:rsidR="00F13923" w:rsidRPr="00F13923" w:rsidRDefault="00F13923" w:rsidP="00F13923">
                  <w:pPr>
                    <w:jc w:val="both"/>
                    <w:rPr>
                      <w:rFonts w:asciiTheme="minorHAnsi" w:hAnsiTheme="minorHAnsi" w:cstheme="minorHAnsi"/>
                      <w:sz w:val="12"/>
                      <w:szCs w:val="12"/>
                    </w:rPr>
                  </w:pPr>
                  <w:r w:rsidRPr="00F13923">
                    <w:rPr>
                      <w:rFonts w:asciiTheme="minorHAnsi" w:hAnsiTheme="minorHAnsi" w:cstheme="minorHAnsi"/>
                      <w:b/>
                      <w:sz w:val="12"/>
                      <w:szCs w:val="12"/>
                    </w:rPr>
                    <w:t>Actividad Económica:</w:t>
                  </w:r>
                  <w:r w:rsidRPr="00F13923">
                    <w:rPr>
                      <w:rFonts w:asciiTheme="minorHAnsi" w:hAnsiTheme="minorHAnsi" w:cstheme="minorHAnsi"/>
                      <w:sz w:val="12"/>
                      <w:szCs w:val="12"/>
                    </w:rPr>
                    <w:t xml:space="preserve"> Otros intermediarios del comercio al por menor.</w:t>
                  </w:r>
                </w:p>
              </w:tc>
            </w:tr>
            <w:tr w:rsidR="00F13923" w:rsidRPr="006775EA" w14:paraId="61BAE668" w14:textId="77777777" w:rsidTr="00F13923">
              <w:trPr>
                <w:trHeight w:val="408"/>
                <w:jc w:val="center"/>
              </w:trPr>
              <w:tc>
                <w:tcPr>
                  <w:tcW w:w="302" w:type="pct"/>
                  <w:vMerge/>
                </w:tcPr>
                <w:p w14:paraId="58F0083C" w14:textId="77777777" w:rsidR="00F13923" w:rsidRPr="00924225" w:rsidRDefault="00F13923" w:rsidP="00F13923">
                  <w:pPr>
                    <w:jc w:val="center"/>
                    <w:rPr>
                      <w:rFonts w:asciiTheme="minorHAnsi" w:hAnsiTheme="minorHAnsi" w:cstheme="minorHAnsi"/>
                      <w:b/>
                      <w:sz w:val="10"/>
                      <w:szCs w:val="10"/>
                    </w:rPr>
                  </w:pPr>
                </w:p>
              </w:tc>
              <w:tc>
                <w:tcPr>
                  <w:tcW w:w="1177" w:type="pct"/>
                  <w:vAlign w:val="center"/>
                </w:tcPr>
                <w:p w14:paraId="0B78BF44" w14:textId="77777777" w:rsidR="00F13923" w:rsidRPr="00924225" w:rsidRDefault="00F13923" w:rsidP="00F13923">
                  <w:pPr>
                    <w:ind w:right="-19"/>
                    <w:jc w:val="both"/>
                    <w:rPr>
                      <w:rFonts w:asciiTheme="minorHAnsi" w:eastAsia="Calibri" w:hAnsiTheme="minorHAnsi" w:cstheme="minorHAnsi"/>
                      <w:b/>
                      <w:color w:val="000000"/>
                      <w:sz w:val="10"/>
                      <w:szCs w:val="10"/>
                    </w:rPr>
                  </w:pPr>
                  <w:r w:rsidRPr="00924225">
                    <w:rPr>
                      <w:rFonts w:asciiTheme="minorHAnsi" w:hAnsiTheme="minorHAnsi" w:cstheme="minorHAnsi"/>
                      <w:b/>
                      <w:bCs/>
                      <w:sz w:val="10"/>
                      <w:szCs w:val="10"/>
                      <w:lang w:val="es-MX" w:eastAsia="es-MX"/>
                    </w:rPr>
                    <w:t>Personas Morales:</w:t>
                  </w:r>
                  <w:r w:rsidRPr="00924225">
                    <w:rPr>
                      <w:rFonts w:asciiTheme="minorHAnsi" w:hAnsiTheme="minorHAnsi" w:cstheme="minorHAnsi"/>
                      <w:sz w:val="10"/>
                      <w:szCs w:val="10"/>
                      <w:lang w:val="es-MX" w:eastAsia="es-MX"/>
                    </w:rPr>
                    <w:t xml:space="preserve"> acta constitutiva de la empresa y el poder del representante legal en copia simple.</w:t>
                  </w:r>
                </w:p>
              </w:tc>
              <w:tc>
                <w:tcPr>
                  <w:tcW w:w="646" w:type="pct"/>
                  <w:vAlign w:val="center"/>
                </w:tcPr>
                <w:p w14:paraId="324E4289" w14:textId="77777777" w:rsidR="00F13923" w:rsidRPr="00924225" w:rsidRDefault="00F13923" w:rsidP="00F13923">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5" w:type="pct"/>
                </w:tcPr>
                <w:p w14:paraId="126366C4" w14:textId="77777777" w:rsidR="00F13923" w:rsidRPr="00F13923" w:rsidRDefault="00F13923" w:rsidP="00F13923">
                  <w:pPr>
                    <w:jc w:val="both"/>
                    <w:rPr>
                      <w:rFonts w:asciiTheme="minorHAnsi" w:hAnsiTheme="minorHAnsi" w:cstheme="minorHAnsi"/>
                      <w:sz w:val="12"/>
                      <w:szCs w:val="12"/>
                    </w:rPr>
                  </w:pPr>
                  <w:r w:rsidRPr="00F13923">
                    <w:rPr>
                      <w:rFonts w:asciiTheme="minorHAnsi" w:hAnsiTheme="minorHAnsi" w:cstheme="minorHAnsi"/>
                      <w:b/>
                      <w:sz w:val="12"/>
                      <w:szCs w:val="12"/>
                    </w:rPr>
                    <w:t>Empresa:</w:t>
                  </w:r>
                  <w:r w:rsidRPr="00F13923">
                    <w:rPr>
                      <w:rFonts w:asciiTheme="minorHAnsi" w:hAnsiTheme="minorHAnsi" w:cstheme="minorHAnsi"/>
                      <w:sz w:val="12"/>
                      <w:szCs w:val="12"/>
                    </w:rPr>
                    <w:t xml:space="preserve"> SERVICIOS PARA LA INDUSTRIA GRÁFICA, S.A. DE C.V.</w:t>
                  </w:r>
                </w:p>
                <w:p w14:paraId="0A6A37BA" w14:textId="77777777" w:rsidR="00F13923" w:rsidRPr="00F13923" w:rsidRDefault="00F13923" w:rsidP="00F13923">
                  <w:pPr>
                    <w:jc w:val="both"/>
                    <w:rPr>
                      <w:rFonts w:asciiTheme="minorHAnsi" w:hAnsiTheme="minorHAnsi" w:cstheme="minorHAnsi"/>
                      <w:sz w:val="12"/>
                      <w:szCs w:val="12"/>
                    </w:rPr>
                  </w:pPr>
                  <w:r w:rsidRPr="00F13923">
                    <w:rPr>
                      <w:rFonts w:asciiTheme="minorHAnsi" w:hAnsiTheme="minorHAnsi" w:cstheme="minorHAnsi"/>
                      <w:sz w:val="12"/>
                      <w:szCs w:val="12"/>
                    </w:rPr>
                    <w:t xml:space="preserve">Escritura pública número: 321 (TRESCIENTOS VEINTIUNO) volumen V. Fecha: 04 de febrero de 1983, ante el Notario Público N° 18 de los del Estado de Aguascalientes. </w:t>
                  </w:r>
                </w:p>
                <w:p w14:paraId="27E8841F" w14:textId="77777777" w:rsidR="00F13923" w:rsidRPr="00F13923" w:rsidRDefault="00F13923" w:rsidP="00F13923">
                  <w:pPr>
                    <w:autoSpaceDE w:val="0"/>
                    <w:autoSpaceDN w:val="0"/>
                    <w:adjustRightInd w:val="0"/>
                    <w:jc w:val="both"/>
                    <w:rPr>
                      <w:rFonts w:asciiTheme="minorHAnsi" w:hAnsiTheme="minorHAnsi" w:cstheme="minorHAnsi"/>
                      <w:sz w:val="12"/>
                      <w:szCs w:val="12"/>
                    </w:rPr>
                  </w:pPr>
                  <w:r w:rsidRPr="00F13923">
                    <w:rPr>
                      <w:rFonts w:asciiTheme="minorHAnsi" w:hAnsiTheme="minorHAnsi" w:cstheme="minorHAnsi"/>
                      <w:b/>
                      <w:sz w:val="12"/>
                      <w:szCs w:val="12"/>
                    </w:rPr>
                    <w:t xml:space="preserve">Objeto Social: </w:t>
                  </w:r>
                  <w:r w:rsidRPr="00F13923">
                    <w:rPr>
                      <w:rFonts w:asciiTheme="minorHAnsi" w:hAnsiTheme="minorHAnsi" w:cstheme="minorHAnsi"/>
                      <w:sz w:val="12"/>
                      <w:szCs w:val="12"/>
                    </w:rPr>
                    <w:t>Distribución, servicio, intermediación, representación y celebración de todo tipo contratos compra mercantil para la industria en general y en especial para la industria de las Artes Gráficas; en general, efectuar toda clase de actos y celebrar toda clase de contratos civiles o mercantiles permitidos por la Ley.</w:t>
                  </w:r>
                </w:p>
                <w:p w14:paraId="1E21552B" w14:textId="77777777" w:rsidR="00F13923" w:rsidRPr="00F13923" w:rsidRDefault="00F13923" w:rsidP="00F13923">
                  <w:pPr>
                    <w:autoSpaceDE w:val="0"/>
                    <w:autoSpaceDN w:val="0"/>
                    <w:adjustRightInd w:val="0"/>
                    <w:jc w:val="both"/>
                    <w:rPr>
                      <w:rFonts w:asciiTheme="minorHAnsi" w:hAnsiTheme="minorHAnsi" w:cstheme="minorHAnsi"/>
                      <w:sz w:val="12"/>
                      <w:szCs w:val="12"/>
                    </w:rPr>
                  </w:pPr>
                  <w:r w:rsidRPr="00F13923">
                    <w:rPr>
                      <w:rFonts w:asciiTheme="minorHAnsi" w:hAnsiTheme="minorHAnsi" w:cstheme="minorHAnsi"/>
                      <w:b/>
                      <w:sz w:val="12"/>
                      <w:szCs w:val="12"/>
                    </w:rPr>
                    <w:t>Accionistas:</w:t>
                  </w:r>
                  <w:r w:rsidRPr="00F13923">
                    <w:rPr>
                      <w:rFonts w:asciiTheme="minorHAnsi" w:hAnsiTheme="minorHAnsi" w:cstheme="minorHAnsi"/>
                      <w:sz w:val="12"/>
                      <w:szCs w:val="12"/>
                    </w:rPr>
                    <w:t xml:space="preserve"> Sergio García Cabral </w:t>
                  </w:r>
                  <w:proofErr w:type="spellStart"/>
                  <w:r w:rsidRPr="00F13923">
                    <w:rPr>
                      <w:rFonts w:asciiTheme="minorHAnsi" w:hAnsiTheme="minorHAnsi" w:cstheme="minorHAnsi"/>
                      <w:sz w:val="12"/>
                      <w:szCs w:val="12"/>
                    </w:rPr>
                    <w:t>Mynatt</w:t>
                  </w:r>
                  <w:proofErr w:type="spellEnd"/>
                  <w:r w:rsidRPr="00F13923">
                    <w:rPr>
                      <w:rFonts w:asciiTheme="minorHAnsi" w:hAnsiTheme="minorHAnsi" w:cstheme="minorHAnsi"/>
                      <w:sz w:val="12"/>
                      <w:szCs w:val="12"/>
                    </w:rPr>
                    <w:t>, Hilda Elizabeth Reyes Carrizales, Sergio Luis García Cabral Reyes, Rodrigo García Cabral Reyes, Ana Carolina García Cabral Reyes y Sara Elena García Cabral Reyes.</w:t>
                  </w:r>
                </w:p>
                <w:p w14:paraId="7FCD21C7" w14:textId="77777777" w:rsidR="00F13923" w:rsidRPr="00F13923" w:rsidRDefault="00F13923" w:rsidP="00F13923">
                  <w:pPr>
                    <w:autoSpaceDE w:val="0"/>
                    <w:autoSpaceDN w:val="0"/>
                    <w:adjustRightInd w:val="0"/>
                    <w:jc w:val="both"/>
                    <w:rPr>
                      <w:rFonts w:asciiTheme="minorHAnsi" w:hAnsiTheme="minorHAnsi" w:cstheme="minorHAnsi"/>
                      <w:sz w:val="12"/>
                      <w:szCs w:val="12"/>
                    </w:rPr>
                  </w:pPr>
                </w:p>
                <w:p w14:paraId="7B95DEF7" w14:textId="77777777" w:rsidR="00F13923" w:rsidRPr="00F13923" w:rsidRDefault="00F13923" w:rsidP="00F13923">
                  <w:pPr>
                    <w:autoSpaceDE w:val="0"/>
                    <w:autoSpaceDN w:val="0"/>
                    <w:adjustRightInd w:val="0"/>
                    <w:jc w:val="both"/>
                    <w:rPr>
                      <w:rFonts w:asciiTheme="minorHAnsi" w:hAnsiTheme="minorHAnsi" w:cstheme="minorHAnsi"/>
                      <w:sz w:val="12"/>
                      <w:szCs w:val="12"/>
                    </w:rPr>
                  </w:pPr>
                  <w:r w:rsidRPr="00F13923">
                    <w:rPr>
                      <w:rFonts w:asciiTheme="minorHAnsi" w:hAnsiTheme="minorHAnsi" w:cstheme="minorHAnsi"/>
                      <w:b/>
                      <w:sz w:val="12"/>
                      <w:szCs w:val="12"/>
                    </w:rPr>
                    <w:t xml:space="preserve">Representante Legal: </w:t>
                  </w:r>
                  <w:r w:rsidRPr="00F13923">
                    <w:rPr>
                      <w:rFonts w:ascii="Calibri" w:hAnsi="Calibri" w:cs="Calibri"/>
                      <w:sz w:val="12"/>
                      <w:szCs w:val="12"/>
                      <w:lang w:eastAsia="es-MX"/>
                    </w:rPr>
                    <w:t>SERGIO GARCÍA CABRAL MYNATT</w:t>
                  </w:r>
                  <w:r w:rsidRPr="00F13923">
                    <w:rPr>
                      <w:rFonts w:asciiTheme="minorHAnsi" w:hAnsiTheme="minorHAnsi" w:cstheme="minorHAnsi"/>
                      <w:sz w:val="12"/>
                      <w:szCs w:val="12"/>
                    </w:rPr>
                    <w:t>, Escritura pública número: 321 (TRESCIENTOS VEINTIUNO) volumen V. Fecha: 04 de febrero de 1983, ante el Notario Público N° 18 de los del Estado de Aguascalientes.</w:t>
                  </w:r>
                </w:p>
                <w:p w14:paraId="3F97A224" w14:textId="77777777" w:rsidR="00F13923" w:rsidRPr="00F13923" w:rsidRDefault="00F13923" w:rsidP="00F13923">
                  <w:pPr>
                    <w:autoSpaceDE w:val="0"/>
                    <w:autoSpaceDN w:val="0"/>
                    <w:adjustRightInd w:val="0"/>
                    <w:jc w:val="both"/>
                    <w:rPr>
                      <w:rFonts w:asciiTheme="minorHAnsi" w:hAnsiTheme="minorHAnsi" w:cstheme="minorHAnsi"/>
                      <w:sz w:val="12"/>
                      <w:szCs w:val="12"/>
                    </w:rPr>
                  </w:pPr>
                </w:p>
                <w:p w14:paraId="74C26C1F" w14:textId="37341506" w:rsidR="00F13923" w:rsidRPr="00F13923" w:rsidRDefault="00F13923" w:rsidP="00F13923">
                  <w:pPr>
                    <w:autoSpaceDE w:val="0"/>
                    <w:autoSpaceDN w:val="0"/>
                    <w:adjustRightInd w:val="0"/>
                    <w:jc w:val="both"/>
                    <w:rPr>
                      <w:rFonts w:asciiTheme="minorHAnsi" w:hAnsiTheme="minorHAnsi" w:cstheme="minorHAnsi"/>
                      <w:sz w:val="12"/>
                      <w:szCs w:val="12"/>
                    </w:rPr>
                  </w:pPr>
                  <w:r w:rsidRPr="00F13923">
                    <w:rPr>
                      <w:rFonts w:asciiTheme="minorHAnsi" w:hAnsiTheme="minorHAnsi" w:cstheme="minorHAnsi"/>
                      <w:b/>
                      <w:sz w:val="12"/>
                      <w:szCs w:val="12"/>
                    </w:rPr>
                    <w:t xml:space="preserve">Ratificación del Representante Legal: </w:t>
                  </w:r>
                  <w:r w:rsidRPr="00F13923">
                    <w:rPr>
                      <w:rFonts w:ascii="Calibri" w:hAnsi="Calibri" w:cs="Calibri"/>
                      <w:sz w:val="12"/>
                      <w:szCs w:val="12"/>
                      <w:lang w:eastAsia="es-MX"/>
                    </w:rPr>
                    <w:t>SERGIO GARCÍA CABRAL MYNATT,</w:t>
                  </w:r>
                  <w:r w:rsidRPr="00F13923">
                    <w:rPr>
                      <w:rFonts w:asciiTheme="minorHAnsi" w:hAnsiTheme="minorHAnsi" w:cstheme="minorHAnsi"/>
                      <w:sz w:val="12"/>
                      <w:szCs w:val="12"/>
                    </w:rPr>
                    <w:t xml:space="preserve"> Acta Asamblea extraordinaria, Escritura pública número: 3 (TRES). Fecha: 26 de marzo de 2012, ante el Corredor Público N° 3 de los del Estado de Aguascalientes.</w:t>
                  </w:r>
                </w:p>
              </w:tc>
            </w:tr>
            <w:tr w:rsidR="00F13923" w:rsidRPr="006775EA" w14:paraId="3BD24272" w14:textId="77777777" w:rsidTr="00F13923">
              <w:trPr>
                <w:trHeight w:val="273"/>
                <w:jc w:val="center"/>
              </w:trPr>
              <w:tc>
                <w:tcPr>
                  <w:tcW w:w="302" w:type="pct"/>
                  <w:vMerge/>
                </w:tcPr>
                <w:p w14:paraId="5A261B71" w14:textId="77777777" w:rsidR="00F13923" w:rsidRPr="00924225" w:rsidRDefault="00F13923" w:rsidP="00F13923">
                  <w:pPr>
                    <w:jc w:val="center"/>
                    <w:rPr>
                      <w:rFonts w:asciiTheme="minorHAnsi" w:hAnsiTheme="minorHAnsi" w:cstheme="minorHAnsi"/>
                      <w:b/>
                      <w:sz w:val="10"/>
                      <w:szCs w:val="10"/>
                    </w:rPr>
                  </w:pPr>
                </w:p>
              </w:tc>
              <w:tc>
                <w:tcPr>
                  <w:tcW w:w="1177" w:type="pct"/>
                  <w:vAlign w:val="center"/>
                </w:tcPr>
                <w:p w14:paraId="02F79AF7" w14:textId="77777777" w:rsidR="00F13923" w:rsidRPr="00924225" w:rsidRDefault="00F13923" w:rsidP="00F13923">
                  <w:pPr>
                    <w:ind w:right="-19"/>
                    <w:jc w:val="both"/>
                    <w:rPr>
                      <w:rFonts w:asciiTheme="minorHAnsi" w:hAnsiTheme="minorHAnsi" w:cstheme="minorHAnsi"/>
                      <w:b/>
                      <w:bCs/>
                      <w:sz w:val="10"/>
                      <w:szCs w:val="10"/>
                      <w:lang w:val="es-MX" w:eastAsia="es-MX"/>
                    </w:rPr>
                  </w:pPr>
                  <w:r w:rsidRPr="00924225">
                    <w:rPr>
                      <w:rFonts w:asciiTheme="minorHAnsi" w:hAnsiTheme="minorHAnsi" w:cstheme="minorHAnsi"/>
                      <w:b/>
                      <w:bCs/>
                      <w:sz w:val="10"/>
                      <w:szCs w:val="10"/>
                      <w:lang w:val="es-MX" w:eastAsia="es-MX"/>
                    </w:rPr>
                    <w:t>Personas Físicas:</w:t>
                  </w:r>
                  <w:r w:rsidRPr="00924225">
                    <w:rPr>
                      <w:rFonts w:asciiTheme="minorHAnsi" w:hAnsiTheme="minorHAnsi" w:cstheme="minorHAnsi"/>
                      <w:sz w:val="10"/>
                      <w:szCs w:val="10"/>
                      <w:lang w:val="es-MX" w:eastAsia="es-MX"/>
                    </w:rPr>
                    <w:t xml:space="preserve"> Acta de nacimiento en copia simple.</w:t>
                  </w:r>
                </w:p>
              </w:tc>
              <w:tc>
                <w:tcPr>
                  <w:tcW w:w="646" w:type="pct"/>
                </w:tcPr>
                <w:p w14:paraId="7000B232" w14:textId="77777777" w:rsidR="00F13923" w:rsidRPr="00924225" w:rsidRDefault="00F13923" w:rsidP="00F13923">
                  <w:pPr>
                    <w:jc w:val="center"/>
                    <w:rPr>
                      <w:rFonts w:asciiTheme="minorHAnsi" w:hAnsiTheme="minorHAnsi" w:cstheme="minorHAnsi"/>
                      <w:sz w:val="10"/>
                      <w:szCs w:val="10"/>
                    </w:rPr>
                  </w:pPr>
                  <w:r w:rsidRPr="00924225">
                    <w:rPr>
                      <w:rFonts w:asciiTheme="minorHAnsi" w:hAnsiTheme="minorHAnsi" w:cstheme="minorHAnsi"/>
                      <w:sz w:val="10"/>
                      <w:szCs w:val="10"/>
                    </w:rPr>
                    <w:t xml:space="preserve">No Aplica </w:t>
                  </w:r>
                </w:p>
              </w:tc>
              <w:tc>
                <w:tcPr>
                  <w:tcW w:w="2875" w:type="pct"/>
                </w:tcPr>
                <w:p w14:paraId="65C11868" w14:textId="6C291A12" w:rsidR="00F13923" w:rsidRPr="00F13923" w:rsidRDefault="00F13923" w:rsidP="00F13923">
                  <w:pPr>
                    <w:jc w:val="center"/>
                    <w:rPr>
                      <w:rFonts w:asciiTheme="minorHAnsi" w:hAnsiTheme="minorHAnsi" w:cstheme="minorHAnsi"/>
                      <w:sz w:val="12"/>
                      <w:szCs w:val="12"/>
                    </w:rPr>
                  </w:pPr>
                  <w:r w:rsidRPr="00F13923">
                    <w:rPr>
                      <w:rFonts w:asciiTheme="minorHAnsi" w:hAnsiTheme="minorHAnsi" w:cstheme="minorHAnsi"/>
                      <w:sz w:val="12"/>
                      <w:szCs w:val="12"/>
                    </w:rPr>
                    <w:t>No Aplica</w:t>
                  </w:r>
                </w:p>
              </w:tc>
            </w:tr>
            <w:tr w:rsidR="00F13923" w:rsidRPr="006775EA" w14:paraId="2016F7B6" w14:textId="77777777" w:rsidTr="00F13923">
              <w:trPr>
                <w:trHeight w:val="228"/>
                <w:jc w:val="center"/>
              </w:trPr>
              <w:tc>
                <w:tcPr>
                  <w:tcW w:w="302" w:type="pct"/>
                  <w:vMerge/>
                </w:tcPr>
                <w:p w14:paraId="0C4BE223" w14:textId="77777777" w:rsidR="00F13923" w:rsidRPr="00924225" w:rsidRDefault="00F13923" w:rsidP="00F13923">
                  <w:pPr>
                    <w:jc w:val="center"/>
                    <w:rPr>
                      <w:rFonts w:asciiTheme="minorHAnsi" w:hAnsiTheme="minorHAnsi" w:cstheme="minorHAnsi"/>
                      <w:b/>
                      <w:sz w:val="10"/>
                      <w:szCs w:val="10"/>
                    </w:rPr>
                  </w:pPr>
                </w:p>
              </w:tc>
              <w:tc>
                <w:tcPr>
                  <w:tcW w:w="1177" w:type="pct"/>
                  <w:vAlign w:val="center"/>
                </w:tcPr>
                <w:p w14:paraId="562F2092" w14:textId="77777777" w:rsidR="00F13923" w:rsidRPr="00924225" w:rsidRDefault="00F13923" w:rsidP="00F13923">
                  <w:pPr>
                    <w:ind w:right="-19"/>
                    <w:jc w:val="both"/>
                    <w:rPr>
                      <w:rFonts w:asciiTheme="minorHAnsi" w:hAnsiTheme="minorHAnsi" w:cstheme="minorHAnsi"/>
                      <w:b/>
                      <w:bCs/>
                      <w:sz w:val="10"/>
                      <w:szCs w:val="10"/>
                      <w:lang w:val="es-MX" w:eastAsia="es-MX"/>
                    </w:rPr>
                  </w:pPr>
                  <w:r w:rsidRPr="00924225">
                    <w:rPr>
                      <w:rFonts w:asciiTheme="minorHAnsi" w:eastAsia="Calibri" w:hAnsiTheme="minorHAnsi" w:cstheme="minorHAnsi"/>
                      <w:b/>
                      <w:color w:val="000000"/>
                      <w:sz w:val="10"/>
                      <w:szCs w:val="10"/>
                    </w:rPr>
                    <w:t>Carta poder</w:t>
                  </w:r>
                </w:p>
              </w:tc>
              <w:tc>
                <w:tcPr>
                  <w:tcW w:w="646" w:type="pct"/>
                </w:tcPr>
                <w:p w14:paraId="6901624B" w14:textId="77777777" w:rsidR="00F13923" w:rsidRPr="00924225" w:rsidRDefault="00F13923" w:rsidP="00F13923">
                  <w:pPr>
                    <w:jc w:val="center"/>
                    <w:rPr>
                      <w:rFonts w:asciiTheme="minorHAnsi" w:hAnsiTheme="minorHAnsi" w:cstheme="minorHAnsi"/>
                      <w:sz w:val="10"/>
                      <w:szCs w:val="10"/>
                    </w:rPr>
                  </w:pPr>
                  <w:r w:rsidRPr="00924225">
                    <w:rPr>
                      <w:rFonts w:asciiTheme="minorHAnsi" w:hAnsiTheme="minorHAnsi" w:cstheme="minorHAnsi"/>
                      <w:sz w:val="10"/>
                      <w:szCs w:val="10"/>
                    </w:rPr>
                    <w:t xml:space="preserve">No Aplica </w:t>
                  </w:r>
                </w:p>
              </w:tc>
              <w:tc>
                <w:tcPr>
                  <w:tcW w:w="2875" w:type="pct"/>
                </w:tcPr>
                <w:p w14:paraId="7524CE9B" w14:textId="6A17745D" w:rsidR="00F13923" w:rsidRPr="00F13923" w:rsidRDefault="00F13923" w:rsidP="00F13923">
                  <w:pPr>
                    <w:jc w:val="center"/>
                    <w:rPr>
                      <w:rFonts w:asciiTheme="minorHAnsi" w:hAnsiTheme="minorHAnsi" w:cstheme="minorHAnsi"/>
                      <w:sz w:val="12"/>
                      <w:szCs w:val="12"/>
                    </w:rPr>
                  </w:pPr>
                  <w:r w:rsidRPr="00F13923">
                    <w:rPr>
                      <w:rFonts w:asciiTheme="minorHAnsi" w:hAnsiTheme="minorHAnsi" w:cstheme="minorHAnsi"/>
                      <w:sz w:val="12"/>
                      <w:szCs w:val="12"/>
                    </w:rPr>
                    <w:t>No Aplica</w:t>
                  </w:r>
                </w:p>
              </w:tc>
            </w:tr>
            <w:tr w:rsidR="00F13923" w:rsidRPr="006775EA" w14:paraId="49285F9B" w14:textId="77777777" w:rsidTr="00F13923">
              <w:trPr>
                <w:trHeight w:val="441"/>
                <w:jc w:val="center"/>
              </w:trPr>
              <w:tc>
                <w:tcPr>
                  <w:tcW w:w="302" w:type="pct"/>
                  <w:vMerge w:val="restart"/>
                </w:tcPr>
                <w:p w14:paraId="2C29CE12"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t>II.2.1</w:t>
                  </w:r>
                </w:p>
              </w:tc>
              <w:tc>
                <w:tcPr>
                  <w:tcW w:w="1177" w:type="pct"/>
                </w:tcPr>
                <w:p w14:paraId="5AD350EB" w14:textId="77777777" w:rsidR="00F13923" w:rsidRPr="00924225" w:rsidRDefault="00F13923" w:rsidP="00F13923">
                  <w:pPr>
                    <w:ind w:right="-19"/>
                    <w:jc w:val="both"/>
                    <w:rPr>
                      <w:rFonts w:asciiTheme="minorHAnsi" w:eastAsia="Calibri" w:hAnsiTheme="minorHAnsi" w:cstheme="minorHAnsi"/>
                      <w:b/>
                      <w:color w:val="000000"/>
                      <w:sz w:val="10"/>
                      <w:szCs w:val="10"/>
                    </w:rPr>
                  </w:pPr>
                  <w:r w:rsidRPr="00924225">
                    <w:rPr>
                      <w:rFonts w:asciiTheme="minorHAnsi" w:eastAsia="Calibri" w:hAnsiTheme="minorHAnsi" w:cstheme="minorHAnsi"/>
                      <w:b/>
                      <w:color w:val="000000"/>
                      <w:sz w:val="10"/>
                      <w:szCs w:val="10"/>
                    </w:rPr>
                    <w:t>Documentos legales adicionales:</w:t>
                  </w:r>
                </w:p>
                <w:p w14:paraId="77D4330A" w14:textId="77777777" w:rsidR="00F13923" w:rsidRPr="00924225" w:rsidRDefault="00F13923" w:rsidP="00F13923">
                  <w:pPr>
                    <w:pStyle w:val="Prrafodelista"/>
                    <w:ind w:left="0"/>
                    <w:contextualSpacing/>
                    <w:jc w:val="both"/>
                    <w:rPr>
                      <w:rFonts w:asciiTheme="minorHAnsi" w:eastAsia="Calibri" w:hAnsiTheme="minorHAnsi" w:cstheme="minorHAnsi"/>
                      <w:b/>
                      <w:color w:val="000000"/>
                      <w:sz w:val="10"/>
                      <w:szCs w:val="10"/>
                    </w:rPr>
                  </w:pPr>
                  <w:r w:rsidRPr="00924225">
                    <w:rPr>
                      <w:rFonts w:asciiTheme="minorHAnsi" w:eastAsia="Calibri" w:hAnsiTheme="minorHAnsi" w:cstheme="minorHAnsi"/>
                      <w:color w:val="000000"/>
                      <w:sz w:val="10"/>
                      <w:szCs w:val="10"/>
                    </w:rPr>
                    <w:t xml:space="preserve">Comprobante del SAT </w:t>
                  </w:r>
                </w:p>
              </w:tc>
              <w:tc>
                <w:tcPr>
                  <w:tcW w:w="646" w:type="pct"/>
                </w:tcPr>
                <w:p w14:paraId="22B70783" w14:textId="77777777" w:rsidR="00F13923" w:rsidRPr="00924225" w:rsidRDefault="00F13923" w:rsidP="00F13923">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5" w:type="pct"/>
                </w:tcPr>
                <w:p w14:paraId="1A0B3F09" w14:textId="77777777" w:rsidR="00F13923" w:rsidRPr="00F13923" w:rsidRDefault="00F13923" w:rsidP="00F13923">
                  <w:pPr>
                    <w:jc w:val="both"/>
                    <w:rPr>
                      <w:rFonts w:asciiTheme="minorHAnsi" w:hAnsiTheme="minorHAnsi" w:cstheme="minorHAnsi"/>
                      <w:sz w:val="12"/>
                      <w:szCs w:val="12"/>
                    </w:rPr>
                  </w:pPr>
                  <w:r w:rsidRPr="00F13923">
                    <w:rPr>
                      <w:rFonts w:asciiTheme="minorHAnsi" w:hAnsiTheme="minorHAnsi" w:cstheme="minorHAnsi"/>
                      <w:sz w:val="12"/>
                      <w:szCs w:val="12"/>
                    </w:rPr>
                    <w:t xml:space="preserve">Constancia de cumplimiento de obligaciones ante el SAT, se encuentra al corriente, en sentido POSITIVO. </w:t>
                  </w:r>
                </w:p>
                <w:p w14:paraId="5FB8A1E9" w14:textId="3C7E0793" w:rsidR="00F13923" w:rsidRPr="00F13923" w:rsidRDefault="00F13923" w:rsidP="00F13923">
                  <w:pPr>
                    <w:jc w:val="both"/>
                    <w:rPr>
                      <w:rFonts w:asciiTheme="minorHAnsi" w:hAnsiTheme="minorHAnsi" w:cstheme="minorHAnsi"/>
                      <w:sz w:val="12"/>
                      <w:szCs w:val="12"/>
                    </w:rPr>
                  </w:pPr>
                  <w:r w:rsidRPr="00F13923">
                    <w:rPr>
                      <w:rFonts w:asciiTheme="minorHAnsi" w:hAnsiTheme="minorHAnsi" w:cstheme="minorHAnsi"/>
                      <w:sz w:val="12"/>
                      <w:szCs w:val="12"/>
                    </w:rPr>
                    <w:t>Folio 23NC2723570, Revisión practicada el día 12 de julio de 2023.</w:t>
                  </w:r>
                </w:p>
              </w:tc>
            </w:tr>
            <w:tr w:rsidR="00F13923" w:rsidRPr="006775EA" w14:paraId="569A74EE" w14:textId="77777777" w:rsidTr="001B3401">
              <w:trPr>
                <w:trHeight w:val="438"/>
                <w:jc w:val="center"/>
              </w:trPr>
              <w:tc>
                <w:tcPr>
                  <w:tcW w:w="302" w:type="pct"/>
                  <w:vMerge/>
                </w:tcPr>
                <w:p w14:paraId="2CE88FBB" w14:textId="77777777" w:rsidR="00F13923" w:rsidRPr="00924225" w:rsidRDefault="00F13923" w:rsidP="00F13923">
                  <w:pPr>
                    <w:jc w:val="center"/>
                    <w:rPr>
                      <w:rFonts w:asciiTheme="minorHAnsi" w:hAnsiTheme="minorHAnsi" w:cstheme="minorHAnsi"/>
                      <w:sz w:val="10"/>
                      <w:szCs w:val="10"/>
                    </w:rPr>
                  </w:pPr>
                </w:p>
              </w:tc>
              <w:tc>
                <w:tcPr>
                  <w:tcW w:w="1177" w:type="pct"/>
                  <w:vAlign w:val="center"/>
                </w:tcPr>
                <w:p w14:paraId="70DECB47" w14:textId="77777777" w:rsidR="00F13923" w:rsidRPr="00924225" w:rsidRDefault="00F13923" w:rsidP="00F13923">
                  <w:pPr>
                    <w:ind w:right="-19"/>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Opinión del Cumplimiento de Obligaciones fiscales en materia de Seguridad Social.</w:t>
                  </w:r>
                </w:p>
              </w:tc>
              <w:tc>
                <w:tcPr>
                  <w:tcW w:w="646" w:type="pct"/>
                </w:tcPr>
                <w:p w14:paraId="2E295489" w14:textId="77777777" w:rsidR="00F13923" w:rsidRPr="00924225" w:rsidRDefault="00F13923" w:rsidP="00F13923">
                  <w:pPr>
                    <w:jc w:val="center"/>
                    <w:rPr>
                      <w:rFonts w:asciiTheme="minorHAnsi" w:hAnsiTheme="minorHAnsi" w:cstheme="minorHAnsi"/>
                      <w:sz w:val="10"/>
                      <w:szCs w:val="10"/>
                    </w:rPr>
                  </w:pPr>
                  <w:r w:rsidRPr="00924225">
                    <w:rPr>
                      <w:rFonts w:asciiTheme="minorHAnsi" w:hAnsiTheme="minorHAnsi" w:cstheme="minorHAnsi"/>
                      <w:color w:val="000000"/>
                      <w:sz w:val="10"/>
                      <w:szCs w:val="10"/>
                      <w:lang w:eastAsia="es-MX"/>
                    </w:rPr>
                    <w:t>Presenta</w:t>
                  </w:r>
                </w:p>
              </w:tc>
              <w:tc>
                <w:tcPr>
                  <w:tcW w:w="2875" w:type="pct"/>
                  <w:shd w:val="clear" w:color="auto" w:fill="auto"/>
                </w:tcPr>
                <w:p w14:paraId="029CDB6C" w14:textId="6646E552" w:rsidR="00F13923" w:rsidRPr="001B3401" w:rsidRDefault="00F13923" w:rsidP="00F13923">
                  <w:pPr>
                    <w:jc w:val="both"/>
                    <w:rPr>
                      <w:rFonts w:asciiTheme="minorHAnsi" w:hAnsiTheme="minorHAnsi" w:cstheme="minorHAnsi"/>
                      <w:sz w:val="12"/>
                      <w:szCs w:val="12"/>
                    </w:rPr>
                  </w:pPr>
                  <w:r w:rsidRPr="001B3401">
                    <w:rPr>
                      <w:rFonts w:asciiTheme="minorHAnsi" w:hAnsiTheme="minorHAnsi" w:cstheme="minorHAnsi"/>
                      <w:sz w:val="12"/>
                      <w:szCs w:val="12"/>
                    </w:rPr>
                    <w:t>Carta de Manifiesto en la que hace constar que no le son aplicables el pago de impuestos ante el Instituto Mexicano del Seguro Social (IMSS), observable y corroborado en la Constancia de Situa</w:t>
                  </w:r>
                  <w:r w:rsidR="001B3401" w:rsidRPr="001B3401">
                    <w:rPr>
                      <w:rFonts w:asciiTheme="minorHAnsi" w:hAnsiTheme="minorHAnsi" w:cstheme="minorHAnsi"/>
                      <w:sz w:val="12"/>
                      <w:szCs w:val="12"/>
                    </w:rPr>
                    <w:t>ción Fiscal de fecha 12 de julio</w:t>
                  </w:r>
                  <w:r w:rsidRPr="001B3401">
                    <w:rPr>
                      <w:rFonts w:asciiTheme="minorHAnsi" w:hAnsiTheme="minorHAnsi" w:cstheme="minorHAnsi"/>
                      <w:sz w:val="12"/>
                      <w:szCs w:val="12"/>
                    </w:rPr>
                    <w:t xml:space="preserve"> de 2023. Vigente.</w:t>
                  </w:r>
                </w:p>
              </w:tc>
            </w:tr>
            <w:tr w:rsidR="00F13923" w:rsidRPr="006775EA" w14:paraId="5B84F726" w14:textId="77777777" w:rsidTr="001B3401">
              <w:trPr>
                <w:trHeight w:val="438"/>
                <w:jc w:val="center"/>
              </w:trPr>
              <w:tc>
                <w:tcPr>
                  <w:tcW w:w="302" w:type="pct"/>
                  <w:vMerge/>
                </w:tcPr>
                <w:p w14:paraId="7E84BF3A" w14:textId="77777777" w:rsidR="00F13923" w:rsidRPr="00924225" w:rsidRDefault="00F13923" w:rsidP="00F13923">
                  <w:pPr>
                    <w:jc w:val="center"/>
                    <w:rPr>
                      <w:rFonts w:asciiTheme="minorHAnsi" w:hAnsiTheme="minorHAnsi" w:cstheme="minorHAnsi"/>
                      <w:sz w:val="10"/>
                      <w:szCs w:val="10"/>
                    </w:rPr>
                  </w:pPr>
                </w:p>
              </w:tc>
              <w:tc>
                <w:tcPr>
                  <w:tcW w:w="1177" w:type="pct"/>
                  <w:vAlign w:val="center"/>
                </w:tcPr>
                <w:p w14:paraId="45A91313" w14:textId="77777777" w:rsidR="00F13923" w:rsidRPr="00924225" w:rsidRDefault="00F13923" w:rsidP="00F13923">
                  <w:pPr>
                    <w:pStyle w:val="Prrafodelista"/>
                    <w:ind w:left="7"/>
                    <w:contextualSpacing/>
                    <w:jc w:val="both"/>
                    <w:rPr>
                      <w:rFonts w:asciiTheme="minorHAnsi" w:eastAsia="Calibri" w:hAnsiTheme="minorHAnsi" w:cstheme="minorHAnsi"/>
                      <w:b/>
                      <w:color w:val="000000"/>
                      <w:sz w:val="10"/>
                      <w:szCs w:val="10"/>
                    </w:rPr>
                  </w:pPr>
                  <w:r w:rsidRPr="00924225">
                    <w:rPr>
                      <w:rFonts w:asciiTheme="minorHAnsi" w:eastAsia="Calibri" w:hAnsiTheme="minorHAnsi" w:cstheme="minorHAnsi"/>
                      <w:color w:val="000000"/>
                      <w:sz w:val="10"/>
                      <w:szCs w:val="10"/>
                    </w:rPr>
                    <w:t>Constancia de situación fiscal del INFONAVIT.*</w:t>
                  </w:r>
                </w:p>
              </w:tc>
              <w:tc>
                <w:tcPr>
                  <w:tcW w:w="646" w:type="pct"/>
                </w:tcPr>
                <w:p w14:paraId="024D9540" w14:textId="77777777" w:rsidR="00F13923" w:rsidRPr="00924225" w:rsidRDefault="00F13923" w:rsidP="00F13923">
                  <w:pPr>
                    <w:jc w:val="center"/>
                    <w:rPr>
                      <w:rFonts w:asciiTheme="minorHAnsi" w:hAnsiTheme="minorHAnsi" w:cstheme="minorHAnsi"/>
                      <w:sz w:val="10"/>
                      <w:szCs w:val="10"/>
                    </w:rPr>
                  </w:pPr>
                  <w:r w:rsidRPr="00924225">
                    <w:rPr>
                      <w:rFonts w:asciiTheme="minorHAnsi" w:hAnsiTheme="minorHAnsi" w:cstheme="minorHAnsi"/>
                      <w:sz w:val="10"/>
                      <w:szCs w:val="10"/>
                    </w:rPr>
                    <w:t>Presenta</w:t>
                  </w:r>
                </w:p>
                <w:p w14:paraId="75636774" w14:textId="77777777" w:rsidR="00F13923" w:rsidRPr="00924225" w:rsidRDefault="00F13923" w:rsidP="00F13923">
                  <w:pPr>
                    <w:jc w:val="center"/>
                    <w:rPr>
                      <w:rFonts w:asciiTheme="minorHAnsi" w:hAnsiTheme="minorHAnsi" w:cstheme="minorHAnsi"/>
                      <w:sz w:val="10"/>
                      <w:szCs w:val="10"/>
                    </w:rPr>
                  </w:pPr>
                </w:p>
              </w:tc>
              <w:tc>
                <w:tcPr>
                  <w:tcW w:w="2875" w:type="pct"/>
                  <w:shd w:val="clear" w:color="auto" w:fill="auto"/>
                </w:tcPr>
                <w:p w14:paraId="0184B79F" w14:textId="24FD7D53" w:rsidR="00F13923" w:rsidRPr="001B3401" w:rsidRDefault="00F13923" w:rsidP="001B3401">
                  <w:pPr>
                    <w:jc w:val="both"/>
                    <w:rPr>
                      <w:rFonts w:asciiTheme="minorHAnsi" w:hAnsiTheme="minorHAnsi" w:cstheme="minorHAnsi"/>
                      <w:sz w:val="12"/>
                      <w:szCs w:val="12"/>
                    </w:rPr>
                  </w:pPr>
                  <w:r w:rsidRPr="001B3401">
                    <w:rPr>
                      <w:rFonts w:asciiTheme="minorHAnsi" w:hAnsiTheme="minorHAnsi" w:cstheme="minorHAnsi"/>
                      <w:sz w:val="12"/>
                      <w:szCs w:val="12"/>
                    </w:rPr>
                    <w:t>Carta de Manifiesto en la que hace constar que no le son aplicables el pago de impuestos ante el Instituto del Fondo Nacional de la Vivienda para los Trabajadores (INFONAVIT), observable y corroborado en la Constancia</w:t>
                  </w:r>
                  <w:r w:rsidR="001B3401" w:rsidRPr="001B3401">
                    <w:rPr>
                      <w:rFonts w:asciiTheme="minorHAnsi" w:hAnsiTheme="minorHAnsi" w:cstheme="minorHAnsi"/>
                      <w:sz w:val="12"/>
                      <w:szCs w:val="12"/>
                    </w:rPr>
                    <w:t xml:space="preserve"> de Situación Fiscal de fecha 12</w:t>
                  </w:r>
                  <w:r w:rsidRPr="001B3401">
                    <w:rPr>
                      <w:rFonts w:asciiTheme="minorHAnsi" w:hAnsiTheme="minorHAnsi" w:cstheme="minorHAnsi"/>
                      <w:sz w:val="12"/>
                      <w:szCs w:val="12"/>
                    </w:rPr>
                    <w:t xml:space="preserve"> de </w:t>
                  </w:r>
                  <w:r w:rsidR="001B3401" w:rsidRPr="001B3401">
                    <w:rPr>
                      <w:rFonts w:asciiTheme="minorHAnsi" w:hAnsiTheme="minorHAnsi" w:cstheme="minorHAnsi"/>
                      <w:sz w:val="12"/>
                      <w:szCs w:val="12"/>
                    </w:rPr>
                    <w:t>julio</w:t>
                  </w:r>
                  <w:r w:rsidRPr="001B3401">
                    <w:rPr>
                      <w:rFonts w:asciiTheme="minorHAnsi" w:hAnsiTheme="minorHAnsi" w:cstheme="minorHAnsi"/>
                      <w:sz w:val="12"/>
                      <w:szCs w:val="12"/>
                    </w:rPr>
                    <w:t xml:space="preserve"> de 2023. Vigente.</w:t>
                  </w:r>
                </w:p>
              </w:tc>
            </w:tr>
            <w:tr w:rsidR="00F13923" w:rsidRPr="006775EA" w14:paraId="2FBADAB1" w14:textId="77777777" w:rsidTr="001B3401">
              <w:trPr>
                <w:trHeight w:val="438"/>
                <w:jc w:val="center"/>
              </w:trPr>
              <w:tc>
                <w:tcPr>
                  <w:tcW w:w="302" w:type="pct"/>
                  <w:vMerge/>
                </w:tcPr>
                <w:p w14:paraId="170A42FA" w14:textId="77777777" w:rsidR="00F13923" w:rsidRPr="00924225" w:rsidRDefault="00F13923" w:rsidP="00F13923">
                  <w:pPr>
                    <w:jc w:val="center"/>
                    <w:rPr>
                      <w:rFonts w:asciiTheme="minorHAnsi" w:hAnsiTheme="minorHAnsi" w:cstheme="minorHAnsi"/>
                      <w:sz w:val="10"/>
                      <w:szCs w:val="10"/>
                    </w:rPr>
                  </w:pPr>
                </w:p>
              </w:tc>
              <w:tc>
                <w:tcPr>
                  <w:tcW w:w="1177" w:type="pct"/>
                  <w:vAlign w:val="center"/>
                </w:tcPr>
                <w:p w14:paraId="7FB82B69" w14:textId="77777777" w:rsidR="00F13923" w:rsidRPr="00924225" w:rsidRDefault="00F13923" w:rsidP="00F13923">
                  <w:pPr>
                    <w:pStyle w:val="Prrafodelista"/>
                    <w:ind w:left="7"/>
                    <w:contextualSpacing/>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Opinión de Situación Fiscal de Cumplimiento de Obligaciones Estatales emitida por la Secretaría de Finanzas del Estado de Ags.</w:t>
                  </w:r>
                </w:p>
              </w:tc>
              <w:tc>
                <w:tcPr>
                  <w:tcW w:w="646" w:type="pct"/>
                </w:tcPr>
                <w:p w14:paraId="57665CFF" w14:textId="77777777" w:rsidR="00F13923" w:rsidRPr="00924225" w:rsidRDefault="00F13923" w:rsidP="00F13923">
                  <w:pPr>
                    <w:jc w:val="center"/>
                    <w:rPr>
                      <w:rFonts w:asciiTheme="minorHAnsi" w:hAnsiTheme="minorHAnsi" w:cstheme="minorHAnsi"/>
                      <w:sz w:val="10"/>
                      <w:szCs w:val="10"/>
                    </w:rPr>
                  </w:pPr>
                  <w:r w:rsidRPr="00924225">
                    <w:rPr>
                      <w:rFonts w:asciiTheme="minorHAnsi" w:hAnsiTheme="minorHAnsi" w:cstheme="minorHAnsi"/>
                      <w:sz w:val="10"/>
                      <w:szCs w:val="10"/>
                    </w:rPr>
                    <w:t>Presenta</w:t>
                  </w:r>
                </w:p>
                <w:p w14:paraId="0D0A743D" w14:textId="77777777" w:rsidR="00F13923" w:rsidRPr="00924225" w:rsidRDefault="00F13923" w:rsidP="00F13923">
                  <w:pPr>
                    <w:jc w:val="center"/>
                    <w:rPr>
                      <w:rFonts w:asciiTheme="minorHAnsi" w:hAnsiTheme="minorHAnsi" w:cstheme="minorHAnsi"/>
                      <w:sz w:val="10"/>
                      <w:szCs w:val="10"/>
                    </w:rPr>
                  </w:pPr>
                </w:p>
              </w:tc>
              <w:tc>
                <w:tcPr>
                  <w:tcW w:w="2875" w:type="pct"/>
                  <w:shd w:val="clear" w:color="auto" w:fill="auto"/>
                </w:tcPr>
                <w:p w14:paraId="6519F437" w14:textId="0CEC5305" w:rsidR="00F13923" w:rsidRPr="001B3401" w:rsidRDefault="00F13923" w:rsidP="00F13923">
                  <w:pPr>
                    <w:jc w:val="both"/>
                    <w:rPr>
                      <w:rFonts w:asciiTheme="minorHAnsi" w:hAnsiTheme="minorHAnsi" w:cstheme="minorHAnsi"/>
                      <w:sz w:val="12"/>
                      <w:szCs w:val="12"/>
                    </w:rPr>
                  </w:pPr>
                  <w:r w:rsidRPr="001B3401">
                    <w:rPr>
                      <w:rFonts w:asciiTheme="minorHAnsi" w:hAnsiTheme="minorHAnsi" w:cstheme="minorHAnsi"/>
                      <w:sz w:val="12"/>
                      <w:szCs w:val="12"/>
                    </w:rPr>
                    <w:t>Constancia de cumplimiento de obligaciones ante la Secretaria de Finanzas del Estado de Aguascalientes Subsecretaria de Ingresos, se encuentra al corriente, constancia número 109783/2023. Revisión practicada el día 12 de julio de 2023.</w:t>
                  </w:r>
                </w:p>
              </w:tc>
            </w:tr>
            <w:tr w:rsidR="00F13923" w:rsidRPr="006775EA" w14:paraId="49AC6E7D" w14:textId="77777777" w:rsidTr="001140B5">
              <w:trPr>
                <w:trHeight w:val="1281"/>
                <w:jc w:val="center"/>
              </w:trPr>
              <w:tc>
                <w:tcPr>
                  <w:tcW w:w="302" w:type="pct"/>
                </w:tcPr>
                <w:p w14:paraId="2E6483AE"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t>II.3</w:t>
                  </w:r>
                </w:p>
              </w:tc>
              <w:tc>
                <w:tcPr>
                  <w:tcW w:w="1177" w:type="pct"/>
                  <w:vAlign w:val="center"/>
                </w:tcPr>
                <w:p w14:paraId="611C79B5" w14:textId="77777777" w:rsidR="00F13923" w:rsidRPr="00924225" w:rsidRDefault="00F13923" w:rsidP="00F13923">
                  <w:pPr>
                    <w:jc w:val="both"/>
                    <w:rPr>
                      <w:rFonts w:asciiTheme="minorHAnsi" w:hAnsiTheme="minorHAnsi" w:cstheme="minorHAnsi"/>
                      <w:b/>
                      <w:sz w:val="10"/>
                      <w:szCs w:val="10"/>
                    </w:rPr>
                  </w:pPr>
                  <w:r w:rsidRPr="00924225">
                    <w:rPr>
                      <w:rFonts w:asciiTheme="minorHAnsi" w:eastAsia="Calibri" w:hAnsiTheme="minorHAnsi" w:cstheme="minorHAnsi"/>
                      <w:b/>
                      <w:color w:val="000000"/>
                      <w:sz w:val="10"/>
                      <w:szCs w:val="10"/>
                    </w:rPr>
                    <w:t>Manifiesto:</w:t>
                  </w:r>
                  <w:r w:rsidRPr="00924225">
                    <w:rPr>
                      <w:rFonts w:asciiTheme="minorHAnsi" w:eastAsia="Calibri" w:hAnsiTheme="minorHAnsi" w:cstheme="minorHAnsi"/>
                      <w:color w:val="000000"/>
                      <w:sz w:val="10"/>
                      <w:szCs w:val="10"/>
                    </w:rPr>
                    <w:t xml:space="preserve"> Presentar declaración por escrito bajo protesta de decir verdad de no encontrarse en alguno de los supuestos del artículo 50 y 60 de la Ley manifiesto de calidad y garantía de los bienes, de acuerdo al formato del </w:t>
                  </w:r>
                  <w:r w:rsidRPr="00924225">
                    <w:rPr>
                      <w:rFonts w:asciiTheme="minorHAnsi" w:eastAsia="Calibri" w:hAnsiTheme="minorHAnsi" w:cstheme="minorHAnsi"/>
                      <w:b/>
                      <w:color w:val="000000"/>
                      <w:sz w:val="10"/>
                      <w:szCs w:val="10"/>
                    </w:rPr>
                    <w:t>Anexo “5”</w:t>
                  </w:r>
                </w:p>
              </w:tc>
              <w:tc>
                <w:tcPr>
                  <w:tcW w:w="646" w:type="pct"/>
                  <w:vAlign w:val="center"/>
                </w:tcPr>
                <w:p w14:paraId="1C760A3E" w14:textId="77777777" w:rsidR="00F13923" w:rsidRPr="00924225" w:rsidRDefault="00F13923" w:rsidP="00F13923">
                  <w:pPr>
                    <w:jc w:val="center"/>
                    <w:rPr>
                      <w:rFonts w:asciiTheme="minorHAnsi" w:hAnsiTheme="minorHAnsi" w:cstheme="minorHAnsi"/>
                      <w:sz w:val="10"/>
                      <w:szCs w:val="10"/>
                    </w:rPr>
                  </w:pPr>
                  <w:r w:rsidRPr="00924225">
                    <w:rPr>
                      <w:rFonts w:asciiTheme="minorHAnsi" w:hAnsiTheme="minorHAnsi" w:cstheme="minorHAnsi"/>
                      <w:sz w:val="10"/>
                      <w:szCs w:val="10"/>
                    </w:rPr>
                    <w:t>Presenta</w:t>
                  </w:r>
                </w:p>
                <w:p w14:paraId="7773BF2B" w14:textId="77777777" w:rsidR="00F13923" w:rsidRPr="00924225" w:rsidRDefault="00F13923" w:rsidP="00F13923">
                  <w:pPr>
                    <w:jc w:val="center"/>
                    <w:rPr>
                      <w:rFonts w:asciiTheme="minorHAnsi" w:hAnsiTheme="minorHAnsi" w:cstheme="minorHAnsi"/>
                      <w:sz w:val="10"/>
                      <w:szCs w:val="10"/>
                    </w:rPr>
                  </w:pPr>
                </w:p>
              </w:tc>
              <w:tc>
                <w:tcPr>
                  <w:tcW w:w="2875" w:type="pct"/>
                </w:tcPr>
                <w:p w14:paraId="79542740" w14:textId="77777777" w:rsidR="00F13923" w:rsidRPr="00F13923" w:rsidRDefault="00F13923" w:rsidP="00F13923">
                  <w:pPr>
                    <w:jc w:val="both"/>
                    <w:rPr>
                      <w:rFonts w:asciiTheme="minorHAnsi" w:eastAsia="Calibri" w:hAnsiTheme="minorHAnsi" w:cstheme="minorHAnsi"/>
                      <w:b/>
                      <w:color w:val="000000"/>
                      <w:sz w:val="12"/>
                      <w:szCs w:val="12"/>
                    </w:rPr>
                  </w:pPr>
                  <w:r w:rsidRPr="00F13923">
                    <w:rPr>
                      <w:rFonts w:asciiTheme="minorHAnsi" w:hAnsiTheme="minorHAnsi" w:cstheme="minorHAnsi"/>
                      <w:color w:val="000000"/>
                      <w:sz w:val="12"/>
                      <w:szCs w:val="12"/>
                      <w:lang w:eastAsia="es-MX"/>
                    </w:rPr>
                    <w:t>Manifiesto bajo protesta de decir verdad de cumplimiento de no encontrarse en los supuestos señalados en el artículo 50 y 60 de la Ley, manifiesto de</w:t>
                  </w:r>
                  <w:r w:rsidRPr="00F13923">
                    <w:rPr>
                      <w:rFonts w:asciiTheme="minorHAnsi" w:eastAsia="Calibri" w:hAnsiTheme="minorHAnsi" w:cstheme="minorHAnsi"/>
                      <w:color w:val="000000"/>
                      <w:sz w:val="12"/>
                      <w:szCs w:val="12"/>
                    </w:rPr>
                    <w:t xml:space="preserve"> calidad y garantía de los bienes y servicios; incluidas las normas aplicables, de acuerdo al formato del </w:t>
                  </w:r>
                  <w:r w:rsidRPr="00F13923">
                    <w:rPr>
                      <w:rFonts w:asciiTheme="minorHAnsi" w:eastAsia="Calibri" w:hAnsiTheme="minorHAnsi" w:cstheme="minorHAnsi"/>
                      <w:b/>
                      <w:color w:val="000000"/>
                      <w:sz w:val="12"/>
                      <w:szCs w:val="12"/>
                    </w:rPr>
                    <w:t xml:space="preserve">Anexo “5”. </w:t>
                  </w:r>
                </w:p>
                <w:p w14:paraId="2C72CC1F" w14:textId="77777777" w:rsidR="00F13923" w:rsidRPr="00F13923" w:rsidRDefault="00F13923" w:rsidP="00F13923">
                  <w:pPr>
                    <w:jc w:val="both"/>
                    <w:rPr>
                      <w:rFonts w:asciiTheme="minorHAnsi" w:eastAsia="Calibri" w:hAnsiTheme="minorHAnsi" w:cstheme="minorHAnsi"/>
                      <w:color w:val="000000"/>
                      <w:sz w:val="12"/>
                      <w:szCs w:val="12"/>
                    </w:rPr>
                  </w:pPr>
                </w:p>
                <w:p w14:paraId="4B0D7D21" w14:textId="77777777" w:rsidR="00F13923" w:rsidRPr="00F13923" w:rsidRDefault="00F13923" w:rsidP="00F13923">
                  <w:pPr>
                    <w:jc w:val="both"/>
                    <w:rPr>
                      <w:rFonts w:asciiTheme="minorHAnsi" w:hAnsiTheme="minorHAnsi" w:cstheme="minorHAnsi"/>
                      <w:sz w:val="12"/>
                      <w:szCs w:val="12"/>
                      <w:lang w:val="es-MX"/>
                    </w:rPr>
                  </w:pPr>
                  <w:r w:rsidRPr="00F13923">
                    <w:rPr>
                      <w:rFonts w:asciiTheme="minorHAnsi" w:eastAsia="Calibri" w:hAnsiTheme="minorHAnsi" w:cstheme="minorHAnsi"/>
                      <w:color w:val="000000"/>
                      <w:sz w:val="12"/>
                      <w:szCs w:val="12"/>
                    </w:rPr>
                    <w:t>Manifiesto de calidad y garantía de los bienes</w:t>
                  </w:r>
                  <w:r w:rsidRPr="00F13923">
                    <w:rPr>
                      <w:rFonts w:asciiTheme="minorHAnsi" w:hAnsiTheme="minorHAnsi" w:cstheme="minorHAnsi"/>
                      <w:sz w:val="12"/>
                      <w:szCs w:val="12"/>
                      <w:lang w:val="es-MX"/>
                    </w:rPr>
                    <w:t xml:space="preserve"> de las partidas ofertadas: </w:t>
                  </w:r>
                </w:p>
                <w:p w14:paraId="5F8639D9" w14:textId="77777777" w:rsidR="00F13923" w:rsidRPr="00F13923" w:rsidRDefault="00F13923" w:rsidP="00F13923">
                  <w:pPr>
                    <w:jc w:val="both"/>
                    <w:rPr>
                      <w:rFonts w:asciiTheme="minorHAnsi" w:hAnsiTheme="minorHAnsi" w:cstheme="minorHAnsi"/>
                      <w:b/>
                      <w:sz w:val="12"/>
                      <w:szCs w:val="12"/>
                      <w:lang w:val="es-MX"/>
                    </w:rPr>
                  </w:pPr>
                  <w:r w:rsidRPr="00F13923">
                    <w:rPr>
                      <w:rFonts w:asciiTheme="minorHAnsi" w:hAnsiTheme="minorHAnsi" w:cstheme="minorHAnsi"/>
                      <w:b/>
                      <w:sz w:val="12"/>
                      <w:szCs w:val="12"/>
                      <w:lang w:val="es-MX"/>
                    </w:rPr>
                    <w:t>6 meses: Partida 1 a 46, 50, 52, 74, 75, 76 y 80.</w:t>
                  </w:r>
                </w:p>
                <w:p w14:paraId="4D04BBFB" w14:textId="3B661206" w:rsidR="00F13923" w:rsidRPr="00F13923" w:rsidRDefault="00F13923" w:rsidP="00F13923">
                  <w:pPr>
                    <w:jc w:val="both"/>
                    <w:rPr>
                      <w:rFonts w:asciiTheme="minorHAnsi" w:hAnsiTheme="minorHAnsi" w:cstheme="minorHAnsi"/>
                      <w:b/>
                      <w:sz w:val="12"/>
                      <w:szCs w:val="12"/>
                      <w:lang w:val="es-MX"/>
                    </w:rPr>
                  </w:pPr>
                  <w:r w:rsidRPr="00F13923">
                    <w:rPr>
                      <w:rFonts w:asciiTheme="minorHAnsi" w:hAnsiTheme="minorHAnsi" w:cstheme="minorHAnsi"/>
                      <w:b/>
                      <w:sz w:val="12"/>
                      <w:szCs w:val="12"/>
                      <w:lang w:val="es-MX"/>
                    </w:rPr>
                    <w:t>12 meses: Partida 53 a 62, 65, 66, 72, 79, 81 a 86, 88 a 92, 95 y 96.</w:t>
                  </w:r>
                </w:p>
              </w:tc>
            </w:tr>
            <w:tr w:rsidR="00924225" w:rsidRPr="006775EA" w14:paraId="5F11D33A" w14:textId="77777777" w:rsidTr="00247536">
              <w:trPr>
                <w:trHeight w:val="117"/>
                <w:jc w:val="center"/>
              </w:trPr>
              <w:tc>
                <w:tcPr>
                  <w:tcW w:w="5000" w:type="pct"/>
                  <w:gridSpan w:val="4"/>
                  <w:shd w:val="clear" w:color="auto" w:fill="D9D9D9"/>
                </w:tcPr>
                <w:p w14:paraId="7717973C" w14:textId="77777777" w:rsidR="00924225" w:rsidRPr="00924225" w:rsidRDefault="00924225" w:rsidP="00924225">
                  <w:pPr>
                    <w:jc w:val="center"/>
                    <w:rPr>
                      <w:rFonts w:asciiTheme="minorHAnsi" w:hAnsiTheme="minorHAnsi" w:cstheme="minorHAnsi"/>
                      <w:b/>
                      <w:sz w:val="10"/>
                      <w:szCs w:val="10"/>
                    </w:rPr>
                  </w:pPr>
                  <w:r w:rsidRPr="00924225">
                    <w:rPr>
                      <w:rFonts w:asciiTheme="minorHAnsi" w:eastAsia="Calibri" w:hAnsiTheme="minorHAnsi" w:cstheme="minorHAnsi"/>
                      <w:b/>
                      <w:color w:val="000000"/>
                      <w:sz w:val="10"/>
                      <w:szCs w:val="10"/>
                    </w:rPr>
                    <w:t>Documentación propuesta técnica (revisión técnica por área requirente)</w:t>
                  </w:r>
                </w:p>
              </w:tc>
            </w:tr>
            <w:tr w:rsidR="00F13923" w:rsidRPr="006775EA" w14:paraId="0AD077A4" w14:textId="77777777" w:rsidTr="00F13923">
              <w:trPr>
                <w:trHeight w:val="234"/>
                <w:jc w:val="center"/>
              </w:trPr>
              <w:tc>
                <w:tcPr>
                  <w:tcW w:w="302" w:type="pct"/>
                </w:tcPr>
                <w:p w14:paraId="49E150C8"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t>II.4</w:t>
                  </w:r>
                </w:p>
              </w:tc>
              <w:tc>
                <w:tcPr>
                  <w:tcW w:w="1177" w:type="pct"/>
                </w:tcPr>
                <w:p w14:paraId="63E4D408" w14:textId="77777777" w:rsidR="00F13923" w:rsidRPr="00924225" w:rsidRDefault="00F13923" w:rsidP="00F13923">
                  <w:pPr>
                    <w:contextualSpacing/>
                    <w:jc w:val="both"/>
                    <w:rPr>
                      <w:rFonts w:asciiTheme="minorHAnsi" w:hAnsiTheme="minorHAnsi" w:cstheme="minorHAnsi"/>
                      <w:sz w:val="10"/>
                      <w:szCs w:val="10"/>
                    </w:rPr>
                  </w:pPr>
                  <w:r w:rsidRPr="00924225">
                    <w:rPr>
                      <w:rFonts w:asciiTheme="minorHAnsi" w:hAnsiTheme="minorHAnsi" w:cstheme="minorHAnsi"/>
                      <w:b/>
                      <w:sz w:val="10"/>
                      <w:szCs w:val="10"/>
                    </w:rPr>
                    <w:t>Especificaciones técnicas</w:t>
                  </w:r>
                  <w:r w:rsidRPr="00924225">
                    <w:rPr>
                      <w:rFonts w:asciiTheme="minorHAnsi" w:hAnsiTheme="minorHAnsi" w:cstheme="minorHAnsi"/>
                      <w:sz w:val="10"/>
                      <w:szCs w:val="10"/>
                    </w:rPr>
                    <w:t>. Anexo “1”.</w:t>
                  </w:r>
                </w:p>
              </w:tc>
              <w:tc>
                <w:tcPr>
                  <w:tcW w:w="646" w:type="pct"/>
                </w:tcPr>
                <w:p w14:paraId="5CA72CC4" w14:textId="77777777" w:rsidR="00F13923" w:rsidRPr="00924225" w:rsidRDefault="00F13923" w:rsidP="00F13923">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5" w:type="pct"/>
                </w:tcPr>
                <w:p w14:paraId="7EB59CB3" w14:textId="77777777" w:rsidR="00F13923" w:rsidRPr="00F13923" w:rsidRDefault="00F13923" w:rsidP="00F13923">
                  <w:pPr>
                    <w:jc w:val="both"/>
                    <w:rPr>
                      <w:rFonts w:asciiTheme="minorHAnsi" w:hAnsiTheme="minorHAnsi" w:cstheme="minorHAnsi"/>
                      <w:sz w:val="12"/>
                      <w:szCs w:val="12"/>
                    </w:rPr>
                  </w:pPr>
                  <w:r w:rsidRPr="00F13923">
                    <w:rPr>
                      <w:rFonts w:asciiTheme="minorHAnsi" w:hAnsiTheme="minorHAnsi" w:cstheme="minorHAnsi"/>
                      <w:sz w:val="12"/>
                      <w:szCs w:val="12"/>
                    </w:rPr>
                    <w:t>Partida 65 y 66.</w:t>
                  </w:r>
                </w:p>
                <w:p w14:paraId="184984A1" w14:textId="77777777" w:rsidR="00F13923" w:rsidRPr="00F13923" w:rsidRDefault="00F13923" w:rsidP="00F13923">
                  <w:pPr>
                    <w:jc w:val="both"/>
                    <w:rPr>
                      <w:rFonts w:asciiTheme="minorHAnsi" w:hAnsiTheme="minorHAnsi" w:cstheme="minorHAnsi"/>
                      <w:sz w:val="12"/>
                      <w:szCs w:val="12"/>
                    </w:rPr>
                  </w:pPr>
                </w:p>
                <w:p w14:paraId="3D6FF32A" w14:textId="5771C2DE" w:rsidR="00F13923" w:rsidRPr="00F13923" w:rsidRDefault="00F13923" w:rsidP="00F13923">
                  <w:pPr>
                    <w:jc w:val="both"/>
                    <w:rPr>
                      <w:rFonts w:asciiTheme="minorHAnsi" w:hAnsiTheme="minorHAnsi" w:cstheme="minorHAnsi"/>
                      <w:color w:val="000000"/>
                      <w:sz w:val="12"/>
                      <w:szCs w:val="12"/>
                      <w:lang w:eastAsia="es-MX"/>
                    </w:rPr>
                  </w:pPr>
                  <w:r w:rsidRPr="00F13923">
                    <w:rPr>
                      <w:rFonts w:asciiTheme="minorHAnsi" w:hAnsiTheme="minorHAnsi" w:cstheme="minorHAnsi"/>
                      <w:sz w:val="12"/>
                      <w:szCs w:val="12"/>
                    </w:rPr>
                    <w:t>Revisión técnica realizada por las diferentes áreas requirentes de la Universidad Autónoma de Aguascalientes, son aquellas establecidas en el Anexo “2” de la Convocatoria AD E/007-2023.</w:t>
                  </w:r>
                </w:p>
              </w:tc>
            </w:tr>
            <w:tr w:rsidR="00F13923" w:rsidRPr="006775EA" w14:paraId="49F39FFC" w14:textId="77777777" w:rsidTr="00F13923">
              <w:trPr>
                <w:trHeight w:val="481"/>
                <w:jc w:val="center"/>
              </w:trPr>
              <w:tc>
                <w:tcPr>
                  <w:tcW w:w="302" w:type="pct"/>
                </w:tcPr>
                <w:p w14:paraId="7A8A78D6"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t>II.5</w:t>
                  </w:r>
                </w:p>
              </w:tc>
              <w:tc>
                <w:tcPr>
                  <w:tcW w:w="1177" w:type="pct"/>
                </w:tcPr>
                <w:p w14:paraId="2D4A94AB" w14:textId="77777777" w:rsidR="00F13923" w:rsidRPr="00924225" w:rsidRDefault="00F13923" w:rsidP="00F13923">
                  <w:pPr>
                    <w:contextualSpacing/>
                    <w:jc w:val="both"/>
                    <w:rPr>
                      <w:rFonts w:asciiTheme="minorHAnsi" w:hAnsiTheme="minorHAnsi" w:cstheme="minorHAnsi"/>
                      <w:b/>
                      <w:sz w:val="10"/>
                      <w:szCs w:val="10"/>
                    </w:rPr>
                  </w:pPr>
                  <w:r w:rsidRPr="00924225">
                    <w:rPr>
                      <w:rFonts w:asciiTheme="minorHAnsi" w:hAnsiTheme="minorHAnsi" w:cs="Arial"/>
                      <w:b/>
                      <w:sz w:val="10"/>
                      <w:szCs w:val="10"/>
                    </w:rPr>
                    <w:t>Folletos</w:t>
                  </w:r>
                  <w:r w:rsidRPr="00924225">
                    <w:rPr>
                      <w:rFonts w:asciiTheme="minorHAnsi" w:hAnsiTheme="minorHAnsi" w:cs="Arial"/>
                      <w:sz w:val="10"/>
                      <w:szCs w:val="10"/>
                    </w:rPr>
                    <w:t>, catálogos y/o fotografías necesarias para corroborar las especificaciones, características y calidad del servicio y del producto.</w:t>
                  </w:r>
                </w:p>
              </w:tc>
              <w:tc>
                <w:tcPr>
                  <w:tcW w:w="646" w:type="pct"/>
                </w:tcPr>
                <w:p w14:paraId="21361F64" w14:textId="77777777" w:rsidR="00F13923" w:rsidRPr="00924225" w:rsidRDefault="00F13923" w:rsidP="00F13923">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5" w:type="pct"/>
                </w:tcPr>
                <w:p w14:paraId="3860C83E" w14:textId="77777777" w:rsidR="00F13923" w:rsidRPr="00F13923" w:rsidRDefault="00F13923" w:rsidP="00F13923">
                  <w:pPr>
                    <w:jc w:val="both"/>
                    <w:rPr>
                      <w:rFonts w:asciiTheme="minorHAnsi" w:hAnsiTheme="minorHAnsi" w:cstheme="minorHAnsi"/>
                      <w:sz w:val="12"/>
                      <w:szCs w:val="12"/>
                    </w:rPr>
                  </w:pPr>
                  <w:r w:rsidRPr="00F13923">
                    <w:rPr>
                      <w:rFonts w:asciiTheme="minorHAnsi" w:hAnsiTheme="minorHAnsi" w:cstheme="minorHAnsi"/>
                      <w:sz w:val="12"/>
                      <w:szCs w:val="12"/>
                    </w:rPr>
                    <w:t>Partida 65 y 66.</w:t>
                  </w:r>
                </w:p>
                <w:p w14:paraId="73EECDA2" w14:textId="77777777" w:rsidR="00F13923" w:rsidRPr="00F13923" w:rsidRDefault="00F13923" w:rsidP="00F13923">
                  <w:pPr>
                    <w:jc w:val="both"/>
                    <w:rPr>
                      <w:rFonts w:asciiTheme="minorHAnsi" w:hAnsiTheme="minorHAnsi" w:cstheme="minorHAnsi"/>
                      <w:sz w:val="12"/>
                      <w:szCs w:val="12"/>
                    </w:rPr>
                  </w:pPr>
                </w:p>
                <w:p w14:paraId="34C6CEAD" w14:textId="2B53BB43" w:rsidR="00F13923" w:rsidRPr="00F13923" w:rsidRDefault="00F13923" w:rsidP="00F13923">
                  <w:pPr>
                    <w:jc w:val="both"/>
                    <w:rPr>
                      <w:rFonts w:asciiTheme="minorHAnsi" w:hAnsiTheme="minorHAnsi" w:cstheme="minorHAnsi"/>
                      <w:color w:val="000000"/>
                      <w:sz w:val="12"/>
                      <w:szCs w:val="12"/>
                      <w:lang w:eastAsia="es-MX"/>
                    </w:rPr>
                  </w:pPr>
                  <w:r w:rsidRPr="00F13923">
                    <w:rPr>
                      <w:rFonts w:asciiTheme="minorHAnsi" w:hAnsiTheme="minorHAnsi" w:cstheme="minorHAnsi"/>
                      <w:sz w:val="12"/>
                      <w:szCs w:val="12"/>
                    </w:rPr>
                    <w:t>Revisión técnica realizada por las diferentes áreas requirentes de la Universidad Autónoma de Aguascalientes, son aquellas establecidas en el Anexo “2” de la Convocatoria AD E/007-2023.</w:t>
                  </w:r>
                </w:p>
              </w:tc>
            </w:tr>
            <w:tr w:rsidR="00F13923" w:rsidRPr="006775EA" w14:paraId="22ED5C3B" w14:textId="77777777" w:rsidTr="00F13923">
              <w:trPr>
                <w:trHeight w:val="579"/>
                <w:jc w:val="center"/>
              </w:trPr>
              <w:tc>
                <w:tcPr>
                  <w:tcW w:w="302" w:type="pct"/>
                </w:tcPr>
                <w:p w14:paraId="224D57EC"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t>II.6</w:t>
                  </w:r>
                </w:p>
              </w:tc>
              <w:tc>
                <w:tcPr>
                  <w:tcW w:w="1177" w:type="pct"/>
                </w:tcPr>
                <w:p w14:paraId="0C32B641" w14:textId="77777777" w:rsidR="00F13923" w:rsidRPr="00924225" w:rsidRDefault="00F13923" w:rsidP="00F13923">
                  <w:pPr>
                    <w:widowControl w:val="0"/>
                    <w:autoSpaceDE w:val="0"/>
                    <w:autoSpaceDN w:val="0"/>
                    <w:adjustRightInd w:val="0"/>
                    <w:jc w:val="both"/>
                    <w:rPr>
                      <w:rFonts w:asciiTheme="minorHAnsi" w:eastAsia="Calibri" w:hAnsiTheme="minorHAnsi" w:cstheme="minorHAnsi"/>
                      <w:color w:val="000000"/>
                      <w:sz w:val="10"/>
                      <w:szCs w:val="10"/>
                    </w:rPr>
                  </w:pPr>
                  <w:r w:rsidRPr="00924225">
                    <w:rPr>
                      <w:rFonts w:asciiTheme="minorHAnsi" w:eastAsia="Calibri" w:hAnsiTheme="minorHAnsi" w:cstheme="minorHAnsi"/>
                      <w:b/>
                      <w:color w:val="000000"/>
                      <w:sz w:val="10"/>
                      <w:szCs w:val="10"/>
                    </w:rPr>
                    <w:t>Tiempo y lugar de entrega de los bienes, responsables y domicilios de referencia:</w:t>
                  </w:r>
                  <w:r w:rsidRPr="00924225">
                    <w:rPr>
                      <w:rFonts w:asciiTheme="minorHAnsi" w:eastAsia="Calibri" w:hAnsiTheme="minorHAnsi" w:cstheme="minorHAnsi"/>
                      <w:color w:val="000000"/>
                      <w:sz w:val="10"/>
                      <w:szCs w:val="10"/>
                    </w:rPr>
                    <w:t xml:space="preserve"> </w:t>
                  </w:r>
                </w:p>
                <w:p w14:paraId="108693F6" w14:textId="77777777" w:rsidR="00F13923" w:rsidRPr="00924225" w:rsidRDefault="00F13923" w:rsidP="00F13923">
                  <w:pPr>
                    <w:contextualSpacing/>
                    <w:jc w:val="both"/>
                    <w:rPr>
                      <w:rFonts w:asciiTheme="minorHAnsi" w:eastAsia="Calibri" w:hAnsiTheme="minorHAnsi" w:cstheme="minorHAnsi"/>
                      <w:color w:val="000000"/>
                      <w:sz w:val="10"/>
                      <w:szCs w:val="10"/>
                    </w:rPr>
                  </w:pPr>
                  <w:r w:rsidRPr="00924225">
                    <w:rPr>
                      <w:rFonts w:asciiTheme="minorHAnsi" w:eastAsia="Calibri" w:hAnsiTheme="minorHAnsi" w:cstheme="minorHAnsi"/>
                      <w:color w:val="000000"/>
                      <w:sz w:val="10"/>
                      <w:szCs w:val="10"/>
                    </w:rPr>
                    <w:t xml:space="preserve">Entregar el </w:t>
                  </w:r>
                  <w:r w:rsidRPr="00924225">
                    <w:rPr>
                      <w:rFonts w:asciiTheme="minorHAnsi" w:eastAsia="Calibri" w:hAnsiTheme="minorHAnsi" w:cstheme="minorHAnsi"/>
                      <w:b/>
                      <w:color w:val="000000"/>
                      <w:sz w:val="10"/>
                      <w:szCs w:val="10"/>
                    </w:rPr>
                    <w:t>Anexo “2”</w:t>
                  </w:r>
                  <w:r w:rsidRPr="00924225">
                    <w:rPr>
                      <w:rFonts w:asciiTheme="minorHAnsi" w:eastAsia="Calibri" w:hAnsiTheme="minorHAnsi" w:cstheme="minorHAnsi"/>
                      <w:color w:val="000000"/>
                      <w:sz w:val="10"/>
                      <w:szCs w:val="10"/>
                    </w:rPr>
                    <w:t>.</w:t>
                  </w:r>
                </w:p>
              </w:tc>
              <w:tc>
                <w:tcPr>
                  <w:tcW w:w="646" w:type="pct"/>
                </w:tcPr>
                <w:p w14:paraId="15E70EA0" w14:textId="77777777" w:rsidR="00F13923" w:rsidRPr="00924225" w:rsidRDefault="00F13923" w:rsidP="00F13923">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tc>
              <w:tc>
                <w:tcPr>
                  <w:tcW w:w="2875" w:type="pct"/>
                </w:tcPr>
                <w:p w14:paraId="5C28C3D3" w14:textId="2E3B14BC" w:rsidR="00F13923" w:rsidRPr="00F13923" w:rsidRDefault="00F13923" w:rsidP="00F13923">
                  <w:pPr>
                    <w:jc w:val="both"/>
                    <w:rPr>
                      <w:rFonts w:asciiTheme="minorHAnsi" w:hAnsiTheme="minorHAnsi" w:cstheme="minorHAnsi"/>
                      <w:sz w:val="12"/>
                      <w:szCs w:val="12"/>
                    </w:rPr>
                  </w:pPr>
                  <w:r w:rsidRPr="00F13923">
                    <w:rPr>
                      <w:rFonts w:asciiTheme="minorHAnsi" w:hAnsiTheme="minorHAnsi" w:cstheme="minorHAnsi"/>
                      <w:sz w:val="12"/>
                      <w:szCs w:val="12"/>
                    </w:rPr>
                    <w:t>Revisión técnica realizada por las diferentes áreas requirentes de la Universidad Autónoma de Aguascalientes, son aquellas establecidas en el Anexo “2” de la Convocatoria AD E/007-2023.</w:t>
                  </w:r>
                </w:p>
              </w:tc>
            </w:tr>
            <w:tr w:rsidR="00F13923" w:rsidRPr="006775EA" w14:paraId="32609997" w14:textId="77777777" w:rsidTr="00F13923">
              <w:trPr>
                <w:trHeight w:val="506"/>
                <w:jc w:val="center"/>
              </w:trPr>
              <w:tc>
                <w:tcPr>
                  <w:tcW w:w="302" w:type="pct"/>
                </w:tcPr>
                <w:p w14:paraId="06F81077"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t>II.7</w:t>
                  </w:r>
                </w:p>
              </w:tc>
              <w:tc>
                <w:tcPr>
                  <w:tcW w:w="1177" w:type="pct"/>
                </w:tcPr>
                <w:p w14:paraId="759C4E37" w14:textId="01C7B7B2" w:rsidR="00F13923" w:rsidRPr="00924225" w:rsidRDefault="00F13923" w:rsidP="00F13923">
                  <w:pPr>
                    <w:pStyle w:val="Sangra3detindependiente"/>
                    <w:autoSpaceDE w:val="0"/>
                    <w:autoSpaceDN w:val="0"/>
                    <w:ind w:left="0"/>
                    <w:jc w:val="both"/>
                    <w:rPr>
                      <w:rFonts w:asciiTheme="minorHAnsi" w:eastAsia="Calibri" w:hAnsiTheme="minorHAnsi" w:cstheme="minorHAnsi"/>
                      <w:sz w:val="10"/>
                      <w:szCs w:val="10"/>
                    </w:rPr>
                  </w:pPr>
                  <w:r w:rsidRPr="00924225">
                    <w:rPr>
                      <w:rFonts w:asciiTheme="minorHAnsi" w:eastAsia="Calibri" w:hAnsiTheme="minorHAnsi" w:cstheme="minorHAnsi"/>
                      <w:b/>
                      <w:bCs/>
                      <w:sz w:val="10"/>
                      <w:szCs w:val="10"/>
                    </w:rPr>
                    <w:t>Res</w:t>
                  </w:r>
                  <w:r>
                    <w:rPr>
                      <w:rFonts w:asciiTheme="minorHAnsi" w:eastAsia="Calibri" w:hAnsiTheme="minorHAnsi" w:cstheme="minorHAnsi"/>
                      <w:b/>
                      <w:bCs/>
                      <w:sz w:val="10"/>
                      <w:szCs w:val="10"/>
                    </w:rPr>
                    <w:t>paldo del Fabricante Anexo “6”</w:t>
                  </w:r>
                </w:p>
              </w:tc>
              <w:tc>
                <w:tcPr>
                  <w:tcW w:w="646" w:type="pct"/>
                </w:tcPr>
                <w:p w14:paraId="049CEB73" w14:textId="6773680C" w:rsidR="00F13923" w:rsidRPr="00924225" w:rsidRDefault="00F13923" w:rsidP="00F13923">
                  <w:pPr>
                    <w:jc w:val="center"/>
                    <w:rPr>
                      <w:rFonts w:asciiTheme="minorHAnsi" w:hAnsiTheme="minorHAnsi" w:cstheme="minorHAnsi"/>
                      <w:b/>
                      <w:color w:val="000000"/>
                      <w:sz w:val="10"/>
                      <w:szCs w:val="10"/>
                      <w:lang w:eastAsia="es-MX"/>
                    </w:rPr>
                  </w:pPr>
                  <w:r w:rsidRPr="00924225">
                    <w:rPr>
                      <w:rFonts w:asciiTheme="minorHAnsi" w:hAnsiTheme="minorHAnsi" w:cstheme="minorHAnsi"/>
                      <w:color w:val="000000"/>
                      <w:sz w:val="10"/>
                      <w:szCs w:val="10"/>
                      <w:lang w:eastAsia="es-MX"/>
                    </w:rPr>
                    <w:t>Presenta</w:t>
                  </w:r>
                </w:p>
              </w:tc>
              <w:tc>
                <w:tcPr>
                  <w:tcW w:w="2875" w:type="pct"/>
                </w:tcPr>
                <w:p w14:paraId="1301427E" w14:textId="65D034B6" w:rsidR="00F13923" w:rsidRPr="00F13923" w:rsidRDefault="00F13923" w:rsidP="00F13923">
                  <w:pPr>
                    <w:jc w:val="both"/>
                    <w:rPr>
                      <w:rFonts w:asciiTheme="minorHAnsi" w:hAnsiTheme="minorHAnsi" w:cstheme="minorHAnsi"/>
                      <w:color w:val="000000"/>
                      <w:sz w:val="12"/>
                      <w:szCs w:val="12"/>
                      <w:lang w:eastAsia="es-MX"/>
                    </w:rPr>
                  </w:pPr>
                  <w:r w:rsidRPr="00F13923">
                    <w:rPr>
                      <w:rFonts w:asciiTheme="minorHAnsi" w:hAnsiTheme="minorHAnsi" w:cstheme="minorHAnsi"/>
                      <w:sz w:val="12"/>
                      <w:szCs w:val="12"/>
                    </w:rPr>
                    <w:t>Revisión técnica realizada por las diferentes áreas requirentes de la Universidad Autónoma de Aguascalientes, son aquellas establecidas en el Anexo “2” de la Convocatoria AD E/007-2023.</w:t>
                  </w:r>
                </w:p>
              </w:tc>
            </w:tr>
            <w:tr w:rsidR="00F13923" w:rsidRPr="006775EA" w14:paraId="0E93A459" w14:textId="77777777" w:rsidTr="00580724">
              <w:trPr>
                <w:trHeight w:val="789"/>
                <w:jc w:val="center"/>
              </w:trPr>
              <w:tc>
                <w:tcPr>
                  <w:tcW w:w="302" w:type="pct"/>
                </w:tcPr>
                <w:p w14:paraId="3EF10A13"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lastRenderedPageBreak/>
                    <w:t>II.8</w:t>
                  </w:r>
                </w:p>
              </w:tc>
              <w:tc>
                <w:tcPr>
                  <w:tcW w:w="1177" w:type="pct"/>
                </w:tcPr>
                <w:p w14:paraId="401C5B09" w14:textId="298F66E1" w:rsidR="00F13923" w:rsidRPr="00924225" w:rsidRDefault="00F13923" w:rsidP="00F13923">
                  <w:pPr>
                    <w:pStyle w:val="Sangra3detindependiente"/>
                    <w:autoSpaceDE w:val="0"/>
                    <w:autoSpaceDN w:val="0"/>
                    <w:ind w:left="0"/>
                    <w:jc w:val="both"/>
                    <w:rPr>
                      <w:rFonts w:asciiTheme="minorHAnsi" w:hAnsiTheme="minorHAnsi" w:cstheme="minorHAnsi"/>
                      <w:sz w:val="10"/>
                      <w:szCs w:val="10"/>
                    </w:rPr>
                  </w:pPr>
                  <w:r w:rsidRPr="00924225">
                    <w:rPr>
                      <w:rFonts w:asciiTheme="minorHAnsi" w:eastAsia="Calibri" w:hAnsiTheme="minorHAnsi" w:cstheme="minorHAnsi"/>
                      <w:b/>
                      <w:bCs/>
                      <w:sz w:val="10"/>
                      <w:szCs w:val="10"/>
                    </w:rPr>
                    <w:t xml:space="preserve">Centros de Servicio: </w:t>
                  </w:r>
                  <w:r w:rsidRPr="00924225">
                    <w:rPr>
                      <w:rFonts w:asciiTheme="minorHAnsi" w:eastAsia="Calibri" w:hAnsiTheme="minorHAnsi" w:cstheme="minorHAnsi"/>
                      <w:bCs/>
                      <w:sz w:val="10"/>
                      <w:szCs w:val="10"/>
                    </w:rPr>
                    <w:t>Presentar el licitante una relación de los centros de servicio, mantenimiento y reparación autorizados por el fabricante dentro del territorio mexicano</w:t>
                  </w:r>
                  <w:r>
                    <w:rPr>
                      <w:rFonts w:asciiTheme="minorHAnsi" w:eastAsia="Calibri" w:hAnsiTheme="minorHAnsi" w:cstheme="minorHAnsi"/>
                      <w:bCs/>
                      <w:sz w:val="10"/>
                      <w:szCs w:val="10"/>
                    </w:rPr>
                    <w:t>.</w:t>
                  </w:r>
                </w:p>
              </w:tc>
              <w:tc>
                <w:tcPr>
                  <w:tcW w:w="646" w:type="pct"/>
                </w:tcPr>
                <w:p w14:paraId="1ADD43D6"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sz w:val="10"/>
                      <w:szCs w:val="10"/>
                    </w:rPr>
                    <w:t xml:space="preserve">Presenta </w:t>
                  </w:r>
                </w:p>
              </w:tc>
              <w:tc>
                <w:tcPr>
                  <w:tcW w:w="2875" w:type="pct"/>
                </w:tcPr>
                <w:p w14:paraId="35801ADF" w14:textId="658862A2" w:rsidR="00F13923" w:rsidRPr="00F13923" w:rsidRDefault="00F13923" w:rsidP="00F13923">
                  <w:pPr>
                    <w:jc w:val="both"/>
                    <w:rPr>
                      <w:rFonts w:asciiTheme="minorHAnsi" w:hAnsiTheme="minorHAnsi" w:cstheme="minorHAnsi"/>
                      <w:color w:val="000000"/>
                      <w:sz w:val="12"/>
                      <w:szCs w:val="12"/>
                      <w:lang w:eastAsia="es-MX"/>
                    </w:rPr>
                  </w:pPr>
                  <w:r w:rsidRPr="00F13923">
                    <w:rPr>
                      <w:rFonts w:asciiTheme="minorHAnsi" w:hAnsiTheme="minorHAnsi" w:cstheme="minorHAnsi"/>
                      <w:sz w:val="12"/>
                      <w:szCs w:val="12"/>
                    </w:rPr>
                    <w:t>Revisión técnica realizada por las diferentes áreas requirentes de la Universidad Autónoma de Aguascalientes, son aquellas establecidas en el Anexo “2” de la Convocatoria AD E/007-2023.</w:t>
                  </w:r>
                </w:p>
              </w:tc>
            </w:tr>
            <w:tr w:rsidR="00924225" w:rsidRPr="006775EA" w14:paraId="1E83E50C" w14:textId="77777777" w:rsidTr="00247536">
              <w:trPr>
                <w:trHeight w:val="117"/>
                <w:jc w:val="center"/>
              </w:trPr>
              <w:tc>
                <w:tcPr>
                  <w:tcW w:w="5000" w:type="pct"/>
                  <w:gridSpan w:val="4"/>
                  <w:shd w:val="clear" w:color="auto" w:fill="F2F2F2"/>
                </w:tcPr>
                <w:p w14:paraId="51149ACF" w14:textId="77777777" w:rsidR="00924225" w:rsidRPr="00924225" w:rsidRDefault="00924225" w:rsidP="00924225">
                  <w:pPr>
                    <w:jc w:val="center"/>
                    <w:rPr>
                      <w:rFonts w:asciiTheme="minorHAnsi" w:hAnsiTheme="minorHAnsi" w:cstheme="minorHAnsi"/>
                      <w:sz w:val="10"/>
                      <w:szCs w:val="10"/>
                    </w:rPr>
                  </w:pPr>
                  <w:r w:rsidRPr="00924225">
                    <w:rPr>
                      <w:rFonts w:asciiTheme="minorHAnsi" w:hAnsiTheme="minorHAnsi" w:cstheme="minorHAnsi"/>
                      <w:b/>
                      <w:sz w:val="10"/>
                      <w:szCs w:val="10"/>
                    </w:rPr>
                    <w:t>Propuesta económica (revisión del área contratante y área requirente)</w:t>
                  </w:r>
                </w:p>
              </w:tc>
            </w:tr>
            <w:tr w:rsidR="00924225" w:rsidRPr="006775EA" w14:paraId="709BC3B1" w14:textId="77777777" w:rsidTr="00F13923">
              <w:trPr>
                <w:trHeight w:val="972"/>
                <w:jc w:val="center"/>
              </w:trPr>
              <w:tc>
                <w:tcPr>
                  <w:tcW w:w="302" w:type="pct"/>
                </w:tcPr>
                <w:p w14:paraId="44F6BBC6" w14:textId="77777777" w:rsidR="00924225" w:rsidRPr="00924225" w:rsidRDefault="00924225" w:rsidP="00924225">
                  <w:pPr>
                    <w:jc w:val="center"/>
                    <w:rPr>
                      <w:rFonts w:asciiTheme="minorHAnsi" w:hAnsiTheme="minorHAnsi" w:cstheme="minorHAnsi"/>
                      <w:b/>
                      <w:sz w:val="10"/>
                      <w:szCs w:val="10"/>
                    </w:rPr>
                  </w:pPr>
                  <w:r w:rsidRPr="00924225">
                    <w:rPr>
                      <w:rFonts w:asciiTheme="minorHAnsi" w:hAnsiTheme="minorHAnsi" w:cstheme="minorHAnsi"/>
                      <w:b/>
                      <w:sz w:val="10"/>
                      <w:szCs w:val="10"/>
                    </w:rPr>
                    <w:t>II.9</w:t>
                  </w:r>
                </w:p>
              </w:tc>
              <w:tc>
                <w:tcPr>
                  <w:tcW w:w="1177" w:type="pct"/>
                </w:tcPr>
                <w:p w14:paraId="488E8088" w14:textId="77777777" w:rsidR="00924225" w:rsidRPr="00924225" w:rsidRDefault="00924225" w:rsidP="00924225">
                  <w:pPr>
                    <w:jc w:val="both"/>
                    <w:rPr>
                      <w:rFonts w:asciiTheme="minorHAnsi" w:eastAsia="Calibri" w:hAnsiTheme="minorHAnsi" w:cstheme="minorHAnsi"/>
                      <w:b/>
                      <w:sz w:val="10"/>
                      <w:szCs w:val="10"/>
                    </w:rPr>
                  </w:pPr>
                  <w:r w:rsidRPr="00924225">
                    <w:rPr>
                      <w:rFonts w:asciiTheme="minorHAnsi" w:eastAsia="Calibri" w:hAnsiTheme="minorHAnsi" w:cstheme="minorHAnsi"/>
                      <w:b/>
                      <w:sz w:val="10"/>
                      <w:szCs w:val="10"/>
                    </w:rPr>
                    <w:t xml:space="preserve">Propuesta económica: </w:t>
                  </w:r>
                </w:p>
                <w:p w14:paraId="1DE5C6F0" w14:textId="77777777" w:rsidR="00924225" w:rsidRPr="00924225" w:rsidRDefault="00924225" w:rsidP="00924225">
                  <w:pPr>
                    <w:jc w:val="both"/>
                    <w:rPr>
                      <w:rFonts w:asciiTheme="minorHAnsi" w:hAnsiTheme="minorHAnsi" w:cstheme="minorHAnsi"/>
                      <w:b/>
                      <w:sz w:val="10"/>
                      <w:szCs w:val="10"/>
                    </w:rPr>
                  </w:pPr>
                  <w:r w:rsidRPr="00924225">
                    <w:rPr>
                      <w:rFonts w:asciiTheme="minorHAnsi" w:eastAsia="Calibri" w:hAnsiTheme="minorHAnsi" w:cstheme="minorHAnsi"/>
                      <w:sz w:val="10"/>
                      <w:szCs w:val="10"/>
                    </w:rPr>
                    <w:t xml:space="preserve">La propuesta económica deberá contener la cotización de los bienes ofertados, indicando la partida, cantidad, precio unitario, subtotal y el importe total de los bienes ofertados, desglosando el IVA, conforme al </w:t>
                  </w:r>
                  <w:r w:rsidRPr="00924225">
                    <w:rPr>
                      <w:rFonts w:asciiTheme="minorHAnsi" w:eastAsia="Calibri" w:hAnsiTheme="minorHAnsi" w:cstheme="minorHAnsi"/>
                      <w:b/>
                      <w:bCs/>
                      <w:sz w:val="10"/>
                      <w:szCs w:val="10"/>
                    </w:rPr>
                    <w:t>Anexo “4”.</w:t>
                  </w:r>
                </w:p>
              </w:tc>
              <w:tc>
                <w:tcPr>
                  <w:tcW w:w="646" w:type="pct"/>
                </w:tcPr>
                <w:p w14:paraId="130D9D63" w14:textId="77777777" w:rsidR="00924225" w:rsidRPr="00924225" w:rsidRDefault="00924225" w:rsidP="00924225">
                  <w:pPr>
                    <w:jc w:val="center"/>
                    <w:rPr>
                      <w:rFonts w:asciiTheme="minorHAnsi" w:hAnsiTheme="minorHAnsi" w:cstheme="minorHAnsi"/>
                      <w:color w:val="000000"/>
                      <w:sz w:val="10"/>
                      <w:szCs w:val="10"/>
                      <w:lang w:eastAsia="es-MX"/>
                    </w:rPr>
                  </w:pPr>
                  <w:r w:rsidRPr="00924225">
                    <w:rPr>
                      <w:rFonts w:asciiTheme="minorHAnsi" w:hAnsiTheme="minorHAnsi" w:cstheme="minorHAnsi"/>
                      <w:color w:val="000000"/>
                      <w:sz w:val="10"/>
                      <w:szCs w:val="10"/>
                      <w:lang w:eastAsia="es-MX"/>
                    </w:rPr>
                    <w:t>Presenta</w:t>
                  </w:r>
                </w:p>
                <w:p w14:paraId="0C5B9B49" w14:textId="77777777" w:rsidR="00924225" w:rsidRPr="00924225" w:rsidRDefault="00924225" w:rsidP="00924225">
                  <w:pPr>
                    <w:jc w:val="center"/>
                    <w:rPr>
                      <w:rFonts w:asciiTheme="minorHAnsi" w:hAnsiTheme="minorHAnsi" w:cstheme="minorHAnsi"/>
                      <w:color w:val="000000"/>
                      <w:sz w:val="10"/>
                      <w:szCs w:val="10"/>
                      <w:lang w:eastAsia="es-MX"/>
                    </w:rPr>
                  </w:pPr>
                </w:p>
              </w:tc>
              <w:tc>
                <w:tcPr>
                  <w:tcW w:w="2875" w:type="pct"/>
                </w:tcPr>
                <w:p w14:paraId="3160FB77" w14:textId="66936103" w:rsidR="00924225" w:rsidRPr="00F13923" w:rsidRDefault="00F13923" w:rsidP="00924225">
                  <w:pPr>
                    <w:jc w:val="both"/>
                    <w:rPr>
                      <w:rFonts w:asciiTheme="minorHAnsi" w:hAnsiTheme="minorHAnsi" w:cstheme="minorHAnsi"/>
                      <w:color w:val="000000"/>
                      <w:sz w:val="12"/>
                      <w:szCs w:val="12"/>
                      <w:lang w:eastAsia="es-MX"/>
                    </w:rPr>
                  </w:pPr>
                  <w:r w:rsidRPr="00F13923">
                    <w:rPr>
                      <w:rFonts w:asciiTheme="minorHAnsi" w:hAnsiTheme="minorHAnsi" w:cstheme="minorHAnsi"/>
                      <w:sz w:val="12"/>
                      <w:szCs w:val="12"/>
                    </w:rPr>
                    <w:t>Revisión técnica realizada por las diferentes áreas requirentes de la Universidad Autónoma de Aguascalientes, son aquellas establecidas en el Anexo “2” de la Convocatoria AD E/007-2023.</w:t>
                  </w:r>
                </w:p>
              </w:tc>
            </w:tr>
            <w:tr w:rsidR="00924225" w:rsidRPr="006775EA" w14:paraId="3BC599A5" w14:textId="77777777" w:rsidTr="00247536">
              <w:trPr>
                <w:trHeight w:val="139"/>
                <w:jc w:val="center"/>
              </w:trPr>
              <w:tc>
                <w:tcPr>
                  <w:tcW w:w="5000" w:type="pct"/>
                  <w:gridSpan w:val="4"/>
                  <w:shd w:val="clear" w:color="auto" w:fill="F2F2F2" w:themeFill="background1" w:themeFillShade="F2"/>
                </w:tcPr>
                <w:p w14:paraId="22AF57BC" w14:textId="77777777" w:rsidR="00924225" w:rsidRPr="00924225" w:rsidRDefault="00924225" w:rsidP="00924225">
                  <w:pPr>
                    <w:ind w:right="-91"/>
                    <w:jc w:val="center"/>
                    <w:rPr>
                      <w:rFonts w:asciiTheme="minorHAnsi" w:eastAsia="Calibri" w:hAnsiTheme="minorHAnsi" w:cstheme="minorHAnsi"/>
                      <w:b/>
                      <w:color w:val="000000"/>
                      <w:sz w:val="10"/>
                      <w:szCs w:val="10"/>
                    </w:rPr>
                  </w:pPr>
                  <w:r w:rsidRPr="00924225">
                    <w:rPr>
                      <w:rFonts w:asciiTheme="minorHAnsi" w:hAnsiTheme="minorHAnsi" w:cstheme="minorHAnsi"/>
                      <w:b/>
                      <w:sz w:val="10"/>
                      <w:szCs w:val="10"/>
                    </w:rPr>
                    <w:t>Otros requisitos</w:t>
                  </w:r>
                </w:p>
              </w:tc>
            </w:tr>
            <w:tr w:rsidR="00F13923" w:rsidRPr="006775EA" w14:paraId="578DD05F" w14:textId="77777777" w:rsidTr="00F13923">
              <w:trPr>
                <w:trHeight w:val="41"/>
                <w:jc w:val="center"/>
              </w:trPr>
              <w:tc>
                <w:tcPr>
                  <w:tcW w:w="302" w:type="pct"/>
                </w:tcPr>
                <w:p w14:paraId="26A41A52"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t>II.10</w:t>
                  </w:r>
                </w:p>
              </w:tc>
              <w:tc>
                <w:tcPr>
                  <w:tcW w:w="1823" w:type="pct"/>
                  <w:gridSpan w:val="2"/>
                </w:tcPr>
                <w:p w14:paraId="00928B4B" w14:textId="77777777" w:rsidR="00F13923" w:rsidRPr="00924225" w:rsidRDefault="00F13923" w:rsidP="00F13923">
                  <w:pPr>
                    <w:jc w:val="both"/>
                    <w:rPr>
                      <w:rFonts w:asciiTheme="minorHAnsi" w:hAnsiTheme="minorHAnsi" w:cstheme="minorHAnsi"/>
                      <w:color w:val="000000"/>
                      <w:sz w:val="10"/>
                      <w:szCs w:val="10"/>
                      <w:lang w:eastAsia="es-MX"/>
                    </w:rPr>
                  </w:pPr>
                  <w:r w:rsidRPr="00924225">
                    <w:rPr>
                      <w:rFonts w:asciiTheme="minorHAnsi" w:eastAsia="Calibri" w:hAnsiTheme="minorHAnsi" w:cstheme="minorHAnsi"/>
                      <w:b/>
                      <w:sz w:val="10"/>
                      <w:szCs w:val="10"/>
                    </w:rPr>
                    <w:t xml:space="preserve">Propuesta digital: </w:t>
                  </w:r>
                  <w:r w:rsidRPr="00924225">
                    <w:rPr>
                      <w:rFonts w:asciiTheme="minorHAnsi" w:eastAsia="Calibri" w:hAnsiTheme="minorHAnsi" w:cstheme="minorHAnsi"/>
                      <w:sz w:val="10"/>
                      <w:szCs w:val="10"/>
                    </w:rPr>
                    <w:t xml:space="preserve">en memoria USB. </w:t>
                  </w:r>
                </w:p>
              </w:tc>
              <w:tc>
                <w:tcPr>
                  <w:tcW w:w="2875" w:type="pct"/>
                </w:tcPr>
                <w:p w14:paraId="10F66503" w14:textId="18671380" w:rsidR="00F13923" w:rsidRPr="00F13923" w:rsidRDefault="00F13923" w:rsidP="00F13923">
                  <w:pPr>
                    <w:jc w:val="center"/>
                    <w:rPr>
                      <w:rFonts w:asciiTheme="minorHAnsi" w:hAnsiTheme="minorHAnsi" w:cstheme="minorHAnsi"/>
                      <w:color w:val="000000"/>
                      <w:sz w:val="12"/>
                      <w:szCs w:val="12"/>
                      <w:lang w:eastAsia="es-MX"/>
                    </w:rPr>
                  </w:pPr>
                  <w:r w:rsidRPr="00F13923">
                    <w:rPr>
                      <w:rFonts w:asciiTheme="minorHAnsi" w:hAnsiTheme="minorHAnsi" w:cstheme="minorHAnsi"/>
                      <w:color w:val="000000"/>
                      <w:sz w:val="12"/>
                      <w:szCs w:val="12"/>
                      <w:lang w:eastAsia="es-MX"/>
                    </w:rPr>
                    <w:t xml:space="preserve">Presenta </w:t>
                  </w:r>
                </w:p>
              </w:tc>
            </w:tr>
            <w:tr w:rsidR="00F13923" w:rsidRPr="006775EA" w14:paraId="7CFAE643" w14:textId="77777777" w:rsidTr="00F13923">
              <w:trPr>
                <w:trHeight w:val="41"/>
                <w:jc w:val="center"/>
              </w:trPr>
              <w:tc>
                <w:tcPr>
                  <w:tcW w:w="302" w:type="pct"/>
                </w:tcPr>
                <w:p w14:paraId="767FBF43"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t>II.11</w:t>
                  </w:r>
                </w:p>
              </w:tc>
              <w:tc>
                <w:tcPr>
                  <w:tcW w:w="1823" w:type="pct"/>
                  <w:gridSpan w:val="2"/>
                </w:tcPr>
                <w:p w14:paraId="1DD96155" w14:textId="77777777" w:rsidR="00F13923" w:rsidRPr="00924225" w:rsidRDefault="00F13923" w:rsidP="00F13923">
                  <w:pPr>
                    <w:jc w:val="both"/>
                    <w:rPr>
                      <w:rFonts w:asciiTheme="minorHAnsi" w:eastAsia="Calibri" w:hAnsiTheme="minorHAnsi" w:cstheme="minorHAnsi"/>
                      <w:b/>
                      <w:bCs/>
                      <w:sz w:val="10"/>
                      <w:szCs w:val="10"/>
                    </w:rPr>
                  </w:pPr>
                  <w:r w:rsidRPr="00924225">
                    <w:rPr>
                      <w:rFonts w:asciiTheme="minorHAnsi" w:eastAsia="Calibri" w:hAnsiTheme="minorHAnsi" w:cstheme="minorHAnsi"/>
                      <w:b/>
                      <w:bCs/>
                      <w:sz w:val="10"/>
                      <w:szCs w:val="10"/>
                    </w:rPr>
                    <w:t xml:space="preserve">Formato de Fianza </w:t>
                  </w:r>
                  <w:r w:rsidRPr="00924225">
                    <w:rPr>
                      <w:rFonts w:asciiTheme="minorHAnsi" w:eastAsia="Calibri" w:hAnsiTheme="minorHAnsi" w:cstheme="minorHAnsi"/>
                      <w:b/>
                      <w:color w:val="000000"/>
                      <w:sz w:val="10"/>
                      <w:szCs w:val="10"/>
                    </w:rPr>
                    <w:t>Anexo “8”</w:t>
                  </w:r>
                  <w:r w:rsidRPr="00924225">
                    <w:rPr>
                      <w:rFonts w:asciiTheme="minorHAnsi" w:eastAsia="Calibri" w:hAnsiTheme="minorHAnsi" w:cstheme="minorHAnsi"/>
                      <w:b/>
                      <w:bCs/>
                      <w:sz w:val="10"/>
                      <w:szCs w:val="10"/>
                    </w:rPr>
                    <w:t xml:space="preserve"> </w:t>
                  </w:r>
                </w:p>
              </w:tc>
              <w:tc>
                <w:tcPr>
                  <w:tcW w:w="2875" w:type="pct"/>
                </w:tcPr>
                <w:p w14:paraId="23FBE423" w14:textId="77777777" w:rsidR="00F13923" w:rsidRPr="00F13923" w:rsidRDefault="00F13923" w:rsidP="00F13923">
                  <w:pPr>
                    <w:jc w:val="center"/>
                    <w:rPr>
                      <w:rFonts w:asciiTheme="minorHAnsi" w:eastAsia="Calibri" w:hAnsiTheme="minorHAnsi" w:cstheme="minorHAnsi"/>
                      <w:color w:val="000000"/>
                      <w:sz w:val="12"/>
                      <w:szCs w:val="12"/>
                    </w:rPr>
                  </w:pPr>
                  <w:r w:rsidRPr="00F13923">
                    <w:rPr>
                      <w:rFonts w:asciiTheme="minorHAnsi" w:hAnsiTheme="minorHAnsi" w:cstheme="minorHAnsi"/>
                      <w:color w:val="000000"/>
                      <w:sz w:val="12"/>
                      <w:szCs w:val="12"/>
                      <w:lang w:eastAsia="es-MX"/>
                    </w:rPr>
                    <w:t>Presenta</w:t>
                  </w:r>
                  <w:r w:rsidRPr="00F13923">
                    <w:rPr>
                      <w:rFonts w:asciiTheme="minorHAnsi" w:eastAsia="Calibri" w:hAnsiTheme="minorHAnsi" w:cstheme="minorHAnsi"/>
                      <w:color w:val="000000"/>
                      <w:sz w:val="12"/>
                      <w:szCs w:val="12"/>
                    </w:rPr>
                    <w:t xml:space="preserve"> </w:t>
                  </w:r>
                </w:p>
                <w:p w14:paraId="064AC1D6" w14:textId="116BCBAA" w:rsidR="00F13923" w:rsidRPr="00F13923" w:rsidRDefault="00F13923" w:rsidP="00F13923">
                  <w:pPr>
                    <w:jc w:val="center"/>
                    <w:rPr>
                      <w:rFonts w:asciiTheme="minorHAnsi" w:hAnsiTheme="minorHAnsi" w:cstheme="minorHAnsi"/>
                      <w:color w:val="000000"/>
                      <w:sz w:val="12"/>
                      <w:szCs w:val="12"/>
                      <w:lang w:eastAsia="es-MX"/>
                    </w:rPr>
                  </w:pPr>
                  <w:r w:rsidRPr="00F13923">
                    <w:rPr>
                      <w:rFonts w:asciiTheme="minorHAnsi" w:eastAsia="Calibri" w:hAnsiTheme="minorHAnsi" w:cstheme="minorHAnsi"/>
                      <w:color w:val="000000"/>
                      <w:sz w:val="12"/>
                      <w:szCs w:val="12"/>
                    </w:rPr>
                    <w:t>Conforme Anexo 8, cumplimiento y vicios ocultos (o de calidad).</w:t>
                  </w:r>
                </w:p>
              </w:tc>
            </w:tr>
            <w:tr w:rsidR="00F13923" w:rsidRPr="006775EA" w14:paraId="2318F458" w14:textId="77777777" w:rsidTr="00F13923">
              <w:trPr>
                <w:trHeight w:val="50"/>
                <w:jc w:val="center"/>
              </w:trPr>
              <w:tc>
                <w:tcPr>
                  <w:tcW w:w="302" w:type="pct"/>
                </w:tcPr>
                <w:p w14:paraId="40608908" w14:textId="77777777" w:rsidR="00F13923" w:rsidRPr="00924225" w:rsidRDefault="00F13923" w:rsidP="00F13923">
                  <w:pPr>
                    <w:jc w:val="center"/>
                    <w:rPr>
                      <w:rFonts w:asciiTheme="minorHAnsi" w:hAnsiTheme="minorHAnsi" w:cstheme="minorHAnsi"/>
                      <w:b/>
                      <w:sz w:val="10"/>
                      <w:szCs w:val="10"/>
                    </w:rPr>
                  </w:pPr>
                  <w:r w:rsidRPr="00924225">
                    <w:rPr>
                      <w:rFonts w:asciiTheme="minorHAnsi" w:hAnsiTheme="minorHAnsi" w:cstheme="minorHAnsi"/>
                      <w:b/>
                      <w:sz w:val="10"/>
                      <w:szCs w:val="10"/>
                    </w:rPr>
                    <w:t>II.12</w:t>
                  </w:r>
                </w:p>
              </w:tc>
              <w:tc>
                <w:tcPr>
                  <w:tcW w:w="1823" w:type="pct"/>
                  <w:gridSpan w:val="2"/>
                </w:tcPr>
                <w:p w14:paraId="5275D8F0" w14:textId="77777777" w:rsidR="00F13923" w:rsidRPr="00924225" w:rsidRDefault="00F13923" w:rsidP="00F13923">
                  <w:pPr>
                    <w:jc w:val="both"/>
                    <w:rPr>
                      <w:rFonts w:asciiTheme="minorHAnsi" w:hAnsiTheme="minorHAnsi" w:cstheme="minorHAnsi"/>
                      <w:color w:val="000000"/>
                      <w:sz w:val="10"/>
                      <w:szCs w:val="10"/>
                      <w:lang w:eastAsia="es-MX"/>
                    </w:rPr>
                  </w:pPr>
                  <w:r w:rsidRPr="00924225">
                    <w:rPr>
                      <w:rFonts w:asciiTheme="minorHAnsi" w:hAnsiTheme="minorHAnsi" w:cstheme="minorHAnsi"/>
                      <w:sz w:val="10"/>
                      <w:szCs w:val="10"/>
                    </w:rPr>
                    <w:t xml:space="preserve">Relación de documentación </w:t>
                  </w:r>
                  <w:r w:rsidRPr="00924225">
                    <w:rPr>
                      <w:rFonts w:asciiTheme="minorHAnsi" w:hAnsiTheme="minorHAnsi" w:cstheme="minorHAnsi"/>
                      <w:b/>
                      <w:bCs/>
                      <w:sz w:val="10"/>
                      <w:szCs w:val="10"/>
                    </w:rPr>
                    <w:t xml:space="preserve">Anexo “10” </w:t>
                  </w:r>
                </w:p>
              </w:tc>
              <w:tc>
                <w:tcPr>
                  <w:tcW w:w="2875" w:type="pct"/>
                </w:tcPr>
                <w:p w14:paraId="0E1051A6" w14:textId="5A68885D" w:rsidR="00F13923" w:rsidRPr="00F13923" w:rsidRDefault="00F13923" w:rsidP="00F13923">
                  <w:pPr>
                    <w:jc w:val="center"/>
                    <w:rPr>
                      <w:rFonts w:asciiTheme="minorHAnsi" w:hAnsiTheme="minorHAnsi" w:cstheme="minorHAnsi"/>
                      <w:color w:val="000000"/>
                      <w:sz w:val="12"/>
                      <w:szCs w:val="12"/>
                      <w:lang w:eastAsia="es-MX"/>
                    </w:rPr>
                  </w:pPr>
                  <w:r w:rsidRPr="00F13923">
                    <w:rPr>
                      <w:rFonts w:asciiTheme="minorHAnsi" w:hAnsiTheme="minorHAnsi" w:cstheme="minorHAnsi"/>
                      <w:color w:val="000000"/>
                      <w:sz w:val="12"/>
                      <w:szCs w:val="12"/>
                      <w:lang w:eastAsia="es-MX"/>
                    </w:rPr>
                    <w:t xml:space="preserve">Presenta </w:t>
                  </w:r>
                </w:p>
              </w:tc>
            </w:tr>
            <w:tr w:rsidR="00F13923" w:rsidRPr="006775EA" w14:paraId="47C2C2BA" w14:textId="77777777" w:rsidTr="00F13923">
              <w:trPr>
                <w:trHeight w:val="139"/>
                <w:jc w:val="center"/>
              </w:trPr>
              <w:tc>
                <w:tcPr>
                  <w:tcW w:w="302" w:type="pct"/>
                </w:tcPr>
                <w:p w14:paraId="0F629FCD" w14:textId="77777777" w:rsidR="00F13923" w:rsidRPr="00924225" w:rsidRDefault="00F13923" w:rsidP="00F13923">
                  <w:pPr>
                    <w:jc w:val="center"/>
                    <w:rPr>
                      <w:rFonts w:asciiTheme="minorHAnsi" w:hAnsiTheme="minorHAnsi" w:cstheme="minorHAnsi"/>
                      <w:sz w:val="10"/>
                      <w:szCs w:val="10"/>
                    </w:rPr>
                  </w:pPr>
                </w:p>
              </w:tc>
              <w:tc>
                <w:tcPr>
                  <w:tcW w:w="1823" w:type="pct"/>
                  <w:gridSpan w:val="2"/>
                </w:tcPr>
                <w:p w14:paraId="5599280E" w14:textId="77777777" w:rsidR="00F13923" w:rsidRPr="00924225" w:rsidRDefault="00F13923" w:rsidP="00F13923">
                  <w:pPr>
                    <w:jc w:val="both"/>
                    <w:rPr>
                      <w:rFonts w:asciiTheme="minorHAnsi" w:hAnsiTheme="minorHAnsi" w:cstheme="minorHAnsi"/>
                      <w:color w:val="000000"/>
                      <w:sz w:val="10"/>
                      <w:szCs w:val="10"/>
                      <w:lang w:eastAsia="es-MX"/>
                    </w:rPr>
                  </w:pPr>
                  <w:r w:rsidRPr="00924225">
                    <w:rPr>
                      <w:rFonts w:asciiTheme="minorHAnsi" w:eastAsia="Calibri" w:hAnsiTheme="minorHAnsi" w:cstheme="minorHAnsi"/>
                      <w:b/>
                      <w:sz w:val="10"/>
                      <w:szCs w:val="10"/>
                    </w:rPr>
                    <w:t xml:space="preserve">Importante: </w:t>
                  </w:r>
                  <w:r w:rsidRPr="00924225">
                    <w:rPr>
                      <w:rFonts w:asciiTheme="minorHAnsi" w:eastAsia="Calibri" w:hAnsiTheme="minorHAnsi" w:cstheme="minorHAnsi"/>
                      <w:sz w:val="10"/>
                      <w:szCs w:val="10"/>
                    </w:rPr>
                    <w:t>La propuesta debe entregarse firmada autógrafamente y con rubrica en todas las hojas y debe estar Foliada</w:t>
                  </w:r>
                </w:p>
              </w:tc>
              <w:tc>
                <w:tcPr>
                  <w:tcW w:w="2875" w:type="pct"/>
                  <w:vAlign w:val="center"/>
                </w:tcPr>
                <w:p w14:paraId="6FA27DD8" w14:textId="1091FD62" w:rsidR="00F13923" w:rsidRPr="00F13923" w:rsidRDefault="00F13923" w:rsidP="00F13923">
                  <w:pPr>
                    <w:jc w:val="center"/>
                    <w:rPr>
                      <w:rFonts w:asciiTheme="minorHAnsi" w:hAnsiTheme="minorHAnsi" w:cstheme="minorHAnsi"/>
                      <w:color w:val="000000"/>
                      <w:sz w:val="12"/>
                      <w:szCs w:val="12"/>
                      <w:lang w:eastAsia="es-MX"/>
                    </w:rPr>
                  </w:pPr>
                  <w:r w:rsidRPr="00F13923">
                    <w:rPr>
                      <w:rFonts w:asciiTheme="minorHAnsi" w:hAnsiTheme="minorHAnsi" w:cstheme="minorHAnsi"/>
                      <w:color w:val="000000"/>
                      <w:sz w:val="12"/>
                      <w:szCs w:val="12"/>
                      <w:lang w:eastAsia="es-MX"/>
                    </w:rPr>
                    <w:t>Presenta, propuesta en 39 páginas foliadas.</w:t>
                  </w:r>
                </w:p>
              </w:tc>
            </w:tr>
          </w:tbl>
          <w:p w14:paraId="5946AF68" w14:textId="5BF49C0C" w:rsidR="00D86009" w:rsidRPr="003250AF" w:rsidRDefault="00D86009" w:rsidP="00D86009">
            <w:pPr>
              <w:jc w:val="both"/>
              <w:rPr>
                <w:rFonts w:ascii="Arial" w:hAnsi="Arial" w:cs="Arial"/>
                <w:b/>
                <w:sz w:val="12"/>
                <w:szCs w:val="12"/>
                <w:highlight w:val="yellow"/>
              </w:rPr>
            </w:pPr>
          </w:p>
          <w:p w14:paraId="7279A5D0" w14:textId="7AA1BB34" w:rsidR="00D86009" w:rsidRPr="002A21CE" w:rsidRDefault="00D86009" w:rsidP="00383796">
            <w:pPr>
              <w:rPr>
                <w:rFonts w:asciiTheme="minorHAnsi" w:hAnsiTheme="minorHAnsi" w:cstheme="minorHAnsi"/>
                <w:b/>
                <w:bCs/>
                <w:sz w:val="14"/>
                <w:szCs w:val="16"/>
              </w:rPr>
            </w:pPr>
            <w:r w:rsidRPr="00580724">
              <w:rPr>
                <w:rFonts w:ascii="Arial" w:hAnsi="Arial" w:cs="Arial"/>
                <w:sz w:val="12"/>
                <w:szCs w:val="12"/>
              </w:rPr>
              <w:t xml:space="preserve">Revisión Técnica realizada por el </w:t>
            </w:r>
            <w:r w:rsidR="00CF0475" w:rsidRPr="00580724">
              <w:rPr>
                <w:rFonts w:ascii="Arial" w:hAnsi="Arial" w:cs="Arial"/>
                <w:sz w:val="12"/>
                <w:szCs w:val="12"/>
              </w:rPr>
              <w:t>Director General de Servicios Educativos, Mtro. en C. José de Jesús Ruiz Gallegos</w:t>
            </w:r>
            <w:r w:rsidR="00383796" w:rsidRPr="00580724">
              <w:rPr>
                <w:rFonts w:ascii="Arial" w:hAnsi="Arial" w:cs="Arial"/>
                <w:sz w:val="12"/>
                <w:szCs w:val="12"/>
              </w:rPr>
              <w:t>,</w:t>
            </w:r>
            <w:r w:rsidR="00CF0475" w:rsidRPr="00580724">
              <w:rPr>
                <w:rFonts w:ascii="Arial" w:hAnsi="Arial" w:cs="Arial"/>
                <w:sz w:val="12"/>
                <w:szCs w:val="12"/>
              </w:rPr>
              <w:t xml:space="preserve"> Jefe del Departamento de Deportes,</w:t>
            </w:r>
            <w:r w:rsidR="00383796" w:rsidRPr="00580724">
              <w:rPr>
                <w:rFonts w:ascii="Arial" w:hAnsi="Arial" w:cs="Arial"/>
                <w:sz w:val="12"/>
                <w:szCs w:val="12"/>
              </w:rPr>
              <w:t xml:space="preserve"> Mtro. en G.D. Joel Meza Tovilla</w:t>
            </w:r>
            <w:r w:rsidR="00CF0475" w:rsidRPr="00580724">
              <w:rPr>
                <w:rFonts w:ascii="Arial" w:hAnsi="Arial" w:cs="Arial"/>
                <w:sz w:val="12"/>
                <w:szCs w:val="12"/>
              </w:rPr>
              <w:t xml:space="preserve"> </w:t>
            </w:r>
            <w:r w:rsidRPr="00580724">
              <w:rPr>
                <w:rFonts w:ascii="Arial" w:hAnsi="Arial" w:cs="Arial"/>
                <w:sz w:val="12"/>
                <w:szCs w:val="12"/>
              </w:rPr>
              <w:t xml:space="preserve">y el Jefe de Sección de </w:t>
            </w:r>
            <w:r w:rsidR="00CF0475" w:rsidRPr="00580724">
              <w:rPr>
                <w:rFonts w:ascii="Arial" w:hAnsi="Arial" w:cs="Arial"/>
                <w:sz w:val="12"/>
                <w:szCs w:val="12"/>
              </w:rPr>
              <w:t>Procesos Gráficos</w:t>
            </w:r>
            <w:r w:rsidRPr="00580724">
              <w:rPr>
                <w:rFonts w:ascii="Arial" w:hAnsi="Arial" w:cs="Arial"/>
                <w:sz w:val="12"/>
                <w:szCs w:val="12"/>
              </w:rPr>
              <w:t xml:space="preserve">, Departamento </w:t>
            </w:r>
            <w:r w:rsidR="00CF0475" w:rsidRPr="00580724">
              <w:rPr>
                <w:rFonts w:ascii="Arial" w:hAnsi="Arial" w:cs="Arial"/>
                <w:sz w:val="12"/>
                <w:szCs w:val="12"/>
              </w:rPr>
              <w:t>Editorial</w:t>
            </w:r>
            <w:r w:rsidRPr="00580724">
              <w:rPr>
                <w:rFonts w:ascii="Arial" w:hAnsi="Arial" w:cs="Arial"/>
                <w:sz w:val="12"/>
                <w:szCs w:val="12"/>
              </w:rPr>
              <w:t>,</w:t>
            </w:r>
            <w:r w:rsidR="00383796" w:rsidRPr="00580724">
              <w:rPr>
                <w:sz w:val="12"/>
                <w:szCs w:val="12"/>
              </w:rPr>
              <w:t xml:space="preserve"> </w:t>
            </w:r>
            <w:r w:rsidR="00383796" w:rsidRPr="00580724">
              <w:rPr>
                <w:rFonts w:ascii="Arial" w:hAnsi="Arial" w:cs="Arial"/>
                <w:sz w:val="12"/>
                <w:szCs w:val="12"/>
              </w:rPr>
              <w:t>Lic. en .D.G. Eduardo Jonatán Rangel</w:t>
            </w:r>
            <w:r w:rsidRPr="00580724">
              <w:rPr>
                <w:rFonts w:ascii="Arial" w:hAnsi="Arial" w:cs="Arial"/>
                <w:sz w:val="12"/>
                <w:szCs w:val="12"/>
              </w:rPr>
              <w:t>, conforme a los an</w:t>
            </w:r>
            <w:r w:rsidR="00CF0475" w:rsidRPr="00580724">
              <w:rPr>
                <w:rFonts w:ascii="Arial" w:hAnsi="Arial" w:cs="Arial"/>
                <w:sz w:val="12"/>
                <w:szCs w:val="12"/>
              </w:rPr>
              <w:t>exos de la Convocatoria AD E 007</w:t>
            </w:r>
            <w:r w:rsidRPr="00580724">
              <w:rPr>
                <w:rFonts w:ascii="Arial" w:hAnsi="Arial" w:cs="Arial"/>
                <w:sz w:val="12"/>
                <w:szCs w:val="12"/>
              </w:rPr>
              <w:t>-2023</w:t>
            </w:r>
            <w:r w:rsidRPr="00FB0FE7">
              <w:rPr>
                <w:rFonts w:ascii="Arial" w:hAnsi="Arial" w:cs="Arial"/>
                <w:sz w:val="14"/>
                <w:szCs w:val="14"/>
              </w:rPr>
              <w:t>.</w:t>
            </w:r>
          </w:p>
        </w:tc>
      </w:tr>
    </w:tbl>
    <w:p w14:paraId="690405A9" w14:textId="77777777" w:rsidR="00447F11" w:rsidRDefault="00447F11" w:rsidP="00B8716A">
      <w:pPr>
        <w:pStyle w:val="Sangradetextonormal"/>
        <w:ind w:left="0"/>
        <w:jc w:val="both"/>
        <w:rPr>
          <w:rFonts w:ascii="Arial" w:hAnsi="Arial" w:cs="Arial"/>
          <w:sz w:val="18"/>
          <w:szCs w:val="18"/>
        </w:rPr>
      </w:pPr>
      <w:r>
        <w:rPr>
          <w:rFonts w:ascii="Arial" w:hAnsi="Arial" w:cs="Arial"/>
          <w:sz w:val="18"/>
          <w:szCs w:val="18"/>
        </w:rPr>
        <w:lastRenderedPageBreak/>
        <w:t>---------------------------------------------------------------------------------------------------------------------------------------------------</w:t>
      </w:r>
    </w:p>
    <w:p w14:paraId="26DFA822" w14:textId="77777777" w:rsidR="00CF0475" w:rsidRPr="006C2729" w:rsidRDefault="00CF0475" w:rsidP="00CF0475">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w:t>
      </w:r>
      <w:r>
        <w:rPr>
          <w:rFonts w:ascii="Arial" w:hAnsi="Arial" w:cs="Arial"/>
          <w:sz w:val="18"/>
          <w:szCs w:val="18"/>
        </w:rPr>
        <w:t>II</w:t>
      </w:r>
      <w:r w:rsidRPr="006C2729">
        <w:rPr>
          <w:rFonts w:ascii="Arial" w:hAnsi="Arial" w:cs="Arial"/>
          <w:sz w:val="18"/>
          <w:szCs w:val="18"/>
        </w:rPr>
        <w:t xml:space="preserve">I de la Convocatoria, </w:t>
      </w:r>
      <w:r w:rsidRPr="006C2729">
        <w:rPr>
          <w:rFonts w:ascii="Arial" w:hAnsi="Arial" w:cs="Arial"/>
          <w:i/>
          <w:sz w:val="18"/>
          <w:szCs w:val="18"/>
        </w:rPr>
        <w:t xml:space="preserve">“La adjudicación de esta licitación será por partida individual </w:t>
      </w:r>
      <w:r>
        <w:rPr>
          <w:rFonts w:ascii="Arial" w:hAnsi="Arial" w:cs="Arial"/>
          <w:i/>
          <w:sz w:val="18"/>
          <w:szCs w:val="18"/>
        </w:rPr>
        <w:t xml:space="preserve">a </w:t>
      </w:r>
      <w:r w:rsidRPr="006C2729">
        <w:rPr>
          <w:rFonts w:ascii="Arial" w:hAnsi="Arial" w:cs="Arial"/>
          <w:i/>
          <w:sz w:val="18"/>
          <w:szCs w:val="18"/>
        </w:rPr>
        <w:t>quien oferte la propuesta solvente con precio más bajo y económico).</w:t>
      </w:r>
      <w:r w:rsidRPr="006C2729">
        <w:rPr>
          <w:rFonts w:ascii="Arial" w:hAnsi="Arial" w:cs="Arial"/>
          <w:sz w:val="18"/>
          <w:szCs w:val="18"/>
        </w:rPr>
        <w:t>--------------------------------------------------------------------------------------------------------------------------------------------------------------------------------------------------</w:t>
      </w:r>
      <w:r>
        <w:rPr>
          <w:rFonts w:ascii="Arial" w:hAnsi="Arial" w:cs="Arial"/>
          <w:sz w:val="18"/>
          <w:szCs w:val="18"/>
        </w:rPr>
        <w:t>---------------------------------</w:t>
      </w:r>
      <w:r w:rsidRPr="006C2729">
        <w:rPr>
          <w:rFonts w:ascii="Arial" w:hAnsi="Arial" w:cs="Arial"/>
          <w:sz w:val="18"/>
          <w:szCs w:val="18"/>
        </w:rPr>
        <w:t>------------------------------------------</w:t>
      </w:r>
    </w:p>
    <w:p w14:paraId="6D41DA1E" w14:textId="77777777" w:rsidR="00CF0475" w:rsidRPr="006C2729" w:rsidRDefault="00CF0475" w:rsidP="00CF0475">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p>
    <w:p w14:paraId="1259B2D4" w14:textId="77777777" w:rsidR="00CF0475" w:rsidRPr="006C2729" w:rsidRDefault="00CF0475" w:rsidP="00CF0475">
      <w:pPr>
        <w:pStyle w:val="Sangradetextonormal"/>
        <w:ind w:left="0"/>
        <w:jc w:val="both"/>
        <w:rPr>
          <w:rFonts w:ascii="Arial" w:hAnsi="Arial" w:cs="Arial"/>
          <w:b/>
        </w:rPr>
      </w:pPr>
      <w:r w:rsidRPr="006C2729">
        <w:rPr>
          <w:rFonts w:ascii="Arial" w:hAnsi="Arial" w:cs="Arial"/>
          <w:sz w:val="18"/>
          <w:szCs w:val="18"/>
        </w:rPr>
        <w:t>--------------------------------------------------------------------------------------------------------------------------------------------------</w:t>
      </w:r>
    </w:p>
    <w:p w14:paraId="720FD7AD" w14:textId="77777777" w:rsidR="00447F11" w:rsidRPr="006C2729" w:rsidRDefault="00447F11" w:rsidP="00B8716A">
      <w:pPr>
        <w:pStyle w:val="Sangradetextonormal"/>
        <w:ind w:left="0"/>
        <w:jc w:val="both"/>
        <w:rPr>
          <w:rFonts w:ascii="Arial" w:hAnsi="Arial" w:cs="Arial"/>
          <w:b/>
        </w:rPr>
      </w:pPr>
      <w:r w:rsidRPr="006C2729">
        <w:rPr>
          <w:rFonts w:ascii="Arial" w:hAnsi="Arial" w:cs="Arial"/>
          <w:sz w:val="18"/>
          <w:szCs w:val="18"/>
        </w:rPr>
        <w:t>--------------------------------------------------------------------------------------------------------------------------------------------------</w:t>
      </w:r>
    </w:p>
    <w:p w14:paraId="64D1FC22" w14:textId="77777777" w:rsidR="00447F11" w:rsidRPr="006C2729" w:rsidRDefault="00447F11" w:rsidP="00B8716A">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03B4F135" w14:textId="1CA50967" w:rsidR="004A71E7" w:rsidRDefault="00447F11" w:rsidP="00447F11">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w:t>
      </w:r>
      <w:r>
        <w:rPr>
          <w:rFonts w:ascii="Arial" w:hAnsi="Arial" w:cs="Arial"/>
          <w:sz w:val="18"/>
          <w:szCs w:val="18"/>
        </w:rPr>
        <w:t xml:space="preserve"> </w:t>
      </w:r>
      <w:r w:rsidRPr="006C2729">
        <w:rPr>
          <w:rFonts w:ascii="Arial" w:hAnsi="Arial" w:cs="Arial"/>
          <w:sz w:val="18"/>
          <w:szCs w:val="18"/>
        </w:rPr>
        <w:t>del análisis realizado y que constan en los anexos, la propuesta solvente, se determina adjudicar el contrato tal como se describe a continuación: ------------------------------------------------------------------------------------------------------------------------------------------------------</w:t>
      </w:r>
      <w:r w:rsidR="002A510B">
        <w:rPr>
          <w:rFonts w:ascii="Arial" w:hAnsi="Arial" w:cs="Arial"/>
          <w:sz w:val="18"/>
          <w:szCs w:val="18"/>
        </w:rPr>
        <w:t>---------------------------------------------------------------------------------------------------------------------------------------------------</w:t>
      </w:r>
      <w:r w:rsidRPr="006C2729">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2943"/>
        <w:gridCol w:w="883"/>
        <w:gridCol w:w="853"/>
        <w:gridCol w:w="1557"/>
        <w:gridCol w:w="851"/>
        <w:gridCol w:w="1036"/>
      </w:tblGrid>
      <w:tr w:rsidR="004A71E7" w:rsidRPr="00111268" w14:paraId="4FCB3B0F" w14:textId="77777777" w:rsidTr="00734A39">
        <w:trPr>
          <w:jc w:val="center"/>
        </w:trPr>
        <w:tc>
          <w:tcPr>
            <w:tcW w:w="399" w:type="pct"/>
            <w:shd w:val="clear" w:color="auto" w:fill="BFBFBF" w:themeFill="background1" w:themeFillShade="BF"/>
            <w:vAlign w:val="center"/>
          </w:tcPr>
          <w:p w14:paraId="3795D4E6" w14:textId="77777777" w:rsidR="004A71E7" w:rsidRPr="008E4B46" w:rsidRDefault="004A71E7" w:rsidP="00D26974">
            <w:pPr>
              <w:jc w:val="center"/>
              <w:rPr>
                <w:rFonts w:asciiTheme="minorHAnsi" w:hAnsiTheme="minorHAnsi" w:cstheme="minorHAnsi"/>
                <w:b/>
                <w:sz w:val="12"/>
                <w:szCs w:val="12"/>
              </w:rPr>
            </w:pPr>
            <w:r w:rsidRPr="008E4B46">
              <w:rPr>
                <w:rFonts w:asciiTheme="minorHAnsi" w:hAnsiTheme="minorHAnsi" w:cstheme="minorHAnsi"/>
                <w:b/>
                <w:sz w:val="12"/>
                <w:szCs w:val="12"/>
              </w:rPr>
              <w:t>Partida</w:t>
            </w:r>
          </w:p>
        </w:tc>
        <w:tc>
          <w:tcPr>
            <w:tcW w:w="1667" w:type="pct"/>
            <w:shd w:val="clear" w:color="auto" w:fill="BFBFBF" w:themeFill="background1" w:themeFillShade="BF"/>
            <w:vAlign w:val="center"/>
          </w:tcPr>
          <w:p w14:paraId="0A154DC1" w14:textId="77777777" w:rsidR="004A71E7" w:rsidRPr="008E4B46" w:rsidRDefault="004A71E7" w:rsidP="00D26974">
            <w:pPr>
              <w:autoSpaceDE w:val="0"/>
              <w:autoSpaceDN w:val="0"/>
              <w:adjustRightInd w:val="0"/>
              <w:jc w:val="center"/>
              <w:rPr>
                <w:rFonts w:asciiTheme="minorHAnsi" w:hAnsiTheme="minorHAnsi" w:cstheme="minorHAnsi"/>
                <w:b/>
                <w:sz w:val="12"/>
                <w:szCs w:val="12"/>
              </w:rPr>
            </w:pPr>
            <w:r w:rsidRPr="008E4B46">
              <w:rPr>
                <w:rFonts w:asciiTheme="minorHAnsi" w:hAnsiTheme="minorHAnsi" w:cstheme="minorHAnsi"/>
                <w:b/>
                <w:sz w:val="12"/>
                <w:szCs w:val="12"/>
              </w:rPr>
              <w:t>Descripción a detalle del bien</w:t>
            </w:r>
          </w:p>
        </w:tc>
        <w:tc>
          <w:tcPr>
            <w:tcW w:w="500" w:type="pct"/>
            <w:shd w:val="clear" w:color="auto" w:fill="BFBFBF" w:themeFill="background1" w:themeFillShade="BF"/>
            <w:vAlign w:val="center"/>
          </w:tcPr>
          <w:p w14:paraId="6E54A28D" w14:textId="77777777" w:rsidR="004A71E7" w:rsidRPr="008E4B46" w:rsidRDefault="004A71E7" w:rsidP="00D26974">
            <w:pPr>
              <w:jc w:val="center"/>
              <w:rPr>
                <w:rFonts w:asciiTheme="minorHAnsi" w:hAnsiTheme="minorHAnsi" w:cstheme="minorHAnsi"/>
                <w:b/>
                <w:sz w:val="12"/>
                <w:szCs w:val="12"/>
              </w:rPr>
            </w:pPr>
            <w:r w:rsidRPr="008E4B46">
              <w:rPr>
                <w:rFonts w:asciiTheme="minorHAnsi" w:hAnsiTheme="minorHAnsi" w:cstheme="minorHAnsi"/>
                <w:b/>
                <w:sz w:val="12"/>
                <w:szCs w:val="12"/>
              </w:rPr>
              <w:t>Unidad de Medida</w:t>
            </w:r>
          </w:p>
        </w:tc>
        <w:tc>
          <w:tcPr>
            <w:tcW w:w="483" w:type="pct"/>
            <w:shd w:val="clear" w:color="auto" w:fill="BFBFBF" w:themeFill="background1" w:themeFillShade="BF"/>
            <w:vAlign w:val="center"/>
          </w:tcPr>
          <w:p w14:paraId="3FECF954" w14:textId="77777777" w:rsidR="004A71E7" w:rsidRPr="008E4B46" w:rsidRDefault="004A71E7" w:rsidP="00D26974">
            <w:pPr>
              <w:jc w:val="center"/>
              <w:rPr>
                <w:rFonts w:asciiTheme="minorHAnsi" w:hAnsiTheme="minorHAnsi" w:cstheme="minorHAnsi"/>
                <w:b/>
                <w:sz w:val="12"/>
                <w:szCs w:val="12"/>
              </w:rPr>
            </w:pPr>
            <w:r w:rsidRPr="008E4B46">
              <w:rPr>
                <w:rFonts w:asciiTheme="minorHAnsi" w:hAnsiTheme="minorHAnsi" w:cstheme="minorHAnsi"/>
                <w:b/>
                <w:sz w:val="12"/>
                <w:szCs w:val="12"/>
              </w:rPr>
              <w:t>Cantidad</w:t>
            </w:r>
          </w:p>
        </w:tc>
        <w:tc>
          <w:tcPr>
            <w:tcW w:w="882" w:type="pct"/>
            <w:shd w:val="clear" w:color="auto" w:fill="BFBFBF" w:themeFill="background1" w:themeFillShade="BF"/>
            <w:vAlign w:val="center"/>
          </w:tcPr>
          <w:p w14:paraId="0125D9F8" w14:textId="77777777" w:rsidR="004A71E7" w:rsidRPr="008E4B46" w:rsidRDefault="004A71E7" w:rsidP="00D26974">
            <w:pPr>
              <w:jc w:val="center"/>
              <w:rPr>
                <w:rFonts w:asciiTheme="minorHAnsi" w:hAnsiTheme="minorHAnsi" w:cstheme="minorHAnsi"/>
                <w:b/>
                <w:sz w:val="12"/>
                <w:szCs w:val="12"/>
              </w:rPr>
            </w:pPr>
            <w:r w:rsidRPr="008E4B46">
              <w:rPr>
                <w:rFonts w:asciiTheme="minorHAnsi" w:hAnsiTheme="minorHAnsi" w:cstheme="minorHAnsi"/>
                <w:b/>
                <w:sz w:val="12"/>
                <w:szCs w:val="12"/>
              </w:rPr>
              <w:t>Empresa Adjudicada</w:t>
            </w:r>
          </w:p>
        </w:tc>
        <w:tc>
          <w:tcPr>
            <w:tcW w:w="482" w:type="pct"/>
            <w:shd w:val="clear" w:color="auto" w:fill="BFBFBF" w:themeFill="background1" w:themeFillShade="BF"/>
            <w:vAlign w:val="center"/>
          </w:tcPr>
          <w:p w14:paraId="2427B964" w14:textId="77777777" w:rsidR="004A71E7" w:rsidRPr="008E4B46" w:rsidRDefault="004A71E7" w:rsidP="00D26974">
            <w:pPr>
              <w:jc w:val="center"/>
              <w:rPr>
                <w:rFonts w:asciiTheme="minorHAnsi" w:hAnsiTheme="minorHAnsi" w:cstheme="minorHAnsi"/>
                <w:b/>
                <w:sz w:val="12"/>
                <w:szCs w:val="12"/>
              </w:rPr>
            </w:pPr>
            <w:r w:rsidRPr="008E4B46">
              <w:rPr>
                <w:rFonts w:asciiTheme="minorHAnsi" w:hAnsiTheme="minorHAnsi" w:cstheme="minorHAnsi"/>
                <w:b/>
                <w:sz w:val="12"/>
                <w:szCs w:val="12"/>
              </w:rPr>
              <w:t>Precio Unitario Antes IVA</w:t>
            </w:r>
          </w:p>
        </w:tc>
        <w:tc>
          <w:tcPr>
            <w:tcW w:w="587" w:type="pct"/>
            <w:shd w:val="clear" w:color="auto" w:fill="BFBFBF" w:themeFill="background1" w:themeFillShade="BF"/>
            <w:vAlign w:val="center"/>
          </w:tcPr>
          <w:p w14:paraId="22FFF0F2" w14:textId="77777777" w:rsidR="004A71E7" w:rsidRPr="008E4B46" w:rsidRDefault="004A71E7" w:rsidP="00D26974">
            <w:pPr>
              <w:jc w:val="center"/>
              <w:rPr>
                <w:rFonts w:asciiTheme="minorHAnsi" w:hAnsiTheme="minorHAnsi" w:cstheme="minorHAnsi"/>
                <w:b/>
                <w:sz w:val="12"/>
                <w:szCs w:val="12"/>
              </w:rPr>
            </w:pPr>
            <w:r w:rsidRPr="008E4B46">
              <w:rPr>
                <w:rFonts w:asciiTheme="minorHAnsi" w:hAnsiTheme="minorHAnsi" w:cstheme="minorHAnsi"/>
                <w:b/>
                <w:sz w:val="12"/>
                <w:szCs w:val="12"/>
              </w:rPr>
              <w:t>Precio Total Antes IVA</w:t>
            </w:r>
          </w:p>
        </w:tc>
      </w:tr>
      <w:tr w:rsidR="00F45005" w:rsidRPr="00111268" w14:paraId="0C9AEC53" w14:textId="77777777" w:rsidTr="00F45005">
        <w:trPr>
          <w:jc w:val="center"/>
        </w:trPr>
        <w:tc>
          <w:tcPr>
            <w:tcW w:w="5000" w:type="pct"/>
            <w:gridSpan w:val="7"/>
            <w:shd w:val="clear" w:color="auto" w:fill="DBE5F1" w:themeFill="accent1" w:themeFillTint="33"/>
            <w:vAlign w:val="center"/>
          </w:tcPr>
          <w:p w14:paraId="28883661" w14:textId="1BB3DE97" w:rsidR="00F45005" w:rsidRPr="008E4B46" w:rsidRDefault="00F45005" w:rsidP="00D26974">
            <w:pPr>
              <w:jc w:val="center"/>
              <w:rPr>
                <w:rFonts w:asciiTheme="minorHAnsi" w:hAnsiTheme="minorHAnsi" w:cstheme="minorHAnsi"/>
                <w:b/>
                <w:sz w:val="12"/>
                <w:szCs w:val="12"/>
              </w:rPr>
            </w:pPr>
            <w:r w:rsidRPr="008E4B46">
              <w:rPr>
                <w:rFonts w:asciiTheme="minorHAnsi" w:hAnsiTheme="minorHAnsi" w:cstheme="minorHAnsi"/>
                <w:b/>
                <w:sz w:val="12"/>
                <w:szCs w:val="12"/>
              </w:rPr>
              <w:t>DEPARTAMENTO DE DEPORTES, DGSE</w:t>
            </w:r>
          </w:p>
        </w:tc>
      </w:tr>
      <w:tr w:rsidR="009C340A" w:rsidRPr="00111268" w14:paraId="4059EF27" w14:textId="77777777" w:rsidTr="009C340A">
        <w:trPr>
          <w:trHeight w:val="43"/>
          <w:jc w:val="center"/>
        </w:trPr>
        <w:tc>
          <w:tcPr>
            <w:tcW w:w="399" w:type="pct"/>
            <w:shd w:val="clear" w:color="auto" w:fill="auto"/>
            <w:vAlign w:val="center"/>
          </w:tcPr>
          <w:p w14:paraId="2E68F1C3" w14:textId="77777777" w:rsidR="009C340A" w:rsidRPr="008E4B46" w:rsidRDefault="009C340A" w:rsidP="009C340A">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1667" w:type="pct"/>
            <w:vAlign w:val="center"/>
          </w:tcPr>
          <w:p w14:paraId="0B0F95DE" w14:textId="77777777" w:rsidR="009C340A" w:rsidRPr="008E4B46" w:rsidRDefault="009C340A" w:rsidP="009C340A">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LIGAS PLANAS</w:t>
            </w:r>
          </w:p>
          <w:p w14:paraId="6FF518D2" w14:textId="77777777" w:rsidR="009C340A" w:rsidRPr="008E4B46" w:rsidRDefault="009C340A" w:rsidP="009C340A">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MARCA MONZÓ FITNESS</w:t>
            </w:r>
          </w:p>
          <w:p w14:paraId="28C632D1" w14:textId="77777777" w:rsidR="009C340A" w:rsidRPr="008E4B46" w:rsidRDefault="009C340A" w:rsidP="009C340A">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(Bandas de resistencia para ejercicio en casa o gimnasio, set con 5 bandas de diferente Grosor y color)</w:t>
            </w:r>
          </w:p>
        </w:tc>
        <w:tc>
          <w:tcPr>
            <w:tcW w:w="500" w:type="pct"/>
            <w:vAlign w:val="center"/>
          </w:tcPr>
          <w:p w14:paraId="56983F96" w14:textId="77777777" w:rsidR="009C340A" w:rsidRPr="008E4B46" w:rsidRDefault="009C340A" w:rsidP="009C340A">
            <w:pPr>
              <w:jc w:val="center"/>
              <w:rPr>
                <w:rFonts w:asciiTheme="minorHAnsi" w:hAnsiTheme="minorHAnsi" w:cstheme="minorHAnsi"/>
                <w:sz w:val="12"/>
                <w:szCs w:val="12"/>
              </w:rPr>
            </w:pPr>
            <w:r w:rsidRPr="008E4B46">
              <w:rPr>
                <w:rFonts w:asciiTheme="minorHAnsi" w:hAnsiTheme="minorHAnsi" w:cstheme="minorHAnsi"/>
                <w:sz w:val="12"/>
                <w:szCs w:val="12"/>
              </w:rPr>
              <w:t xml:space="preserve">Set/juego </w:t>
            </w:r>
          </w:p>
        </w:tc>
        <w:tc>
          <w:tcPr>
            <w:tcW w:w="483" w:type="pct"/>
            <w:vAlign w:val="center"/>
          </w:tcPr>
          <w:p w14:paraId="29CC3828" w14:textId="77777777" w:rsidR="009C340A" w:rsidRPr="008E4B46" w:rsidRDefault="009C340A" w:rsidP="009C340A">
            <w:pPr>
              <w:jc w:val="center"/>
              <w:rPr>
                <w:rFonts w:asciiTheme="minorHAnsi" w:hAnsiTheme="minorHAnsi" w:cstheme="minorHAnsi"/>
                <w:sz w:val="12"/>
                <w:szCs w:val="12"/>
              </w:rPr>
            </w:pPr>
            <w:r w:rsidRPr="008E4B46">
              <w:rPr>
                <w:rFonts w:asciiTheme="minorHAnsi" w:hAnsiTheme="minorHAnsi" w:cstheme="minorHAnsi"/>
                <w:sz w:val="12"/>
                <w:szCs w:val="12"/>
              </w:rPr>
              <w:t>8</w:t>
            </w:r>
          </w:p>
        </w:tc>
        <w:tc>
          <w:tcPr>
            <w:tcW w:w="882" w:type="pct"/>
            <w:vAlign w:val="center"/>
          </w:tcPr>
          <w:p w14:paraId="1A932821" w14:textId="132536E7" w:rsidR="009C340A" w:rsidRPr="0042771F" w:rsidRDefault="009C340A" w:rsidP="009C340A">
            <w:pPr>
              <w:jc w:val="center"/>
              <w:rPr>
                <w:rFonts w:asciiTheme="minorHAnsi" w:hAnsiTheme="minorHAnsi" w:cstheme="minorHAnsi"/>
                <w:sz w:val="12"/>
                <w:szCs w:val="12"/>
              </w:rPr>
            </w:pPr>
            <w:r w:rsidRPr="0042771F">
              <w:rPr>
                <w:rFonts w:asciiTheme="minorHAnsi" w:hAnsiTheme="minorHAnsi" w:cstheme="minorHAnsi"/>
                <w:sz w:val="12"/>
                <w:szCs w:val="12"/>
              </w:rPr>
              <w:t>KCG, S.A. DE C.V.</w:t>
            </w:r>
          </w:p>
        </w:tc>
        <w:tc>
          <w:tcPr>
            <w:tcW w:w="482" w:type="pct"/>
            <w:vAlign w:val="center"/>
          </w:tcPr>
          <w:p w14:paraId="1A774C69" w14:textId="01C252AC" w:rsidR="009C340A" w:rsidRPr="009C340A" w:rsidRDefault="009C340A" w:rsidP="009C340A">
            <w:pPr>
              <w:jc w:val="center"/>
              <w:rPr>
                <w:rFonts w:asciiTheme="minorHAnsi" w:hAnsiTheme="minorHAnsi" w:cstheme="minorHAnsi"/>
                <w:sz w:val="12"/>
                <w:szCs w:val="12"/>
              </w:rPr>
            </w:pPr>
            <w:r w:rsidRPr="009C340A">
              <w:rPr>
                <w:rFonts w:ascii="Calibri" w:hAnsi="Calibri" w:cs="Calibri"/>
                <w:color w:val="000000"/>
                <w:sz w:val="12"/>
                <w:szCs w:val="12"/>
              </w:rPr>
              <w:t>$631.89</w:t>
            </w:r>
          </w:p>
        </w:tc>
        <w:tc>
          <w:tcPr>
            <w:tcW w:w="587" w:type="pct"/>
            <w:vAlign w:val="center"/>
          </w:tcPr>
          <w:p w14:paraId="6DBB2A7D" w14:textId="3260DB83" w:rsidR="009C340A" w:rsidRPr="009C340A" w:rsidRDefault="009C340A" w:rsidP="009C340A">
            <w:pPr>
              <w:jc w:val="center"/>
              <w:rPr>
                <w:rFonts w:asciiTheme="minorHAnsi" w:hAnsiTheme="minorHAnsi" w:cstheme="minorHAnsi"/>
                <w:sz w:val="12"/>
                <w:szCs w:val="12"/>
              </w:rPr>
            </w:pPr>
            <w:r w:rsidRPr="009C340A">
              <w:rPr>
                <w:rFonts w:ascii="Calibri" w:hAnsi="Calibri" w:cs="Calibri"/>
                <w:color w:val="000000"/>
                <w:sz w:val="12"/>
                <w:szCs w:val="12"/>
              </w:rPr>
              <w:t>$5,055.12</w:t>
            </w:r>
          </w:p>
        </w:tc>
      </w:tr>
      <w:tr w:rsidR="004558D5" w:rsidRPr="00111268" w14:paraId="098E4916" w14:textId="77777777" w:rsidTr="004558D5">
        <w:trPr>
          <w:trHeight w:val="94"/>
          <w:jc w:val="center"/>
        </w:trPr>
        <w:tc>
          <w:tcPr>
            <w:tcW w:w="399" w:type="pct"/>
            <w:shd w:val="clear" w:color="auto" w:fill="BFBFBF" w:themeFill="background1" w:themeFillShade="BF"/>
            <w:vAlign w:val="center"/>
          </w:tcPr>
          <w:p w14:paraId="55387AD1" w14:textId="77777777" w:rsidR="004558D5" w:rsidRPr="008E4B46" w:rsidRDefault="004558D5" w:rsidP="009C340A">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1667" w:type="pct"/>
            <w:shd w:val="clear" w:color="auto" w:fill="BFBFBF" w:themeFill="background1" w:themeFillShade="BF"/>
            <w:vAlign w:val="center"/>
          </w:tcPr>
          <w:p w14:paraId="72CC80FC" w14:textId="77777777" w:rsidR="004558D5" w:rsidRPr="008E4B46" w:rsidRDefault="004558D5" w:rsidP="009C340A">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LIGAS</w:t>
            </w:r>
          </w:p>
          <w:p w14:paraId="2A7D3451" w14:textId="77777777" w:rsidR="004558D5" w:rsidRPr="008E4B46" w:rsidRDefault="004558D5" w:rsidP="009C340A">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(Bandas de Resistencia, Ligas de estiramiento, </w:t>
            </w:r>
            <w:proofErr w:type="spellStart"/>
            <w:r w:rsidRPr="008E4B46">
              <w:rPr>
                <w:rFonts w:asciiTheme="minorHAnsi" w:hAnsiTheme="minorHAnsi" w:cstheme="minorHAnsi"/>
                <w:sz w:val="12"/>
                <w:szCs w:val="12"/>
              </w:rPr>
              <w:t>Pull</w:t>
            </w:r>
            <w:proofErr w:type="spellEnd"/>
            <w:r w:rsidRPr="008E4B46">
              <w:rPr>
                <w:rFonts w:asciiTheme="minorHAnsi" w:hAnsiTheme="minorHAnsi" w:cstheme="minorHAnsi"/>
                <w:sz w:val="12"/>
                <w:szCs w:val="12"/>
              </w:rPr>
              <w:t xml:space="preserve"> Ups </w:t>
            </w:r>
            <w:proofErr w:type="spellStart"/>
            <w:r w:rsidRPr="008E4B46">
              <w:rPr>
                <w:rFonts w:asciiTheme="minorHAnsi" w:hAnsiTheme="minorHAnsi" w:cstheme="minorHAnsi"/>
                <w:sz w:val="12"/>
                <w:szCs w:val="12"/>
              </w:rPr>
              <w:t>Loop</w:t>
            </w:r>
            <w:proofErr w:type="spellEnd"/>
            <w:r w:rsidRPr="008E4B46">
              <w:rPr>
                <w:rFonts w:asciiTheme="minorHAnsi" w:hAnsiTheme="minorHAnsi" w:cstheme="minorHAnsi"/>
                <w:sz w:val="12"/>
                <w:szCs w:val="12"/>
              </w:rPr>
              <w:t xml:space="preserve"> Band, Banda de resistencia Elástica, </w:t>
            </w:r>
            <w:proofErr w:type="spellStart"/>
            <w:r w:rsidRPr="008E4B46">
              <w:rPr>
                <w:rFonts w:asciiTheme="minorHAnsi" w:hAnsiTheme="minorHAnsi" w:cstheme="minorHAnsi"/>
                <w:sz w:val="12"/>
                <w:szCs w:val="12"/>
              </w:rPr>
              <w:t>Pull</w:t>
            </w:r>
            <w:proofErr w:type="spellEnd"/>
            <w:r w:rsidRPr="008E4B46">
              <w:rPr>
                <w:rFonts w:asciiTheme="minorHAnsi" w:hAnsiTheme="minorHAnsi" w:cstheme="minorHAnsi"/>
                <w:sz w:val="12"/>
                <w:szCs w:val="12"/>
              </w:rPr>
              <w:t xml:space="preserve"> Ups Bandas Elásticas para Ejercicio)</w:t>
            </w:r>
          </w:p>
        </w:tc>
        <w:tc>
          <w:tcPr>
            <w:tcW w:w="500" w:type="pct"/>
            <w:shd w:val="clear" w:color="auto" w:fill="BFBFBF" w:themeFill="background1" w:themeFillShade="BF"/>
            <w:vAlign w:val="center"/>
          </w:tcPr>
          <w:p w14:paraId="204CC924" w14:textId="77777777" w:rsidR="004558D5" w:rsidRPr="008E4B46" w:rsidRDefault="004558D5" w:rsidP="009C340A">
            <w:pPr>
              <w:jc w:val="center"/>
              <w:rPr>
                <w:rFonts w:asciiTheme="minorHAnsi" w:hAnsiTheme="minorHAnsi" w:cstheme="minorHAnsi"/>
                <w:sz w:val="12"/>
                <w:szCs w:val="12"/>
              </w:rPr>
            </w:pPr>
            <w:r w:rsidRPr="008E4B46">
              <w:rPr>
                <w:rFonts w:asciiTheme="minorHAnsi" w:hAnsiTheme="minorHAnsi" w:cstheme="minorHAnsi"/>
                <w:sz w:val="12"/>
                <w:szCs w:val="12"/>
              </w:rPr>
              <w:t xml:space="preserve">Set/juego </w:t>
            </w:r>
          </w:p>
        </w:tc>
        <w:tc>
          <w:tcPr>
            <w:tcW w:w="483" w:type="pct"/>
            <w:shd w:val="clear" w:color="auto" w:fill="BFBFBF" w:themeFill="background1" w:themeFillShade="BF"/>
            <w:vAlign w:val="center"/>
          </w:tcPr>
          <w:p w14:paraId="3CCD2905" w14:textId="77777777" w:rsidR="004558D5" w:rsidRPr="008E4B46" w:rsidRDefault="004558D5" w:rsidP="009C340A">
            <w:pPr>
              <w:jc w:val="center"/>
              <w:rPr>
                <w:rFonts w:asciiTheme="minorHAnsi" w:hAnsiTheme="minorHAnsi" w:cstheme="minorHAnsi"/>
                <w:sz w:val="12"/>
                <w:szCs w:val="12"/>
              </w:rPr>
            </w:pPr>
            <w:r w:rsidRPr="008E4B46">
              <w:rPr>
                <w:rFonts w:asciiTheme="minorHAnsi" w:hAnsiTheme="minorHAnsi" w:cstheme="minorHAnsi"/>
                <w:sz w:val="12"/>
                <w:szCs w:val="12"/>
              </w:rPr>
              <w:t>6</w:t>
            </w:r>
          </w:p>
        </w:tc>
        <w:tc>
          <w:tcPr>
            <w:tcW w:w="1951" w:type="pct"/>
            <w:gridSpan w:val="3"/>
            <w:shd w:val="clear" w:color="auto" w:fill="BFBFBF" w:themeFill="background1" w:themeFillShade="BF"/>
            <w:vAlign w:val="center"/>
          </w:tcPr>
          <w:p w14:paraId="41EBAE66" w14:textId="446F46B8" w:rsidR="004558D5" w:rsidRPr="009C340A" w:rsidRDefault="004558D5" w:rsidP="009C340A">
            <w:pPr>
              <w:jc w:val="center"/>
              <w:rPr>
                <w:rFonts w:asciiTheme="minorHAnsi" w:hAnsiTheme="minorHAnsi" w:cstheme="minorHAnsi"/>
                <w:sz w:val="12"/>
                <w:szCs w:val="12"/>
              </w:rPr>
            </w:pPr>
            <w:r>
              <w:rPr>
                <w:rFonts w:asciiTheme="minorHAnsi" w:hAnsiTheme="minorHAnsi" w:cstheme="minorHAnsi"/>
                <w:sz w:val="12"/>
                <w:szCs w:val="12"/>
              </w:rPr>
              <w:t>Desierta</w:t>
            </w:r>
          </w:p>
        </w:tc>
      </w:tr>
      <w:tr w:rsidR="009C340A" w:rsidRPr="00111268" w14:paraId="00532D5C" w14:textId="77777777" w:rsidTr="009C340A">
        <w:trPr>
          <w:trHeight w:val="94"/>
          <w:jc w:val="center"/>
        </w:trPr>
        <w:tc>
          <w:tcPr>
            <w:tcW w:w="399" w:type="pct"/>
            <w:shd w:val="clear" w:color="auto" w:fill="auto"/>
            <w:vAlign w:val="center"/>
          </w:tcPr>
          <w:p w14:paraId="32969627" w14:textId="77777777" w:rsidR="009C340A" w:rsidRPr="008E4B46" w:rsidRDefault="009C340A" w:rsidP="009C340A">
            <w:pPr>
              <w:jc w:val="center"/>
              <w:rPr>
                <w:rFonts w:asciiTheme="minorHAnsi" w:hAnsiTheme="minorHAnsi" w:cstheme="minorHAnsi"/>
                <w:sz w:val="12"/>
                <w:szCs w:val="12"/>
              </w:rPr>
            </w:pPr>
            <w:r w:rsidRPr="008E4B46">
              <w:rPr>
                <w:rFonts w:asciiTheme="minorHAnsi" w:hAnsiTheme="minorHAnsi" w:cstheme="minorHAnsi"/>
                <w:sz w:val="12"/>
                <w:szCs w:val="12"/>
              </w:rPr>
              <w:t>3</w:t>
            </w:r>
          </w:p>
        </w:tc>
        <w:tc>
          <w:tcPr>
            <w:tcW w:w="1667" w:type="pct"/>
            <w:vAlign w:val="center"/>
          </w:tcPr>
          <w:p w14:paraId="560B22BE" w14:textId="77777777" w:rsidR="009C340A" w:rsidRPr="008E4B46" w:rsidRDefault="009C340A" w:rsidP="009C340A">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CUERDAS DE CROSSFIT</w:t>
            </w:r>
          </w:p>
          <w:p w14:paraId="0440C54B" w14:textId="77777777" w:rsidR="009C340A" w:rsidRPr="008E4B46" w:rsidRDefault="009C340A" w:rsidP="009C340A">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MUHAI TEAM BOX CROSSFIT  </w:t>
            </w:r>
          </w:p>
          <w:p w14:paraId="43DD81CC" w14:textId="77777777" w:rsidR="009C340A" w:rsidRPr="008E4B46" w:rsidRDefault="009C340A" w:rsidP="009C340A">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(Cuerda para saltar tipo </w:t>
            </w:r>
            <w:proofErr w:type="spellStart"/>
            <w:r w:rsidRPr="008E4B46">
              <w:rPr>
                <w:rFonts w:asciiTheme="minorHAnsi" w:hAnsiTheme="minorHAnsi" w:cstheme="minorHAnsi"/>
                <w:sz w:val="12"/>
                <w:szCs w:val="12"/>
              </w:rPr>
              <w:t>crossfit</w:t>
            </w:r>
            <w:proofErr w:type="spellEnd"/>
            <w:r w:rsidRPr="008E4B46">
              <w:rPr>
                <w:rFonts w:asciiTheme="minorHAnsi" w:hAnsiTheme="minorHAnsi" w:cstheme="minorHAnsi"/>
                <w:sz w:val="12"/>
                <w:szCs w:val="12"/>
              </w:rPr>
              <w:t>, negra)</w:t>
            </w:r>
          </w:p>
        </w:tc>
        <w:tc>
          <w:tcPr>
            <w:tcW w:w="500" w:type="pct"/>
            <w:shd w:val="clear" w:color="auto" w:fill="auto"/>
            <w:vAlign w:val="center"/>
          </w:tcPr>
          <w:p w14:paraId="23C947C0" w14:textId="77777777" w:rsidR="009C340A" w:rsidRPr="008E4B46" w:rsidRDefault="009C340A" w:rsidP="009C340A">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auto"/>
            <w:vAlign w:val="center"/>
          </w:tcPr>
          <w:p w14:paraId="7BD26604" w14:textId="77777777" w:rsidR="009C340A" w:rsidRPr="008E4B46" w:rsidRDefault="009C340A" w:rsidP="009C340A">
            <w:pPr>
              <w:jc w:val="center"/>
              <w:rPr>
                <w:rFonts w:asciiTheme="minorHAnsi" w:hAnsiTheme="minorHAnsi" w:cstheme="minorHAnsi"/>
                <w:sz w:val="12"/>
                <w:szCs w:val="12"/>
              </w:rPr>
            </w:pPr>
            <w:r w:rsidRPr="008E4B46">
              <w:rPr>
                <w:rFonts w:asciiTheme="minorHAnsi" w:hAnsiTheme="minorHAnsi" w:cstheme="minorHAnsi"/>
                <w:sz w:val="12"/>
                <w:szCs w:val="12"/>
              </w:rPr>
              <w:t>40</w:t>
            </w:r>
          </w:p>
        </w:tc>
        <w:tc>
          <w:tcPr>
            <w:tcW w:w="882" w:type="pct"/>
            <w:vAlign w:val="center"/>
          </w:tcPr>
          <w:p w14:paraId="51A09C6A" w14:textId="598064E7" w:rsidR="009C340A" w:rsidRPr="0042771F" w:rsidRDefault="009C340A" w:rsidP="009C340A">
            <w:pPr>
              <w:jc w:val="center"/>
              <w:rPr>
                <w:rFonts w:asciiTheme="minorHAnsi" w:hAnsiTheme="minorHAnsi" w:cstheme="minorHAnsi"/>
                <w:sz w:val="12"/>
                <w:szCs w:val="12"/>
              </w:rPr>
            </w:pPr>
            <w:r w:rsidRPr="0042771F">
              <w:rPr>
                <w:rFonts w:asciiTheme="minorHAnsi" w:hAnsiTheme="minorHAnsi" w:cstheme="minorHAnsi"/>
                <w:sz w:val="12"/>
                <w:szCs w:val="12"/>
              </w:rPr>
              <w:t>KCG, S.A. DE C.V.</w:t>
            </w:r>
          </w:p>
        </w:tc>
        <w:tc>
          <w:tcPr>
            <w:tcW w:w="482" w:type="pct"/>
            <w:vAlign w:val="center"/>
          </w:tcPr>
          <w:p w14:paraId="199D7D2E" w14:textId="0D98C5A2" w:rsidR="009C340A" w:rsidRPr="009C340A" w:rsidRDefault="009C340A" w:rsidP="009C340A">
            <w:pPr>
              <w:jc w:val="center"/>
              <w:rPr>
                <w:rFonts w:asciiTheme="minorHAnsi" w:hAnsiTheme="minorHAnsi" w:cstheme="minorHAnsi"/>
                <w:sz w:val="12"/>
                <w:szCs w:val="12"/>
              </w:rPr>
            </w:pPr>
            <w:r w:rsidRPr="009C340A">
              <w:rPr>
                <w:rFonts w:ascii="Calibri" w:hAnsi="Calibri" w:cs="Calibri"/>
                <w:color w:val="000000"/>
                <w:sz w:val="12"/>
                <w:szCs w:val="12"/>
              </w:rPr>
              <w:t>$180.54</w:t>
            </w:r>
          </w:p>
        </w:tc>
        <w:tc>
          <w:tcPr>
            <w:tcW w:w="587" w:type="pct"/>
            <w:vAlign w:val="center"/>
          </w:tcPr>
          <w:p w14:paraId="49D80C0D" w14:textId="64335C44" w:rsidR="009C340A" w:rsidRPr="009C340A" w:rsidRDefault="009C340A" w:rsidP="009C340A">
            <w:pPr>
              <w:jc w:val="center"/>
              <w:rPr>
                <w:rFonts w:asciiTheme="minorHAnsi" w:hAnsiTheme="minorHAnsi" w:cstheme="minorHAnsi"/>
                <w:sz w:val="12"/>
                <w:szCs w:val="12"/>
              </w:rPr>
            </w:pPr>
            <w:r w:rsidRPr="009C340A">
              <w:rPr>
                <w:rFonts w:ascii="Calibri" w:hAnsi="Calibri" w:cs="Calibri"/>
                <w:color w:val="000000"/>
                <w:sz w:val="12"/>
                <w:szCs w:val="12"/>
              </w:rPr>
              <w:t>$7,221.60</w:t>
            </w:r>
          </w:p>
        </w:tc>
      </w:tr>
      <w:tr w:rsidR="00F334A5" w:rsidRPr="00111268" w14:paraId="3858D456" w14:textId="77777777" w:rsidTr="00734A39">
        <w:trPr>
          <w:trHeight w:val="94"/>
          <w:jc w:val="center"/>
        </w:trPr>
        <w:tc>
          <w:tcPr>
            <w:tcW w:w="399" w:type="pct"/>
            <w:shd w:val="clear" w:color="auto" w:fill="BFBFBF" w:themeFill="background1" w:themeFillShade="BF"/>
            <w:vAlign w:val="center"/>
          </w:tcPr>
          <w:p w14:paraId="11FFE5B6" w14:textId="77777777" w:rsidR="00F334A5" w:rsidRPr="008E4B46" w:rsidRDefault="00F334A5" w:rsidP="00D26974">
            <w:pPr>
              <w:jc w:val="center"/>
              <w:rPr>
                <w:rFonts w:asciiTheme="minorHAnsi" w:hAnsiTheme="minorHAnsi" w:cstheme="minorHAnsi"/>
                <w:sz w:val="12"/>
                <w:szCs w:val="12"/>
              </w:rPr>
            </w:pPr>
            <w:r w:rsidRPr="008E4B46">
              <w:rPr>
                <w:rFonts w:asciiTheme="minorHAnsi" w:hAnsiTheme="minorHAnsi" w:cstheme="minorHAnsi"/>
                <w:sz w:val="12"/>
                <w:szCs w:val="12"/>
              </w:rPr>
              <w:t>4</w:t>
            </w:r>
          </w:p>
        </w:tc>
        <w:tc>
          <w:tcPr>
            <w:tcW w:w="1667" w:type="pct"/>
            <w:shd w:val="clear" w:color="auto" w:fill="BFBFBF" w:themeFill="background1" w:themeFillShade="BF"/>
            <w:vAlign w:val="center"/>
          </w:tcPr>
          <w:p w14:paraId="211C2EF1" w14:textId="77777777" w:rsidR="00F334A5" w:rsidRPr="008E4B46" w:rsidRDefault="00F334A5"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PELOTA DE TENIS DE MESA</w:t>
            </w:r>
          </w:p>
          <w:p w14:paraId="5141A1C2" w14:textId="77777777" w:rsidR="00F334A5" w:rsidRPr="008E4B46" w:rsidRDefault="00F334A5"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HUIESON 3 STAR  </w:t>
            </w:r>
          </w:p>
          <w:p w14:paraId="5DE76318" w14:textId="77777777" w:rsidR="00F334A5" w:rsidRPr="008E4B46" w:rsidRDefault="00F334A5" w:rsidP="00D26974">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(Juego de pelotas de ping </w:t>
            </w:r>
            <w:proofErr w:type="spellStart"/>
            <w:r w:rsidRPr="008E4B46">
              <w:rPr>
                <w:rFonts w:asciiTheme="minorHAnsi" w:hAnsiTheme="minorHAnsi" w:cstheme="minorHAnsi"/>
                <w:sz w:val="12"/>
                <w:szCs w:val="12"/>
              </w:rPr>
              <w:t>pong</w:t>
            </w:r>
            <w:proofErr w:type="spellEnd"/>
            <w:r w:rsidRPr="008E4B46">
              <w:rPr>
                <w:rFonts w:asciiTheme="minorHAnsi" w:hAnsiTheme="minorHAnsi" w:cstheme="minorHAnsi"/>
                <w:sz w:val="12"/>
                <w:szCs w:val="12"/>
              </w:rPr>
              <w:t>, 40 pelotas de plástico ABS avanzadas, con costura, material nuevo, 3 estrellas, 50/100)</w:t>
            </w:r>
          </w:p>
        </w:tc>
        <w:tc>
          <w:tcPr>
            <w:tcW w:w="500" w:type="pct"/>
            <w:shd w:val="clear" w:color="auto" w:fill="BFBFBF" w:themeFill="background1" w:themeFillShade="BF"/>
            <w:vAlign w:val="center"/>
          </w:tcPr>
          <w:p w14:paraId="10D184D6" w14:textId="77777777" w:rsidR="00F334A5" w:rsidRPr="008E4B46" w:rsidRDefault="00F334A5" w:rsidP="00D26974">
            <w:pPr>
              <w:jc w:val="center"/>
              <w:rPr>
                <w:rFonts w:asciiTheme="minorHAnsi" w:hAnsiTheme="minorHAnsi" w:cstheme="minorHAnsi"/>
                <w:sz w:val="12"/>
                <w:szCs w:val="12"/>
              </w:rPr>
            </w:pPr>
            <w:r w:rsidRPr="008E4B46">
              <w:rPr>
                <w:rFonts w:asciiTheme="minorHAnsi" w:hAnsiTheme="minorHAnsi" w:cstheme="minorHAnsi"/>
                <w:sz w:val="12"/>
                <w:szCs w:val="12"/>
              </w:rPr>
              <w:t>Juego</w:t>
            </w:r>
          </w:p>
        </w:tc>
        <w:tc>
          <w:tcPr>
            <w:tcW w:w="483" w:type="pct"/>
            <w:shd w:val="clear" w:color="auto" w:fill="BFBFBF" w:themeFill="background1" w:themeFillShade="BF"/>
            <w:vAlign w:val="center"/>
          </w:tcPr>
          <w:p w14:paraId="50E1B58C" w14:textId="77777777" w:rsidR="00F334A5" w:rsidRPr="008E4B46" w:rsidRDefault="00F334A5" w:rsidP="00D26974">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1951" w:type="pct"/>
            <w:gridSpan w:val="3"/>
            <w:shd w:val="clear" w:color="auto" w:fill="BFBFBF" w:themeFill="background1" w:themeFillShade="BF"/>
            <w:vAlign w:val="center"/>
          </w:tcPr>
          <w:p w14:paraId="6AD63FC2" w14:textId="5251BD12" w:rsidR="00F334A5" w:rsidRPr="008E4B46" w:rsidRDefault="00F334A5"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F334A5" w:rsidRPr="00111268" w14:paraId="4F1A1A6C" w14:textId="77777777" w:rsidTr="00650426">
        <w:trPr>
          <w:trHeight w:val="94"/>
          <w:jc w:val="center"/>
        </w:trPr>
        <w:tc>
          <w:tcPr>
            <w:tcW w:w="399" w:type="pct"/>
            <w:shd w:val="clear" w:color="auto" w:fill="BFBFBF" w:themeFill="background1" w:themeFillShade="BF"/>
            <w:vAlign w:val="center"/>
          </w:tcPr>
          <w:p w14:paraId="42D6BF95"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5</w:t>
            </w:r>
          </w:p>
        </w:tc>
        <w:tc>
          <w:tcPr>
            <w:tcW w:w="1667" w:type="pct"/>
            <w:shd w:val="clear" w:color="auto" w:fill="BFBFBF" w:themeFill="background1" w:themeFillShade="BF"/>
            <w:vAlign w:val="center"/>
          </w:tcPr>
          <w:p w14:paraId="438096E3"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BALÓN DE BÁSQUETBOL </w:t>
            </w:r>
          </w:p>
          <w:p w14:paraId="3729618D"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MARCA MOLTEN</w:t>
            </w:r>
          </w:p>
          <w:p w14:paraId="499024F4"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(Balón de baloncesto No. 6, Hule, </w:t>
            </w:r>
            <w:proofErr w:type="spellStart"/>
            <w:r w:rsidRPr="008E4B46">
              <w:rPr>
                <w:rFonts w:asciiTheme="minorHAnsi" w:hAnsiTheme="minorHAnsi" w:cstheme="minorHAnsi"/>
                <w:sz w:val="12"/>
                <w:szCs w:val="12"/>
              </w:rPr>
              <w:t>Fiba</w:t>
            </w:r>
            <w:proofErr w:type="spellEnd"/>
            <w:r w:rsidRPr="008E4B46">
              <w:rPr>
                <w:rFonts w:asciiTheme="minorHAnsi" w:hAnsiTheme="minorHAnsi" w:cstheme="minorHAnsi"/>
                <w:sz w:val="12"/>
                <w:szCs w:val="12"/>
              </w:rPr>
              <w:t>)</w:t>
            </w:r>
          </w:p>
        </w:tc>
        <w:tc>
          <w:tcPr>
            <w:tcW w:w="500" w:type="pct"/>
            <w:shd w:val="clear" w:color="auto" w:fill="BFBFBF" w:themeFill="background1" w:themeFillShade="BF"/>
            <w:vAlign w:val="center"/>
          </w:tcPr>
          <w:p w14:paraId="39E69077"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5D40E751"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15</w:t>
            </w:r>
          </w:p>
        </w:tc>
        <w:tc>
          <w:tcPr>
            <w:tcW w:w="1951" w:type="pct"/>
            <w:gridSpan w:val="3"/>
            <w:shd w:val="clear" w:color="auto" w:fill="BFBFBF" w:themeFill="background1" w:themeFillShade="BF"/>
          </w:tcPr>
          <w:p w14:paraId="6E0EF6AC" w14:textId="443D3EB3" w:rsidR="00F334A5" w:rsidRPr="008E4B46" w:rsidRDefault="00F334A5" w:rsidP="00F334A5">
            <w:pPr>
              <w:jc w:val="center"/>
              <w:rPr>
                <w:rFonts w:asciiTheme="minorHAnsi" w:hAnsiTheme="minorHAnsi" w:cstheme="minorHAnsi"/>
                <w:sz w:val="12"/>
                <w:szCs w:val="12"/>
              </w:rPr>
            </w:pPr>
            <w:r w:rsidRPr="00FF4218">
              <w:rPr>
                <w:rFonts w:asciiTheme="minorHAnsi" w:hAnsiTheme="minorHAnsi" w:cstheme="minorHAnsi"/>
                <w:sz w:val="12"/>
                <w:szCs w:val="12"/>
              </w:rPr>
              <w:t>Desierta</w:t>
            </w:r>
          </w:p>
        </w:tc>
      </w:tr>
      <w:tr w:rsidR="00F334A5" w:rsidRPr="00111268" w14:paraId="04EC5E23" w14:textId="77777777" w:rsidTr="00650426">
        <w:trPr>
          <w:trHeight w:val="94"/>
          <w:jc w:val="center"/>
        </w:trPr>
        <w:tc>
          <w:tcPr>
            <w:tcW w:w="399" w:type="pct"/>
            <w:shd w:val="clear" w:color="auto" w:fill="BFBFBF" w:themeFill="background1" w:themeFillShade="BF"/>
            <w:vAlign w:val="center"/>
          </w:tcPr>
          <w:p w14:paraId="3774777A"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lastRenderedPageBreak/>
              <w:t>6</w:t>
            </w:r>
          </w:p>
        </w:tc>
        <w:tc>
          <w:tcPr>
            <w:tcW w:w="1667" w:type="pct"/>
            <w:shd w:val="clear" w:color="auto" w:fill="BFBFBF" w:themeFill="background1" w:themeFillShade="BF"/>
            <w:vAlign w:val="center"/>
          </w:tcPr>
          <w:p w14:paraId="0A185FC9"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BALÓN DE BÁSQUETBOL </w:t>
            </w:r>
          </w:p>
          <w:p w14:paraId="641F5B0A"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MARCA MOLTEN</w:t>
            </w:r>
          </w:p>
          <w:p w14:paraId="21F4713E"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(Balón de baloncesto No. 7, Hule, </w:t>
            </w:r>
            <w:proofErr w:type="spellStart"/>
            <w:r w:rsidRPr="008E4B46">
              <w:rPr>
                <w:rFonts w:asciiTheme="minorHAnsi" w:hAnsiTheme="minorHAnsi" w:cstheme="minorHAnsi"/>
                <w:sz w:val="12"/>
                <w:szCs w:val="12"/>
              </w:rPr>
              <w:t>Fiba</w:t>
            </w:r>
            <w:proofErr w:type="spellEnd"/>
            <w:r w:rsidRPr="008E4B46">
              <w:rPr>
                <w:rFonts w:asciiTheme="minorHAnsi" w:hAnsiTheme="minorHAnsi" w:cstheme="minorHAnsi"/>
                <w:sz w:val="12"/>
                <w:szCs w:val="12"/>
              </w:rPr>
              <w:t>)</w:t>
            </w:r>
          </w:p>
        </w:tc>
        <w:tc>
          <w:tcPr>
            <w:tcW w:w="500" w:type="pct"/>
            <w:shd w:val="clear" w:color="auto" w:fill="BFBFBF" w:themeFill="background1" w:themeFillShade="BF"/>
            <w:vAlign w:val="center"/>
          </w:tcPr>
          <w:p w14:paraId="39A90C80"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25514E16"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15</w:t>
            </w:r>
          </w:p>
        </w:tc>
        <w:tc>
          <w:tcPr>
            <w:tcW w:w="1951" w:type="pct"/>
            <w:gridSpan w:val="3"/>
            <w:shd w:val="clear" w:color="auto" w:fill="BFBFBF" w:themeFill="background1" w:themeFillShade="BF"/>
          </w:tcPr>
          <w:p w14:paraId="1B541D15" w14:textId="7C9B3A6E" w:rsidR="00F334A5" w:rsidRPr="008E4B46" w:rsidRDefault="00F334A5" w:rsidP="00F334A5">
            <w:pPr>
              <w:jc w:val="center"/>
              <w:rPr>
                <w:rFonts w:asciiTheme="minorHAnsi" w:hAnsiTheme="minorHAnsi" w:cstheme="minorHAnsi"/>
                <w:sz w:val="12"/>
                <w:szCs w:val="12"/>
              </w:rPr>
            </w:pPr>
            <w:r w:rsidRPr="00FF4218">
              <w:rPr>
                <w:rFonts w:asciiTheme="minorHAnsi" w:hAnsiTheme="minorHAnsi" w:cstheme="minorHAnsi"/>
                <w:sz w:val="12"/>
                <w:szCs w:val="12"/>
              </w:rPr>
              <w:t>Desierta</w:t>
            </w:r>
          </w:p>
        </w:tc>
      </w:tr>
      <w:tr w:rsidR="00F334A5" w:rsidRPr="00111268" w14:paraId="321DBB96" w14:textId="77777777" w:rsidTr="00650426">
        <w:trPr>
          <w:trHeight w:val="94"/>
          <w:jc w:val="center"/>
        </w:trPr>
        <w:tc>
          <w:tcPr>
            <w:tcW w:w="399" w:type="pct"/>
            <w:shd w:val="clear" w:color="auto" w:fill="BFBFBF" w:themeFill="background1" w:themeFillShade="BF"/>
            <w:vAlign w:val="center"/>
          </w:tcPr>
          <w:p w14:paraId="7AE41E55"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7</w:t>
            </w:r>
          </w:p>
        </w:tc>
        <w:tc>
          <w:tcPr>
            <w:tcW w:w="1667" w:type="pct"/>
            <w:shd w:val="clear" w:color="auto" w:fill="BFBFBF" w:themeFill="background1" w:themeFillShade="BF"/>
            <w:vAlign w:val="center"/>
          </w:tcPr>
          <w:p w14:paraId="1C6C96DF"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PELOTAS DE BÉISBOL </w:t>
            </w:r>
          </w:p>
          <w:p w14:paraId="0CE4A362"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AZTLÁN </w:t>
            </w:r>
          </w:p>
          <w:p w14:paraId="3A5CAD2F"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(Pelota de Béisbol Aztlán)</w:t>
            </w:r>
          </w:p>
        </w:tc>
        <w:tc>
          <w:tcPr>
            <w:tcW w:w="500" w:type="pct"/>
            <w:shd w:val="clear" w:color="auto" w:fill="BFBFBF" w:themeFill="background1" w:themeFillShade="BF"/>
            <w:vAlign w:val="center"/>
          </w:tcPr>
          <w:p w14:paraId="106CC1F6"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Docena</w:t>
            </w:r>
          </w:p>
        </w:tc>
        <w:tc>
          <w:tcPr>
            <w:tcW w:w="483" w:type="pct"/>
            <w:shd w:val="clear" w:color="auto" w:fill="BFBFBF" w:themeFill="background1" w:themeFillShade="BF"/>
            <w:vAlign w:val="center"/>
          </w:tcPr>
          <w:p w14:paraId="3759C4B2"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4</w:t>
            </w:r>
          </w:p>
        </w:tc>
        <w:tc>
          <w:tcPr>
            <w:tcW w:w="1951" w:type="pct"/>
            <w:gridSpan w:val="3"/>
            <w:shd w:val="clear" w:color="auto" w:fill="BFBFBF" w:themeFill="background1" w:themeFillShade="BF"/>
          </w:tcPr>
          <w:p w14:paraId="51B1EEA9" w14:textId="6A1D9342" w:rsidR="00F334A5" w:rsidRPr="008E4B46" w:rsidRDefault="00F334A5" w:rsidP="00F334A5">
            <w:pPr>
              <w:jc w:val="center"/>
              <w:rPr>
                <w:rFonts w:asciiTheme="minorHAnsi" w:hAnsiTheme="minorHAnsi" w:cstheme="minorHAnsi"/>
                <w:sz w:val="12"/>
                <w:szCs w:val="12"/>
              </w:rPr>
            </w:pPr>
            <w:r w:rsidRPr="00FF4218">
              <w:rPr>
                <w:rFonts w:asciiTheme="minorHAnsi" w:hAnsiTheme="minorHAnsi" w:cstheme="minorHAnsi"/>
                <w:sz w:val="12"/>
                <w:szCs w:val="12"/>
              </w:rPr>
              <w:t>Desierta</w:t>
            </w:r>
          </w:p>
        </w:tc>
      </w:tr>
      <w:tr w:rsidR="00F334A5" w:rsidRPr="00111268" w14:paraId="6E1829EE" w14:textId="77777777" w:rsidTr="00650426">
        <w:trPr>
          <w:trHeight w:val="94"/>
          <w:jc w:val="center"/>
        </w:trPr>
        <w:tc>
          <w:tcPr>
            <w:tcW w:w="399" w:type="pct"/>
            <w:shd w:val="clear" w:color="auto" w:fill="BFBFBF" w:themeFill="background1" w:themeFillShade="BF"/>
            <w:vAlign w:val="center"/>
          </w:tcPr>
          <w:p w14:paraId="39B23C70"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8</w:t>
            </w:r>
          </w:p>
        </w:tc>
        <w:tc>
          <w:tcPr>
            <w:tcW w:w="1667" w:type="pct"/>
            <w:shd w:val="clear" w:color="auto" w:fill="BFBFBF" w:themeFill="background1" w:themeFillShade="BF"/>
            <w:vAlign w:val="center"/>
          </w:tcPr>
          <w:p w14:paraId="05C57174"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PELOTAS DE SOFTBOL </w:t>
            </w:r>
          </w:p>
          <w:p w14:paraId="029E1DAD"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MARCA AMÉRICA 50e</w:t>
            </w:r>
          </w:p>
          <w:p w14:paraId="06E5219C"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(Pelotas de Béisbol América 50e de Piel, </w:t>
            </w:r>
          </w:p>
          <w:p w14:paraId="1F471426"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centro suave)</w:t>
            </w:r>
          </w:p>
        </w:tc>
        <w:tc>
          <w:tcPr>
            <w:tcW w:w="500" w:type="pct"/>
            <w:shd w:val="clear" w:color="auto" w:fill="BFBFBF" w:themeFill="background1" w:themeFillShade="BF"/>
            <w:vAlign w:val="center"/>
          </w:tcPr>
          <w:p w14:paraId="04DCC24D"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Docena</w:t>
            </w:r>
          </w:p>
        </w:tc>
        <w:tc>
          <w:tcPr>
            <w:tcW w:w="483" w:type="pct"/>
            <w:shd w:val="clear" w:color="auto" w:fill="BFBFBF" w:themeFill="background1" w:themeFillShade="BF"/>
            <w:vAlign w:val="center"/>
          </w:tcPr>
          <w:p w14:paraId="2416B9A9"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4</w:t>
            </w:r>
          </w:p>
        </w:tc>
        <w:tc>
          <w:tcPr>
            <w:tcW w:w="1951" w:type="pct"/>
            <w:gridSpan w:val="3"/>
            <w:shd w:val="clear" w:color="auto" w:fill="BFBFBF" w:themeFill="background1" w:themeFillShade="BF"/>
          </w:tcPr>
          <w:p w14:paraId="0304E6D5" w14:textId="0BA72A37" w:rsidR="00F334A5" w:rsidRPr="008E4B46" w:rsidRDefault="00F334A5" w:rsidP="00F334A5">
            <w:pPr>
              <w:jc w:val="center"/>
              <w:rPr>
                <w:rFonts w:asciiTheme="minorHAnsi" w:hAnsiTheme="minorHAnsi" w:cstheme="minorHAnsi"/>
                <w:sz w:val="12"/>
                <w:szCs w:val="12"/>
              </w:rPr>
            </w:pPr>
            <w:r w:rsidRPr="00FF4218">
              <w:rPr>
                <w:rFonts w:asciiTheme="minorHAnsi" w:hAnsiTheme="minorHAnsi" w:cstheme="minorHAnsi"/>
                <w:sz w:val="12"/>
                <w:szCs w:val="12"/>
              </w:rPr>
              <w:t>Desierta</w:t>
            </w:r>
          </w:p>
        </w:tc>
      </w:tr>
      <w:tr w:rsidR="00F334A5" w:rsidRPr="00111268" w14:paraId="64BE965A" w14:textId="77777777" w:rsidTr="00650426">
        <w:trPr>
          <w:trHeight w:val="94"/>
          <w:jc w:val="center"/>
        </w:trPr>
        <w:tc>
          <w:tcPr>
            <w:tcW w:w="399" w:type="pct"/>
            <w:shd w:val="clear" w:color="auto" w:fill="BFBFBF" w:themeFill="background1" w:themeFillShade="BF"/>
            <w:vAlign w:val="center"/>
          </w:tcPr>
          <w:p w14:paraId="300D8447"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9</w:t>
            </w:r>
          </w:p>
        </w:tc>
        <w:tc>
          <w:tcPr>
            <w:tcW w:w="1667" w:type="pct"/>
            <w:shd w:val="clear" w:color="auto" w:fill="BFBFBF" w:themeFill="background1" w:themeFillShade="BF"/>
            <w:vAlign w:val="center"/>
          </w:tcPr>
          <w:p w14:paraId="11986918"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YOGA BLOCK </w:t>
            </w:r>
          </w:p>
          <w:p w14:paraId="1F047445"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MARCA EVA</w:t>
            </w:r>
          </w:p>
          <w:p w14:paraId="08ED378A"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(Yoga Block, 2 </w:t>
            </w:r>
            <w:proofErr w:type="spellStart"/>
            <w:r w:rsidRPr="008E4B46">
              <w:rPr>
                <w:rFonts w:asciiTheme="minorHAnsi" w:hAnsiTheme="minorHAnsi" w:cstheme="minorHAnsi"/>
                <w:sz w:val="12"/>
                <w:szCs w:val="12"/>
              </w:rPr>
              <w:t>pzs</w:t>
            </w:r>
            <w:proofErr w:type="spellEnd"/>
            <w:r w:rsidRPr="008E4B46">
              <w:rPr>
                <w:rFonts w:asciiTheme="minorHAnsi" w:hAnsiTheme="minorHAnsi" w:cstheme="minorHAnsi"/>
                <w:sz w:val="12"/>
                <w:szCs w:val="12"/>
              </w:rPr>
              <w:t>, bloque de espuma Eva, alta densidad)</w:t>
            </w:r>
          </w:p>
        </w:tc>
        <w:tc>
          <w:tcPr>
            <w:tcW w:w="500" w:type="pct"/>
            <w:shd w:val="clear" w:color="auto" w:fill="BFBFBF" w:themeFill="background1" w:themeFillShade="BF"/>
            <w:vAlign w:val="center"/>
          </w:tcPr>
          <w:p w14:paraId="0F784CA7" w14:textId="77777777" w:rsidR="00F334A5" w:rsidRPr="008E4B46" w:rsidRDefault="00F334A5" w:rsidP="00F334A5">
            <w:pPr>
              <w:jc w:val="center"/>
              <w:rPr>
                <w:rFonts w:asciiTheme="minorHAnsi" w:hAnsiTheme="minorHAnsi" w:cstheme="minorHAnsi"/>
                <w:sz w:val="12"/>
                <w:szCs w:val="12"/>
                <w:highlight w:val="yellow"/>
              </w:rPr>
            </w:pPr>
            <w:r w:rsidRPr="008E4B46">
              <w:rPr>
                <w:rFonts w:asciiTheme="minorHAnsi" w:hAnsiTheme="minorHAnsi" w:cstheme="minorHAnsi"/>
                <w:sz w:val="12"/>
                <w:szCs w:val="12"/>
              </w:rPr>
              <w:t>Block</w:t>
            </w:r>
          </w:p>
        </w:tc>
        <w:tc>
          <w:tcPr>
            <w:tcW w:w="483" w:type="pct"/>
            <w:shd w:val="clear" w:color="auto" w:fill="BFBFBF" w:themeFill="background1" w:themeFillShade="BF"/>
            <w:vAlign w:val="center"/>
          </w:tcPr>
          <w:p w14:paraId="152159E5" w14:textId="77777777" w:rsidR="00F334A5" w:rsidRPr="008E4B46" w:rsidRDefault="00F334A5" w:rsidP="00F334A5">
            <w:pPr>
              <w:jc w:val="center"/>
              <w:rPr>
                <w:rFonts w:asciiTheme="minorHAnsi" w:hAnsiTheme="minorHAnsi" w:cstheme="minorHAnsi"/>
                <w:sz w:val="12"/>
                <w:szCs w:val="12"/>
                <w:highlight w:val="yellow"/>
              </w:rPr>
            </w:pPr>
            <w:r w:rsidRPr="008E4B46">
              <w:rPr>
                <w:rFonts w:asciiTheme="minorHAnsi" w:hAnsiTheme="minorHAnsi" w:cstheme="minorHAnsi"/>
                <w:sz w:val="12"/>
                <w:szCs w:val="12"/>
              </w:rPr>
              <w:t>20</w:t>
            </w:r>
          </w:p>
        </w:tc>
        <w:tc>
          <w:tcPr>
            <w:tcW w:w="1951" w:type="pct"/>
            <w:gridSpan w:val="3"/>
            <w:shd w:val="clear" w:color="auto" w:fill="BFBFBF" w:themeFill="background1" w:themeFillShade="BF"/>
          </w:tcPr>
          <w:p w14:paraId="2C877C76" w14:textId="270B2E4A" w:rsidR="00F334A5" w:rsidRPr="008E4B46" w:rsidRDefault="00F334A5" w:rsidP="00F334A5">
            <w:pPr>
              <w:jc w:val="center"/>
              <w:rPr>
                <w:rFonts w:asciiTheme="minorHAnsi" w:hAnsiTheme="minorHAnsi" w:cstheme="minorHAnsi"/>
                <w:sz w:val="12"/>
                <w:szCs w:val="12"/>
              </w:rPr>
            </w:pPr>
            <w:r w:rsidRPr="00FF4218">
              <w:rPr>
                <w:rFonts w:asciiTheme="minorHAnsi" w:hAnsiTheme="minorHAnsi" w:cstheme="minorHAnsi"/>
                <w:sz w:val="12"/>
                <w:szCs w:val="12"/>
              </w:rPr>
              <w:t>Desierta</w:t>
            </w:r>
          </w:p>
        </w:tc>
      </w:tr>
      <w:tr w:rsidR="00F334A5" w:rsidRPr="00111268" w14:paraId="5C2DD506" w14:textId="77777777" w:rsidTr="00650426">
        <w:trPr>
          <w:trHeight w:val="94"/>
          <w:jc w:val="center"/>
        </w:trPr>
        <w:tc>
          <w:tcPr>
            <w:tcW w:w="399" w:type="pct"/>
            <w:shd w:val="clear" w:color="auto" w:fill="BFBFBF" w:themeFill="background1" w:themeFillShade="BF"/>
            <w:vAlign w:val="center"/>
          </w:tcPr>
          <w:p w14:paraId="7E9AF294"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10</w:t>
            </w:r>
          </w:p>
        </w:tc>
        <w:tc>
          <w:tcPr>
            <w:tcW w:w="1667" w:type="pct"/>
            <w:shd w:val="clear" w:color="auto" w:fill="BFBFBF" w:themeFill="background1" w:themeFillShade="BF"/>
            <w:vAlign w:val="center"/>
          </w:tcPr>
          <w:p w14:paraId="19590996"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BALÓN DE TOCHITO BANDERA</w:t>
            </w:r>
          </w:p>
          <w:p w14:paraId="07D16FAD"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MARCA WILSON</w:t>
            </w:r>
          </w:p>
          <w:p w14:paraId="08B5EB76"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(Balón Wilson Oficial </w:t>
            </w:r>
            <w:proofErr w:type="spellStart"/>
            <w:r w:rsidRPr="008E4B46">
              <w:rPr>
                <w:rFonts w:asciiTheme="minorHAnsi" w:hAnsiTheme="minorHAnsi" w:cstheme="minorHAnsi"/>
                <w:sz w:val="12"/>
                <w:szCs w:val="12"/>
              </w:rPr>
              <w:t>Ncaa</w:t>
            </w:r>
            <w:proofErr w:type="spellEnd"/>
            <w:r w:rsidRPr="008E4B46">
              <w:rPr>
                <w:rFonts w:asciiTheme="minorHAnsi" w:hAnsiTheme="minorHAnsi" w:cstheme="minorHAnsi"/>
                <w:sz w:val="12"/>
                <w:szCs w:val="12"/>
              </w:rPr>
              <w:t xml:space="preserve"> Piel F1005)</w:t>
            </w:r>
          </w:p>
        </w:tc>
        <w:tc>
          <w:tcPr>
            <w:tcW w:w="500" w:type="pct"/>
            <w:shd w:val="clear" w:color="auto" w:fill="BFBFBF" w:themeFill="background1" w:themeFillShade="BF"/>
            <w:vAlign w:val="center"/>
          </w:tcPr>
          <w:p w14:paraId="4616B667"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70607185"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1951" w:type="pct"/>
            <w:gridSpan w:val="3"/>
            <w:shd w:val="clear" w:color="auto" w:fill="BFBFBF" w:themeFill="background1" w:themeFillShade="BF"/>
          </w:tcPr>
          <w:p w14:paraId="4FFA9B8A" w14:textId="72FB8A19" w:rsidR="00F334A5" w:rsidRPr="008E4B46" w:rsidRDefault="00F334A5" w:rsidP="00F334A5">
            <w:pPr>
              <w:jc w:val="center"/>
              <w:rPr>
                <w:rFonts w:asciiTheme="minorHAnsi" w:hAnsiTheme="minorHAnsi" w:cstheme="minorHAnsi"/>
                <w:sz w:val="12"/>
                <w:szCs w:val="12"/>
              </w:rPr>
            </w:pPr>
            <w:r w:rsidRPr="00FF4218">
              <w:rPr>
                <w:rFonts w:asciiTheme="minorHAnsi" w:hAnsiTheme="minorHAnsi" w:cstheme="minorHAnsi"/>
                <w:sz w:val="12"/>
                <w:szCs w:val="12"/>
              </w:rPr>
              <w:t>Desierta</w:t>
            </w:r>
          </w:p>
        </w:tc>
      </w:tr>
      <w:tr w:rsidR="00F334A5" w:rsidRPr="00111268" w14:paraId="1E860AB8" w14:textId="77777777" w:rsidTr="00650426">
        <w:trPr>
          <w:trHeight w:val="94"/>
          <w:jc w:val="center"/>
        </w:trPr>
        <w:tc>
          <w:tcPr>
            <w:tcW w:w="399" w:type="pct"/>
            <w:shd w:val="clear" w:color="auto" w:fill="BFBFBF" w:themeFill="background1" w:themeFillShade="BF"/>
            <w:vAlign w:val="center"/>
          </w:tcPr>
          <w:p w14:paraId="6552237D"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11</w:t>
            </w:r>
          </w:p>
        </w:tc>
        <w:tc>
          <w:tcPr>
            <w:tcW w:w="1667" w:type="pct"/>
            <w:shd w:val="clear" w:color="auto" w:fill="BFBFBF" w:themeFill="background1" w:themeFillShade="BF"/>
            <w:vAlign w:val="center"/>
          </w:tcPr>
          <w:p w14:paraId="1B286A39"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BALÓN DE TOCHITO BANDERA </w:t>
            </w:r>
          </w:p>
          <w:p w14:paraId="787FD130"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WILSON </w:t>
            </w:r>
          </w:p>
          <w:p w14:paraId="5A891F63"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(Balón de Fútbol Americano </w:t>
            </w:r>
            <w:proofErr w:type="spellStart"/>
            <w:r w:rsidRPr="008E4B46">
              <w:rPr>
                <w:rFonts w:asciiTheme="minorHAnsi" w:hAnsiTheme="minorHAnsi" w:cstheme="minorHAnsi"/>
                <w:sz w:val="12"/>
                <w:szCs w:val="12"/>
              </w:rPr>
              <w:t>Tdy</w:t>
            </w:r>
            <w:proofErr w:type="spellEnd"/>
            <w:r w:rsidRPr="008E4B46">
              <w:rPr>
                <w:rFonts w:asciiTheme="minorHAnsi" w:hAnsiTheme="minorHAnsi" w:cstheme="minorHAnsi"/>
                <w:sz w:val="12"/>
                <w:szCs w:val="12"/>
              </w:rPr>
              <w:t xml:space="preserve"> Piel)</w:t>
            </w:r>
          </w:p>
        </w:tc>
        <w:tc>
          <w:tcPr>
            <w:tcW w:w="500" w:type="pct"/>
            <w:shd w:val="clear" w:color="auto" w:fill="BFBFBF" w:themeFill="background1" w:themeFillShade="BF"/>
            <w:vAlign w:val="center"/>
          </w:tcPr>
          <w:p w14:paraId="59860A08"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063BB26C"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4</w:t>
            </w:r>
          </w:p>
        </w:tc>
        <w:tc>
          <w:tcPr>
            <w:tcW w:w="1951" w:type="pct"/>
            <w:gridSpan w:val="3"/>
            <w:shd w:val="clear" w:color="auto" w:fill="BFBFBF" w:themeFill="background1" w:themeFillShade="BF"/>
          </w:tcPr>
          <w:p w14:paraId="32E53744" w14:textId="36EDCA48" w:rsidR="00F334A5" w:rsidRPr="008E4B46" w:rsidRDefault="00F334A5" w:rsidP="00F334A5">
            <w:pPr>
              <w:jc w:val="center"/>
              <w:rPr>
                <w:rFonts w:asciiTheme="minorHAnsi" w:hAnsiTheme="minorHAnsi" w:cstheme="minorHAnsi"/>
                <w:sz w:val="12"/>
                <w:szCs w:val="12"/>
              </w:rPr>
            </w:pPr>
            <w:r w:rsidRPr="00FF4218">
              <w:rPr>
                <w:rFonts w:asciiTheme="minorHAnsi" w:hAnsiTheme="minorHAnsi" w:cstheme="minorHAnsi"/>
                <w:sz w:val="12"/>
                <w:szCs w:val="12"/>
              </w:rPr>
              <w:t>Desierta</w:t>
            </w:r>
          </w:p>
        </w:tc>
      </w:tr>
      <w:tr w:rsidR="00F334A5" w:rsidRPr="00111268" w14:paraId="51D3B539" w14:textId="77777777" w:rsidTr="00650426">
        <w:trPr>
          <w:trHeight w:val="94"/>
          <w:jc w:val="center"/>
        </w:trPr>
        <w:tc>
          <w:tcPr>
            <w:tcW w:w="399" w:type="pct"/>
            <w:shd w:val="clear" w:color="auto" w:fill="BFBFBF" w:themeFill="background1" w:themeFillShade="BF"/>
            <w:vAlign w:val="center"/>
          </w:tcPr>
          <w:p w14:paraId="1755E540"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12</w:t>
            </w:r>
          </w:p>
        </w:tc>
        <w:tc>
          <w:tcPr>
            <w:tcW w:w="1667" w:type="pct"/>
            <w:shd w:val="clear" w:color="auto" w:fill="BFBFBF" w:themeFill="background1" w:themeFillShade="BF"/>
            <w:vAlign w:val="center"/>
          </w:tcPr>
          <w:p w14:paraId="554888C3"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BALÓN DE TOCHITO BANDERA </w:t>
            </w:r>
          </w:p>
          <w:p w14:paraId="5AB389BD"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WILSON </w:t>
            </w:r>
          </w:p>
          <w:p w14:paraId="34B7FCE4"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(Wilson </w:t>
            </w:r>
            <w:proofErr w:type="spellStart"/>
            <w:r w:rsidRPr="008E4B46">
              <w:rPr>
                <w:rFonts w:asciiTheme="minorHAnsi" w:hAnsiTheme="minorHAnsi" w:cstheme="minorHAnsi"/>
                <w:sz w:val="12"/>
                <w:szCs w:val="12"/>
              </w:rPr>
              <w:t>Toucdouwn</w:t>
            </w:r>
            <w:proofErr w:type="spellEnd"/>
            <w:r w:rsidRPr="008E4B46">
              <w:rPr>
                <w:rFonts w:asciiTheme="minorHAnsi" w:hAnsiTheme="minorHAnsi" w:cstheme="minorHAnsi"/>
                <w:sz w:val="12"/>
                <w:szCs w:val="12"/>
              </w:rPr>
              <w:t xml:space="preserve"> Wtf1512x0wy)</w:t>
            </w:r>
          </w:p>
        </w:tc>
        <w:tc>
          <w:tcPr>
            <w:tcW w:w="500" w:type="pct"/>
            <w:shd w:val="clear" w:color="auto" w:fill="BFBFBF" w:themeFill="background1" w:themeFillShade="BF"/>
            <w:vAlign w:val="center"/>
          </w:tcPr>
          <w:p w14:paraId="116D7984"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2FDB89C2"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5</w:t>
            </w:r>
          </w:p>
        </w:tc>
        <w:tc>
          <w:tcPr>
            <w:tcW w:w="1951" w:type="pct"/>
            <w:gridSpan w:val="3"/>
            <w:shd w:val="clear" w:color="auto" w:fill="BFBFBF" w:themeFill="background1" w:themeFillShade="BF"/>
          </w:tcPr>
          <w:p w14:paraId="62B84248" w14:textId="5B7606E5" w:rsidR="00F334A5" w:rsidRPr="008E4B46" w:rsidRDefault="00F334A5" w:rsidP="00F334A5">
            <w:pPr>
              <w:jc w:val="center"/>
              <w:rPr>
                <w:rFonts w:asciiTheme="minorHAnsi" w:hAnsiTheme="minorHAnsi" w:cstheme="minorHAnsi"/>
                <w:sz w:val="12"/>
                <w:szCs w:val="12"/>
              </w:rPr>
            </w:pPr>
            <w:r w:rsidRPr="00FF4218">
              <w:rPr>
                <w:rFonts w:asciiTheme="minorHAnsi" w:hAnsiTheme="minorHAnsi" w:cstheme="minorHAnsi"/>
                <w:sz w:val="12"/>
                <w:szCs w:val="12"/>
              </w:rPr>
              <w:t>Desierta</w:t>
            </w:r>
          </w:p>
        </w:tc>
      </w:tr>
      <w:tr w:rsidR="004558D5" w:rsidRPr="00111268" w14:paraId="12AA9A21" w14:textId="77777777" w:rsidTr="004558D5">
        <w:trPr>
          <w:trHeight w:val="94"/>
          <w:jc w:val="center"/>
        </w:trPr>
        <w:tc>
          <w:tcPr>
            <w:tcW w:w="399" w:type="pct"/>
            <w:shd w:val="clear" w:color="auto" w:fill="BFBFBF" w:themeFill="background1" w:themeFillShade="BF"/>
            <w:vAlign w:val="center"/>
          </w:tcPr>
          <w:p w14:paraId="41DC2938" w14:textId="77777777" w:rsidR="004558D5" w:rsidRPr="008E4B46" w:rsidRDefault="004558D5" w:rsidP="009C340A">
            <w:pPr>
              <w:jc w:val="center"/>
              <w:rPr>
                <w:rFonts w:asciiTheme="minorHAnsi" w:hAnsiTheme="minorHAnsi" w:cstheme="minorHAnsi"/>
                <w:sz w:val="12"/>
                <w:szCs w:val="12"/>
              </w:rPr>
            </w:pPr>
            <w:r w:rsidRPr="008E4B46">
              <w:rPr>
                <w:rFonts w:asciiTheme="minorHAnsi" w:hAnsiTheme="minorHAnsi" w:cstheme="minorHAnsi"/>
                <w:sz w:val="12"/>
                <w:szCs w:val="12"/>
              </w:rPr>
              <w:t>13</w:t>
            </w:r>
          </w:p>
        </w:tc>
        <w:tc>
          <w:tcPr>
            <w:tcW w:w="1667" w:type="pct"/>
            <w:shd w:val="clear" w:color="auto" w:fill="BFBFBF" w:themeFill="background1" w:themeFillShade="BF"/>
            <w:vAlign w:val="center"/>
          </w:tcPr>
          <w:p w14:paraId="36261732" w14:textId="77777777" w:rsidR="004558D5" w:rsidRPr="008E4B46" w:rsidRDefault="004558D5" w:rsidP="009C340A">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PLATOS</w:t>
            </w:r>
          </w:p>
          <w:p w14:paraId="6E54A870" w14:textId="77777777" w:rsidR="004558D5" w:rsidRPr="008E4B46" w:rsidRDefault="004558D5" w:rsidP="009C340A">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Marca ADX</w:t>
            </w:r>
          </w:p>
          <w:p w14:paraId="40CEB145" w14:textId="77777777" w:rsidR="004558D5" w:rsidRPr="008E4B46" w:rsidRDefault="004558D5" w:rsidP="009C340A">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(Platos de plástico, color naranja, tamaño grande)</w:t>
            </w:r>
          </w:p>
        </w:tc>
        <w:tc>
          <w:tcPr>
            <w:tcW w:w="500" w:type="pct"/>
            <w:shd w:val="clear" w:color="auto" w:fill="BFBFBF" w:themeFill="background1" w:themeFillShade="BF"/>
            <w:vAlign w:val="center"/>
          </w:tcPr>
          <w:p w14:paraId="54738326" w14:textId="77777777" w:rsidR="004558D5" w:rsidRPr="008E4B46" w:rsidRDefault="004558D5" w:rsidP="009C340A">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6E7B35E6" w14:textId="77777777" w:rsidR="004558D5" w:rsidRPr="008E4B46" w:rsidRDefault="004558D5" w:rsidP="009C340A">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200</w:t>
            </w:r>
          </w:p>
        </w:tc>
        <w:tc>
          <w:tcPr>
            <w:tcW w:w="1951" w:type="pct"/>
            <w:gridSpan w:val="3"/>
            <w:shd w:val="clear" w:color="auto" w:fill="BFBFBF" w:themeFill="background1" w:themeFillShade="BF"/>
            <w:vAlign w:val="center"/>
          </w:tcPr>
          <w:p w14:paraId="4B4434CE" w14:textId="014D706B" w:rsidR="004558D5" w:rsidRPr="009C340A" w:rsidRDefault="004558D5" w:rsidP="009C340A">
            <w:pPr>
              <w:jc w:val="center"/>
              <w:rPr>
                <w:rFonts w:asciiTheme="minorHAnsi" w:hAnsiTheme="minorHAnsi" w:cstheme="minorHAnsi"/>
                <w:sz w:val="12"/>
                <w:szCs w:val="12"/>
              </w:rPr>
            </w:pPr>
            <w:r>
              <w:rPr>
                <w:rFonts w:asciiTheme="minorHAnsi" w:hAnsiTheme="minorHAnsi" w:cstheme="minorHAnsi"/>
                <w:sz w:val="12"/>
                <w:szCs w:val="12"/>
              </w:rPr>
              <w:t>Desierta</w:t>
            </w:r>
          </w:p>
        </w:tc>
      </w:tr>
      <w:tr w:rsidR="00734A39" w:rsidRPr="00111268" w14:paraId="743BF295" w14:textId="77777777" w:rsidTr="00734A39">
        <w:trPr>
          <w:trHeight w:val="94"/>
          <w:jc w:val="center"/>
        </w:trPr>
        <w:tc>
          <w:tcPr>
            <w:tcW w:w="399" w:type="pct"/>
            <w:shd w:val="clear" w:color="auto" w:fill="BFBFBF" w:themeFill="background1" w:themeFillShade="BF"/>
            <w:vAlign w:val="center"/>
          </w:tcPr>
          <w:p w14:paraId="35E7AEEB"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14</w:t>
            </w:r>
          </w:p>
        </w:tc>
        <w:tc>
          <w:tcPr>
            <w:tcW w:w="1667" w:type="pct"/>
            <w:shd w:val="clear" w:color="auto" w:fill="BFBFBF" w:themeFill="background1" w:themeFillShade="BF"/>
            <w:vAlign w:val="center"/>
          </w:tcPr>
          <w:p w14:paraId="142E396D" w14:textId="77777777" w:rsidR="00734A39" w:rsidRPr="008E4B46" w:rsidRDefault="00734A39" w:rsidP="00734A39">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BATS </w:t>
            </w:r>
          </w:p>
          <w:p w14:paraId="4C5DCC16" w14:textId="77777777" w:rsidR="00734A39" w:rsidRPr="008E4B46" w:rsidRDefault="00734A39" w:rsidP="00734A39">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VALMA </w:t>
            </w:r>
          </w:p>
          <w:p w14:paraId="456B3864" w14:textId="77777777" w:rsidR="00734A39" w:rsidRPr="008E4B46" w:rsidRDefault="00734A39" w:rsidP="00734A39">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(Maple Pro </w:t>
            </w:r>
            <w:proofErr w:type="spellStart"/>
            <w:r w:rsidRPr="008E4B46">
              <w:rPr>
                <w:rFonts w:asciiTheme="minorHAnsi" w:hAnsiTheme="minorHAnsi" w:cstheme="minorHAnsi"/>
                <w:sz w:val="12"/>
                <w:szCs w:val="12"/>
              </w:rPr>
              <w:t>Model</w:t>
            </w:r>
            <w:proofErr w:type="spellEnd"/>
            <w:r w:rsidRPr="008E4B46">
              <w:rPr>
                <w:rFonts w:asciiTheme="minorHAnsi" w:hAnsiTheme="minorHAnsi" w:cstheme="minorHAnsi"/>
                <w:sz w:val="12"/>
                <w:szCs w:val="12"/>
              </w:rPr>
              <w:t xml:space="preserve"> VMA243 del 3.0)</w:t>
            </w:r>
          </w:p>
        </w:tc>
        <w:tc>
          <w:tcPr>
            <w:tcW w:w="500" w:type="pct"/>
            <w:shd w:val="clear" w:color="auto" w:fill="BFBFBF" w:themeFill="background1" w:themeFillShade="BF"/>
            <w:vAlign w:val="center"/>
          </w:tcPr>
          <w:p w14:paraId="3D5F2A59" w14:textId="77777777" w:rsidR="00734A39" w:rsidRPr="008E4B46" w:rsidRDefault="00734A39" w:rsidP="00734A39">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06E85FE4" w14:textId="77777777" w:rsidR="00734A39" w:rsidRPr="008E4B46" w:rsidRDefault="00734A39" w:rsidP="00734A39">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6</w:t>
            </w:r>
          </w:p>
        </w:tc>
        <w:tc>
          <w:tcPr>
            <w:tcW w:w="1951" w:type="pct"/>
            <w:gridSpan w:val="3"/>
            <w:shd w:val="clear" w:color="auto" w:fill="BFBFBF" w:themeFill="background1" w:themeFillShade="BF"/>
            <w:vAlign w:val="center"/>
          </w:tcPr>
          <w:p w14:paraId="177164FD" w14:textId="3020E45F" w:rsidR="00734A39" w:rsidRPr="008E4B46" w:rsidRDefault="00734A39" w:rsidP="00734A39">
            <w:pPr>
              <w:jc w:val="center"/>
              <w:rPr>
                <w:rFonts w:asciiTheme="minorHAnsi" w:hAnsiTheme="minorHAnsi" w:cstheme="minorHAnsi"/>
                <w:sz w:val="12"/>
                <w:szCs w:val="12"/>
              </w:rPr>
            </w:pPr>
            <w:r w:rsidRPr="00946F09">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2B11A123" w14:textId="77777777" w:rsidTr="00734A39">
        <w:trPr>
          <w:trHeight w:val="94"/>
          <w:jc w:val="center"/>
        </w:trPr>
        <w:tc>
          <w:tcPr>
            <w:tcW w:w="399" w:type="pct"/>
            <w:shd w:val="clear" w:color="auto" w:fill="BFBFBF" w:themeFill="background1" w:themeFillShade="BF"/>
            <w:vAlign w:val="center"/>
          </w:tcPr>
          <w:p w14:paraId="3AD63291"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15</w:t>
            </w:r>
          </w:p>
        </w:tc>
        <w:tc>
          <w:tcPr>
            <w:tcW w:w="1667" w:type="pct"/>
            <w:shd w:val="clear" w:color="auto" w:fill="BFBFBF" w:themeFill="background1" w:themeFillShade="BF"/>
            <w:vAlign w:val="center"/>
          </w:tcPr>
          <w:p w14:paraId="465EC901" w14:textId="77777777" w:rsidR="00734A39" w:rsidRPr="008E4B46" w:rsidRDefault="00734A39" w:rsidP="00734A39">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BATS </w:t>
            </w:r>
          </w:p>
          <w:p w14:paraId="3D520D85" w14:textId="77777777" w:rsidR="00734A39" w:rsidRPr="008E4B46" w:rsidRDefault="00734A39" w:rsidP="00734A39">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VALMA </w:t>
            </w:r>
          </w:p>
          <w:p w14:paraId="0FDD7F36" w14:textId="77777777" w:rsidR="00734A39" w:rsidRPr="008E4B46" w:rsidRDefault="00734A39" w:rsidP="00734A39">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(Maple Pro </w:t>
            </w:r>
            <w:proofErr w:type="spellStart"/>
            <w:r w:rsidRPr="008E4B46">
              <w:rPr>
                <w:rFonts w:asciiTheme="minorHAnsi" w:hAnsiTheme="minorHAnsi" w:cstheme="minorHAnsi"/>
                <w:sz w:val="12"/>
                <w:szCs w:val="12"/>
              </w:rPr>
              <w:t>Model</w:t>
            </w:r>
            <w:proofErr w:type="spellEnd"/>
            <w:r w:rsidRPr="008E4B46">
              <w:rPr>
                <w:rFonts w:asciiTheme="minorHAnsi" w:hAnsiTheme="minorHAnsi" w:cstheme="minorHAnsi"/>
                <w:sz w:val="12"/>
                <w:szCs w:val="12"/>
              </w:rPr>
              <w:t xml:space="preserve"> VMA243 del 3.5)</w:t>
            </w:r>
          </w:p>
        </w:tc>
        <w:tc>
          <w:tcPr>
            <w:tcW w:w="500" w:type="pct"/>
            <w:shd w:val="clear" w:color="auto" w:fill="BFBFBF" w:themeFill="background1" w:themeFillShade="BF"/>
            <w:vAlign w:val="center"/>
          </w:tcPr>
          <w:p w14:paraId="3F65F091" w14:textId="77777777" w:rsidR="00734A39" w:rsidRPr="008E4B46" w:rsidRDefault="00734A39" w:rsidP="00734A39">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44CABC1F" w14:textId="77777777" w:rsidR="00734A39" w:rsidRPr="008E4B46" w:rsidRDefault="00734A39" w:rsidP="00734A39">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6</w:t>
            </w:r>
          </w:p>
        </w:tc>
        <w:tc>
          <w:tcPr>
            <w:tcW w:w="1951" w:type="pct"/>
            <w:gridSpan w:val="3"/>
            <w:shd w:val="clear" w:color="auto" w:fill="BFBFBF" w:themeFill="background1" w:themeFillShade="BF"/>
            <w:vAlign w:val="center"/>
          </w:tcPr>
          <w:p w14:paraId="4F131B78" w14:textId="436505F0" w:rsidR="00734A39" w:rsidRPr="008E4B46" w:rsidRDefault="00734A39" w:rsidP="00734A39">
            <w:pPr>
              <w:jc w:val="center"/>
              <w:rPr>
                <w:rFonts w:asciiTheme="minorHAnsi" w:hAnsiTheme="minorHAnsi" w:cstheme="minorHAnsi"/>
                <w:sz w:val="12"/>
                <w:szCs w:val="12"/>
              </w:rPr>
            </w:pPr>
            <w:r w:rsidRPr="00946F09">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6DDB2F7B" w14:textId="77777777" w:rsidTr="00734A39">
        <w:trPr>
          <w:trHeight w:val="94"/>
          <w:jc w:val="center"/>
        </w:trPr>
        <w:tc>
          <w:tcPr>
            <w:tcW w:w="399" w:type="pct"/>
            <w:shd w:val="clear" w:color="auto" w:fill="BFBFBF" w:themeFill="background1" w:themeFillShade="BF"/>
            <w:vAlign w:val="center"/>
          </w:tcPr>
          <w:p w14:paraId="5E5F8DAF"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16</w:t>
            </w:r>
          </w:p>
        </w:tc>
        <w:tc>
          <w:tcPr>
            <w:tcW w:w="1667" w:type="pct"/>
            <w:shd w:val="clear" w:color="auto" w:fill="BFBFBF" w:themeFill="background1" w:themeFillShade="BF"/>
            <w:vAlign w:val="center"/>
          </w:tcPr>
          <w:p w14:paraId="12CB67D7" w14:textId="77777777" w:rsidR="00734A39" w:rsidRPr="008E4B46" w:rsidRDefault="00734A39" w:rsidP="00734A39">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RED </w:t>
            </w:r>
          </w:p>
          <w:p w14:paraId="205B60D9" w14:textId="77777777" w:rsidR="00734A39" w:rsidRPr="008E4B46" w:rsidRDefault="00734A39" w:rsidP="00734A39">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MARCA RANDOM BOX</w:t>
            </w:r>
          </w:p>
          <w:p w14:paraId="6C9F3215" w14:textId="77777777" w:rsidR="00734A39" w:rsidRPr="008E4B46" w:rsidRDefault="00734A39" w:rsidP="00734A39">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(Pro </w:t>
            </w:r>
            <w:proofErr w:type="spellStart"/>
            <w:r w:rsidRPr="008E4B46">
              <w:rPr>
                <w:rFonts w:asciiTheme="minorHAnsi" w:hAnsiTheme="minorHAnsi" w:cstheme="minorHAnsi"/>
                <w:sz w:val="12"/>
                <w:szCs w:val="12"/>
              </w:rPr>
              <w:t>Slam</w:t>
            </w:r>
            <w:proofErr w:type="spellEnd"/>
            <w:r w:rsidRPr="008E4B46">
              <w:rPr>
                <w:rFonts w:asciiTheme="minorHAnsi" w:hAnsiTheme="minorHAnsi" w:cstheme="minorHAnsi"/>
                <w:sz w:val="12"/>
                <w:szCs w:val="12"/>
              </w:rPr>
              <w:t xml:space="preserve"> Repuesto de Red de Baloncesto de alta calidad profesional y resistente para todo clima, anti látigo, se adapta a 12 bucles estándar en interiores y exteriores)</w:t>
            </w:r>
          </w:p>
        </w:tc>
        <w:tc>
          <w:tcPr>
            <w:tcW w:w="500" w:type="pct"/>
            <w:shd w:val="clear" w:color="auto" w:fill="BFBFBF" w:themeFill="background1" w:themeFillShade="BF"/>
            <w:vAlign w:val="center"/>
          </w:tcPr>
          <w:p w14:paraId="325133E2" w14:textId="77777777" w:rsidR="00734A39" w:rsidRPr="008E4B46" w:rsidRDefault="00734A39" w:rsidP="00734A39">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70404070" w14:textId="77777777" w:rsidR="00734A39" w:rsidRPr="008E4B46" w:rsidRDefault="00734A39" w:rsidP="00734A39">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12</w:t>
            </w:r>
          </w:p>
        </w:tc>
        <w:tc>
          <w:tcPr>
            <w:tcW w:w="1951" w:type="pct"/>
            <w:gridSpan w:val="3"/>
            <w:shd w:val="clear" w:color="auto" w:fill="BFBFBF" w:themeFill="background1" w:themeFillShade="BF"/>
            <w:vAlign w:val="center"/>
          </w:tcPr>
          <w:p w14:paraId="2739C22E" w14:textId="0AC2FD0D" w:rsidR="00734A39" w:rsidRPr="008E4B46" w:rsidRDefault="00734A39" w:rsidP="00734A39">
            <w:pPr>
              <w:jc w:val="center"/>
              <w:rPr>
                <w:rFonts w:asciiTheme="minorHAnsi" w:hAnsiTheme="minorHAnsi" w:cstheme="minorHAnsi"/>
                <w:sz w:val="12"/>
                <w:szCs w:val="12"/>
              </w:rPr>
            </w:pPr>
            <w:r w:rsidRPr="00946F09">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720B27B8" w14:textId="77777777" w:rsidTr="00734A39">
        <w:trPr>
          <w:trHeight w:val="94"/>
          <w:jc w:val="center"/>
        </w:trPr>
        <w:tc>
          <w:tcPr>
            <w:tcW w:w="399" w:type="pct"/>
            <w:shd w:val="clear" w:color="auto" w:fill="BFBFBF" w:themeFill="background1" w:themeFillShade="BF"/>
            <w:vAlign w:val="center"/>
          </w:tcPr>
          <w:p w14:paraId="0CB97A8C"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17</w:t>
            </w:r>
          </w:p>
        </w:tc>
        <w:tc>
          <w:tcPr>
            <w:tcW w:w="1667" w:type="pct"/>
            <w:shd w:val="clear" w:color="auto" w:fill="BFBFBF" w:themeFill="background1" w:themeFillShade="BF"/>
            <w:vAlign w:val="center"/>
          </w:tcPr>
          <w:p w14:paraId="429EFFE3" w14:textId="77777777" w:rsidR="00734A39" w:rsidRPr="008E4B46" w:rsidRDefault="00734A39"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BALONERA</w:t>
            </w:r>
          </w:p>
          <w:p w14:paraId="68CB75B0" w14:textId="77777777" w:rsidR="00734A39" w:rsidRPr="008E4B46" w:rsidRDefault="00734A39"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FIRE SPORTS </w:t>
            </w:r>
          </w:p>
          <w:p w14:paraId="606ED30D" w14:textId="77777777" w:rsidR="00734A39" w:rsidRPr="008E4B46" w:rsidRDefault="00734A39" w:rsidP="00D26974">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w:t>
            </w:r>
            <w:proofErr w:type="spellStart"/>
            <w:r w:rsidRPr="008E4B46">
              <w:rPr>
                <w:rFonts w:asciiTheme="minorHAnsi" w:hAnsiTheme="minorHAnsi" w:cstheme="minorHAnsi"/>
                <w:sz w:val="12"/>
                <w:szCs w:val="12"/>
              </w:rPr>
              <w:t>Balonera</w:t>
            </w:r>
            <w:proofErr w:type="spellEnd"/>
            <w:r w:rsidRPr="008E4B46">
              <w:rPr>
                <w:rFonts w:asciiTheme="minorHAnsi" w:hAnsiTheme="minorHAnsi" w:cstheme="minorHAnsi"/>
                <w:sz w:val="12"/>
                <w:szCs w:val="12"/>
              </w:rPr>
              <w:t xml:space="preserve"> </w:t>
            </w:r>
            <w:proofErr w:type="spellStart"/>
            <w:r w:rsidRPr="008E4B46">
              <w:rPr>
                <w:rFonts w:asciiTheme="minorHAnsi" w:hAnsiTheme="minorHAnsi" w:cstheme="minorHAnsi"/>
                <w:sz w:val="12"/>
                <w:szCs w:val="12"/>
              </w:rPr>
              <w:t>Fira</w:t>
            </w:r>
            <w:proofErr w:type="spellEnd"/>
            <w:r w:rsidRPr="008E4B46">
              <w:rPr>
                <w:rFonts w:asciiTheme="minorHAnsi" w:hAnsiTheme="minorHAnsi" w:cstheme="minorHAnsi"/>
                <w:sz w:val="12"/>
                <w:szCs w:val="12"/>
              </w:rPr>
              <w:t xml:space="preserve"> </w:t>
            </w:r>
            <w:proofErr w:type="spellStart"/>
            <w:r w:rsidRPr="008E4B46">
              <w:rPr>
                <w:rFonts w:asciiTheme="minorHAnsi" w:hAnsiTheme="minorHAnsi" w:cstheme="minorHAnsi"/>
                <w:sz w:val="12"/>
                <w:szCs w:val="12"/>
              </w:rPr>
              <w:t>Sorts</w:t>
            </w:r>
            <w:proofErr w:type="spellEnd"/>
            <w:r w:rsidRPr="008E4B46">
              <w:rPr>
                <w:rFonts w:asciiTheme="minorHAnsi" w:hAnsiTheme="minorHAnsi" w:cstheme="minorHAnsi"/>
                <w:sz w:val="12"/>
                <w:szCs w:val="12"/>
              </w:rPr>
              <w:t>, maleta de malla para 15 balones)</w:t>
            </w:r>
          </w:p>
        </w:tc>
        <w:tc>
          <w:tcPr>
            <w:tcW w:w="500" w:type="pct"/>
            <w:shd w:val="clear" w:color="auto" w:fill="BFBFBF" w:themeFill="background1" w:themeFillShade="BF"/>
            <w:vAlign w:val="center"/>
          </w:tcPr>
          <w:p w14:paraId="16A38C11" w14:textId="77777777" w:rsidR="00734A39" w:rsidRPr="008E4B46" w:rsidRDefault="00734A39" w:rsidP="00D26974">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1B4122B3" w14:textId="77777777" w:rsidR="00734A39" w:rsidRPr="008E4B46" w:rsidRDefault="00734A39" w:rsidP="00D26974">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10</w:t>
            </w:r>
          </w:p>
        </w:tc>
        <w:tc>
          <w:tcPr>
            <w:tcW w:w="1951" w:type="pct"/>
            <w:gridSpan w:val="3"/>
            <w:shd w:val="clear" w:color="auto" w:fill="BFBFBF" w:themeFill="background1" w:themeFillShade="BF"/>
            <w:vAlign w:val="center"/>
          </w:tcPr>
          <w:p w14:paraId="10B7B0ED" w14:textId="4041F526" w:rsidR="00734A39" w:rsidRPr="008E4B46" w:rsidRDefault="00734A39"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B76A85" w:rsidRPr="00111268" w14:paraId="1FC21159" w14:textId="77777777" w:rsidTr="00B76A85">
        <w:trPr>
          <w:trHeight w:val="94"/>
          <w:jc w:val="center"/>
        </w:trPr>
        <w:tc>
          <w:tcPr>
            <w:tcW w:w="399" w:type="pct"/>
            <w:shd w:val="clear" w:color="auto" w:fill="BFBFBF" w:themeFill="background1" w:themeFillShade="BF"/>
            <w:vAlign w:val="center"/>
          </w:tcPr>
          <w:p w14:paraId="30FFC3D1" w14:textId="77777777" w:rsidR="00B76A85" w:rsidRPr="008E4B46" w:rsidRDefault="00B76A85" w:rsidP="00D26974">
            <w:pPr>
              <w:jc w:val="center"/>
              <w:rPr>
                <w:rFonts w:asciiTheme="minorHAnsi" w:hAnsiTheme="minorHAnsi" w:cstheme="minorHAnsi"/>
                <w:sz w:val="12"/>
                <w:szCs w:val="12"/>
              </w:rPr>
            </w:pPr>
            <w:r w:rsidRPr="008E4B46">
              <w:rPr>
                <w:rFonts w:asciiTheme="minorHAnsi" w:hAnsiTheme="minorHAnsi" w:cstheme="minorHAnsi"/>
                <w:sz w:val="12"/>
                <w:szCs w:val="12"/>
              </w:rPr>
              <w:t>18</w:t>
            </w:r>
          </w:p>
        </w:tc>
        <w:tc>
          <w:tcPr>
            <w:tcW w:w="1667" w:type="pct"/>
            <w:shd w:val="clear" w:color="auto" w:fill="BFBFBF" w:themeFill="background1" w:themeFillShade="BF"/>
            <w:vAlign w:val="center"/>
          </w:tcPr>
          <w:p w14:paraId="5F07FA12" w14:textId="77777777" w:rsidR="00B76A85" w:rsidRPr="008E4B46" w:rsidRDefault="00B76A85"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ESCALERAS</w:t>
            </w:r>
          </w:p>
          <w:p w14:paraId="501179E0" w14:textId="77777777" w:rsidR="00B76A85" w:rsidRPr="008E4B46" w:rsidRDefault="00B76A85"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2TRAINKET </w:t>
            </w:r>
          </w:p>
          <w:p w14:paraId="497D7173" w14:textId="77777777" w:rsidR="00B76A85" w:rsidRPr="008E4B46" w:rsidRDefault="00B76A85" w:rsidP="00D26974">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(Escalera de coordinación y agilidad con backpack,13 peldaños, 45 cm)</w:t>
            </w:r>
          </w:p>
        </w:tc>
        <w:tc>
          <w:tcPr>
            <w:tcW w:w="500" w:type="pct"/>
            <w:shd w:val="clear" w:color="auto" w:fill="BFBFBF" w:themeFill="background1" w:themeFillShade="BF"/>
            <w:vAlign w:val="center"/>
          </w:tcPr>
          <w:p w14:paraId="6C7611E8" w14:textId="77777777" w:rsidR="00B76A85" w:rsidRPr="008E4B46" w:rsidRDefault="00B76A85" w:rsidP="00D26974">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0899D5EA" w14:textId="77777777" w:rsidR="00B76A85" w:rsidRPr="008E4B46" w:rsidRDefault="00B76A85" w:rsidP="00D26974">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5</w:t>
            </w:r>
          </w:p>
        </w:tc>
        <w:tc>
          <w:tcPr>
            <w:tcW w:w="1951" w:type="pct"/>
            <w:gridSpan w:val="3"/>
            <w:shd w:val="clear" w:color="auto" w:fill="BFBFBF" w:themeFill="background1" w:themeFillShade="BF"/>
            <w:vAlign w:val="center"/>
          </w:tcPr>
          <w:p w14:paraId="4F9EF24B" w14:textId="70406F27" w:rsidR="00B76A85" w:rsidRPr="00D26974" w:rsidRDefault="00B76A85"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734A39" w:rsidRPr="00111268" w14:paraId="40944269" w14:textId="77777777" w:rsidTr="00734A39">
        <w:trPr>
          <w:trHeight w:val="94"/>
          <w:jc w:val="center"/>
        </w:trPr>
        <w:tc>
          <w:tcPr>
            <w:tcW w:w="399" w:type="pct"/>
            <w:shd w:val="clear" w:color="auto" w:fill="BFBFBF" w:themeFill="background1" w:themeFillShade="BF"/>
            <w:vAlign w:val="center"/>
          </w:tcPr>
          <w:p w14:paraId="73203E99"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19</w:t>
            </w:r>
          </w:p>
        </w:tc>
        <w:tc>
          <w:tcPr>
            <w:tcW w:w="1667" w:type="pct"/>
            <w:shd w:val="clear" w:color="auto" w:fill="BFBFBF" w:themeFill="background1" w:themeFillShade="BF"/>
            <w:vAlign w:val="center"/>
          </w:tcPr>
          <w:p w14:paraId="370E676C" w14:textId="77777777" w:rsidR="00734A39" w:rsidRPr="008E4B46" w:rsidRDefault="00734A39"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BALÓN DE VOLEIBOL DE SALA</w:t>
            </w:r>
          </w:p>
          <w:p w14:paraId="3EA26D2E" w14:textId="77777777" w:rsidR="00734A39" w:rsidRPr="008E4B46" w:rsidRDefault="00734A39"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MOLTEN </w:t>
            </w:r>
          </w:p>
          <w:p w14:paraId="78435A78" w14:textId="77777777" w:rsidR="00734A39" w:rsidRPr="008E4B46" w:rsidRDefault="00734A39" w:rsidP="00D26974">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(Balón de Voleibol </w:t>
            </w:r>
            <w:proofErr w:type="spellStart"/>
            <w:r w:rsidRPr="008E4B46">
              <w:rPr>
                <w:rFonts w:asciiTheme="minorHAnsi" w:hAnsiTheme="minorHAnsi" w:cstheme="minorHAnsi"/>
                <w:sz w:val="12"/>
                <w:szCs w:val="12"/>
              </w:rPr>
              <w:t>Molten</w:t>
            </w:r>
            <w:proofErr w:type="spellEnd"/>
            <w:r w:rsidRPr="008E4B46">
              <w:rPr>
                <w:rFonts w:asciiTheme="minorHAnsi" w:hAnsiTheme="minorHAnsi" w:cstheme="minorHAnsi"/>
                <w:sz w:val="12"/>
                <w:szCs w:val="12"/>
              </w:rPr>
              <w:t>, piel sintética, V5M5000 No. 5)</w:t>
            </w:r>
          </w:p>
        </w:tc>
        <w:tc>
          <w:tcPr>
            <w:tcW w:w="500" w:type="pct"/>
            <w:shd w:val="clear" w:color="auto" w:fill="BFBFBF" w:themeFill="background1" w:themeFillShade="BF"/>
            <w:vAlign w:val="center"/>
          </w:tcPr>
          <w:p w14:paraId="4AF2A8DA" w14:textId="77777777" w:rsidR="00734A39" w:rsidRPr="008E4B46" w:rsidRDefault="00734A39" w:rsidP="00D26974">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5A448564" w14:textId="77777777" w:rsidR="00734A39" w:rsidRPr="008E4B46" w:rsidRDefault="00734A39" w:rsidP="00D26974">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15</w:t>
            </w:r>
          </w:p>
        </w:tc>
        <w:tc>
          <w:tcPr>
            <w:tcW w:w="1951" w:type="pct"/>
            <w:gridSpan w:val="3"/>
            <w:shd w:val="clear" w:color="auto" w:fill="BFBFBF" w:themeFill="background1" w:themeFillShade="BF"/>
            <w:vAlign w:val="center"/>
          </w:tcPr>
          <w:p w14:paraId="01B61019" w14:textId="38CB8325" w:rsidR="00734A39" w:rsidRPr="008E4B46" w:rsidRDefault="00734A39"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F334A5" w:rsidRPr="00111268" w14:paraId="2A873CE4" w14:textId="77777777" w:rsidTr="00755AAB">
        <w:trPr>
          <w:trHeight w:val="94"/>
          <w:jc w:val="center"/>
        </w:trPr>
        <w:tc>
          <w:tcPr>
            <w:tcW w:w="399" w:type="pct"/>
            <w:shd w:val="clear" w:color="auto" w:fill="BFBFBF" w:themeFill="background1" w:themeFillShade="BF"/>
            <w:vAlign w:val="center"/>
          </w:tcPr>
          <w:p w14:paraId="12C479E3"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20</w:t>
            </w:r>
          </w:p>
        </w:tc>
        <w:tc>
          <w:tcPr>
            <w:tcW w:w="1667" w:type="pct"/>
            <w:shd w:val="clear" w:color="auto" w:fill="BFBFBF" w:themeFill="background1" w:themeFillShade="BF"/>
            <w:vAlign w:val="center"/>
          </w:tcPr>
          <w:p w14:paraId="1684A560"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BALÓN DE BALONCESTO </w:t>
            </w:r>
          </w:p>
          <w:p w14:paraId="79C91848"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MOLTEN </w:t>
            </w:r>
          </w:p>
          <w:p w14:paraId="32B57C24"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(Balón de básquetbol </w:t>
            </w:r>
            <w:proofErr w:type="spellStart"/>
            <w:r w:rsidRPr="008E4B46">
              <w:rPr>
                <w:rFonts w:asciiTheme="minorHAnsi" w:hAnsiTheme="minorHAnsi" w:cstheme="minorHAnsi"/>
                <w:sz w:val="12"/>
                <w:szCs w:val="12"/>
              </w:rPr>
              <w:t>Molten</w:t>
            </w:r>
            <w:proofErr w:type="spellEnd"/>
            <w:r w:rsidRPr="008E4B46">
              <w:rPr>
                <w:rFonts w:asciiTheme="minorHAnsi" w:hAnsiTheme="minorHAnsi" w:cstheme="minorHAnsi"/>
                <w:sz w:val="12"/>
                <w:szCs w:val="12"/>
              </w:rPr>
              <w:t xml:space="preserve">, piel sintética </w:t>
            </w:r>
          </w:p>
          <w:p w14:paraId="77683FD3"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B7G4000, No. 7)</w:t>
            </w:r>
          </w:p>
        </w:tc>
        <w:tc>
          <w:tcPr>
            <w:tcW w:w="500" w:type="pct"/>
            <w:shd w:val="clear" w:color="auto" w:fill="BFBFBF" w:themeFill="background1" w:themeFillShade="BF"/>
            <w:vAlign w:val="center"/>
          </w:tcPr>
          <w:p w14:paraId="75657E2E"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51A6A6B7"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10</w:t>
            </w:r>
          </w:p>
        </w:tc>
        <w:tc>
          <w:tcPr>
            <w:tcW w:w="1951" w:type="pct"/>
            <w:gridSpan w:val="3"/>
            <w:shd w:val="clear" w:color="auto" w:fill="BFBFBF" w:themeFill="background1" w:themeFillShade="BF"/>
          </w:tcPr>
          <w:p w14:paraId="306840B5" w14:textId="2601C323" w:rsidR="00F334A5" w:rsidRPr="008E4B46" w:rsidRDefault="00F334A5" w:rsidP="00F334A5">
            <w:pPr>
              <w:jc w:val="center"/>
              <w:rPr>
                <w:rFonts w:asciiTheme="minorHAnsi" w:hAnsiTheme="minorHAnsi" w:cstheme="minorHAnsi"/>
                <w:sz w:val="12"/>
                <w:szCs w:val="12"/>
              </w:rPr>
            </w:pPr>
            <w:r w:rsidRPr="00F925D2">
              <w:rPr>
                <w:rFonts w:asciiTheme="minorHAnsi" w:hAnsiTheme="minorHAnsi" w:cstheme="minorHAnsi"/>
                <w:sz w:val="12"/>
                <w:szCs w:val="12"/>
              </w:rPr>
              <w:t>Desierta</w:t>
            </w:r>
          </w:p>
        </w:tc>
      </w:tr>
      <w:tr w:rsidR="00F334A5" w:rsidRPr="00111268" w14:paraId="478CA895" w14:textId="77777777" w:rsidTr="00755AAB">
        <w:trPr>
          <w:trHeight w:val="94"/>
          <w:jc w:val="center"/>
        </w:trPr>
        <w:tc>
          <w:tcPr>
            <w:tcW w:w="399" w:type="pct"/>
            <w:shd w:val="clear" w:color="auto" w:fill="BFBFBF" w:themeFill="background1" w:themeFillShade="BF"/>
            <w:vAlign w:val="center"/>
          </w:tcPr>
          <w:p w14:paraId="2137C834"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21</w:t>
            </w:r>
          </w:p>
        </w:tc>
        <w:tc>
          <w:tcPr>
            <w:tcW w:w="1667" w:type="pct"/>
            <w:shd w:val="clear" w:color="auto" w:fill="BFBFBF" w:themeFill="background1" w:themeFillShade="BF"/>
            <w:vAlign w:val="center"/>
          </w:tcPr>
          <w:p w14:paraId="74083067"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BALÓN DE BALONCESTO </w:t>
            </w:r>
          </w:p>
          <w:p w14:paraId="7935E47D"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MOLTEN </w:t>
            </w:r>
          </w:p>
          <w:p w14:paraId="238B8008"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(Balón de básquetbol </w:t>
            </w:r>
            <w:proofErr w:type="spellStart"/>
            <w:r w:rsidRPr="008E4B46">
              <w:rPr>
                <w:rFonts w:asciiTheme="minorHAnsi" w:hAnsiTheme="minorHAnsi" w:cstheme="minorHAnsi"/>
                <w:sz w:val="12"/>
                <w:szCs w:val="12"/>
              </w:rPr>
              <w:t>Molten</w:t>
            </w:r>
            <w:proofErr w:type="spellEnd"/>
            <w:r w:rsidRPr="008E4B46">
              <w:rPr>
                <w:rFonts w:asciiTheme="minorHAnsi" w:hAnsiTheme="minorHAnsi" w:cstheme="minorHAnsi"/>
                <w:sz w:val="12"/>
                <w:szCs w:val="12"/>
              </w:rPr>
              <w:t xml:space="preserve">, piel sintética </w:t>
            </w:r>
          </w:p>
          <w:p w14:paraId="39BB66AF" w14:textId="77777777" w:rsidR="00F334A5" w:rsidRPr="008E4B46" w:rsidRDefault="00F334A5" w:rsidP="00F334A5">
            <w:pPr>
              <w:autoSpaceDE w:val="0"/>
              <w:autoSpaceDN w:val="0"/>
              <w:adjustRightInd w:val="0"/>
              <w:jc w:val="both"/>
              <w:rPr>
                <w:rFonts w:asciiTheme="minorHAnsi" w:hAnsiTheme="minorHAnsi" w:cstheme="minorHAnsi"/>
                <w:sz w:val="12"/>
                <w:szCs w:val="12"/>
                <w:highlight w:val="yellow"/>
              </w:rPr>
            </w:pPr>
            <w:r w:rsidRPr="008E4B46">
              <w:rPr>
                <w:rFonts w:asciiTheme="minorHAnsi" w:hAnsiTheme="minorHAnsi" w:cstheme="minorHAnsi"/>
                <w:sz w:val="12"/>
                <w:szCs w:val="12"/>
              </w:rPr>
              <w:t>B6G4000, No. 6)</w:t>
            </w:r>
          </w:p>
        </w:tc>
        <w:tc>
          <w:tcPr>
            <w:tcW w:w="500" w:type="pct"/>
            <w:shd w:val="clear" w:color="auto" w:fill="BFBFBF" w:themeFill="background1" w:themeFillShade="BF"/>
            <w:vAlign w:val="center"/>
          </w:tcPr>
          <w:p w14:paraId="655F0EC1"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0AC5F163"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10</w:t>
            </w:r>
          </w:p>
        </w:tc>
        <w:tc>
          <w:tcPr>
            <w:tcW w:w="1951" w:type="pct"/>
            <w:gridSpan w:val="3"/>
            <w:shd w:val="clear" w:color="auto" w:fill="BFBFBF" w:themeFill="background1" w:themeFillShade="BF"/>
          </w:tcPr>
          <w:p w14:paraId="093EC15C" w14:textId="2CA7CA9E" w:rsidR="00F334A5" w:rsidRPr="008E4B46" w:rsidRDefault="00F334A5" w:rsidP="00F334A5">
            <w:pPr>
              <w:jc w:val="center"/>
              <w:rPr>
                <w:rFonts w:asciiTheme="minorHAnsi" w:hAnsiTheme="minorHAnsi" w:cstheme="minorHAnsi"/>
                <w:sz w:val="12"/>
                <w:szCs w:val="12"/>
              </w:rPr>
            </w:pPr>
            <w:r w:rsidRPr="00F925D2">
              <w:rPr>
                <w:rFonts w:asciiTheme="minorHAnsi" w:hAnsiTheme="minorHAnsi" w:cstheme="minorHAnsi"/>
                <w:sz w:val="12"/>
                <w:szCs w:val="12"/>
              </w:rPr>
              <w:t>Desierta</w:t>
            </w:r>
          </w:p>
        </w:tc>
      </w:tr>
      <w:tr w:rsidR="00F334A5" w:rsidRPr="00111268" w14:paraId="4AF465AB" w14:textId="77777777" w:rsidTr="00755AAB">
        <w:trPr>
          <w:trHeight w:val="94"/>
          <w:jc w:val="center"/>
        </w:trPr>
        <w:tc>
          <w:tcPr>
            <w:tcW w:w="399" w:type="pct"/>
            <w:shd w:val="clear" w:color="auto" w:fill="BFBFBF" w:themeFill="background1" w:themeFillShade="BF"/>
            <w:vAlign w:val="center"/>
          </w:tcPr>
          <w:p w14:paraId="7A2C44E0"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22</w:t>
            </w:r>
          </w:p>
        </w:tc>
        <w:tc>
          <w:tcPr>
            <w:tcW w:w="1667" w:type="pct"/>
            <w:shd w:val="clear" w:color="auto" w:fill="BFBFBF" w:themeFill="background1" w:themeFillShade="BF"/>
            <w:vAlign w:val="center"/>
          </w:tcPr>
          <w:p w14:paraId="0F5B4308"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BALÓN DE FÚTBOL </w:t>
            </w:r>
          </w:p>
          <w:p w14:paraId="3B2754E9"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MOLTEN </w:t>
            </w:r>
          </w:p>
          <w:p w14:paraId="6EF141AA" w14:textId="77777777" w:rsidR="00F334A5" w:rsidRPr="008E4B46" w:rsidRDefault="00F334A5" w:rsidP="00F334A5">
            <w:pPr>
              <w:autoSpaceDE w:val="0"/>
              <w:autoSpaceDN w:val="0"/>
              <w:adjustRightInd w:val="0"/>
              <w:jc w:val="both"/>
              <w:rPr>
                <w:rFonts w:asciiTheme="minorHAnsi" w:hAnsiTheme="minorHAnsi" w:cstheme="minorHAnsi"/>
                <w:sz w:val="12"/>
                <w:szCs w:val="12"/>
                <w:highlight w:val="yellow"/>
              </w:rPr>
            </w:pPr>
            <w:r w:rsidRPr="008E4B46">
              <w:rPr>
                <w:rFonts w:asciiTheme="minorHAnsi" w:hAnsiTheme="minorHAnsi" w:cstheme="minorHAnsi"/>
                <w:sz w:val="12"/>
                <w:szCs w:val="12"/>
              </w:rPr>
              <w:t xml:space="preserve">(Balón de fútbol </w:t>
            </w:r>
            <w:proofErr w:type="spellStart"/>
            <w:r w:rsidRPr="008E4B46">
              <w:rPr>
                <w:rFonts w:asciiTheme="minorHAnsi" w:hAnsiTheme="minorHAnsi" w:cstheme="minorHAnsi"/>
                <w:sz w:val="12"/>
                <w:szCs w:val="12"/>
              </w:rPr>
              <w:t>Molten</w:t>
            </w:r>
            <w:proofErr w:type="spellEnd"/>
            <w:r w:rsidRPr="008E4B46">
              <w:rPr>
                <w:rFonts w:asciiTheme="minorHAnsi" w:hAnsiTheme="minorHAnsi" w:cstheme="minorHAnsi"/>
                <w:sz w:val="12"/>
                <w:szCs w:val="12"/>
              </w:rPr>
              <w:t>, F5A5000, No. 5)</w:t>
            </w:r>
          </w:p>
        </w:tc>
        <w:tc>
          <w:tcPr>
            <w:tcW w:w="500" w:type="pct"/>
            <w:shd w:val="clear" w:color="auto" w:fill="BFBFBF" w:themeFill="background1" w:themeFillShade="BF"/>
            <w:vAlign w:val="center"/>
          </w:tcPr>
          <w:p w14:paraId="3870FA7D"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61465E42"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20</w:t>
            </w:r>
          </w:p>
        </w:tc>
        <w:tc>
          <w:tcPr>
            <w:tcW w:w="1951" w:type="pct"/>
            <w:gridSpan w:val="3"/>
            <w:shd w:val="clear" w:color="auto" w:fill="BFBFBF" w:themeFill="background1" w:themeFillShade="BF"/>
          </w:tcPr>
          <w:p w14:paraId="4B31A785" w14:textId="3C14CC04" w:rsidR="00F334A5" w:rsidRPr="008E4B46" w:rsidRDefault="00F334A5" w:rsidP="00F334A5">
            <w:pPr>
              <w:jc w:val="center"/>
              <w:rPr>
                <w:rFonts w:asciiTheme="minorHAnsi" w:hAnsiTheme="minorHAnsi" w:cstheme="minorHAnsi"/>
                <w:sz w:val="12"/>
                <w:szCs w:val="12"/>
              </w:rPr>
            </w:pPr>
            <w:r w:rsidRPr="00F925D2">
              <w:rPr>
                <w:rFonts w:asciiTheme="minorHAnsi" w:hAnsiTheme="minorHAnsi" w:cstheme="minorHAnsi"/>
                <w:sz w:val="12"/>
                <w:szCs w:val="12"/>
              </w:rPr>
              <w:t>Desierta</w:t>
            </w:r>
          </w:p>
        </w:tc>
      </w:tr>
      <w:tr w:rsidR="00F334A5" w:rsidRPr="00111268" w14:paraId="0BDAE924" w14:textId="77777777" w:rsidTr="00755AAB">
        <w:trPr>
          <w:trHeight w:val="94"/>
          <w:jc w:val="center"/>
        </w:trPr>
        <w:tc>
          <w:tcPr>
            <w:tcW w:w="399" w:type="pct"/>
            <w:shd w:val="clear" w:color="auto" w:fill="BFBFBF" w:themeFill="background1" w:themeFillShade="BF"/>
            <w:vAlign w:val="center"/>
          </w:tcPr>
          <w:p w14:paraId="1CED2E7C"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23</w:t>
            </w:r>
          </w:p>
        </w:tc>
        <w:tc>
          <w:tcPr>
            <w:tcW w:w="1667" w:type="pct"/>
            <w:shd w:val="clear" w:color="auto" w:fill="BFBFBF" w:themeFill="background1" w:themeFillShade="BF"/>
            <w:vAlign w:val="center"/>
          </w:tcPr>
          <w:p w14:paraId="521D0AF6"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BALÓN DE FÚTBOL </w:t>
            </w:r>
          </w:p>
          <w:p w14:paraId="3F3A56E2"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MOLTEN </w:t>
            </w:r>
          </w:p>
          <w:p w14:paraId="3C23FBEF" w14:textId="77777777" w:rsidR="00F334A5" w:rsidRPr="008E4B46" w:rsidRDefault="00F334A5" w:rsidP="00F334A5">
            <w:pPr>
              <w:autoSpaceDE w:val="0"/>
              <w:autoSpaceDN w:val="0"/>
              <w:adjustRightInd w:val="0"/>
              <w:jc w:val="both"/>
              <w:rPr>
                <w:rFonts w:asciiTheme="minorHAnsi" w:hAnsiTheme="minorHAnsi" w:cstheme="minorHAnsi"/>
                <w:sz w:val="12"/>
                <w:szCs w:val="12"/>
                <w:highlight w:val="yellow"/>
              </w:rPr>
            </w:pPr>
            <w:r w:rsidRPr="008E4B46">
              <w:rPr>
                <w:rFonts w:asciiTheme="minorHAnsi" w:hAnsiTheme="minorHAnsi" w:cstheme="minorHAnsi"/>
                <w:sz w:val="12"/>
                <w:szCs w:val="12"/>
              </w:rPr>
              <w:t xml:space="preserve">(Balón de fútbol </w:t>
            </w:r>
            <w:proofErr w:type="spellStart"/>
            <w:r w:rsidRPr="008E4B46">
              <w:rPr>
                <w:rFonts w:asciiTheme="minorHAnsi" w:hAnsiTheme="minorHAnsi" w:cstheme="minorHAnsi"/>
                <w:sz w:val="12"/>
                <w:szCs w:val="12"/>
              </w:rPr>
              <w:t>Molten</w:t>
            </w:r>
            <w:proofErr w:type="spellEnd"/>
            <w:r w:rsidRPr="008E4B46">
              <w:rPr>
                <w:rFonts w:asciiTheme="minorHAnsi" w:hAnsiTheme="minorHAnsi" w:cstheme="minorHAnsi"/>
                <w:sz w:val="12"/>
                <w:szCs w:val="12"/>
              </w:rPr>
              <w:t>, F4G1500)</w:t>
            </w:r>
          </w:p>
        </w:tc>
        <w:tc>
          <w:tcPr>
            <w:tcW w:w="500" w:type="pct"/>
            <w:shd w:val="clear" w:color="auto" w:fill="BFBFBF" w:themeFill="background1" w:themeFillShade="BF"/>
            <w:vAlign w:val="center"/>
          </w:tcPr>
          <w:p w14:paraId="4B84E5E0"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4473AB59"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30</w:t>
            </w:r>
          </w:p>
        </w:tc>
        <w:tc>
          <w:tcPr>
            <w:tcW w:w="1951" w:type="pct"/>
            <w:gridSpan w:val="3"/>
            <w:shd w:val="clear" w:color="auto" w:fill="BFBFBF" w:themeFill="background1" w:themeFillShade="BF"/>
          </w:tcPr>
          <w:p w14:paraId="6E0689A1" w14:textId="04E38D46" w:rsidR="00F334A5" w:rsidRPr="008E4B46" w:rsidRDefault="00F334A5" w:rsidP="00F334A5">
            <w:pPr>
              <w:jc w:val="center"/>
              <w:rPr>
                <w:rFonts w:asciiTheme="minorHAnsi" w:hAnsiTheme="minorHAnsi" w:cstheme="minorHAnsi"/>
                <w:sz w:val="12"/>
                <w:szCs w:val="12"/>
              </w:rPr>
            </w:pPr>
            <w:r w:rsidRPr="00F925D2">
              <w:rPr>
                <w:rFonts w:asciiTheme="minorHAnsi" w:hAnsiTheme="minorHAnsi" w:cstheme="minorHAnsi"/>
                <w:sz w:val="12"/>
                <w:szCs w:val="12"/>
              </w:rPr>
              <w:t>Desierta</w:t>
            </w:r>
          </w:p>
        </w:tc>
      </w:tr>
      <w:tr w:rsidR="00F334A5" w:rsidRPr="00111268" w14:paraId="069B17A5" w14:textId="77777777" w:rsidTr="00755AAB">
        <w:trPr>
          <w:trHeight w:val="94"/>
          <w:jc w:val="center"/>
        </w:trPr>
        <w:tc>
          <w:tcPr>
            <w:tcW w:w="399" w:type="pct"/>
            <w:shd w:val="clear" w:color="auto" w:fill="BFBFBF" w:themeFill="background1" w:themeFillShade="BF"/>
            <w:vAlign w:val="center"/>
          </w:tcPr>
          <w:p w14:paraId="682EC319"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24</w:t>
            </w:r>
          </w:p>
        </w:tc>
        <w:tc>
          <w:tcPr>
            <w:tcW w:w="1667" w:type="pct"/>
            <w:shd w:val="clear" w:color="auto" w:fill="BFBFBF" w:themeFill="background1" w:themeFillShade="BF"/>
            <w:vAlign w:val="center"/>
          </w:tcPr>
          <w:p w14:paraId="64FF78B0"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CHUPONES PARA TOCHITO BANDERA </w:t>
            </w:r>
          </w:p>
          <w:p w14:paraId="37C5D347"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 (Paquete de 20 chupones para Tocho Bandera, </w:t>
            </w:r>
            <w:proofErr w:type="spellStart"/>
            <w:r w:rsidRPr="008E4B46">
              <w:rPr>
                <w:rFonts w:asciiTheme="minorHAnsi" w:hAnsiTheme="minorHAnsi" w:cstheme="minorHAnsi"/>
                <w:sz w:val="12"/>
                <w:szCs w:val="12"/>
              </w:rPr>
              <w:t>Flag</w:t>
            </w:r>
            <w:proofErr w:type="spellEnd"/>
            <w:r w:rsidRPr="008E4B46">
              <w:rPr>
                <w:rFonts w:asciiTheme="minorHAnsi" w:hAnsiTheme="minorHAnsi" w:cstheme="minorHAnsi"/>
                <w:sz w:val="12"/>
                <w:szCs w:val="12"/>
              </w:rPr>
              <w:t xml:space="preserve"> </w:t>
            </w:r>
            <w:proofErr w:type="spellStart"/>
            <w:r w:rsidRPr="008E4B46">
              <w:rPr>
                <w:rFonts w:asciiTheme="minorHAnsi" w:hAnsiTheme="minorHAnsi" w:cstheme="minorHAnsi"/>
                <w:sz w:val="12"/>
                <w:szCs w:val="12"/>
              </w:rPr>
              <w:t>Tochito</w:t>
            </w:r>
            <w:proofErr w:type="spellEnd"/>
            <w:r w:rsidRPr="008E4B46">
              <w:rPr>
                <w:rFonts w:asciiTheme="minorHAnsi" w:hAnsiTheme="minorHAnsi" w:cstheme="minorHAnsi"/>
                <w:sz w:val="12"/>
                <w:szCs w:val="12"/>
              </w:rPr>
              <w:t>)</w:t>
            </w:r>
          </w:p>
        </w:tc>
        <w:tc>
          <w:tcPr>
            <w:tcW w:w="500" w:type="pct"/>
            <w:shd w:val="clear" w:color="auto" w:fill="BFBFBF" w:themeFill="background1" w:themeFillShade="BF"/>
            <w:vAlign w:val="center"/>
          </w:tcPr>
          <w:p w14:paraId="3B470E61"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Paquete</w:t>
            </w:r>
          </w:p>
        </w:tc>
        <w:tc>
          <w:tcPr>
            <w:tcW w:w="483" w:type="pct"/>
            <w:shd w:val="clear" w:color="auto" w:fill="BFBFBF" w:themeFill="background1" w:themeFillShade="BF"/>
            <w:vAlign w:val="center"/>
          </w:tcPr>
          <w:p w14:paraId="2FFF72EF"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2</w:t>
            </w:r>
          </w:p>
        </w:tc>
        <w:tc>
          <w:tcPr>
            <w:tcW w:w="1951" w:type="pct"/>
            <w:gridSpan w:val="3"/>
            <w:shd w:val="clear" w:color="auto" w:fill="BFBFBF" w:themeFill="background1" w:themeFillShade="BF"/>
          </w:tcPr>
          <w:p w14:paraId="09CC8871" w14:textId="28AF6569" w:rsidR="00F334A5" w:rsidRPr="008E4B46" w:rsidRDefault="00F334A5" w:rsidP="00F334A5">
            <w:pPr>
              <w:jc w:val="center"/>
              <w:rPr>
                <w:rFonts w:asciiTheme="minorHAnsi" w:hAnsiTheme="minorHAnsi" w:cstheme="minorHAnsi"/>
                <w:sz w:val="12"/>
                <w:szCs w:val="12"/>
              </w:rPr>
            </w:pPr>
            <w:r w:rsidRPr="00F925D2">
              <w:rPr>
                <w:rFonts w:asciiTheme="minorHAnsi" w:hAnsiTheme="minorHAnsi" w:cstheme="minorHAnsi"/>
                <w:sz w:val="12"/>
                <w:szCs w:val="12"/>
              </w:rPr>
              <w:t>Desierta</w:t>
            </w:r>
          </w:p>
        </w:tc>
      </w:tr>
      <w:tr w:rsidR="00F334A5" w:rsidRPr="00111268" w14:paraId="616347BC" w14:textId="77777777" w:rsidTr="00755AAB">
        <w:trPr>
          <w:trHeight w:val="94"/>
          <w:jc w:val="center"/>
        </w:trPr>
        <w:tc>
          <w:tcPr>
            <w:tcW w:w="399" w:type="pct"/>
            <w:shd w:val="clear" w:color="auto" w:fill="BFBFBF" w:themeFill="background1" w:themeFillShade="BF"/>
            <w:vAlign w:val="center"/>
          </w:tcPr>
          <w:p w14:paraId="06E6B816"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25</w:t>
            </w:r>
          </w:p>
        </w:tc>
        <w:tc>
          <w:tcPr>
            <w:tcW w:w="1667" w:type="pct"/>
            <w:shd w:val="clear" w:color="auto" w:fill="BFBFBF" w:themeFill="background1" w:themeFillShade="BF"/>
            <w:vAlign w:val="center"/>
          </w:tcPr>
          <w:p w14:paraId="5C30DEBC"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BANDERAS PARA TOCHITO BANDERA </w:t>
            </w:r>
          </w:p>
          <w:p w14:paraId="59DDBBB8"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 (Banderas, cintas, cinturón para Tocho Bandera, </w:t>
            </w:r>
            <w:proofErr w:type="spellStart"/>
            <w:r w:rsidRPr="008E4B46">
              <w:rPr>
                <w:rFonts w:asciiTheme="minorHAnsi" w:hAnsiTheme="minorHAnsi" w:cstheme="minorHAnsi"/>
                <w:sz w:val="12"/>
                <w:szCs w:val="12"/>
              </w:rPr>
              <w:t>Flag</w:t>
            </w:r>
            <w:proofErr w:type="spellEnd"/>
            <w:r w:rsidRPr="008E4B46">
              <w:rPr>
                <w:rFonts w:asciiTheme="minorHAnsi" w:hAnsiTheme="minorHAnsi" w:cstheme="minorHAnsi"/>
                <w:sz w:val="12"/>
                <w:szCs w:val="12"/>
              </w:rPr>
              <w:t xml:space="preserve"> </w:t>
            </w:r>
            <w:proofErr w:type="spellStart"/>
            <w:r w:rsidRPr="008E4B46">
              <w:rPr>
                <w:rFonts w:asciiTheme="minorHAnsi" w:hAnsiTheme="minorHAnsi" w:cstheme="minorHAnsi"/>
                <w:sz w:val="12"/>
                <w:szCs w:val="12"/>
              </w:rPr>
              <w:t>Tochito</w:t>
            </w:r>
            <w:proofErr w:type="spellEnd"/>
            <w:r w:rsidRPr="008E4B46">
              <w:rPr>
                <w:rFonts w:asciiTheme="minorHAnsi" w:hAnsiTheme="minorHAnsi" w:cstheme="minorHAnsi"/>
                <w:sz w:val="12"/>
                <w:szCs w:val="12"/>
              </w:rPr>
              <w:t>)</w:t>
            </w:r>
          </w:p>
        </w:tc>
        <w:tc>
          <w:tcPr>
            <w:tcW w:w="500" w:type="pct"/>
            <w:shd w:val="clear" w:color="auto" w:fill="BFBFBF" w:themeFill="background1" w:themeFillShade="BF"/>
            <w:vAlign w:val="center"/>
          </w:tcPr>
          <w:p w14:paraId="2A77717D"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Juego</w:t>
            </w:r>
          </w:p>
        </w:tc>
        <w:tc>
          <w:tcPr>
            <w:tcW w:w="483" w:type="pct"/>
            <w:shd w:val="clear" w:color="auto" w:fill="BFBFBF" w:themeFill="background1" w:themeFillShade="BF"/>
            <w:vAlign w:val="center"/>
          </w:tcPr>
          <w:p w14:paraId="4349949D" w14:textId="77777777" w:rsidR="00F334A5" w:rsidRPr="008E4B46" w:rsidRDefault="00F334A5" w:rsidP="00F334A5">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10</w:t>
            </w:r>
          </w:p>
        </w:tc>
        <w:tc>
          <w:tcPr>
            <w:tcW w:w="1951" w:type="pct"/>
            <w:gridSpan w:val="3"/>
            <w:shd w:val="clear" w:color="auto" w:fill="BFBFBF" w:themeFill="background1" w:themeFillShade="BF"/>
          </w:tcPr>
          <w:p w14:paraId="0FDE6206" w14:textId="6BD242B6" w:rsidR="00F334A5" w:rsidRPr="008E4B46" w:rsidRDefault="00F334A5" w:rsidP="00F334A5">
            <w:pPr>
              <w:jc w:val="center"/>
              <w:rPr>
                <w:rFonts w:asciiTheme="minorHAnsi" w:hAnsiTheme="minorHAnsi" w:cstheme="minorHAnsi"/>
                <w:sz w:val="12"/>
                <w:szCs w:val="12"/>
              </w:rPr>
            </w:pPr>
            <w:r w:rsidRPr="00F925D2">
              <w:rPr>
                <w:rFonts w:asciiTheme="minorHAnsi" w:hAnsiTheme="minorHAnsi" w:cstheme="minorHAnsi"/>
                <w:sz w:val="12"/>
                <w:szCs w:val="12"/>
              </w:rPr>
              <w:t>Desierta</w:t>
            </w:r>
          </w:p>
        </w:tc>
      </w:tr>
      <w:tr w:rsidR="00D26974" w:rsidRPr="00111268" w14:paraId="78D2C701" w14:textId="77777777" w:rsidTr="00D26974">
        <w:trPr>
          <w:trHeight w:val="94"/>
          <w:jc w:val="center"/>
        </w:trPr>
        <w:tc>
          <w:tcPr>
            <w:tcW w:w="399" w:type="pct"/>
            <w:shd w:val="clear" w:color="auto" w:fill="auto"/>
            <w:vAlign w:val="center"/>
          </w:tcPr>
          <w:p w14:paraId="38C3E30B" w14:textId="77777777" w:rsidR="00D26974" w:rsidRPr="008E4B46" w:rsidRDefault="00D26974" w:rsidP="00D26974">
            <w:pPr>
              <w:jc w:val="center"/>
              <w:rPr>
                <w:rFonts w:asciiTheme="minorHAnsi" w:hAnsiTheme="minorHAnsi" w:cstheme="minorHAnsi"/>
                <w:sz w:val="12"/>
                <w:szCs w:val="12"/>
              </w:rPr>
            </w:pPr>
            <w:r w:rsidRPr="008E4B46">
              <w:rPr>
                <w:rFonts w:asciiTheme="minorHAnsi" w:hAnsiTheme="minorHAnsi" w:cstheme="minorHAnsi"/>
                <w:sz w:val="12"/>
                <w:szCs w:val="12"/>
              </w:rPr>
              <w:t>26</w:t>
            </w:r>
          </w:p>
        </w:tc>
        <w:tc>
          <w:tcPr>
            <w:tcW w:w="1667" w:type="pct"/>
            <w:shd w:val="clear" w:color="auto" w:fill="auto"/>
            <w:vAlign w:val="center"/>
          </w:tcPr>
          <w:p w14:paraId="4DE9FE7A" w14:textId="77777777" w:rsidR="00D26974" w:rsidRPr="008E4B46" w:rsidRDefault="00D26974"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GUANTE PARA ENTRENAMIENTO DE BOX</w:t>
            </w:r>
          </w:p>
          <w:p w14:paraId="24D4743A" w14:textId="77777777" w:rsidR="00D26974" w:rsidRPr="008E4B46" w:rsidRDefault="00D26974" w:rsidP="00D26974">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(Guante de entrenamiento en piel de res, 14 onzas c/pulgar sujeto, color negro)</w:t>
            </w:r>
          </w:p>
        </w:tc>
        <w:tc>
          <w:tcPr>
            <w:tcW w:w="500" w:type="pct"/>
            <w:shd w:val="clear" w:color="auto" w:fill="auto"/>
            <w:vAlign w:val="center"/>
          </w:tcPr>
          <w:p w14:paraId="057B89C0" w14:textId="77777777" w:rsidR="00D26974" w:rsidRPr="008E4B46" w:rsidRDefault="00D26974" w:rsidP="00D26974">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Par</w:t>
            </w:r>
          </w:p>
        </w:tc>
        <w:tc>
          <w:tcPr>
            <w:tcW w:w="483" w:type="pct"/>
            <w:shd w:val="clear" w:color="auto" w:fill="auto"/>
            <w:vAlign w:val="center"/>
          </w:tcPr>
          <w:p w14:paraId="6F603276" w14:textId="77777777" w:rsidR="00D26974" w:rsidRPr="008E4B46" w:rsidRDefault="00D26974" w:rsidP="00D26974">
            <w:pPr>
              <w:jc w:val="center"/>
              <w:rPr>
                <w:rFonts w:asciiTheme="minorHAnsi" w:hAnsiTheme="minorHAnsi" w:cstheme="minorHAnsi"/>
                <w:color w:val="000000"/>
                <w:sz w:val="12"/>
                <w:szCs w:val="12"/>
                <w:lang w:val="es-MX" w:eastAsia="es-MX"/>
              </w:rPr>
            </w:pPr>
            <w:r w:rsidRPr="008E4B46">
              <w:rPr>
                <w:rFonts w:asciiTheme="minorHAnsi" w:hAnsiTheme="minorHAnsi" w:cstheme="minorHAnsi"/>
                <w:sz w:val="12"/>
                <w:szCs w:val="12"/>
              </w:rPr>
              <w:t>1</w:t>
            </w:r>
          </w:p>
        </w:tc>
        <w:tc>
          <w:tcPr>
            <w:tcW w:w="882" w:type="pct"/>
            <w:vAlign w:val="center"/>
          </w:tcPr>
          <w:p w14:paraId="587CBD0C" w14:textId="5EE68504" w:rsidR="00D26974" w:rsidRPr="008E4B46" w:rsidRDefault="00D26974" w:rsidP="00D26974">
            <w:pPr>
              <w:jc w:val="center"/>
              <w:rPr>
                <w:rFonts w:asciiTheme="minorHAnsi" w:hAnsiTheme="minorHAnsi" w:cstheme="minorHAnsi"/>
                <w:sz w:val="12"/>
                <w:szCs w:val="12"/>
              </w:rPr>
            </w:pPr>
            <w:r w:rsidRPr="00030671">
              <w:rPr>
                <w:rFonts w:asciiTheme="minorHAnsi" w:hAnsiTheme="minorHAnsi" w:cstheme="minorHAnsi"/>
                <w:sz w:val="12"/>
                <w:szCs w:val="12"/>
              </w:rPr>
              <w:t>KCG, S.A. DE C.V.</w:t>
            </w:r>
          </w:p>
        </w:tc>
        <w:tc>
          <w:tcPr>
            <w:tcW w:w="482" w:type="pct"/>
            <w:vAlign w:val="center"/>
          </w:tcPr>
          <w:p w14:paraId="446D49A7" w14:textId="0F3C4C52" w:rsidR="00D26974" w:rsidRPr="00D26974" w:rsidRDefault="00D26974" w:rsidP="00D26974">
            <w:pPr>
              <w:jc w:val="center"/>
              <w:rPr>
                <w:rFonts w:asciiTheme="minorHAnsi" w:hAnsiTheme="minorHAnsi" w:cstheme="minorHAnsi"/>
                <w:sz w:val="12"/>
                <w:szCs w:val="12"/>
              </w:rPr>
            </w:pPr>
            <w:r w:rsidRPr="00D26974">
              <w:rPr>
                <w:rFonts w:ascii="Calibri" w:hAnsi="Calibri" w:cs="Calibri"/>
                <w:color w:val="000000"/>
                <w:sz w:val="12"/>
                <w:szCs w:val="12"/>
              </w:rPr>
              <w:t>$827.48</w:t>
            </w:r>
          </w:p>
        </w:tc>
        <w:tc>
          <w:tcPr>
            <w:tcW w:w="587" w:type="pct"/>
            <w:vAlign w:val="center"/>
          </w:tcPr>
          <w:p w14:paraId="2FAF72C5" w14:textId="17489DB0" w:rsidR="00D26974" w:rsidRPr="00D26974" w:rsidRDefault="00D26974" w:rsidP="00D26974">
            <w:pPr>
              <w:jc w:val="center"/>
              <w:rPr>
                <w:rFonts w:asciiTheme="minorHAnsi" w:hAnsiTheme="minorHAnsi" w:cstheme="minorHAnsi"/>
                <w:sz w:val="12"/>
                <w:szCs w:val="12"/>
              </w:rPr>
            </w:pPr>
            <w:r w:rsidRPr="00D26974">
              <w:rPr>
                <w:rFonts w:ascii="Calibri" w:hAnsi="Calibri" w:cs="Calibri"/>
                <w:color w:val="000000"/>
                <w:sz w:val="12"/>
                <w:szCs w:val="12"/>
              </w:rPr>
              <w:t>$827.48</w:t>
            </w:r>
          </w:p>
        </w:tc>
      </w:tr>
      <w:tr w:rsidR="00D26974" w:rsidRPr="00111268" w14:paraId="4CBE3717" w14:textId="77777777" w:rsidTr="00D26974">
        <w:trPr>
          <w:trHeight w:val="94"/>
          <w:jc w:val="center"/>
        </w:trPr>
        <w:tc>
          <w:tcPr>
            <w:tcW w:w="399" w:type="pct"/>
            <w:shd w:val="clear" w:color="auto" w:fill="auto"/>
            <w:vAlign w:val="center"/>
          </w:tcPr>
          <w:p w14:paraId="49297097" w14:textId="77777777" w:rsidR="00D26974" w:rsidRPr="008E4B46" w:rsidRDefault="00D26974" w:rsidP="00D26974">
            <w:pPr>
              <w:jc w:val="center"/>
              <w:rPr>
                <w:rFonts w:asciiTheme="minorHAnsi" w:hAnsiTheme="minorHAnsi" w:cstheme="minorHAnsi"/>
                <w:sz w:val="12"/>
                <w:szCs w:val="12"/>
                <w:lang w:val="en-US"/>
              </w:rPr>
            </w:pPr>
            <w:r w:rsidRPr="008E4B46">
              <w:rPr>
                <w:rFonts w:asciiTheme="minorHAnsi" w:hAnsiTheme="minorHAnsi" w:cstheme="minorHAnsi"/>
                <w:sz w:val="12"/>
                <w:szCs w:val="12"/>
              </w:rPr>
              <w:t>27</w:t>
            </w:r>
          </w:p>
        </w:tc>
        <w:tc>
          <w:tcPr>
            <w:tcW w:w="1667" w:type="pct"/>
            <w:shd w:val="clear" w:color="auto" w:fill="auto"/>
            <w:vAlign w:val="center"/>
          </w:tcPr>
          <w:p w14:paraId="55D13B2D" w14:textId="77777777" w:rsidR="00D26974" w:rsidRPr="008E4B46" w:rsidRDefault="00D26974"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GUANTE PARA ENTRENAMIENTO DE BOX</w:t>
            </w:r>
          </w:p>
          <w:p w14:paraId="56D823E2" w14:textId="77777777" w:rsidR="00D26974" w:rsidRPr="008E4B46" w:rsidRDefault="00D26974" w:rsidP="00D26974">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w:t>
            </w:r>
            <w:proofErr w:type="spellStart"/>
            <w:r w:rsidRPr="008E4B46">
              <w:rPr>
                <w:rFonts w:asciiTheme="minorHAnsi" w:hAnsiTheme="minorHAnsi" w:cstheme="minorHAnsi"/>
                <w:sz w:val="12"/>
                <w:szCs w:val="12"/>
              </w:rPr>
              <w:t>Guanteleta</w:t>
            </w:r>
            <w:proofErr w:type="spellEnd"/>
            <w:r w:rsidRPr="008E4B46">
              <w:rPr>
                <w:rFonts w:asciiTheme="minorHAnsi" w:hAnsiTheme="minorHAnsi" w:cstheme="minorHAnsi"/>
                <w:sz w:val="12"/>
                <w:szCs w:val="12"/>
              </w:rPr>
              <w:t xml:space="preserve"> con cierre de contacto en piel de res “XL”, color negro)</w:t>
            </w:r>
          </w:p>
        </w:tc>
        <w:tc>
          <w:tcPr>
            <w:tcW w:w="500" w:type="pct"/>
            <w:shd w:val="clear" w:color="auto" w:fill="auto"/>
            <w:vAlign w:val="center"/>
          </w:tcPr>
          <w:p w14:paraId="3CE57C94" w14:textId="77777777" w:rsidR="00D26974" w:rsidRPr="008E4B46" w:rsidRDefault="00D26974" w:rsidP="00D26974">
            <w:pPr>
              <w:jc w:val="center"/>
              <w:rPr>
                <w:rFonts w:asciiTheme="minorHAnsi" w:hAnsiTheme="minorHAnsi" w:cstheme="minorHAnsi"/>
                <w:sz w:val="12"/>
                <w:szCs w:val="12"/>
              </w:rPr>
            </w:pPr>
            <w:r w:rsidRPr="008E4B46">
              <w:rPr>
                <w:rFonts w:asciiTheme="minorHAnsi" w:hAnsiTheme="minorHAnsi" w:cstheme="minorHAnsi"/>
                <w:sz w:val="12"/>
                <w:szCs w:val="12"/>
              </w:rPr>
              <w:t>Par</w:t>
            </w:r>
          </w:p>
        </w:tc>
        <w:tc>
          <w:tcPr>
            <w:tcW w:w="483" w:type="pct"/>
            <w:shd w:val="clear" w:color="auto" w:fill="auto"/>
            <w:vAlign w:val="center"/>
          </w:tcPr>
          <w:p w14:paraId="4AE90DAF" w14:textId="77777777" w:rsidR="00D26974" w:rsidRPr="008E4B46" w:rsidRDefault="00D26974" w:rsidP="00D26974">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882" w:type="pct"/>
            <w:vAlign w:val="center"/>
          </w:tcPr>
          <w:p w14:paraId="69BEDD32" w14:textId="4C89D0CE" w:rsidR="00D26974" w:rsidRPr="008E4B46" w:rsidRDefault="00D26974" w:rsidP="00D26974">
            <w:pPr>
              <w:jc w:val="center"/>
              <w:rPr>
                <w:rFonts w:asciiTheme="minorHAnsi" w:hAnsiTheme="minorHAnsi" w:cstheme="minorHAnsi"/>
                <w:sz w:val="12"/>
                <w:szCs w:val="12"/>
              </w:rPr>
            </w:pPr>
            <w:r w:rsidRPr="00030671">
              <w:rPr>
                <w:rFonts w:asciiTheme="minorHAnsi" w:hAnsiTheme="minorHAnsi" w:cstheme="minorHAnsi"/>
                <w:sz w:val="12"/>
                <w:szCs w:val="12"/>
              </w:rPr>
              <w:t>KCG, S.A. DE C.V.</w:t>
            </w:r>
          </w:p>
        </w:tc>
        <w:tc>
          <w:tcPr>
            <w:tcW w:w="482" w:type="pct"/>
            <w:vAlign w:val="center"/>
          </w:tcPr>
          <w:p w14:paraId="5A38B336" w14:textId="57D62FBE" w:rsidR="00D26974" w:rsidRPr="00D26974" w:rsidRDefault="00D26974" w:rsidP="00D26974">
            <w:pPr>
              <w:jc w:val="center"/>
              <w:rPr>
                <w:rFonts w:asciiTheme="minorHAnsi" w:hAnsiTheme="minorHAnsi" w:cstheme="minorHAnsi"/>
                <w:sz w:val="12"/>
                <w:szCs w:val="12"/>
              </w:rPr>
            </w:pPr>
            <w:r w:rsidRPr="00D26974">
              <w:rPr>
                <w:rFonts w:ascii="Calibri" w:hAnsi="Calibri" w:cs="Calibri"/>
                <w:color w:val="000000"/>
                <w:sz w:val="12"/>
                <w:szCs w:val="12"/>
              </w:rPr>
              <w:t>$797.39</w:t>
            </w:r>
          </w:p>
        </w:tc>
        <w:tc>
          <w:tcPr>
            <w:tcW w:w="587" w:type="pct"/>
            <w:vAlign w:val="center"/>
          </w:tcPr>
          <w:p w14:paraId="4C3FF59C" w14:textId="4EF27ED0" w:rsidR="00D26974" w:rsidRPr="00D26974" w:rsidRDefault="00D26974" w:rsidP="00D26974">
            <w:pPr>
              <w:jc w:val="center"/>
              <w:rPr>
                <w:rFonts w:asciiTheme="minorHAnsi" w:hAnsiTheme="minorHAnsi" w:cstheme="minorHAnsi"/>
                <w:sz w:val="12"/>
                <w:szCs w:val="12"/>
              </w:rPr>
            </w:pPr>
            <w:r w:rsidRPr="00D26974">
              <w:rPr>
                <w:rFonts w:ascii="Calibri" w:hAnsi="Calibri" w:cs="Calibri"/>
                <w:color w:val="000000"/>
                <w:sz w:val="12"/>
                <w:szCs w:val="12"/>
              </w:rPr>
              <w:t>$797.39</w:t>
            </w:r>
          </w:p>
        </w:tc>
      </w:tr>
      <w:tr w:rsidR="00734A39" w:rsidRPr="00111268" w14:paraId="32900B98" w14:textId="77777777" w:rsidTr="00734A39">
        <w:trPr>
          <w:trHeight w:val="94"/>
          <w:jc w:val="center"/>
        </w:trPr>
        <w:tc>
          <w:tcPr>
            <w:tcW w:w="399" w:type="pct"/>
            <w:shd w:val="clear" w:color="auto" w:fill="BFBFBF" w:themeFill="background1" w:themeFillShade="BF"/>
            <w:vAlign w:val="center"/>
          </w:tcPr>
          <w:p w14:paraId="385449E5" w14:textId="77777777" w:rsidR="00734A39" w:rsidRPr="008E4B46" w:rsidRDefault="00734A39" w:rsidP="00D26974">
            <w:pPr>
              <w:jc w:val="center"/>
              <w:rPr>
                <w:rFonts w:asciiTheme="minorHAnsi" w:hAnsiTheme="minorHAnsi" w:cstheme="minorHAnsi"/>
                <w:sz w:val="12"/>
                <w:szCs w:val="12"/>
                <w:lang w:val="en-US"/>
              </w:rPr>
            </w:pPr>
            <w:r w:rsidRPr="008E4B46">
              <w:rPr>
                <w:rFonts w:asciiTheme="minorHAnsi" w:hAnsiTheme="minorHAnsi" w:cstheme="minorHAnsi"/>
                <w:sz w:val="12"/>
                <w:szCs w:val="12"/>
              </w:rPr>
              <w:lastRenderedPageBreak/>
              <w:t>28</w:t>
            </w:r>
          </w:p>
        </w:tc>
        <w:tc>
          <w:tcPr>
            <w:tcW w:w="1667" w:type="pct"/>
            <w:shd w:val="clear" w:color="auto" w:fill="BFBFBF" w:themeFill="background1" w:themeFillShade="BF"/>
            <w:vAlign w:val="center"/>
          </w:tcPr>
          <w:p w14:paraId="14A3962F" w14:textId="77777777" w:rsidR="00734A39" w:rsidRPr="008E4B46" w:rsidRDefault="00734A39"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COJÍN PARA BOX</w:t>
            </w:r>
          </w:p>
          <w:p w14:paraId="62C54132" w14:textId="77777777" w:rsidR="00734A39" w:rsidRPr="008E4B46" w:rsidRDefault="00734A39" w:rsidP="00D26974">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 (Cojín redondo en piel de res para golpes, marca Cleto Reyes, </w:t>
            </w:r>
            <w:proofErr w:type="spellStart"/>
            <w:r w:rsidRPr="008E4B46">
              <w:rPr>
                <w:rFonts w:asciiTheme="minorHAnsi" w:hAnsiTheme="minorHAnsi" w:cstheme="minorHAnsi"/>
                <w:sz w:val="12"/>
                <w:szCs w:val="12"/>
              </w:rPr>
              <w:t>Tallas:“L</w:t>
            </w:r>
            <w:proofErr w:type="spellEnd"/>
            <w:r w:rsidRPr="008E4B46">
              <w:rPr>
                <w:rFonts w:asciiTheme="minorHAnsi" w:hAnsiTheme="minorHAnsi" w:cstheme="minorHAnsi"/>
                <w:sz w:val="12"/>
                <w:szCs w:val="12"/>
              </w:rPr>
              <w:t>” Modelo N800, diámetro: 50cm,altura 11.5cm, Peso 2.3kgs, relleno ligero, indeformable y de larga duración, fabricado en cuero negro)</w:t>
            </w:r>
          </w:p>
        </w:tc>
        <w:tc>
          <w:tcPr>
            <w:tcW w:w="500" w:type="pct"/>
            <w:shd w:val="clear" w:color="auto" w:fill="BFBFBF" w:themeFill="background1" w:themeFillShade="BF"/>
            <w:vAlign w:val="center"/>
          </w:tcPr>
          <w:p w14:paraId="4462F6E0"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23A5D5CE"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1951" w:type="pct"/>
            <w:gridSpan w:val="3"/>
            <w:shd w:val="clear" w:color="auto" w:fill="BFBFBF" w:themeFill="background1" w:themeFillShade="BF"/>
            <w:vAlign w:val="center"/>
          </w:tcPr>
          <w:p w14:paraId="2406C3BE" w14:textId="7A89AEA4" w:rsidR="00734A39" w:rsidRPr="008E4B46" w:rsidRDefault="00734A39"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F334A5" w:rsidRPr="00111268" w14:paraId="6AB0C6FF" w14:textId="77777777" w:rsidTr="00FD0E79">
        <w:trPr>
          <w:trHeight w:val="94"/>
          <w:jc w:val="center"/>
        </w:trPr>
        <w:tc>
          <w:tcPr>
            <w:tcW w:w="399" w:type="pct"/>
            <w:shd w:val="clear" w:color="auto" w:fill="BFBFBF" w:themeFill="background1" w:themeFillShade="BF"/>
            <w:vAlign w:val="center"/>
          </w:tcPr>
          <w:p w14:paraId="5B198934" w14:textId="77777777" w:rsidR="00F334A5" w:rsidRPr="008E4B46" w:rsidRDefault="00F334A5" w:rsidP="00F334A5">
            <w:pPr>
              <w:jc w:val="center"/>
              <w:rPr>
                <w:rFonts w:asciiTheme="minorHAnsi" w:hAnsiTheme="minorHAnsi" w:cstheme="minorHAnsi"/>
                <w:sz w:val="12"/>
                <w:szCs w:val="12"/>
                <w:lang w:val="en-US"/>
              </w:rPr>
            </w:pPr>
            <w:r w:rsidRPr="008E4B46">
              <w:rPr>
                <w:rFonts w:asciiTheme="minorHAnsi" w:hAnsiTheme="minorHAnsi" w:cstheme="minorHAnsi"/>
                <w:sz w:val="12"/>
                <w:szCs w:val="12"/>
              </w:rPr>
              <w:t>29</w:t>
            </w:r>
          </w:p>
        </w:tc>
        <w:tc>
          <w:tcPr>
            <w:tcW w:w="1667" w:type="pct"/>
            <w:shd w:val="clear" w:color="auto" w:fill="BFBFBF" w:themeFill="background1" w:themeFillShade="BF"/>
            <w:vAlign w:val="center"/>
          </w:tcPr>
          <w:p w14:paraId="7DB17890"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BATS PARA BÉISBOL </w:t>
            </w:r>
          </w:p>
          <w:p w14:paraId="1C6B2300"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MARCA RAWLINGS</w:t>
            </w:r>
          </w:p>
          <w:p w14:paraId="552A860C"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w:t>
            </w:r>
            <w:proofErr w:type="spellStart"/>
            <w:r w:rsidRPr="008E4B46">
              <w:rPr>
                <w:rFonts w:asciiTheme="minorHAnsi" w:hAnsiTheme="minorHAnsi" w:cstheme="minorHAnsi"/>
                <w:sz w:val="12"/>
                <w:szCs w:val="12"/>
              </w:rPr>
              <w:t>Bats</w:t>
            </w:r>
            <w:proofErr w:type="spellEnd"/>
            <w:r w:rsidRPr="008E4B46">
              <w:rPr>
                <w:rFonts w:asciiTheme="minorHAnsi" w:hAnsiTheme="minorHAnsi" w:cstheme="minorHAnsi"/>
                <w:sz w:val="12"/>
                <w:szCs w:val="12"/>
              </w:rPr>
              <w:t xml:space="preserve"> de béisbol </w:t>
            </w:r>
            <w:proofErr w:type="spellStart"/>
            <w:r w:rsidRPr="008E4B46">
              <w:rPr>
                <w:rFonts w:asciiTheme="minorHAnsi" w:hAnsiTheme="minorHAnsi" w:cstheme="minorHAnsi"/>
                <w:sz w:val="12"/>
                <w:szCs w:val="12"/>
              </w:rPr>
              <w:t>Rawlings</w:t>
            </w:r>
            <w:proofErr w:type="spellEnd"/>
            <w:r w:rsidRPr="008E4B46">
              <w:rPr>
                <w:rFonts w:asciiTheme="minorHAnsi" w:hAnsiTheme="minorHAnsi" w:cstheme="minorHAnsi"/>
                <w:sz w:val="12"/>
                <w:szCs w:val="12"/>
              </w:rPr>
              <w:t xml:space="preserve"> Raptor, 2 No. 33) </w:t>
            </w:r>
          </w:p>
        </w:tc>
        <w:tc>
          <w:tcPr>
            <w:tcW w:w="500" w:type="pct"/>
            <w:shd w:val="clear" w:color="auto" w:fill="BFBFBF" w:themeFill="background1" w:themeFillShade="BF"/>
            <w:vAlign w:val="center"/>
          </w:tcPr>
          <w:p w14:paraId="5B656C66"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5CFC706D"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1951" w:type="pct"/>
            <w:gridSpan w:val="3"/>
            <w:shd w:val="clear" w:color="auto" w:fill="BFBFBF" w:themeFill="background1" w:themeFillShade="BF"/>
          </w:tcPr>
          <w:p w14:paraId="47BE4D85" w14:textId="691CA5E2" w:rsidR="00F334A5" w:rsidRPr="008E4B46" w:rsidRDefault="00F334A5" w:rsidP="00F334A5">
            <w:pPr>
              <w:jc w:val="center"/>
              <w:rPr>
                <w:rFonts w:asciiTheme="minorHAnsi" w:hAnsiTheme="minorHAnsi" w:cstheme="minorHAnsi"/>
                <w:sz w:val="12"/>
                <w:szCs w:val="12"/>
              </w:rPr>
            </w:pPr>
            <w:r w:rsidRPr="00FA6F3C">
              <w:rPr>
                <w:rFonts w:asciiTheme="minorHAnsi" w:hAnsiTheme="minorHAnsi" w:cstheme="minorHAnsi"/>
                <w:sz w:val="12"/>
                <w:szCs w:val="12"/>
              </w:rPr>
              <w:t>Desierta</w:t>
            </w:r>
          </w:p>
        </w:tc>
      </w:tr>
      <w:tr w:rsidR="00F334A5" w:rsidRPr="00111268" w14:paraId="11736052" w14:textId="77777777" w:rsidTr="00FD0E79">
        <w:trPr>
          <w:trHeight w:val="94"/>
          <w:jc w:val="center"/>
        </w:trPr>
        <w:tc>
          <w:tcPr>
            <w:tcW w:w="399" w:type="pct"/>
            <w:shd w:val="clear" w:color="auto" w:fill="BFBFBF" w:themeFill="background1" w:themeFillShade="BF"/>
            <w:vAlign w:val="center"/>
          </w:tcPr>
          <w:p w14:paraId="1ACF231E" w14:textId="77777777" w:rsidR="00F334A5" w:rsidRPr="008E4B46" w:rsidRDefault="00F334A5" w:rsidP="00F334A5">
            <w:pPr>
              <w:jc w:val="center"/>
              <w:rPr>
                <w:rFonts w:asciiTheme="minorHAnsi" w:hAnsiTheme="minorHAnsi" w:cstheme="minorHAnsi"/>
                <w:sz w:val="12"/>
                <w:szCs w:val="12"/>
                <w:lang w:val="en-US"/>
              </w:rPr>
            </w:pPr>
            <w:r w:rsidRPr="008E4B46">
              <w:rPr>
                <w:rFonts w:asciiTheme="minorHAnsi" w:hAnsiTheme="minorHAnsi" w:cstheme="minorHAnsi"/>
                <w:sz w:val="12"/>
                <w:szCs w:val="12"/>
              </w:rPr>
              <w:t>30</w:t>
            </w:r>
          </w:p>
        </w:tc>
        <w:tc>
          <w:tcPr>
            <w:tcW w:w="1667" w:type="pct"/>
            <w:shd w:val="clear" w:color="auto" w:fill="BFBFBF" w:themeFill="background1" w:themeFillShade="BF"/>
            <w:vAlign w:val="center"/>
          </w:tcPr>
          <w:p w14:paraId="178300C1"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BATS PARA BÉISBOL </w:t>
            </w:r>
          </w:p>
          <w:p w14:paraId="17C0B133"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MARCA RAWLINGS</w:t>
            </w:r>
          </w:p>
          <w:p w14:paraId="565AB722"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w:t>
            </w:r>
            <w:proofErr w:type="spellStart"/>
            <w:r w:rsidRPr="008E4B46">
              <w:rPr>
                <w:rFonts w:asciiTheme="minorHAnsi" w:hAnsiTheme="minorHAnsi" w:cstheme="minorHAnsi"/>
                <w:sz w:val="12"/>
                <w:szCs w:val="12"/>
              </w:rPr>
              <w:t>Bats</w:t>
            </w:r>
            <w:proofErr w:type="spellEnd"/>
            <w:r w:rsidRPr="008E4B46">
              <w:rPr>
                <w:rFonts w:asciiTheme="minorHAnsi" w:hAnsiTheme="minorHAnsi" w:cstheme="minorHAnsi"/>
                <w:sz w:val="12"/>
                <w:szCs w:val="12"/>
              </w:rPr>
              <w:t xml:space="preserve"> de béisbol </w:t>
            </w:r>
            <w:proofErr w:type="spellStart"/>
            <w:r w:rsidRPr="008E4B46">
              <w:rPr>
                <w:rFonts w:asciiTheme="minorHAnsi" w:hAnsiTheme="minorHAnsi" w:cstheme="minorHAnsi"/>
                <w:sz w:val="12"/>
                <w:szCs w:val="12"/>
              </w:rPr>
              <w:t>Rawlings</w:t>
            </w:r>
            <w:proofErr w:type="spellEnd"/>
            <w:r w:rsidRPr="008E4B46">
              <w:rPr>
                <w:rFonts w:asciiTheme="minorHAnsi" w:hAnsiTheme="minorHAnsi" w:cstheme="minorHAnsi"/>
                <w:sz w:val="12"/>
                <w:szCs w:val="12"/>
              </w:rPr>
              <w:t xml:space="preserve"> Raptor, 2 No. 34)</w:t>
            </w:r>
          </w:p>
        </w:tc>
        <w:tc>
          <w:tcPr>
            <w:tcW w:w="500" w:type="pct"/>
            <w:shd w:val="clear" w:color="auto" w:fill="BFBFBF" w:themeFill="background1" w:themeFillShade="BF"/>
            <w:vAlign w:val="center"/>
          </w:tcPr>
          <w:p w14:paraId="713089BC"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6E20F132"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1951" w:type="pct"/>
            <w:gridSpan w:val="3"/>
            <w:shd w:val="clear" w:color="auto" w:fill="BFBFBF" w:themeFill="background1" w:themeFillShade="BF"/>
          </w:tcPr>
          <w:p w14:paraId="2715FC0E" w14:textId="0B14D022" w:rsidR="00F334A5" w:rsidRPr="008E4B46" w:rsidRDefault="00F334A5" w:rsidP="00F334A5">
            <w:pPr>
              <w:jc w:val="center"/>
              <w:rPr>
                <w:rFonts w:asciiTheme="minorHAnsi" w:hAnsiTheme="minorHAnsi" w:cstheme="minorHAnsi"/>
                <w:sz w:val="12"/>
                <w:szCs w:val="12"/>
              </w:rPr>
            </w:pPr>
            <w:r w:rsidRPr="00FA6F3C">
              <w:rPr>
                <w:rFonts w:asciiTheme="minorHAnsi" w:hAnsiTheme="minorHAnsi" w:cstheme="minorHAnsi"/>
                <w:sz w:val="12"/>
                <w:szCs w:val="12"/>
              </w:rPr>
              <w:t>Desierta</w:t>
            </w:r>
          </w:p>
        </w:tc>
      </w:tr>
      <w:tr w:rsidR="00F334A5" w:rsidRPr="00111268" w14:paraId="77ED1617" w14:textId="77777777" w:rsidTr="00FD0E79">
        <w:trPr>
          <w:trHeight w:val="94"/>
          <w:jc w:val="center"/>
        </w:trPr>
        <w:tc>
          <w:tcPr>
            <w:tcW w:w="399" w:type="pct"/>
            <w:shd w:val="clear" w:color="auto" w:fill="BFBFBF" w:themeFill="background1" w:themeFillShade="BF"/>
            <w:vAlign w:val="center"/>
          </w:tcPr>
          <w:p w14:paraId="1242E09A" w14:textId="77777777" w:rsidR="00F334A5" w:rsidRPr="008E4B46" w:rsidRDefault="00F334A5" w:rsidP="00F334A5">
            <w:pPr>
              <w:jc w:val="center"/>
              <w:rPr>
                <w:rFonts w:asciiTheme="minorHAnsi" w:hAnsiTheme="minorHAnsi" w:cstheme="minorHAnsi"/>
                <w:sz w:val="12"/>
                <w:szCs w:val="12"/>
                <w:lang w:val="en-US"/>
              </w:rPr>
            </w:pPr>
            <w:r w:rsidRPr="008E4B46">
              <w:rPr>
                <w:rFonts w:asciiTheme="minorHAnsi" w:hAnsiTheme="minorHAnsi" w:cstheme="minorHAnsi"/>
                <w:sz w:val="12"/>
                <w:szCs w:val="12"/>
              </w:rPr>
              <w:t>31</w:t>
            </w:r>
          </w:p>
        </w:tc>
        <w:tc>
          <w:tcPr>
            <w:tcW w:w="1667" w:type="pct"/>
            <w:shd w:val="clear" w:color="auto" w:fill="BFBFBF" w:themeFill="background1" w:themeFillShade="BF"/>
            <w:vAlign w:val="center"/>
          </w:tcPr>
          <w:p w14:paraId="2AAF359F" w14:textId="77777777" w:rsidR="00F334A5" w:rsidRPr="008E4B46" w:rsidRDefault="00F334A5" w:rsidP="00F334A5">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GALLITOS PARA BÁDMINTON</w:t>
            </w:r>
          </w:p>
          <w:p w14:paraId="1EA8E367" w14:textId="77777777" w:rsidR="00F334A5" w:rsidRPr="008E4B46" w:rsidRDefault="00F334A5" w:rsidP="00F334A5">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 (Paquete de 6 Gallitos de plástico PSC 500)</w:t>
            </w:r>
          </w:p>
        </w:tc>
        <w:tc>
          <w:tcPr>
            <w:tcW w:w="500" w:type="pct"/>
            <w:shd w:val="clear" w:color="auto" w:fill="BFBFBF" w:themeFill="background1" w:themeFillShade="BF"/>
            <w:vAlign w:val="center"/>
          </w:tcPr>
          <w:p w14:paraId="50289EF3"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Paquete</w:t>
            </w:r>
          </w:p>
        </w:tc>
        <w:tc>
          <w:tcPr>
            <w:tcW w:w="483" w:type="pct"/>
            <w:shd w:val="clear" w:color="auto" w:fill="BFBFBF" w:themeFill="background1" w:themeFillShade="BF"/>
            <w:vAlign w:val="center"/>
          </w:tcPr>
          <w:p w14:paraId="4166BF22" w14:textId="77777777" w:rsidR="00F334A5" w:rsidRPr="008E4B46" w:rsidRDefault="00F334A5" w:rsidP="00F334A5">
            <w:pPr>
              <w:jc w:val="center"/>
              <w:rPr>
                <w:rFonts w:asciiTheme="minorHAnsi" w:hAnsiTheme="minorHAnsi" w:cstheme="minorHAnsi"/>
                <w:sz w:val="12"/>
                <w:szCs w:val="12"/>
              </w:rPr>
            </w:pPr>
            <w:r w:rsidRPr="008E4B46">
              <w:rPr>
                <w:rFonts w:asciiTheme="minorHAnsi" w:hAnsiTheme="minorHAnsi" w:cstheme="minorHAnsi"/>
                <w:sz w:val="12"/>
                <w:szCs w:val="12"/>
              </w:rPr>
              <w:t>6</w:t>
            </w:r>
          </w:p>
        </w:tc>
        <w:tc>
          <w:tcPr>
            <w:tcW w:w="1951" w:type="pct"/>
            <w:gridSpan w:val="3"/>
            <w:shd w:val="clear" w:color="auto" w:fill="BFBFBF" w:themeFill="background1" w:themeFillShade="BF"/>
          </w:tcPr>
          <w:p w14:paraId="16CAAA1F" w14:textId="38815396" w:rsidR="00F334A5" w:rsidRPr="008E4B46" w:rsidRDefault="00F334A5" w:rsidP="00F334A5">
            <w:pPr>
              <w:jc w:val="center"/>
              <w:rPr>
                <w:rFonts w:asciiTheme="minorHAnsi" w:hAnsiTheme="minorHAnsi" w:cstheme="minorHAnsi"/>
                <w:sz w:val="12"/>
                <w:szCs w:val="12"/>
              </w:rPr>
            </w:pPr>
            <w:r w:rsidRPr="00FA6F3C">
              <w:rPr>
                <w:rFonts w:asciiTheme="minorHAnsi" w:hAnsiTheme="minorHAnsi" w:cstheme="minorHAnsi"/>
                <w:sz w:val="12"/>
                <w:szCs w:val="12"/>
              </w:rPr>
              <w:t>Desierta</w:t>
            </w:r>
          </w:p>
        </w:tc>
      </w:tr>
      <w:tr w:rsidR="00B76A85" w:rsidRPr="00111268" w14:paraId="10369B4A" w14:textId="77777777" w:rsidTr="00B76A85">
        <w:trPr>
          <w:trHeight w:val="94"/>
          <w:jc w:val="center"/>
        </w:trPr>
        <w:tc>
          <w:tcPr>
            <w:tcW w:w="399" w:type="pct"/>
            <w:shd w:val="clear" w:color="auto" w:fill="BFBFBF" w:themeFill="background1" w:themeFillShade="BF"/>
            <w:vAlign w:val="center"/>
          </w:tcPr>
          <w:p w14:paraId="5D755E59" w14:textId="77777777" w:rsidR="00B76A85" w:rsidRPr="008E4B46" w:rsidRDefault="00B76A85" w:rsidP="00D26974">
            <w:pPr>
              <w:jc w:val="center"/>
              <w:rPr>
                <w:rFonts w:asciiTheme="minorHAnsi" w:hAnsiTheme="minorHAnsi" w:cstheme="minorHAnsi"/>
                <w:sz w:val="12"/>
                <w:szCs w:val="12"/>
                <w:lang w:val="en-US"/>
              </w:rPr>
            </w:pPr>
            <w:r w:rsidRPr="008E4B46">
              <w:rPr>
                <w:rFonts w:asciiTheme="minorHAnsi" w:hAnsiTheme="minorHAnsi" w:cstheme="minorHAnsi"/>
                <w:sz w:val="12"/>
                <w:szCs w:val="12"/>
              </w:rPr>
              <w:t>32</w:t>
            </w:r>
          </w:p>
        </w:tc>
        <w:tc>
          <w:tcPr>
            <w:tcW w:w="1667" w:type="pct"/>
            <w:shd w:val="clear" w:color="auto" w:fill="BFBFBF" w:themeFill="background1" w:themeFillShade="BF"/>
            <w:vAlign w:val="center"/>
          </w:tcPr>
          <w:p w14:paraId="7AB16F0B" w14:textId="77777777" w:rsidR="00B76A85" w:rsidRPr="008E4B46" w:rsidRDefault="00B76A85"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CUERDA PARA CROSSFIT </w:t>
            </w:r>
          </w:p>
          <w:p w14:paraId="03FDFCB9" w14:textId="77777777" w:rsidR="00B76A85" w:rsidRPr="008E4B46" w:rsidRDefault="00B76A85"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BATTLE ROPE </w:t>
            </w:r>
          </w:p>
          <w:p w14:paraId="41D50545" w14:textId="77777777" w:rsidR="00B76A85" w:rsidRPr="008E4B46" w:rsidRDefault="00B76A85" w:rsidP="00D26974">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(Cuerda para </w:t>
            </w:r>
            <w:proofErr w:type="spellStart"/>
            <w:r w:rsidRPr="008E4B46">
              <w:rPr>
                <w:rFonts w:asciiTheme="minorHAnsi" w:hAnsiTheme="minorHAnsi" w:cstheme="minorHAnsi"/>
                <w:sz w:val="12"/>
                <w:szCs w:val="12"/>
              </w:rPr>
              <w:t>crossfit</w:t>
            </w:r>
            <w:proofErr w:type="spellEnd"/>
            <w:r w:rsidRPr="008E4B46">
              <w:rPr>
                <w:rFonts w:asciiTheme="minorHAnsi" w:hAnsiTheme="minorHAnsi" w:cstheme="minorHAnsi"/>
                <w:sz w:val="12"/>
                <w:szCs w:val="12"/>
              </w:rPr>
              <w:t xml:space="preserve"> 38mm x 12 </w:t>
            </w:r>
            <w:proofErr w:type="spellStart"/>
            <w:r w:rsidRPr="008E4B46">
              <w:rPr>
                <w:rFonts w:asciiTheme="minorHAnsi" w:hAnsiTheme="minorHAnsi" w:cstheme="minorHAnsi"/>
                <w:sz w:val="12"/>
                <w:szCs w:val="12"/>
              </w:rPr>
              <w:t>mts</w:t>
            </w:r>
            <w:proofErr w:type="spellEnd"/>
            <w:r w:rsidRPr="008E4B46">
              <w:rPr>
                <w:rFonts w:asciiTheme="minorHAnsi" w:hAnsiTheme="minorHAnsi" w:cstheme="minorHAnsi"/>
                <w:sz w:val="12"/>
                <w:szCs w:val="12"/>
              </w:rPr>
              <w:t xml:space="preserve">) </w:t>
            </w:r>
          </w:p>
        </w:tc>
        <w:tc>
          <w:tcPr>
            <w:tcW w:w="500" w:type="pct"/>
            <w:shd w:val="clear" w:color="auto" w:fill="BFBFBF" w:themeFill="background1" w:themeFillShade="BF"/>
            <w:vAlign w:val="center"/>
          </w:tcPr>
          <w:p w14:paraId="24380D85" w14:textId="77777777" w:rsidR="00B76A85" w:rsidRPr="008E4B46" w:rsidRDefault="00B76A85" w:rsidP="00D26974">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156B7EE9" w14:textId="77777777" w:rsidR="00B76A85" w:rsidRPr="008E4B46" w:rsidRDefault="00B76A85" w:rsidP="00D26974">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1951" w:type="pct"/>
            <w:gridSpan w:val="3"/>
            <w:shd w:val="clear" w:color="auto" w:fill="BFBFBF" w:themeFill="background1" w:themeFillShade="BF"/>
            <w:vAlign w:val="center"/>
          </w:tcPr>
          <w:p w14:paraId="2F349B4D" w14:textId="575F5AEA" w:rsidR="00B76A85" w:rsidRPr="00D26974" w:rsidRDefault="00B76A85"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734A39" w:rsidRPr="00111268" w14:paraId="045A0080" w14:textId="77777777" w:rsidTr="00734A39">
        <w:trPr>
          <w:trHeight w:val="94"/>
          <w:jc w:val="center"/>
        </w:trPr>
        <w:tc>
          <w:tcPr>
            <w:tcW w:w="399" w:type="pct"/>
            <w:shd w:val="clear" w:color="auto" w:fill="BFBFBF" w:themeFill="background1" w:themeFillShade="BF"/>
            <w:vAlign w:val="center"/>
          </w:tcPr>
          <w:p w14:paraId="19F00FD8" w14:textId="77777777" w:rsidR="00734A39" w:rsidRPr="008E4B46" w:rsidRDefault="00734A39" w:rsidP="00D26974">
            <w:pPr>
              <w:jc w:val="center"/>
              <w:rPr>
                <w:rFonts w:asciiTheme="minorHAnsi" w:hAnsiTheme="minorHAnsi" w:cstheme="minorHAnsi"/>
                <w:sz w:val="12"/>
                <w:szCs w:val="12"/>
                <w:lang w:val="en-US"/>
              </w:rPr>
            </w:pPr>
            <w:r w:rsidRPr="008E4B46">
              <w:rPr>
                <w:rFonts w:asciiTheme="minorHAnsi" w:hAnsiTheme="minorHAnsi" w:cstheme="minorHAnsi"/>
                <w:sz w:val="12"/>
                <w:szCs w:val="12"/>
              </w:rPr>
              <w:t>33</w:t>
            </w:r>
          </w:p>
        </w:tc>
        <w:tc>
          <w:tcPr>
            <w:tcW w:w="1667" w:type="pct"/>
            <w:shd w:val="clear" w:color="auto" w:fill="BFBFBF" w:themeFill="background1" w:themeFillShade="BF"/>
            <w:vAlign w:val="center"/>
          </w:tcPr>
          <w:p w14:paraId="299CA085" w14:textId="77777777" w:rsidR="00734A39" w:rsidRPr="008E4B46" w:rsidRDefault="00734A39"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BALÓN PARA VOLEIBOL DE PLAYA</w:t>
            </w:r>
          </w:p>
          <w:p w14:paraId="78C6D9FE" w14:textId="77777777" w:rsidR="00734A39" w:rsidRPr="008E4B46" w:rsidRDefault="00734A39"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 xml:space="preserve">MARCA MOLTEN </w:t>
            </w:r>
          </w:p>
          <w:p w14:paraId="7FA5D0A4" w14:textId="77777777" w:rsidR="00734A39" w:rsidRPr="008E4B46" w:rsidRDefault="00734A39" w:rsidP="00D26974">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(Balón de voleibol de playa No. 5)</w:t>
            </w:r>
          </w:p>
        </w:tc>
        <w:tc>
          <w:tcPr>
            <w:tcW w:w="500" w:type="pct"/>
            <w:shd w:val="clear" w:color="auto" w:fill="BFBFBF" w:themeFill="background1" w:themeFillShade="BF"/>
            <w:vAlign w:val="center"/>
          </w:tcPr>
          <w:p w14:paraId="17422F06"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6112AE01"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15</w:t>
            </w:r>
          </w:p>
        </w:tc>
        <w:tc>
          <w:tcPr>
            <w:tcW w:w="1951" w:type="pct"/>
            <w:gridSpan w:val="3"/>
            <w:shd w:val="clear" w:color="auto" w:fill="BFBFBF" w:themeFill="background1" w:themeFillShade="BF"/>
            <w:vAlign w:val="center"/>
          </w:tcPr>
          <w:p w14:paraId="3C437E88" w14:textId="1F2B23CC" w:rsidR="00734A39" w:rsidRPr="008E4B46" w:rsidRDefault="00734A39"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0F74BF" w:rsidRPr="00111268" w14:paraId="3B3869E3" w14:textId="77777777" w:rsidTr="000F74BF">
        <w:trPr>
          <w:trHeight w:val="94"/>
          <w:jc w:val="center"/>
        </w:trPr>
        <w:tc>
          <w:tcPr>
            <w:tcW w:w="399" w:type="pct"/>
            <w:shd w:val="clear" w:color="auto" w:fill="auto"/>
            <w:vAlign w:val="center"/>
          </w:tcPr>
          <w:p w14:paraId="0BD1E0DB" w14:textId="77777777" w:rsidR="000F74BF" w:rsidRPr="008E4B46" w:rsidRDefault="000F74BF" w:rsidP="000F74BF">
            <w:pPr>
              <w:jc w:val="center"/>
              <w:rPr>
                <w:rFonts w:asciiTheme="minorHAnsi" w:hAnsiTheme="minorHAnsi" w:cstheme="minorHAnsi"/>
                <w:sz w:val="12"/>
                <w:szCs w:val="12"/>
                <w:lang w:val="en-US"/>
              </w:rPr>
            </w:pPr>
            <w:r w:rsidRPr="008E4B46">
              <w:rPr>
                <w:rFonts w:asciiTheme="minorHAnsi" w:hAnsiTheme="minorHAnsi" w:cstheme="minorHAnsi"/>
                <w:sz w:val="12"/>
                <w:szCs w:val="12"/>
              </w:rPr>
              <w:t>34</w:t>
            </w:r>
          </w:p>
        </w:tc>
        <w:tc>
          <w:tcPr>
            <w:tcW w:w="1667" w:type="pct"/>
            <w:shd w:val="clear" w:color="auto" w:fill="auto"/>
            <w:vAlign w:val="center"/>
          </w:tcPr>
          <w:p w14:paraId="0DABE76F" w14:textId="77777777" w:rsidR="000F74BF" w:rsidRPr="008E4B46" w:rsidRDefault="000F74BF" w:rsidP="000F74BF">
            <w:pPr>
              <w:autoSpaceDE w:val="0"/>
              <w:autoSpaceDN w:val="0"/>
              <w:adjustRightInd w:val="0"/>
              <w:rPr>
                <w:rFonts w:asciiTheme="minorHAnsi" w:hAnsiTheme="minorHAnsi" w:cstheme="minorHAnsi"/>
                <w:sz w:val="12"/>
                <w:szCs w:val="12"/>
                <w:lang w:val="en-US"/>
              </w:rPr>
            </w:pPr>
            <w:r w:rsidRPr="008E4B46">
              <w:rPr>
                <w:rFonts w:asciiTheme="minorHAnsi" w:hAnsiTheme="minorHAnsi" w:cstheme="minorHAnsi"/>
                <w:sz w:val="12"/>
                <w:szCs w:val="12"/>
                <w:lang w:val="en-US"/>
              </w:rPr>
              <w:t>TKO-509CMB-06</w:t>
            </w:r>
          </w:p>
          <w:p w14:paraId="16DA57CE" w14:textId="77777777" w:rsidR="000F74BF" w:rsidRPr="008E4B46" w:rsidRDefault="000F74BF" w:rsidP="000F74BF">
            <w:pPr>
              <w:autoSpaceDE w:val="0"/>
              <w:autoSpaceDN w:val="0"/>
              <w:adjustRightInd w:val="0"/>
              <w:rPr>
                <w:rFonts w:asciiTheme="minorHAnsi" w:hAnsiTheme="minorHAnsi" w:cstheme="minorHAnsi"/>
                <w:sz w:val="12"/>
                <w:szCs w:val="12"/>
                <w:lang w:val="en-US"/>
              </w:rPr>
            </w:pPr>
            <w:r w:rsidRPr="008E4B46">
              <w:rPr>
                <w:rFonts w:asciiTheme="minorHAnsi" w:hAnsiTheme="minorHAnsi" w:cstheme="minorHAnsi"/>
                <w:sz w:val="12"/>
                <w:szCs w:val="12"/>
                <w:lang w:val="en-US"/>
              </w:rPr>
              <w:t>TKO H 8 LB. COMMERCIAL RUBBER MEDICINE BALL GRAY/RED</w:t>
            </w:r>
          </w:p>
          <w:p w14:paraId="51674271" w14:textId="77777777" w:rsidR="000F74BF" w:rsidRPr="008E4B46" w:rsidRDefault="000F74BF" w:rsidP="000F74BF">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(Pelota medicinal de 8 libras, resistente a la humedad con superficie </w:t>
            </w:r>
            <w:proofErr w:type="spellStart"/>
            <w:r w:rsidRPr="008E4B46">
              <w:rPr>
                <w:rFonts w:asciiTheme="minorHAnsi" w:hAnsiTheme="minorHAnsi" w:cstheme="minorHAnsi"/>
                <w:sz w:val="12"/>
                <w:szCs w:val="12"/>
              </w:rPr>
              <w:t>antiderrapante</w:t>
            </w:r>
            <w:proofErr w:type="spellEnd"/>
            <w:r w:rsidRPr="008E4B46">
              <w:rPr>
                <w:rFonts w:asciiTheme="minorHAnsi" w:hAnsiTheme="minorHAnsi" w:cstheme="minorHAnsi"/>
                <w:sz w:val="12"/>
                <w:szCs w:val="12"/>
              </w:rPr>
              <w:t>, texturizada para un mayor agarre, diámetro de 9 pulgadas)</w:t>
            </w:r>
          </w:p>
        </w:tc>
        <w:tc>
          <w:tcPr>
            <w:tcW w:w="500" w:type="pct"/>
            <w:shd w:val="clear" w:color="auto" w:fill="auto"/>
            <w:vAlign w:val="center"/>
          </w:tcPr>
          <w:p w14:paraId="016CC345"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auto"/>
            <w:vAlign w:val="center"/>
          </w:tcPr>
          <w:p w14:paraId="448BD5DA"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882" w:type="pct"/>
            <w:vAlign w:val="center"/>
          </w:tcPr>
          <w:p w14:paraId="4397F758" w14:textId="54FC9DA7" w:rsidR="000F74BF" w:rsidRPr="008E4B46" w:rsidRDefault="000F74BF" w:rsidP="000F74BF">
            <w:pPr>
              <w:jc w:val="center"/>
              <w:rPr>
                <w:rFonts w:asciiTheme="minorHAnsi" w:hAnsiTheme="minorHAnsi" w:cstheme="minorHAnsi"/>
                <w:sz w:val="12"/>
                <w:szCs w:val="12"/>
              </w:rPr>
            </w:pPr>
            <w:r w:rsidRPr="00112F29">
              <w:rPr>
                <w:rFonts w:asciiTheme="minorHAnsi" w:hAnsiTheme="minorHAnsi" w:cstheme="minorHAnsi"/>
                <w:sz w:val="12"/>
                <w:szCs w:val="12"/>
              </w:rPr>
              <w:t>KCG, S.A. DE C.V.</w:t>
            </w:r>
          </w:p>
        </w:tc>
        <w:tc>
          <w:tcPr>
            <w:tcW w:w="482" w:type="pct"/>
            <w:vAlign w:val="center"/>
          </w:tcPr>
          <w:p w14:paraId="37F8C688" w14:textId="177E2051"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$722.16</w:t>
            </w:r>
          </w:p>
        </w:tc>
        <w:tc>
          <w:tcPr>
            <w:tcW w:w="587" w:type="pct"/>
            <w:vAlign w:val="center"/>
          </w:tcPr>
          <w:p w14:paraId="5DE527E5" w14:textId="5CAA8F54"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$1,444.32</w:t>
            </w:r>
          </w:p>
        </w:tc>
      </w:tr>
      <w:tr w:rsidR="000F74BF" w:rsidRPr="00111268" w14:paraId="128368C0" w14:textId="77777777" w:rsidTr="000F74BF">
        <w:trPr>
          <w:trHeight w:val="94"/>
          <w:jc w:val="center"/>
        </w:trPr>
        <w:tc>
          <w:tcPr>
            <w:tcW w:w="399" w:type="pct"/>
            <w:shd w:val="clear" w:color="auto" w:fill="auto"/>
            <w:vAlign w:val="center"/>
          </w:tcPr>
          <w:p w14:paraId="7E43004E" w14:textId="77777777" w:rsidR="000F74BF" w:rsidRPr="008E4B46" w:rsidRDefault="000F74BF" w:rsidP="000F74BF">
            <w:pPr>
              <w:jc w:val="center"/>
              <w:rPr>
                <w:rFonts w:asciiTheme="minorHAnsi" w:hAnsiTheme="minorHAnsi" w:cstheme="minorHAnsi"/>
                <w:sz w:val="12"/>
                <w:szCs w:val="12"/>
                <w:lang w:val="en-US"/>
              </w:rPr>
            </w:pPr>
            <w:r w:rsidRPr="008E4B46">
              <w:rPr>
                <w:rFonts w:asciiTheme="minorHAnsi" w:hAnsiTheme="minorHAnsi" w:cstheme="minorHAnsi"/>
                <w:sz w:val="12"/>
                <w:szCs w:val="12"/>
              </w:rPr>
              <w:t>35</w:t>
            </w:r>
          </w:p>
        </w:tc>
        <w:tc>
          <w:tcPr>
            <w:tcW w:w="1667" w:type="pct"/>
            <w:shd w:val="clear" w:color="auto" w:fill="auto"/>
            <w:vAlign w:val="center"/>
          </w:tcPr>
          <w:p w14:paraId="6B6F9E2E" w14:textId="77777777" w:rsidR="000F74BF" w:rsidRPr="008E4B46" w:rsidRDefault="000F74BF" w:rsidP="000F74BF">
            <w:pPr>
              <w:autoSpaceDE w:val="0"/>
              <w:autoSpaceDN w:val="0"/>
              <w:adjustRightInd w:val="0"/>
              <w:rPr>
                <w:rFonts w:asciiTheme="minorHAnsi" w:hAnsiTheme="minorHAnsi" w:cstheme="minorHAnsi"/>
                <w:sz w:val="12"/>
                <w:szCs w:val="12"/>
                <w:lang w:val="en-US"/>
              </w:rPr>
            </w:pPr>
            <w:r w:rsidRPr="008E4B46">
              <w:rPr>
                <w:rFonts w:asciiTheme="minorHAnsi" w:hAnsiTheme="minorHAnsi" w:cstheme="minorHAnsi"/>
                <w:sz w:val="12"/>
                <w:szCs w:val="12"/>
                <w:lang w:val="en-US"/>
              </w:rPr>
              <w:t xml:space="preserve">TKO-509CMB-10 </w:t>
            </w:r>
          </w:p>
          <w:p w14:paraId="34142FA4" w14:textId="77777777" w:rsidR="000F74BF" w:rsidRPr="008E4B46" w:rsidRDefault="000F74BF" w:rsidP="000F74BF">
            <w:pPr>
              <w:autoSpaceDE w:val="0"/>
              <w:autoSpaceDN w:val="0"/>
              <w:adjustRightInd w:val="0"/>
              <w:rPr>
                <w:rFonts w:asciiTheme="minorHAnsi" w:hAnsiTheme="minorHAnsi" w:cstheme="minorHAnsi"/>
                <w:sz w:val="12"/>
                <w:szCs w:val="12"/>
                <w:lang w:val="en-US"/>
              </w:rPr>
            </w:pPr>
            <w:r w:rsidRPr="008E4B46">
              <w:rPr>
                <w:rFonts w:asciiTheme="minorHAnsi" w:hAnsiTheme="minorHAnsi" w:cstheme="minorHAnsi"/>
                <w:sz w:val="12"/>
                <w:szCs w:val="12"/>
                <w:lang w:val="en-US"/>
              </w:rPr>
              <w:t>TKO H 10 LB. COMMERCIAL RUBBER MEDICINE BALL GRAY/RED</w:t>
            </w:r>
          </w:p>
          <w:p w14:paraId="057473D5" w14:textId="77777777" w:rsidR="000F74BF" w:rsidRPr="008E4B46" w:rsidRDefault="000F74BF" w:rsidP="000F74BF">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(Pelota medicinal de 10 libras, resistente a la humedad con superficie </w:t>
            </w:r>
            <w:proofErr w:type="spellStart"/>
            <w:r w:rsidRPr="008E4B46">
              <w:rPr>
                <w:rFonts w:asciiTheme="minorHAnsi" w:hAnsiTheme="minorHAnsi" w:cstheme="minorHAnsi"/>
                <w:sz w:val="12"/>
                <w:szCs w:val="12"/>
              </w:rPr>
              <w:t>antiderrapante</w:t>
            </w:r>
            <w:proofErr w:type="spellEnd"/>
            <w:r w:rsidRPr="008E4B46">
              <w:rPr>
                <w:rFonts w:asciiTheme="minorHAnsi" w:hAnsiTheme="minorHAnsi" w:cstheme="minorHAnsi"/>
                <w:sz w:val="12"/>
                <w:szCs w:val="12"/>
              </w:rPr>
              <w:t>, texturizada para un mayor agarre, diámetro 9 pulgadas)</w:t>
            </w:r>
          </w:p>
        </w:tc>
        <w:tc>
          <w:tcPr>
            <w:tcW w:w="500" w:type="pct"/>
            <w:shd w:val="clear" w:color="auto" w:fill="auto"/>
            <w:vAlign w:val="center"/>
          </w:tcPr>
          <w:p w14:paraId="5F8C7045"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auto"/>
            <w:vAlign w:val="center"/>
          </w:tcPr>
          <w:p w14:paraId="29BBE241"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882" w:type="pct"/>
            <w:vAlign w:val="center"/>
          </w:tcPr>
          <w:p w14:paraId="27E3B3A1" w14:textId="7A38E30F" w:rsidR="000F74BF" w:rsidRPr="008E4B46" w:rsidRDefault="000F74BF" w:rsidP="000F74BF">
            <w:pPr>
              <w:jc w:val="center"/>
              <w:rPr>
                <w:rFonts w:asciiTheme="minorHAnsi" w:hAnsiTheme="minorHAnsi" w:cstheme="minorHAnsi"/>
                <w:sz w:val="12"/>
                <w:szCs w:val="12"/>
              </w:rPr>
            </w:pPr>
            <w:r w:rsidRPr="00112F29">
              <w:rPr>
                <w:rFonts w:asciiTheme="minorHAnsi" w:hAnsiTheme="minorHAnsi" w:cstheme="minorHAnsi"/>
                <w:sz w:val="12"/>
                <w:szCs w:val="12"/>
              </w:rPr>
              <w:t>KCG, S.A. DE C.V.</w:t>
            </w:r>
          </w:p>
        </w:tc>
        <w:tc>
          <w:tcPr>
            <w:tcW w:w="482" w:type="pct"/>
            <w:vAlign w:val="center"/>
          </w:tcPr>
          <w:p w14:paraId="656EDD0F" w14:textId="1649636F"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$947.84</w:t>
            </w:r>
          </w:p>
        </w:tc>
        <w:tc>
          <w:tcPr>
            <w:tcW w:w="587" w:type="pct"/>
            <w:vAlign w:val="center"/>
          </w:tcPr>
          <w:p w14:paraId="692383C7" w14:textId="18784B9B"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$1,895.68</w:t>
            </w:r>
          </w:p>
        </w:tc>
      </w:tr>
      <w:tr w:rsidR="000F74BF" w:rsidRPr="00111268" w14:paraId="72A076A5" w14:textId="77777777" w:rsidTr="000F74BF">
        <w:trPr>
          <w:trHeight w:val="94"/>
          <w:jc w:val="center"/>
        </w:trPr>
        <w:tc>
          <w:tcPr>
            <w:tcW w:w="399" w:type="pct"/>
            <w:shd w:val="clear" w:color="auto" w:fill="auto"/>
            <w:vAlign w:val="center"/>
          </w:tcPr>
          <w:p w14:paraId="5656401A" w14:textId="77777777" w:rsidR="000F74BF" w:rsidRPr="008E4B46" w:rsidRDefault="000F74BF" w:rsidP="000F74BF">
            <w:pPr>
              <w:jc w:val="center"/>
              <w:rPr>
                <w:rFonts w:asciiTheme="minorHAnsi" w:hAnsiTheme="minorHAnsi" w:cstheme="minorHAnsi"/>
                <w:sz w:val="12"/>
                <w:szCs w:val="12"/>
                <w:lang w:val="en-US"/>
              </w:rPr>
            </w:pPr>
            <w:r w:rsidRPr="008E4B46">
              <w:rPr>
                <w:rFonts w:asciiTheme="minorHAnsi" w:hAnsiTheme="minorHAnsi" w:cstheme="minorHAnsi"/>
                <w:sz w:val="12"/>
                <w:szCs w:val="12"/>
              </w:rPr>
              <w:t>36</w:t>
            </w:r>
          </w:p>
        </w:tc>
        <w:tc>
          <w:tcPr>
            <w:tcW w:w="1667" w:type="pct"/>
            <w:shd w:val="clear" w:color="auto" w:fill="auto"/>
            <w:vAlign w:val="center"/>
          </w:tcPr>
          <w:p w14:paraId="45E601AF" w14:textId="77777777" w:rsidR="000F74BF" w:rsidRPr="008E4B46" w:rsidRDefault="000F74BF" w:rsidP="000F74BF">
            <w:pPr>
              <w:autoSpaceDE w:val="0"/>
              <w:autoSpaceDN w:val="0"/>
              <w:adjustRightInd w:val="0"/>
              <w:rPr>
                <w:rFonts w:asciiTheme="minorHAnsi" w:hAnsiTheme="minorHAnsi" w:cstheme="minorHAnsi"/>
                <w:sz w:val="12"/>
                <w:szCs w:val="12"/>
                <w:lang w:val="en-US"/>
              </w:rPr>
            </w:pPr>
            <w:r w:rsidRPr="008E4B46">
              <w:rPr>
                <w:rFonts w:asciiTheme="minorHAnsi" w:hAnsiTheme="minorHAnsi" w:cstheme="minorHAnsi"/>
                <w:sz w:val="12"/>
                <w:szCs w:val="12"/>
                <w:lang w:val="en-US"/>
              </w:rPr>
              <w:t xml:space="preserve">TKO-509CMB-12 </w:t>
            </w:r>
          </w:p>
          <w:p w14:paraId="23DB610E" w14:textId="77777777" w:rsidR="000F74BF" w:rsidRPr="008E4B46" w:rsidRDefault="000F74BF" w:rsidP="000F74BF">
            <w:pPr>
              <w:autoSpaceDE w:val="0"/>
              <w:autoSpaceDN w:val="0"/>
              <w:adjustRightInd w:val="0"/>
              <w:rPr>
                <w:rFonts w:asciiTheme="minorHAnsi" w:hAnsiTheme="minorHAnsi" w:cstheme="minorHAnsi"/>
                <w:sz w:val="12"/>
                <w:szCs w:val="12"/>
                <w:lang w:val="en-US"/>
              </w:rPr>
            </w:pPr>
            <w:r w:rsidRPr="008E4B46">
              <w:rPr>
                <w:rFonts w:asciiTheme="minorHAnsi" w:hAnsiTheme="minorHAnsi" w:cstheme="minorHAnsi"/>
                <w:sz w:val="12"/>
                <w:szCs w:val="12"/>
                <w:lang w:val="en-US"/>
              </w:rPr>
              <w:t>TKO H 12 LB. COMMERCIAL RUBBER MEDICINE BALL GRAY/RED</w:t>
            </w:r>
          </w:p>
          <w:p w14:paraId="32271EB1" w14:textId="77777777" w:rsidR="000F74BF" w:rsidRPr="008E4B46" w:rsidRDefault="000F74BF" w:rsidP="000F74BF">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(Pelota medicinal de 12 libras, resistente a la humedad con superficie </w:t>
            </w:r>
            <w:proofErr w:type="spellStart"/>
            <w:r w:rsidRPr="008E4B46">
              <w:rPr>
                <w:rFonts w:asciiTheme="minorHAnsi" w:hAnsiTheme="minorHAnsi" w:cstheme="minorHAnsi"/>
                <w:sz w:val="12"/>
                <w:szCs w:val="12"/>
              </w:rPr>
              <w:t>antiderrapante</w:t>
            </w:r>
            <w:proofErr w:type="spellEnd"/>
            <w:r w:rsidRPr="008E4B46">
              <w:rPr>
                <w:rFonts w:asciiTheme="minorHAnsi" w:hAnsiTheme="minorHAnsi" w:cstheme="minorHAnsi"/>
                <w:sz w:val="12"/>
                <w:szCs w:val="12"/>
              </w:rPr>
              <w:t xml:space="preserve">, texturizada para un mejor agarre, diámetro 9 pulgadas </w:t>
            </w:r>
          </w:p>
        </w:tc>
        <w:tc>
          <w:tcPr>
            <w:tcW w:w="500" w:type="pct"/>
            <w:shd w:val="clear" w:color="auto" w:fill="auto"/>
            <w:vAlign w:val="center"/>
          </w:tcPr>
          <w:p w14:paraId="21D14684"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auto"/>
            <w:vAlign w:val="center"/>
          </w:tcPr>
          <w:p w14:paraId="748B041A"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882" w:type="pct"/>
            <w:vAlign w:val="center"/>
          </w:tcPr>
          <w:p w14:paraId="14294499" w14:textId="736BBD05" w:rsidR="000F74BF" w:rsidRPr="008E4B46" w:rsidRDefault="000F74BF" w:rsidP="000F74BF">
            <w:pPr>
              <w:jc w:val="center"/>
              <w:rPr>
                <w:rFonts w:asciiTheme="minorHAnsi" w:hAnsiTheme="minorHAnsi" w:cstheme="minorHAnsi"/>
                <w:sz w:val="12"/>
                <w:szCs w:val="12"/>
              </w:rPr>
            </w:pPr>
            <w:r w:rsidRPr="00112F29">
              <w:rPr>
                <w:rFonts w:asciiTheme="minorHAnsi" w:hAnsiTheme="minorHAnsi" w:cstheme="minorHAnsi"/>
                <w:sz w:val="12"/>
                <w:szCs w:val="12"/>
              </w:rPr>
              <w:t>KCG, S.A. DE C.V.</w:t>
            </w:r>
          </w:p>
        </w:tc>
        <w:tc>
          <w:tcPr>
            <w:tcW w:w="482" w:type="pct"/>
            <w:vAlign w:val="center"/>
          </w:tcPr>
          <w:p w14:paraId="0E394B78" w14:textId="59F92836"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$1,068.20</w:t>
            </w:r>
          </w:p>
        </w:tc>
        <w:tc>
          <w:tcPr>
            <w:tcW w:w="587" w:type="pct"/>
            <w:vAlign w:val="center"/>
          </w:tcPr>
          <w:p w14:paraId="471102AD" w14:textId="46889495"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$2,136.40</w:t>
            </w:r>
          </w:p>
        </w:tc>
      </w:tr>
      <w:tr w:rsidR="000F74BF" w:rsidRPr="00111268" w14:paraId="4ACB5FFB" w14:textId="77777777" w:rsidTr="000F74BF">
        <w:trPr>
          <w:trHeight w:val="94"/>
          <w:jc w:val="center"/>
        </w:trPr>
        <w:tc>
          <w:tcPr>
            <w:tcW w:w="399" w:type="pct"/>
            <w:shd w:val="clear" w:color="auto" w:fill="auto"/>
            <w:vAlign w:val="center"/>
          </w:tcPr>
          <w:p w14:paraId="10F482F1" w14:textId="77777777" w:rsidR="000F74BF" w:rsidRPr="008E4B46" w:rsidRDefault="000F74BF" w:rsidP="000F74BF">
            <w:pPr>
              <w:jc w:val="center"/>
              <w:rPr>
                <w:rFonts w:asciiTheme="minorHAnsi" w:hAnsiTheme="minorHAnsi" w:cstheme="minorHAnsi"/>
                <w:sz w:val="12"/>
                <w:szCs w:val="12"/>
                <w:lang w:val="en-US"/>
              </w:rPr>
            </w:pPr>
            <w:r w:rsidRPr="008E4B46">
              <w:rPr>
                <w:rFonts w:asciiTheme="minorHAnsi" w:hAnsiTheme="minorHAnsi" w:cstheme="minorHAnsi"/>
                <w:sz w:val="12"/>
                <w:szCs w:val="12"/>
              </w:rPr>
              <w:t>37</w:t>
            </w:r>
          </w:p>
        </w:tc>
        <w:tc>
          <w:tcPr>
            <w:tcW w:w="1667" w:type="pct"/>
            <w:shd w:val="clear" w:color="auto" w:fill="auto"/>
            <w:vAlign w:val="center"/>
          </w:tcPr>
          <w:p w14:paraId="0F5019B7" w14:textId="77777777" w:rsidR="000F74BF" w:rsidRPr="008E4B46" w:rsidRDefault="000F74BF" w:rsidP="000F74BF">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TKO-509SB-10</w:t>
            </w:r>
          </w:p>
          <w:p w14:paraId="0EF743DF" w14:textId="77777777" w:rsidR="000F74BF" w:rsidRPr="008E4B46" w:rsidRDefault="000F74BF" w:rsidP="000F74BF">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10 LB SLAM BALL</w:t>
            </w:r>
          </w:p>
          <w:p w14:paraId="3EF372F1" w14:textId="77777777" w:rsidR="000F74BF" w:rsidRPr="008E4B46" w:rsidRDefault="000F74BF" w:rsidP="000F74BF">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w:t>
            </w:r>
            <w:proofErr w:type="spellStart"/>
            <w:r w:rsidRPr="008E4B46">
              <w:rPr>
                <w:rFonts w:asciiTheme="minorHAnsi" w:hAnsiTheme="minorHAnsi" w:cstheme="minorHAnsi"/>
                <w:sz w:val="12"/>
                <w:szCs w:val="12"/>
              </w:rPr>
              <w:t>Slam</w:t>
            </w:r>
            <w:proofErr w:type="spellEnd"/>
            <w:r w:rsidRPr="008E4B46">
              <w:rPr>
                <w:rFonts w:asciiTheme="minorHAnsi" w:hAnsiTheme="minorHAnsi" w:cstheme="minorHAnsi"/>
                <w:sz w:val="12"/>
                <w:szCs w:val="12"/>
              </w:rPr>
              <w:t xml:space="preserve"> </w:t>
            </w:r>
            <w:proofErr w:type="spellStart"/>
            <w:r w:rsidRPr="008E4B46">
              <w:rPr>
                <w:rFonts w:asciiTheme="minorHAnsi" w:hAnsiTheme="minorHAnsi" w:cstheme="minorHAnsi"/>
                <w:sz w:val="12"/>
                <w:szCs w:val="12"/>
              </w:rPr>
              <w:t>ball</w:t>
            </w:r>
            <w:proofErr w:type="spellEnd"/>
            <w:r w:rsidRPr="008E4B46">
              <w:rPr>
                <w:rFonts w:asciiTheme="minorHAnsi" w:hAnsiTheme="minorHAnsi" w:cstheme="minorHAnsi"/>
                <w:sz w:val="12"/>
                <w:szCs w:val="12"/>
              </w:rPr>
              <w:t xml:space="preserve"> color negro, de </w:t>
            </w:r>
            <w:proofErr w:type="spellStart"/>
            <w:r w:rsidRPr="008E4B46">
              <w:rPr>
                <w:rFonts w:asciiTheme="minorHAnsi" w:hAnsiTheme="minorHAnsi" w:cstheme="minorHAnsi"/>
                <w:sz w:val="12"/>
                <w:szCs w:val="12"/>
              </w:rPr>
              <w:t>pcv</w:t>
            </w:r>
            <w:proofErr w:type="spellEnd"/>
            <w:r w:rsidRPr="008E4B46">
              <w:rPr>
                <w:rFonts w:asciiTheme="minorHAnsi" w:hAnsiTheme="minorHAnsi" w:cstheme="minorHAnsi"/>
                <w:sz w:val="12"/>
                <w:szCs w:val="12"/>
              </w:rPr>
              <w:t xml:space="preserve"> resistente con superficie texturizada para un mejor agarre de 10 libras)</w:t>
            </w:r>
          </w:p>
        </w:tc>
        <w:tc>
          <w:tcPr>
            <w:tcW w:w="500" w:type="pct"/>
            <w:shd w:val="clear" w:color="auto" w:fill="auto"/>
            <w:vAlign w:val="center"/>
          </w:tcPr>
          <w:p w14:paraId="1C8D527B"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auto"/>
            <w:vAlign w:val="center"/>
          </w:tcPr>
          <w:p w14:paraId="74A204BC"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882" w:type="pct"/>
            <w:vAlign w:val="center"/>
          </w:tcPr>
          <w:p w14:paraId="069C8827" w14:textId="2E87415B" w:rsidR="000F74BF" w:rsidRPr="008E4B46" w:rsidRDefault="000F74BF" w:rsidP="000F74BF">
            <w:pPr>
              <w:jc w:val="center"/>
              <w:rPr>
                <w:rFonts w:asciiTheme="minorHAnsi" w:hAnsiTheme="minorHAnsi" w:cstheme="minorHAnsi"/>
                <w:sz w:val="12"/>
                <w:szCs w:val="12"/>
              </w:rPr>
            </w:pPr>
            <w:r w:rsidRPr="004352B7">
              <w:rPr>
                <w:rFonts w:asciiTheme="minorHAnsi" w:hAnsiTheme="minorHAnsi" w:cstheme="minorHAnsi"/>
                <w:sz w:val="12"/>
                <w:szCs w:val="12"/>
              </w:rPr>
              <w:t>KCG, S.A. DE C.V.</w:t>
            </w:r>
          </w:p>
        </w:tc>
        <w:tc>
          <w:tcPr>
            <w:tcW w:w="482" w:type="pct"/>
            <w:vAlign w:val="center"/>
          </w:tcPr>
          <w:p w14:paraId="3E1FEA5A" w14:textId="2FC3DEAB"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$496.49</w:t>
            </w:r>
          </w:p>
        </w:tc>
        <w:tc>
          <w:tcPr>
            <w:tcW w:w="587" w:type="pct"/>
            <w:vAlign w:val="center"/>
          </w:tcPr>
          <w:p w14:paraId="696E62A6" w14:textId="08422462"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$992.98</w:t>
            </w:r>
          </w:p>
        </w:tc>
      </w:tr>
      <w:tr w:rsidR="000F74BF" w:rsidRPr="00111268" w14:paraId="70A088E7" w14:textId="77777777" w:rsidTr="000F74BF">
        <w:trPr>
          <w:trHeight w:val="94"/>
          <w:jc w:val="center"/>
        </w:trPr>
        <w:tc>
          <w:tcPr>
            <w:tcW w:w="399" w:type="pct"/>
            <w:shd w:val="clear" w:color="auto" w:fill="auto"/>
            <w:vAlign w:val="center"/>
          </w:tcPr>
          <w:p w14:paraId="772E0CAD" w14:textId="77777777" w:rsidR="000F74BF" w:rsidRPr="008E4B46" w:rsidRDefault="000F74BF" w:rsidP="000F74BF">
            <w:pPr>
              <w:jc w:val="center"/>
              <w:rPr>
                <w:rFonts w:asciiTheme="minorHAnsi" w:hAnsiTheme="minorHAnsi" w:cstheme="minorHAnsi"/>
                <w:sz w:val="12"/>
                <w:szCs w:val="12"/>
                <w:lang w:val="en-US"/>
              </w:rPr>
            </w:pPr>
            <w:r w:rsidRPr="008E4B46">
              <w:rPr>
                <w:rFonts w:asciiTheme="minorHAnsi" w:hAnsiTheme="minorHAnsi" w:cstheme="minorHAnsi"/>
                <w:sz w:val="12"/>
                <w:szCs w:val="12"/>
              </w:rPr>
              <w:t>38</w:t>
            </w:r>
          </w:p>
        </w:tc>
        <w:tc>
          <w:tcPr>
            <w:tcW w:w="1667" w:type="pct"/>
            <w:shd w:val="clear" w:color="auto" w:fill="auto"/>
            <w:vAlign w:val="center"/>
          </w:tcPr>
          <w:p w14:paraId="3CA949A6" w14:textId="77777777" w:rsidR="000F74BF" w:rsidRPr="008E4B46" w:rsidRDefault="000F74BF" w:rsidP="000F74BF">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TKO-509SB-15</w:t>
            </w:r>
          </w:p>
          <w:p w14:paraId="457B486F" w14:textId="77777777" w:rsidR="000F74BF" w:rsidRPr="008E4B46" w:rsidRDefault="000F74BF" w:rsidP="000F74BF">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15 LB SLAM BALL</w:t>
            </w:r>
          </w:p>
          <w:p w14:paraId="2596B014" w14:textId="77777777" w:rsidR="000F74BF" w:rsidRPr="008E4B46" w:rsidRDefault="000F74BF" w:rsidP="000F74BF">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w:t>
            </w:r>
            <w:proofErr w:type="spellStart"/>
            <w:r w:rsidRPr="008E4B46">
              <w:rPr>
                <w:rFonts w:asciiTheme="minorHAnsi" w:hAnsiTheme="minorHAnsi" w:cstheme="minorHAnsi"/>
                <w:sz w:val="12"/>
                <w:szCs w:val="12"/>
              </w:rPr>
              <w:t>Slam</w:t>
            </w:r>
            <w:proofErr w:type="spellEnd"/>
            <w:r w:rsidRPr="008E4B46">
              <w:rPr>
                <w:rFonts w:asciiTheme="minorHAnsi" w:hAnsiTheme="minorHAnsi" w:cstheme="minorHAnsi"/>
                <w:sz w:val="12"/>
                <w:szCs w:val="12"/>
              </w:rPr>
              <w:t xml:space="preserve"> </w:t>
            </w:r>
            <w:proofErr w:type="spellStart"/>
            <w:r w:rsidRPr="008E4B46">
              <w:rPr>
                <w:rFonts w:asciiTheme="minorHAnsi" w:hAnsiTheme="minorHAnsi" w:cstheme="minorHAnsi"/>
                <w:sz w:val="12"/>
                <w:szCs w:val="12"/>
              </w:rPr>
              <w:t>ball</w:t>
            </w:r>
            <w:proofErr w:type="spellEnd"/>
            <w:r w:rsidRPr="008E4B46">
              <w:rPr>
                <w:rFonts w:asciiTheme="minorHAnsi" w:hAnsiTheme="minorHAnsi" w:cstheme="minorHAnsi"/>
                <w:sz w:val="12"/>
                <w:szCs w:val="12"/>
              </w:rPr>
              <w:t xml:space="preserve"> color negro, de </w:t>
            </w:r>
            <w:proofErr w:type="spellStart"/>
            <w:r w:rsidRPr="008E4B46">
              <w:rPr>
                <w:rFonts w:asciiTheme="minorHAnsi" w:hAnsiTheme="minorHAnsi" w:cstheme="minorHAnsi"/>
                <w:sz w:val="12"/>
                <w:szCs w:val="12"/>
              </w:rPr>
              <w:t>pvc</w:t>
            </w:r>
            <w:proofErr w:type="spellEnd"/>
            <w:r w:rsidRPr="008E4B46">
              <w:rPr>
                <w:rFonts w:asciiTheme="minorHAnsi" w:hAnsiTheme="minorHAnsi" w:cstheme="minorHAnsi"/>
                <w:sz w:val="12"/>
                <w:szCs w:val="12"/>
              </w:rPr>
              <w:t xml:space="preserve"> resistente con superficie texturizada para un mejor agarre de 15 libras)</w:t>
            </w:r>
          </w:p>
        </w:tc>
        <w:tc>
          <w:tcPr>
            <w:tcW w:w="500" w:type="pct"/>
            <w:shd w:val="clear" w:color="auto" w:fill="auto"/>
            <w:vAlign w:val="center"/>
          </w:tcPr>
          <w:p w14:paraId="20EDBC5E"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auto"/>
            <w:vAlign w:val="center"/>
          </w:tcPr>
          <w:p w14:paraId="5B603877"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882" w:type="pct"/>
            <w:vAlign w:val="center"/>
          </w:tcPr>
          <w:p w14:paraId="156310AA" w14:textId="15E31C00" w:rsidR="000F74BF" w:rsidRPr="008E4B46" w:rsidRDefault="000F74BF" w:rsidP="000F74BF">
            <w:pPr>
              <w:jc w:val="center"/>
              <w:rPr>
                <w:rFonts w:asciiTheme="minorHAnsi" w:hAnsiTheme="minorHAnsi" w:cstheme="minorHAnsi"/>
                <w:sz w:val="12"/>
                <w:szCs w:val="12"/>
              </w:rPr>
            </w:pPr>
            <w:r w:rsidRPr="004352B7">
              <w:rPr>
                <w:rFonts w:asciiTheme="minorHAnsi" w:hAnsiTheme="minorHAnsi" w:cstheme="minorHAnsi"/>
                <w:sz w:val="12"/>
                <w:szCs w:val="12"/>
              </w:rPr>
              <w:t>KCG, S.A. DE C.V.</w:t>
            </w:r>
          </w:p>
        </w:tc>
        <w:tc>
          <w:tcPr>
            <w:tcW w:w="482" w:type="pct"/>
            <w:vAlign w:val="center"/>
          </w:tcPr>
          <w:p w14:paraId="1482FEA9" w14:textId="6C7A8A68"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$631.89</w:t>
            </w:r>
          </w:p>
        </w:tc>
        <w:tc>
          <w:tcPr>
            <w:tcW w:w="587" w:type="pct"/>
            <w:vAlign w:val="center"/>
          </w:tcPr>
          <w:p w14:paraId="00705604" w14:textId="341CAA93"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$1,263.78</w:t>
            </w:r>
          </w:p>
        </w:tc>
      </w:tr>
      <w:tr w:rsidR="000F74BF" w:rsidRPr="00111268" w14:paraId="2F80EFF4" w14:textId="77777777" w:rsidTr="000F74BF">
        <w:trPr>
          <w:trHeight w:val="94"/>
          <w:jc w:val="center"/>
        </w:trPr>
        <w:tc>
          <w:tcPr>
            <w:tcW w:w="399" w:type="pct"/>
            <w:shd w:val="clear" w:color="auto" w:fill="auto"/>
            <w:vAlign w:val="center"/>
          </w:tcPr>
          <w:p w14:paraId="59B101A0" w14:textId="77777777" w:rsidR="000F74BF" w:rsidRPr="008E4B46" w:rsidRDefault="000F74BF" w:rsidP="000F74BF">
            <w:pPr>
              <w:jc w:val="center"/>
              <w:rPr>
                <w:rFonts w:asciiTheme="minorHAnsi" w:hAnsiTheme="minorHAnsi" w:cstheme="minorHAnsi"/>
                <w:sz w:val="12"/>
                <w:szCs w:val="12"/>
                <w:lang w:val="en-US"/>
              </w:rPr>
            </w:pPr>
            <w:r w:rsidRPr="008E4B46">
              <w:rPr>
                <w:rFonts w:asciiTheme="minorHAnsi" w:hAnsiTheme="minorHAnsi" w:cstheme="minorHAnsi"/>
                <w:sz w:val="12"/>
                <w:szCs w:val="12"/>
              </w:rPr>
              <w:t>39</w:t>
            </w:r>
          </w:p>
        </w:tc>
        <w:tc>
          <w:tcPr>
            <w:tcW w:w="1667" w:type="pct"/>
            <w:shd w:val="clear" w:color="auto" w:fill="auto"/>
            <w:vAlign w:val="center"/>
          </w:tcPr>
          <w:p w14:paraId="7698384E" w14:textId="77777777" w:rsidR="000F74BF" w:rsidRPr="008E4B46" w:rsidRDefault="000F74BF" w:rsidP="000F74BF">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TKO-509SB-20</w:t>
            </w:r>
          </w:p>
          <w:p w14:paraId="48B4F8BA" w14:textId="77777777" w:rsidR="000F74BF" w:rsidRPr="008E4B46" w:rsidRDefault="000F74BF" w:rsidP="000F74BF">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20 LB SLAM BALL</w:t>
            </w:r>
          </w:p>
          <w:p w14:paraId="61B6E317" w14:textId="77777777" w:rsidR="000F74BF" w:rsidRPr="008E4B46" w:rsidRDefault="000F74BF" w:rsidP="000F74BF">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w:t>
            </w:r>
            <w:proofErr w:type="spellStart"/>
            <w:r w:rsidRPr="008E4B46">
              <w:rPr>
                <w:rFonts w:asciiTheme="minorHAnsi" w:hAnsiTheme="minorHAnsi" w:cstheme="minorHAnsi"/>
                <w:sz w:val="12"/>
                <w:szCs w:val="12"/>
              </w:rPr>
              <w:t>Slam</w:t>
            </w:r>
            <w:proofErr w:type="spellEnd"/>
            <w:r w:rsidRPr="008E4B46">
              <w:rPr>
                <w:rFonts w:asciiTheme="minorHAnsi" w:hAnsiTheme="minorHAnsi" w:cstheme="minorHAnsi"/>
                <w:sz w:val="12"/>
                <w:szCs w:val="12"/>
              </w:rPr>
              <w:t xml:space="preserve"> </w:t>
            </w:r>
            <w:proofErr w:type="spellStart"/>
            <w:r w:rsidRPr="008E4B46">
              <w:rPr>
                <w:rFonts w:asciiTheme="minorHAnsi" w:hAnsiTheme="minorHAnsi" w:cstheme="minorHAnsi"/>
                <w:sz w:val="12"/>
                <w:szCs w:val="12"/>
              </w:rPr>
              <w:t>ball</w:t>
            </w:r>
            <w:proofErr w:type="spellEnd"/>
            <w:r w:rsidRPr="008E4B46">
              <w:rPr>
                <w:rFonts w:asciiTheme="minorHAnsi" w:hAnsiTheme="minorHAnsi" w:cstheme="minorHAnsi"/>
                <w:sz w:val="12"/>
                <w:szCs w:val="12"/>
              </w:rPr>
              <w:t xml:space="preserve"> color negro de </w:t>
            </w:r>
            <w:proofErr w:type="spellStart"/>
            <w:r w:rsidRPr="008E4B46">
              <w:rPr>
                <w:rFonts w:asciiTheme="minorHAnsi" w:hAnsiTheme="minorHAnsi" w:cstheme="minorHAnsi"/>
                <w:sz w:val="12"/>
                <w:szCs w:val="12"/>
              </w:rPr>
              <w:t>pvc</w:t>
            </w:r>
            <w:proofErr w:type="spellEnd"/>
            <w:r w:rsidRPr="008E4B46">
              <w:rPr>
                <w:rFonts w:asciiTheme="minorHAnsi" w:hAnsiTheme="minorHAnsi" w:cstheme="minorHAnsi"/>
                <w:sz w:val="12"/>
                <w:szCs w:val="12"/>
              </w:rPr>
              <w:t xml:space="preserve"> resistente con superficie texturizada para un mejor agarra de 20 libras)</w:t>
            </w:r>
          </w:p>
        </w:tc>
        <w:tc>
          <w:tcPr>
            <w:tcW w:w="500" w:type="pct"/>
            <w:shd w:val="clear" w:color="auto" w:fill="auto"/>
            <w:vAlign w:val="center"/>
          </w:tcPr>
          <w:p w14:paraId="4032DC4C"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auto"/>
            <w:vAlign w:val="center"/>
          </w:tcPr>
          <w:p w14:paraId="7A3A1B82"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882" w:type="pct"/>
            <w:vAlign w:val="center"/>
          </w:tcPr>
          <w:p w14:paraId="223E4A82" w14:textId="44B5DA9B" w:rsidR="000F74BF" w:rsidRPr="008E4B46" w:rsidRDefault="000F74BF" w:rsidP="000F74BF">
            <w:pPr>
              <w:jc w:val="center"/>
              <w:rPr>
                <w:rFonts w:asciiTheme="minorHAnsi" w:hAnsiTheme="minorHAnsi" w:cstheme="minorHAnsi"/>
                <w:sz w:val="12"/>
                <w:szCs w:val="12"/>
              </w:rPr>
            </w:pPr>
            <w:r w:rsidRPr="004352B7">
              <w:rPr>
                <w:rFonts w:asciiTheme="minorHAnsi" w:hAnsiTheme="minorHAnsi" w:cstheme="minorHAnsi"/>
                <w:sz w:val="12"/>
                <w:szCs w:val="12"/>
              </w:rPr>
              <w:t>KCG, S.A. DE C.V.</w:t>
            </w:r>
          </w:p>
        </w:tc>
        <w:tc>
          <w:tcPr>
            <w:tcW w:w="482" w:type="pct"/>
            <w:vAlign w:val="center"/>
          </w:tcPr>
          <w:p w14:paraId="4ABD0F81" w14:textId="4AC8875E"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$797.39</w:t>
            </w:r>
          </w:p>
        </w:tc>
        <w:tc>
          <w:tcPr>
            <w:tcW w:w="587" w:type="pct"/>
            <w:vAlign w:val="center"/>
          </w:tcPr>
          <w:p w14:paraId="52089D22" w14:textId="09FE034F"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$1,594.78</w:t>
            </w:r>
          </w:p>
        </w:tc>
      </w:tr>
      <w:tr w:rsidR="000F74BF" w:rsidRPr="00111268" w14:paraId="290A7855" w14:textId="77777777" w:rsidTr="000F74BF">
        <w:trPr>
          <w:trHeight w:val="94"/>
          <w:jc w:val="center"/>
        </w:trPr>
        <w:tc>
          <w:tcPr>
            <w:tcW w:w="399" w:type="pct"/>
            <w:shd w:val="clear" w:color="auto" w:fill="auto"/>
            <w:vAlign w:val="center"/>
          </w:tcPr>
          <w:p w14:paraId="00822BE0" w14:textId="77777777" w:rsidR="000F74BF" w:rsidRPr="008E4B46" w:rsidRDefault="000F74BF" w:rsidP="000F74BF">
            <w:pPr>
              <w:jc w:val="center"/>
              <w:rPr>
                <w:rFonts w:asciiTheme="minorHAnsi" w:hAnsiTheme="minorHAnsi" w:cstheme="minorHAnsi"/>
                <w:sz w:val="12"/>
                <w:szCs w:val="12"/>
                <w:lang w:val="en-US"/>
              </w:rPr>
            </w:pPr>
            <w:r w:rsidRPr="008E4B46">
              <w:rPr>
                <w:rFonts w:asciiTheme="minorHAnsi" w:hAnsiTheme="minorHAnsi" w:cstheme="minorHAnsi"/>
                <w:sz w:val="12"/>
                <w:szCs w:val="12"/>
              </w:rPr>
              <w:t>40</w:t>
            </w:r>
          </w:p>
        </w:tc>
        <w:tc>
          <w:tcPr>
            <w:tcW w:w="1667" w:type="pct"/>
            <w:shd w:val="clear" w:color="auto" w:fill="auto"/>
            <w:vAlign w:val="center"/>
          </w:tcPr>
          <w:p w14:paraId="1CD9E7C0" w14:textId="77777777" w:rsidR="000F74BF" w:rsidRPr="008E4B46" w:rsidRDefault="000F74BF" w:rsidP="000F74BF">
            <w:pPr>
              <w:autoSpaceDE w:val="0"/>
              <w:autoSpaceDN w:val="0"/>
              <w:adjustRightInd w:val="0"/>
              <w:rPr>
                <w:rFonts w:asciiTheme="minorHAnsi" w:hAnsiTheme="minorHAnsi" w:cstheme="minorHAnsi"/>
                <w:sz w:val="12"/>
                <w:szCs w:val="12"/>
                <w:lang w:val="en-US"/>
              </w:rPr>
            </w:pPr>
            <w:r w:rsidRPr="008E4B46">
              <w:rPr>
                <w:rFonts w:asciiTheme="minorHAnsi" w:hAnsiTheme="minorHAnsi" w:cstheme="minorHAnsi"/>
                <w:sz w:val="12"/>
                <w:szCs w:val="12"/>
                <w:lang w:val="en-US"/>
              </w:rPr>
              <w:t>TKO-509SB-25</w:t>
            </w:r>
          </w:p>
          <w:p w14:paraId="6E9C6D24" w14:textId="77777777" w:rsidR="000F74BF" w:rsidRPr="008E4B46" w:rsidRDefault="000F74BF" w:rsidP="000F74BF">
            <w:pPr>
              <w:autoSpaceDE w:val="0"/>
              <w:autoSpaceDN w:val="0"/>
              <w:adjustRightInd w:val="0"/>
              <w:rPr>
                <w:rFonts w:asciiTheme="minorHAnsi" w:hAnsiTheme="minorHAnsi" w:cstheme="minorHAnsi"/>
                <w:sz w:val="12"/>
                <w:szCs w:val="12"/>
                <w:lang w:val="en-US"/>
              </w:rPr>
            </w:pPr>
            <w:r w:rsidRPr="008E4B46">
              <w:rPr>
                <w:rFonts w:asciiTheme="minorHAnsi" w:hAnsiTheme="minorHAnsi" w:cstheme="minorHAnsi"/>
                <w:sz w:val="12"/>
                <w:szCs w:val="12"/>
                <w:lang w:val="en-US"/>
              </w:rPr>
              <w:t>H 25 LB SLAM BALL</w:t>
            </w:r>
          </w:p>
          <w:p w14:paraId="0213F2DC" w14:textId="77777777" w:rsidR="000F74BF" w:rsidRPr="008E4B46" w:rsidRDefault="000F74BF" w:rsidP="000F74BF">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w:t>
            </w:r>
            <w:proofErr w:type="spellStart"/>
            <w:r w:rsidRPr="008E4B46">
              <w:rPr>
                <w:rFonts w:asciiTheme="minorHAnsi" w:hAnsiTheme="minorHAnsi" w:cstheme="minorHAnsi"/>
                <w:sz w:val="12"/>
                <w:szCs w:val="12"/>
              </w:rPr>
              <w:t>Slam</w:t>
            </w:r>
            <w:proofErr w:type="spellEnd"/>
            <w:r w:rsidRPr="008E4B46">
              <w:rPr>
                <w:rFonts w:asciiTheme="minorHAnsi" w:hAnsiTheme="minorHAnsi" w:cstheme="minorHAnsi"/>
                <w:sz w:val="12"/>
                <w:szCs w:val="12"/>
              </w:rPr>
              <w:t xml:space="preserve"> </w:t>
            </w:r>
            <w:proofErr w:type="spellStart"/>
            <w:r w:rsidRPr="008E4B46">
              <w:rPr>
                <w:rFonts w:asciiTheme="minorHAnsi" w:hAnsiTheme="minorHAnsi" w:cstheme="minorHAnsi"/>
                <w:sz w:val="12"/>
                <w:szCs w:val="12"/>
              </w:rPr>
              <w:t>ball</w:t>
            </w:r>
            <w:proofErr w:type="spellEnd"/>
            <w:r w:rsidRPr="008E4B46">
              <w:rPr>
                <w:rFonts w:asciiTheme="minorHAnsi" w:hAnsiTheme="minorHAnsi" w:cstheme="minorHAnsi"/>
                <w:sz w:val="12"/>
                <w:szCs w:val="12"/>
              </w:rPr>
              <w:t xml:space="preserve"> color negro, de </w:t>
            </w:r>
            <w:proofErr w:type="spellStart"/>
            <w:r w:rsidRPr="008E4B46">
              <w:rPr>
                <w:rFonts w:asciiTheme="minorHAnsi" w:hAnsiTheme="minorHAnsi" w:cstheme="minorHAnsi"/>
                <w:sz w:val="12"/>
                <w:szCs w:val="12"/>
              </w:rPr>
              <w:t>pvc</w:t>
            </w:r>
            <w:proofErr w:type="spellEnd"/>
            <w:r w:rsidRPr="008E4B46">
              <w:rPr>
                <w:rFonts w:asciiTheme="minorHAnsi" w:hAnsiTheme="minorHAnsi" w:cstheme="minorHAnsi"/>
                <w:sz w:val="12"/>
                <w:szCs w:val="12"/>
              </w:rPr>
              <w:t xml:space="preserve"> resiente con superficie texturizada para un mejor agarre de 25 libras)</w:t>
            </w:r>
          </w:p>
        </w:tc>
        <w:tc>
          <w:tcPr>
            <w:tcW w:w="500" w:type="pct"/>
            <w:shd w:val="clear" w:color="auto" w:fill="auto"/>
            <w:vAlign w:val="center"/>
          </w:tcPr>
          <w:p w14:paraId="525885A9"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auto"/>
            <w:vAlign w:val="center"/>
          </w:tcPr>
          <w:p w14:paraId="290C96E4"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882" w:type="pct"/>
            <w:vAlign w:val="center"/>
          </w:tcPr>
          <w:p w14:paraId="630561EC" w14:textId="0F904567" w:rsidR="000F74BF" w:rsidRPr="008E4B46" w:rsidRDefault="000F74BF" w:rsidP="000F74BF">
            <w:pPr>
              <w:jc w:val="center"/>
              <w:rPr>
                <w:rFonts w:asciiTheme="minorHAnsi" w:hAnsiTheme="minorHAnsi" w:cstheme="minorHAnsi"/>
                <w:sz w:val="12"/>
                <w:szCs w:val="12"/>
              </w:rPr>
            </w:pPr>
            <w:r w:rsidRPr="004352B7">
              <w:rPr>
                <w:rFonts w:asciiTheme="minorHAnsi" w:hAnsiTheme="minorHAnsi" w:cstheme="minorHAnsi"/>
                <w:sz w:val="12"/>
                <w:szCs w:val="12"/>
              </w:rPr>
              <w:t>KCG, S.A. DE C.V.</w:t>
            </w:r>
          </w:p>
        </w:tc>
        <w:tc>
          <w:tcPr>
            <w:tcW w:w="482" w:type="pct"/>
            <w:vAlign w:val="center"/>
          </w:tcPr>
          <w:p w14:paraId="608A844F" w14:textId="70D19F39"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$962.88</w:t>
            </w:r>
          </w:p>
        </w:tc>
        <w:tc>
          <w:tcPr>
            <w:tcW w:w="587" w:type="pct"/>
            <w:vAlign w:val="center"/>
          </w:tcPr>
          <w:p w14:paraId="3D02A1EB" w14:textId="34D65062"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$1,925.76</w:t>
            </w:r>
          </w:p>
        </w:tc>
      </w:tr>
      <w:tr w:rsidR="00B76A85" w:rsidRPr="00111268" w14:paraId="60D29A39" w14:textId="77777777" w:rsidTr="00B76A85">
        <w:trPr>
          <w:trHeight w:val="94"/>
          <w:jc w:val="center"/>
        </w:trPr>
        <w:tc>
          <w:tcPr>
            <w:tcW w:w="399" w:type="pct"/>
            <w:shd w:val="clear" w:color="auto" w:fill="BFBFBF" w:themeFill="background1" w:themeFillShade="BF"/>
            <w:vAlign w:val="center"/>
          </w:tcPr>
          <w:p w14:paraId="11B7250E" w14:textId="77777777" w:rsidR="00B76A85" w:rsidRPr="008E4B46" w:rsidRDefault="00B76A85" w:rsidP="000F74BF">
            <w:pPr>
              <w:jc w:val="center"/>
              <w:rPr>
                <w:rFonts w:asciiTheme="minorHAnsi" w:hAnsiTheme="minorHAnsi" w:cstheme="minorHAnsi"/>
                <w:sz w:val="12"/>
                <w:szCs w:val="12"/>
                <w:lang w:val="en-US"/>
              </w:rPr>
            </w:pPr>
            <w:r w:rsidRPr="008E4B46">
              <w:rPr>
                <w:rFonts w:asciiTheme="minorHAnsi" w:hAnsiTheme="minorHAnsi" w:cstheme="minorHAnsi"/>
                <w:sz w:val="12"/>
                <w:szCs w:val="12"/>
              </w:rPr>
              <w:t>41</w:t>
            </w:r>
          </w:p>
        </w:tc>
        <w:tc>
          <w:tcPr>
            <w:tcW w:w="1667" w:type="pct"/>
            <w:shd w:val="clear" w:color="auto" w:fill="BFBFBF" w:themeFill="background1" w:themeFillShade="BF"/>
            <w:vAlign w:val="center"/>
          </w:tcPr>
          <w:p w14:paraId="3A154B33" w14:textId="77777777" w:rsidR="00B76A85" w:rsidRPr="008E4B46" w:rsidRDefault="00B76A85" w:rsidP="000F74BF">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TABLA DE NATACIÓN PARA ADULTO</w:t>
            </w:r>
          </w:p>
          <w:p w14:paraId="5DF2B772" w14:textId="77777777" w:rsidR="00B76A85" w:rsidRPr="008E4B46" w:rsidRDefault="00B76A85" w:rsidP="000F74BF">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(Tablas de natación fabricadas en espuma suave, diseño hidrodinámico en color azul y rojo)</w:t>
            </w:r>
          </w:p>
        </w:tc>
        <w:tc>
          <w:tcPr>
            <w:tcW w:w="500" w:type="pct"/>
            <w:shd w:val="clear" w:color="auto" w:fill="BFBFBF" w:themeFill="background1" w:themeFillShade="BF"/>
            <w:vAlign w:val="center"/>
          </w:tcPr>
          <w:p w14:paraId="43747B0A" w14:textId="77777777" w:rsidR="00B76A85" w:rsidRPr="008E4B46" w:rsidRDefault="00B76A85" w:rsidP="000F74BF">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66A0F450" w14:textId="77777777" w:rsidR="00B76A85" w:rsidRPr="008E4B46" w:rsidRDefault="00B76A85" w:rsidP="000F74BF">
            <w:pPr>
              <w:jc w:val="center"/>
              <w:rPr>
                <w:rFonts w:asciiTheme="minorHAnsi" w:hAnsiTheme="minorHAnsi" w:cstheme="minorHAnsi"/>
                <w:sz w:val="12"/>
                <w:szCs w:val="12"/>
              </w:rPr>
            </w:pPr>
            <w:r w:rsidRPr="008E4B46">
              <w:rPr>
                <w:rFonts w:asciiTheme="minorHAnsi" w:hAnsiTheme="minorHAnsi" w:cstheme="minorHAnsi"/>
                <w:sz w:val="12"/>
                <w:szCs w:val="12"/>
              </w:rPr>
              <w:t>30</w:t>
            </w:r>
          </w:p>
        </w:tc>
        <w:tc>
          <w:tcPr>
            <w:tcW w:w="1951" w:type="pct"/>
            <w:gridSpan w:val="3"/>
            <w:shd w:val="clear" w:color="auto" w:fill="BFBFBF" w:themeFill="background1" w:themeFillShade="BF"/>
            <w:vAlign w:val="center"/>
          </w:tcPr>
          <w:p w14:paraId="567BA76B" w14:textId="65D9E287" w:rsidR="00B76A85" w:rsidRPr="000F74BF" w:rsidRDefault="00B76A85" w:rsidP="000F74BF">
            <w:pPr>
              <w:jc w:val="center"/>
              <w:rPr>
                <w:rFonts w:asciiTheme="minorHAnsi" w:hAnsiTheme="minorHAnsi" w:cstheme="minorHAnsi"/>
                <w:sz w:val="12"/>
                <w:szCs w:val="12"/>
              </w:rPr>
            </w:pPr>
            <w:r>
              <w:rPr>
                <w:rFonts w:asciiTheme="minorHAnsi" w:hAnsiTheme="minorHAnsi" w:cstheme="minorHAnsi"/>
                <w:sz w:val="12"/>
                <w:szCs w:val="12"/>
              </w:rPr>
              <w:t>Desierta</w:t>
            </w:r>
          </w:p>
        </w:tc>
      </w:tr>
      <w:tr w:rsidR="000F74BF" w:rsidRPr="00111268" w14:paraId="42C5F9F0" w14:textId="77777777" w:rsidTr="000F74BF">
        <w:trPr>
          <w:trHeight w:val="94"/>
          <w:jc w:val="center"/>
        </w:trPr>
        <w:tc>
          <w:tcPr>
            <w:tcW w:w="399" w:type="pct"/>
            <w:shd w:val="clear" w:color="auto" w:fill="auto"/>
            <w:vAlign w:val="center"/>
          </w:tcPr>
          <w:p w14:paraId="0A735B32" w14:textId="77777777" w:rsidR="000F74BF" w:rsidRPr="008E4B46" w:rsidRDefault="000F74BF" w:rsidP="000F74BF">
            <w:pPr>
              <w:jc w:val="center"/>
              <w:rPr>
                <w:rFonts w:asciiTheme="minorHAnsi" w:hAnsiTheme="minorHAnsi" w:cstheme="minorHAnsi"/>
                <w:sz w:val="12"/>
                <w:szCs w:val="12"/>
                <w:lang w:val="en-US"/>
              </w:rPr>
            </w:pPr>
            <w:r w:rsidRPr="008E4B46">
              <w:rPr>
                <w:rFonts w:asciiTheme="minorHAnsi" w:hAnsiTheme="minorHAnsi" w:cstheme="minorHAnsi"/>
                <w:sz w:val="12"/>
                <w:szCs w:val="12"/>
              </w:rPr>
              <w:t>42</w:t>
            </w:r>
          </w:p>
        </w:tc>
        <w:tc>
          <w:tcPr>
            <w:tcW w:w="1667" w:type="pct"/>
            <w:shd w:val="clear" w:color="auto" w:fill="auto"/>
            <w:vAlign w:val="center"/>
          </w:tcPr>
          <w:p w14:paraId="067E4284" w14:textId="77777777" w:rsidR="000F74BF" w:rsidRPr="008E4B46" w:rsidRDefault="000F74BF" w:rsidP="000F74BF">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KIT DE PESAS RUSAS</w:t>
            </w:r>
          </w:p>
          <w:p w14:paraId="34CA8205" w14:textId="77777777" w:rsidR="000F74BF" w:rsidRPr="008E4B46" w:rsidRDefault="000F74BF" w:rsidP="000F74BF">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(Kit de pesa rusas fabricadas en hierro o acero con recubierta plastificada y mango pintado en los pesos: 10, 15, 20 y 25 libras)</w:t>
            </w:r>
          </w:p>
        </w:tc>
        <w:tc>
          <w:tcPr>
            <w:tcW w:w="500" w:type="pct"/>
            <w:shd w:val="clear" w:color="auto" w:fill="auto"/>
            <w:vAlign w:val="center"/>
          </w:tcPr>
          <w:p w14:paraId="57EAB8E8"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Juego</w:t>
            </w:r>
          </w:p>
        </w:tc>
        <w:tc>
          <w:tcPr>
            <w:tcW w:w="483" w:type="pct"/>
            <w:shd w:val="clear" w:color="auto" w:fill="auto"/>
            <w:vAlign w:val="center"/>
          </w:tcPr>
          <w:p w14:paraId="62C473DF" w14:textId="77777777" w:rsidR="000F74BF" w:rsidRPr="008E4B46" w:rsidRDefault="000F74BF" w:rsidP="000F74BF">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882" w:type="pct"/>
            <w:vAlign w:val="center"/>
          </w:tcPr>
          <w:p w14:paraId="259E18D1" w14:textId="577F8BCD" w:rsidR="000F74BF" w:rsidRPr="008E4B46" w:rsidRDefault="000F74BF" w:rsidP="000F74BF">
            <w:pPr>
              <w:jc w:val="center"/>
              <w:rPr>
                <w:rFonts w:asciiTheme="minorHAnsi" w:hAnsiTheme="minorHAnsi" w:cstheme="minorHAnsi"/>
                <w:sz w:val="12"/>
                <w:szCs w:val="12"/>
              </w:rPr>
            </w:pPr>
            <w:r w:rsidRPr="004352B7">
              <w:rPr>
                <w:rFonts w:asciiTheme="minorHAnsi" w:hAnsiTheme="minorHAnsi" w:cstheme="minorHAnsi"/>
                <w:sz w:val="12"/>
                <w:szCs w:val="12"/>
              </w:rPr>
              <w:t>KCG, S.A. DE C.V.</w:t>
            </w:r>
          </w:p>
        </w:tc>
        <w:tc>
          <w:tcPr>
            <w:tcW w:w="482" w:type="pct"/>
            <w:vAlign w:val="center"/>
          </w:tcPr>
          <w:p w14:paraId="3D2AC57F" w14:textId="5B1C1FD7"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$3,039.09</w:t>
            </w:r>
          </w:p>
        </w:tc>
        <w:tc>
          <w:tcPr>
            <w:tcW w:w="587" w:type="pct"/>
            <w:vAlign w:val="center"/>
          </w:tcPr>
          <w:p w14:paraId="2CE75C20" w14:textId="60FE6C2C" w:rsidR="000F74BF" w:rsidRPr="000F74BF" w:rsidRDefault="000F74BF" w:rsidP="000F74BF">
            <w:pPr>
              <w:jc w:val="center"/>
              <w:rPr>
                <w:rFonts w:asciiTheme="minorHAnsi" w:hAnsiTheme="minorHAnsi" w:cstheme="minorHAnsi"/>
                <w:sz w:val="12"/>
                <w:szCs w:val="12"/>
              </w:rPr>
            </w:pPr>
            <w:r w:rsidRPr="000F74BF">
              <w:rPr>
                <w:rFonts w:ascii="Calibri" w:hAnsi="Calibri" w:cs="Calibri"/>
                <w:color w:val="000000"/>
                <w:sz w:val="12"/>
                <w:szCs w:val="12"/>
              </w:rPr>
              <w:t>$3,039.09</w:t>
            </w:r>
          </w:p>
        </w:tc>
      </w:tr>
      <w:tr w:rsidR="00B76A85" w:rsidRPr="00111268" w14:paraId="2E3E2065" w14:textId="77777777" w:rsidTr="00B76A85">
        <w:trPr>
          <w:trHeight w:val="94"/>
          <w:jc w:val="center"/>
        </w:trPr>
        <w:tc>
          <w:tcPr>
            <w:tcW w:w="399" w:type="pct"/>
            <w:shd w:val="clear" w:color="auto" w:fill="BFBFBF" w:themeFill="background1" w:themeFillShade="BF"/>
            <w:vAlign w:val="center"/>
          </w:tcPr>
          <w:p w14:paraId="40123C83" w14:textId="77777777" w:rsidR="00B76A85" w:rsidRPr="008E4B46" w:rsidRDefault="00B76A85" w:rsidP="000F74BF">
            <w:pPr>
              <w:jc w:val="center"/>
              <w:rPr>
                <w:rFonts w:asciiTheme="minorHAnsi" w:hAnsiTheme="minorHAnsi" w:cstheme="minorHAnsi"/>
                <w:sz w:val="12"/>
                <w:szCs w:val="12"/>
                <w:lang w:val="en-US"/>
              </w:rPr>
            </w:pPr>
            <w:r w:rsidRPr="008E4B46">
              <w:rPr>
                <w:rFonts w:asciiTheme="minorHAnsi" w:hAnsiTheme="minorHAnsi" w:cstheme="minorHAnsi"/>
                <w:sz w:val="12"/>
                <w:szCs w:val="12"/>
              </w:rPr>
              <w:t>43</w:t>
            </w:r>
          </w:p>
        </w:tc>
        <w:tc>
          <w:tcPr>
            <w:tcW w:w="1667" w:type="pct"/>
            <w:shd w:val="clear" w:color="auto" w:fill="BFBFBF" w:themeFill="background1" w:themeFillShade="BF"/>
            <w:vAlign w:val="center"/>
          </w:tcPr>
          <w:p w14:paraId="16A83CA4" w14:textId="77777777" w:rsidR="00B76A85" w:rsidRPr="008E4B46" w:rsidRDefault="00B76A85" w:rsidP="000F74BF">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CUERDA PARA SALTAR</w:t>
            </w:r>
          </w:p>
          <w:p w14:paraId="4F2B2B41" w14:textId="77777777" w:rsidR="00B76A85" w:rsidRPr="008E4B46" w:rsidRDefault="00B76A85" w:rsidP="000F74BF">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(Cuerda para saltar, ajustable, asas ergonómicas ligeras recubiertas con suaves empuñaduras de espuma EVA de 6 pulgada, 300cm cable, rodamientos de bolas de acero ergonómico, cuerda ligera y ajustable)</w:t>
            </w:r>
          </w:p>
        </w:tc>
        <w:tc>
          <w:tcPr>
            <w:tcW w:w="500" w:type="pct"/>
            <w:shd w:val="clear" w:color="auto" w:fill="BFBFBF" w:themeFill="background1" w:themeFillShade="BF"/>
            <w:vAlign w:val="center"/>
          </w:tcPr>
          <w:p w14:paraId="462747FC" w14:textId="77777777" w:rsidR="00B76A85" w:rsidRPr="008E4B46" w:rsidRDefault="00B76A85" w:rsidP="000F74BF">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6C01738C" w14:textId="77777777" w:rsidR="00B76A85" w:rsidRPr="008E4B46" w:rsidRDefault="00B76A85" w:rsidP="000F74BF">
            <w:pPr>
              <w:jc w:val="center"/>
              <w:rPr>
                <w:rFonts w:asciiTheme="minorHAnsi" w:hAnsiTheme="minorHAnsi" w:cstheme="minorHAnsi"/>
                <w:sz w:val="12"/>
                <w:szCs w:val="12"/>
              </w:rPr>
            </w:pPr>
            <w:r w:rsidRPr="008E4B46">
              <w:rPr>
                <w:rFonts w:asciiTheme="minorHAnsi" w:hAnsiTheme="minorHAnsi" w:cstheme="minorHAnsi"/>
                <w:sz w:val="12"/>
                <w:szCs w:val="12"/>
              </w:rPr>
              <w:t>20</w:t>
            </w:r>
          </w:p>
        </w:tc>
        <w:tc>
          <w:tcPr>
            <w:tcW w:w="1951" w:type="pct"/>
            <w:gridSpan w:val="3"/>
            <w:shd w:val="clear" w:color="auto" w:fill="BFBFBF" w:themeFill="background1" w:themeFillShade="BF"/>
            <w:vAlign w:val="center"/>
          </w:tcPr>
          <w:p w14:paraId="24C82B9E" w14:textId="67B5FA9B" w:rsidR="00B76A85" w:rsidRPr="000F74BF" w:rsidRDefault="00B76A85" w:rsidP="000F74BF">
            <w:pPr>
              <w:jc w:val="center"/>
              <w:rPr>
                <w:rFonts w:asciiTheme="minorHAnsi" w:hAnsiTheme="minorHAnsi" w:cstheme="minorHAnsi"/>
                <w:sz w:val="12"/>
                <w:szCs w:val="12"/>
              </w:rPr>
            </w:pPr>
            <w:r>
              <w:rPr>
                <w:rFonts w:asciiTheme="minorHAnsi" w:hAnsiTheme="minorHAnsi" w:cstheme="minorHAnsi"/>
                <w:sz w:val="12"/>
                <w:szCs w:val="12"/>
              </w:rPr>
              <w:t>Desierta</w:t>
            </w:r>
          </w:p>
        </w:tc>
      </w:tr>
      <w:tr w:rsidR="0042771F" w:rsidRPr="00111268" w14:paraId="2391EB62" w14:textId="77777777" w:rsidTr="0042771F">
        <w:trPr>
          <w:trHeight w:val="94"/>
          <w:jc w:val="center"/>
        </w:trPr>
        <w:tc>
          <w:tcPr>
            <w:tcW w:w="399" w:type="pct"/>
            <w:shd w:val="clear" w:color="auto" w:fill="BFBFBF" w:themeFill="background1" w:themeFillShade="BF"/>
            <w:vAlign w:val="center"/>
          </w:tcPr>
          <w:p w14:paraId="206D8DEC" w14:textId="77777777" w:rsidR="0042771F" w:rsidRPr="008E4B46" w:rsidRDefault="0042771F" w:rsidP="0042771F">
            <w:pPr>
              <w:jc w:val="center"/>
              <w:rPr>
                <w:rFonts w:asciiTheme="minorHAnsi" w:hAnsiTheme="minorHAnsi" w:cstheme="minorHAnsi"/>
                <w:sz w:val="12"/>
                <w:szCs w:val="12"/>
                <w:lang w:val="en-US"/>
              </w:rPr>
            </w:pPr>
            <w:r w:rsidRPr="008E4B46">
              <w:rPr>
                <w:rFonts w:asciiTheme="minorHAnsi" w:hAnsiTheme="minorHAnsi" w:cstheme="minorHAnsi"/>
                <w:sz w:val="12"/>
                <w:szCs w:val="12"/>
              </w:rPr>
              <w:t>44</w:t>
            </w:r>
          </w:p>
        </w:tc>
        <w:tc>
          <w:tcPr>
            <w:tcW w:w="1667" w:type="pct"/>
            <w:shd w:val="clear" w:color="auto" w:fill="BFBFBF" w:themeFill="background1" w:themeFillShade="BF"/>
            <w:vAlign w:val="center"/>
          </w:tcPr>
          <w:p w14:paraId="25EA584C" w14:textId="77777777" w:rsidR="0042771F" w:rsidRPr="008E4B46" w:rsidRDefault="0042771F" w:rsidP="0042771F">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TUBOS O SPAGUETIS FLOTADORES</w:t>
            </w:r>
          </w:p>
          <w:p w14:paraId="2A4A32FA" w14:textId="77777777" w:rsidR="0042771F" w:rsidRPr="008E4B46" w:rsidRDefault="0042771F" w:rsidP="0042771F">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(Tubos de espuma de polietileno de varios colores en medidas 150cm de largo, diámetro 6.25 cm aprox. Caja con 30 tubos)</w:t>
            </w:r>
          </w:p>
        </w:tc>
        <w:tc>
          <w:tcPr>
            <w:tcW w:w="500" w:type="pct"/>
            <w:shd w:val="clear" w:color="auto" w:fill="BFBFBF" w:themeFill="background1" w:themeFillShade="BF"/>
            <w:vAlign w:val="center"/>
          </w:tcPr>
          <w:p w14:paraId="7B9272B7" w14:textId="77777777" w:rsidR="0042771F" w:rsidRPr="008E4B46" w:rsidRDefault="0042771F" w:rsidP="0042771F">
            <w:pPr>
              <w:jc w:val="center"/>
              <w:rPr>
                <w:rFonts w:asciiTheme="minorHAnsi" w:hAnsiTheme="minorHAnsi" w:cstheme="minorHAnsi"/>
                <w:sz w:val="12"/>
                <w:szCs w:val="12"/>
              </w:rPr>
            </w:pPr>
            <w:r w:rsidRPr="008E4B46">
              <w:rPr>
                <w:rFonts w:asciiTheme="minorHAnsi" w:hAnsiTheme="minorHAnsi" w:cstheme="minorHAnsi"/>
                <w:sz w:val="12"/>
                <w:szCs w:val="12"/>
              </w:rPr>
              <w:t>Caja</w:t>
            </w:r>
          </w:p>
        </w:tc>
        <w:tc>
          <w:tcPr>
            <w:tcW w:w="483" w:type="pct"/>
            <w:shd w:val="clear" w:color="auto" w:fill="BFBFBF" w:themeFill="background1" w:themeFillShade="BF"/>
            <w:vAlign w:val="center"/>
          </w:tcPr>
          <w:p w14:paraId="3C47C4C7" w14:textId="77777777" w:rsidR="0042771F" w:rsidRPr="008E4B46" w:rsidRDefault="0042771F" w:rsidP="0042771F">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1951" w:type="pct"/>
            <w:gridSpan w:val="3"/>
            <w:shd w:val="clear" w:color="auto" w:fill="BFBFBF" w:themeFill="background1" w:themeFillShade="BF"/>
            <w:vAlign w:val="center"/>
          </w:tcPr>
          <w:p w14:paraId="354B448F" w14:textId="518E524D" w:rsidR="0042771F" w:rsidRPr="008E4B46" w:rsidRDefault="009705BE" w:rsidP="0042771F">
            <w:pPr>
              <w:jc w:val="center"/>
              <w:rPr>
                <w:rFonts w:asciiTheme="minorHAnsi" w:hAnsiTheme="minorHAnsi" w:cstheme="minorHAnsi"/>
                <w:sz w:val="12"/>
                <w:szCs w:val="12"/>
              </w:rPr>
            </w:pPr>
            <w:r>
              <w:rPr>
                <w:rFonts w:asciiTheme="minorHAnsi" w:hAnsiTheme="minorHAnsi" w:cstheme="minorHAnsi"/>
                <w:sz w:val="12"/>
                <w:szCs w:val="12"/>
              </w:rPr>
              <w:t>Desierta</w:t>
            </w:r>
          </w:p>
        </w:tc>
      </w:tr>
      <w:tr w:rsidR="00734A39" w:rsidRPr="00111268" w14:paraId="1134FA5F" w14:textId="77777777" w:rsidTr="00734A39">
        <w:trPr>
          <w:trHeight w:val="94"/>
          <w:jc w:val="center"/>
        </w:trPr>
        <w:tc>
          <w:tcPr>
            <w:tcW w:w="399" w:type="pct"/>
            <w:shd w:val="clear" w:color="auto" w:fill="BFBFBF" w:themeFill="background1" w:themeFillShade="BF"/>
            <w:vAlign w:val="center"/>
          </w:tcPr>
          <w:p w14:paraId="2FFFC261" w14:textId="77777777" w:rsidR="00734A39" w:rsidRPr="008E4B46" w:rsidRDefault="00734A39" w:rsidP="00D26974">
            <w:pPr>
              <w:jc w:val="center"/>
              <w:rPr>
                <w:rFonts w:asciiTheme="minorHAnsi" w:hAnsiTheme="minorHAnsi" w:cstheme="minorHAnsi"/>
                <w:sz w:val="12"/>
                <w:szCs w:val="12"/>
                <w:lang w:val="en-US"/>
              </w:rPr>
            </w:pPr>
            <w:r w:rsidRPr="008E4B46">
              <w:rPr>
                <w:rFonts w:asciiTheme="minorHAnsi" w:hAnsiTheme="minorHAnsi" w:cstheme="minorHAnsi"/>
                <w:sz w:val="12"/>
                <w:szCs w:val="12"/>
              </w:rPr>
              <w:t>45</w:t>
            </w:r>
          </w:p>
        </w:tc>
        <w:tc>
          <w:tcPr>
            <w:tcW w:w="1667" w:type="pct"/>
            <w:shd w:val="clear" w:color="auto" w:fill="BFBFBF" w:themeFill="background1" w:themeFillShade="BF"/>
            <w:vAlign w:val="center"/>
          </w:tcPr>
          <w:p w14:paraId="01D0CA6D" w14:textId="77777777" w:rsidR="00734A39" w:rsidRPr="00BA184D" w:rsidRDefault="00734A39" w:rsidP="00D26974">
            <w:pPr>
              <w:autoSpaceDE w:val="0"/>
              <w:autoSpaceDN w:val="0"/>
              <w:adjustRightInd w:val="0"/>
              <w:rPr>
                <w:rFonts w:asciiTheme="minorHAnsi" w:hAnsiTheme="minorHAnsi" w:cstheme="minorHAnsi"/>
                <w:sz w:val="12"/>
                <w:szCs w:val="12"/>
              </w:rPr>
            </w:pPr>
            <w:r w:rsidRPr="00BA184D">
              <w:rPr>
                <w:rFonts w:asciiTheme="minorHAnsi" w:hAnsiTheme="minorHAnsi" w:cstheme="minorHAnsi"/>
                <w:sz w:val="12"/>
                <w:szCs w:val="12"/>
              </w:rPr>
              <w:t>OBJETOS DIDÁCTICOS SUMERGIBLES</w:t>
            </w:r>
          </w:p>
          <w:p w14:paraId="41F25A24" w14:textId="77777777" w:rsidR="00734A39" w:rsidRPr="008E4B46" w:rsidRDefault="00734A39" w:rsidP="00D26974">
            <w:pPr>
              <w:autoSpaceDE w:val="0"/>
              <w:autoSpaceDN w:val="0"/>
              <w:adjustRightInd w:val="0"/>
              <w:jc w:val="both"/>
              <w:rPr>
                <w:rFonts w:asciiTheme="minorHAnsi" w:hAnsiTheme="minorHAnsi" w:cstheme="minorHAnsi"/>
                <w:sz w:val="12"/>
                <w:szCs w:val="12"/>
              </w:rPr>
            </w:pPr>
            <w:proofErr w:type="spellStart"/>
            <w:r w:rsidRPr="00BA184D">
              <w:rPr>
                <w:rFonts w:asciiTheme="minorHAnsi" w:hAnsiTheme="minorHAnsi" w:cstheme="minorHAnsi"/>
                <w:sz w:val="12"/>
                <w:szCs w:val="12"/>
              </w:rPr>
              <w:t>Memorama</w:t>
            </w:r>
            <w:proofErr w:type="spellEnd"/>
            <w:r w:rsidRPr="00BA184D">
              <w:rPr>
                <w:rFonts w:asciiTheme="minorHAnsi" w:hAnsiTheme="minorHAnsi" w:cstheme="minorHAnsi"/>
                <w:sz w:val="12"/>
                <w:szCs w:val="12"/>
              </w:rPr>
              <w:t xml:space="preserve"> sumergible, </w:t>
            </w:r>
            <w:r w:rsidRPr="00BA184D">
              <w:rPr>
                <w:rFonts w:asciiTheme="minorHAnsi" w:hAnsiTheme="minorHAnsi" w:cstheme="minorHAnsi"/>
                <w:sz w:val="12"/>
                <w:szCs w:val="12"/>
                <w:highlight w:val="darkGray"/>
              </w:rPr>
              <w:t>j</w:t>
            </w:r>
            <w:r w:rsidRPr="00BA184D">
              <w:rPr>
                <w:rFonts w:asciiTheme="minorHAnsi" w:hAnsiTheme="minorHAnsi" w:cstheme="minorHAnsi"/>
                <w:color w:val="000000"/>
                <w:sz w:val="12"/>
                <w:szCs w:val="12"/>
                <w:highlight w:val="darkGray"/>
                <w:shd w:val="clear" w:color="auto" w:fill="FFFFFF"/>
              </w:rPr>
              <w:t xml:space="preserve">uego de 12 </w:t>
            </w:r>
            <w:proofErr w:type="spellStart"/>
            <w:r w:rsidRPr="00BA184D">
              <w:rPr>
                <w:rFonts w:asciiTheme="minorHAnsi" w:hAnsiTheme="minorHAnsi" w:cstheme="minorHAnsi"/>
                <w:color w:val="000000"/>
                <w:sz w:val="12"/>
                <w:szCs w:val="12"/>
                <w:highlight w:val="darkGray"/>
                <w:shd w:val="clear" w:color="auto" w:fill="FFFFFF"/>
              </w:rPr>
              <w:t>pzas</w:t>
            </w:r>
            <w:proofErr w:type="spellEnd"/>
            <w:r w:rsidRPr="00BA184D">
              <w:rPr>
                <w:rFonts w:asciiTheme="minorHAnsi" w:hAnsiTheme="minorHAnsi" w:cstheme="minorHAnsi"/>
                <w:color w:val="000000"/>
                <w:sz w:val="12"/>
                <w:szCs w:val="12"/>
                <w:highlight w:val="darkGray"/>
                <w:shd w:val="clear" w:color="auto" w:fill="FFFFFF"/>
              </w:rPr>
              <w:t xml:space="preserve">, el material debe ser de </w:t>
            </w:r>
            <w:proofErr w:type="spellStart"/>
            <w:r w:rsidRPr="00BA184D">
              <w:rPr>
                <w:rFonts w:asciiTheme="minorHAnsi" w:hAnsiTheme="minorHAnsi" w:cstheme="minorHAnsi"/>
                <w:color w:val="000000"/>
                <w:sz w:val="12"/>
                <w:szCs w:val="12"/>
                <w:highlight w:val="darkGray"/>
                <w:shd w:val="clear" w:color="auto" w:fill="FFFFFF"/>
              </w:rPr>
              <w:t>acrilico</w:t>
            </w:r>
            <w:proofErr w:type="spellEnd"/>
            <w:r w:rsidRPr="00BA184D">
              <w:rPr>
                <w:rFonts w:asciiTheme="minorHAnsi" w:hAnsiTheme="minorHAnsi" w:cstheme="minorHAnsi"/>
                <w:color w:val="000000"/>
                <w:sz w:val="12"/>
                <w:szCs w:val="12"/>
                <w:highlight w:val="darkGray"/>
                <w:shd w:val="clear" w:color="auto" w:fill="FFFFFF"/>
              </w:rPr>
              <w:t xml:space="preserve"> o </w:t>
            </w:r>
            <w:proofErr w:type="spellStart"/>
            <w:r w:rsidRPr="00BA184D">
              <w:rPr>
                <w:rFonts w:asciiTheme="minorHAnsi" w:hAnsiTheme="minorHAnsi" w:cstheme="minorHAnsi"/>
                <w:color w:val="000000"/>
                <w:sz w:val="12"/>
                <w:szCs w:val="12"/>
                <w:highlight w:val="darkGray"/>
                <w:shd w:val="clear" w:color="auto" w:fill="FFFFFF"/>
              </w:rPr>
              <w:t>plastico</w:t>
            </w:r>
            <w:proofErr w:type="spellEnd"/>
            <w:r w:rsidRPr="00BA184D">
              <w:rPr>
                <w:rFonts w:asciiTheme="minorHAnsi" w:hAnsiTheme="minorHAnsi" w:cstheme="minorHAnsi"/>
                <w:color w:val="000000"/>
                <w:sz w:val="12"/>
                <w:szCs w:val="12"/>
                <w:highlight w:val="darkGray"/>
                <w:shd w:val="clear" w:color="auto" w:fill="FFFFFF"/>
              </w:rPr>
              <w:t xml:space="preserve"> duro que se mantenga sumergido y</w:t>
            </w:r>
            <w:r w:rsidRPr="00BA184D">
              <w:rPr>
                <w:rFonts w:asciiTheme="minorHAnsi" w:hAnsiTheme="minorHAnsi" w:cstheme="minorHAnsi"/>
                <w:sz w:val="12"/>
                <w:szCs w:val="12"/>
                <w:highlight w:val="darkGray"/>
              </w:rPr>
              <w:t xml:space="preserve"> no </w:t>
            </w:r>
            <w:r w:rsidRPr="00BA184D">
              <w:rPr>
                <w:rFonts w:asciiTheme="minorHAnsi" w:hAnsiTheme="minorHAnsi" w:cstheme="minorHAnsi"/>
                <w:color w:val="000000"/>
                <w:sz w:val="12"/>
                <w:szCs w:val="12"/>
                <w:highlight w:val="darkGray"/>
                <w:shd w:val="clear" w:color="auto" w:fill="FFFFFF"/>
              </w:rPr>
              <w:t>salgan a flote,</w:t>
            </w:r>
            <w:r w:rsidRPr="00BA184D">
              <w:rPr>
                <w:rFonts w:asciiTheme="minorHAnsi" w:hAnsiTheme="minorHAnsi" w:cstheme="minorHAnsi"/>
                <w:color w:val="000000"/>
                <w:sz w:val="12"/>
                <w:szCs w:val="12"/>
                <w:highlight w:val="darkGray"/>
                <w:bdr w:val="none" w:sz="0" w:space="0" w:color="auto" w:frame="1"/>
                <w:shd w:val="clear" w:color="auto" w:fill="FFFFFF"/>
              </w:rPr>
              <w:t> </w:t>
            </w:r>
            <w:r w:rsidRPr="00BA184D">
              <w:rPr>
                <w:rFonts w:asciiTheme="minorHAnsi" w:hAnsiTheme="minorHAnsi" w:cstheme="minorHAnsi"/>
                <w:color w:val="000000"/>
                <w:sz w:val="12"/>
                <w:szCs w:val="12"/>
                <w:highlight w:val="darkGray"/>
                <w:shd w:val="clear" w:color="auto" w:fill="FFFFFF"/>
              </w:rPr>
              <w:t xml:space="preserve">en tamaño preferente de </w:t>
            </w:r>
            <w:r w:rsidRPr="00BA184D">
              <w:rPr>
                <w:rFonts w:asciiTheme="minorHAnsi" w:hAnsiTheme="minorHAnsi" w:cstheme="minorHAnsi"/>
                <w:color w:val="000000"/>
                <w:sz w:val="12"/>
                <w:szCs w:val="12"/>
                <w:highlight w:val="darkGray"/>
                <w:shd w:val="clear" w:color="auto" w:fill="FFFFFF"/>
              </w:rPr>
              <w:lastRenderedPageBreak/>
              <w:t xml:space="preserve">15x11cm de cada piezas, peso aprox. 80 a 120 </w:t>
            </w:r>
            <w:proofErr w:type="spellStart"/>
            <w:r w:rsidRPr="00BA184D">
              <w:rPr>
                <w:rFonts w:asciiTheme="minorHAnsi" w:hAnsiTheme="minorHAnsi" w:cstheme="minorHAnsi"/>
                <w:color w:val="000000"/>
                <w:sz w:val="12"/>
                <w:szCs w:val="12"/>
                <w:highlight w:val="darkGray"/>
                <w:shd w:val="clear" w:color="auto" w:fill="FFFFFF"/>
              </w:rPr>
              <w:t>grs</w:t>
            </w:r>
            <w:proofErr w:type="spellEnd"/>
            <w:r w:rsidRPr="00BA184D">
              <w:rPr>
                <w:rFonts w:asciiTheme="minorHAnsi" w:hAnsiTheme="minorHAnsi" w:cstheme="minorHAnsi"/>
                <w:color w:val="000000"/>
                <w:sz w:val="12"/>
                <w:szCs w:val="12"/>
                <w:highlight w:val="darkGray"/>
                <w:shd w:val="clear" w:color="auto" w:fill="FFFFFF"/>
              </w:rPr>
              <w:t xml:space="preserve"> colores llamativos preferentemente.</w:t>
            </w:r>
          </w:p>
        </w:tc>
        <w:tc>
          <w:tcPr>
            <w:tcW w:w="500" w:type="pct"/>
            <w:shd w:val="clear" w:color="auto" w:fill="BFBFBF" w:themeFill="background1" w:themeFillShade="BF"/>
            <w:vAlign w:val="center"/>
          </w:tcPr>
          <w:p w14:paraId="0978E6CF"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lastRenderedPageBreak/>
              <w:t xml:space="preserve">Juego </w:t>
            </w:r>
          </w:p>
        </w:tc>
        <w:tc>
          <w:tcPr>
            <w:tcW w:w="483" w:type="pct"/>
            <w:shd w:val="clear" w:color="auto" w:fill="BFBFBF" w:themeFill="background1" w:themeFillShade="BF"/>
            <w:vAlign w:val="center"/>
          </w:tcPr>
          <w:p w14:paraId="7E3B4180"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1951" w:type="pct"/>
            <w:gridSpan w:val="3"/>
            <w:shd w:val="clear" w:color="auto" w:fill="BFBFBF" w:themeFill="background1" w:themeFillShade="BF"/>
            <w:vAlign w:val="center"/>
          </w:tcPr>
          <w:p w14:paraId="159506DD" w14:textId="0227667E" w:rsidR="00734A39" w:rsidRPr="008E4B46" w:rsidRDefault="00734A39"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734A39" w:rsidRPr="00111268" w14:paraId="31AA7CAA" w14:textId="77777777" w:rsidTr="00734A39">
        <w:trPr>
          <w:trHeight w:val="94"/>
          <w:jc w:val="center"/>
        </w:trPr>
        <w:tc>
          <w:tcPr>
            <w:tcW w:w="399" w:type="pct"/>
            <w:shd w:val="clear" w:color="auto" w:fill="BFBFBF" w:themeFill="background1" w:themeFillShade="BF"/>
            <w:vAlign w:val="center"/>
          </w:tcPr>
          <w:p w14:paraId="3875B6D3" w14:textId="77777777" w:rsidR="00734A39" w:rsidRPr="008E4B46" w:rsidRDefault="00734A39" w:rsidP="00D26974">
            <w:pPr>
              <w:jc w:val="center"/>
              <w:rPr>
                <w:rFonts w:asciiTheme="minorHAnsi" w:hAnsiTheme="minorHAnsi" w:cstheme="minorHAnsi"/>
                <w:sz w:val="12"/>
                <w:szCs w:val="12"/>
                <w:lang w:val="en-US"/>
              </w:rPr>
            </w:pPr>
            <w:r w:rsidRPr="008E4B46">
              <w:rPr>
                <w:rFonts w:asciiTheme="minorHAnsi" w:hAnsiTheme="minorHAnsi" w:cstheme="minorHAnsi"/>
                <w:sz w:val="12"/>
                <w:szCs w:val="12"/>
              </w:rPr>
              <w:lastRenderedPageBreak/>
              <w:t>46</w:t>
            </w:r>
          </w:p>
        </w:tc>
        <w:tc>
          <w:tcPr>
            <w:tcW w:w="1667" w:type="pct"/>
            <w:shd w:val="clear" w:color="auto" w:fill="BFBFBF" w:themeFill="background1" w:themeFillShade="BF"/>
            <w:vAlign w:val="center"/>
          </w:tcPr>
          <w:p w14:paraId="16F38BDB" w14:textId="77777777" w:rsidR="00734A39" w:rsidRPr="008E4B46" w:rsidRDefault="00734A39" w:rsidP="00D26974">
            <w:pPr>
              <w:autoSpaceDE w:val="0"/>
              <w:autoSpaceDN w:val="0"/>
              <w:adjustRightInd w:val="0"/>
              <w:rPr>
                <w:rFonts w:asciiTheme="minorHAnsi" w:hAnsiTheme="minorHAnsi" w:cstheme="minorHAnsi"/>
                <w:sz w:val="12"/>
                <w:szCs w:val="12"/>
              </w:rPr>
            </w:pPr>
            <w:r w:rsidRPr="008E4B46">
              <w:rPr>
                <w:rFonts w:asciiTheme="minorHAnsi" w:hAnsiTheme="minorHAnsi" w:cstheme="minorHAnsi"/>
                <w:sz w:val="12"/>
                <w:szCs w:val="12"/>
              </w:rPr>
              <w:t>OBJETOS DIDÁCTICOS SUMERGIBLES</w:t>
            </w:r>
          </w:p>
          <w:p w14:paraId="184903D0" w14:textId="77777777" w:rsidR="00734A39" w:rsidRPr="008E4B46" w:rsidRDefault="00734A39" w:rsidP="00D26974">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Tubos sumergibles Kit de 6 piezas, material: </w:t>
            </w:r>
            <w:proofErr w:type="spellStart"/>
            <w:r w:rsidRPr="008E4B46">
              <w:rPr>
                <w:rFonts w:asciiTheme="minorHAnsi" w:hAnsiTheme="minorHAnsi" w:cstheme="minorHAnsi"/>
                <w:sz w:val="12"/>
                <w:szCs w:val="12"/>
              </w:rPr>
              <w:t>plastico</w:t>
            </w:r>
            <w:proofErr w:type="spellEnd"/>
            <w:r w:rsidRPr="008E4B46">
              <w:rPr>
                <w:rFonts w:asciiTheme="minorHAnsi" w:hAnsiTheme="minorHAnsi" w:cstheme="minorHAnsi"/>
                <w:sz w:val="12"/>
                <w:szCs w:val="12"/>
              </w:rPr>
              <w:t xml:space="preserve"> rígido,  en su interior contiene material pesado para que se puedan sumergir y no salgan a flote, colores preferentemente llamativos, peso de 80 a 120gr.</w:t>
            </w:r>
          </w:p>
        </w:tc>
        <w:tc>
          <w:tcPr>
            <w:tcW w:w="500" w:type="pct"/>
            <w:shd w:val="clear" w:color="auto" w:fill="BFBFBF" w:themeFill="background1" w:themeFillShade="BF"/>
            <w:vAlign w:val="center"/>
          </w:tcPr>
          <w:p w14:paraId="4423FF54"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Juego</w:t>
            </w:r>
          </w:p>
        </w:tc>
        <w:tc>
          <w:tcPr>
            <w:tcW w:w="483" w:type="pct"/>
            <w:shd w:val="clear" w:color="auto" w:fill="BFBFBF" w:themeFill="background1" w:themeFillShade="BF"/>
            <w:vAlign w:val="center"/>
          </w:tcPr>
          <w:p w14:paraId="34071F45"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2</w:t>
            </w:r>
          </w:p>
        </w:tc>
        <w:tc>
          <w:tcPr>
            <w:tcW w:w="1951" w:type="pct"/>
            <w:gridSpan w:val="3"/>
            <w:shd w:val="clear" w:color="auto" w:fill="BFBFBF" w:themeFill="background1" w:themeFillShade="BF"/>
            <w:vAlign w:val="center"/>
          </w:tcPr>
          <w:p w14:paraId="25D6849F" w14:textId="3F58337C" w:rsidR="00734A39" w:rsidRPr="008E4B46" w:rsidRDefault="00F334A5"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095203" w:rsidRPr="00111268" w14:paraId="540751A6" w14:textId="77777777" w:rsidTr="00095203">
        <w:trPr>
          <w:trHeight w:val="94"/>
          <w:jc w:val="center"/>
        </w:trPr>
        <w:tc>
          <w:tcPr>
            <w:tcW w:w="399" w:type="pct"/>
            <w:shd w:val="clear" w:color="auto" w:fill="BFBFBF" w:themeFill="background1" w:themeFillShade="BF"/>
            <w:vAlign w:val="center"/>
          </w:tcPr>
          <w:p w14:paraId="747D425F" w14:textId="77777777" w:rsidR="00095203" w:rsidRPr="008E4B46" w:rsidRDefault="00095203" w:rsidP="009C340A">
            <w:pPr>
              <w:jc w:val="center"/>
              <w:rPr>
                <w:rFonts w:asciiTheme="minorHAnsi" w:hAnsiTheme="minorHAnsi" w:cstheme="minorHAnsi"/>
                <w:sz w:val="12"/>
                <w:szCs w:val="12"/>
                <w:lang w:val="en-US"/>
              </w:rPr>
            </w:pPr>
            <w:r w:rsidRPr="008E4B46">
              <w:rPr>
                <w:rFonts w:asciiTheme="minorHAnsi" w:hAnsiTheme="minorHAnsi" w:cstheme="minorHAnsi"/>
                <w:sz w:val="12"/>
                <w:szCs w:val="12"/>
              </w:rPr>
              <w:t>50</w:t>
            </w:r>
          </w:p>
        </w:tc>
        <w:tc>
          <w:tcPr>
            <w:tcW w:w="1667" w:type="pct"/>
            <w:shd w:val="clear" w:color="auto" w:fill="BFBFBF" w:themeFill="background1" w:themeFillShade="BF"/>
            <w:vAlign w:val="center"/>
          </w:tcPr>
          <w:p w14:paraId="046834B2" w14:textId="77777777" w:rsidR="00095203" w:rsidRPr="008E4B46" w:rsidRDefault="00095203" w:rsidP="009C340A">
            <w:pPr>
              <w:rPr>
                <w:rFonts w:asciiTheme="minorHAnsi" w:hAnsiTheme="minorHAnsi" w:cstheme="minorHAnsi"/>
                <w:sz w:val="12"/>
                <w:szCs w:val="12"/>
              </w:rPr>
            </w:pPr>
            <w:r w:rsidRPr="008E4B46">
              <w:rPr>
                <w:rFonts w:asciiTheme="minorHAnsi" w:hAnsiTheme="minorHAnsi" w:cstheme="minorHAnsi"/>
                <w:sz w:val="12"/>
                <w:szCs w:val="12"/>
              </w:rPr>
              <w:t>HIPOCLORITO DE SODIO AL 13% DE CONCENTRACION.</w:t>
            </w:r>
          </w:p>
          <w:p w14:paraId="2CBA3FA5" w14:textId="77777777" w:rsidR="00095203" w:rsidRPr="008E4B46" w:rsidRDefault="00095203" w:rsidP="009C340A">
            <w:pPr>
              <w:rPr>
                <w:rFonts w:asciiTheme="minorHAnsi" w:hAnsiTheme="minorHAnsi" w:cstheme="minorHAnsi"/>
                <w:b/>
                <w:sz w:val="12"/>
                <w:szCs w:val="12"/>
              </w:rPr>
            </w:pPr>
            <w:r w:rsidRPr="008E4B46">
              <w:rPr>
                <w:rFonts w:asciiTheme="minorHAnsi" w:hAnsiTheme="minorHAnsi" w:cstheme="minorHAnsi"/>
                <w:sz w:val="12"/>
                <w:szCs w:val="12"/>
              </w:rPr>
              <w:t xml:space="preserve">1 carga por mes de 800 litros de Hipoclorito de sodio al 13% en presentaciones preferentemente de 50 litros para tratamiento de </w:t>
            </w:r>
            <w:proofErr w:type="spellStart"/>
            <w:r w:rsidRPr="008E4B46">
              <w:rPr>
                <w:rFonts w:asciiTheme="minorHAnsi" w:hAnsiTheme="minorHAnsi" w:cstheme="minorHAnsi"/>
                <w:sz w:val="12"/>
                <w:szCs w:val="12"/>
              </w:rPr>
              <w:t>shoke</w:t>
            </w:r>
            <w:proofErr w:type="spellEnd"/>
            <w:r w:rsidRPr="008E4B46">
              <w:rPr>
                <w:rFonts w:asciiTheme="minorHAnsi" w:hAnsiTheme="minorHAnsi" w:cstheme="minorHAnsi"/>
                <w:sz w:val="12"/>
                <w:szCs w:val="12"/>
              </w:rPr>
              <w:t xml:space="preserve"> que requiere la alberca. La fecha de cada entrega se coordinará con la Encargada de la Alberca. </w:t>
            </w:r>
            <w:r w:rsidRPr="008E4B46">
              <w:rPr>
                <w:rFonts w:asciiTheme="minorHAnsi" w:hAnsiTheme="minorHAnsi" w:cstheme="minorHAnsi"/>
                <w:b/>
                <w:sz w:val="12"/>
                <w:szCs w:val="12"/>
              </w:rPr>
              <w:t>*Presentar ficha técnica o prueba química de laboratorio donde se compruebe la concentración al 13% del mismo.</w:t>
            </w:r>
          </w:p>
        </w:tc>
        <w:tc>
          <w:tcPr>
            <w:tcW w:w="500" w:type="pct"/>
            <w:shd w:val="clear" w:color="auto" w:fill="BFBFBF" w:themeFill="background1" w:themeFillShade="BF"/>
            <w:vAlign w:val="center"/>
          </w:tcPr>
          <w:p w14:paraId="00287284" w14:textId="77777777" w:rsidR="00095203" w:rsidRPr="008E4B46" w:rsidRDefault="00095203" w:rsidP="009C340A">
            <w:pPr>
              <w:jc w:val="center"/>
              <w:rPr>
                <w:rFonts w:asciiTheme="minorHAnsi" w:hAnsiTheme="minorHAnsi" w:cstheme="minorHAnsi"/>
                <w:sz w:val="12"/>
                <w:szCs w:val="12"/>
              </w:rPr>
            </w:pPr>
            <w:r w:rsidRPr="008E4B46">
              <w:rPr>
                <w:rFonts w:asciiTheme="minorHAnsi" w:hAnsiTheme="minorHAnsi" w:cstheme="minorHAnsi"/>
                <w:sz w:val="12"/>
                <w:szCs w:val="12"/>
              </w:rPr>
              <w:t xml:space="preserve">Litros </w:t>
            </w:r>
          </w:p>
        </w:tc>
        <w:tc>
          <w:tcPr>
            <w:tcW w:w="483" w:type="pct"/>
            <w:shd w:val="clear" w:color="auto" w:fill="BFBFBF" w:themeFill="background1" w:themeFillShade="BF"/>
            <w:vAlign w:val="center"/>
          </w:tcPr>
          <w:p w14:paraId="2ABDCFB4" w14:textId="77777777" w:rsidR="00095203" w:rsidRPr="008E4B46" w:rsidRDefault="00095203" w:rsidP="009C340A">
            <w:pPr>
              <w:jc w:val="center"/>
              <w:rPr>
                <w:rFonts w:asciiTheme="minorHAnsi" w:hAnsiTheme="minorHAnsi" w:cstheme="minorHAnsi"/>
                <w:sz w:val="12"/>
                <w:szCs w:val="12"/>
              </w:rPr>
            </w:pPr>
            <w:r w:rsidRPr="008E4B46">
              <w:rPr>
                <w:rFonts w:asciiTheme="minorHAnsi" w:hAnsiTheme="minorHAnsi" w:cstheme="minorHAnsi"/>
                <w:sz w:val="12"/>
                <w:szCs w:val="12"/>
              </w:rPr>
              <w:t>4800</w:t>
            </w:r>
          </w:p>
        </w:tc>
        <w:tc>
          <w:tcPr>
            <w:tcW w:w="1951" w:type="pct"/>
            <w:gridSpan w:val="3"/>
            <w:shd w:val="clear" w:color="auto" w:fill="BFBFBF" w:themeFill="background1" w:themeFillShade="BF"/>
            <w:vAlign w:val="center"/>
          </w:tcPr>
          <w:p w14:paraId="0E7FB31E" w14:textId="30BAD514" w:rsidR="00095203" w:rsidRPr="009C340A" w:rsidRDefault="00095203" w:rsidP="009C340A">
            <w:pPr>
              <w:jc w:val="center"/>
              <w:rPr>
                <w:rFonts w:ascii="Calibri" w:hAnsi="Calibri" w:cs="Calibri"/>
                <w:sz w:val="12"/>
                <w:szCs w:val="12"/>
              </w:rPr>
            </w:pPr>
            <w:r>
              <w:rPr>
                <w:rFonts w:asciiTheme="minorHAnsi" w:hAnsiTheme="minorHAnsi" w:cstheme="minorHAnsi"/>
                <w:sz w:val="12"/>
                <w:szCs w:val="12"/>
              </w:rPr>
              <w:t>Desierta</w:t>
            </w:r>
          </w:p>
        </w:tc>
      </w:tr>
      <w:tr w:rsidR="00734A39" w:rsidRPr="00111268" w14:paraId="2F4B8C7A" w14:textId="77777777" w:rsidTr="00734A39">
        <w:trPr>
          <w:trHeight w:val="94"/>
          <w:jc w:val="center"/>
        </w:trPr>
        <w:tc>
          <w:tcPr>
            <w:tcW w:w="399" w:type="pct"/>
            <w:shd w:val="clear" w:color="auto" w:fill="BFBFBF" w:themeFill="background1" w:themeFillShade="BF"/>
            <w:vAlign w:val="center"/>
          </w:tcPr>
          <w:p w14:paraId="37D43FA5" w14:textId="77777777" w:rsidR="00734A39" w:rsidRPr="008E4B46" w:rsidRDefault="00734A39" w:rsidP="00D26974">
            <w:pPr>
              <w:jc w:val="center"/>
              <w:rPr>
                <w:rFonts w:asciiTheme="minorHAnsi" w:hAnsiTheme="minorHAnsi" w:cstheme="minorHAnsi"/>
                <w:sz w:val="12"/>
                <w:szCs w:val="12"/>
                <w:lang w:val="en-US"/>
              </w:rPr>
            </w:pPr>
            <w:r w:rsidRPr="008E4B46">
              <w:rPr>
                <w:rFonts w:asciiTheme="minorHAnsi" w:hAnsiTheme="minorHAnsi" w:cstheme="minorHAnsi"/>
                <w:sz w:val="12"/>
                <w:szCs w:val="12"/>
              </w:rPr>
              <w:t>52</w:t>
            </w:r>
          </w:p>
        </w:tc>
        <w:tc>
          <w:tcPr>
            <w:tcW w:w="1667" w:type="pct"/>
            <w:shd w:val="clear" w:color="auto" w:fill="BFBFBF" w:themeFill="background1" w:themeFillShade="BF"/>
            <w:vAlign w:val="center"/>
          </w:tcPr>
          <w:p w14:paraId="649A7DD2" w14:textId="77777777" w:rsidR="00734A39" w:rsidRPr="008E4B46" w:rsidRDefault="00734A39" w:rsidP="00D26974">
            <w:pPr>
              <w:rPr>
                <w:rFonts w:asciiTheme="minorHAnsi" w:hAnsiTheme="minorHAnsi" w:cstheme="minorHAnsi"/>
                <w:sz w:val="12"/>
                <w:szCs w:val="12"/>
              </w:rPr>
            </w:pPr>
            <w:r w:rsidRPr="008E4B46">
              <w:rPr>
                <w:rFonts w:asciiTheme="minorHAnsi" w:hAnsiTheme="minorHAnsi" w:cstheme="minorHAnsi"/>
                <w:sz w:val="12"/>
                <w:szCs w:val="12"/>
              </w:rPr>
              <w:t xml:space="preserve">Playera tipo polo en tela </w:t>
            </w:r>
            <w:proofErr w:type="spellStart"/>
            <w:r w:rsidRPr="008E4B46">
              <w:rPr>
                <w:rFonts w:asciiTheme="minorHAnsi" w:hAnsiTheme="minorHAnsi" w:cstheme="minorHAnsi"/>
                <w:sz w:val="12"/>
                <w:szCs w:val="12"/>
              </w:rPr>
              <w:t>Dry</w:t>
            </w:r>
            <w:proofErr w:type="spellEnd"/>
            <w:r w:rsidRPr="008E4B46">
              <w:rPr>
                <w:rFonts w:asciiTheme="minorHAnsi" w:hAnsiTheme="minorHAnsi" w:cstheme="minorHAnsi"/>
                <w:sz w:val="12"/>
                <w:szCs w:val="12"/>
              </w:rPr>
              <w:t xml:space="preserve"> </w:t>
            </w:r>
            <w:proofErr w:type="spellStart"/>
            <w:r w:rsidRPr="008E4B46">
              <w:rPr>
                <w:rFonts w:asciiTheme="minorHAnsi" w:hAnsiTheme="minorHAnsi" w:cstheme="minorHAnsi"/>
                <w:sz w:val="12"/>
                <w:szCs w:val="12"/>
              </w:rPr>
              <w:t>Fit</w:t>
            </w:r>
            <w:proofErr w:type="spellEnd"/>
            <w:r w:rsidRPr="008E4B46">
              <w:rPr>
                <w:rFonts w:asciiTheme="minorHAnsi" w:hAnsiTheme="minorHAnsi" w:cstheme="minorHAnsi"/>
                <w:sz w:val="12"/>
                <w:szCs w:val="12"/>
              </w:rPr>
              <w:t xml:space="preserve"> 100% poliéster con logo Gallo Deportes Logo CONDDE Logo UAA y en DFT </w:t>
            </w:r>
          </w:p>
          <w:p w14:paraId="15D9DC2D" w14:textId="77777777" w:rsidR="00734A39" w:rsidRPr="008E4B46" w:rsidRDefault="00734A39" w:rsidP="00D26974">
            <w:pPr>
              <w:autoSpaceDE w:val="0"/>
              <w:autoSpaceDN w:val="0"/>
              <w:adjustRightInd w:val="0"/>
              <w:jc w:val="both"/>
              <w:rPr>
                <w:rFonts w:asciiTheme="minorHAnsi" w:hAnsiTheme="minorHAnsi" w:cstheme="minorHAnsi"/>
                <w:sz w:val="12"/>
                <w:szCs w:val="12"/>
              </w:rPr>
            </w:pPr>
            <w:r w:rsidRPr="008E4B46">
              <w:rPr>
                <w:rFonts w:asciiTheme="minorHAnsi" w:hAnsiTheme="minorHAnsi" w:cstheme="minorHAnsi"/>
                <w:sz w:val="12"/>
                <w:szCs w:val="12"/>
              </w:rPr>
              <w:t xml:space="preserve">15 azul marino y 55 color rojo </w:t>
            </w:r>
          </w:p>
        </w:tc>
        <w:tc>
          <w:tcPr>
            <w:tcW w:w="500" w:type="pct"/>
            <w:shd w:val="clear" w:color="auto" w:fill="BFBFBF" w:themeFill="background1" w:themeFillShade="BF"/>
            <w:vAlign w:val="center"/>
          </w:tcPr>
          <w:p w14:paraId="61E059A0"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76DB4090"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70</w:t>
            </w:r>
          </w:p>
        </w:tc>
        <w:tc>
          <w:tcPr>
            <w:tcW w:w="1951" w:type="pct"/>
            <w:gridSpan w:val="3"/>
            <w:shd w:val="clear" w:color="auto" w:fill="BFBFBF" w:themeFill="background1" w:themeFillShade="BF"/>
            <w:vAlign w:val="center"/>
          </w:tcPr>
          <w:p w14:paraId="46F4902B" w14:textId="5678ED68" w:rsidR="00734A39" w:rsidRPr="008E4B46" w:rsidRDefault="00931C04"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F45005" w:rsidRPr="00111268" w14:paraId="3DD718EB" w14:textId="77777777" w:rsidTr="00F45005">
        <w:trPr>
          <w:trHeight w:val="94"/>
          <w:jc w:val="center"/>
        </w:trPr>
        <w:tc>
          <w:tcPr>
            <w:tcW w:w="399" w:type="pct"/>
            <w:shd w:val="clear" w:color="auto" w:fill="DBE5F1" w:themeFill="accent1" w:themeFillTint="33"/>
            <w:vAlign w:val="center"/>
          </w:tcPr>
          <w:p w14:paraId="0058E969" w14:textId="77777777" w:rsidR="00F45005" w:rsidRPr="008E4B46" w:rsidRDefault="00F45005" w:rsidP="00D26974">
            <w:pPr>
              <w:jc w:val="center"/>
              <w:rPr>
                <w:rFonts w:asciiTheme="minorHAnsi" w:hAnsiTheme="minorHAnsi" w:cstheme="minorHAnsi"/>
                <w:sz w:val="12"/>
                <w:szCs w:val="12"/>
              </w:rPr>
            </w:pPr>
          </w:p>
        </w:tc>
        <w:tc>
          <w:tcPr>
            <w:tcW w:w="4601" w:type="pct"/>
            <w:gridSpan w:val="6"/>
            <w:shd w:val="clear" w:color="auto" w:fill="DBE5F1" w:themeFill="accent1" w:themeFillTint="33"/>
            <w:vAlign w:val="center"/>
          </w:tcPr>
          <w:p w14:paraId="061A6666" w14:textId="6EEE3617" w:rsidR="00F45005" w:rsidRPr="008E4B46" w:rsidRDefault="00F45005" w:rsidP="00D26974">
            <w:pPr>
              <w:jc w:val="center"/>
              <w:rPr>
                <w:rFonts w:asciiTheme="minorHAnsi" w:hAnsiTheme="minorHAnsi" w:cstheme="minorHAnsi"/>
                <w:sz w:val="12"/>
                <w:szCs w:val="12"/>
              </w:rPr>
            </w:pPr>
            <w:r w:rsidRPr="008E4B46">
              <w:rPr>
                <w:rFonts w:asciiTheme="minorHAnsi" w:hAnsiTheme="minorHAnsi" w:cstheme="minorHAnsi"/>
                <w:b/>
                <w:sz w:val="12"/>
                <w:szCs w:val="12"/>
              </w:rPr>
              <w:t xml:space="preserve">DEPARTAMENTO DE EDITORIAL, </w:t>
            </w:r>
            <w:proofErr w:type="spellStart"/>
            <w:r w:rsidRPr="008E4B46">
              <w:rPr>
                <w:rFonts w:asciiTheme="minorHAnsi" w:hAnsiTheme="minorHAnsi" w:cstheme="minorHAnsi"/>
                <w:b/>
                <w:sz w:val="12"/>
                <w:szCs w:val="12"/>
              </w:rPr>
              <w:t>DGDyV</w:t>
            </w:r>
            <w:proofErr w:type="spellEnd"/>
          </w:p>
        </w:tc>
      </w:tr>
      <w:tr w:rsidR="00F45005" w:rsidRPr="00111268" w14:paraId="60CF09CE" w14:textId="77777777" w:rsidTr="00F45005">
        <w:trPr>
          <w:trHeight w:val="94"/>
          <w:jc w:val="center"/>
        </w:trPr>
        <w:tc>
          <w:tcPr>
            <w:tcW w:w="399" w:type="pct"/>
            <w:shd w:val="clear" w:color="auto" w:fill="DBE5F1" w:themeFill="accent1" w:themeFillTint="33"/>
            <w:vAlign w:val="center"/>
          </w:tcPr>
          <w:p w14:paraId="7FE3BC3E" w14:textId="77777777" w:rsidR="00F45005" w:rsidRPr="008E4B46" w:rsidRDefault="00F45005" w:rsidP="00D26974">
            <w:pPr>
              <w:jc w:val="center"/>
              <w:rPr>
                <w:rFonts w:asciiTheme="minorHAnsi" w:hAnsiTheme="minorHAnsi" w:cstheme="minorHAnsi"/>
                <w:sz w:val="12"/>
                <w:szCs w:val="12"/>
              </w:rPr>
            </w:pPr>
          </w:p>
        </w:tc>
        <w:tc>
          <w:tcPr>
            <w:tcW w:w="4601" w:type="pct"/>
            <w:gridSpan w:val="6"/>
            <w:shd w:val="clear" w:color="auto" w:fill="DBE5F1" w:themeFill="accent1" w:themeFillTint="33"/>
            <w:vAlign w:val="center"/>
          </w:tcPr>
          <w:p w14:paraId="27396B1D" w14:textId="3BDFAF88" w:rsidR="00F45005" w:rsidRPr="008E4B46" w:rsidRDefault="00F45005" w:rsidP="00D26974">
            <w:pPr>
              <w:jc w:val="center"/>
              <w:rPr>
                <w:rFonts w:asciiTheme="minorHAnsi" w:hAnsiTheme="minorHAnsi" w:cstheme="minorHAnsi"/>
                <w:sz w:val="12"/>
                <w:szCs w:val="12"/>
              </w:rPr>
            </w:pPr>
            <w:r w:rsidRPr="008E4B46">
              <w:rPr>
                <w:rFonts w:asciiTheme="minorHAnsi" w:hAnsiTheme="minorHAnsi" w:cstheme="minorHAnsi"/>
                <w:b/>
                <w:sz w:val="12"/>
                <w:szCs w:val="12"/>
              </w:rPr>
              <w:t>Sección de Procesos Gráficos</w:t>
            </w:r>
          </w:p>
        </w:tc>
      </w:tr>
      <w:tr w:rsidR="00734A39" w:rsidRPr="00111268" w14:paraId="347E00D1" w14:textId="77777777" w:rsidTr="00D26974">
        <w:trPr>
          <w:trHeight w:val="94"/>
          <w:jc w:val="center"/>
        </w:trPr>
        <w:tc>
          <w:tcPr>
            <w:tcW w:w="399" w:type="pct"/>
            <w:shd w:val="clear" w:color="auto" w:fill="BFBFBF" w:themeFill="background1" w:themeFillShade="BF"/>
            <w:vAlign w:val="center"/>
          </w:tcPr>
          <w:p w14:paraId="01B80E9D"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53</w:t>
            </w:r>
          </w:p>
        </w:tc>
        <w:tc>
          <w:tcPr>
            <w:tcW w:w="1667" w:type="pct"/>
            <w:shd w:val="clear" w:color="auto" w:fill="BFBFBF" w:themeFill="background1" w:themeFillShade="BF"/>
            <w:vAlign w:val="center"/>
          </w:tcPr>
          <w:p w14:paraId="0D154A4C" w14:textId="77777777" w:rsidR="00734A39" w:rsidRPr="008E4B46" w:rsidRDefault="00734A39" w:rsidP="00734A39">
            <w:pPr>
              <w:rPr>
                <w:rFonts w:asciiTheme="minorHAnsi" w:hAnsiTheme="minorHAnsi" w:cstheme="minorHAnsi"/>
                <w:sz w:val="12"/>
                <w:szCs w:val="12"/>
                <w:lang w:val="en-US"/>
              </w:rPr>
            </w:pPr>
            <w:r w:rsidRPr="008E4B46">
              <w:rPr>
                <w:rFonts w:asciiTheme="minorHAnsi" w:hAnsiTheme="minorHAnsi" w:cstheme="minorHAnsi"/>
                <w:sz w:val="12"/>
                <w:szCs w:val="12"/>
                <w:lang w:val="en-US"/>
              </w:rPr>
              <w:t>TINTA MAGENTA SURE COLOR S40600 EPSON STYLUS PRO SURECOLOR S40600 700ml CLAVE:T890300</w:t>
            </w:r>
          </w:p>
        </w:tc>
        <w:tc>
          <w:tcPr>
            <w:tcW w:w="500" w:type="pct"/>
            <w:shd w:val="clear" w:color="auto" w:fill="BFBFBF" w:themeFill="background1" w:themeFillShade="BF"/>
            <w:vAlign w:val="center"/>
          </w:tcPr>
          <w:p w14:paraId="04CFEE01" w14:textId="77777777" w:rsidR="00734A39" w:rsidRPr="008E4B46" w:rsidRDefault="00734A39" w:rsidP="00734A39">
            <w:pPr>
              <w:jc w:val="center"/>
              <w:rPr>
                <w:rFonts w:asciiTheme="minorHAnsi" w:hAnsiTheme="minorHAnsi" w:cstheme="minorHAnsi"/>
                <w:sz w:val="12"/>
                <w:szCs w:val="12"/>
              </w:rPr>
            </w:pPr>
            <w:proofErr w:type="spellStart"/>
            <w:r w:rsidRPr="008E4B46">
              <w:rPr>
                <w:rFonts w:asciiTheme="minorHAnsi" w:hAnsiTheme="minorHAnsi" w:cstheme="minorHAnsi"/>
                <w:sz w:val="12"/>
                <w:szCs w:val="12"/>
                <w:lang w:val="en-US"/>
              </w:rPr>
              <w:t>Pza</w:t>
            </w:r>
            <w:proofErr w:type="spellEnd"/>
          </w:p>
        </w:tc>
        <w:tc>
          <w:tcPr>
            <w:tcW w:w="483" w:type="pct"/>
            <w:shd w:val="clear" w:color="auto" w:fill="BFBFBF" w:themeFill="background1" w:themeFillShade="BF"/>
            <w:vAlign w:val="center"/>
          </w:tcPr>
          <w:p w14:paraId="37EA3CCC"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lang w:val="en-US"/>
              </w:rPr>
              <w:t>6</w:t>
            </w:r>
          </w:p>
        </w:tc>
        <w:tc>
          <w:tcPr>
            <w:tcW w:w="1951" w:type="pct"/>
            <w:gridSpan w:val="3"/>
            <w:shd w:val="clear" w:color="auto" w:fill="BFBFBF" w:themeFill="background1" w:themeFillShade="BF"/>
          </w:tcPr>
          <w:p w14:paraId="48350141" w14:textId="5480AC66" w:rsidR="00734A39" w:rsidRPr="008E4B46" w:rsidRDefault="00734A39" w:rsidP="00734A39">
            <w:pPr>
              <w:jc w:val="center"/>
              <w:rPr>
                <w:rFonts w:asciiTheme="minorHAnsi" w:hAnsiTheme="minorHAnsi" w:cstheme="minorHAnsi"/>
                <w:sz w:val="12"/>
                <w:szCs w:val="12"/>
                <w:lang w:val="en-US"/>
              </w:rPr>
            </w:pPr>
            <w:r w:rsidRPr="005B14DB">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73B77E04" w14:textId="77777777" w:rsidTr="00D26974">
        <w:trPr>
          <w:trHeight w:val="94"/>
          <w:jc w:val="center"/>
        </w:trPr>
        <w:tc>
          <w:tcPr>
            <w:tcW w:w="399" w:type="pct"/>
            <w:shd w:val="clear" w:color="auto" w:fill="BFBFBF" w:themeFill="background1" w:themeFillShade="BF"/>
            <w:vAlign w:val="center"/>
          </w:tcPr>
          <w:p w14:paraId="60F22279"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54</w:t>
            </w:r>
          </w:p>
        </w:tc>
        <w:tc>
          <w:tcPr>
            <w:tcW w:w="1667" w:type="pct"/>
            <w:shd w:val="clear" w:color="auto" w:fill="BFBFBF" w:themeFill="background1" w:themeFillShade="BF"/>
            <w:vAlign w:val="center"/>
          </w:tcPr>
          <w:p w14:paraId="44215FE9" w14:textId="77777777" w:rsidR="00734A39" w:rsidRPr="008E4B46" w:rsidRDefault="00734A39" w:rsidP="00734A39">
            <w:pPr>
              <w:rPr>
                <w:rFonts w:asciiTheme="minorHAnsi" w:hAnsiTheme="minorHAnsi" w:cstheme="minorHAnsi"/>
                <w:sz w:val="12"/>
                <w:szCs w:val="12"/>
                <w:lang w:val="en-US"/>
              </w:rPr>
            </w:pPr>
            <w:r w:rsidRPr="008E4B46">
              <w:rPr>
                <w:rFonts w:asciiTheme="minorHAnsi" w:hAnsiTheme="minorHAnsi" w:cstheme="minorHAnsi"/>
                <w:sz w:val="12"/>
                <w:szCs w:val="12"/>
                <w:lang w:val="en-US"/>
              </w:rPr>
              <w:t>TINTA AMARILLO SURE COLOR S40600 EPSON STYLUS PRO SURECOLOR S40600 700ml clave T890400</w:t>
            </w:r>
          </w:p>
        </w:tc>
        <w:tc>
          <w:tcPr>
            <w:tcW w:w="500" w:type="pct"/>
            <w:shd w:val="clear" w:color="auto" w:fill="BFBFBF" w:themeFill="background1" w:themeFillShade="BF"/>
            <w:vAlign w:val="center"/>
          </w:tcPr>
          <w:p w14:paraId="4F695352" w14:textId="77777777" w:rsidR="00734A39" w:rsidRPr="008E4B46" w:rsidRDefault="00734A39" w:rsidP="00734A39">
            <w:pPr>
              <w:jc w:val="center"/>
              <w:rPr>
                <w:rFonts w:asciiTheme="minorHAnsi" w:hAnsiTheme="minorHAnsi" w:cstheme="minorHAnsi"/>
                <w:sz w:val="12"/>
                <w:szCs w:val="12"/>
              </w:rPr>
            </w:pPr>
            <w:proofErr w:type="spellStart"/>
            <w:r w:rsidRPr="008E4B46">
              <w:rPr>
                <w:rFonts w:asciiTheme="minorHAnsi" w:hAnsiTheme="minorHAnsi" w:cstheme="minorHAnsi"/>
                <w:sz w:val="12"/>
                <w:szCs w:val="12"/>
                <w:lang w:val="en-US"/>
              </w:rPr>
              <w:t>Pza</w:t>
            </w:r>
            <w:proofErr w:type="spellEnd"/>
          </w:p>
        </w:tc>
        <w:tc>
          <w:tcPr>
            <w:tcW w:w="483" w:type="pct"/>
            <w:shd w:val="clear" w:color="auto" w:fill="BFBFBF" w:themeFill="background1" w:themeFillShade="BF"/>
            <w:vAlign w:val="center"/>
          </w:tcPr>
          <w:p w14:paraId="16AE5D4A"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lang w:val="en-US"/>
              </w:rPr>
              <w:t>6</w:t>
            </w:r>
          </w:p>
        </w:tc>
        <w:tc>
          <w:tcPr>
            <w:tcW w:w="1951" w:type="pct"/>
            <w:gridSpan w:val="3"/>
            <w:shd w:val="clear" w:color="auto" w:fill="BFBFBF" w:themeFill="background1" w:themeFillShade="BF"/>
          </w:tcPr>
          <w:p w14:paraId="35CF7B3C" w14:textId="75D948D4" w:rsidR="00734A39" w:rsidRPr="008E4B46" w:rsidRDefault="00734A39" w:rsidP="00734A39">
            <w:pPr>
              <w:jc w:val="center"/>
              <w:rPr>
                <w:rFonts w:asciiTheme="minorHAnsi" w:hAnsiTheme="minorHAnsi" w:cstheme="minorHAnsi"/>
                <w:sz w:val="12"/>
                <w:szCs w:val="12"/>
                <w:lang w:val="en-US"/>
              </w:rPr>
            </w:pPr>
            <w:r w:rsidRPr="005B14DB">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23147E58" w14:textId="77777777" w:rsidTr="00D26974">
        <w:trPr>
          <w:trHeight w:val="94"/>
          <w:jc w:val="center"/>
        </w:trPr>
        <w:tc>
          <w:tcPr>
            <w:tcW w:w="399" w:type="pct"/>
            <w:shd w:val="clear" w:color="auto" w:fill="BFBFBF" w:themeFill="background1" w:themeFillShade="BF"/>
            <w:vAlign w:val="center"/>
          </w:tcPr>
          <w:p w14:paraId="616A5BC2"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55</w:t>
            </w:r>
          </w:p>
        </w:tc>
        <w:tc>
          <w:tcPr>
            <w:tcW w:w="1667" w:type="pct"/>
            <w:shd w:val="clear" w:color="auto" w:fill="BFBFBF" w:themeFill="background1" w:themeFillShade="BF"/>
            <w:vAlign w:val="center"/>
          </w:tcPr>
          <w:p w14:paraId="484F0881" w14:textId="77777777" w:rsidR="00734A39" w:rsidRPr="008E4B46" w:rsidRDefault="00734A39" w:rsidP="00734A39">
            <w:pPr>
              <w:rPr>
                <w:rFonts w:asciiTheme="minorHAnsi" w:hAnsiTheme="minorHAnsi" w:cstheme="minorHAnsi"/>
                <w:sz w:val="12"/>
                <w:szCs w:val="12"/>
              </w:rPr>
            </w:pPr>
            <w:r w:rsidRPr="008E4B46">
              <w:rPr>
                <w:rFonts w:asciiTheme="minorHAnsi" w:hAnsiTheme="minorHAnsi" w:cstheme="minorHAnsi"/>
                <w:sz w:val="12"/>
                <w:szCs w:val="12"/>
              </w:rPr>
              <w:t>CARTUCHO DE TONER CYAN VERSANT 80/18, CLAVE:006R01647</w:t>
            </w:r>
          </w:p>
        </w:tc>
        <w:tc>
          <w:tcPr>
            <w:tcW w:w="500" w:type="pct"/>
            <w:shd w:val="clear" w:color="auto" w:fill="BFBFBF" w:themeFill="background1" w:themeFillShade="BF"/>
            <w:vAlign w:val="center"/>
          </w:tcPr>
          <w:p w14:paraId="1B060D57" w14:textId="77777777" w:rsidR="00734A39" w:rsidRPr="008E4B46" w:rsidRDefault="00734A39" w:rsidP="00734A39">
            <w:pPr>
              <w:jc w:val="center"/>
              <w:rPr>
                <w:rFonts w:asciiTheme="minorHAnsi" w:hAnsiTheme="minorHAnsi" w:cstheme="minorHAnsi"/>
                <w:sz w:val="12"/>
                <w:szCs w:val="12"/>
              </w:rPr>
            </w:pPr>
            <w:proofErr w:type="spellStart"/>
            <w:r w:rsidRPr="008E4B46">
              <w:rPr>
                <w:rFonts w:asciiTheme="minorHAnsi" w:hAnsiTheme="minorHAnsi" w:cstheme="minorHAnsi"/>
                <w:sz w:val="12"/>
                <w:szCs w:val="12"/>
                <w:lang w:val="en-US"/>
              </w:rPr>
              <w:t>Pza</w:t>
            </w:r>
            <w:proofErr w:type="spellEnd"/>
          </w:p>
        </w:tc>
        <w:tc>
          <w:tcPr>
            <w:tcW w:w="483" w:type="pct"/>
            <w:shd w:val="clear" w:color="auto" w:fill="BFBFBF" w:themeFill="background1" w:themeFillShade="BF"/>
            <w:vAlign w:val="center"/>
          </w:tcPr>
          <w:p w14:paraId="523A793A"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4</w:t>
            </w:r>
          </w:p>
        </w:tc>
        <w:tc>
          <w:tcPr>
            <w:tcW w:w="1951" w:type="pct"/>
            <w:gridSpan w:val="3"/>
            <w:shd w:val="clear" w:color="auto" w:fill="BFBFBF" w:themeFill="background1" w:themeFillShade="BF"/>
          </w:tcPr>
          <w:p w14:paraId="77661A86" w14:textId="4803E03D" w:rsidR="00734A39" w:rsidRPr="008E4B46" w:rsidRDefault="00734A39" w:rsidP="00734A39">
            <w:pPr>
              <w:jc w:val="center"/>
              <w:rPr>
                <w:rFonts w:asciiTheme="minorHAnsi" w:hAnsiTheme="minorHAnsi" w:cstheme="minorHAnsi"/>
                <w:sz w:val="12"/>
                <w:szCs w:val="12"/>
              </w:rPr>
            </w:pPr>
            <w:r w:rsidRPr="005B14DB">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0AA677E6" w14:textId="77777777" w:rsidTr="00D26974">
        <w:trPr>
          <w:trHeight w:val="94"/>
          <w:jc w:val="center"/>
        </w:trPr>
        <w:tc>
          <w:tcPr>
            <w:tcW w:w="399" w:type="pct"/>
            <w:shd w:val="clear" w:color="auto" w:fill="BFBFBF" w:themeFill="background1" w:themeFillShade="BF"/>
            <w:vAlign w:val="center"/>
          </w:tcPr>
          <w:p w14:paraId="643FAC97"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56</w:t>
            </w:r>
          </w:p>
        </w:tc>
        <w:tc>
          <w:tcPr>
            <w:tcW w:w="1667" w:type="pct"/>
            <w:shd w:val="clear" w:color="auto" w:fill="BFBFBF" w:themeFill="background1" w:themeFillShade="BF"/>
            <w:vAlign w:val="center"/>
          </w:tcPr>
          <w:p w14:paraId="79CD06A7" w14:textId="77777777" w:rsidR="00734A39" w:rsidRPr="008E4B46" w:rsidRDefault="00734A39" w:rsidP="00734A39">
            <w:pPr>
              <w:rPr>
                <w:rFonts w:asciiTheme="minorHAnsi" w:hAnsiTheme="minorHAnsi" w:cstheme="minorHAnsi"/>
                <w:sz w:val="12"/>
                <w:szCs w:val="12"/>
              </w:rPr>
            </w:pPr>
            <w:r w:rsidRPr="008E4B46">
              <w:rPr>
                <w:rFonts w:asciiTheme="minorHAnsi" w:hAnsiTheme="minorHAnsi" w:cstheme="minorHAnsi"/>
                <w:sz w:val="12"/>
                <w:szCs w:val="12"/>
              </w:rPr>
              <w:t>CARTUCHO DE TONER MAGENTA VERSANT 80/180, CLAVE: 006R01648</w:t>
            </w:r>
          </w:p>
        </w:tc>
        <w:tc>
          <w:tcPr>
            <w:tcW w:w="500" w:type="pct"/>
            <w:shd w:val="clear" w:color="auto" w:fill="BFBFBF" w:themeFill="background1" w:themeFillShade="BF"/>
            <w:vAlign w:val="center"/>
          </w:tcPr>
          <w:p w14:paraId="498520CA" w14:textId="77777777" w:rsidR="00734A39" w:rsidRPr="008E4B46" w:rsidRDefault="00734A39" w:rsidP="00734A39">
            <w:pPr>
              <w:jc w:val="center"/>
              <w:rPr>
                <w:rFonts w:asciiTheme="minorHAnsi" w:hAnsiTheme="minorHAnsi" w:cstheme="minorHAnsi"/>
                <w:sz w:val="12"/>
                <w:szCs w:val="12"/>
              </w:rPr>
            </w:pPr>
            <w:proofErr w:type="spellStart"/>
            <w:r w:rsidRPr="008E4B46">
              <w:rPr>
                <w:rFonts w:asciiTheme="minorHAnsi" w:hAnsiTheme="minorHAnsi" w:cstheme="minorHAnsi"/>
                <w:sz w:val="12"/>
                <w:szCs w:val="12"/>
                <w:lang w:val="en-US"/>
              </w:rPr>
              <w:t>Pza</w:t>
            </w:r>
            <w:proofErr w:type="spellEnd"/>
          </w:p>
        </w:tc>
        <w:tc>
          <w:tcPr>
            <w:tcW w:w="483" w:type="pct"/>
            <w:shd w:val="clear" w:color="auto" w:fill="BFBFBF" w:themeFill="background1" w:themeFillShade="BF"/>
            <w:vAlign w:val="center"/>
          </w:tcPr>
          <w:p w14:paraId="1347C36C"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4</w:t>
            </w:r>
          </w:p>
        </w:tc>
        <w:tc>
          <w:tcPr>
            <w:tcW w:w="1951" w:type="pct"/>
            <w:gridSpan w:val="3"/>
            <w:shd w:val="clear" w:color="auto" w:fill="BFBFBF" w:themeFill="background1" w:themeFillShade="BF"/>
          </w:tcPr>
          <w:p w14:paraId="44A50B12" w14:textId="012B1E52" w:rsidR="00734A39" w:rsidRPr="008E4B46" w:rsidRDefault="00734A39" w:rsidP="00734A39">
            <w:pPr>
              <w:jc w:val="center"/>
              <w:rPr>
                <w:rFonts w:asciiTheme="minorHAnsi" w:hAnsiTheme="minorHAnsi" w:cstheme="minorHAnsi"/>
                <w:sz w:val="12"/>
                <w:szCs w:val="12"/>
              </w:rPr>
            </w:pPr>
            <w:r w:rsidRPr="005B14DB">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1BC1E0FF" w14:textId="77777777" w:rsidTr="00D26974">
        <w:trPr>
          <w:trHeight w:val="94"/>
          <w:jc w:val="center"/>
        </w:trPr>
        <w:tc>
          <w:tcPr>
            <w:tcW w:w="399" w:type="pct"/>
            <w:shd w:val="clear" w:color="auto" w:fill="BFBFBF" w:themeFill="background1" w:themeFillShade="BF"/>
            <w:vAlign w:val="center"/>
          </w:tcPr>
          <w:p w14:paraId="2F527B89"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57</w:t>
            </w:r>
          </w:p>
        </w:tc>
        <w:tc>
          <w:tcPr>
            <w:tcW w:w="1667" w:type="pct"/>
            <w:shd w:val="clear" w:color="auto" w:fill="BFBFBF" w:themeFill="background1" w:themeFillShade="BF"/>
            <w:vAlign w:val="center"/>
          </w:tcPr>
          <w:p w14:paraId="0A5A0D77" w14:textId="77777777" w:rsidR="00734A39" w:rsidRPr="008E4B46" w:rsidRDefault="00734A39" w:rsidP="00734A39">
            <w:pPr>
              <w:rPr>
                <w:rFonts w:asciiTheme="minorHAnsi" w:hAnsiTheme="minorHAnsi" w:cstheme="minorHAnsi"/>
                <w:sz w:val="12"/>
                <w:szCs w:val="12"/>
              </w:rPr>
            </w:pPr>
            <w:r w:rsidRPr="008E4B46">
              <w:rPr>
                <w:rFonts w:asciiTheme="minorHAnsi" w:hAnsiTheme="minorHAnsi" w:cstheme="minorHAnsi"/>
                <w:sz w:val="12"/>
                <w:szCs w:val="12"/>
              </w:rPr>
              <w:t>CARTUCHO TONER AMARILLO VERSANT 80/180, clave: 006R01649</w:t>
            </w:r>
          </w:p>
        </w:tc>
        <w:tc>
          <w:tcPr>
            <w:tcW w:w="500" w:type="pct"/>
            <w:shd w:val="clear" w:color="auto" w:fill="BFBFBF" w:themeFill="background1" w:themeFillShade="BF"/>
            <w:vAlign w:val="center"/>
          </w:tcPr>
          <w:p w14:paraId="3BC347C7" w14:textId="77777777" w:rsidR="00734A39" w:rsidRPr="008E4B46" w:rsidRDefault="00734A39" w:rsidP="00734A39">
            <w:pPr>
              <w:jc w:val="center"/>
              <w:rPr>
                <w:rFonts w:asciiTheme="minorHAnsi" w:hAnsiTheme="minorHAnsi" w:cstheme="minorHAnsi"/>
                <w:sz w:val="12"/>
                <w:szCs w:val="12"/>
              </w:rPr>
            </w:pPr>
            <w:proofErr w:type="spellStart"/>
            <w:r w:rsidRPr="008E4B46">
              <w:rPr>
                <w:rFonts w:asciiTheme="minorHAnsi" w:hAnsiTheme="minorHAnsi" w:cstheme="minorHAnsi"/>
                <w:sz w:val="12"/>
                <w:szCs w:val="12"/>
                <w:lang w:val="en-US"/>
              </w:rPr>
              <w:t>Pza</w:t>
            </w:r>
            <w:proofErr w:type="spellEnd"/>
          </w:p>
        </w:tc>
        <w:tc>
          <w:tcPr>
            <w:tcW w:w="483" w:type="pct"/>
            <w:shd w:val="clear" w:color="auto" w:fill="BFBFBF" w:themeFill="background1" w:themeFillShade="BF"/>
            <w:vAlign w:val="center"/>
          </w:tcPr>
          <w:p w14:paraId="4DA563F3"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3</w:t>
            </w:r>
          </w:p>
        </w:tc>
        <w:tc>
          <w:tcPr>
            <w:tcW w:w="1951" w:type="pct"/>
            <w:gridSpan w:val="3"/>
            <w:shd w:val="clear" w:color="auto" w:fill="BFBFBF" w:themeFill="background1" w:themeFillShade="BF"/>
          </w:tcPr>
          <w:p w14:paraId="1C30EB5C" w14:textId="2607B74D" w:rsidR="00734A39" w:rsidRPr="008E4B46" w:rsidRDefault="00734A39" w:rsidP="00734A39">
            <w:pPr>
              <w:jc w:val="center"/>
              <w:rPr>
                <w:rFonts w:asciiTheme="minorHAnsi" w:hAnsiTheme="minorHAnsi" w:cstheme="minorHAnsi"/>
                <w:sz w:val="12"/>
                <w:szCs w:val="12"/>
              </w:rPr>
            </w:pPr>
            <w:r w:rsidRPr="005B14DB">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028F2CFA" w14:textId="77777777" w:rsidTr="00D26974">
        <w:trPr>
          <w:trHeight w:val="94"/>
          <w:jc w:val="center"/>
        </w:trPr>
        <w:tc>
          <w:tcPr>
            <w:tcW w:w="399" w:type="pct"/>
            <w:shd w:val="clear" w:color="auto" w:fill="BFBFBF" w:themeFill="background1" w:themeFillShade="BF"/>
            <w:vAlign w:val="center"/>
          </w:tcPr>
          <w:p w14:paraId="77E14F6E"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58</w:t>
            </w:r>
          </w:p>
        </w:tc>
        <w:tc>
          <w:tcPr>
            <w:tcW w:w="1667" w:type="pct"/>
            <w:shd w:val="clear" w:color="auto" w:fill="BFBFBF" w:themeFill="background1" w:themeFillShade="BF"/>
            <w:vAlign w:val="center"/>
          </w:tcPr>
          <w:p w14:paraId="19B12307" w14:textId="77777777" w:rsidR="00734A39" w:rsidRPr="008E4B46" w:rsidRDefault="00734A39" w:rsidP="00734A39">
            <w:pPr>
              <w:rPr>
                <w:rFonts w:asciiTheme="minorHAnsi" w:hAnsiTheme="minorHAnsi" w:cstheme="minorHAnsi"/>
                <w:sz w:val="12"/>
                <w:szCs w:val="12"/>
              </w:rPr>
            </w:pPr>
            <w:r w:rsidRPr="008E4B46">
              <w:rPr>
                <w:rFonts w:asciiTheme="minorHAnsi" w:hAnsiTheme="minorHAnsi" w:cstheme="minorHAnsi"/>
                <w:sz w:val="12"/>
                <w:szCs w:val="12"/>
              </w:rPr>
              <w:t>CARTUCHO DE TONER NEGRO VERSANT 80/180, CLAVE; 006R01646</w:t>
            </w:r>
          </w:p>
        </w:tc>
        <w:tc>
          <w:tcPr>
            <w:tcW w:w="500" w:type="pct"/>
            <w:shd w:val="clear" w:color="auto" w:fill="BFBFBF" w:themeFill="background1" w:themeFillShade="BF"/>
            <w:vAlign w:val="center"/>
          </w:tcPr>
          <w:p w14:paraId="3B9984F5" w14:textId="77777777" w:rsidR="00734A39" w:rsidRPr="008E4B46" w:rsidRDefault="00734A39" w:rsidP="00734A39">
            <w:pPr>
              <w:jc w:val="center"/>
              <w:rPr>
                <w:rFonts w:asciiTheme="minorHAnsi" w:hAnsiTheme="minorHAnsi" w:cstheme="minorHAnsi"/>
                <w:sz w:val="12"/>
                <w:szCs w:val="12"/>
              </w:rPr>
            </w:pPr>
            <w:proofErr w:type="spellStart"/>
            <w:r w:rsidRPr="008E4B46">
              <w:rPr>
                <w:rFonts w:asciiTheme="minorHAnsi" w:hAnsiTheme="minorHAnsi" w:cstheme="minorHAnsi"/>
                <w:sz w:val="12"/>
                <w:szCs w:val="12"/>
                <w:lang w:val="en-US"/>
              </w:rPr>
              <w:t>Pza</w:t>
            </w:r>
            <w:proofErr w:type="spellEnd"/>
          </w:p>
        </w:tc>
        <w:tc>
          <w:tcPr>
            <w:tcW w:w="483" w:type="pct"/>
            <w:shd w:val="clear" w:color="auto" w:fill="BFBFBF" w:themeFill="background1" w:themeFillShade="BF"/>
            <w:vAlign w:val="center"/>
          </w:tcPr>
          <w:p w14:paraId="0B8E7470"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6</w:t>
            </w:r>
          </w:p>
        </w:tc>
        <w:tc>
          <w:tcPr>
            <w:tcW w:w="1951" w:type="pct"/>
            <w:gridSpan w:val="3"/>
            <w:shd w:val="clear" w:color="auto" w:fill="BFBFBF" w:themeFill="background1" w:themeFillShade="BF"/>
          </w:tcPr>
          <w:p w14:paraId="337DF790" w14:textId="6A4B37F4" w:rsidR="00734A39" w:rsidRPr="008E4B46" w:rsidRDefault="00734A39" w:rsidP="00734A39">
            <w:pPr>
              <w:jc w:val="center"/>
              <w:rPr>
                <w:rFonts w:asciiTheme="minorHAnsi" w:hAnsiTheme="minorHAnsi" w:cstheme="minorHAnsi"/>
                <w:sz w:val="12"/>
                <w:szCs w:val="12"/>
              </w:rPr>
            </w:pPr>
            <w:r w:rsidRPr="005B14DB">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16C140A9" w14:textId="77777777" w:rsidTr="00D26974">
        <w:trPr>
          <w:trHeight w:val="94"/>
          <w:jc w:val="center"/>
        </w:trPr>
        <w:tc>
          <w:tcPr>
            <w:tcW w:w="399" w:type="pct"/>
            <w:shd w:val="clear" w:color="auto" w:fill="BFBFBF" w:themeFill="background1" w:themeFillShade="BF"/>
            <w:vAlign w:val="center"/>
          </w:tcPr>
          <w:p w14:paraId="49BD283E"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59</w:t>
            </w:r>
          </w:p>
        </w:tc>
        <w:tc>
          <w:tcPr>
            <w:tcW w:w="1667" w:type="pct"/>
            <w:shd w:val="clear" w:color="auto" w:fill="BFBFBF" w:themeFill="background1" w:themeFillShade="BF"/>
            <w:vAlign w:val="center"/>
          </w:tcPr>
          <w:p w14:paraId="78BDBFEB" w14:textId="77777777" w:rsidR="00734A39" w:rsidRPr="008E4B46" w:rsidRDefault="00734A39" w:rsidP="00734A39">
            <w:pPr>
              <w:rPr>
                <w:rFonts w:asciiTheme="minorHAnsi" w:hAnsiTheme="minorHAnsi" w:cstheme="minorHAnsi"/>
                <w:sz w:val="12"/>
                <w:szCs w:val="12"/>
              </w:rPr>
            </w:pPr>
            <w:r w:rsidRPr="008E4B46">
              <w:rPr>
                <w:rFonts w:asciiTheme="minorHAnsi" w:hAnsiTheme="minorHAnsi" w:cstheme="minorHAnsi"/>
                <w:sz w:val="12"/>
                <w:szCs w:val="12"/>
              </w:rPr>
              <w:t>UNIDAD DE IMAGEN VERSANT 80/180, CLAVE; 013R00676</w:t>
            </w:r>
          </w:p>
        </w:tc>
        <w:tc>
          <w:tcPr>
            <w:tcW w:w="500" w:type="pct"/>
            <w:shd w:val="clear" w:color="auto" w:fill="BFBFBF" w:themeFill="background1" w:themeFillShade="BF"/>
            <w:vAlign w:val="center"/>
          </w:tcPr>
          <w:p w14:paraId="227892B5" w14:textId="77777777" w:rsidR="00734A39" w:rsidRPr="008E4B46" w:rsidRDefault="00734A39" w:rsidP="00734A39">
            <w:pPr>
              <w:jc w:val="center"/>
              <w:rPr>
                <w:rFonts w:asciiTheme="minorHAnsi" w:hAnsiTheme="minorHAnsi" w:cstheme="minorHAnsi"/>
                <w:sz w:val="12"/>
                <w:szCs w:val="12"/>
              </w:rPr>
            </w:pPr>
            <w:proofErr w:type="spellStart"/>
            <w:r w:rsidRPr="008E4B46">
              <w:rPr>
                <w:rFonts w:asciiTheme="minorHAnsi" w:hAnsiTheme="minorHAnsi" w:cstheme="minorHAnsi"/>
                <w:sz w:val="12"/>
                <w:szCs w:val="12"/>
                <w:lang w:val="en-US"/>
              </w:rPr>
              <w:t>Pza</w:t>
            </w:r>
            <w:proofErr w:type="spellEnd"/>
          </w:p>
        </w:tc>
        <w:tc>
          <w:tcPr>
            <w:tcW w:w="483" w:type="pct"/>
            <w:shd w:val="clear" w:color="auto" w:fill="BFBFBF" w:themeFill="background1" w:themeFillShade="BF"/>
            <w:vAlign w:val="center"/>
          </w:tcPr>
          <w:p w14:paraId="06A0F8CF"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4</w:t>
            </w:r>
          </w:p>
        </w:tc>
        <w:tc>
          <w:tcPr>
            <w:tcW w:w="1951" w:type="pct"/>
            <w:gridSpan w:val="3"/>
            <w:shd w:val="clear" w:color="auto" w:fill="BFBFBF" w:themeFill="background1" w:themeFillShade="BF"/>
          </w:tcPr>
          <w:p w14:paraId="7D7BF05E" w14:textId="42D08B0A" w:rsidR="00734A39" w:rsidRPr="008E4B46" w:rsidRDefault="00734A39" w:rsidP="00734A39">
            <w:pPr>
              <w:jc w:val="center"/>
              <w:rPr>
                <w:rFonts w:asciiTheme="minorHAnsi" w:hAnsiTheme="minorHAnsi" w:cstheme="minorHAnsi"/>
                <w:sz w:val="12"/>
                <w:szCs w:val="12"/>
              </w:rPr>
            </w:pPr>
            <w:r w:rsidRPr="005B14DB">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29FFD15B" w14:textId="77777777" w:rsidTr="00D26974">
        <w:trPr>
          <w:trHeight w:val="246"/>
          <w:jc w:val="center"/>
        </w:trPr>
        <w:tc>
          <w:tcPr>
            <w:tcW w:w="399" w:type="pct"/>
            <w:shd w:val="clear" w:color="auto" w:fill="BFBFBF" w:themeFill="background1" w:themeFillShade="BF"/>
            <w:vAlign w:val="center"/>
          </w:tcPr>
          <w:p w14:paraId="0EDA4646"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60</w:t>
            </w:r>
          </w:p>
        </w:tc>
        <w:tc>
          <w:tcPr>
            <w:tcW w:w="1667" w:type="pct"/>
            <w:shd w:val="clear" w:color="auto" w:fill="BFBFBF" w:themeFill="background1" w:themeFillShade="BF"/>
            <w:vAlign w:val="center"/>
          </w:tcPr>
          <w:p w14:paraId="66C6ABB7" w14:textId="77777777" w:rsidR="00734A39" w:rsidRPr="008E4B46" w:rsidRDefault="00734A39" w:rsidP="00734A39">
            <w:pPr>
              <w:rPr>
                <w:rFonts w:asciiTheme="minorHAnsi" w:hAnsiTheme="minorHAnsi" w:cstheme="minorHAnsi"/>
                <w:sz w:val="12"/>
                <w:szCs w:val="12"/>
              </w:rPr>
            </w:pPr>
            <w:r w:rsidRPr="008E4B46">
              <w:rPr>
                <w:rFonts w:asciiTheme="minorHAnsi" w:hAnsiTheme="minorHAnsi" w:cstheme="minorHAnsi"/>
                <w:sz w:val="12"/>
                <w:szCs w:val="12"/>
              </w:rPr>
              <w:t>TONER MAGENTA DMO DC 550/560 CLAVE: 006R01531</w:t>
            </w:r>
          </w:p>
        </w:tc>
        <w:tc>
          <w:tcPr>
            <w:tcW w:w="500" w:type="pct"/>
            <w:shd w:val="clear" w:color="auto" w:fill="BFBFBF" w:themeFill="background1" w:themeFillShade="BF"/>
            <w:vAlign w:val="center"/>
          </w:tcPr>
          <w:p w14:paraId="6EB685D6" w14:textId="77777777" w:rsidR="00734A39" w:rsidRPr="008E4B46" w:rsidRDefault="00734A39" w:rsidP="00734A39">
            <w:pPr>
              <w:jc w:val="center"/>
              <w:rPr>
                <w:rFonts w:asciiTheme="minorHAnsi" w:hAnsiTheme="minorHAnsi" w:cstheme="minorHAnsi"/>
                <w:sz w:val="12"/>
                <w:szCs w:val="12"/>
              </w:rPr>
            </w:pPr>
            <w:proofErr w:type="spellStart"/>
            <w:r w:rsidRPr="008E4B46">
              <w:rPr>
                <w:rFonts w:asciiTheme="minorHAnsi" w:hAnsiTheme="minorHAnsi" w:cstheme="minorHAnsi"/>
                <w:sz w:val="12"/>
                <w:szCs w:val="12"/>
                <w:lang w:val="en-US"/>
              </w:rPr>
              <w:t>Pza</w:t>
            </w:r>
            <w:proofErr w:type="spellEnd"/>
          </w:p>
        </w:tc>
        <w:tc>
          <w:tcPr>
            <w:tcW w:w="483" w:type="pct"/>
            <w:shd w:val="clear" w:color="auto" w:fill="BFBFBF" w:themeFill="background1" w:themeFillShade="BF"/>
            <w:vAlign w:val="center"/>
          </w:tcPr>
          <w:p w14:paraId="6B395455"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3</w:t>
            </w:r>
          </w:p>
        </w:tc>
        <w:tc>
          <w:tcPr>
            <w:tcW w:w="1951" w:type="pct"/>
            <w:gridSpan w:val="3"/>
            <w:shd w:val="clear" w:color="auto" w:fill="BFBFBF" w:themeFill="background1" w:themeFillShade="BF"/>
          </w:tcPr>
          <w:p w14:paraId="25F102A9" w14:textId="40577D08" w:rsidR="00734A39" w:rsidRPr="008E4B46" w:rsidRDefault="00734A39" w:rsidP="00734A39">
            <w:pPr>
              <w:jc w:val="center"/>
              <w:rPr>
                <w:rFonts w:asciiTheme="minorHAnsi" w:hAnsiTheme="minorHAnsi" w:cstheme="minorHAnsi"/>
                <w:sz w:val="12"/>
                <w:szCs w:val="12"/>
              </w:rPr>
            </w:pPr>
            <w:r w:rsidRPr="005B14DB">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7D8B67D7" w14:textId="77777777" w:rsidTr="00D26974">
        <w:trPr>
          <w:trHeight w:val="94"/>
          <w:jc w:val="center"/>
        </w:trPr>
        <w:tc>
          <w:tcPr>
            <w:tcW w:w="399" w:type="pct"/>
            <w:shd w:val="clear" w:color="auto" w:fill="BFBFBF" w:themeFill="background1" w:themeFillShade="BF"/>
            <w:vAlign w:val="center"/>
          </w:tcPr>
          <w:p w14:paraId="560F603B"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61</w:t>
            </w:r>
          </w:p>
        </w:tc>
        <w:tc>
          <w:tcPr>
            <w:tcW w:w="1667" w:type="pct"/>
            <w:shd w:val="clear" w:color="auto" w:fill="BFBFBF" w:themeFill="background1" w:themeFillShade="BF"/>
            <w:vAlign w:val="center"/>
          </w:tcPr>
          <w:p w14:paraId="26EB9EE9" w14:textId="77777777" w:rsidR="00734A39" w:rsidRPr="008E4B46" w:rsidRDefault="00734A39" w:rsidP="00734A39">
            <w:pPr>
              <w:rPr>
                <w:rFonts w:asciiTheme="minorHAnsi" w:hAnsiTheme="minorHAnsi" w:cstheme="minorHAnsi"/>
                <w:sz w:val="12"/>
                <w:szCs w:val="12"/>
              </w:rPr>
            </w:pPr>
            <w:r w:rsidRPr="008E4B46">
              <w:rPr>
                <w:rFonts w:asciiTheme="minorHAnsi" w:hAnsiTheme="minorHAnsi" w:cstheme="minorHAnsi"/>
                <w:sz w:val="12"/>
                <w:szCs w:val="12"/>
              </w:rPr>
              <w:t>TONER CYAN DMO DC 550/560 CLAVE; 006R01532</w:t>
            </w:r>
          </w:p>
        </w:tc>
        <w:tc>
          <w:tcPr>
            <w:tcW w:w="500" w:type="pct"/>
            <w:shd w:val="clear" w:color="auto" w:fill="BFBFBF" w:themeFill="background1" w:themeFillShade="BF"/>
            <w:vAlign w:val="center"/>
          </w:tcPr>
          <w:p w14:paraId="383C2491" w14:textId="77777777" w:rsidR="00734A39" w:rsidRPr="008E4B46" w:rsidRDefault="00734A39" w:rsidP="00734A39">
            <w:pPr>
              <w:jc w:val="center"/>
              <w:rPr>
                <w:rFonts w:asciiTheme="minorHAnsi" w:hAnsiTheme="minorHAnsi" w:cstheme="minorHAnsi"/>
                <w:sz w:val="12"/>
                <w:szCs w:val="12"/>
              </w:rPr>
            </w:pPr>
            <w:proofErr w:type="spellStart"/>
            <w:r w:rsidRPr="008E4B46">
              <w:rPr>
                <w:rFonts w:asciiTheme="minorHAnsi" w:hAnsiTheme="minorHAnsi" w:cstheme="minorHAnsi"/>
                <w:sz w:val="12"/>
                <w:szCs w:val="12"/>
                <w:lang w:val="en-US"/>
              </w:rPr>
              <w:t>Pza</w:t>
            </w:r>
            <w:proofErr w:type="spellEnd"/>
          </w:p>
        </w:tc>
        <w:tc>
          <w:tcPr>
            <w:tcW w:w="483" w:type="pct"/>
            <w:shd w:val="clear" w:color="auto" w:fill="BFBFBF" w:themeFill="background1" w:themeFillShade="BF"/>
            <w:vAlign w:val="center"/>
          </w:tcPr>
          <w:p w14:paraId="765392EF" w14:textId="77777777" w:rsidR="00734A39" w:rsidRPr="008E4B46" w:rsidRDefault="00734A39" w:rsidP="00734A39">
            <w:pPr>
              <w:jc w:val="center"/>
              <w:rPr>
                <w:rFonts w:asciiTheme="minorHAnsi" w:hAnsiTheme="minorHAnsi" w:cstheme="minorHAnsi"/>
                <w:sz w:val="12"/>
                <w:szCs w:val="12"/>
              </w:rPr>
            </w:pPr>
            <w:r w:rsidRPr="008E4B46">
              <w:rPr>
                <w:rFonts w:asciiTheme="minorHAnsi" w:hAnsiTheme="minorHAnsi" w:cstheme="minorHAnsi"/>
                <w:sz w:val="12"/>
                <w:szCs w:val="12"/>
              </w:rPr>
              <w:t>3</w:t>
            </w:r>
          </w:p>
        </w:tc>
        <w:tc>
          <w:tcPr>
            <w:tcW w:w="1951" w:type="pct"/>
            <w:gridSpan w:val="3"/>
            <w:shd w:val="clear" w:color="auto" w:fill="BFBFBF" w:themeFill="background1" w:themeFillShade="BF"/>
          </w:tcPr>
          <w:p w14:paraId="606E2B99" w14:textId="4CE0E27C" w:rsidR="00734A39" w:rsidRPr="008E4B46" w:rsidRDefault="00734A39" w:rsidP="00734A39">
            <w:pPr>
              <w:jc w:val="center"/>
              <w:rPr>
                <w:rFonts w:asciiTheme="minorHAnsi" w:hAnsiTheme="minorHAnsi" w:cstheme="minorHAnsi"/>
                <w:sz w:val="12"/>
                <w:szCs w:val="12"/>
              </w:rPr>
            </w:pPr>
            <w:r w:rsidRPr="005B14DB">
              <w:rPr>
                <w:rFonts w:asciiTheme="minorHAnsi" w:hAnsiTheme="minorHAnsi" w:cstheme="minorHAnsi"/>
                <w:sz w:val="12"/>
                <w:szCs w:val="12"/>
              </w:rPr>
              <w:t>D</w:t>
            </w:r>
            <w:r>
              <w:rPr>
                <w:rFonts w:asciiTheme="minorHAnsi" w:hAnsiTheme="minorHAnsi" w:cstheme="minorHAnsi"/>
                <w:sz w:val="12"/>
                <w:szCs w:val="12"/>
              </w:rPr>
              <w:t>esierta</w:t>
            </w:r>
          </w:p>
        </w:tc>
      </w:tr>
      <w:tr w:rsidR="00734A39" w:rsidRPr="00111268" w14:paraId="7DF36CDC" w14:textId="77777777" w:rsidTr="00734A39">
        <w:trPr>
          <w:trHeight w:val="94"/>
          <w:jc w:val="center"/>
        </w:trPr>
        <w:tc>
          <w:tcPr>
            <w:tcW w:w="399" w:type="pct"/>
            <w:shd w:val="clear" w:color="auto" w:fill="BFBFBF" w:themeFill="background1" w:themeFillShade="BF"/>
            <w:vAlign w:val="center"/>
          </w:tcPr>
          <w:p w14:paraId="681BAC72"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62</w:t>
            </w:r>
          </w:p>
        </w:tc>
        <w:tc>
          <w:tcPr>
            <w:tcW w:w="1667" w:type="pct"/>
            <w:shd w:val="clear" w:color="auto" w:fill="BFBFBF" w:themeFill="background1" w:themeFillShade="BF"/>
            <w:vAlign w:val="center"/>
          </w:tcPr>
          <w:p w14:paraId="08B38FAC" w14:textId="77777777" w:rsidR="00734A39" w:rsidRPr="008E4B46" w:rsidRDefault="00734A39" w:rsidP="00D26974">
            <w:pPr>
              <w:rPr>
                <w:rFonts w:asciiTheme="minorHAnsi" w:hAnsiTheme="minorHAnsi" w:cstheme="minorHAnsi"/>
                <w:sz w:val="12"/>
                <w:szCs w:val="12"/>
              </w:rPr>
            </w:pPr>
            <w:r w:rsidRPr="008E4B46">
              <w:rPr>
                <w:rFonts w:asciiTheme="minorHAnsi" w:hAnsiTheme="minorHAnsi" w:cstheme="minorHAnsi"/>
                <w:sz w:val="12"/>
                <w:szCs w:val="12"/>
              </w:rPr>
              <w:t>TONER NEGRO DMO DC 550/560, CLAVE: 006R01529</w:t>
            </w:r>
          </w:p>
        </w:tc>
        <w:tc>
          <w:tcPr>
            <w:tcW w:w="500" w:type="pct"/>
            <w:shd w:val="clear" w:color="auto" w:fill="BFBFBF" w:themeFill="background1" w:themeFillShade="BF"/>
            <w:vAlign w:val="center"/>
          </w:tcPr>
          <w:p w14:paraId="6B9B6F6E" w14:textId="77777777" w:rsidR="00734A39" w:rsidRPr="008E4B46" w:rsidRDefault="00734A39" w:rsidP="00D26974">
            <w:pPr>
              <w:jc w:val="center"/>
              <w:rPr>
                <w:rFonts w:asciiTheme="minorHAnsi" w:hAnsiTheme="minorHAnsi" w:cstheme="minorHAnsi"/>
                <w:sz w:val="12"/>
                <w:szCs w:val="12"/>
              </w:rPr>
            </w:pPr>
            <w:proofErr w:type="spellStart"/>
            <w:r w:rsidRPr="008E4B46">
              <w:rPr>
                <w:rFonts w:asciiTheme="minorHAnsi" w:hAnsiTheme="minorHAnsi" w:cstheme="minorHAnsi"/>
                <w:sz w:val="12"/>
                <w:szCs w:val="12"/>
                <w:lang w:val="en-US"/>
              </w:rPr>
              <w:t>Pza</w:t>
            </w:r>
            <w:proofErr w:type="spellEnd"/>
          </w:p>
        </w:tc>
        <w:tc>
          <w:tcPr>
            <w:tcW w:w="483" w:type="pct"/>
            <w:shd w:val="clear" w:color="auto" w:fill="BFBFBF" w:themeFill="background1" w:themeFillShade="BF"/>
            <w:vAlign w:val="center"/>
          </w:tcPr>
          <w:p w14:paraId="450EC6C5"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6</w:t>
            </w:r>
          </w:p>
        </w:tc>
        <w:tc>
          <w:tcPr>
            <w:tcW w:w="1951" w:type="pct"/>
            <w:gridSpan w:val="3"/>
            <w:shd w:val="clear" w:color="auto" w:fill="BFBFBF" w:themeFill="background1" w:themeFillShade="BF"/>
            <w:vAlign w:val="center"/>
          </w:tcPr>
          <w:p w14:paraId="75D16A99" w14:textId="5CE269A0" w:rsidR="00734A39" w:rsidRPr="008E4B46" w:rsidRDefault="00734A39"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F45005" w:rsidRPr="00111268" w14:paraId="524B8226" w14:textId="77777777" w:rsidTr="00F45005">
        <w:trPr>
          <w:trHeight w:val="94"/>
          <w:jc w:val="center"/>
        </w:trPr>
        <w:tc>
          <w:tcPr>
            <w:tcW w:w="399" w:type="pct"/>
            <w:shd w:val="clear" w:color="auto" w:fill="BFBFBF" w:themeFill="background1" w:themeFillShade="BF"/>
            <w:vAlign w:val="center"/>
          </w:tcPr>
          <w:p w14:paraId="7EA428BB" w14:textId="77777777" w:rsidR="00F45005" w:rsidRPr="008E4B46" w:rsidRDefault="00F45005" w:rsidP="00DC6138">
            <w:pPr>
              <w:jc w:val="center"/>
              <w:rPr>
                <w:rFonts w:asciiTheme="minorHAnsi" w:hAnsiTheme="minorHAnsi" w:cstheme="minorHAnsi"/>
                <w:sz w:val="12"/>
                <w:szCs w:val="12"/>
              </w:rPr>
            </w:pPr>
            <w:r w:rsidRPr="008E4B46">
              <w:rPr>
                <w:rFonts w:asciiTheme="minorHAnsi" w:hAnsiTheme="minorHAnsi" w:cstheme="minorHAnsi"/>
                <w:sz w:val="12"/>
                <w:szCs w:val="12"/>
              </w:rPr>
              <w:t>65</w:t>
            </w:r>
          </w:p>
        </w:tc>
        <w:tc>
          <w:tcPr>
            <w:tcW w:w="1667" w:type="pct"/>
            <w:shd w:val="clear" w:color="auto" w:fill="BFBFBF" w:themeFill="background1" w:themeFillShade="BF"/>
            <w:vAlign w:val="center"/>
          </w:tcPr>
          <w:p w14:paraId="7ABB9507" w14:textId="77777777" w:rsidR="00F45005" w:rsidRPr="008E4B46" w:rsidRDefault="00F45005" w:rsidP="00DC6138">
            <w:pPr>
              <w:rPr>
                <w:rFonts w:asciiTheme="minorHAnsi" w:hAnsiTheme="minorHAnsi" w:cstheme="minorHAnsi"/>
                <w:sz w:val="12"/>
                <w:szCs w:val="12"/>
              </w:rPr>
            </w:pPr>
            <w:r w:rsidRPr="008E4B46">
              <w:rPr>
                <w:rFonts w:asciiTheme="minorHAnsi" w:hAnsiTheme="minorHAnsi" w:cstheme="minorHAnsi"/>
                <w:sz w:val="12"/>
                <w:szCs w:val="12"/>
              </w:rPr>
              <w:t>LÁMINA DIGITAL FUJI ZA-1 PARA PROCESO LIBRE DE QUÍMICOS DE 550X650 CAL 30 PAQUETE CON 50 PIEZAS</w:t>
            </w:r>
          </w:p>
        </w:tc>
        <w:tc>
          <w:tcPr>
            <w:tcW w:w="500" w:type="pct"/>
            <w:shd w:val="clear" w:color="auto" w:fill="BFBFBF" w:themeFill="background1" w:themeFillShade="BF"/>
            <w:vAlign w:val="center"/>
          </w:tcPr>
          <w:p w14:paraId="09511A91" w14:textId="77777777" w:rsidR="00F45005" w:rsidRPr="008E4B46" w:rsidRDefault="00F45005" w:rsidP="00DC6138">
            <w:pPr>
              <w:jc w:val="center"/>
              <w:rPr>
                <w:rFonts w:asciiTheme="minorHAnsi" w:hAnsiTheme="minorHAnsi" w:cstheme="minorHAnsi"/>
                <w:sz w:val="12"/>
                <w:szCs w:val="12"/>
              </w:rPr>
            </w:pPr>
            <w:r w:rsidRPr="008E4B46">
              <w:rPr>
                <w:rFonts w:asciiTheme="minorHAnsi" w:hAnsiTheme="minorHAnsi" w:cstheme="minorHAnsi"/>
                <w:sz w:val="12"/>
                <w:szCs w:val="12"/>
              </w:rPr>
              <w:t>Caja</w:t>
            </w:r>
          </w:p>
        </w:tc>
        <w:tc>
          <w:tcPr>
            <w:tcW w:w="483" w:type="pct"/>
            <w:shd w:val="clear" w:color="auto" w:fill="BFBFBF" w:themeFill="background1" w:themeFillShade="BF"/>
            <w:vAlign w:val="center"/>
          </w:tcPr>
          <w:p w14:paraId="0774EB3F" w14:textId="77777777" w:rsidR="00F45005" w:rsidRPr="008E4B46" w:rsidRDefault="00F45005" w:rsidP="00DC6138">
            <w:pPr>
              <w:jc w:val="center"/>
              <w:rPr>
                <w:rFonts w:asciiTheme="minorHAnsi" w:hAnsiTheme="minorHAnsi" w:cstheme="minorHAnsi"/>
                <w:sz w:val="12"/>
                <w:szCs w:val="12"/>
              </w:rPr>
            </w:pPr>
            <w:r w:rsidRPr="008E4B46">
              <w:rPr>
                <w:rFonts w:asciiTheme="minorHAnsi" w:hAnsiTheme="minorHAnsi" w:cstheme="minorHAnsi"/>
                <w:sz w:val="12"/>
                <w:szCs w:val="12"/>
              </w:rPr>
              <w:t>5</w:t>
            </w:r>
          </w:p>
        </w:tc>
        <w:tc>
          <w:tcPr>
            <w:tcW w:w="1951" w:type="pct"/>
            <w:gridSpan w:val="3"/>
            <w:shd w:val="clear" w:color="auto" w:fill="BFBFBF" w:themeFill="background1" w:themeFillShade="BF"/>
            <w:vAlign w:val="center"/>
          </w:tcPr>
          <w:p w14:paraId="46D7725F" w14:textId="04A6BBCC" w:rsidR="00F45005" w:rsidRPr="00DC6138" w:rsidRDefault="00931C04" w:rsidP="00DC6138">
            <w:pPr>
              <w:jc w:val="center"/>
              <w:rPr>
                <w:rFonts w:asciiTheme="minorHAnsi" w:hAnsiTheme="minorHAnsi" w:cstheme="minorHAnsi"/>
                <w:sz w:val="12"/>
                <w:szCs w:val="12"/>
              </w:rPr>
            </w:pPr>
            <w:r>
              <w:rPr>
                <w:rFonts w:asciiTheme="minorHAnsi" w:hAnsiTheme="minorHAnsi" w:cstheme="minorHAnsi"/>
                <w:sz w:val="12"/>
                <w:szCs w:val="12"/>
              </w:rPr>
              <w:t>Desierta</w:t>
            </w:r>
          </w:p>
        </w:tc>
      </w:tr>
      <w:tr w:rsidR="00DC6138" w:rsidRPr="00111268" w14:paraId="0E5ECC1C" w14:textId="77777777" w:rsidTr="00D26974">
        <w:trPr>
          <w:trHeight w:val="94"/>
          <w:jc w:val="center"/>
        </w:trPr>
        <w:tc>
          <w:tcPr>
            <w:tcW w:w="399" w:type="pct"/>
            <w:shd w:val="clear" w:color="auto" w:fill="auto"/>
            <w:vAlign w:val="center"/>
          </w:tcPr>
          <w:p w14:paraId="35CCCB44" w14:textId="77777777" w:rsidR="00DC6138" w:rsidRPr="008E4B46" w:rsidRDefault="00DC6138" w:rsidP="00DC6138">
            <w:pPr>
              <w:jc w:val="center"/>
              <w:rPr>
                <w:rFonts w:asciiTheme="minorHAnsi" w:hAnsiTheme="minorHAnsi" w:cstheme="minorHAnsi"/>
                <w:sz w:val="12"/>
                <w:szCs w:val="12"/>
              </w:rPr>
            </w:pPr>
            <w:r w:rsidRPr="008E4B46">
              <w:rPr>
                <w:rFonts w:asciiTheme="minorHAnsi" w:hAnsiTheme="minorHAnsi" w:cstheme="minorHAnsi"/>
                <w:sz w:val="12"/>
                <w:szCs w:val="12"/>
              </w:rPr>
              <w:t>66</w:t>
            </w:r>
          </w:p>
        </w:tc>
        <w:tc>
          <w:tcPr>
            <w:tcW w:w="1667" w:type="pct"/>
            <w:shd w:val="clear" w:color="auto" w:fill="auto"/>
            <w:vAlign w:val="center"/>
          </w:tcPr>
          <w:p w14:paraId="0C9EB2EB" w14:textId="77777777" w:rsidR="00DC6138" w:rsidRPr="008E4B46" w:rsidRDefault="00DC6138" w:rsidP="00DC6138">
            <w:pPr>
              <w:rPr>
                <w:rFonts w:asciiTheme="minorHAnsi" w:hAnsiTheme="minorHAnsi" w:cstheme="minorHAnsi"/>
                <w:sz w:val="12"/>
                <w:szCs w:val="12"/>
              </w:rPr>
            </w:pPr>
            <w:r w:rsidRPr="008E4B46">
              <w:rPr>
                <w:rFonts w:asciiTheme="minorHAnsi" w:hAnsiTheme="minorHAnsi" w:cstheme="minorHAnsi"/>
                <w:sz w:val="12"/>
                <w:szCs w:val="12"/>
              </w:rPr>
              <w:t>LÁMINA DIGITAL FUJI ZA-1 PARA PROCESO LIBRE DE QUÍMICOS DE 800X1030 CAL 30 PAQUETE CON 40 PIEZAS</w:t>
            </w:r>
          </w:p>
        </w:tc>
        <w:tc>
          <w:tcPr>
            <w:tcW w:w="500" w:type="pct"/>
            <w:shd w:val="clear" w:color="auto" w:fill="auto"/>
            <w:vAlign w:val="center"/>
          </w:tcPr>
          <w:p w14:paraId="3F42923A" w14:textId="77777777" w:rsidR="00DC6138" w:rsidRPr="008E4B46" w:rsidRDefault="00DC6138" w:rsidP="00DC6138">
            <w:pPr>
              <w:jc w:val="center"/>
              <w:rPr>
                <w:rFonts w:asciiTheme="minorHAnsi" w:hAnsiTheme="minorHAnsi" w:cstheme="minorHAnsi"/>
                <w:sz w:val="12"/>
                <w:szCs w:val="12"/>
              </w:rPr>
            </w:pPr>
            <w:proofErr w:type="spellStart"/>
            <w:r w:rsidRPr="008E4B46">
              <w:rPr>
                <w:rFonts w:asciiTheme="minorHAnsi" w:hAnsiTheme="minorHAnsi" w:cstheme="minorHAnsi"/>
                <w:sz w:val="12"/>
                <w:szCs w:val="12"/>
                <w:lang w:val="en-US"/>
              </w:rPr>
              <w:t>Caja</w:t>
            </w:r>
            <w:proofErr w:type="spellEnd"/>
          </w:p>
        </w:tc>
        <w:tc>
          <w:tcPr>
            <w:tcW w:w="483" w:type="pct"/>
            <w:shd w:val="clear" w:color="auto" w:fill="auto"/>
            <w:vAlign w:val="center"/>
          </w:tcPr>
          <w:p w14:paraId="77F07F07" w14:textId="77777777" w:rsidR="00DC6138" w:rsidRPr="008E4B46" w:rsidRDefault="00DC6138" w:rsidP="00DC6138">
            <w:pPr>
              <w:jc w:val="center"/>
              <w:rPr>
                <w:rFonts w:asciiTheme="minorHAnsi" w:hAnsiTheme="minorHAnsi" w:cstheme="minorHAnsi"/>
                <w:sz w:val="12"/>
                <w:szCs w:val="12"/>
              </w:rPr>
            </w:pPr>
            <w:r w:rsidRPr="008E4B46">
              <w:rPr>
                <w:rFonts w:asciiTheme="minorHAnsi" w:hAnsiTheme="minorHAnsi" w:cstheme="minorHAnsi"/>
                <w:sz w:val="12"/>
                <w:szCs w:val="12"/>
              </w:rPr>
              <w:t>3</w:t>
            </w:r>
          </w:p>
        </w:tc>
        <w:tc>
          <w:tcPr>
            <w:tcW w:w="882" w:type="pct"/>
          </w:tcPr>
          <w:p w14:paraId="60462614" w14:textId="2C5A8A3C" w:rsidR="00DC6138" w:rsidRPr="00DC6138" w:rsidRDefault="00DC6138" w:rsidP="00DC6138">
            <w:pPr>
              <w:jc w:val="center"/>
              <w:rPr>
                <w:rFonts w:asciiTheme="minorHAnsi" w:hAnsiTheme="minorHAnsi" w:cstheme="minorHAnsi"/>
                <w:sz w:val="12"/>
                <w:szCs w:val="12"/>
              </w:rPr>
            </w:pPr>
            <w:r w:rsidRPr="00DC6138">
              <w:rPr>
                <w:rFonts w:asciiTheme="minorHAnsi" w:hAnsiTheme="minorHAnsi" w:cstheme="minorHAnsi"/>
                <w:sz w:val="12"/>
                <w:szCs w:val="12"/>
              </w:rPr>
              <w:t>SERVICIO PARA LA INDUSTRIA GRÁFICA, S.A. DE C.V.</w:t>
            </w:r>
          </w:p>
        </w:tc>
        <w:tc>
          <w:tcPr>
            <w:tcW w:w="482" w:type="pct"/>
          </w:tcPr>
          <w:p w14:paraId="7E2FB4E3" w14:textId="515944EE" w:rsidR="00DC6138" w:rsidRPr="00DC6138" w:rsidRDefault="00DC6138" w:rsidP="00DC6138">
            <w:pPr>
              <w:jc w:val="center"/>
              <w:rPr>
                <w:rFonts w:asciiTheme="minorHAnsi" w:hAnsiTheme="minorHAnsi" w:cstheme="minorHAnsi"/>
                <w:sz w:val="12"/>
                <w:szCs w:val="12"/>
              </w:rPr>
            </w:pPr>
            <w:r w:rsidRPr="00DC6138">
              <w:rPr>
                <w:rFonts w:asciiTheme="minorHAnsi" w:hAnsiTheme="minorHAnsi" w:cstheme="minorHAnsi"/>
                <w:sz w:val="12"/>
                <w:szCs w:val="12"/>
              </w:rPr>
              <w:t>6,798.00</w:t>
            </w:r>
          </w:p>
        </w:tc>
        <w:tc>
          <w:tcPr>
            <w:tcW w:w="587" w:type="pct"/>
          </w:tcPr>
          <w:p w14:paraId="073B70B0" w14:textId="68B63560" w:rsidR="00DC6138" w:rsidRPr="00DC6138" w:rsidRDefault="00DC6138" w:rsidP="00DC6138">
            <w:pPr>
              <w:jc w:val="center"/>
              <w:rPr>
                <w:rFonts w:asciiTheme="minorHAnsi" w:hAnsiTheme="minorHAnsi" w:cstheme="minorHAnsi"/>
                <w:sz w:val="12"/>
                <w:szCs w:val="12"/>
              </w:rPr>
            </w:pPr>
            <w:r w:rsidRPr="00DC6138">
              <w:rPr>
                <w:rFonts w:asciiTheme="minorHAnsi" w:hAnsiTheme="minorHAnsi" w:cstheme="minorHAnsi"/>
                <w:sz w:val="12"/>
                <w:szCs w:val="12"/>
              </w:rPr>
              <w:t>20,394.00</w:t>
            </w:r>
          </w:p>
        </w:tc>
      </w:tr>
      <w:tr w:rsidR="00F45005" w:rsidRPr="00111268" w14:paraId="3C773AA3" w14:textId="77777777" w:rsidTr="00F45005">
        <w:trPr>
          <w:trHeight w:val="94"/>
          <w:jc w:val="center"/>
        </w:trPr>
        <w:tc>
          <w:tcPr>
            <w:tcW w:w="399" w:type="pct"/>
            <w:shd w:val="clear" w:color="auto" w:fill="DBE5F1" w:themeFill="accent1" w:themeFillTint="33"/>
            <w:vAlign w:val="center"/>
          </w:tcPr>
          <w:p w14:paraId="65C8FC2D" w14:textId="77777777" w:rsidR="00F45005" w:rsidRPr="008E4B46" w:rsidRDefault="00F45005" w:rsidP="00D26974">
            <w:pPr>
              <w:jc w:val="center"/>
              <w:rPr>
                <w:rFonts w:asciiTheme="minorHAnsi" w:hAnsiTheme="minorHAnsi" w:cstheme="minorHAnsi"/>
                <w:sz w:val="12"/>
                <w:szCs w:val="12"/>
                <w:highlight w:val="lightGray"/>
              </w:rPr>
            </w:pPr>
          </w:p>
        </w:tc>
        <w:tc>
          <w:tcPr>
            <w:tcW w:w="4601" w:type="pct"/>
            <w:gridSpan w:val="6"/>
            <w:shd w:val="clear" w:color="auto" w:fill="DBE5F1" w:themeFill="accent1" w:themeFillTint="33"/>
            <w:vAlign w:val="center"/>
          </w:tcPr>
          <w:p w14:paraId="781E462E" w14:textId="728AB316" w:rsidR="00F45005" w:rsidRPr="008E4B46" w:rsidRDefault="00F45005" w:rsidP="00D26974">
            <w:pPr>
              <w:jc w:val="center"/>
              <w:rPr>
                <w:rFonts w:asciiTheme="minorHAnsi" w:hAnsiTheme="minorHAnsi" w:cstheme="minorHAnsi"/>
                <w:sz w:val="12"/>
                <w:szCs w:val="12"/>
                <w:highlight w:val="lightGray"/>
              </w:rPr>
            </w:pPr>
            <w:r w:rsidRPr="008E4B46">
              <w:rPr>
                <w:rFonts w:asciiTheme="minorHAnsi" w:hAnsiTheme="minorHAnsi" w:cstheme="minorHAnsi"/>
                <w:b/>
                <w:sz w:val="12"/>
                <w:szCs w:val="12"/>
              </w:rPr>
              <w:t>DEPARTAMENTO DE SERVICIOS GENERALES, DGIU</w:t>
            </w:r>
          </w:p>
        </w:tc>
      </w:tr>
      <w:tr w:rsidR="00F45005" w:rsidRPr="00111268" w14:paraId="41E23004" w14:textId="77777777" w:rsidTr="00F45005">
        <w:trPr>
          <w:trHeight w:val="94"/>
          <w:jc w:val="center"/>
        </w:trPr>
        <w:tc>
          <w:tcPr>
            <w:tcW w:w="399" w:type="pct"/>
            <w:shd w:val="clear" w:color="auto" w:fill="DBE5F1" w:themeFill="accent1" w:themeFillTint="33"/>
            <w:vAlign w:val="center"/>
          </w:tcPr>
          <w:p w14:paraId="451156A8" w14:textId="77777777" w:rsidR="00F45005" w:rsidRPr="008E4B46" w:rsidRDefault="00F45005" w:rsidP="00D26974">
            <w:pPr>
              <w:jc w:val="center"/>
              <w:rPr>
                <w:rFonts w:asciiTheme="minorHAnsi" w:hAnsiTheme="minorHAnsi" w:cstheme="minorHAnsi"/>
                <w:sz w:val="12"/>
                <w:szCs w:val="12"/>
              </w:rPr>
            </w:pPr>
          </w:p>
        </w:tc>
        <w:tc>
          <w:tcPr>
            <w:tcW w:w="4601" w:type="pct"/>
            <w:gridSpan w:val="6"/>
            <w:shd w:val="clear" w:color="auto" w:fill="DBE5F1" w:themeFill="accent1" w:themeFillTint="33"/>
            <w:vAlign w:val="center"/>
          </w:tcPr>
          <w:p w14:paraId="0C8E15AC" w14:textId="4272B1A5" w:rsidR="00F45005" w:rsidRPr="008E4B46" w:rsidRDefault="00F45005" w:rsidP="00D26974">
            <w:pPr>
              <w:jc w:val="center"/>
              <w:rPr>
                <w:rFonts w:asciiTheme="minorHAnsi" w:hAnsiTheme="minorHAnsi" w:cstheme="minorHAnsi"/>
                <w:sz w:val="12"/>
                <w:szCs w:val="12"/>
              </w:rPr>
            </w:pPr>
            <w:r w:rsidRPr="008E4B46">
              <w:rPr>
                <w:rFonts w:asciiTheme="minorHAnsi" w:hAnsiTheme="minorHAnsi" w:cstheme="minorHAnsi"/>
                <w:b/>
                <w:sz w:val="12"/>
                <w:szCs w:val="12"/>
              </w:rPr>
              <w:t>Oficina de Servicios Generales y Sección de Zonas Verdes</w:t>
            </w:r>
          </w:p>
        </w:tc>
      </w:tr>
      <w:tr w:rsidR="00734A39" w:rsidRPr="00111268" w14:paraId="121C5DB2" w14:textId="77777777" w:rsidTr="00734A39">
        <w:trPr>
          <w:trHeight w:val="94"/>
          <w:jc w:val="center"/>
        </w:trPr>
        <w:tc>
          <w:tcPr>
            <w:tcW w:w="399" w:type="pct"/>
            <w:shd w:val="clear" w:color="auto" w:fill="BFBFBF" w:themeFill="background1" w:themeFillShade="BF"/>
            <w:vAlign w:val="center"/>
          </w:tcPr>
          <w:p w14:paraId="1D58DCB3"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72</w:t>
            </w:r>
          </w:p>
        </w:tc>
        <w:tc>
          <w:tcPr>
            <w:tcW w:w="1667" w:type="pct"/>
            <w:shd w:val="clear" w:color="auto" w:fill="BFBFBF" w:themeFill="background1" w:themeFillShade="BF"/>
            <w:vAlign w:val="center"/>
          </w:tcPr>
          <w:p w14:paraId="7517914C" w14:textId="77777777" w:rsidR="00734A39" w:rsidRPr="008E4B46" w:rsidRDefault="00734A39" w:rsidP="00D26974">
            <w:pPr>
              <w:rPr>
                <w:rFonts w:asciiTheme="minorHAnsi" w:hAnsiTheme="minorHAnsi" w:cstheme="minorHAnsi"/>
                <w:sz w:val="12"/>
                <w:szCs w:val="12"/>
              </w:rPr>
            </w:pPr>
            <w:r w:rsidRPr="008E4B46">
              <w:rPr>
                <w:rFonts w:asciiTheme="minorHAnsi" w:hAnsiTheme="minorHAnsi" w:cstheme="minorHAnsi"/>
                <w:b/>
                <w:color w:val="000000"/>
                <w:sz w:val="12"/>
                <w:szCs w:val="12"/>
              </w:rPr>
              <w:t xml:space="preserve">Impresora </w:t>
            </w:r>
            <w:r w:rsidRPr="008E4B46">
              <w:rPr>
                <w:rFonts w:asciiTheme="minorHAnsi" w:hAnsiTheme="minorHAnsi" w:cstheme="minorHAnsi"/>
                <w:color w:val="000000"/>
                <w:sz w:val="12"/>
                <w:szCs w:val="12"/>
              </w:rPr>
              <w:t xml:space="preserve">HP Laser Jet M111W monocromática 7MD68A#BGJ. Velocidad de impresión en A4 negro: hasta 20 ppm, resolución de impresión: negro (óptimo) hasta 600 x 600 </w:t>
            </w:r>
            <w:proofErr w:type="spellStart"/>
            <w:r w:rsidRPr="008E4B46">
              <w:rPr>
                <w:rFonts w:asciiTheme="minorHAnsi" w:hAnsiTheme="minorHAnsi" w:cstheme="minorHAnsi"/>
                <w:color w:val="000000"/>
                <w:sz w:val="12"/>
                <w:szCs w:val="12"/>
              </w:rPr>
              <w:t>ppp</w:t>
            </w:r>
            <w:proofErr w:type="spellEnd"/>
            <w:r w:rsidRPr="008E4B46">
              <w:rPr>
                <w:rFonts w:asciiTheme="minorHAnsi" w:hAnsiTheme="minorHAnsi" w:cstheme="minorHAnsi"/>
                <w:color w:val="000000"/>
                <w:sz w:val="12"/>
                <w:szCs w:val="12"/>
              </w:rPr>
              <w:t xml:space="preserve">, conectividad estándar: 1 USB 2.0 de alta velocidad, conexión </w:t>
            </w:r>
            <w:proofErr w:type="gramStart"/>
            <w:r w:rsidRPr="008E4B46">
              <w:rPr>
                <w:rFonts w:asciiTheme="minorHAnsi" w:hAnsiTheme="minorHAnsi" w:cstheme="minorHAnsi"/>
                <w:color w:val="000000"/>
                <w:sz w:val="12"/>
                <w:szCs w:val="12"/>
              </w:rPr>
              <w:t>inalámbrica  802</w:t>
            </w:r>
            <w:proofErr w:type="gramEnd"/>
            <w:r w:rsidRPr="008E4B46">
              <w:rPr>
                <w:rFonts w:asciiTheme="minorHAnsi" w:hAnsiTheme="minorHAnsi" w:cstheme="minorHAnsi"/>
                <w:color w:val="000000"/>
                <w:sz w:val="12"/>
                <w:szCs w:val="12"/>
              </w:rPr>
              <w:t>.11b/g/n de 2.4 GHz con Bluetooth de bajo consumo de energía, pantalla LED. Cumple con los requisitos de la etiqueta ecológica, incluso ENERGY STAR y BLUE ANGEL. Peso: 3.8 kg (8.4 lb).</w:t>
            </w:r>
          </w:p>
        </w:tc>
        <w:tc>
          <w:tcPr>
            <w:tcW w:w="500" w:type="pct"/>
            <w:shd w:val="clear" w:color="auto" w:fill="BFBFBF" w:themeFill="background1" w:themeFillShade="BF"/>
            <w:vAlign w:val="center"/>
          </w:tcPr>
          <w:p w14:paraId="242DFB62"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Equipo</w:t>
            </w:r>
          </w:p>
        </w:tc>
        <w:tc>
          <w:tcPr>
            <w:tcW w:w="483" w:type="pct"/>
            <w:shd w:val="clear" w:color="auto" w:fill="BFBFBF" w:themeFill="background1" w:themeFillShade="BF"/>
            <w:vAlign w:val="center"/>
          </w:tcPr>
          <w:p w14:paraId="1311B24D"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1951" w:type="pct"/>
            <w:gridSpan w:val="3"/>
            <w:shd w:val="clear" w:color="auto" w:fill="BFBFBF" w:themeFill="background1" w:themeFillShade="BF"/>
            <w:vAlign w:val="center"/>
          </w:tcPr>
          <w:p w14:paraId="504F6D2E" w14:textId="778F27DE" w:rsidR="00734A39" w:rsidRPr="008E4B46" w:rsidRDefault="00734A39"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734A39" w:rsidRPr="00111268" w14:paraId="09DA9D1F" w14:textId="77777777" w:rsidTr="00734A39">
        <w:trPr>
          <w:trHeight w:val="94"/>
          <w:jc w:val="center"/>
        </w:trPr>
        <w:tc>
          <w:tcPr>
            <w:tcW w:w="399" w:type="pct"/>
            <w:shd w:val="clear" w:color="auto" w:fill="BFBFBF" w:themeFill="background1" w:themeFillShade="BF"/>
            <w:vAlign w:val="center"/>
          </w:tcPr>
          <w:p w14:paraId="6543434A"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82</w:t>
            </w:r>
          </w:p>
        </w:tc>
        <w:tc>
          <w:tcPr>
            <w:tcW w:w="1667" w:type="pct"/>
            <w:shd w:val="clear" w:color="auto" w:fill="BFBFBF" w:themeFill="background1" w:themeFillShade="BF"/>
            <w:vAlign w:val="center"/>
          </w:tcPr>
          <w:p w14:paraId="60794E9D" w14:textId="77777777" w:rsidR="00734A39" w:rsidRPr="008E4B46" w:rsidRDefault="00734A39" w:rsidP="00D26974">
            <w:pPr>
              <w:jc w:val="both"/>
              <w:rPr>
                <w:rFonts w:asciiTheme="minorHAnsi" w:hAnsiTheme="minorHAnsi" w:cstheme="minorHAnsi"/>
                <w:sz w:val="12"/>
                <w:szCs w:val="12"/>
              </w:rPr>
            </w:pPr>
            <w:r w:rsidRPr="008E4B46">
              <w:rPr>
                <w:rFonts w:asciiTheme="minorHAnsi" w:hAnsiTheme="minorHAnsi" w:cstheme="minorHAnsi"/>
                <w:b/>
                <w:sz w:val="12"/>
                <w:szCs w:val="12"/>
              </w:rPr>
              <w:t xml:space="preserve">Esmeriladora </w:t>
            </w:r>
            <w:r w:rsidRPr="008E4B46">
              <w:rPr>
                <w:rFonts w:asciiTheme="minorHAnsi" w:hAnsiTheme="minorHAnsi" w:cstheme="minorHAnsi"/>
                <w:sz w:val="12"/>
                <w:szCs w:val="12"/>
              </w:rPr>
              <w:t xml:space="preserve">angular inalámbrica marca </w:t>
            </w:r>
            <w:proofErr w:type="spellStart"/>
            <w:r w:rsidRPr="008E4B46">
              <w:rPr>
                <w:rFonts w:asciiTheme="minorHAnsi" w:hAnsiTheme="minorHAnsi" w:cstheme="minorHAnsi"/>
                <w:sz w:val="12"/>
                <w:szCs w:val="12"/>
              </w:rPr>
              <w:t>Makita</w:t>
            </w:r>
            <w:proofErr w:type="spellEnd"/>
            <w:r w:rsidRPr="008E4B46">
              <w:rPr>
                <w:rFonts w:asciiTheme="minorHAnsi" w:hAnsiTheme="minorHAnsi" w:cstheme="minorHAnsi"/>
                <w:sz w:val="12"/>
                <w:szCs w:val="12"/>
              </w:rPr>
              <w:t xml:space="preserve"> a batería (incluye batería y cargador), modelo DGA469RTJ</w:t>
            </w:r>
          </w:p>
          <w:p w14:paraId="28C9C9FC" w14:textId="77777777" w:rsidR="00734A39" w:rsidRPr="008E4B46" w:rsidRDefault="00734A39" w:rsidP="00D26974">
            <w:pPr>
              <w:jc w:val="both"/>
              <w:rPr>
                <w:rFonts w:asciiTheme="minorHAnsi" w:hAnsiTheme="minorHAnsi" w:cstheme="minorHAnsi"/>
                <w:sz w:val="12"/>
                <w:szCs w:val="12"/>
              </w:rPr>
            </w:pPr>
            <w:r w:rsidRPr="008E4B46">
              <w:rPr>
                <w:rFonts w:asciiTheme="minorHAnsi" w:hAnsiTheme="minorHAnsi" w:cstheme="minorHAnsi"/>
                <w:sz w:val="12"/>
                <w:szCs w:val="12"/>
              </w:rPr>
              <w:t>Diámetro del disco: 115mm (4-1/2”), Velocidad sin carga: 3,000 – 8,500 rpm, Circunferencia de agarre: 160mm (6-5/16”), Dimensiones (</w:t>
            </w:r>
            <w:proofErr w:type="spellStart"/>
            <w:r w:rsidRPr="008E4B46">
              <w:rPr>
                <w:rFonts w:asciiTheme="minorHAnsi" w:hAnsiTheme="minorHAnsi" w:cstheme="minorHAnsi"/>
                <w:sz w:val="12"/>
                <w:szCs w:val="12"/>
              </w:rPr>
              <w:t>LxAxA</w:t>
            </w:r>
            <w:proofErr w:type="spellEnd"/>
            <w:r w:rsidRPr="008E4B46">
              <w:rPr>
                <w:rFonts w:asciiTheme="minorHAnsi" w:hAnsiTheme="minorHAnsi" w:cstheme="minorHAnsi"/>
                <w:sz w:val="12"/>
                <w:szCs w:val="12"/>
              </w:rPr>
              <w:t xml:space="preserve">): 396 x 130 x 147 mm (15-1/2 x 5-1/8 x 5-3/4”), Peso neto: 2.5 – 3.1 kg (5.5 – 6.8 </w:t>
            </w:r>
            <w:proofErr w:type="spellStart"/>
            <w:r w:rsidRPr="008E4B46">
              <w:rPr>
                <w:rFonts w:asciiTheme="minorHAnsi" w:hAnsiTheme="minorHAnsi" w:cstheme="minorHAnsi"/>
                <w:sz w:val="12"/>
                <w:szCs w:val="12"/>
              </w:rPr>
              <w:t>lbs</w:t>
            </w:r>
            <w:proofErr w:type="spellEnd"/>
            <w:r w:rsidRPr="008E4B46">
              <w:rPr>
                <w:rFonts w:asciiTheme="minorHAnsi" w:hAnsiTheme="minorHAnsi" w:cstheme="minorHAnsi"/>
                <w:sz w:val="12"/>
                <w:szCs w:val="12"/>
              </w:rPr>
              <w:t xml:space="preserve">), Estuche </w:t>
            </w:r>
            <w:proofErr w:type="spellStart"/>
            <w:r w:rsidRPr="008E4B46">
              <w:rPr>
                <w:rFonts w:asciiTheme="minorHAnsi" w:hAnsiTheme="minorHAnsi" w:cstheme="minorHAnsi"/>
                <w:sz w:val="12"/>
                <w:szCs w:val="12"/>
              </w:rPr>
              <w:t>makpac</w:t>
            </w:r>
            <w:proofErr w:type="spellEnd"/>
            <w:r w:rsidRPr="008E4B46">
              <w:rPr>
                <w:rFonts w:asciiTheme="minorHAnsi" w:hAnsiTheme="minorHAnsi" w:cstheme="minorHAnsi"/>
                <w:sz w:val="12"/>
                <w:szCs w:val="12"/>
              </w:rPr>
              <w:t>, La cubierta del disco protege al operario de la dispersión accidental del disco o pieza de trabajo rota con un movimiento mínimo de la cubierta del disco</w:t>
            </w:r>
          </w:p>
          <w:p w14:paraId="60568011" w14:textId="77777777" w:rsidR="00734A39" w:rsidRPr="008E4B46" w:rsidRDefault="00734A39" w:rsidP="00D26974">
            <w:pPr>
              <w:rPr>
                <w:rFonts w:asciiTheme="minorHAnsi" w:hAnsiTheme="minorHAnsi" w:cstheme="minorHAnsi"/>
                <w:sz w:val="12"/>
                <w:szCs w:val="12"/>
              </w:rPr>
            </w:pPr>
            <w:r w:rsidRPr="008E4B46">
              <w:rPr>
                <w:rFonts w:asciiTheme="minorHAnsi" w:hAnsiTheme="minorHAnsi" w:cstheme="minorHAnsi"/>
                <w:sz w:val="12"/>
                <w:szCs w:val="12"/>
              </w:rPr>
              <w:t>El mecanismo X-LOCK permite realizar cambios de accesorios sin necesidad de herramientas; minimiza el tiempo de inactividad entre cambios del disco; minimiza el apriete excesivo y el aflojamiento del disco.</w:t>
            </w:r>
          </w:p>
        </w:tc>
        <w:tc>
          <w:tcPr>
            <w:tcW w:w="500" w:type="pct"/>
            <w:shd w:val="clear" w:color="auto" w:fill="BFBFBF" w:themeFill="background1" w:themeFillShade="BF"/>
            <w:vAlign w:val="center"/>
          </w:tcPr>
          <w:p w14:paraId="717BFCDE"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Equipo</w:t>
            </w:r>
          </w:p>
        </w:tc>
        <w:tc>
          <w:tcPr>
            <w:tcW w:w="483" w:type="pct"/>
            <w:shd w:val="clear" w:color="auto" w:fill="BFBFBF" w:themeFill="background1" w:themeFillShade="BF"/>
            <w:vAlign w:val="center"/>
          </w:tcPr>
          <w:p w14:paraId="3CA0B1AE"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1951" w:type="pct"/>
            <w:gridSpan w:val="3"/>
            <w:shd w:val="clear" w:color="auto" w:fill="BFBFBF" w:themeFill="background1" w:themeFillShade="BF"/>
            <w:vAlign w:val="center"/>
          </w:tcPr>
          <w:p w14:paraId="166DB58D" w14:textId="4D4B39B0" w:rsidR="00734A39" w:rsidRPr="008E4B46" w:rsidRDefault="00734A39"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7A09DB" w:rsidRPr="00111268" w14:paraId="34ACC825" w14:textId="77777777" w:rsidTr="007A09DB">
        <w:trPr>
          <w:trHeight w:val="94"/>
          <w:jc w:val="center"/>
        </w:trPr>
        <w:tc>
          <w:tcPr>
            <w:tcW w:w="399" w:type="pct"/>
            <w:shd w:val="clear" w:color="auto" w:fill="BFBFBF" w:themeFill="background1" w:themeFillShade="BF"/>
            <w:vAlign w:val="center"/>
          </w:tcPr>
          <w:p w14:paraId="22CA58E6" w14:textId="77777777" w:rsidR="007A09DB" w:rsidRPr="008E4B46" w:rsidRDefault="007A09DB" w:rsidP="00D26974">
            <w:pPr>
              <w:jc w:val="center"/>
              <w:rPr>
                <w:rFonts w:asciiTheme="minorHAnsi" w:hAnsiTheme="minorHAnsi" w:cstheme="minorHAnsi"/>
                <w:sz w:val="12"/>
                <w:szCs w:val="12"/>
              </w:rPr>
            </w:pPr>
            <w:r w:rsidRPr="008E4B46">
              <w:rPr>
                <w:rFonts w:asciiTheme="minorHAnsi" w:hAnsiTheme="minorHAnsi" w:cstheme="minorHAnsi"/>
                <w:sz w:val="12"/>
                <w:szCs w:val="12"/>
              </w:rPr>
              <w:t>86</w:t>
            </w:r>
          </w:p>
        </w:tc>
        <w:tc>
          <w:tcPr>
            <w:tcW w:w="1667" w:type="pct"/>
            <w:shd w:val="clear" w:color="auto" w:fill="BFBFBF" w:themeFill="background1" w:themeFillShade="BF"/>
            <w:vAlign w:val="center"/>
          </w:tcPr>
          <w:p w14:paraId="47C13098" w14:textId="77777777" w:rsidR="007A09DB" w:rsidRPr="008E4B46" w:rsidRDefault="007A09DB" w:rsidP="00D26974">
            <w:pPr>
              <w:jc w:val="both"/>
              <w:rPr>
                <w:rFonts w:asciiTheme="minorHAnsi" w:hAnsiTheme="minorHAnsi" w:cstheme="minorHAnsi"/>
                <w:sz w:val="12"/>
                <w:szCs w:val="12"/>
              </w:rPr>
            </w:pPr>
            <w:proofErr w:type="spellStart"/>
            <w:r w:rsidRPr="008E4B46">
              <w:rPr>
                <w:rFonts w:asciiTheme="minorHAnsi" w:hAnsiTheme="minorHAnsi" w:cstheme="minorHAnsi"/>
                <w:b/>
                <w:sz w:val="12"/>
                <w:szCs w:val="12"/>
              </w:rPr>
              <w:t>Aspersora</w:t>
            </w:r>
            <w:proofErr w:type="spellEnd"/>
            <w:r w:rsidRPr="008E4B46">
              <w:rPr>
                <w:rFonts w:asciiTheme="minorHAnsi" w:hAnsiTheme="minorHAnsi" w:cstheme="minorHAnsi"/>
                <w:b/>
                <w:sz w:val="12"/>
                <w:szCs w:val="12"/>
              </w:rPr>
              <w:t xml:space="preserve"> agrícola </w:t>
            </w:r>
            <w:r w:rsidRPr="008E4B46">
              <w:rPr>
                <w:rFonts w:asciiTheme="minorHAnsi" w:hAnsiTheme="minorHAnsi" w:cstheme="minorHAnsi"/>
                <w:sz w:val="12"/>
                <w:szCs w:val="12"/>
              </w:rPr>
              <w:t xml:space="preserve"> marca </w:t>
            </w:r>
            <w:proofErr w:type="spellStart"/>
            <w:r w:rsidRPr="008E4B46">
              <w:rPr>
                <w:rFonts w:asciiTheme="minorHAnsi" w:hAnsiTheme="minorHAnsi" w:cstheme="minorHAnsi"/>
                <w:sz w:val="12"/>
                <w:szCs w:val="12"/>
              </w:rPr>
              <w:t>Swissmex</w:t>
            </w:r>
            <w:proofErr w:type="spellEnd"/>
            <w:r w:rsidRPr="008E4B46">
              <w:rPr>
                <w:rFonts w:asciiTheme="minorHAnsi" w:hAnsiTheme="minorHAnsi" w:cstheme="minorHAnsi"/>
                <w:sz w:val="12"/>
                <w:szCs w:val="12"/>
              </w:rPr>
              <w:t xml:space="preserve">, modelo 920.033, Tanque extremadamente resistente con inhibidor de rayos UV, Chasis de acero estructural recubierto con pintura </w:t>
            </w:r>
            <w:proofErr w:type="spellStart"/>
            <w:r w:rsidRPr="008E4B46">
              <w:rPr>
                <w:rFonts w:asciiTheme="minorHAnsi" w:hAnsiTheme="minorHAnsi" w:cstheme="minorHAnsi"/>
                <w:sz w:val="12"/>
                <w:szCs w:val="12"/>
              </w:rPr>
              <w:t>epóxica</w:t>
            </w:r>
            <w:proofErr w:type="spellEnd"/>
            <w:r w:rsidRPr="008E4B46">
              <w:rPr>
                <w:rFonts w:asciiTheme="minorHAnsi" w:hAnsiTheme="minorHAnsi" w:cstheme="minorHAnsi"/>
                <w:sz w:val="12"/>
                <w:szCs w:val="12"/>
              </w:rPr>
              <w:t xml:space="preserve"> horneada que lo protege de la corrosión, </w:t>
            </w:r>
            <w:r w:rsidRPr="008E4B46">
              <w:rPr>
                <w:rFonts w:asciiTheme="minorHAnsi" w:hAnsiTheme="minorHAnsi" w:cstheme="minorHAnsi"/>
                <w:sz w:val="12"/>
                <w:szCs w:val="12"/>
              </w:rPr>
              <w:lastRenderedPageBreak/>
              <w:t>Tapa roscada con válvula y coladera en la boca de llenado, Aforo con marcas en litros y galones, Agitador hidráulico tipo Venturi, Filtro de admisión con cheque integrado, Pistola para alta presión de largo alcance, Distancia aproximada del chorro: 15m horizontal, Enganche un gato de 3 puntos, Regulador ZX3, Capacidad  500 L, Pistolas: 2. Manguera: 2 de 10 mc/</w:t>
            </w:r>
            <w:proofErr w:type="spellStart"/>
            <w:r w:rsidRPr="008E4B46">
              <w:rPr>
                <w:rFonts w:asciiTheme="minorHAnsi" w:hAnsiTheme="minorHAnsi" w:cstheme="minorHAnsi"/>
                <w:sz w:val="12"/>
                <w:szCs w:val="12"/>
              </w:rPr>
              <w:t>ud</w:t>
            </w:r>
            <w:proofErr w:type="spellEnd"/>
            <w:r w:rsidRPr="008E4B46">
              <w:rPr>
                <w:rFonts w:asciiTheme="minorHAnsi" w:hAnsiTheme="minorHAnsi" w:cstheme="minorHAnsi"/>
                <w:sz w:val="12"/>
                <w:szCs w:val="12"/>
              </w:rPr>
              <w:t>, Bomba  Kappa 43</w:t>
            </w:r>
          </w:p>
          <w:p w14:paraId="5972042B" w14:textId="77777777" w:rsidR="007A09DB" w:rsidRPr="008E4B46" w:rsidRDefault="007A09DB" w:rsidP="00D26974">
            <w:pPr>
              <w:rPr>
                <w:rFonts w:asciiTheme="minorHAnsi" w:hAnsiTheme="minorHAnsi" w:cstheme="minorHAnsi"/>
                <w:sz w:val="12"/>
                <w:szCs w:val="12"/>
              </w:rPr>
            </w:pPr>
            <w:r w:rsidRPr="008E4B46">
              <w:rPr>
                <w:rFonts w:asciiTheme="minorHAnsi" w:hAnsiTheme="minorHAnsi" w:cstheme="minorHAnsi"/>
                <w:sz w:val="12"/>
                <w:szCs w:val="12"/>
              </w:rPr>
              <w:t>Peso aproximado  122.0 kg</w:t>
            </w:r>
          </w:p>
        </w:tc>
        <w:tc>
          <w:tcPr>
            <w:tcW w:w="500" w:type="pct"/>
            <w:shd w:val="clear" w:color="auto" w:fill="BFBFBF" w:themeFill="background1" w:themeFillShade="BF"/>
            <w:vAlign w:val="center"/>
          </w:tcPr>
          <w:p w14:paraId="0616D45E" w14:textId="77777777" w:rsidR="007A09DB" w:rsidRPr="008E4B46" w:rsidRDefault="007A09DB" w:rsidP="00D26974">
            <w:pPr>
              <w:jc w:val="center"/>
              <w:rPr>
                <w:rFonts w:asciiTheme="minorHAnsi" w:hAnsiTheme="minorHAnsi" w:cstheme="minorHAnsi"/>
                <w:sz w:val="12"/>
                <w:szCs w:val="12"/>
              </w:rPr>
            </w:pPr>
            <w:r w:rsidRPr="008E4B46">
              <w:rPr>
                <w:rFonts w:asciiTheme="minorHAnsi" w:hAnsiTheme="minorHAnsi" w:cstheme="minorHAnsi"/>
                <w:sz w:val="12"/>
                <w:szCs w:val="12"/>
              </w:rPr>
              <w:lastRenderedPageBreak/>
              <w:t xml:space="preserve">Equipo </w:t>
            </w:r>
          </w:p>
        </w:tc>
        <w:tc>
          <w:tcPr>
            <w:tcW w:w="483" w:type="pct"/>
            <w:shd w:val="clear" w:color="auto" w:fill="BFBFBF" w:themeFill="background1" w:themeFillShade="BF"/>
            <w:vAlign w:val="center"/>
          </w:tcPr>
          <w:p w14:paraId="34DDDF75" w14:textId="77777777" w:rsidR="007A09DB" w:rsidRPr="008E4B46" w:rsidRDefault="007A09DB" w:rsidP="00D26974">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1951" w:type="pct"/>
            <w:gridSpan w:val="3"/>
            <w:shd w:val="clear" w:color="auto" w:fill="BFBFBF" w:themeFill="background1" w:themeFillShade="BF"/>
            <w:vAlign w:val="center"/>
          </w:tcPr>
          <w:p w14:paraId="32F9CFFC" w14:textId="0E0BD815" w:rsidR="007A09DB" w:rsidRPr="008E4B46" w:rsidRDefault="007A09DB"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F45005" w:rsidRPr="00111268" w14:paraId="560D9D13" w14:textId="77777777" w:rsidTr="00F45005">
        <w:trPr>
          <w:trHeight w:val="94"/>
          <w:jc w:val="center"/>
        </w:trPr>
        <w:tc>
          <w:tcPr>
            <w:tcW w:w="399" w:type="pct"/>
            <w:shd w:val="clear" w:color="auto" w:fill="DBE5F1" w:themeFill="accent1" w:themeFillTint="33"/>
            <w:vAlign w:val="center"/>
          </w:tcPr>
          <w:p w14:paraId="638705DC" w14:textId="77777777" w:rsidR="00F45005" w:rsidRPr="008E4B46" w:rsidRDefault="00F45005" w:rsidP="00D26974">
            <w:pPr>
              <w:jc w:val="center"/>
              <w:rPr>
                <w:rFonts w:asciiTheme="minorHAnsi" w:hAnsiTheme="minorHAnsi" w:cstheme="minorHAnsi"/>
                <w:sz w:val="12"/>
                <w:szCs w:val="12"/>
              </w:rPr>
            </w:pPr>
          </w:p>
        </w:tc>
        <w:tc>
          <w:tcPr>
            <w:tcW w:w="4601" w:type="pct"/>
            <w:gridSpan w:val="6"/>
            <w:shd w:val="clear" w:color="auto" w:fill="DBE5F1" w:themeFill="accent1" w:themeFillTint="33"/>
            <w:vAlign w:val="center"/>
          </w:tcPr>
          <w:p w14:paraId="4C2F84FC" w14:textId="236C3FCE" w:rsidR="00F45005" w:rsidRPr="008E4B46" w:rsidRDefault="00F45005" w:rsidP="00D26974">
            <w:pPr>
              <w:jc w:val="center"/>
              <w:rPr>
                <w:rFonts w:asciiTheme="minorHAnsi" w:hAnsiTheme="minorHAnsi" w:cstheme="minorHAnsi"/>
                <w:sz w:val="12"/>
                <w:szCs w:val="12"/>
              </w:rPr>
            </w:pPr>
            <w:r w:rsidRPr="008E4B46">
              <w:rPr>
                <w:rFonts w:asciiTheme="minorHAnsi" w:hAnsiTheme="minorHAnsi" w:cstheme="minorHAnsi"/>
                <w:b/>
                <w:sz w:val="12"/>
                <w:szCs w:val="12"/>
              </w:rPr>
              <w:t>Planta Tratadora de Aguas Residuales</w:t>
            </w:r>
          </w:p>
        </w:tc>
      </w:tr>
      <w:tr w:rsidR="00734A39" w:rsidRPr="00111268" w14:paraId="6F82B42D" w14:textId="77777777" w:rsidTr="00734A39">
        <w:trPr>
          <w:trHeight w:val="94"/>
          <w:jc w:val="center"/>
        </w:trPr>
        <w:tc>
          <w:tcPr>
            <w:tcW w:w="399" w:type="pct"/>
            <w:shd w:val="clear" w:color="auto" w:fill="BFBFBF" w:themeFill="background1" w:themeFillShade="BF"/>
            <w:vAlign w:val="center"/>
          </w:tcPr>
          <w:p w14:paraId="634FC076"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92</w:t>
            </w:r>
          </w:p>
        </w:tc>
        <w:tc>
          <w:tcPr>
            <w:tcW w:w="1667" w:type="pct"/>
            <w:shd w:val="clear" w:color="auto" w:fill="BFBFBF" w:themeFill="background1" w:themeFillShade="BF"/>
            <w:vAlign w:val="center"/>
          </w:tcPr>
          <w:p w14:paraId="0597518D" w14:textId="77777777" w:rsidR="00734A39" w:rsidRPr="008E4B46" w:rsidRDefault="00734A39" w:rsidP="00D26974">
            <w:pPr>
              <w:rPr>
                <w:rFonts w:asciiTheme="minorHAnsi" w:hAnsiTheme="minorHAnsi" w:cstheme="minorHAnsi"/>
                <w:sz w:val="12"/>
                <w:szCs w:val="12"/>
              </w:rPr>
            </w:pPr>
            <w:r w:rsidRPr="008E4B46">
              <w:rPr>
                <w:rFonts w:asciiTheme="minorHAnsi" w:hAnsiTheme="minorHAnsi" w:cstheme="minorHAnsi"/>
                <w:b/>
                <w:color w:val="000000"/>
                <w:sz w:val="12"/>
                <w:szCs w:val="12"/>
              </w:rPr>
              <w:t>Motor eléctrico horizontal</w:t>
            </w:r>
            <w:r w:rsidRPr="008E4B46">
              <w:rPr>
                <w:rFonts w:asciiTheme="minorHAnsi" w:hAnsiTheme="minorHAnsi" w:cstheme="minorHAnsi"/>
                <w:color w:val="000000"/>
                <w:sz w:val="12"/>
                <w:szCs w:val="12"/>
              </w:rPr>
              <w:t xml:space="preserve">, eficiencia </w:t>
            </w:r>
            <w:proofErr w:type="spellStart"/>
            <w:r w:rsidRPr="008E4B46">
              <w:rPr>
                <w:rFonts w:asciiTheme="minorHAnsi" w:hAnsiTheme="minorHAnsi" w:cstheme="minorHAnsi"/>
                <w:color w:val="000000"/>
                <w:sz w:val="12"/>
                <w:szCs w:val="12"/>
              </w:rPr>
              <w:t>premium</w:t>
            </w:r>
            <w:proofErr w:type="spellEnd"/>
            <w:r w:rsidRPr="008E4B46">
              <w:rPr>
                <w:rFonts w:asciiTheme="minorHAnsi" w:hAnsiTheme="minorHAnsi" w:cstheme="minorHAnsi"/>
                <w:color w:val="000000"/>
                <w:sz w:val="12"/>
                <w:szCs w:val="12"/>
              </w:rPr>
              <w:t xml:space="preserve"> totalmente cerrado, 25 HP, Potencia 18,650 </w:t>
            </w:r>
            <w:proofErr w:type="spellStart"/>
            <w:r w:rsidRPr="008E4B46">
              <w:rPr>
                <w:rFonts w:asciiTheme="minorHAnsi" w:hAnsiTheme="minorHAnsi" w:cstheme="minorHAnsi"/>
                <w:color w:val="000000"/>
                <w:sz w:val="12"/>
                <w:szCs w:val="12"/>
              </w:rPr>
              <w:t>kw</w:t>
            </w:r>
            <w:proofErr w:type="spellEnd"/>
            <w:r w:rsidRPr="008E4B46">
              <w:rPr>
                <w:rFonts w:asciiTheme="minorHAnsi" w:hAnsiTheme="minorHAnsi" w:cstheme="minorHAnsi"/>
                <w:color w:val="000000"/>
                <w:sz w:val="12"/>
                <w:szCs w:val="12"/>
              </w:rPr>
              <w:t xml:space="preserve">, 1750 RPM, 230/460 volts, 3 fases, 60 Hz, armazón 284T, corriente de arranque G 6.4 </w:t>
            </w:r>
            <w:proofErr w:type="spellStart"/>
            <w:r w:rsidRPr="008E4B46">
              <w:rPr>
                <w:rFonts w:asciiTheme="minorHAnsi" w:hAnsiTheme="minorHAnsi" w:cstheme="minorHAnsi"/>
                <w:color w:val="000000"/>
                <w:sz w:val="12"/>
                <w:szCs w:val="12"/>
              </w:rPr>
              <w:t>Ia</w:t>
            </w:r>
            <w:proofErr w:type="spellEnd"/>
            <w:r w:rsidRPr="008E4B46">
              <w:rPr>
                <w:rFonts w:asciiTheme="minorHAnsi" w:hAnsiTheme="minorHAnsi" w:cstheme="minorHAnsi"/>
                <w:color w:val="000000"/>
                <w:sz w:val="12"/>
                <w:szCs w:val="12"/>
              </w:rPr>
              <w:t xml:space="preserve">/In, marca </w:t>
            </w:r>
            <w:proofErr w:type="spellStart"/>
            <w:r w:rsidRPr="008E4B46">
              <w:rPr>
                <w:rFonts w:asciiTheme="minorHAnsi" w:hAnsiTheme="minorHAnsi" w:cstheme="minorHAnsi"/>
                <w:color w:val="000000"/>
                <w:sz w:val="12"/>
                <w:szCs w:val="12"/>
              </w:rPr>
              <w:t>Weg</w:t>
            </w:r>
            <w:proofErr w:type="spellEnd"/>
            <w:r w:rsidRPr="008E4B46">
              <w:rPr>
                <w:rFonts w:asciiTheme="minorHAnsi" w:hAnsiTheme="minorHAnsi" w:cstheme="minorHAnsi"/>
                <w:color w:val="000000"/>
                <w:sz w:val="12"/>
                <w:szCs w:val="12"/>
              </w:rPr>
              <w:t>, modelo W22, construido de acuerdo a las especificaciones NEMA para uso en ambientes húmedos o polvosos sin afectar su vida útil.</w:t>
            </w:r>
          </w:p>
        </w:tc>
        <w:tc>
          <w:tcPr>
            <w:tcW w:w="500" w:type="pct"/>
            <w:shd w:val="clear" w:color="auto" w:fill="BFBFBF" w:themeFill="background1" w:themeFillShade="BF"/>
            <w:vAlign w:val="center"/>
          </w:tcPr>
          <w:p w14:paraId="19204A2B"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Equipo</w:t>
            </w:r>
          </w:p>
        </w:tc>
        <w:tc>
          <w:tcPr>
            <w:tcW w:w="483" w:type="pct"/>
            <w:shd w:val="clear" w:color="auto" w:fill="BFBFBF" w:themeFill="background1" w:themeFillShade="BF"/>
            <w:vAlign w:val="center"/>
          </w:tcPr>
          <w:p w14:paraId="06CA1317"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1</w:t>
            </w:r>
          </w:p>
          <w:p w14:paraId="114B0711" w14:textId="77777777" w:rsidR="00734A39" w:rsidRPr="008E4B46" w:rsidRDefault="00734A39" w:rsidP="00D26974">
            <w:pPr>
              <w:jc w:val="center"/>
              <w:rPr>
                <w:rFonts w:asciiTheme="minorHAnsi" w:hAnsiTheme="minorHAnsi" w:cstheme="minorHAnsi"/>
                <w:sz w:val="12"/>
                <w:szCs w:val="12"/>
              </w:rPr>
            </w:pPr>
          </w:p>
        </w:tc>
        <w:tc>
          <w:tcPr>
            <w:tcW w:w="1951" w:type="pct"/>
            <w:gridSpan w:val="3"/>
            <w:vMerge w:val="restart"/>
            <w:shd w:val="clear" w:color="auto" w:fill="BFBFBF" w:themeFill="background1" w:themeFillShade="BF"/>
            <w:vAlign w:val="center"/>
          </w:tcPr>
          <w:p w14:paraId="6045C425" w14:textId="6851E28E" w:rsidR="00734A39" w:rsidRPr="008E4B46" w:rsidRDefault="00734A39" w:rsidP="00D26974">
            <w:pPr>
              <w:jc w:val="center"/>
              <w:rPr>
                <w:rFonts w:asciiTheme="minorHAnsi" w:hAnsiTheme="minorHAnsi" w:cstheme="minorHAnsi"/>
                <w:sz w:val="12"/>
                <w:szCs w:val="12"/>
              </w:rPr>
            </w:pPr>
            <w:r>
              <w:rPr>
                <w:rFonts w:asciiTheme="minorHAnsi" w:hAnsiTheme="minorHAnsi" w:cstheme="minorHAnsi"/>
                <w:sz w:val="12"/>
                <w:szCs w:val="12"/>
              </w:rPr>
              <w:t>Desierta</w:t>
            </w:r>
          </w:p>
        </w:tc>
      </w:tr>
      <w:tr w:rsidR="00734A39" w:rsidRPr="00111268" w14:paraId="4471C010" w14:textId="77777777" w:rsidTr="00734A39">
        <w:trPr>
          <w:trHeight w:val="94"/>
          <w:jc w:val="center"/>
        </w:trPr>
        <w:tc>
          <w:tcPr>
            <w:tcW w:w="399" w:type="pct"/>
            <w:shd w:val="clear" w:color="auto" w:fill="BFBFBF" w:themeFill="background1" w:themeFillShade="BF"/>
            <w:vAlign w:val="center"/>
          </w:tcPr>
          <w:p w14:paraId="04472267"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95</w:t>
            </w:r>
          </w:p>
        </w:tc>
        <w:tc>
          <w:tcPr>
            <w:tcW w:w="1667" w:type="pct"/>
            <w:shd w:val="clear" w:color="auto" w:fill="BFBFBF" w:themeFill="background1" w:themeFillShade="BF"/>
            <w:vAlign w:val="center"/>
          </w:tcPr>
          <w:p w14:paraId="37FF8D3B" w14:textId="77777777" w:rsidR="00734A39" w:rsidRPr="008E4B46" w:rsidRDefault="00734A39" w:rsidP="00D26974">
            <w:pPr>
              <w:rPr>
                <w:rFonts w:asciiTheme="minorHAnsi" w:hAnsiTheme="minorHAnsi" w:cstheme="minorHAnsi"/>
                <w:sz w:val="12"/>
                <w:szCs w:val="12"/>
              </w:rPr>
            </w:pPr>
            <w:r w:rsidRPr="008E4B46">
              <w:rPr>
                <w:rFonts w:asciiTheme="minorHAnsi" w:hAnsiTheme="minorHAnsi" w:cstheme="minorHAnsi"/>
                <w:color w:val="000000"/>
                <w:sz w:val="12"/>
                <w:szCs w:val="12"/>
              </w:rPr>
              <w:t>Rastrillo manual para retiro de solidos gruesos de Planta de tratamiento de aguas residuales, fabricado en acero inoxidable tipo 304, mango tubular de 1500mm de longitud, ancho de restrillo 300mm.</w:t>
            </w:r>
          </w:p>
        </w:tc>
        <w:tc>
          <w:tcPr>
            <w:tcW w:w="500" w:type="pct"/>
            <w:shd w:val="clear" w:color="auto" w:fill="BFBFBF" w:themeFill="background1" w:themeFillShade="BF"/>
            <w:vAlign w:val="center"/>
          </w:tcPr>
          <w:p w14:paraId="61D9D2AB"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7C73D9D6"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1951" w:type="pct"/>
            <w:gridSpan w:val="3"/>
            <w:vMerge/>
            <w:shd w:val="clear" w:color="auto" w:fill="BFBFBF" w:themeFill="background1" w:themeFillShade="BF"/>
            <w:vAlign w:val="center"/>
          </w:tcPr>
          <w:p w14:paraId="045B7A5C" w14:textId="77777777" w:rsidR="00734A39" w:rsidRPr="008E4B46" w:rsidRDefault="00734A39" w:rsidP="00D26974">
            <w:pPr>
              <w:jc w:val="center"/>
              <w:rPr>
                <w:rFonts w:asciiTheme="minorHAnsi" w:hAnsiTheme="minorHAnsi" w:cstheme="minorHAnsi"/>
                <w:sz w:val="12"/>
                <w:szCs w:val="12"/>
              </w:rPr>
            </w:pPr>
          </w:p>
        </w:tc>
      </w:tr>
      <w:tr w:rsidR="00734A39" w:rsidRPr="00111268" w14:paraId="704C371A" w14:textId="77777777" w:rsidTr="00734A39">
        <w:trPr>
          <w:trHeight w:val="94"/>
          <w:jc w:val="center"/>
        </w:trPr>
        <w:tc>
          <w:tcPr>
            <w:tcW w:w="399" w:type="pct"/>
            <w:shd w:val="clear" w:color="auto" w:fill="BFBFBF" w:themeFill="background1" w:themeFillShade="BF"/>
            <w:vAlign w:val="center"/>
          </w:tcPr>
          <w:p w14:paraId="5AE1F8D5"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96</w:t>
            </w:r>
          </w:p>
        </w:tc>
        <w:tc>
          <w:tcPr>
            <w:tcW w:w="1667" w:type="pct"/>
            <w:shd w:val="clear" w:color="auto" w:fill="BFBFBF" w:themeFill="background1" w:themeFillShade="BF"/>
            <w:vAlign w:val="center"/>
          </w:tcPr>
          <w:p w14:paraId="2A13E71C" w14:textId="77777777" w:rsidR="00734A39" w:rsidRPr="008E4B46" w:rsidRDefault="00734A39" w:rsidP="00D26974">
            <w:pPr>
              <w:rPr>
                <w:rFonts w:asciiTheme="minorHAnsi" w:hAnsiTheme="minorHAnsi" w:cstheme="minorHAnsi"/>
                <w:color w:val="000000"/>
                <w:sz w:val="12"/>
                <w:szCs w:val="12"/>
              </w:rPr>
            </w:pPr>
            <w:r w:rsidRPr="008E4B46">
              <w:rPr>
                <w:rFonts w:asciiTheme="minorHAnsi" w:hAnsiTheme="minorHAnsi" w:cstheme="minorHAnsi"/>
                <w:color w:val="000000"/>
                <w:sz w:val="12"/>
                <w:szCs w:val="12"/>
              </w:rPr>
              <w:t>Rastrillo manual para retiro de solidos medianos de Planta de tratamiento de aguas residuales, fabricado en acero inoxidable tipo 304, mango tubular de 1500mm de longitud, ancho de restrillo 300mm.</w:t>
            </w:r>
          </w:p>
        </w:tc>
        <w:tc>
          <w:tcPr>
            <w:tcW w:w="500" w:type="pct"/>
            <w:shd w:val="clear" w:color="auto" w:fill="BFBFBF" w:themeFill="background1" w:themeFillShade="BF"/>
            <w:vAlign w:val="center"/>
          </w:tcPr>
          <w:p w14:paraId="5895EDF2"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Pieza</w:t>
            </w:r>
          </w:p>
        </w:tc>
        <w:tc>
          <w:tcPr>
            <w:tcW w:w="483" w:type="pct"/>
            <w:shd w:val="clear" w:color="auto" w:fill="BFBFBF" w:themeFill="background1" w:themeFillShade="BF"/>
            <w:vAlign w:val="center"/>
          </w:tcPr>
          <w:p w14:paraId="0AD62F6A" w14:textId="77777777" w:rsidR="00734A39" w:rsidRPr="008E4B46" w:rsidRDefault="00734A39" w:rsidP="00D26974">
            <w:pPr>
              <w:jc w:val="center"/>
              <w:rPr>
                <w:rFonts w:asciiTheme="minorHAnsi" w:hAnsiTheme="minorHAnsi" w:cstheme="minorHAnsi"/>
                <w:sz w:val="12"/>
                <w:szCs w:val="12"/>
              </w:rPr>
            </w:pPr>
            <w:r w:rsidRPr="008E4B46">
              <w:rPr>
                <w:rFonts w:asciiTheme="minorHAnsi" w:hAnsiTheme="minorHAnsi" w:cstheme="minorHAnsi"/>
                <w:sz w:val="12"/>
                <w:szCs w:val="12"/>
              </w:rPr>
              <w:t>1</w:t>
            </w:r>
          </w:p>
        </w:tc>
        <w:tc>
          <w:tcPr>
            <w:tcW w:w="1951" w:type="pct"/>
            <w:gridSpan w:val="3"/>
            <w:vMerge/>
            <w:shd w:val="clear" w:color="auto" w:fill="BFBFBF" w:themeFill="background1" w:themeFillShade="BF"/>
            <w:vAlign w:val="center"/>
          </w:tcPr>
          <w:p w14:paraId="50FF617F" w14:textId="77777777" w:rsidR="00734A39" w:rsidRPr="008E4B46" w:rsidRDefault="00734A39" w:rsidP="00D26974">
            <w:pPr>
              <w:jc w:val="center"/>
              <w:rPr>
                <w:rFonts w:asciiTheme="minorHAnsi" w:hAnsiTheme="minorHAnsi" w:cstheme="minorHAnsi"/>
                <w:sz w:val="12"/>
                <w:szCs w:val="12"/>
              </w:rPr>
            </w:pPr>
          </w:p>
        </w:tc>
      </w:tr>
    </w:tbl>
    <w:p w14:paraId="003B889A" w14:textId="36C0FC47" w:rsidR="00F93025" w:rsidRPr="0056447E" w:rsidRDefault="00F93025" w:rsidP="00F930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417AF158" w14:textId="101CD9C8" w:rsidR="00F93025" w:rsidRDefault="00A31430" w:rsidP="00F93025">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w:t>
      </w:r>
      <w:r w:rsidR="00447F11">
        <w:rPr>
          <w:rFonts w:ascii="Arial" w:hAnsi="Arial" w:cs="Arial"/>
          <w:sz w:val="18"/>
          <w:szCs w:val="18"/>
        </w:rPr>
        <w:t>s</w:t>
      </w:r>
      <w:r w:rsidRPr="002A5984">
        <w:rPr>
          <w:rFonts w:ascii="Arial" w:hAnsi="Arial" w:cs="Arial"/>
          <w:sz w:val="18"/>
          <w:szCs w:val="18"/>
        </w:rPr>
        <w:t xml:space="preserve"> propuesta</w:t>
      </w:r>
      <w:r w:rsidR="00447F11">
        <w:rPr>
          <w:rFonts w:ascii="Arial" w:hAnsi="Arial" w:cs="Arial"/>
          <w:sz w:val="18"/>
          <w:szCs w:val="18"/>
        </w:rPr>
        <w:t>s</w:t>
      </w:r>
      <w:r w:rsidR="000C6175">
        <w:rPr>
          <w:rFonts w:ascii="Arial" w:hAnsi="Arial" w:cs="Arial"/>
          <w:sz w:val="18"/>
          <w:szCs w:val="18"/>
        </w:rPr>
        <w:t xml:space="preserve"> </w:t>
      </w:r>
      <w:r w:rsidR="00447F11">
        <w:rPr>
          <w:rFonts w:ascii="Arial" w:hAnsi="Arial" w:cs="Arial"/>
          <w:sz w:val="18"/>
          <w:szCs w:val="18"/>
        </w:rPr>
        <w:t>son</w:t>
      </w:r>
      <w:r>
        <w:rPr>
          <w:rFonts w:ascii="Arial" w:hAnsi="Arial" w:cs="Arial"/>
          <w:sz w:val="18"/>
          <w:szCs w:val="18"/>
        </w:rPr>
        <w:t xml:space="preserve"> </w:t>
      </w:r>
      <w:r w:rsidRPr="002A5984">
        <w:rPr>
          <w:rFonts w:ascii="Arial" w:hAnsi="Arial" w:cs="Arial"/>
          <w:sz w:val="18"/>
          <w:szCs w:val="18"/>
        </w:rPr>
        <w:t>solvente</w:t>
      </w:r>
      <w:r w:rsidR="00447F11">
        <w:rPr>
          <w:rFonts w:ascii="Arial" w:hAnsi="Arial" w:cs="Arial"/>
          <w:sz w:val="18"/>
          <w:szCs w:val="18"/>
        </w:rPr>
        <w:t>s</w:t>
      </w:r>
      <w:r w:rsidRPr="002A5984">
        <w:rPr>
          <w:rFonts w:ascii="Arial" w:hAnsi="Arial" w:cs="Arial"/>
          <w:sz w:val="18"/>
          <w:szCs w:val="18"/>
        </w:rPr>
        <w:t xml:space="preserv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006E4BD0">
        <w:rPr>
          <w:rFonts w:ascii="Arial" w:hAnsi="Arial" w:cs="Arial"/>
          <w:sz w:val="18"/>
          <w:szCs w:val="18"/>
        </w:rPr>
        <w:t>de la Ley</w:t>
      </w:r>
      <w:r w:rsidR="005F1134">
        <w:rPr>
          <w:rFonts w:ascii="Arial" w:hAnsi="Arial" w:cs="Arial"/>
          <w:sz w:val="18"/>
          <w:szCs w:val="18"/>
        </w:rPr>
        <w:t>.</w:t>
      </w:r>
      <w:r w:rsidR="002078AB">
        <w:rPr>
          <w:rFonts w:ascii="Arial" w:hAnsi="Arial" w:cs="Arial"/>
          <w:sz w:val="18"/>
          <w:szCs w:val="18"/>
        </w:rPr>
        <w:t xml:space="preserve"> Los compromisos se </w:t>
      </w:r>
      <w:r w:rsidR="00B765F5">
        <w:rPr>
          <w:rFonts w:ascii="Arial" w:hAnsi="Arial" w:cs="Arial"/>
          <w:sz w:val="18"/>
          <w:szCs w:val="18"/>
        </w:rPr>
        <w:t>formalizarán</w:t>
      </w:r>
      <w:r w:rsidR="002078AB">
        <w:rPr>
          <w:rFonts w:ascii="Arial" w:hAnsi="Arial" w:cs="Arial"/>
          <w:sz w:val="18"/>
          <w:szCs w:val="18"/>
        </w:rPr>
        <w:t xml:space="preserve"> por orden de compra y contrato correspondiente. </w:t>
      </w:r>
      <w:r w:rsidR="00C108AE">
        <w:rPr>
          <w:rFonts w:ascii="Arial" w:hAnsi="Arial" w:cs="Arial"/>
          <w:sz w:val="18"/>
          <w:szCs w:val="16"/>
        </w:rPr>
        <w:t>-----</w:t>
      </w:r>
      <w:r w:rsidR="00B04125" w:rsidRPr="0056447E">
        <w:rPr>
          <w:rFonts w:ascii="Arial" w:hAnsi="Arial" w:cs="Arial"/>
          <w:sz w:val="18"/>
          <w:szCs w:val="18"/>
        </w:rPr>
        <w:t>-----------------------------------------------------------------------</w:t>
      </w:r>
      <w:r w:rsidR="00F93025" w:rsidRPr="0056447E">
        <w:rPr>
          <w:rFonts w:ascii="Arial" w:hAnsi="Arial" w:cs="Arial"/>
          <w:sz w:val="18"/>
          <w:szCs w:val="18"/>
        </w:rPr>
        <w:t>------------------------------------------------------------------------------------------------------------------------------------</w:t>
      </w:r>
      <w:r w:rsidR="00F93025">
        <w:rPr>
          <w:rFonts w:ascii="Arial" w:hAnsi="Arial" w:cs="Arial"/>
          <w:sz w:val="18"/>
          <w:szCs w:val="18"/>
        </w:rPr>
        <w:t>---------------------------------------------------------------</w:t>
      </w:r>
    </w:p>
    <w:p w14:paraId="2043675F" w14:textId="0F8800C1" w:rsidR="000E0647" w:rsidRPr="0056447E" w:rsidRDefault="000E0647" w:rsidP="000E064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54E164BA" w14:textId="77777777" w:rsidR="000E0647" w:rsidRDefault="000E0647" w:rsidP="000E0647">
      <w:pPr>
        <w:jc w:val="both"/>
        <w:rPr>
          <w:rFonts w:ascii="Arial" w:hAnsi="Arial" w:cs="Arial"/>
          <w:sz w:val="18"/>
          <w:szCs w:val="18"/>
        </w:rPr>
      </w:pPr>
      <w:r w:rsidRPr="006D1001">
        <w:rPr>
          <w:rFonts w:ascii="Arial" w:hAnsi="Arial" w:cs="Arial"/>
          <w:sz w:val="18"/>
          <w:szCs w:val="18"/>
        </w:rPr>
        <w:t xml:space="preserve">Con fundamento en el artículo </w:t>
      </w:r>
      <w:r w:rsidRPr="006D1001">
        <w:rPr>
          <w:rFonts w:ascii="Arial" w:hAnsi="Arial" w:cs="Arial"/>
          <w:color w:val="000000"/>
          <w:sz w:val="18"/>
          <w:szCs w:val="18"/>
        </w:rPr>
        <w:t xml:space="preserve">al artículo 50 fracción XV, 57 y </w:t>
      </w:r>
      <w:r w:rsidRPr="006D1001">
        <w:rPr>
          <w:rFonts w:ascii="Arial" w:hAnsi="Arial" w:cs="Arial"/>
          <w:sz w:val="18"/>
          <w:szCs w:val="18"/>
        </w:rPr>
        <w:t xml:space="preserve">59 de la Ley, así como en el numeral XIII de las bases de la presente licitación, se declaran desiertas las siguientes partidas: </w:t>
      </w:r>
      <w:r w:rsidRPr="0056447E">
        <w:rPr>
          <w:rFonts w:ascii="Arial" w:hAnsi="Arial" w:cs="Arial"/>
          <w:sz w:val="18"/>
          <w:szCs w:val="18"/>
        </w:rPr>
        <w:t>------------------------------------------------------------------------------------</w:t>
      </w:r>
      <w:r>
        <w:rPr>
          <w:rFonts w:ascii="Arial" w:hAnsi="Arial" w:cs="Arial"/>
          <w:sz w:val="18"/>
          <w:szCs w:val="18"/>
        </w:rPr>
        <w:t>----------------------------------------------------------</w:t>
      </w:r>
      <w:r w:rsidRPr="0056447E">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894"/>
        <w:gridCol w:w="4869"/>
      </w:tblGrid>
      <w:tr w:rsidR="000E0647" w:rsidRPr="004757DF" w14:paraId="14F164E7" w14:textId="77777777" w:rsidTr="00EE4A8E">
        <w:trPr>
          <w:trHeight w:val="315"/>
        </w:trPr>
        <w:tc>
          <w:tcPr>
            <w:tcW w:w="2222" w:type="pct"/>
            <w:shd w:val="clear" w:color="auto" w:fill="D9D9D9" w:themeFill="background1" w:themeFillShade="D9"/>
            <w:noWrap/>
            <w:vAlign w:val="center"/>
            <w:hideMark/>
          </w:tcPr>
          <w:p w14:paraId="65E21CC5" w14:textId="77777777" w:rsidR="000E0647" w:rsidRPr="00594010" w:rsidRDefault="000E0647" w:rsidP="00FE34EB">
            <w:pPr>
              <w:jc w:val="center"/>
              <w:rPr>
                <w:rFonts w:ascii="Arial" w:hAnsi="Arial" w:cs="Arial"/>
                <w:b/>
                <w:color w:val="000000"/>
                <w:sz w:val="16"/>
                <w:szCs w:val="16"/>
                <w:lang w:val="es-MX" w:eastAsia="es-MX"/>
              </w:rPr>
            </w:pPr>
            <w:r w:rsidRPr="00594010">
              <w:rPr>
                <w:rFonts w:ascii="Arial" w:hAnsi="Arial" w:cs="Arial"/>
                <w:b/>
                <w:color w:val="000000"/>
                <w:sz w:val="16"/>
                <w:szCs w:val="16"/>
                <w:lang w:val="es-MX" w:eastAsia="es-MX"/>
              </w:rPr>
              <w:t>Partidas Desiertas</w:t>
            </w:r>
          </w:p>
        </w:tc>
        <w:tc>
          <w:tcPr>
            <w:tcW w:w="2778" w:type="pct"/>
            <w:shd w:val="clear" w:color="auto" w:fill="D9D9D9" w:themeFill="background1" w:themeFillShade="D9"/>
            <w:noWrap/>
            <w:vAlign w:val="center"/>
            <w:hideMark/>
          </w:tcPr>
          <w:p w14:paraId="2E768C4E" w14:textId="77777777" w:rsidR="000E0647" w:rsidRPr="00594010" w:rsidRDefault="000E0647" w:rsidP="00FE34EB">
            <w:pPr>
              <w:jc w:val="center"/>
              <w:rPr>
                <w:rFonts w:ascii="Arial" w:hAnsi="Arial" w:cs="Arial"/>
                <w:b/>
                <w:color w:val="000000"/>
                <w:sz w:val="16"/>
                <w:szCs w:val="16"/>
                <w:lang w:val="es-MX" w:eastAsia="es-MX"/>
              </w:rPr>
            </w:pPr>
            <w:r w:rsidRPr="00594010">
              <w:rPr>
                <w:rFonts w:ascii="Arial" w:hAnsi="Arial" w:cs="Arial"/>
                <w:b/>
                <w:color w:val="000000"/>
                <w:sz w:val="16"/>
                <w:szCs w:val="16"/>
                <w:lang w:val="es-MX" w:eastAsia="es-MX"/>
              </w:rPr>
              <w:t>Motivo</w:t>
            </w:r>
          </w:p>
        </w:tc>
      </w:tr>
      <w:tr w:rsidR="0057011C" w:rsidRPr="004757DF" w14:paraId="711D70EC" w14:textId="77777777" w:rsidTr="0057011C">
        <w:trPr>
          <w:trHeight w:val="315"/>
        </w:trPr>
        <w:tc>
          <w:tcPr>
            <w:tcW w:w="2222" w:type="pct"/>
            <w:shd w:val="clear" w:color="auto" w:fill="auto"/>
            <w:noWrap/>
            <w:vAlign w:val="center"/>
          </w:tcPr>
          <w:p w14:paraId="293B6AD5" w14:textId="5CE36691" w:rsidR="0057011C" w:rsidRPr="00594010" w:rsidRDefault="0057011C" w:rsidP="0057011C">
            <w:pPr>
              <w:jc w:val="center"/>
              <w:rPr>
                <w:rFonts w:ascii="Arial" w:hAnsi="Arial" w:cs="Arial"/>
                <w:b/>
                <w:color w:val="000000"/>
                <w:sz w:val="16"/>
                <w:szCs w:val="16"/>
                <w:lang w:val="es-MX" w:eastAsia="es-MX"/>
              </w:rPr>
            </w:pPr>
            <w:r w:rsidRPr="009B4096">
              <w:rPr>
                <w:rFonts w:ascii="Arial" w:hAnsi="Arial" w:cs="Arial"/>
                <w:b/>
                <w:sz w:val="16"/>
                <w:szCs w:val="16"/>
              </w:rPr>
              <w:t>4</w:t>
            </w:r>
            <w:r>
              <w:rPr>
                <w:rFonts w:ascii="Arial" w:hAnsi="Arial" w:cs="Arial"/>
                <w:b/>
                <w:sz w:val="16"/>
                <w:szCs w:val="16"/>
              </w:rPr>
              <w:t xml:space="preserve">, </w:t>
            </w:r>
            <w:r w:rsidRPr="009B4096">
              <w:rPr>
                <w:rFonts w:ascii="Arial" w:hAnsi="Arial" w:cs="Arial"/>
                <w:b/>
                <w:sz w:val="16"/>
                <w:szCs w:val="16"/>
              </w:rPr>
              <w:t>5</w:t>
            </w:r>
            <w:r>
              <w:rPr>
                <w:rFonts w:ascii="Arial" w:hAnsi="Arial" w:cs="Arial"/>
                <w:b/>
                <w:sz w:val="16"/>
                <w:szCs w:val="16"/>
              </w:rPr>
              <w:t xml:space="preserve">, </w:t>
            </w:r>
            <w:r w:rsidRPr="009B4096">
              <w:rPr>
                <w:rFonts w:ascii="Arial" w:hAnsi="Arial" w:cs="Arial"/>
                <w:b/>
                <w:sz w:val="16"/>
                <w:szCs w:val="16"/>
              </w:rPr>
              <w:t>6</w:t>
            </w:r>
            <w:r>
              <w:rPr>
                <w:rFonts w:ascii="Arial" w:hAnsi="Arial" w:cs="Arial"/>
                <w:b/>
                <w:sz w:val="16"/>
                <w:szCs w:val="16"/>
              </w:rPr>
              <w:t xml:space="preserve">, </w:t>
            </w:r>
            <w:r w:rsidRPr="009B4096">
              <w:rPr>
                <w:rFonts w:ascii="Arial" w:hAnsi="Arial" w:cs="Arial"/>
                <w:b/>
                <w:sz w:val="16"/>
                <w:szCs w:val="16"/>
              </w:rPr>
              <w:t>7</w:t>
            </w:r>
            <w:r>
              <w:rPr>
                <w:rFonts w:ascii="Arial" w:hAnsi="Arial" w:cs="Arial"/>
                <w:b/>
                <w:sz w:val="16"/>
                <w:szCs w:val="16"/>
              </w:rPr>
              <w:t xml:space="preserve">, </w:t>
            </w:r>
            <w:r w:rsidRPr="009B4096">
              <w:rPr>
                <w:rFonts w:ascii="Arial" w:hAnsi="Arial" w:cs="Arial"/>
                <w:b/>
                <w:sz w:val="16"/>
                <w:szCs w:val="16"/>
              </w:rPr>
              <w:t>8</w:t>
            </w:r>
            <w:r>
              <w:rPr>
                <w:rFonts w:ascii="Arial" w:hAnsi="Arial" w:cs="Arial"/>
                <w:b/>
                <w:sz w:val="16"/>
                <w:szCs w:val="16"/>
              </w:rPr>
              <w:t xml:space="preserve">, </w:t>
            </w:r>
            <w:r w:rsidRPr="009B4096">
              <w:rPr>
                <w:rFonts w:ascii="Arial" w:hAnsi="Arial" w:cs="Arial"/>
                <w:b/>
                <w:sz w:val="16"/>
                <w:szCs w:val="16"/>
              </w:rPr>
              <w:t>9</w:t>
            </w:r>
            <w:r>
              <w:rPr>
                <w:rFonts w:ascii="Arial" w:hAnsi="Arial" w:cs="Arial"/>
                <w:b/>
                <w:sz w:val="16"/>
                <w:szCs w:val="16"/>
              </w:rPr>
              <w:t xml:space="preserve">, </w:t>
            </w:r>
            <w:r w:rsidRPr="009B4096">
              <w:rPr>
                <w:rFonts w:ascii="Arial" w:hAnsi="Arial" w:cs="Arial"/>
                <w:b/>
                <w:sz w:val="16"/>
                <w:szCs w:val="16"/>
              </w:rPr>
              <w:t>10</w:t>
            </w:r>
            <w:r>
              <w:rPr>
                <w:rFonts w:ascii="Arial" w:hAnsi="Arial" w:cs="Arial"/>
                <w:b/>
                <w:sz w:val="16"/>
                <w:szCs w:val="16"/>
              </w:rPr>
              <w:t xml:space="preserve">, </w:t>
            </w:r>
            <w:r w:rsidRPr="009B4096">
              <w:rPr>
                <w:rFonts w:ascii="Arial" w:hAnsi="Arial" w:cs="Arial"/>
                <w:b/>
                <w:sz w:val="16"/>
                <w:szCs w:val="16"/>
              </w:rPr>
              <w:t>11</w:t>
            </w:r>
            <w:r>
              <w:rPr>
                <w:rFonts w:ascii="Arial" w:hAnsi="Arial" w:cs="Arial"/>
                <w:b/>
                <w:sz w:val="16"/>
                <w:szCs w:val="16"/>
              </w:rPr>
              <w:t xml:space="preserve">, </w:t>
            </w:r>
            <w:r w:rsidRPr="009B4096">
              <w:rPr>
                <w:rFonts w:ascii="Arial" w:hAnsi="Arial" w:cs="Arial"/>
                <w:b/>
                <w:sz w:val="16"/>
                <w:szCs w:val="16"/>
              </w:rPr>
              <w:t>12</w:t>
            </w:r>
            <w:r>
              <w:rPr>
                <w:rFonts w:ascii="Arial" w:hAnsi="Arial" w:cs="Arial"/>
                <w:b/>
                <w:sz w:val="16"/>
                <w:szCs w:val="16"/>
              </w:rPr>
              <w:t xml:space="preserve">, </w:t>
            </w:r>
            <w:r w:rsidRPr="009B4096">
              <w:rPr>
                <w:rFonts w:ascii="Arial" w:hAnsi="Arial" w:cs="Arial"/>
                <w:b/>
                <w:sz w:val="16"/>
                <w:szCs w:val="16"/>
              </w:rPr>
              <w:t>14</w:t>
            </w:r>
            <w:r>
              <w:rPr>
                <w:rFonts w:ascii="Arial" w:hAnsi="Arial" w:cs="Arial"/>
                <w:b/>
                <w:sz w:val="16"/>
                <w:szCs w:val="16"/>
              </w:rPr>
              <w:t xml:space="preserve">, 15, </w:t>
            </w:r>
            <w:r w:rsidRPr="009B4096">
              <w:rPr>
                <w:rFonts w:ascii="Arial" w:hAnsi="Arial" w:cs="Arial"/>
                <w:b/>
                <w:sz w:val="16"/>
                <w:szCs w:val="16"/>
              </w:rPr>
              <w:t>16</w:t>
            </w:r>
            <w:r>
              <w:rPr>
                <w:rFonts w:ascii="Arial" w:hAnsi="Arial" w:cs="Arial"/>
                <w:b/>
                <w:sz w:val="16"/>
                <w:szCs w:val="16"/>
              </w:rPr>
              <w:t>, 1</w:t>
            </w:r>
            <w:r w:rsidRPr="009B4096">
              <w:rPr>
                <w:rFonts w:ascii="Arial" w:hAnsi="Arial" w:cs="Arial"/>
                <w:b/>
                <w:sz w:val="16"/>
                <w:szCs w:val="16"/>
              </w:rPr>
              <w:t>7</w:t>
            </w:r>
            <w:r>
              <w:rPr>
                <w:rFonts w:ascii="Arial" w:hAnsi="Arial" w:cs="Arial"/>
                <w:b/>
                <w:sz w:val="16"/>
                <w:szCs w:val="16"/>
              </w:rPr>
              <w:t xml:space="preserve">, </w:t>
            </w:r>
            <w:r w:rsidRPr="009B4096">
              <w:rPr>
                <w:rFonts w:ascii="Arial" w:hAnsi="Arial" w:cs="Arial"/>
                <w:b/>
                <w:sz w:val="16"/>
                <w:szCs w:val="16"/>
              </w:rPr>
              <w:t>19</w:t>
            </w:r>
            <w:r>
              <w:rPr>
                <w:rFonts w:ascii="Arial" w:hAnsi="Arial" w:cs="Arial"/>
                <w:b/>
                <w:sz w:val="16"/>
                <w:szCs w:val="16"/>
              </w:rPr>
              <w:t xml:space="preserve">, </w:t>
            </w:r>
            <w:r w:rsidRPr="009B4096">
              <w:rPr>
                <w:rFonts w:ascii="Arial" w:hAnsi="Arial" w:cs="Arial"/>
                <w:b/>
                <w:sz w:val="16"/>
                <w:szCs w:val="16"/>
              </w:rPr>
              <w:t>20</w:t>
            </w:r>
            <w:r>
              <w:rPr>
                <w:rFonts w:ascii="Arial" w:hAnsi="Arial" w:cs="Arial"/>
                <w:b/>
                <w:sz w:val="16"/>
                <w:szCs w:val="16"/>
              </w:rPr>
              <w:t xml:space="preserve">, </w:t>
            </w:r>
            <w:r w:rsidRPr="009B4096">
              <w:rPr>
                <w:rFonts w:ascii="Arial" w:hAnsi="Arial" w:cs="Arial"/>
                <w:b/>
                <w:sz w:val="16"/>
                <w:szCs w:val="16"/>
              </w:rPr>
              <w:t>21</w:t>
            </w:r>
            <w:r>
              <w:rPr>
                <w:rFonts w:ascii="Arial" w:hAnsi="Arial" w:cs="Arial"/>
                <w:b/>
                <w:sz w:val="16"/>
                <w:szCs w:val="16"/>
              </w:rPr>
              <w:t xml:space="preserve">, </w:t>
            </w:r>
            <w:r w:rsidRPr="009B4096">
              <w:rPr>
                <w:rFonts w:ascii="Arial" w:hAnsi="Arial" w:cs="Arial"/>
                <w:b/>
                <w:sz w:val="16"/>
                <w:szCs w:val="16"/>
              </w:rPr>
              <w:t>22</w:t>
            </w:r>
            <w:r>
              <w:rPr>
                <w:rFonts w:ascii="Arial" w:hAnsi="Arial" w:cs="Arial"/>
                <w:b/>
                <w:sz w:val="16"/>
                <w:szCs w:val="16"/>
              </w:rPr>
              <w:t xml:space="preserve">, </w:t>
            </w:r>
            <w:r w:rsidRPr="009B4096">
              <w:rPr>
                <w:rFonts w:ascii="Arial" w:hAnsi="Arial" w:cs="Arial"/>
                <w:b/>
                <w:sz w:val="16"/>
                <w:szCs w:val="16"/>
              </w:rPr>
              <w:t>23</w:t>
            </w:r>
            <w:r>
              <w:rPr>
                <w:rFonts w:ascii="Arial" w:hAnsi="Arial" w:cs="Arial"/>
                <w:b/>
                <w:sz w:val="16"/>
                <w:szCs w:val="16"/>
              </w:rPr>
              <w:t xml:space="preserve">, </w:t>
            </w:r>
            <w:r w:rsidRPr="009B4096">
              <w:rPr>
                <w:rFonts w:ascii="Arial" w:hAnsi="Arial" w:cs="Arial"/>
                <w:b/>
                <w:sz w:val="16"/>
                <w:szCs w:val="16"/>
              </w:rPr>
              <w:t>24</w:t>
            </w:r>
            <w:r>
              <w:rPr>
                <w:rFonts w:ascii="Arial" w:hAnsi="Arial" w:cs="Arial"/>
                <w:b/>
                <w:sz w:val="16"/>
                <w:szCs w:val="16"/>
              </w:rPr>
              <w:t xml:space="preserve">, </w:t>
            </w:r>
            <w:r w:rsidRPr="009B4096">
              <w:rPr>
                <w:rFonts w:ascii="Arial" w:hAnsi="Arial" w:cs="Arial"/>
                <w:b/>
                <w:sz w:val="16"/>
                <w:szCs w:val="16"/>
              </w:rPr>
              <w:t>25</w:t>
            </w:r>
            <w:r>
              <w:rPr>
                <w:rFonts w:ascii="Arial" w:hAnsi="Arial" w:cs="Arial"/>
                <w:b/>
                <w:sz w:val="16"/>
                <w:szCs w:val="16"/>
              </w:rPr>
              <w:t xml:space="preserve">, </w:t>
            </w:r>
            <w:r w:rsidRPr="009B4096">
              <w:rPr>
                <w:rFonts w:ascii="Arial" w:hAnsi="Arial" w:cs="Arial"/>
                <w:b/>
                <w:sz w:val="16"/>
                <w:szCs w:val="16"/>
              </w:rPr>
              <w:t>28</w:t>
            </w:r>
            <w:r>
              <w:rPr>
                <w:rFonts w:ascii="Arial" w:hAnsi="Arial" w:cs="Arial"/>
                <w:b/>
                <w:sz w:val="16"/>
                <w:szCs w:val="16"/>
              </w:rPr>
              <w:t xml:space="preserve">, </w:t>
            </w:r>
            <w:r w:rsidRPr="009B4096">
              <w:rPr>
                <w:rFonts w:ascii="Arial" w:hAnsi="Arial" w:cs="Arial"/>
                <w:b/>
                <w:sz w:val="16"/>
                <w:szCs w:val="16"/>
              </w:rPr>
              <w:t>29</w:t>
            </w:r>
            <w:r>
              <w:rPr>
                <w:rFonts w:ascii="Arial" w:hAnsi="Arial" w:cs="Arial"/>
                <w:b/>
                <w:sz w:val="16"/>
                <w:szCs w:val="16"/>
              </w:rPr>
              <w:t xml:space="preserve">, </w:t>
            </w:r>
            <w:r w:rsidRPr="009B4096">
              <w:rPr>
                <w:rFonts w:ascii="Arial" w:hAnsi="Arial" w:cs="Arial"/>
                <w:b/>
                <w:sz w:val="16"/>
                <w:szCs w:val="16"/>
              </w:rPr>
              <w:t>30</w:t>
            </w:r>
            <w:r>
              <w:rPr>
                <w:rFonts w:ascii="Arial" w:hAnsi="Arial" w:cs="Arial"/>
                <w:b/>
                <w:sz w:val="16"/>
                <w:szCs w:val="16"/>
              </w:rPr>
              <w:t xml:space="preserve">, </w:t>
            </w:r>
            <w:r w:rsidRPr="009B4096">
              <w:rPr>
                <w:rFonts w:ascii="Arial" w:hAnsi="Arial" w:cs="Arial"/>
                <w:b/>
                <w:sz w:val="16"/>
                <w:szCs w:val="16"/>
              </w:rPr>
              <w:t>31</w:t>
            </w:r>
            <w:r>
              <w:rPr>
                <w:rFonts w:ascii="Arial" w:hAnsi="Arial" w:cs="Arial"/>
                <w:b/>
                <w:sz w:val="16"/>
                <w:szCs w:val="16"/>
              </w:rPr>
              <w:t xml:space="preserve">, </w:t>
            </w:r>
            <w:r w:rsidRPr="009B4096">
              <w:rPr>
                <w:rFonts w:ascii="Arial" w:hAnsi="Arial" w:cs="Arial"/>
                <w:b/>
                <w:sz w:val="16"/>
                <w:szCs w:val="16"/>
              </w:rPr>
              <w:t>33</w:t>
            </w:r>
            <w:r>
              <w:rPr>
                <w:rFonts w:ascii="Arial" w:hAnsi="Arial" w:cs="Arial"/>
                <w:b/>
                <w:sz w:val="16"/>
                <w:szCs w:val="16"/>
              </w:rPr>
              <w:t xml:space="preserve">, </w:t>
            </w:r>
            <w:r w:rsidRPr="009B4096">
              <w:rPr>
                <w:rFonts w:ascii="Arial" w:hAnsi="Arial" w:cs="Arial"/>
                <w:b/>
                <w:sz w:val="16"/>
                <w:szCs w:val="16"/>
              </w:rPr>
              <w:t>45</w:t>
            </w:r>
            <w:r>
              <w:rPr>
                <w:rFonts w:ascii="Arial" w:hAnsi="Arial" w:cs="Arial"/>
                <w:b/>
                <w:sz w:val="16"/>
                <w:szCs w:val="16"/>
              </w:rPr>
              <w:t xml:space="preserve">, </w:t>
            </w:r>
            <w:r w:rsidRPr="009B4096">
              <w:rPr>
                <w:rFonts w:ascii="Arial" w:hAnsi="Arial" w:cs="Arial"/>
                <w:b/>
                <w:sz w:val="16"/>
                <w:szCs w:val="16"/>
              </w:rPr>
              <w:t>46</w:t>
            </w:r>
            <w:r>
              <w:rPr>
                <w:rFonts w:ascii="Arial" w:hAnsi="Arial" w:cs="Arial"/>
                <w:b/>
                <w:sz w:val="16"/>
                <w:szCs w:val="16"/>
              </w:rPr>
              <w:t xml:space="preserve">, </w:t>
            </w:r>
            <w:r w:rsidRPr="009B4096">
              <w:rPr>
                <w:rFonts w:ascii="Arial" w:hAnsi="Arial" w:cs="Arial"/>
                <w:b/>
                <w:sz w:val="16"/>
                <w:szCs w:val="16"/>
              </w:rPr>
              <w:t>52</w:t>
            </w:r>
            <w:r>
              <w:rPr>
                <w:rFonts w:ascii="Arial" w:hAnsi="Arial" w:cs="Arial"/>
                <w:b/>
                <w:sz w:val="16"/>
                <w:szCs w:val="16"/>
              </w:rPr>
              <w:t xml:space="preserve">, </w:t>
            </w:r>
            <w:r w:rsidRPr="009B4096">
              <w:rPr>
                <w:rFonts w:ascii="Arial" w:hAnsi="Arial" w:cs="Arial"/>
                <w:b/>
                <w:sz w:val="16"/>
                <w:szCs w:val="16"/>
              </w:rPr>
              <w:t>53</w:t>
            </w:r>
            <w:r>
              <w:rPr>
                <w:rFonts w:ascii="Arial" w:hAnsi="Arial" w:cs="Arial"/>
                <w:b/>
                <w:sz w:val="16"/>
                <w:szCs w:val="16"/>
              </w:rPr>
              <w:t xml:space="preserve">, </w:t>
            </w:r>
            <w:r w:rsidRPr="009B4096">
              <w:rPr>
                <w:rFonts w:ascii="Arial" w:hAnsi="Arial" w:cs="Arial"/>
                <w:b/>
                <w:sz w:val="16"/>
                <w:szCs w:val="16"/>
              </w:rPr>
              <w:t>54</w:t>
            </w:r>
            <w:r>
              <w:rPr>
                <w:rFonts w:ascii="Arial" w:hAnsi="Arial" w:cs="Arial"/>
                <w:b/>
                <w:sz w:val="16"/>
                <w:szCs w:val="16"/>
              </w:rPr>
              <w:t xml:space="preserve">, </w:t>
            </w:r>
            <w:r w:rsidRPr="009B4096">
              <w:rPr>
                <w:rFonts w:ascii="Arial" w:hAnsi="Arial" w:cs="Arial"/>
                <w:b/>
                <w:sz w:val="16"/>
                <w:szCs w:val="16"/>
              </w:rPr>
              <w:t>55</w:t>
            </w:r>
            <w:r>
              <w:rPr>
                <w:rFonts w:ascii="Arial" w:hAnsi="Arial" w:cs="Arial"/>
                <w:b/>
                <w:sz w:val="16"/>
                <w:szCs w:val="16"/>
              </w:rPr>
              <w:t xml:space="preserve">, </w:t>
            </w:r>
            <w:r w:rsidRPr="009B4096">
              <w:rPr>
                <w:rFonts w:ascii="Arial" w:hAnsi="Arial" w:cs="Arial"/>
                <w:b/>
                <w:sz w:val="16"/>
                <w:szCs w:val="16"/>
              </w:rPr>
              <w:t>56</w:t>
            </w:r>
            <w:r>
              <w:rPr>
                <w:rFonts w:ascii="Arial" w:hAnsi="Arial" w:cs="Arial"/>
                <w:b/>
                <w:sz w:val="16"/>
                <w:szCs w:val="16"/>
              </w:rPr>
              <w:t xml:space="preserve">, </w:t>
            </w:r>
            <w:r w:rsidRPr="009B4096">
              <w:rPr>
                <w:rFonts w:ascii="Arial" w:hAnsi="Arial" w:cs="Arial"/>
                <w:b/>
                <w:sz w:val="16"/>
                <w:szCs w:val="16"/>
              </w:rPr>
              <w:t>57</w:t>
            </w:r>
            <w:r>
              <w:rPr>
                <w:rFonts w:ascii="Arial" w:hAnsi="Arial" w:cs="Arial"/>
                <w:b/>
                <w:sz w:val="16"/>
                <w:szCs w:val="16"/>
              </w:rPr>
              <w:t xml:space="preserve">, </w:t>
            </w:r>
            <w:r w:rsidRPr="009B4096">
              <w:rPr>
                <w:rFonts w:ascii="Arial" w:hAnsi="Arial" w:cs="Arial"/>
                <w:b/>
                <w:sz w:val="16"/>
                <w:szCs w:val="16"/>
              </w:rPr>
              <w:t>58</w:t>
            </w:r>
            <w:r>
              <w:rPr>
                <w:rFonts w:ascii="Arial" w:hAnsi="Arial" w:cs="Arial"/>
                <w:b/>
                <w:sz w:val="16"/>
                <w:szCs w:val="16"/>
              </w:rPr>
              <w:t xml:space="preserve">, </w:t>
            </w:r>
            <w:r w:rsidRPr="009B4096">
              <w:rPr>
                <w:rFonts w:ascii="Arial" w:hAnsi="Arial" w:cs="Arial"/>
                <w:b/>
                <w:sz w:val="16"/>
                <w:szCs w:val="16"/>
              </w:rPr>
              <w:t>59</w:t>
            </w:r>
            <w:r>
              <w:rPr>
                <w:rFonts w:ascii="Arial" w:hAnsi="Arial" w:cs="Arial"/>
                <w:b/>
                <w:sz w:val="16"/>
                <w:szCs w:val="16"/>
              </w:rPr>
              <w:t xml:space="preserve">, </w:t>
            </w:r>
            <w:r w:rsidRPr="009B4096">
              <w:rPr>
                <w:rFonts w:ascii="Arial" w:hAnsi="Arial" w:cs="Arial"/>
                <w:b/>
                <w:sz w:val="16"/>
                <w:szCs w:val="16"/>
              </w:rPr>
              <w:t>60</w:t>
            </w:r>
            <w:r>
              <w:rPr>
                <w:rFonts w:ascii="Arial" w:hAnsi="Arial" w:cs="Arial"/>
                <w:b/>
                <w:sz w:val="16"/>
                <w:szCs w:val="16"/>
              </w:rPr>
              <w:t xml:space="preserve">, </w:t>
            </w:r>
            <w:r w:rsidRPr="009B4096">
              <w:rPr>
                <w:rFonts w:ascii="Arial" w:hAnsi="Arial" w:cs="Arial"/>
                <w:b/>
                <w:sz w:val="16"/>
                <w:szCs w:val="16"/>
              </w:rPr>
              <w:t>61</w:t>
            </w:r>
            <w:r>
              <w:rPr>
                <w:rFonts w:ascii="Arial" w:hAnsi="Arial" w:cs="Arial"/>
                <w:b/>
                <w:sz w:val="16"/>
                <w:szCs w:val="16"/>
              </w:rPr>
              <w:t xml:space="preserve">, </w:t>
            </w:r>
            <w:r w:rsidRPr="009B4096">
              <w:rPr>
                <w:rFonts w:ascii="Arial" w:hAnsi="Arial" w:cs="Arial"/>
                <w:b/>
                <w:sz w:val="16"/>
                <w:szCs w:val="16"/>
              </w:rPr>
              <w:t>62</w:t>
            </w:r>
            <w:r>
              <w:rPr>
                <w:rFonts w:ascii="Arial" w:hAnsi="Arial" w:cs="Arial"/>
                <w:b/>
                <w:sz w:val="16"/>
                <w:szCs w:val="16"/>
              </w:rPr>
              <w:t xml:space="preserve">, </w:t>
            </w:r>
            <w:r w:rsidRPr="009B4096">
              <w:rPr>
                <w:rFonts w:ascii="Arial" w:hAnsi="Arial" w:cs="Arial"/>
                <w:b/>
                <w:sz w:val="16"/>
                <w:szCs w:val="16"/>
              </w:rPr>
              <w:t>72</w:t>
            </w:r>
            <w:r>
              <w:rPr>
                <w:rFonts w:ascii="Arial" w:hAnsi="Arial" w:cs="Arial"/>
                <w:b/>
                <w:sz w:val="16"/>
                <w:szCs w:val="16"/>
              </w:rPr>
              <w:t xml:space="preserve">, </w:t>
            </w:r>
            <w:r w:rsidRPr="009B4096">
              <w:rPr>
                <w:rFonts w:ascii="Arial" w:hAnsi="Arial" w:cs="Arial"/>
                <w:b/>
                <w:sz w:val="16"/>
                <w:szCs w:val="16"/>
              </w:rPr>
              <w:t>82</w:t>
            </w:r>
            <w:r>
              <w:rPr>
                <w:rFonts w:ascii="Arial" w:hAnsi="Arial" w:cs="Arial"/>
                <w:b/>
                <w:sz w:val="16"/>
                <w:szCs w:val="16"/>
              </w:rPr>
              <w:t xml:space="preserve">, 86, </w:t>
            </w:r>
            <w:r w:rsidRPr="009B4096">
              <w:rPr>
                <w:rFonts w:ascii="Arial" w:hAnsi="Arial" w:cs="Arial"/>
                <w:b/>
                <w:sz w:val="16"/>
                <w:szCs w:val="16"/>
              </w:rPr>
              <w:t>92</w:t>
            </w:r>
            <w:r>
              <w:rPr>
                <w:rFonts w:ascii="Arial" w:hAnsi="Arial" w:cs="Arial"/>
                <w:b/>
                <w:sz w:val="16"/>
                <w:szCs w:val="16"/>
              </w:rPr>
              <w:t xml:space="preserve">, </w:t>
            </w:r>
            <w:r w:rsidRPr="009B4096">
              <w:rPr>
                <w:rFonts w:ascii="Arial" w:hAnsi="Arial" w:cs="Arial"/>
                <w:b/>
                <w:sz w:val="16"/>
                <w:szCs w:val="16"/>
              </w:rPr>
              <w:t>95</w:t>
            </w:r>
            <w:r>
              <w:rPr>
                <w:rFonts w:ascii="Arial" w:hAnsi="Arial" w:cs="Arial"/>
                <w:b/>
                <w:sz w:val="16"/>
                <w:szCs w:val="16"/>
              </w:rPr>
              <w:t xml:space="preserve">, </w:t>
            </w:r>
            <w:r w:rsidRPr="009B4096">
              <w:rPr>
                <w:rFonts w:ascii="Arial" w:hAnsi="Arial" w:cs="Arial"/>
                <w:b/>
                <w:sz w:val="16"/>
                <w:szCs w:val="16"/>
              </w:rPr>
              <w:t>96</w:t>
            </w:r>
            <w:r>
              <w:rPr>
                <w:rFonts w:ascii="Arial" w:hAnsi="Arial" w:cs="Arial"/>
                <w:b/>
                <w:sz w:val="16"/>
                <w:szCs w:val="16"/>
              </w:rPr>
              <w:t>.</w:t>
            </w:r>
          </w:p>
        </w:tc>
        <w:tc>
          <w:tcPr>
            <w:tcW w:w="2778" w:type="pct"/>
            <w:shd w:val="clear" w:color="auto" w:fill="auto"/>
            <w:noWrap/>
            <w:vAlign w:val="center"/>
          </w:tcPr>
          <w:p w14:paraId="677E3E00" w14:textId="1AE2A1EB" w:rsidR="0057011C" w:rsidRPr="00594010" w:rsidRDefault="0057011C" w:rsidP="0057011C">
            <w:pPr>
              <w:jc w:val="center"/>
              <w:rPr>
                <w:rFonts w:ascii="Arial" w:hAnsi="Arial" w:cs="Arial"/>
                <w:b/>
                <w:color w:val="000000"/>
                <w:sz w:val="16"/>
                <w:szCs w:val="16"/>
                <w:lang w:val="es-MX" w:eastAsia="es-MX"/>
              </w:rPr>
            </w:pPr>
            <w:r w:rsidRPr="00594010">
              <w:rPr>
                <w:rFonts w:ascii="Arial" w:hAnsi="Arial" w:cs="Arial"/>
                <w:b/>
                <w:sz w:val="16"/>
                <w:szCs w:val="16"/>
              </w:rPr>
              <w:t>Se declaran desiertas en virtud de que no existieron propuestas susceptibles de análisis, al no ofertarse en el acto de entrega de propuesta en sobre cerrado.</w:t>
            </w:r>
          </w:p>
        </w:tc>
      </w:tr>
      <w:tr w:rsidR="0057011C" w:rsidRPr="004757DF" w14:paraId="71BD0F08" w14:textId="77777777" w:rsidTr="00EE4A8E">
        <w:trPr>
          <w:trHeight w:val="518"/>
        </w:trPr>
        <w:tc>
          <w:tcPr>
            <w:tcW w:w="2222" w:type="pct"/>
            <w:shd w:val="clear" w:color="auto" w:fill="auto"/>
            <w:noWrap/>
            <w:vAlign w:val="center"/>
          </w:tcPr>
          <w:p w14:paraId="0BB8C039" w14:textId="2D7AA504" w:rsidR="0057011C" w:rsidRPr="00594010" w:rsidRDefault="0057011C" w:rsidP="0057011C">
            <w:pPr>
              <w:rPr>
                <w:rFonts w:ascii="Arial" w:hAnsi="Arial" w:cs="Arial"/>
                <w:b/>
                <w:sz w:val="16"/>
                <w:szCs w:val="16"/>
              </w:rPr>
            </w:pPr>
            <w:r>
              <w:rPr>
                <w:rFonts w:ascii="Arial" w:hAnsi="Arial" w:cs="Arial"/>
                <w:b/>
                <w:sz w:val="16"/>
                <w:szCs w:val="16"/>
              </w:rPr>
              <w:t>2, 13, 18, 32, 41, 43, 44,</w:t>
            </w:r>
            <w:r w:rsidR="00322ADB">
              <w:rPr>
                <w:rFonts w:ascii="Arial" w:hAnsi="Arial" w:cs="Arial"/>
                <w:b/>
                <w:sz w:val="16"/>
                <w:szCs w:val="16"/>
              </w:rPr>
              <w:t xml:space="preserve"> 50 y</w:t>
            </w:r>
            <w:r>
              <w:rPr>
                <w:rFonts w:ascii="Arial" w:hAnsi="Arial" w:cs="Arial"/>
                <w:b/>
                <w:sz w:val="16"/>
                <w:szCs w:val="16"/>
              </w:rPr>
              <w:t xml:space="preserve"> 65</w:t>
            </w:r>
          </w:p>
        </w:tc>
        <w:tc>
          <w:tcPr>
            <w:tcW w:w="2778" w:type="pct"/>
            <w:shd w:val="clear" w:color="auto" w:fill="auto"/>
            <w:noWrap/>
            <w:vAlign w:val="center"/>
          </w:tcPr>
          <w:p w14:paraId="49B2F710" w14:textId="61A16382" w:rsidR="0057011C" w:rsidRPr="00594010" w:rsidRDefault="003122F0" w:rsidP="000141B6">
            <w:pPr>
              <w:jc w:val="center"/>
              <w:rPr>
                <w:rFonts w:ascii="Arial" w:hAnsi="Arial" w:cs="Arial"/>
                <w:b/>
                <w:sz w:val="16"/>
                <w:szCs w:val="16"/>
              </w:rPr>
            </w:pPr>
            <w:r w:rsidRPr="005769A6">
              <w:rPr>
                <w:rFonts w:ascii="Arial" w:hAnsi="Arial" w:cs="Arial"/>
                <w:b/>
                <w:sz w:val="16"/>
                <w:szCs w:val="16"/>
              </w:rPr>
              <w:t xml:space="preserve">Se declara desierta, en virtud de que las propuestas presentadas </w:t>
            </w:r>
            <w:r>
              <w:rPr>
                <w:rFonts w:ascii="Arial" w:hAnsi="Arial" w:cs="Arial"/>
                <w:b/>
                <w:sz w:val="16"/>
                <w:szCs w:val="16"/>
              </w:rPr>
              <w:t>rebasan el techo presupuestal.</w:t>
            </w:r>
          </w:p>
        </w:tc>
      </w:tr>
    </w:tbl>
    <w:p w14:paraId="7CF68729" w14:textId="77777777" w:rsidR="000E0647" w:rsidRPr="006C2729" w:rsidRDefault="000E0647" w:rsidP="000E0647">
      <w:pPr>
        <w:jc w:val="both"/>
        <w:rPr>
          <w:rFonts w:ascii="Arial" w:hAnsi="Arial" w:cs="Arial"/>
          <w:sz w:val="18"/>
          <w:szCs w:val="18"/>
        </w:rPr>
      </w:pPr>
      <w:r w:rsidRPr="006C272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3639"/>
        <w:gridCol w:w="5176"/>
      </w:tblGrid>
      <w:tr w:rsidR="002408EA" w:rsidRPr="003945FC" w14:paraId="42516961" w14:textId="2BAAAE5F" w:rsidTr="00F77B24">
        <w:trPr>
          <w:trHeight w:val="792"/>
          <w:jc w:val="center"/>
        </w:trPr>
        <w:tc>
          <w:tcPr>
            <w:tcW w:w="3639" w:type="dxa"/>
          </w:tcPr>
          <w:p w14:paraId="29A6755F" w14:textId="77777777" w:rsidR="002408EA" w:rsidRPr="003945FC" w:rsidRDefault="002408EA" w:rsidP="00820E21">
            <w:pPr>
              <w:pStyle w:val="Sangradetextonormal"/>
              <w:ind w:left="0"/>
              <w:rPr>
                <w:rFonts w:ascii="Arial" w:hAnsi="Arial" w:cs="Arial"/>
                <w:b/>
                <w:sz w:val="16"/>
                <w:szCs w:val="16"/>
              </w:rPr>
            </w:pPr>
          </w:p>
          <w:p w14:paraId="48AA02A9" w14:textId="77777777" w:rsidR="002408EA" w:rsidRPr="003945FC" w:rsidRDefault="002408EA"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2CD6EF20" w14:textId="09B187CD" w:rsidR="002408EA" w:rsidRPr="00BA184D" w:rsidRDefault="002408EA"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tc>
        <w:tc>
          <w:tcPr>
            <w:tcW w:w="5176" w:type="dxa"/>
          </w:tcPr>
          <w:p w14:paraId="21800B25" w14:textId="77777777" w:rsidR="002408EA" w:rsidRPr="00531654" w:rsidRDefault="002408EA" w:rsidP="00820E21">
            <w:pPr>
              <w:pStyle w:val="Sangradetextonormal"/>
              <w:ind w:left="0"/>
              <w:jc w:val="center"/>
              <w:rPr>
                <w:rFonts w:ascii="Arial" w:hAnsi="Arial" w:cs="Arial"/>
                <w:sz w:val="16"/>
                <w:szCs w:val="16"/>
              </w:rPr>
            </w:pPr>
          </w:p>
          <w:p w14:paraId="268DBF09" w14:textId="77777777" w:rsidR="002408EA" w:rsidRPr="00531654" w:rsidRDefault="002408EA" w:rsidP="00820E21">
            <w:pPr>
              <w:pStyle w:val="Sangradetextonormal"/>
              <w:ind w:left="0"/>
              <w:jc w:val="center"/>
              <w:rPr>
                <w:rFonts w:ascii="Arial" w:hAnsi="Arial" w:cs="Arial"/>
                <w:sz w:val="16"/>
                <w:szCs w:val="16"/>
              </w:rPr>
            </w:pPr>
          </w:p>
          <w:p w14:paraId="4CA07265" w14:textId="37DB176B" w:rsidR="002408EA" w:rsidRPr="00531654" w:rsidRDefault="002408EA"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2408EA" w:rsidRPr="003945FC" w14:paraId="053757DE" w14:textId="77777777" w:rsidTr="00F77B24">
        <w:trPr>
          <w:trHeight w:val="1102"/>
          <w:jc w:val="center"/>
        </w:trPr>
        <w:tc>
          <w:tcPr>
            <w:tcW w:w="3639" w:type="dxa"/>
          </w:tcPr>
          <w:p w14:paraId="7715EFBB" w14:textId="77777777" w:rsidR="002408EA" w:rsidRPr="003945FC" w:rsidRDefault="002408EA" w:rsidP="002408EA">
            <w:pPr>
              <w:pStyle w:val="Sangradetextonormal"/>
              <w:ind w:left="0"/>
              <w:rPr>
                <w:rFonts w:ascii="Arial" w:hAnsi="Arial" w:cs="Arial"/>
                <w:b/>
                <w:sz w:val="16"/>
                <w:szCs w:val="16"/>
              </w:rPr>
            </w:pPr>
          </w:p>
          <w:p w14:paraId="1F9AC069" w14:textId="77777777" w:rsidR="002408EA" w:rsidRPr="003945FC" w:rsidRDefault="002408EA" w:rsidP="002408EA">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7B5E6463" w14:textId="279759DA" w:rsidR="002408EA" w:rsidRPr="003945FC" w:rsidRDefault="002408EA" w:rsidP="00F77B24">
            <w:pPr>
              <w:pStyle w:val="Sangradetextonormal"/>
              <w:ind w:left="0"/>
              <w:rPr>
                <w:rFonts w:ascii="Arial" w:hAnsi="Arial" w:cs="Arial"/>
                <w:b/>
                <w:sz w:val="16"/>
                <w:szCs w:val="16"/>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tc>
        <w:tc>
          <w:tcPr>
            <w:tcW w:w="5176" w:type="dxa"/>
          </w:tcPr>
          <w:p w14:paraId="0213404F" w14:textId="77777777" w:rsidR="002408EA" w:rsidRPr="00531654" w:rsidRDefault="002408EA" w:rsidP="002408EA">
            <w:pPr>
              <w:pStyle w:val="Sangradetextonormal"/>
              <w:ind w:left="0"/>
              <w:jc w:val="center"/>
              <w:rPr>
                <w:rFonts w:ascii="Arial" w:hAnsi="Arial" w:cs="Arial"/>
                <w:sz w:val="16"/>
                <w:szCs w:val="16"/>
              </w:rPr>
            </w:pPr>
          </w:p>
          <w:p w14:paraId="3796D843" w14:textId="77777777" w:rsidR="002408EA" w:rsidRDefault="002408EA" w:rsidP="002408EA">
            <w:pPr>
              <w:pStyle w:val="Sangradetextonormal"/>
              <w:ind w:left="0"/>
              <w:jc w:val="center"/>
              <w:rPr>
                <w:rFonts w:ascii="Arial" w:hAnsi="Arial" w:cs="Arial"/>
                <w:sz w:val="16"/>
                <w:szCs w:val="16"/>
              </w:rPr>
            </w:pPr>
          </w:p>
          <w:p w14:paraId="30F359B6" w14:textId="77777777" w:rsidR="002408EA" w:rsidRPr="00531654" w:rsidRDefault="002408EA" w:rsidP="002408EA">
            <w:pPr>
              <w:pStyle w:val="Sangradetextonormal"/>
              <w:ind w:left="0"/>
              <w:jc w:val="center"/>
              <w:rPr>
                <w:rFonts w:ascii="Arial" w:hAnsi="Arial" w:cs="Arial"/>
                <w:sz w:val="16"/>
                <w:szCs w:val="16"/>
              </w:rPr>
            </w:pPr>
          </w:p>
          <w:p w14:paraId="6F3E2CB6" w14:textId="02C55DA8" w:rsidR="002408EA" w:rsidRPr="00531654" w:rsidRDefault="002408EA" w:rsidP="002408EA">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2408EA" w:rsidRPr="003945FC" w14:paraId="2EAEB632" w14:textId="12B73806" w:rsidTr="002408EA">
        <w:trPr>
          <w:trHeight w:val="770"/>
          <w:jc w:val="center"/>
        </w:trPr>
        <w:tc>
          <w:tcPr>
            <w:tcW w:w="3639" w:type="dxa"/>
          </w:tcPr>
          <w:p w14:paraId="447D36A7" w14:textId="77777777" w:rsidR="002408EA" w:rsidRPr="003945FC" w:rsidRDefault="002408EA" w:rsidP="002408EA">
            <w:pPr>
              <w:pStyle w:val="Sangradetextonormal"/>
              <w:ind w:left="0"/>
              <w:rPr>
                <w:rFonts w:ascii="Arial" w:hAnsi="Arial" w:cs="Arial"/>
                <w:b/>
                <w:sz w:val="16"/>
                <w:szCs w:val="16"/>
              </w:rPr>
            </w:pPr>
          </w:p>
          <w:p w14:paraId="12A6784B" w14:textId="760895D6" w:rsidR="002408EA" w:rsidRPr="003945FC" w:rsidRDefault="00FE188E" w:rsidP="002408EA">
            <w:pPr>
              <w:pStyle w:val="Sangradetextonormal"/>
              <w:ind w:left="0"/>
              <w:rPr>
                <w:rFonts w:ascii="Arial" w:hAnsi="Arial" w:cs="Arial"/>
                <w:b/>
                <w:sz w:val="16"/>
                <w:szCs w:val="16"/>
                <w:lang w:val="es-ES"/>
              </w:rPr>
            </w:pPr>
            <w:r>
              <w:rPr>
                <w:rFonts w:ascii="Arial" w:hAnsi="Arial" w:cs="Arial"/>
                <w:b/>
                <w:sz w:val="16"/>
                <w:szCs w:val="16"/>
                <w:lang w:val="es-ES"/>
              </w:rPr>
              <w:t>Lic. Berenice Ceballos Guzmán</w:t>
            </w:r>
          </w:p>
          <w:p w14:paraId="17617DA3" w14:textId="0DDBC34D" w:rsidR="002408EA" w:rsidRPr="003945FC" w:rsidRDefault="002408EA" w:rsidP="002408EA">
            <w:pPr>
              <w:pStyle w:val="Sangradetextonormal"/>
              <w:ind w:left="0"/>
              <w:rPr>
                <w:rFonts w:ascii="Arial" w:hAnsi="Arial" w:cs="Arial"/>
                <w:sz w:val="16"/>
                <w:szCs w:val="16"/>
                <w:lang w:val="es-ES"/>
              </w:rPr>
            </w:pPr>
            <w:r w:rsidRPr="008D4763">
              <w:rPr>
                <w:rFonts w:ascii="Arial" w:hAnsi="Arial" w:cs="Arial"/>
                <w:sz w:val="16"/>
                <w:szCs w:val="16"/>
                <w:lang w:val="es-ES"/>
              </w:rPr>
              <w:t xml:space="preserve">Departamento de Compras </w:t>
            </w:r>
          </w:p>
          <w:p w14:paraId="121D8606" w14:textId="77777777" w:rsidR="002408EA" w:rsidRPr="003945FC" w:rsidRDefault="002408EA" w:rsidP="002408EA">
            <w:pPr>
              <w:pStyle w:val="Sangradetextonormal"/>
              <w:ind w:left="0"/>
              <w:rPr>
                <w:rFonts w:ascii="Arial" w:hAnsi="Arial" w:cs="Arial"/>
                <w:sz w:val="16"/>
                <w:szCs w:val="16"/>
                <w:lang w:val="es-ES"/>
              </w:rPr>
            </w:pPr>
          </w:p>
        </w:tc>
        <w:tc>
          <w:tcPr>
            <w:tcW w:w="5176" w:type="dxa"/>
          </w:tcPr>
          <w:p w14:paraId="11AB4350" w14:textId="77777777" w:rsidR="002408EA" w:rsidRPr="00531654" w:rsidRDefault="002408EA" w:rsidP="002408EA">
            <w:pPr>
              <w:pStyle w:val="Sangradetextonormal"/>
              <w:ind w:left="0"/>
              <w:jc w:val="center"/>
              <w:rPr>
                <w:rFonts w:ascii="Arial" w:hAnsi="Arial" w:cs="Arial"/>
                <w:sz w:val="16"/>
                <w:szCs w:val="16"/>
              </w:rPr>
            </w:pPr>
          </w:p>
          <w:p w14:paraId="7369FAB2" w14:textId="77777777" w:rsidR="002408EA" w:rsidRPr="00531654" w:rsidRDefault="002408EA" w:rsidP="002408EA">
            <w:pPr>
              <w:pStyle w:val="Sangradetextonormal"/>
              <w:ind w:left="0"/>
              <w:jc w:val="center"/>
              <w:rPr>
                <w:rFonts w:ascii="Arial" w:hAnsi="Arial" w:cs="Arial"/>
                <w:sz w:val="16"/>
                <w:szCs w:val="16"/>
              </w:rPr>
            </w:pPr>
          </w:p>
          <w:p w14:paraId="6B9ADA1F" w14:textId="77777777" w:rsidR="002408EA" w:rsidRPr="00531654" w:rsidRDefault="002408EA" w:rsidP="002408EA">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bl>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0720E0">
      <w:headerReference w:type="default" r:id="rId9"/>
      <w:footerReference w:type="default" r:id="rId10"/>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BD52" w14:textId="77777777" w:rsidR="00580724" w:rsidRDefault="00580724" w:rsidP="004F08CF">
      <w:r>
        <w:separator/>
      </w:r>
    </w:p>
  </w:endnote>
  <w:endnote w:type="continuationSeparator" w:id="0">
    <w:p w14:paraId="3B6806CE" w14:textId="77777777" w:rsidR="00580724" w:rsidRDefault="0058072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0FCA" w14:textId="52C5D65F" w:rsidR="00580724" w:rsidRDefault="0058072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w:t>
    </w:r>
    <w:r>
      <w:rPr>
        <w:rFonts w:ascii="Tahoma" w:hAnsi="Tahoma" w:cs="Tahoma"/>
        <w:snapToGrid w:val="0"/>
        <w:sz w:val="12"/>
        <w:szCs w:val="12"/>
      </w:rPr>
      <w:t>AD E/007-2023</w:t>
    </w:r>
    <w:r w:rsidRPr="00FB1AA7">
      <w:rPr>
        <w:rFonts w:ascii="Tahoma" w:hAnsi="Tahoma" w:cs="Tahoma"/>
        <w:snapToGrid w:val="0"/>
        <w:sz w:val="12"/>
        <w:szCs w:val="12"/>
      </w:rPr>
      <w:t xml:space="preserve"> </w:t>
    </w:r>
  </w:p>
  <w:p w14:paraId="300C9066" w14:textId="393C4BCC" w:rsidR="00580724" w:rsidRPr="003B7915" w:rsidRDefault="0058072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F334A5">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F334A5">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580724" w:rsidRPr="003B7915" w:rsidRDefault="0058072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E5F59" w14:textId="77777777" w:rsidR="00580724" w:rsidRDefault="00580724" w:rsidP="004F08CF">
      <w:r>
        <w:separator/>
      </w:r>
    </w:p>
  </w:footnote>
  <w:footnote w:type="continuationSeparator" w:id="0">
    <w:p w14:paraId="123F9C2E" w14:textId="77777777" w:rsidR="00580724" w:rsidRDefault="00580724"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580724" w:rsidRPr="00400A61" w:rsidRDefault="0058072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80724" w:rsidRPr="003B7915" w14:paraId="68B796FB" w14:textId="77777777" w:rsidTr="00D01779">
      <w:trPr>
        <w:jc w:val="right"/>
      </w:trPr>
      <w:tc>
        <w:tcPr>
          <w:tcW w:w="5260" w:type="dxa"/>
          <w:shd w:val="clear" w:color="auto" w:fill="auto"/>
        </w:tcPr>
        <w:p w14:paraId="499EB5F7" w14:textId="77777777" w:rsidR="00580724" w:rsidRPr="003B7915" w:rsidRDefault="0058072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80724" w:rsidRPr="003B7915" w14:paraId="29A72E0C" w14:textId="77777777" w:rsidTr="00D01779">
      <w:trPr>
        <w:jc w:val="right"/>
      </w:trPr>
      <w:tc>
        <w:tcPr>
          <w:tcW w:w="5260" w:type="dxa"/>
          <w:shd w:val="clear" w:color="auto" w:fill="auto"/>
        </w:tcPr>
        <w:p w14:paraId="66280DD2" w14:textId="77777777" w:rsidR="00580724" w:rsidRPr="003B7915" w:rsidRDefault="00580724" w:rsidP="00D01779">
          <w:pPr>
            <w:jc w:val="center"/>
            <w:rPr>
              <w:rFonts w:ascii="Arial" w:hAnsi="Arial" w:cs="Arial"/>
              <w:b/>
            </w:rPr>
          </w:pPr>
          <w:r w:rsidRPr="003B7915">
            <w:rPr>
              <w:rFonts w:ascii="Arial" w:hAnsi="Arial" w:cs="Arial"/>
              <w:b/>
            </w:rPr>
            <w:t>DIRECCIÓN GENERAL DE FINANZAS</w:t>
          </w:r>
        </w:p>
      </w:tc>
    </w:tr>
    <w:tr w:rsidR="00580724" w:rsidRPr="003B7915" w14:paraId="480FE9F7" w14:textId="77777777" w:rsidTr="00D01779">
      <w:trPr>
        <w:jc w:val="right"/>
      </w:trPr>
      <w:tc>
        <w:tcPr>
          <w:tcW w:w="5260" w:type="dxa"/>
          <w:shd w:val="clear" w:color="auto" w:fill="auto"/>
        </w:tcPr>
        <w:p w14:paraId="4D1C0C47" w14:textId="061C6281" w:rsidR="00580724" w:rsidRPr="00755853" w:rsidRDefault="00580724" w:rsidP="00011727">
          <w:pPr>
            <w:rPr>
              <w:rFonts w:ascii="Arial" w:hAnsi="Arial" w:cs="Arial"/>
              <w:b/>
              <w:sz w:val="18"/>
              <w:szCs w:val="18"/>
            </w:rPr>
          </w:pPr>
          <w:r>
            <w:rPr>
              <w:rFonts w:ascii="Arial" w:hAnsi="Arial" w:cs="Arial"/>
              <w:b/>
              <w:sz w:val="18"/>
              <w:szCs w:val="18"/>
            </w:rPr>
            <w:t>AD E/007-2023</w:t>
          </w:r>
          <w:r w:rsidRPr="00C544B9">
            <w:rPr>
              <w:rFonts w:ascii="Arial" w:hAnsi="Arial" w:cs="Arial"/>
              <w:b/>
              <w:sz w:val="18"/>
              <w:szCs w:val="18"/>
            </w:rPr>
            <w:t xml:space="preserve">                                                                                                                                                                                                                                                                                  </w:t>
          </w:r>
          <w:r w:rsidRPr="00011727">
            <w:rPr>
              <w:rFonts w:ascii="Arial" w:hAnsi="Arial" w:cs="Arial"/>
              <w:b/>
              <w:sz w:val="18"/>
              <w:szCs w:val="18"/>
            </w:rPr>
            <w:t>Adquisición de artículos deportivos para el Depto. de Deportes, DGSE, material para la Sección de Procesos Gráficos del Depto.</w:t>
          </w:r>
          <w:r>
            <w:rPr>
              <w:rFonts w:ascii="Arial" w:hAnsi="Arial" w:cs="Arial"/>
              <w:b/>
              <w:sz w:val="18"/>
              <w:szCs w:val="18"/>
            </w:rPr>
            <w:t xml:space="preserve"> </w:t>
          </w:r>
          <w:r w:rsidRPr="00011727">
            <w:rPr>
              <w:rFonts w:ascii="Arial" w:hAnsi="Arial" w:cs="Arial"/>
              <w:b/>
              <w:sz w:val="18"/>
              <w:szCs w:val="18"/>
            </w:rPr>
            <w:t xml:space="preserve">Editorial, </w:t>
          </w:r>
          <w:proofErr w:type="spellStart"/>
          <w:r w:rsidRPr="00011727">
            <w:rPr>
              <w:rFonts w:ascii="Arial" w:hAnsi="Arial" w:cs="Arial"/>
              <w:b/>
              <w:sz w:val="18"/>
              <w:szCs w:val="18"/>
            </w:rPr>
            <w:t>DGDyV</w:t>
          </w:r>
          <w:proofErr w:type="spellEnd"/>
          <w:r w:rsidRPr="00011727">
            <w:rPr>
              <w:rFonts w:ascii="Arial" w:hAnsi="Arial" w:cs="Arial"/>
              <w:b/>
              <w:sz w:val="18"/>
              <w:szCs w:val="18"/>
            </w:rPr>
            <w:t>, equipo menor y especializado para la Sección de Zonas Verdes y Planta de Tratamiento de aguas Residuales del</w:t>
          </w:r>
          <w:r>
            <w:rPr>
              <w:rFonts w:ascii="Arial" w:hAnsi="Arial" w:cs="Arial"/>
              <w:b/>
              <w:sz w:val="18"/>
              <w:szCs w:val="18"/>
            </w:rPr>
            <w:t xml:space="preserve"> </w:t>
          </w:r>
          <w:r w:rsidRPr="00011727">
            <w:rPr>
              <w:rFonts w:ascii="Arial" w:hAnsi="Arial" w:cs="Arial"/>
              <w:b/>
              <w:sz w:val="18"/>
              <w:szCs w:val="18"/>
            </w:rPr>
            <w:t>Depto</w:t>
          </w:r>
          <w:r>
            <w:rPr>
              <w:rFonts w:ascii="Arial" w:hAnsi="Arial" w:cs="Arial"/>
              <w:b/>
              <w:sz w:val="18"/>
              <w:szCs w:val="18"/>
            </w:rPr>
            <w:t>.</w:t>
          </w:r>
          <w:r w:rsidRPr="00011727">
            <w:rPr>
              <w:rFonts w:ascii="Arial" w:hAnsi="Arial" w:cs="Arial"/>
              <w:b/>
              <w:sz w:val="18"/>
              <w:szCs w:val="18"/>
            </w:rPr>
            <w:t xml:space="preserve"> de Servicios Generales, DGIU de la Universidad Autónoma de Aguascalientes.</w:t>
          </w:r>
        </w:p>
      </w:tc>
    </w:tr>
  </w:tbl>
  <w:p w14:paraId="6445C360" w14:textId="77777777" w:rsidR="00580724" w:rsidRDefault="0058072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14B19"/>
    <w:multiLevelType w:val="hybridMultilevel"/>
    <w:tmpl w:val="9A6E060C"/>
    <w:lvl w:ilvl="0" w:tplc="C1460D6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A354EE"/>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0FF31C8"/>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F2401"/>
    <w:multiLevelType w:val="hybridMultilevel"/>
    <w:tmpl w:val="493A8CD8"/>
    <w:lvl w:ilvl="0" w:tplc="CAB8AE6E">
      <w:numFmt w:val="bullet"/>
      <w:lvlText w:val=""/>
      <w:lvlJc w:val="left"/>
      <w:pPr>
        <w:ind w:left="720" w:hanging="360"/>
      </w:pPr>
      <w:rPr>
        <w:rFonts w:ascii="Symbol" w:eastAsiaTheme="minorHAnsi" w:hAnsi="Symbo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1AC82013"/>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B53A1"/>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932EE"/>
    <w:multiLevelType w:val="hybridMultilevel"/>
    <w:tmpl w:val="3CEE0344"/>
    <w:lvl w:ilvl="0" w:tplc="8B420E98">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03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A63594"/>
    <w:multiLevelType w:val="hybridMultilevel"/>
    <w:tmpl w:val="821CF580"/>
    <w:lvl w:ilvl="0" w:tplc="D396DCBA">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4B0B11"/>
    <w:multiLevelType w:val="hybridMultilevel"/>
    <w:tmpl w:val="A9E2C200"/>
    <w:lvl w:ilvl="0" w:tplc="2256A4C6">
      <w:numFmt w:val="bullet"/>
      <w:lvlText w:val="-"/>
      <w:lvlJc w:val="left"/>
      <w:pPr>
        <w:ind w:left="720" w:hanging="360"/>
      </w:pPr>
      <w:rPr>
        <w:rFonts w:ascii="Arial" w:eastAsiaTheme="minorHAnsi"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6"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0B23335"/>
    <w:multiLevelType w:val="hybridMultilevel"/>
    <w:tmpl w:val="845E9446"/>
    <w:lvl w:ilvl="0" w:tplc="5936EF9C">
      <w:start w:val="11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0"/>
  </w:num>
  <w:num w:numId="4">
    <w:abstractNumId w:val="1"/>
  </w:num>
  <w:num w:numId="5">
    <w:abstractNumId w:val="8"/>
  </w:num>
  <w:num w:numId="6">
    <w:abstractNumId w:val="24"/>
  </w:num>
  <w:num w:numId="7">
    <w:abstractNumId w:val="5"/>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8"/>
  </w:num>
  <w:num w:numId="10">
    <w:abstractNumId w:val="19"/>
  </w:num>
  <w:num w:numId="11">
    <w:abstractNumId w:val="14"/>
  </w:num>
  <w:num w:numId="12">
    <w:abstractNumId w:val="20"/>
  </w:num>
  <w:num w:numId="13">
    <w:abstractNumId w:val="9"/>
  </w:num>
  <w:num w:numId="14">
    <w:abstractNumId w:val="28"/>
  </w:num>
  <w:num w:numId="15">
    <w:abstractNumId w:val="11"/>
  </w:num>
  <w:num w:numId="16">
    <w:abstractNumId w:val="7"/>
  </w:num>
  <w:num w:numId="17">
    <w:abstractNumId w:val="13"/>
  </w:num>
  <w:num w:numId="18">
    <w:abstractNumId w:val="15"/>
  </w:num>
  <w:num w:numId="19">
    <w:abstractNumId w:val="6"/>
  </w:num>
  <w:num w:numId="20">
    <w:abstractNumId w:val="21"/>
  </w:num>
  <w:num w:numId="21">
    <w:abstractNumId w:val="25"/>
  </w:num>
  <w:num w:numId="22">
    <w:abstractNumId w:val="12"/>
  </w:num>
  <w:num w:numId="23">
    <w:abstractNumId w:val="27"/>
  </w:num>
  <w:num w:numId="24">
    <w:abstractNumId w:val="10"/>
  </w:num>
  <w:num w:numId="25">
    <w:abstractNumId w:val="17"/>
  </w:num>
  <w:num w:numId="26">
    <w:abstractNumId w:val="26"/>
  </w:num>
  <w:num w:numId="27">
    <w:abstractNumId w:val="22"/>
  </w:num>
  <w:num w:numId="28">
    <w:abstractNumId w:val="4"/>
  </w:num>
  <w:num w:numId="29">
    <w:abstractNumId w:val="16"/>
  </w:num>
  <w:num w:numId="3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1C7A"/>
    <w:rsid w:val="00002148"/>
    <w:rsid w:val="0000264B"/>
    <w:rsid w:val="00002FB2"/>
    <w:rsid w:val="00003137"/>
    <w:rsid w:val="00004AB4"/>
    <w:rsid w:val="00004DDE"/>
    <w:rsid w:val="00005549"/>
    <w:rsid w:val="000055FC"/>
    <w:rsid w:val="00006480"/>
    <w:rsid w:val="000065C9"/>
    <w:rsid w:val="00006B41"/>
    <w:rsid w:val="00006F1C"/>
    <w:rsid w:val="00010C0D"/>
    <w:rsid w:val="00011727"/>
    <w:rsid w:val="00011BE4"/>
    <w:rsid w:val="00012773"/>
    <w:rsid w:val="00013965"/>
    <w:rsid w:val="00013D19"/>
    <w:rsid w:val="00014083"/>
    <w:rsid w:val="000141B6"/>
    <w:rsid w:val="000145C7"/>
    <w:rsid w:val="000147CB"/>
    <w:rsid w:val="00014D48"/>
    <w:rsid w:val="00016A0C"/>
    <w:rsid w:val="00016F74"/>
    <w:rsid w:val="00016FDE"/>
    <w:rsid w:val="0001778D"/>
    <w:rsid w:val="00017F88"/>
    <w:rsid w:val="00021393"/>
    <w:rsid w:val="000213D6"/>
    <w:rsid w:val="000223BE"/>
    <w:rsid w:val="00022BF1"/>
    <w:rsid w:val="00022F43"/>
    <w:rsid w:val="000233DF"/>
    <w:rsid w:val="0002431A"/>
    <w:rsid w:val="00026441"/>
    <w:rsid w:val="000268D5"/>
    <w:rsid w:val="00031EDE"/>
    <w:rsid w:val="00032E53"/>
    <w:rsid w:val="00032F03"/>
    <w:rsid w:val="000333BA"/>
    <w:rsid w:val="000342BD"/>
    <w:rsid w:val="000342FB"/>
    <w:rsid w:val="000357F5"/>
    <w:rsid w:val="0003588F"/>
    <w:rsid w:val="00036421"/>
    <w:rsid w:val="0004009A"/>
    <w:rsid w:val="0004136E"/>
    <w:rsid w:val="00041425"/>
    <w:rsid w:val="00042530"/>
    <w:rsid w:val="000433DE"/>
    <w:rsid w:val="00044596"/>
    <w:rsid w:val="000458EC"/>
    <w:rsid w:val="00047029"/>
    <w:rsid w:val="00047116"/>
    <w:rsid w:val="00047859"/>
    <w:rsid w:val="00047958"/>
    <w:rsid w:val="000505A8"/>
    <w:rsid w:val="000505ED"/>
    <w:rsid w:val="000507C5"/>
    <w:rsid w:val="00051EAA"/>
    <w:rsid w:val="0005235B"/>
    <w:rsid w:val="00053354"/>
    <w:rsid w:val="0005355C"/>
    <w:rsid w:val="00054AFA"/>
    <w:rsid w:val="000559FB"/>
    <w:rsid w:val="00056ADC"/>
    <w:rsid w:val="0005718F"/>
    <w:rsid w:val="0006123E"/>
    <w:rsid w:val="00061BF6"/>
    <w:rsid w:val="00061D13"/>
    <w:rsid w:val="00061F96"/>
    <w:rsid w:val="00061FB0"/>
    <w:rsid w:val="000628A2"/>
    <w:rsid w:val="0006337E"/>
    <w:rsid w:val="00063691"/>
    <w:rsid w:val="00063868"/>
    <w:rsid w:val="000653D4"/>
    <w:rsid w:val="00065556"/>
    <w:rsid w:val="00065EEA"/>
    <w:rsid w:val="000662A8"/>
    <w:rsid w:val="000670EF"/>
    <w:rsid w:val="0006781E"/>
    <w:rsid w:val="000704B9"/>
    <w:rsid w:val="00070531"/>
    <w:rsid w:val="0007138E"/>
    <w:rsid w:val="00071A42"/>
    <w:rsid w:val="00071B47"/>
    <w:rsid w:val="00071C2B"/>
    <w:rsid w:val="000720E0"/>
    <w:rsid w:val="00073A8D"/>
    <w:rsid w:val="00073F98"/>
    <w:rsid w:val="000743F2"/>
    <w:rsid w:val="0007475B"/>
    <w:rsid w:val="00075001"/>
    <w:rsid w:val="0007566E"/>
    <w:rsid w:val="000758FC"/>
    <w:rsid w:val="00075D3D"/>
    <w:rsid w:val="000775AA"/>
    <w:rsid w:val="00077A24"/>
    <w:rsid w:val="000805CE"/>
    <w:rsid w:val="000806D9"/>
    <w:rsid w:val="00081531"/>
    <w:rsid w:val="00081C03"/>
    <w:rsid w:val="0008206A"/>
    <w:rsid w:val="00082239"/>
    <w:rsid w:val="00083B97"/>
    <w:rsid w:val="00083BF4"/>
    <w:rsid w:val="00083CF9"/>
    <w:rsid w:val="00084553"/>
    <w:rsid w:val="00085C18"/>
    <w:rsid w:val="00086F41"/>
    <w:rsid w:val="0008708A"/>
    <w:rsid w:val="000871AD"/>
    <w:rsid w:val="0008724D"/>
    <w:rsid w:val="00087370"/>
    <w:rsid w:val="00087835"/>
    <w:rsid w:val="00087DAA"/>
    <w:rsid w:val="00087E8E"/>
    <w:rsid w:val="00090FAB"/>
    <w:rsid w:val="00091497"/>
    <w:rsid w:val="0009180E"/>
    <w:rsid w:val="000924C5"/>
    <w:rsid w:val="00092976"/>
    <w:rsid w:val="00093ACA"/>
    <w:rsid w:val="00094301"/>
    <w:rsid w:val="00094CA6"/>
    <w:rsid w:val="00094CE0"/>
    <w:rsid w:val="00095203"/>
    <w:rsid w:val="0009552E"/>
    <w:rsid w:val="00095671"/>
    <w:rsid w:val="000958AE"/>
    <w:rsid w:val="000958E0"/>
    <w:rsid w:val="000976D3"/>
    <w:rsid w:val="00097B4E"/>
    <w:rsid w:val="000A0D3A"/>
    <w:rsid w:val="000A179D"/>
    <w:rsid w:val="000A180B"/>
    <w:rsid w:val="000A1D6A"/>
    <w:rsid w:val="000A3006"/>
    <w:rsid w:val="000A30BB"/>
    <w:rsid w:val="000A7E5B"/>
    <w:rsid w:val="000B1C88"/>
    <w:rsid w:val="000B2978"/>
    <w:rsid w:val="000B3332"/>
    <w:rsid w:val="000B34AD"/>
    <w:rsid w:val="000B42CE"/>
    <w:rsid w:val="000B4FB2"/>
    <w:rsid w:val="000B543B"/>
    <w:rsid w:val="000B5921"/>
    <w:rsid w:val="000B5D1F"/>
    <w:rsid w:val="000B61EA"/>
    <w:rsid w:val="000B7F5A"/>
    <w:rsid w:val="000C0A30"/>
    <w:rsid w:val="000C0E65"/>
    <w:rsid w:val="000C1560"/>
    <w:rsid w:val="000C1CCF"/>
    <w:rsid w:val="000C2258"/>
    <w:rsid w:val="000C3052"/>
    <w:rsid w:val="000C3517"/>
    <w:rsid w:val="000C3733"/>
    <w:rsid w:val="000C3B40"/>
    <w:rsid w:val="000C49F5"/>
    <w:rsid w:val="000C4E80"/>
    <w:rsid w:val="000C5C9A"/>
    <w:rsid w:val="000C6175"/>
    <w:rsid w:val="000C7987"/>
    <w:rsid w:val="000C7B8F"/>
    <w:rsid w:val="000C7D12"/>
    <w:rsid w:val="000D0709"/>
    <w:rsid w:val="000D0BC1"/>
    <w:rsid w:val="000D14F6"/>
    <w:rsid w:val="000D1CB1"/>
    <w:rsid w:val="000D2D7D"/>
    <w:rsid w:val="000D2EB4"/>
    <w:rsid w:val="000D3A83"/>
    <w:rsid w:val="000D4754"/>
    <w:rsid w:val="000D4F78"/>
    <w:rsid w:val="000D5D56"/>
    <w:rsid w:val="000D73C4"/>
    <w:rsid w:val="000D7425"/>
    <w:rsid w:val="000D7B2F"/>
    <w:rsid w:val="000E0435"/>
    <w:rsid w:val="000E0647"/>
    <w:rsid w:val="000E070C"/>
    <w:rsid w:val="000E088B"/>
    <w:rsid w:val="000E41E9"/>
    <w:rsid w:val="000E4CFC"/>
    <w:rsid w:val="000E4E58"/>
    <w:rsid w:val="000E4F07"/>
    <w:rsid w:val="000E6382"/>
    <w:rsid w:val="000E64B0"/>
    <w:rsid w:val="000E6661"/>
    <w:rsid w:val="000E6817"/>
    <w:rsid w:val="000E755F"/>
    <w:rsid w:val="000E7DB3"/>
    <w:rsid w:val="000F127C"/>
    <w:rsid w:val="000F13CE"/>
    <w:rsid w:val="000F2788"/>
    <w:rsid w:val="000F2B20"/>
    <w:rsid w:val="000F4744"/>
    <w:rsid w:val="000F5339"/>
    <w:rsid w:val="000F593A"/>
    <w:rsid w:val="000F5B05"/>
    <w:rsid w:val="000F5C31"/>
    <w:rsid w:val="000F5F1E"/>
    <w:rsid w:val="000F7259"/>
    <w:rsid w:val="000F74B4"/>
    <w:rsid w:val="000F74BF"/>
    <w:rsid w:val="000F7730"/>
    <w:rsid w:val="001000C7"/>
    <w:rsid w:val="00100FF1"/>
    <w:rsid w:val="00101F02"/>
    <w:rsid w:val="001022FC"/>
    <w:rsid w:val="00102837"/>
    <w:rsid w:val="00104515"/>
    <w:rsid w:val="00105960"/>
    <w:rsid w:val="00105AAF"/>
    <w:rsid w:val="00106169"/>
    <w:rsid w:val="001064FC"/>
    <w:rsid w:val="00106ADB"/>
    <w:rsid w:val="00106C75"/>
    <w:rsid w:val="00106DEF"/>
    <w:rsid w:val="0010703C"/>
    <w:rsid w:val="00107426"/>
    <w:rsid w:val="00107550"/>
    <w:rsid w:val="00107720"/>
    <w:rsid w:val="00107DE4"/>
    <w:rsid w:val="001105C6"/>
    <w:rsid w:val="00112400"/>
    <w:rsid w:val="0011298D"/>
    <w:rsid w:val="00112FB3"/>
    <w:rsid w:val="001133C8"/>
    <w:rsid w:val="001140B5"/>
    <w:rsid w:val="00114B96"/>
    <w:rsid w:val="0011505C"/>
    <w:rsid w:val="0011539A"/>
    <w:rsid w:val="00115EA5"/>
    <w:rsid w:val="001166BD"/>
    <w:rsid w:val="00116F58"/>
    <w:rsid w:val="001172EB"/>
    <w:rsid w:val="00117538"/>
    <w:rsid w:val="00117646"/>
    <w:rsid w:val="001200C4"/>
    <w:rsid w:val="00120C0A"/>
    <w:rsid w:val="00121533"/>
    <w:rsid w:val="00121E72"/>
    <w:rsid w:val="0012213D"/>
    <w:rsid w:val="00122147"/>
    <w:rsid w:val="001223A2"/>
    <w:rsid w:val="0012244A"/>
    <w:rsid w:val="00122798"/>
    <w:rsid w:val="00122BC8"/>
    <w:rsid w:val="00122C98"/>
    <w:rsid w:val="001238CC"/>
    <w:rsid w:val="001245D2"/>
    <w:rsid w:val="00125475"/>
    <w:rsid w:val="00125B40"/>
    <w:rsid w:val="00125E99"/>
    <w:rsid w:val="00126BD3"/>
    <w:rsid w:val="00126E16"/>
    <w:rsid w:val="00127626"/>
    <w:rsid w:val="00127706"/>
    <w:rsid w:val="00127AD0"/>
    <w:rsid w:val="001308DB"/>
    <w:rsid w:val="00130B38"/>
    <w:rsid w:val="00130EE1"/>
    <w:rsid w:val="00130FE5"/>
    <w:rsid w:val="00131C82"/>
    <w:rsid w:val="00132BCC"/>
    <w:rsid w:val="001332D4"/>
    <w:rsid w:val="00133AC3"/>
    <w:rsid w:val="001343A4"/>
    <w:rsid w:val="001354BF"/>
    <w:rsid w:val="0013561B"/>
    <w:rsid w:val="00136EE1"/>
    <w:rsid w:val="00137607"/>
    <w:rsid w:val="00137A9C"/>
    <w:rsid w:val="00137F6D"/>
    <w:rsid w:val="00140447"/>
    <w:rsid w:val="00140624"/>
    <w:rsid w:val="00141496"/>
    <w:rsid w:val="00143304"/>
    <w:rsid w:val="00143CD9"/>
    <w:rsid w:val="00143D45"/>
    <w:rsid w:val="00144DF1"/>
    <w:rsid w:val="00145922"/>
    <w:rsid w:val="00145BC1"/>
    <w:rsid w:val="00146320"/>
    <w:rsid w:val="0014694D"/>
    <w:rsid w:val="00147C94"/>
    <w:rsid w:val="00150324"/>
    <w:rsid w:val="0015096F"/>
    <w:rsid w:val="00150B6D"/>
    <w:rsid w:val="001514CC"/>
    <w:rsid w:val="001524E0"/>
    <w:rsid w:val="001527F5"/>
    <w:rsid w:val="00153373"/>
    <w:rsid w:val="00154110"/>
    <w:rsid w:val="00154ABD"/>
    <w:rsid w:val="00154E2D"/>
    <w:rsid w:val="00155143"/>
    <w:rsid w:val="00155C3A"/>
    <w:rsid w:val="0015721D"/>
    <w:rsid w:val="00161F35"/>
    <w:rsid w:val="001627C2"/>
    <w:rsid w:val="0016317E"/>
    <w:rsid w:val="00163320"/>
    <w:rsid w:val="00163682"/>
    <w:rsid w:val="00164791"/>
    <w:rsid w:val="00164D54"/>
    <w:rsid w:val="0016568A"/>
    <w:rsid w:val="00165929"/>
    <w:rsid w:val="00165BDE"/>
    <w:rsid w:val="001673C5"/>
    <w:rsid w:val="00167512"/>
    <w:rsid w:val="0016769D"/>
    <w:rsid w:val="001702FF"/>
    <w:rsid w:val="00170BDD"/>
    <w:rsid w:val="00170C28"/>
    <w:rsid w:val="00170F01"/>
    <w:rsid w:val="00174BDE"/>
    <w:rsid w:val="0017548C"/>
    <w:rsid w:val="00176344"/>
    <w:rsid w:val="0017688B"/>
    <w:rsid w:val="00176F92"/>
    <w:rsid w:val="001773AD"/>
    <w:rsid w:val="00180980"/>
    <w:rsid w:val="00180B31"/>
    <w:rsid w:val="00181136"/>
    <w:rsid w:val="00182FE7"/>
    <w:rsid w:val="001858DC"/>
    <w:rsid w:val="0018596F"/>
    <w:rsid w:val="00185C1B"/>
    <w:rsid w:val="00186489"/>
    <w:rsid w:val="0018658D"/>
    <w:rsid w:val="001873ED"/>
    <w:rsid w:val="00190D2D"/>
    <w:rsid w:val="00191C2B"/>
    <w:rsid w:val="00192869"/>
    <w:rsid w:val="001930EB"/>
    <w:rsid w:val="00193491"/>
    <w:rsid w:val="00193692"/>
    <w:rsid w:val="0019416B"/>
    <w:rsid w:val="0019489E"/>
    <w:rsid w:val="00194E95"/>
    <w:rsid w:val="00195199"/>
    <w:rsid w:val="00196562"/>
    <w:rsid w:val="00196D57"/>
    <w:rsid w:val="00196D93"/>
    <w:rsid w:val="001973E1"/>
    <w:rsid w:val="001A017B"/>
    <w:rsid w:val="001A05FB"/>
    <w:rsid w:val="001A0961"/>
    <w:rsid w:val="001A18AA"/>
    <w:rsid w:val="001A23FD"/>
    <w:rsid w:val="001A2996"/>
    <w:rsid w:val="001A29A6"/>
    <w:rsid w:val="001A3302"/>
    <w:rsid w:val="001A35FA"/>
    <w:rsid w:val="001A3C30"/>
    <w:rsid w:val="001A3D97"/>
    <w:rsid w:val="001A49E0"/>
    <w:rsid w:val="001A5074"/>
    <w:rsid w:val="001A5687"/>
    <w:rsid w:val="001A61DB"/>
    <w:rsid w:val="001B0874"/>
    <w:rsid w:val="001B1151"/>
    <w:rsid w:val="001B12E5"/>
    <w:rsid w:val="001B1929"/>
    <w:rsid w:val="001B2B59"/>
    <w:rsid w:val="001B2CB0"/>
    <w:rsid w:val="001B3401"/>
    <w:rsid w:val="001B5F4E"/>
    <w:rsid w:val="001B6547"/>
    <w:rsid w:val="001B66FC"/>
    <w:rsid w:val="001B6BC5"/>
    <w:rsid w:val="001B6D4C"/>
    <w:rsid w:val="001B6F78"/>
    <w:rsid w:val="001B71E3"/>
    <w:rsid w:val="001B72AC"/>
    <w:rsid w:val="001B77B0"/>
    <w:rsid w:val="001B7EE7"/>
    <w:rsid w:val="001C02E1"/>
    <w:rsid w:val="001C27FD"/>
    <w:rsid w:val="001C298D"/>
    <w:rsid w:val="001C2D2E"/>
    <w:rsid w:val="001C3530"/>
    <w:rsid w:val="001C38B5"/>
    <w:rsid w:val="001C3922"/>
    <w:rsid w:val="001C4236"/>
    <w:rsid w:val="001C4470"/>
    <w:rsid w:val="001C4C88"/>
    <w:rsid w:val="001C4E0E"/>
    <w:rsid w:val="001C55CA"/>
    <w:rsid w:val="001C57AA"/>
    <w:rsid w:val="001C5AB4"/>
    <w:rsid w:val="001C6099"/>
    <w:rsid w:val="001C6FBA"/>
    <w:rsid w:val="001C77DD"/>
    <w:rsid w:val="001C79A1"/>
    <w:rsid w:val="001C7A79"/>
    <w:rsid w:val="001C7BE0"/>
    <w:rsid w:val="001D04D5"/>
    <w:rsid w:val="001D21D0"/>
    <w:rsid w:val="001D3CC5"/>
    <w:rsid w:val="001D3E98"/>
    <w:rsid w:val="001D4007"/>
    <w:rsid w:val="001D4E18"/>
    <w:rsid w:val="001D564B"/>
    <w:rsid w:val="001D65FE"/>
    <w:rsid w:val="001E0896"/>
    <w:rsid w:val="001E0B09"/>
    <w:rsid w:val="001E1187"/>
    <w:rsid w:val="001E1CC0"/>
    <w:rsid w:val="001E2004"/>
    <w:rsid w:val="001E2170"/>
    <w:rsid w:val="001E2A6E"/>
    <w:rsid w:val="001E2B03"/>
    <w:rsid w:val="001E2B40"/>
    <w:rsid w:val="001E2BFF"/>
    <w:rsid w:val="001E4B74"/>
    <w:rsid w:val="001E5450"/>
    <w:rsid w:val="001E5C5B"/>
    <w:rsid w:val="001E5D18"/>
    <w:rsid w:val="001E62F8"/>
    <w:rsid w:val="001E72B7"/>
    <w:rsid w:val="001E72F2"/>
    <w:rsid w:val="001E7854"/>
    <w:rsid w:val="001E789B"/>
    <w:rsid w:val="001E7910"/>
    <w:rsid w:val="001F0489"/>
    <w:rsid w:val="001F17C3"/>
    <w:rsid w:val="001F2857"/>
    <w:rsid w:val="001F4A9D"/>
    <w:rsid w:val="001F4F1F"/>
    <w:rsid w:val="001F59CD"/>
    <w:rsid w:val="001F6258"/>
    <w:rsid w:val="001F62EF"/>
    <w:rsid w:val="001F6351"/>
    <w:rsid w:val="001F69FB"/>
    <w:rsid w:val="001F6C1E"/>
    <w:rsid w:val="001F7620"/>
    <w:rsid w:val="001F7EB9"/>
    <w:rsid w:val="00200099"/>
    <w:rsid w:val="002011C1"/>
    <w:rsid w:val="0020238E"/>
    <w:rsid w:val="00202E2D"/>
    <w:rsid w:val="00203581"/>
    <w:rsid w:val="0020459F"/>
    <w:rsid w:val="002057F6"/>
    <w:rsid w:val="00205DE0"/>
    <w:rsid w:val="0020707F"/>
    <w:rsid w:val="002078AB"/>
    <w:rsid w:val="00210503"/>
    <w:rsid w:val="00210565"/>
    <w:rsid w:val="0021186C"/>
    <w:rsid w:val="00212386"/>
    <w:rsid w:val="0021287F"/>
    <w:rsid w:val="002129F8"/>
    <w:rsid w:val="00212F54"/>
    <w:rsid w:val="0021427D"/>
    <w:rsid w:val="00214867"/>
    <w:rsid w:val="0021501B"/>
    <w:rsid w:val="00216E5E"/>
    <w:rsid w:val="00220B8A"/>
    <w:rsid w:val="00221081"/>
    <w:rsid w:val="0022144B"/>
    <w:rsid w:val="0022185C"/>
    <w:rsid w:val="00221CC0"/>
    <w:rsid w:val="00221CF7"/>
    <w:rsid w:val="00222163"/>
    <w:rsid w:val="002224D6"/>
    <w:rsid w:val="00222571"/>
    <w:rsid w:val="0022263C"/>
    <w:rsid w:val="00222898"/>
    <w:rsid w:val="002228C9"/>
    <w:rsid w:val="002232A3"/>
    <w:rsid w:val="00223C24"/>
    <w:rsid w:val="00224996"/>
    <w:rsid w:val="002251D2"/>
    <w:rsid w:val="00225414"/>
    <w:rsid w:val="0022654D"/>
    <w:rsid w:val="00226AD8"/>
    <w:rsid w:val="0022714E"/>
    <w:rsid w:val="00227A6B"/>
    <w:rsid w:val="00227AF1"/>
    <w:rsid w:val="00227D16"/>
    <w:rsid w:val="00230051"/>
    <w:rsid w:val="002312F2"/>
    <w:rsid w:val="00231529"/>
    <w:rsid w:val="002318B6"/>
    <w:rsid w:val="002319B9"/>
    <w:rsid w:val="0023314C"/>
    <w:rsid w:val="002334EC"/>
    <w:rsid w:val="00233E5A"/>
    <w:rsid w:val="00234217"/>
    <w:rsid w:val="002342B5"/>
    <w:rsid w:val="0023448E"/>
    <w:rsid w:val="00234AB2"/>
    <w:rsid w:val="00234E95"/>
    <w:rsid w:val="0023556A"/>
    <w:rsid w:val="00235EDF"/>
    <w:rsid w:val="002408EA"/>
    <w:rsid w:val="002412E5"/>
    <w:rsid w:val="00241496"/>
    <w:rsid w:val="002414ED"/>
    <w:rsid w:val="00241A11"/>
    <w:rsid w:val="00241B9A"/>
    <w:rsid w:val="00242094"/>
    <w:rsid w:val="0024486C"/>
    <w:rsid w:val="00245951"/>
    <w:rsid w:val="0024694C"/>
    <w:rsid w:val="00246DAC"/>
    <w:rsid w:val="00247536"/>
    <w:rsid w:val="00247B1D"/>
    <w:rsid w:val="002503D1"/>
    <w:rsid w:val="0025069B"/>
    <w:rsid w:val="002508CD"/>
    <w:rsid w:val="00250A64"/>
    <w:rsid w:val="00251442"/>
    <w:rsid w:val="00251C8A"/>
    <w:rsid w:val="00251FA5"/>
    <w:rsid w:val="0025262F"/>
    <w:rsid w:val="002527D9"/>
    <w:rsid w:val="00253AFD"/>
    <w:rsid w:val="00253BA5"/>
    <w:rsid w:val="002553B4"/>
    <w:rsid w:val="002567D2"/>
    <w:rsid w:val="00256FB0"/>
    <w:rsid w:val="002572C3"/>
    <w:rsid w:val="002573EC"/>
    <w:rsid w:val="0025785F"/>
    <w:rsid w:val="00257FE6"/>
    <w:rsid w:val="00260255"/>
    <w:rsid w:val="00260F67"/>
    <w:rsid w:val="0026149E"/>
    <w:rsid w:val="00261684"/>
    <w:rsid w:val="00262D08"/>
    <w:rsid w:val="00263394"/>
    <w:rsid w:val="00264C68"/>
    <w:rsid w:val="002668CA"/>
    <w:rsid w:val="0026691B"/>
    <w:rsid w:val="00267219"/>
    <w:rsid w:val="0026770B"/>
    <w:rsid w:val="00267FBF"/>
    <w:rsid w:val="00270DD4"/>
    <w:rsid w:val="002719E1"/>
    <w:rsid w:val="00271E62"/>
    <w:rsid w:val="00273131"/>
    <w:rsid w:val="002742B2"/>
    <w:rsid w:val="0027471F"/>
    <w:rsid w:val="002753E8"/>
    <w:rsid w:val="00276384"/>
    <w:rsid w:val="002765AA"/>
    <w:rsid w:val="0027699A"/>
    <w:rsid w:val="00276A98"/>
    <w:rsid w:val="00276F21"/>
    <w:rsid w:val="00277C4E"/>
    <w:rsid w:val="00277E57"/>
    <w:rsid w:val="00277E59"/>
    <w:rsid w:val="0028156F"/>
    <w:rsid w:val="00281A51"/>
    <w:rsid w:val="00281E9A"/>
    <w:rsid w:val="00281FDE"/>
    <w:rsid w:val="00282060"/>
    <w:rsid w:val="002820DC"/>
    <w:rsid w:val="00283413"/>
    <w:rsid w:val="002839B5"/>
    <w:rsid w:val="00283BD4"/>
    <w:rsid w:val="0028614C"/>
    <w:rsid w:val="002865DF"/>
    <w:rsid w:val="002869DF"/>
    <w:rsid w:val="002920EF"/>
    <w:rsid w:val="00292A2F"/>
    <w:rsid w:val="002940DC"/>
    <w:rsid w:val="00294244"/>
    <w:rsid w:val="00294B06"/>
    <w:rsid w:val="00294D35"/>
    <w:rsid w:val="00294E21"/>
    <w:rsid w:val="0029595D"/>
    <w:rsid w:val="00295B63"/>
    <w:rsid w:val="00296E37"/>
    <w:rsid w:val="002A046A"/>
    <w:rsid w:val="002A19B2"/>
    <w:rsid w:val="002A1E9E"/>
    <w:rsid w:val="002A394C"/>
    <w:rsid w:val="002A4FC7"/>
    <w:rsid w:val="002A510B"/>
    <w:rsid w:val="002A53AA"/>
    <w:rsid w:val="002A55E7"/>
    <w:rsid w:val="002A5ABE"/>
    <w:rsid w:val="002A5E77"/>
    <w:rsid w:val="002A60F5"/>
    <w:rsid w:val="002A6477"/>
    <w:rsid w:val="002A66EB"/>
    <w:rsid w:val="002A6DEB"/>
    <w:rsid w:val="002A7779"/>
    <w:rsid w:val="002A7C94"/>
    <w:rsid w:val="002B05A5"/>
    <w:rsid w:val="002B15A5"/>
    <w:rsid w:val="002B184B"/>
    <w:rsid w:val="002B1A42"/>
    <w:rsid w:val="002B22DB"/>
    <w:rsid w:val="002B3123"/>
    <w:rsid w:val="002B4BC0"/>
    <w:rsid w:val="002B5DE8"/>
    <w:rsid w:val="002B605C"/>
    <w:rsid w:val="002B629E"/>
    <w:rsid w:val="002B6B1B"/>
    <w:rsid w:val="002C0A3A"/>
    <w:rsid w:val="002C0FFB"/>
    <w:rsid w:val="002C119E"/>
    <w:rsid w:val="002C159D"/>
    <w:rsid w:val="002C1D56"/>
    <w:rsid w:val="002C1DF3"/>
    <w:rsid w:val="002C1E8B"/>
    <w:rsid w:val="002C2493"/>
    <w:rsid w:val="002C2549"/>
    <w:rsid w:val="002C2B85"/>
    <w:rsid w:val="002C2FF9"/>
    <w:rsid w:val="002C350C"/>
    <w:rsid w:val="002C56C7"/>
    <w:rsid w:val="002C5947"/>
    <w:rsid w:val="002C7673"/>
    <w:rsid w:val="002C7686"/>
    <w:rsid w:val="002C7EF6"/>
    <w:rsid w:val="002D0E5E"/>
    <w:rsid w:val="002D2005"/>
    <w:rsid w:val="002D2187"/>
    <w:rsid w:val="002D28DF"/>
    <w:rsid w:val="002D29CD"/>
    <w:rsid w:val="002D2DC0"/>
    <w:rsid w:val="002D33BC"/>
    <w:rsid w:val="002D3B45"/>
    <w:rsid w:val="002D4DD6"/>
    <w:rsid w:val="002D5064"/>
    <w:rsid w:val="002D56C2"/>
    <w:rsid w:val="002D590B"/>
    <w:rsid w:val="002D5AD3"/>
    <w:rsid w:val="002D5EF0"/>
    <w:rsid w:val="002D68AE"/>
    <w:rsid w:val="002D7971"/>
    <w:rsid w:val="002E089D"/>
    <w:rsid w:val="002E08FA"/>
    <w:rsid w:val="002E2E3E"/>
    <w:rsid w:val="002E309F"/>
    <w:rsid w:val="002E34D1"/>
    <w:rsid w:val="002E38E4"/>
    <w:rsid w:val="002E3A15"/>
    <w:rsid w:val="002E3EA1"/>
    <w:rsid w:val="002E43AB"/>
    <w:rsid w:val="002E5CC1"/>
    <w:rsid w:val="002E5D24"/>
    <w:rsid w:val="002E5D26"/>
    <w:rsid w:val="002E620D"/>
    <w:rsid w:val="002F0389"/>
    <w:rsid w:val="002F12D6"/>
    <w:rsid w:val="002F2B14"/>
    <w:rsid w:val="002F2BF3"/>
    <w:rsid w:val="002F342B"/>
    <w:rsid w:val="002F41BC"/>
    <w:rsid w:val="002F4868"/>
    <w:rsid w:val="002F4A01"/>
    <w:rsid w:val="002F5A61"/>
    <w:rsid w:val="002F5DF5"/>
    <w:rsid w:val="002F65C5"/>
    <w:rsid w:val="002F6FC8"/>
    <w:rsid w:val="002F7CC3"/>
    <w:rsid w:val="002F7D1C"/>
    <w:rsid w:val="003003AD"/>
    <w:rsid w:val="00300D09"/>
    <w:rsid w:val="00300E70"/>
    <w:rsid w:val="0030124C"/>
    <w:rsid w:val="003013C9"/>
    <w:rsid w:val="00301632"/>
    <w:rsid w:val="003026AD"/>
    <w:rsid w:val="003027E6"/>
    <w:rsid w:val="0030354F"/>
    <w:rsid w:val="003039F6"/>
    <w:rsid w:val="00303DCB"/>
    <w:rsid w:val="00304DEA"/>
    <w:rsid w:val="00305037"/>
    <w:rsid w:val="00305105"/>
    <w:rsid w:val="0030524E"/>
    <w:rsid w:val="00305883"/>
    <w:rsid w:val="00305EDA"/>
    <w:rsid w:val="00306913"/>
    <w:rsid w:val="00307224"/>
    <w:rsid w:val="00307CFC"/>
    <w:rsid w:val="00310880"/>
    <w:rsid w:val="00310A89"/>
    <w:rsid w:val="00311367"/>
    <w:rsid w:val="0031153B"/>
    <w:rsid w:val="0031165E"/>
    <w:rsid w:val="00311EA2"/>
    <w:rsid w:val="00311EB7"/>
    <w:rsid w:val="003122F0"/>
    <w:rsid w:val="00312665"/>
    <w:rsid w:val="00313874"/>
    <w:rsid w:val="00313BCE"/>
    <w:rsid w:val="00314A75"/>
    <w:rsid w:val="00314B32"/>
    <w:rsid w:val="00315742"/>
    <w:rsid w:val="00317353"/>
    <w:rsid w:val="003175CB"/>
    <w:rsid w:val="0031788F"/>
    <w:rsid w:val="003178CA"/>
    <w:rsid w:val="00317994"/>
    <w:rsid w:val="003201BE"/>
    <w:rsid w:val="00320266"/>
    <w:rsid w:val="00320D68"/>
    <w:rsid w:val="00320FDC"/>
    <w:rsid w:val="0032266F"/>
    <w:rsid w:val="00322ADB"/>
    <w:rsid w:val="00322D4A"/>
    <w:rsid w:val="00322EB6"/>
    <w:rsid w:val="00323CB7"/>
    <w:rsid w:val="00324334"/>
    <w:rsid w:val="00324A3C"/>
    <w:rsid w:val="003250AF"/>
    <w:rsid w:val="00326525"/>
    <w:rsid w:val="003266F6"/>
    <w:rsid w:val="00326890"/>
    <w:rsid w:val="00327535"/>
    <w:rsid w:val="003275F5"/>
    <w:rsid w:val="00331355"/>
    <w:rsid w:val="00331464"/>
    <w:rsid w:val="003315D0"/>
    <w:rsid w:val="00332880"/>
    <w:rsid w:val="0033297F"/>
    <w:rsid w:val="00332BC5"/>
    <w:rsid w:val="00333939"/>
    <w:rsid w:val="003343E8"/>
    <w:rsid w:val="00334595"/>
    <w:rsid w:val="0033544C"/>
    <w:rsid w:val="00335BF9"/>
    <w:rsid w:val="0033643C"/>
    <w:rsid w:val="00336D44"/>
    <w:rsid w:val="00337112"/>
    <w:rsid w:val="00340002"/>
    <w:rsid w:val="0034032B"/>
    <w:rsid w:val="0034056E"/>
    <w:rsid w:val="003408EB"/>
    <w:rsid w:val="00340A9D"/>
    <w:rsid w:val="00340DFA"/>
    <w:rsid w:val="003411BF"/>
    <w:rsid w:val="00341C86"/>
    <w:rsid w:val="0034229C"/>
    <w:rsid w:val="003422A8"/>
    <w:rsid w:val="00342CC6"/>
    <w:rsid w:val="00343E5C"/>
    <w:rsid w:val="003450CE"/>
    <w:rsid w:val="0034612C"/>
    <w:rsid w:val="00346929"/>
    <w:rsid w:val="003474DF"/>
    <w:rsid w:val="00347886"/>
    <w:rsid w:val="00347A6E"/>
    <w:rsid w:val="003501FA"/>
    <w:rsid w:val="00351F3B"/>
    <w:rsid w:val="0035231C"/>
    <w:rsid w:val="00353753"/>
    <w:rsid w:val="00354641"/>
    <w:rsid w:val="00354FD4"/>
    <w:rsid w:val="0035536A"/>
    <w:rsid w:val="00355A41"/>
    <w:rsid w:val="003569E7"/>
    <w:rsid w:val="0035761B"/>
    <w:rsid w:val="0035798C"/>
    <w:rsid w:val="00360616"/>
    <w:rsid w:val="00360AC1"/>
    <w:rsid w:val="0036268A"/>
    <w:rsid w:val="00362C34"/>
    <w:rsid w:val="00362D63"/>
    <w:rsid w:val="003634E2"/>
    <w:rsid w:val="0036350A"/>
    <w:rsid w:val="00363673"/>
    <w:rsid w:val="00363C9C"/>
    <w:rsid w:val="003640F1"/>
    <w:rsid w:val="00364E3F"/>
    <w:rsid w:val="00371E03"/>
    <w:rsid w:val="00372354"/>
    <w:rsid w:val="00372EA6"/>
    <w:rsid w:val="0037323D"/>
    <w:rsid w:val="00373DE3"/>
    <w:rsid w:val="00374B4C"/>
    <w:rsid w:val="00380390"/>
    <w:rsid w:val="00380B86"/>
    <w:rsid w:val="003813CB"/>
    <w:rsid w:val="00381808"/>
    <w:rsid w:val="00382DA7"/>
    <w:rsid w:val="0038342C"/>
    <w:rsid w:val="00383796"/>
    <w:rsid w:val="00384484"/>
    <w:rsid w:val="0038481B"/>
    <w:rsid w:val="00385366"/>
    <w:rsid w:val="003858EB"/>
    <w:rsid w:val="00386599"/>
    <w:rsid w:val="00386A4A"/>
    <w:rsid w:val="00386A81"/>
    <w:rsid w:val="00390604"/>
    <w:rsid w:val="00391126"/>
    <w:rsid w:val="003913A3"/>
    <w:rsid w:val="0039289B"/>
    <w:rsid w:val="003945FC"/>
    <w:rsid w:val="00395147"/>
    <w:rsid w:val="00395409"/>
    <w:rsid w:val="00395706"/>
    <w:rsid w:val="00395AA7"/>
    <w:rsid w:val="003A07A2"/>
    <w:rsid w:val="003A0BE8"/>
    <w:rsid w:val="003A14ED"/>
    <w:rsid w:val="003A1799"/>
    <w:rsid w:val="003A1B2E"/>
    <w:rsid w:val="003A34A7"/>
    <w:rsid w:val="003A3B74"/>
    <w:rsid w:val="003A417D"/>
    <w:rsid w:val="003A50C2"/>
    <w:rsid w:val="003A52F3"/>
    <w:rsid w:val="003A6900"/>
    <w:rsid w:val="003A69F9"/>
    <w:rsid w:val="003A6A26"/>
    <w:rsid w:val="003A6A7D"/>
    <w:rsid w:val="003A6E20"/>
    <w:rsid w:val="003A7266"/>
    <w:rsid w:val="003A7A6E"/>
    <w:rsid w:val="003B01CB"/>
    <w:rsid w:val="003B09AB"/>
    <w:rsid w:val="003B0E8F"/>
    <w:rsid w:val="003B1484"/>
    <w:rsid w:val="003B2BCA"/>
    <w:rsid w:val="003B39B6"/>
    <w:rsid w:val="003B4417"/>
    <w:rsid w:val="003B46DD"/>
    <w:rsid w:val="003B4CF2"/>
    <w:rsid w:val="003B5150"/>
    <w:rsid w:val="003B5798"/>
    <w:rsid w:val="003B6997"/>
    <w:rsid w:val="003B6F57"/>
    <w:rsid w:val="003B7915"/>
    <w:rsid w:val="003B7A27"/>
    <w:rsid w:val="003B7CB0"/>
    <w:rsid w:val="003B7ED7"/>
    <w:rsid w:val="003C09CB"/>
    <w:rsid w:val="003C1617"/>
    <w:rsid w:val="003C1A72"/>
    <w:rsid w:val="003C37DA"/>
    <w:rsid w:val="003C396E"/>
    <w:rsid w:val="003C411C"/>
    <w:rsid w:val="003C417E"/>
    <w:rsid w:val="003C4428"/>
    <w:rsid w:val="003C4992"/>
    <w:rsid w:val="003C4C6B"/>
    <w:rsid w:val="003C6036"/>
    <w:rsid w:val="003C6062"/>
    <w:rsid w:val="003C65CF"/>
    <w:rsid w:val="003C66F9"/>
    <w:rsid w:val="003C68D9"/>
    <w:rsid w:val="003C7108"/>
    <w:rsid w:val="003C7ADB"/>
    <w:rsid w:val="003C7DFD"/>
    <w:rsid w:val="003D1165"/>
    <w:rsid w:val="003D2726"/>
    <w:rsid w:val="003D2736"/>
    <w:rsid w:val="003D4649"/>
    <w:rsid w:val="003D6284"/>
    <w:rsid w:val="003D664D"/>
    <w:rsid w:val="003D6705"/>
    <w:rsid w:val="003D6AAC"/>
    <w:rsid w:val="003E04BB"/>
    <w:rsid w:val="003E1BAA"/>
    <w:rsid w:val="003E1DEB"/>
    <w:rsid w:val="003E20F5"/>
    <w:rsid w:val="003E2166"/>
    <w:rsid w:val="003E2AC5"/>
    <w:rsid w:val="003E2F14"/>
    <w:rsid w:val="003E3265"/>
    <w:rsid w:val="003E3326"/>
    <w:rsid w:val="003E3FE5"/>
    <w:rsid w:val="003E5A30"/>
    <w:rsid w:val="003E6586"/>
    <w:rsid w:val="003E712A"/>
    <w:rsid w:val="003F0E9B"/>
    <w:rsid w:val="003F2881"/>
    <w:rsid w:val="003F291F"/>
    <w:rsid w:val="003F3048"/>
    <w:rsid w:val="003F464D"/>
    <w:rsid w:val="003F4C26"/>
    <w:rsid w:val="003F57C4"/>
    <w:rsid w:val="003F63F0"/>
    <w:rsid w:val="003F7138"/>
    <w:rsid w:val="0040040E"/>
    <w:rsid w:val="00400A61"/>
    <w:rsid w:val="00401728"/>
    <w:rsid w:val="00401C8D"/>
    <w:rsid w:val="004022A0"/>
    <w:rsid w:val="0040327E"/>
    <w:rsid w:val="00403CFD"/>
    <w:rsid w:val="00404E7B"/>
    <w:rsid w:val="00404FE8"/>
    <w:rsid w:val="00405639"/>
    <w:rsid w:val="00405781"/>
    <w:rsid w:val="00405FF0"/>
    <w:rsid w:val="00406FF0"/>
    <w:rsid w:val="004077CC"/>
    <w:rsid w:val="00407D51"/>
    <w:rsid w:val="00410BAD"/>
    <w:rsid w:val="00410D18"/>
    <w:rsid w:val="0041125A"/>
    <w:rsid w:val="00411924"/>
    <w:rsid w:val="004126DF"/>
    <w:rsid w:val="00412D6B"/>
    <w:rsid w:val="00414B10"/>
    <w:rsid w:val="00414B53"/>
    <w:rsid w:val="00414C57"/>
    <w:rsid w:val="00415695"/>
    <w:rsid w:val="00415EC1"/>
    <w:rsid w:val="004160AC"/>
    <w:rsid w:val="00416A46"/>
    <w:rsid w:val="004207C2"/>
    <w:rsid w:val="004207CB"/>
    <w:rsid w:val="0042196C"/>
    <w:rsid w:val="00421AEF"/>
    <w:rsid w:val="0042210B"/>
    <w:rsid w:val="00422FF9"/>
    <w:rsid w:val="004239C4"/>
    <w:rsid w:val="00423CC6"/>
    <w:rsid w:val="00424005"/>
    <w:rsid w:val="00424943"/>
    <w:rsid w:val="00425151"/>
    <w:rsid w:val="00425963"/>
    <w:rsid w:val="00425B25"/>
    <w:rsid w:val="0042771F"/>
    <w:rsid w:val="00427DB6"/>
    <w:rsid w:val="0043041D"/>
    <w:rsid w:val="00430A3F"/>
    <w:rsid w:val="00432485"/>
    <w:rsid w:val="004325B6"/>
    <w:rsid w:val="0043284D"/>
    <w:rsid w:val="00433014"/>
    <w:rsid w:val="00434377"/>
    <w:rsid w:val="00435823"/>
    <w:rsid w:val="004358FF"/>
    <w:rsid w:val="00436602"/>
    <w:rsid w:val="00437D92"/>
    <w:rsid w:val="0044061E"/>
    <w:rsid w:val="00441002"/>
    <w:rsid w:val="004410F4"/>
    <w:rsid w:val="004414C1"/>
    <w:rsid w:val="00442204"/>
    <w:rsid w:val="00442981"/>
    <w:rsid w:val="00442989"/>
    <w:rsid w:val="00442E57"/>
    <w:rsid w:val="00443AAF"/>
    <w:rsid w:val="0044489D"/>
    <w:rsid w:val="00445E10"/>
    <w:rsid w:val="004463CA"/>
    <w:rsid w:val="0044641D"/>
    <w:rsid w:val="0044745D"/>
    <w:rsid w:val="004478AE"/>
    <w:rsid w:val="00447CE4"/>
    <w:rsid w:val="00447F11"/>
    <w:rsid w:val="004502DA"/>
    <w:rsid w:val="00450382"/>
    <w:rsid w:val="00451287"/>
    <w:rsid w:val="004518D7"/>
    <w:rsid w:val="00452117"/>
    <w:rsid w:val="00452456"/>
    <w:rsid w:val="00452D28"/>
    <w:rsid w:val="00452D84"/>
    <w:rsid w:val="004533EC"/>
    <w:rsid w:val="00453651"/>
    <w:rsid w:val="00454EFA"/>
    <w:rsid w:val="004554A0"/>
    <w:rsid w:val="004558D5"/>
    <w:rsid w:val="004567E8"/>
    <w:rsid w:val="004608E7"/>
    <w:rsid w:val="00461F67"/>
    <w:rsid w:val="00462231"/>
    <w:rsid w:val="0046246E"/>
    <w:rsid w:val="0046258B"/>
    <w:rsid w:val="00462C1C"/>
    <w:rsid w:val="004635B2"/>
    <w:rsid w:val="0046362E"/>
    <w:rsid w:val="00463872"/>
    <w:rsid w:val="00463FE7"/>
    <w:rsid w:val="00464572"/>
    <w:rsid w:val="004645FE"/>
    <w:rsid w:val="0046460D"/>
    <w:rsid w:val="004654CB"/>
    <w:rsid w:val="004658BF"/>
    <w:rsid w:val="00465D28"/>
    <w:rsid w:val="00466601"/>
    <w:rsid w:val="00466C59"/>
    <w:rsid w:val="0046706D"/>
    <w:rsid w:val="00467DD1"/>
    <w:rsid w:val="00470F17"/>
    <w:rsid w:val="00470FD7"/>
    <w:rsid w:val="0047230B"/>
    <w:rsid w:val="00472698"/>
    <w:rsid w:val="0047332D"/>
    <w:rsid w:val="00474C9D"/>
    <w:rsid w:val="00474E91"/>
    <w:rsid w:val="00476CE4"/>
    <w:rsid w:val="00477893"/>
    <w:rsid w:val="00477C15"/>
    <w:rsid w:val="00477F01"/>
    <w:rsid w:val="00480EB1"/>
    <w:rsid w:val="0048126A"/>
    <w:rsid w:val="00481AFF"/>
    <w:rsid w:val="004829E8"/>
    <w:rsid w:val="00482D03"/>
    <w:rsid w:val="00483155"/>
    <w:rsid w:val="00483170"/>
    <w:rsid w:val="00483812"/>
    <w:rsid w:val="00484243"/>
    <w:rsid w:val="0048430F"/>
    <w:rsid w:val="004844A7"/>
    <w:rsid w:val="00484B23"/>
    <w:rsid w:val="00484C89"/>
    <w:rsid w:val="00485687"/>
    <w:rsid w:val="00485CA1"/>
    <w:rsid w:val="0048640A"/>
    <w:rsid w:val="004878B1"/>
    <w:rsid w:val="00487A56"/>
    <w:rsid w:val="00487CB0"/>
    <w:rsid w:val="00490835"/>
    <w:rsid w:val="00490987"/>
    <w:rsid w:val="00490996"/>
    <w:rsid w:val="00490DB5"/>
    <w:rsid w:val="00492A6B"/>
    <w:rsid w:val="00492DE1"/>
    <w:rsid w:val="004947BA"/>
    <w:rsid w:val="00495AE7"/>
    <w:rsid w:val="00495BB8"/>
    <w:rsid w:val="0049637D"/>
    <w:rsid w:val="004975D8"/>
    <w:rsid w:val="004A09DB"/>
    <w:rsid w:val="004A0E06"/>
    <w:rsid w:val="004A106B"/>
    <w:rsid w:val="004A1C0D"/>
    <w:rsid w:val="004A3908"/>
    <w:rsid w:val="004A3F88"/>
    <w:rsid w:val="004A44BC"/>
    <w:rsid w:val="004A5203"/>
    <w:rsid w:val="004A6127"/>
    <w:rsid w:val="004A71E7"/>
    <w:rsid w:val="004A76C2"/>
    <w:rsid w:val="004A778B"/>
    <w:rsid w:val="004A79B8"/>
    <w:rsid w:val="004A79D6"/>
    <w:rsid w:val="004B2426"/>
    <w:rsid w:val="004B28FC"/>
    <w:rsid w:val="004B2FE3"/>
    <w:rsid w:val="004B31F9"/>
    <w:rsid w:val="004B35EE"/>
    <w:rsid w:val="004B4418"/>
    <w:rsid w:val="004B5497"/>
    <w:rsid w:val="004B6255"/>
    <w:rsid w:val="004B675C"/>
    <w:rsid w:val="004B6785"/>
    <w:rsid w:val="004B6C79"/>
    <w:rsid w:val="004B6D8A"/>
    <w:rsid w:val="004B7435"/>
    <w:rsid w:val="004B755A"/>
    <w:rsid w:val="004B77DB"/>
    <w:rsid w:val="004C17A0"/>
    <w:rsid w:val="004C1AAA"/>
    <w:rsid w:val="004C20F1"/>
    <w:rsid w:val="004C2AB6"/>
    <w:rsid w:val="004C2B44"/>
    <w:rsid w:val="004C2CC9"/>
    <w:rsid w:val="004C3CD6"/>
    <w:rsid w:val="004C4324"/>
    <w:rsid w:val="004C4A0A"/>
    <w:rsid w:val="004C4CD5"/>
    <w:rsid w:val="004C4D16"/>
    <w:rsid w:val="004C56E4"/>
    <w:rsid w:val="004C653C"/>
    <w:rsid w:val="004D1FF6"/>
    <w:rsid w:val="004D4D01"/>
    <w:rsid w:val="004D5E06"/>
    <w:rsid w:val="004D63D1"/>
    <w:rsid w:val="004D6ECF"/>
    <w:rsid w:val="004D74EB"/>
    <w:rsid w:val="004D7A71"/>
    <w:rsid w:val="004E08AD"/>
    <w:rsid w:val="004E1429"/>
    <w:rsid w:val="004E1AAE"/>
    <w:rsid w:val="004E1BD2"/>
    <w:rsid w:val="004E26AD"/>
    <w:rsid w:val="004E2845"/>
    <w:rsid w:val="004E3595"/>
    <w:rsid w:val="004E3752"/>
    <w:rsid w:val="004E5638"/>
    <w:rsid w:val="004E5A42"/>
    <w:rsid w:val="004E6611"/>
    <w:rsid w:val="004E6831"/>
    <w:rsid w:val="004E6CC9"/>
    <w:rsid w:val="004E77E5"/>
    <w:rsid w:val="004F06D7"/>
    <w:rsid w:val="004F08CF"/>
    <w:rsid w:val="004F117F"/>
    <w:rsid w:val="004F3CF0"/>
    <w:rsid w:val="004F55BF"/>
    <w:rsid w:val="004F5C68"/>
    <w:rsid w:val="004F6529"/>
    <w:rsid w:val="004F7632"/>
    <w:rsid w:val="004F7BBB"/>
    <w:rsid w:val="00501B27"/>
    <w:rsid w:val="005036B9"/>
    <w:rsid w:val="00503FEB"/>
    <w:rsid w:val="00504662"/>
    <w:rsid w:val="005049C4"/>
    <w:rsid w:val="00504A64"/>
    <w:rsid w:val="00505207"/>
    <w:rsid w:val="00505901"/>
    <w:rsid w:val="00505D8F"/>
    <w:rsid w:val="00506F23"/>
    <w:rsid w:val="005073C5"/>
    <w:rsid w:val="00507506"/>
    <w:rsid w:val="00507EF7"/>
    <w:rsid w:val="00510766"/>
    <w:rsid w:val="0051095F"/>
    <w:rsid w:val="00511782"/>
    <w:rsid w:val="00511C8F"/>
    <w:rsid w:val="00512E3B"/>
    <w:rsid w:val="00512E48"/>
    <w:rsid w:val="0051387B"/>
    <w:rsid w:val="00515AE6"/>
    <w:rsid w:val="005168C2"/>
    <w:rsid w:val="00517B6A"/>
    <w:rsid w:val="00520626"/>
    <w:rsid w:val="005209E0"/>
    <w:rsid w:val="00520BC0"/>
    <w:rsid w:val="00520D86"/>
    <w:rsid w:val="005212C7"/>
    <w:rsid w:val="00521432"/>
    <w:rsid w:val="0052178C"/>
    <w:rsid w:val="00522B82"/>
    <w:rsid w:val="00522B94"/>
    <w:rsid w:val="00522D63"/>
    <w:rsid w:val="0052350F"/>
    <w:rsid w:val="0052362A"/>
    <w:rsid w:val="00523832"/>
    <w:rsid w:val="00523947"/>
    <w:rsid w:val="00524B1F"/>
    <w:rsid w:val="00525700"/>
    <w:rsid w:val="0052572E"/>
    <w:rsid w:val="005259B7"/>
    <w:rsid w:val="005267F7"/>
    <w:rsid w:val="00527060"/>
    <w:rsid w:val="0052767D"/>
    <w:rsid w:val="005276B6"/>
    <w:rsid w:val="00527775"/>
    <w:rsid w:val="00527E75"/>
    <w:rsid w:val="00530958"/>
    <w:rsid w:val="00530FCF"/>
    <w:rsid w:val="00531370"/>
    <w:rsid w:val="00531654"/>
    <w:rsid w:val="005317E4"/>
    <w:rsid w:val="00531ED4"/>
    <w:rsid w:val="0053201B"/>
    <w:rsid w:val="0053276F"/>
    <w:rsid w:val="005328CD"/>
    <w:rsid w:val="00533A26"/>
    <w:rsid w:val="00534A83"/>
    <w:rsid w:val="005357DF"/>
    <w:rsid w:val="00536E63"/>
    <w:rsid w:val="005371E0"/>
    <w:rsid w:val="005405D9"/>
    <w:rsid w:val="00540CAD"/>
    <w:rsid w:val="00541056"/>
    <w:rsid w:val="00541C59"/>
    <w:rsid w:val="00541D99"/>
    <w:rsid w:val="005421FD"/>
    <w:rsid w:val="00543914"/>
    <w:rsid w:val="005452C5"/>
    <w:rsid w:val="0055072D"/>
    <w:rsid w:val="005512F3"/>
    <w:rsid w:val="00551802"/>
    <w:rsid w:val="00551A69"/>
    <w:rsid w:val="00552723"/>
    <w:rsid w:val="005532FB"/>
    <w:rsid w:val="005533DC"/>
    <w:rsid w:val="00554692"/>
    <w:rsid w:val="00554E99"/>
    <w:rsid w:val="005568B3"/>
    <w:rsid w:val="00556CC4"/>
    <w:rsid w:val="00557690"/>
    <w:rsid w:val="00557A26"/>
    <w:rsid w:val="00560D32"/>
    <w:rsid w:val="005611F7"/>
    <w:rsid w:val="00562881"/>
    <w:rsid w:val="00562A1B"/>
    <w:rsid w:val="00563222"/>
    <w:rsid w:val="005635A0"/>
    <w:rsid w:val="00564C93"/>
    <w:rsid w:val="005652D7"/>
    <w:rsid w:val="00567A8B"/>
    <w:rsid w:val="00567D01"/>
    <w:rsid w:val="00570081"/>
    <w:rsid w:val="0057011C"/>
    <w:rsid w:val="0057018D"/>
    <w:rsid w:val="005724F3"/>
    <w:rsid w:val="00572BB9"/>
    <w:rsid w:val="00573906"/>
    <w:rsid w:val="00573FF1"/>
    <w:rsid w:val="00574121"/>
    <w:rsid w:val="005741BA"/>
    <w:rsid w:val="0057429A"/>
    <w:rsid w:val="0057494C"/>
    <w:rsid w:val="00574B65"/>
    <w:rsid w:val="00575092"/>
    <w:rsid w:val="005763C4"/>
    <w:rsid w:val="005769A6"/>
    <w:rsid w:val="00576DDE"/>
    <w:rsid w:val="00576E4A"/>
    <w:rsid w:val="00577BD8"/>
    <w:rsid w:val="00577D02"/>
    <w:rsid w:val="00577F3A"/>
    <w:rsid w:val="00580229"/>
    <w:rsid w:val="00580724"/>
    <w:rsid w:val="00580FA4"/>
    <w:rsid w:val="005812C5"/>
    <w:rsid w:val="005827A3"/>
    <w:rsid w:val="005834C5"/>
    <w:rsid w:val="00585A70"/>
    <w:rsid w:val="00585AA1"/>
    <w:rsid w:val="00586D5A"/>
    <w:rsid w:val="005872A0"/>
    <w:rsid w:val="00587C81"/>
    <w:rsid w:val="0059012D"/>
    <w:rsid w:val="005905F3"/>
    <w:rsid w:val="0059083B"/>
    <w:rsid w:val="00592067"/>
    <w:rsid w:val="0059321F"/>
    <w:rsid w:val="00594010"/>
    <w:rsid w:val="005948BE"/>
    <w:rsid w:val="00595898"/>
    <w:rsid w:val="00595C42"/>
    <w:rsid w:val="00595E51"/>
    <w:rsid w:val="00596095"/>
    <w:rsid w:val="00596099"/>
    <w:rsid w:val="00596BB1"/>
    <w:rsid w:val="00597208"/>
    <w:rsid w:val="00597802"/>
    <w:rsid w:val="005978D1"/>
    <w:rsid w:val="005A1DEE"/>
    <w:rsid w:val="005A25FB"/>
    <w:rsid w:val="005A262B"/>
    <w:rsid w:val="005A33A2"/>
    <w:rsid w:val="005A3607"/>
    <w:rsid w:val="005A40B3"/>
    <w:rsid w:val="005A4185"/>
    <w:rsid w:val="005A4324"/>
    <w:rsid w:val="005A54F9"/>
    <w:rsid w:val="005A5CC6"/>
    <w:rsid w:val="005A666D"/>
    <w:rsid w:val="005A6938"/>
    <w:rsid w:val="005A6E6C"/>
    <w:rsid w:val="005A74B1"/>
    <w:rsid w:val="005A754C"/>
    <w:rsid w:val="005B0ABA"/>
    <w:rsid w:val="005B0DFF"/>
    <w:rsid w:val="005B167A"/>
    <w:rsid w:val="005B2ADF"/>
    <w:rsid w:val="005B364E"/>
    <w:rsid w:val="005B4577"/>
    <w:rsid w:val="005B492F"/>
    <w:rsid w:val="005B4B02"/>
    <w:rsid w:val="005B7B01"/>
    <w:rsid w:val="005C1EB3"/>
    <w:rsid w:val="005C3B70"/>
    <w:rsid w:val="005C4674"/>
    <w:rsid w:val="005C511E"/>
    <w:rsid w:val="005C57FD"/>
    <w:rsid w:val="005C683D"/>
    <w:rsid w:val="005C752E"/>
    <w:rsid w:val="005C79CF"/>
    <w:rsid w:val="005D0890"/>
    <w:rsid w:val="005D0C2E"/>
    <w:rsid w:val="005D1645"/>
    <w:rsid w:val="005D282D"/>
    <w:rsid w:val="005D2952"/>
    <w:rsid w:val="005D307B"/>
    <w:rsid w:val="005D3737"/>
    <w:rsid w:val="005D3A63"/>
    <w:rsid w:val="005D3AA1"/>
    <w:rsid w:val="005D40A2"/>
    <w:rsid w:val="005D46BF"/>
    <w:rsid w:val="005D51FA"/>
    <w:rsid w:val="005D5238"/>
    <w:rsid w:val="005D5241"/>
    <w:rsid w:val="005D5845"/>
    <w:rsid w:val="005D7C45"/>
    <w:rsid w:val="005D7D2B"/>
    <w:rsid w:val="005E068D"/>
    <w:rsid w:val="005E074C"/>
    <w:rsid w:val="005E0AD4"/>
    <w:rsid w:val="005E1B5C"/>
    <w:rsid w:val="005E1C59"/>
    <w:rsid w:val="005E2151"/>
    <w:rsid w:val="005E24BB"/>
    <w:rsid w:val="005E512F"/>
    <w:rsid w:val="005E51E4"/>
    <w:rsid w:val="005E5233"/>
    <w:rsid w:val="005E5811"/>
    <w:rsid w:val="005E63D6"/>
    <w:rsid w:val="005E69A3"/>
    <w:rsid w:val="005E76D4"/>
    <w:rsid w:val="005F01C5"/>
    <w:rsid w:val="005F0D58"/>
    <w:rsid w:val="005F10ED"/>
    <w:rsid w:val="005F1134"/>
    <w:rsid w:val="005F147A"/>
    <w:rsid w:val="005F18A2"/>
    <w:rsid w:val="005F1B48"/>
    <w:rsid w:val="005F1EA9"/>
    <w:rsid w:val="005F1EF9"/>
    <w:rsid w:val="005F22B8"/>
    <w:rsid w:val="005F2CF0"/>
    <w:rsid w:val="005F2F71"/>
    <w:rsid w:val="005F3F10"/>
    <w:rsid w:val="005F4289"/>
    <w:rsid w:val="005F4B51"/>
    <w:rsid w:val="005F4C78"/>
    <w:rsid w:val="005F50B4"/>
    <w:rsid w:val="005F5152"/>
    <w:rsid w:val="005F5736"/>
    <w:rsid w:val="005F5B30"/>
    <w:rsid w:val="005F5F34"/>
    <w:rsid w:val="005F6E1D"/>
    <w:rsid w:val="005F7DF7"/>
    <w:rsid w:val="00601069"/>
    <w:rsid w:val="00601492"/>
    <w:rsid w:val="00601902"/>
    <w:rsid w:val="00602DB9"/>
    <w:rsid w:val="00603847"/>
    <w:rsid w:val="00603C20"/>
    <w:rsid w:val="00603D40"/>
    <w:rsid w:val="006047CB"/>
    <w:rsid w:val="00605255"/>
    <w:rsid w:val="0060649A"/>
    <w:rsid w:val="00610134"/>
    <w:rsid w:val="00611AA3"/>
    <w:rsid w:val="0061209A"/>
    <w:rsid w:val="006129AC"/>
    <w:rsid w:val="00614D2D"/>
    <w:rsid w:val="00615FB6"/>
    <w:rsid w:val="0061602B"/>
    <w:rsid w:val="00616F18"/>
    <w:rsid w:val="006173D4"/>
    <w:rsid w:val="0062018C"/>
    <w:rsid w:val="00620E09"/>
    <w:rsid w:val="00620E5D"/>
    <w:rsid w:val="00620E75"/>
    <w:rsid w:val="00621D3D"/>
    <w:rsid w:val="006228F6"/>
    <w:rsid w:val="00622C94"/>
    <w:rsid w:val="00623FCA"/>
    <w:rsid w:val="00625204"/>
    <w:rsid w:val="006263DF"/>
    <w:rsid w:val="0062657E"/>
    <w:rsid w:val="00626A32"/>
    <w:rsid w:val="00627810"/>
    <w:rsid w:val="00627991"/>
    <w:rsid w:val="00630668"/>
    <w:rsid w:val="006308CC"/>
    <w:rsid w:val="00631E02"/>
    <w:rsid w:val="006321BB"/>
    <w:rsid w:val="00632318"/>
    <w:rsid w:val="00633061"/>
    <w:rsid w:val="0063368B"/>
    <w:rsid w:val="00633BB1"/>
    <w:rsid w:val="00634CA9"/>
    <w:rsid w:val="00635938"/>
    <w:rsid w:val="006404B5"/>
    <w:rsid w:val="00640A55"/>
    <w:rsid w:val="00640BD3"/>
    <w:rsid w:val="00640D78"/>
    <w:rsid w:val="00641861"/>
    <w:rsid w:val="006421ED"/>
    <w:rsid w:val="0064227B"/>
    <w:rsid w:val="006430FA"/>
    <w:rsid w:val="006439ED"/>
    <w:rsid w:val="00643EDA"/>
    <w:rsid w:val="0064414A"/>
    <w:rsid w:val="00644186"/>
    <w:rsid w:val="00644D4B"/>
    <w:rsid w:val="00645102"/>
    <w:rsid w:val="00645858"/>
    <w:rsid w:val="006476B9"/>
    <w:rsid w:val="00647A2D"/>
    <w:rsid w:val="00647F98"/>
    <w:rsid w:val="0065032F"/>
    <w:rsid w:val="00650935"/>
    <w:rsid w:val="006518C9"/>
    <w:rsid w:val="00651BA4"/>
    <w:rsid w:val="00651D46"/>
    <w:rsid w:val="006527E4"/>
    <w:rsid w:val="0065368D"/>
    <w:rsid w:val="0065460B"/>
    <w:rsid w:val="00656D1C"/>
    <w:rsid w:val="006570CA"/>
    <w:rsid w:val="00657969"/>
    <w:rsid w:val="0066369E"/>
    <w:rsid w:val="00664056"/>
    <w:rsid w:val="00664153"/>
    <w:rsid w:val="0066652D"/>
    <w:rsid w:val="00666CC4"/>
    <w:rsid w:val="00666DEB"/>
    <w:rsid w:val="00667F5B"/>
    <w:rsid w:val="006707F4"/>
    <w:rsid w:val="006709EC"/>
    <w:rsid w:val="006714FC"/>
    <w:rsid w:val="00672578"/>
    <w:rsid w:val="00672D2F"/>
    <w:rsid w:val="006730C9"/>
    <w:rsid w:val="006743A8"/>
    <w:rsid w:val="0067538A"/>
    <w:rsid w:val="0067616D"/>
    <w:rsid w:val="00676355"/>
    <w:rsid w:val="00676CD6"/>
    <w:rsid w:val="00676D39"/>
    <w:rsid w:val="0067776E"/>
    <w:rsid w:val="0067791F"/>
    <w:rsid w:val="006779A6"/>
    <w:rsid w:val="00677AC6"/>
    <w:rsid w:val="00680991"/>
    <w:rsid w:val="00680BB4"/>
    <w:rsid w:val="00681D17"/>
    <w:rsid w:val="00682309"/>
    <w:rsid w:val="00682657"/>
    <w:rsid w:val="006836C0"/>
    <w:rsid w:val="006864AD"/>
    <w:rsid w:val="00686A1D"/>
    <w:rsid w:val="00687B40"/>
    <w:rsid w:val="00687CE0"/>
    <w:rsid w:val="00687F22"/>
    <w:rsid w:val="006900FF"/>
    <w:rsid w:val="00690362"/>
    <w:rsid w:val="00691B76"/>
    <w:rsid w:val="00692E3E"/>
    <w:rsid w:val="00692F4D"/>
    <w:rsid w:val="006932E5"/>
    <w:rsid w:val="006941B1"/>
    <w:rsid w:val="0069441B"/>
    <w:rsid w:val="00694BF1"/>
    <w:rsid w:val="0069571D"/>
    <w:rsid w:val="006958E4"/>
    <w:rsid w:val="00695B47"/>
    <w:rsid w:val="00696D10"/>
    <w:rsid w:val="00697D4F"/>
    <w:rsid w:val="00697D9B"/>
    <w:rsid w:val="006A11FB"/>
    <w:rsid w:val="006A194F"/>
    <w:rsid w:val="006A28C0"/>
    <w:rsid w:val="006A28CD"/>
    <w:rsid w:val="006A29BE"/>
    <w:rsid w:val="006A2B6B"/>
    <w:rsid w:val="006A3788"/>
    <w:rsid w:val="006A3ADA"/>
    <w:rsid w:val="006A3E25"/>
    <w:rsid w:val="006A51D1"/>
    <w:rsid w:val="006A6310"/>
    <w:rsid w:val="006A6EB6"/>
    <w:rsid w:val="006A7399"/>
    <w:rsid w:val="006A7E2C"/>
    <w:rsid w:val="006B054B"/>
    <w:rsid w:val="006B0985"/>
    <w:rsid w:val="006B0A5B"/>
    <w:rsid w:val="006B1795"/>
    <w:rsid w:val="006B1AD5"/>
    <w:rsid w:val="006B2392"/>
    <w:rsid w:val="006B26A5"/>
    <w:rsid w:val="006B27C5"/>
    <w:rsid w:val="006B2811"/>
    <w:rsid w:val="006B285F"/>
    <w:rsid w:val="006B2DED"/>
    <w:rsid w:val="006B2E0A"/>
    <w:rsid w:val="006B3A2C"/>
    <w:rsid w:val="006B3F6B"/>
    <w:rsid w:val="006B54E7"/>
    <w:rsid w:val="006B59EF"/>
    <w:rsid w:val="006B660C"/>
    <w:rsid w:val="006B7593"/>
    <w:rsid w:val="006B7E30"/>
    <w:rsid w:val="006C0B29"/>
    <w:rsid w:val="006C1F6D"/>
    <w:rsid w:val="006C23CE"/>
    <w:rsid w:val="006C2BF4"/>
    <w:rsid w:val="006C2C93"/>
    <w:rsid w:val="006C2DCF"/>
    <w:rsid w:val="006C3B31"/>
    <w:rsid w:val="006C42C6"/>
    <w:rsid w:val="006C4AB7"/>
    <w:rsid w:val="006C5145"/>
    <w:rsid w:val="006C52CC"/>
    <w:rsid w:val="006C5ACA"/>
    <w:rsid w:val="006C5D08"/>
    <w:rsid w:val="006C61C2"/>
    <w:rsid w:val="006C6236"/>
    <w:rsid w:val="006C6383"/>
    <w:rsid w:val="006C6575"/>
    <w:rsid w:val="006C6C08"/>
    <w:rsid w:val="006D1001"/>
    <w:rsid w:val="006D1311"/>
    <w:rsid w:val="006D1FA6"/>
    <w:rsid w:val="006D2719"/>
    <w:rsid w:val="006D2C67"/>
    <w:rsid w:val="006D30B6"/>
    <w:rsid w:val="006D3400"/>
    <w:rsid w:val="006D3452"/>
    <w:rsid w:val="006D3EB0"/>
    <w:rsid w:val="006D40AC"/>
    <w:rsid w:val="006D42BE"/>
    <w:rsid w:val="006D58CE"/>
    <w:rsid w:val="006D5E07"/>
    <w:rsid w:val="006D6677"/>
    <w:rsid w:val="006D6DCD"/>
    <w:rsid w:val="006D75D4"/>
    <w:rsid w:val="006D783B"/>
    <w:rsid w:val="006E0380"/>
    <w:rsid w:val="006E0799"/>
    <w:rsid w:val="006E07A6"/>
    <w:rsid w:val="006E0A45"/>
    <w:rsid w:val="006E115C"/>
    <w:rsid w:val="006E1445"/>
    <w:rsid w:val="006E2619"/>
    <w:rsid w:val="006E2A9F"/>
    <w:rsid w:val="006E2B7B"/>
    <w:rsid w:val="006E2F05"/>
    <w:rsid w:val="006E330E"/>
    <w:rsid w:val="006E35D4"/>
    <w:rsid w:val="006E4755"/>
    <w:rsid w:val="006E4BD0"/>
    <w:rsid w:val="006E551B"/>
    <w:rsid w:val="006E587E"/>
    <w:rsid w:val="006E61F0"/>
    <w:rsid w:val="006F02A0"/>
    <w:rsid w:val="006F0FF1"/>
    <w:rsid w:val="006F2996"/>
    <w:rsid w:val="006F2AB6"/>
    <w:rsid w:val="006F2FD6"/>
    <w:rsid w:val="006F4148"/>
    <w:rsid w:val="006F4429"/>
    <w:rsid w:val="006F5E95"/>
    <w:rsid w:val="006F603F"/>
    <w:rsid w:val="006F627B"/>
    <w:rsid w:val="00700367"/>
    <w:rsid w:val="00700BAC"/>
    <w:rsid w:val="00701233"/>
    <w:rsid w:val="00701514"/>
    <w:rsid w:val="00701597"/>
    <w:rsid w:val="0070195F"/>
    <w:rsid w:val="00701A7D"/>
    <w:rsid w:val="00701BB8"/>
    <w:rsid w:val="00701C2A"/>
    <w:rsid w:val="00702024"/>
    <w:rsid w:val="00705588"/>
    <w:rsid w:val="007063EB"/>
    <w:rsid w:val="007064EF"/>
    <w:rsid w:val="0070694A"/>
    <w:rsid w:val="00706CFB"/>
    <w:rsid w:val="007075DF"/>
    <w:rsid w:val="007077E2"/>
    <w:rsid w:val="00712376"/>
    <w:rsid w:val="00713948"/>
    <w:rsid w:val="00714259"/>
    <w:rsid w:val="00715C49"/>
    <w:rsid w:val="007160EC"/>
    <w:rsid w:val="00716533"/>
    <w:rsid w:val="00717070"/>
    <w:rsid w:val="0071792F"/>
    <w:rsid w:val="00717A7E"/>
    <w:rsid w:val="00717E72"/>
    <w:rsid w:val="00720F8A"/>
    <w:rsid w:val="0072165A"/>
    <w:rsid w:val="00721697"/>
    <w:rsid w:val="00721E2F"/>
    <w:rsid w:val="00722DB8"/>
    <w:rsid w:val="0072375B"/>
    <w:rsid w:val="00723E61"/>
    <w:rsid w:val="00724126"/>
    <w:rsid w:val="00724E0E"/>
    <w:rsid w:val="00726B94"/>
    <w:rsid w:val="00726CAC"/>
    <w:rsid w:val="007272E7"/>
    <w:rsid w:val="0072767A"/>
    <w:rsid w:val="00727AA2"/>
    <w:rsid w:val="00730A35"/>
    <w:rsid w:val="00732B75"/>
    <w:rsid w:val="00732F3C"/>
    <w:rsid w:val="00734615"/>
    <w:rsid w:val="00734A39"/>
    <w:rsid w:val="00735313"/>
    <w:rsid w:val="007371B1"/>
    <w:rsid w:val="0073765D"/>
    <w:rsid w:val="00737946"/>
    <w:rsid w:val="00737AEE"/>
    <w:rsid w:val="00737CA7"/>
    <w:rsid w:val="00740954"/>
    <w:rsid w:val="007412FA"/>
    <w:rsid w:val="00741EE8"/>
    <w:rsid w:val="007425BF"/>
    <w:rsid w:val="007432FB"/>
    <w:rsid w:val="0074449B"/>
    <w:rsid w:val="0074478F"/>
    <w:rsid w:val="00744B0F"/>
    <w:rsid w:val="00745647"/>
    <w:rsid w:val="00747CC0"/>
    <w:rsid w:val="00751595"/>
    <w:rsid w:val="00751853"/>
    <w:rsid w:val="00751886"/>
    <w:rsid w:val="00751F9F"/>
    <w:rsid w:val="00752131"/>
    <w:rsid w:val="007524E6"/>
    <w:rsid w:val="00752DAF"/>
    <w:rsid w:val="00752E7E"/>
    <w:rsid w:val="0075342C"/>
    <w:rsid w:val="007544C5"/>
    <w:rsid w:val="00754A08"/>
    <w:rsid w:val="00755853"/>
    <w:rsid w:val="00755AD4"/>
    <w:rsid w:val="00755E20"/>
    <w:rsid w:val="00756AD6"/>
    <w:rsid w:val="00756D04"/>
    <w:rsid w:val="00756DD5"/>
    <w:rsid w:val="00757A94"/>
    <w:rsid w:val="00757D5C"/>
    <w:rsid w:val="00760427"/>
    <w:rsid w:val="007610E0"/>
    <w:rsid w:val="0076158F"/>
    <w:rsid w:val="00762080"/>
    <w:rsid w:val="007627D8"/>
    <w:rsid w:val="007627EE"/>
    <w:rsid w:val="00763E98"/>
    <w:rsid w:val="00764CB5"/>
    <w:rsid w:val="00764D6F"/>
    <w:rsid w:val="00764D8F"/>
    <w:rsid w:val="007650B3"/>
    <w:rsid w:val="007651EF"/>
    <w:rsid w:val="007656D8"/>
    <w:rsid w:val="007656E6"/>
    <w:rsid w:val="007658C9"/>
    <w:rsid w:val="00766E4A"/>
    <w:rsid w:val="00767136"/>
    <w:rsid w:val="007702FE"/>
    <w:rsid w:val="00770578"/>
    <w:rsid w:val="007706C0"/>
    <w:rsid w:val="00771E50"/>
    <w:rsid w:val="00773548"/>
    <w:rsid w:val="007739E4"/>
    <w:rsid w:val="00773AC9"/>
    <w:rsid w:val="00773CA1"/>
    <w:rsid w:val="00773E3D"/>
    <w:rsid w:val="00773F81"/>
    <w:rsid w:val="007758EE"/>
    <w:rsid w:val="00775C30"/>
    <w:rsid w:val="00777006"/>
    <w:rsid w:val="007775EE"/>
    <w:rsid w:val="00777BDD"/>
    <w:rsid w:val="00777F21"/>
    <w:rsid w:val="00777F23"/>
    <w:rsid w:val="007804BA"/>
    <w:rsid w:val="007806C2"/>
    <w:rsid w:val="00780EA3"/>
    <w:rsid w:val="00781B27"/>
    <w:rsid w:val="00781C17"/>
    <w:rsid w:val="00781E60"/>
    <w:rsid w:val="00782465"/>
    <w:rsid w:val="0078336D"/>
    <w:rsid w:val="00784566"/>
    <w:rsid w:val="00784BEA"/>
    <w:rsid w:val="00784EE8"/>
    <w:rsid w:val="007856BA"/>
    <w:rsid w:val="0078624F"/>
    <w:rsid w:val="00786829"/>
    <w:rsid w:val="00786FDE"/>
    <w:rsid w:val="00787530"/>
    <w:rsid w:val="00787683"/>
    <w:rsid w:val="0079034E"/>
    <w:rsid w:val="00791000"/>
    <w:rsid w:val="007910AE"/>
    <w:rsid w:val="0079112B"/>
    <w:rsid w:val="00791ADB"/>
    <w:rsid w:val="00791DA0"/>
    <w:rsid w:val="00791E7D"/>
    <w:rsid w:val="00792322"/>
    <w:rsid w:val="00792EAD"/>
    <w:rsid w:val="007938E7"/>
    <w:rsid w:val="00794406"/>
    <w:rsid w:val="00794FC5"/>
    <w:rsid w:val="0079508C"/>
    <w:rsid w:val="00795755"/>
    <w:rsid w:val="007957DA"/>
    <w:rsid w:val="007958AC"/>
    <w:rsid w:val="007962ED"/>
    <w:rsid w:val="00796AEE"/>
    <w:rsid w:val="00796BE6"/>
    <w:rsid w:val="007A09DB"/>
    <w:rsid w:val="007A0BBA"/>
    <w:rsid w:val="007A10A6"/>
    <w:rsid w:val="007A10E9"/>
    <w:rsid w:val="007A387D"/>
    <w:rsid w:val="007A3C80"/>
    <w:rsid w:val="007A3FD2"/>
    <w:rsid w:val="007A6E7D"/>
    <w:rsid w:val="007A7505"/>
    <w:rsid w:val="007B096B"/>
    <w:rsid w:val="007B2ABE"/>
    <w:rsid w:val="007B3B27"/>
    <w:rsid w:val="007B40B5"/>
    <w:rsid w:val="007B4937"/>
    <w:rsid w:val="007B4FC4"/>
    <w:rsid w:val="007B5F1E"/>
    <w:rsid w:val="007B6E27"/>
    <w:rsid w:val="007C03EB"/>
    <w:rsid w:val="007C046B"/>
    <w:rsid w:val="007C05E6"/>
    <w:rsid w:val="007C0A97"/>
    <w:rsid w:val="007C1666"/>
    <w:rsid w:val="007C21F1"/>
    <w:rsid w:val="007C24C4"/>
    <w:rsid w:val="007C3BA8"/>
    <w:rsid w:val="007C5412"/>
    <w:rsid w:val="007C55D7"/>
    <w:rsid w:val="007C5850"/>
    <w:rsid w:val="007C5A5C"/>
    <w:rsid w:val="007C5B74"/>
    <w:rsid w:val="007C61AC"/>
    <w:rsid w:val="007C7502"/>
    <w:rsid w:val="007C7744"/>
    <w:rsid w:val="007D0214"/>
    <w:rsid w:val="007D0FB3"/>
    <w:rsid w:val="007D422D"/>
    <w:rsid w:val="007D4B30"/>
    <w:rsid w:val="007D4C8F"/>
    <w:rsid w:val="007D620F"/>
    <w:rsid w:val="007D71FD"/>
    <w:rsid w:val="007D75C9"/>
    <w:rsid w:val="007E038B"/>
    <w:rsid w:val="007E050E"/>
    <w:rsid w:val="007E0545"/>
    <w:rsid w:val="007E0D05"/>
    <w:rsid w:val="007E191B"/>
    <w:rsid w:val="007E271E"/>
    <w:rsid w:val="007E2AA0"/>
    <w:rsid w:val="007E2BE0"/>
    <w:rsid w:val="007E2C7A"/>
    <w:rsid w:val="007E35D3"/>
    <w:rsid w:val="007E5F55"/>
    <w:rsid w:val="007E61FC"/>
    <w:rsid w:val="007E6716"/>
    <w:rsid w:val="007E683F"/>
    <w:rsid w:val="007E749D"/>
    <w:rsid w:val="007F0B93"/>
    <w:rsid w:val="007F179C"/>
    <w:rsid w:val="007F2402"/>
    <w:rsid w:val="007F2BCC"/>
    <w:rsid w:val="007F3FFA"/>
    <w:rsid w:val="007F49A4"/>
    <w:rsid w:val="007F4A86"/>
    <w:rsid w:val="007F4CC9"/>
    <w:rsid w:val="007F594F"/>
    <w:rsid w:val="007F5A40"/>
    <w:rsid w:val="007F5E07"/>
    <w:rsid w:val="007F693C"/>
    <w:rsid w:val="007F6952"/>
    <w:rsid w:val="008004A0"/>
    <w:rsid w:val="008008F9"/>
    <w:rsid w:val="008012C2"/>
    <w:rsid w:val="00801752"/>
    <w:rsid w:val="0080183C"/>
    <w:rsid w:val="00801AC6"/>
    <w:rsid w:val="0080392E"/>
    <w:rsid w:val="00803CE7"/>
    <w:rsid w:val="0080420A"/>
    <w:rsid w:val="00804346"/>
    <w:rsid w:val="00805502"/>
    <w:rsid w:val="0080641C"/>
    <w:rsid w:val="00806A99"/>
    <w:rsid w:val="00806FA9"/>
    <w:rsid w:val="00810005"/>
    <w:rsid w:val="0081191A"/>
    <w:rsid w:val="00811ED6"/>
    <w:rsid w:val="00812B9C"/>
    <w:rsid w:val="008131BD"/>
    <w:rsid w:val="00813FEB"/>
    <w:rsid w:val="00814AE1"/>
    <w:rsid w:val="00814B55"/>
    <w:rsid w:val="00815485"/>
    <w:rsid w:val="008160F8"/>
    <w:rsid w:val="0081791A"/>
    <w:rsid w:val="00817C38"/>
    <w:rsid w:val="0082094F"/>
    <w:rsid w:val="00820CF0"/>
    <w:rsid w:val="00820E21"/>
    <w:rsid w:val="00820EF6"/>
    <w:rsid w:val="00821AD3"/>
    <w:rsid w:val="00821B6A"/>
    <w:rsid w:val="00821D86"/>
    <w:rsid w:val="00822161"/>
    <w:rsid w:val="0082223B"/>
    <w:rsid w:val="00823AE1"/>
    <w:rsid w:val="008241EC"/>
    <w:rsid w:val="00824A16"/>
    <w:rsid w:val="00824A94"/>
    <w:rsid w:val="00824D3A"/>
    <w:rsid w:val="00824FF0"/>
    <w:rsid w:val="00826448"/>
    <w:rsid w:val="00826C40"/>
    <w:rsid w:val="00826D33"/>
    <w:rsid w:val="008328F2"/>
    <w:rsid w:val="008329AF"/>
    <w:rsid w:val="00832E92"/>
    <w:rsid w:val="00833277"/>
    <w:rsid w:val="008336C2"/>
    <w:rsid w:val="00833B89"/>
    <w:rsid w:val="00833E04"/>
    <w:rsid w:val="00835227"/>
    <w:rsid w:val="0083724D"/>
    <w:rsid w:val="008407DD"/>
    <w:rsid w:val="008412B0"/>
    <w:rsid w:val="0084136A"/>
    <w:rsid w:val="00842109"/>
    <w:rsid w:val="00842D94"/>
    <w:rsid w:val="00844D26"/>
    <w:rsid w:val="00844E5C"/>
    <w:rsid w:val="00844FA8"/>
    <w:rsid w:val="0084667C"/>
    <w:rsid w:val="008476DA"/>
    <w:rsid w:val="00850D30"/>
    <w:rsid w:val="008518EC"/>
    <w:rsid w:val="00851CC1"/>
    <w:rsid w:val="00853D5B"/>
    <w:rsid w:val="008540E4"/>
    <w:rsid w:val="00854386"/>
    <w:rsid w:val="008555FE"/>
    <w:rsid w:val="00855C49"/>
    <w:rsid w:val="008568FE"/>
    <w:rsid w:val="008569B3"/>
    <w:rsid w:val="00856B6F"/>
    <w:rsid w:val="0085709D"/>
    <w:rsid w:val="00857158"/>
    <w:rsid w:val="00860CEB"/>
    <w:rsid w:val="00860EA0"/>
    <w:rsid w:val="008611C5"/>
    <w:rsid w:val="008611E2"/>
    <w:rsid w:val="00861799"/>
    <w:rsid w:val="00862C92"/>
    <w:rsid w:val="00863C5B"/>
    <w:rsid w:val="008653B4"/>
    <w:rsid w:val="00865C77"/>
    <w:rsid w:val="00866DBE"/>
    <w:rsid w:val="00867231"/>
    <w:rsid w:val="00867680"/>
    <w:rsid w:val="00867B89"/>
    <w:rsid w:val="00867DF6"/>
    <w:rsid w:val="00867E64"/>
    <w:rsid w:val="00870CF6"/>
    <w:rsid w:val="00871BD4"/>
    <w:rsid w:val="00871E2E"/>
    <w:rsid w:val="00872888"/>
    <w:rsid w:val="0087529B"/>
    <w:rsid w:val="00875411"/>
    <w:rsid w:val="008757CD"/>
    <w:rsid w:val="008757EB"/>
    <w:rsid w:val="00875CD6"/>
    <w:rsid w:val="00875F2B"/>
    <w:rsid w:val="00876877"/>
    <w:rsid w:val="00876E66"/>
    <w:rsid w:val="008774CB"/>
    <w:rsid w:val="0087782B"/>
    <w:rsid w:val="00877E2B"/>
    <w:rsid w:val="0088207D"/>
    <w:rsid w:val="0088219E"/>
    <w:rsid w:val="00882280"/>
    <w:rsid w:val="00882476"/>
    <w:rsid w:val="00884B76"/>
    <w:rsid w:val="008852E1"/>
    <w:rsid w:val="008872A1"/>
    <w:rsid w:val="00887D91"/>
    <w:rsid w:val="00890E40"/>
    <w:rsid w:val="00891796"/>
    <w:rsid w:val="00892175"/>
    <w:rsid w:val="00892B52"/>
    <w:rsid w:val="00892D78"/>
    <w:rsid w:val="00893C31"/>
    <w:rsid w:val="0089428D"/>
    <w:rsid w:val="00894522"/>
    <w:rsid w:val="00894CBB"/>
    <w:rsid w:val="00894E8B"/>
    <w:rsid w:val="00895359"/>
    <w:rsid w:val="008955CD"/>
    <w:rsid w:val="00895828"/>
    <w:rsid w:val="008A09F2"/>
    <w:rsid w:val="008A1466"/>
    <w:rsid w:val="008A2EC7"/>
    <w:rsid w:val="008A3295"/>
    <w:rsid w:val="008A4FA1"/>
    <w:rsid w:val="008A64B2"/>
    <w:rsid w:val="008A6968"/>
    <w:rsid w:val="008B14F0"/>
    <w:rsid w:val="008B2B54"/>
    <w:rsid w:val="008B3A3C"/>
    <w:rsid w:val="008B3A7D"/>
    <w:rsid w:val="008B5771"/>
    <w:rsid w:val="008B5F0B"/>
    <w:rsid w:val="008B6258"/>
    <w:rsid w:val="008B63D1"/>
    <w:rsid w:val="008B7D75"/>
    <w:rsid w:val="008C12D5"/>
    <w:rsid w:val="008C142A"/>
    <w:rsid w:val="008C2CD6"/>
    <w:rsid w:val="008C472B"/>
    <w:rsid w:val="008D1DB0"/>
    <w:rsid w:val="008D1F57"/>
    <w:rsid w:val="008D2633"/>
    <w:rsid w:val="008D332E"/>
    <w:rsid w:val="008D3677"/>
    <w:rsid w:val="008D3810"/>
    <w:rsid w:val="008D3B53"/>
    <w:rsid w:val="008D3BDF"/>
    <w:rsid w:val="008D4E0F"/>
    <w:rsid w:val="008D4EF9"/>
    <w:rsid w:val="008D633F"/>
    <w:rsid w:val="008D65B6"/>
    <w:rsid w:val="008D6692"/>
    <w:rsid w:val="008D7F9B"/>
    <w:rsid w:val="008E048B"/>
    <w:rsid w:val="008E0C3F"/>
    <w:rsid w:val="008E1075"/>
    <w:rsid w:val="008E2C6F"/>
    <w:rsid w:val="008E3D45"/>
    <w:rsid w:val="008E4412"/>
    <w:rsid w:val="008E446F"/>
    <w:rsid w:val="008E5AC1"/>
    <w:rsid w:val="008E6BEA"/>
    <w:rsid w:val="008E7807"/>
    <w:rsid w:val="008F1038"/>
    <w:rsid w:val="008F169B"/>
    <w:rsid w:val="008F18E1"/>
    <w:rsid w:val="008F19B5"/>
    <w:rsid w:val="008F2255"/>
    <w:rsid w:val="008F24B7"/>
    <w:rsid w:val="008F2C9E"/>
    <w:rsid w:val="008F3365"/>
    <w:rsid w:val="008F3608"/>
    <w:rsid w:val="008F404F"/>
    <w:rsid w:val="008F4088"/>
    <w:rsid w:val="008F4107"/>
    <w:rsid w:val="008F4542"/>
    <w:rsid w:val="008F5D43"/>
    <w:rsid w:val="008F6FD3"/>
    <w:rsid w:val="008F7261"/>
    <w:rsid w:val="008F7BBD"/>
    <w:rsid w:val="00900CFC"/>
    <w:rsid w:val="0090221D"/>
    <w:rsid w:val="0090234D"/>
    <w:rsid w:val="00902E24"/>
    <w:rsid w:val="00904764"/>
    <w:rsid w:val="00904960"/>
    <w:rsid w:val="00904B2C"/>
    <w:rsid w:val="0090526F"/>
    <w:rsid w:val="009055ED"/>
    <w:rsid w:val="009059E6"/>
    <w:rsid w:val="00905C11"/>
    <w:rsid w:val="0090624A"/>
    <w:rsid w:val="00906A44"/>
    <w:rsid w:val="00906DD8"/>
    <w:rsid w:val="00907F53"/>
    <w:rsid w:val="00910548"/>
    <w:rsid w:val="0091060F"/>
    <w:rsid w:val="0091123E"/>
    <w:rsid w:val="00913553"/>
    <w:rsid w:val="009135D2"/>
    <w:rsid w:val="009143C8"/>
    <w:rsid w:val="00914659"/>
    <w:rsid w:val="00915B7C"/>
    <w:rsid w:val="00915CEA"/>
    <w:rsid w:val="00916198"/>
    <w:rsid w:val="009169C8"/>
    <w:rsid w:val="00917448"/>
    <w:rsid w:val="00917C2D"/>
    <w:rsid w:val="00917EAE"/>
    <w:rsid w:val="0092085A"/>
    <w:rsid w:val="009218A7"/>
    <w:rsid w:val="00922050"/>
    <w:rsid w:val="00922611"/>
    <w:rsid w:val="00922A8C"/>
    <w:rsid w:val="00922CD5"/>
    <w:rsid w:val="00923969"/>
    <w:rsid w:val="00924216"/>
    <w:rsid w:val="00924225"/>
    <w:rsid w:val="00924302"/>
    <w:rsid w:val="00925160"/>
    <w:rsid w:val="00925262"/>
    <w:rsid w:val="00925EF6"/>
    <w:rsid w:val="009267CC"/>
    <w:rsid w:val="00926838"/>
    <w:rsid w:val="00926F9D"/>
    <w:rsid w:val="00927029"/>
    <w:rsid w:val="0093022D"/>
    <w:rsid w:val="00930E89"/>
    <w:rsid w:val="00931C04"/>
    <w:rsid w:val="009335C3"/>
    <w:rsid w:val="00933DB1"/>
    <w:rsid w:val="00934742"/>
    <w:rsid w:val="0093631B"/>
    <w:rsid w:val="0093691A"/>
    <w:rsid w:val="00936AA1"/>
    <w:rsid w:val="0093738F"/>
    <w:rsid w:val="00937433"/>
    <w:rsid w:val="00937557"/>
    <w:rsid w:val="00940207"/>
    <w:rsid w:val="009404F3"/>
    <w:rsid w:val="00940A35"/>
    <w:rsid w:val="00940D45"/>
    <w:rsid w:val="00940F12"/>
    <w:rsid w:val="0094127D"/>
    <w:rsid w:val="00941B3A"/>
    <w:rsid w:val="0094265B"/>
    <w:rsid w:val="00942B05"/>
    <w:rsid w:val="00943AB4"/>
    <w:rsid w:val="00943DBC"/>
    <w:rsid w:val="009453DB"/>
    <w:rsid w:val="009454E4"/>
    <w:rsid w:val="00945DA9"/>
    <w:rsid w:val="00946B04"/>
    <w:rsid w:val="0095357D"/>
    <w:rsid w:val="00953CC8"/>
    <w:rsid w:val="009541D9"/>
    <w:rsid w:val="0095442C"/>
    <w:rsid w:val="00954B23"/>
    <w:rsid w:val="00954C3F"/>
    <w:rsid w:val="009551F7"/>
    <w:rsid w:val="00956796"/>
    <w:rsid w:val="0095742F"/>
    <w:rsid w:val="0096056B"/>
    <w:rsid w:val="00960A33"/>
    <w:rsid w:val="00961664"/>
    <w:rsid w:val="009630C5"/>
    <w:rsid w:val="00963741"/>
    <w:rsid w:val="00964CC4"/>
    <w:rsid w:val="00964EB4"/>
    <w:rsid w:val="0096538A"/>
    <w:rsid w:val="00965BD5"/>
    <w:rsid w:val="00967D14"/>
    <w:rsid w:val="009705BE"/>
    <w:rsid w:val="009709EB"/>
    <w:rsid w:val="00970ED7"/>
    <w:rsid w:val="00972025"/>
    <w:rsid w:val="00974673"/>
    <w:rsid w:val="00974892"/>
    <w:rsid w:val="00974C81"/>
    <w:rsid w:val="00974F6C"/>
    <w:rsid w:val="00976ACA"/>
    <w:rsid w:val="00977323"/>
    <w:rsid w:val="00977348"/>
    <w:rsid w:val="009775CA"/>
    <w:rsid w:val="009777BB"/>
    <w:rsid w:val="009777CB"/>
    <w:rsid w:val="00977B5A"/>
    <w:rsid w:val="00980066"/>
    <w:rsid w:val="00980333"/>
    <w:rsid w:val="00980A04"/>
    <w:rsid w:val="00980B73"/>
    <w:rsid w:val="00980C42"/>
    <w:rsid w:val="00980C85"/>
    <w:rsid w:val="00980D5B"/>
    <w:rsid w:val="009835D2"/>
    <w:rsid w:val="00983A14"/>
    <w:rsid w:val="00983E1C"/>
    <w:rsid w:val="00984CEA"/>
    <w:rsid w:val="00985067"/>
    <w:rsid w:val="0098516C"/>
    <w:rsid w:val="00985359"/>
    <w:rsid w:val="0098628C"/>
    <w:rsid w:val="0098684C"/>
    <w:rsid w:val="009876E6"/>
    <w:rsid w:val="00987A96"/>
    <w:rsid w:val="00990AE4"/>
    <w:rsid w:val="00991233"/>
    <w:rsid w:val="0099171C"/>
    <w:rsid w:val="00992770"/>
    <w:rsid w:val="00993D00"/>
    <w:rsid w:val="00993E28"/>
    <w:rsid w:val="00993E92"/>
    <w:rsid w:val="00993ECC"/>
    <w:rsid w:val="00994505"/>
    <w:rsid w:val="00994BF9"/>
    <w:rsid w:val="0099501C"/>
    <w:rsid w:val="00995260"/>
    <w:rsid w:val="00995BAE"/>
    <w:rsid w:val="00995BC9"/>
    <w:rsid w:val="00995C3E"/>
    <w:rsid w:val="009970A1"/>
    <w:rsid w:val="00997166"/>
    <w:rsid w:val="0099797F"/>
    <w:rsid w:val="00997CA2"/>
    <w:rsid w:val="009A0083"/>
    <w:rsid w:val="009A0558"/>
    <w:rsid w:val="009A10F7"/>
    <w:rsid w:val="009A2B44"/>
    <w:rsid w:val="009A3853"/>
    <w:rsid w:val="009A5FFB"/>
    <w:rsid w:val="009A6C74"/>
    <w:rsid w:val="009A76DD"/>
    <w:rsid w:val="009A79D7"/>
    <w:rsid w:val="009A79E7"/>
    <w:rsid w:val="009B11A2"/>
    <w:rsid w:val="009B2397"/>
    <w:rsid w:val="009B2476"/>
    <w:rsid w:val="009B260E"/>
    <w:rsid w:val="009B2E77"/>
    <w:rsid w:val="009B3256"/>
    <w:rsid w:val="009B34E2"/>
    <w:rsid w:val="009B3F25"/>
    <w:rsid w:val="009B4096"/>
    <w:rsid w:val="009B428A"/>
    <w:rsid w:val="009B4813"/>
    <w:rsid w:val="009B54DF"/>
    <w:rsid w:val="009B5776"/>
    <w:rsid w:val="009B79EE"/>
    <w:rsid w:val="009C0C77"/>
    <w:rsid w:val="009C1D50"/>
    <w:rsid w:val="009C2835"/>
    <w:rsid w:val="009C2B0B"/>
    <w:rsid w:val="009C340A"/>
    <w:rsid w:val="009C367B"/>
    <w:rsid w:val="009C3740"/>
    <w:rsid w:val="009C3BD9"/>
    <w:rsid w:val="009C3FB4"/>
    <w:rsid w:val="009C51AD"/>
    <w:rsid w:val="009C65A4"/>
    <w:rsid w:val="009C699B"/>
    <w:rsid w:val="009C753C"/>
    <w:rsid w:val="009C76BC"/>
    <w:rsid w:val="009D1C03"/>
    <w:rsid w:val="009D1CF9"/>
    <w:rsid w:val="009D27FA"/>
    <w:rsid w:val="009D293A"/>
    <w:rsid w:val="009D36FD"/>
    <w:rsid w:val="009D3B5C"/>
    <w:rsid w:val="009D434C"/>
    <w:rsid w:val="009D43F2"/>
    <w:rsid w:val="009D4475"/>
    <w:rsid w:val="009D44A6"/>
    <w:rsid w:val="009D4B6F"/>
    <w:rsid w:val="009D4BEB"/>
    <w:rsid w:val="009D5094"/>
    <w:rsid w:val="009D5685"/>
    <w:rsid w:val="009D5D10"/>
    <w:rsid w:val="009D62BF"/>
    <w:rsid w:val="009D6FA0"/>
    <w:rsid w:val="009D7397"/>
    <w:rsid w:val="009D7ACE"/>
    <w:rsid w:val="009E01FC"/>
    <w:rsid w:val="009E17CF"/>
    <w:rsid w:val="009E1895"/>
    <w:rsid w:val="009E1F36"/>
    <w:rsid w:val="009E2FE5"/>
    <w:rsid w:val="009E30F8"/>
    <w:rsid w:val="009E4246"/>
    <w:rsid w:val="009E6077"/>
    <w:rsid w:val="009E73EE"/>
    <w:rsid w:val="009E781F"/>
    <w:rsid w:val="009E7F9F"/>
    <w:rsid w:val="009F03E4"/>
    <w:rsid w:val="009F0692"/>
    <w:rsid w:val="009F0798"/>
    <w:rsid w:val="009F130F"/>
    <w:rsid w:val="009F1FC7"/>
    <w:rsid w:val="009F3216"/>
    <w:rsid w:val="009F33CC"/>
    <w:rsid w:val="009F38AD"/>
    <w:rsid w:val="009F3ACD"/>
    <w:rsid w:val="009F4AAE"/>
    <w:rsid w:val="009F5089"/>
    <w:rsid w:val="009F5D7A"/>
    <w:rsid w:val="009F618D"/>
    <w:rsid w:val="009F664E"/>
    <w:rsid w:val="009F7882"/>
    <w:rsid w:val="009F7BBB"/>
    <w:rsid w:val="00A005DF"/>
    <w:rsid w:val="00A0074A"/>
    <w:rsid w:val="00A00EA8"/>
    <w:rsid w:val="00A01BF9"/>
    <w:rsid w:val="00A020A0"/>
    <w:rsid w:val="00A022F3"/>
    <w:rsid w:val="00A02836"/>
    <w:rsid w:val="00A02A40"/>
    <w:rsid w:val="00A02D5E"/>
    <w:rsid w:val="00A02D8F"/>
    <w:rsid w:val="00A03556"/>
    <w:rsid w:val="00A03DE9"/>
    <w:rsid w:val="00A051F0"/>
    <w:rsid w:val="00A0525A"/>
    <w:rsid w:val="00A0593F"/>
    <w:rsid w:val="00A05979"/>
    <w:rsid w:val="00A05E3A"/>
    <w:rsid w:val="00A066B5"/>
    <w:rsid w:val="00A07820"/>
    <w:rsid w:val="00A07A76"/>
    <w:rsid w:val="00A11F4B"/>
    <w:rsid w:val="00A121EC"/>
    <w:rsid w:val="00A125E8"/>
    <w:rsid w:val="00A1440C"/>
    <w:rsid w:val="00A149D5"/>
    <w:rsid w:val="00A14D23"/>
    <w:rsid w:val="00A15209"/>
    <w:rsid w:val="00A153E7"/>
    <w:rsid w:val="00A16094"/>
    <w:rsid w:val="00A210AC"/>
    <w:rsid w:val="00A21E52"/>
    <w:rsid w:val="00A227EB"/>
    <w:rsid w:val="00A2365F"/>
    <w:rsid w:val="00A23898"/>
    <w:rsid w:val="00A240F3"/>
    <w:rsid w:val="00A24261"/>
    <w:rsid w:val="00A25DD0"/>
    <w:rsid w:val="00A25DF1"/>
    <w:rsid w:val="00A26387"/>
    <w:rsid w:val="00A272DD"/>
    <w:rsid w:val="00A276DE"/>
    <w:rsid w:val="00A30B80"/>
    <w:rsid w:val="00A31430"/>
    <w:rsid w:val="00A31934"/>
    <w:rsid w:val="00A31A21"/>
    <w:rsid w:val="00A31B0E"/>
    <w:rsid w:val="00A32EE4"/>
    <w:rsid w:val="00A33A62"/>
    <w:rsid w:val="00A342D1"/>
    <w:rsid w:val="00A35479"/>
    <w:rsid w:val="00A362AB"/>
    <w:rsid w:val="00A3675E"/>
    <w:rsid w:val="00A4017D"/>
    <w:rsid w:val="00A40285"/>
    <w:rsid w:val="00A40530"/>
    <w:rsid w:val="00A406AE"/>
    <w:rsid w:val="00A40E3F"/>
    <w:rsid w:val="00A41083"/>
    <w:rsid w:val="00A413D9"/>
    <w:rsid w:val="00A42C10"/>
    <w:rsid w:val="00A43D99"/>
    <w:rsid w:val="00A444CA"/>
    <w:rsid w:val="00A44B85"/>
    <w:rsid w:val="00A455D9"/>
    <w:rsid w:val="00A45AF0"/>
    <w:rsid w:val="00A45BF5"/>
    <w:rsid w:val="00A4701E"/>
    <w:rsid w:val="00A509CE"/>
    <w:rsid w:val="00A50B75"/>
    <w:rsid w:val="00A53395"/>
    <w:rsid w:val="00A54447"/>
    <w:rsid w:val="00A5620D"/>
    <w:rsid w:val="00A564CC"/>
    <w:rsid w:val="00A5722A"/>
    <w:rsid w:val="00A57F07"/>
    <w:rsid w:val="00A601D7"/>
    <w:rsid w:val="00A608AE"/>
    <w:rsid w:val="00A60E20"/>
    <w:rsid w:val="00A61141"/>
    <w:rsid w:val="00A62C20"/>
    <w:rsid w:val="00A62CC5"/>
    <w:rsid w:val="00A64005"/>
    <w:rsid w:val="00A64362"/>
    <w:rsid w:val="00A649B6"/>
    <w:rsid w:val="00A649EB"/>
    <w:rsid w:val="00A64B92"/>
    <w:rsid w:val="00A658E2"/>
    <w:rsid w:val="00A65AF6"/>
    <w:rsid w:val="00A67742"/>
    <w:rsid w:val="00A711D7"/>
    <w:rsid w:val="00A7121F"/>
    <w:rsid w:val="00A7189B"/>
    <w:rsid w:val="00A71B70"/>
    <w:rsid w:val="00A71C92"/>
    <w:rsid w:val="00A725F6"/>
    <w:rsid w:val="00A72AC6"/>
    <w:rsid w:val="00A72D0A"/>
    <w:rsid w:val="00A73029"/>
    <w:rsid w:val="00A74A7A"/>
    <w:rsid w:val="00A75795"/>
    <w:rsid w:val="00A759CA"/>
    <w:rsid w:val="00A760C6"/>
    <w:rsid w:val="00A762E3"/>
    <w:rsid w:val="00A76632"/>
    <w:rsid w:val="00A76AA8"/>
    <w:rsid w:val="00A7724A"/>
    <w:rsid w:val="00A807DD"/>
    <w:rsid w:val="00A80B7C"/>
    <w:rsid w:val="00A80DC3"/>
    <w:rsid w:val="00A80FB3"/>
    <w:rsid w:val="00A81FE3"/>
    <w:rsid w:val="00A83051"/>
    <w:rsid w:val="00A841DF"/>
    <w:rsid w:val="00A8479E"/>
    <w:rsid w:val="00A848E2"/>
    <w:rsid w:val="00A84D64"/>
    <w:rsid w:val="00A858BD"/>
    <w:rsid w:val="00A85E81"/>
    <w:rsid w:val="00A86A1D"/>
    <w:rsid w:val="00A86DC6"/>
    <w:rsid w:val="00A90134"/>
    <w:rsid w:val="00A9020C"/>
    <w:rsid w:val="00A90296"/>
    <w:rsid w:val="00A90942"/>
    <w:rsid w:val="00A9096A"/>
    <w:rsid w:val="00A9347A"/>
    <w:rsid w:val="00A94C24"/>
    <w:rsid w:val="00A94FF6"/>
    <w:rsid w:val="00A950D6"/>
    <w:rsid w:val="00A9670F"/>
    <w:rsid w:val="00A96E92"/>
    <w:rsid w:val="00A976BB"/>
    <w:rsid w:val="00AA025E"/>
    <w:rsid w:val="00AA050C"/>
    <w:rsid w:val="00AA0514"/>
    <w:rsid w:val="00AA13D7"/>
    <w:rsid w:val="00AA13F2"/>
    <w:rsid w:val="00AA166E"/>
    <w:rsid w:val="00AA21EE"/>
    <w:rsid w:val="00AA2344"/>
    <w:rsid w:val="00AA2592"/>
    <w:rsid w:val="00AA2B37"/>
    <w:rsid w:val="00AA2B9F"/>
    <w:rsid w:val="00AA2EB1"/>
    <w:rsid w:val="00AA349A"/>
    <w:rsid w:val="00AA34B5"/>
    <w:rsid w:val="00AA52F9"/>
    <w:rsid w:val="00AA5763"/>
    <w:rsid w:val="00AA6177"/>
    <w:rsid w:val="00AA624D"/>
    <w:rsid w:val="00AA722D"/>
    <w:rsid w:val="00AA788A"/>
    <w:rsid w:val="00AB13AC"/>
    <w:rsid w:val="00AB16C3"/>
    <w:rsid w:val="00AB1809"/>
    <w:rsid w:val="00AB452E"/>
    <w:rsid w:val="00AB49A4"/>
    <w:rsid w:val="00AB57EA"/>
    <w:rsid w:val="00AB65E7"/>
    <w:rsid w:val="00AB7579"/>
    <w:rsid w:val="00AC03CF"/>
    <w:rsid w:val="00AC06A1"/>
    <w:rsid w:val="00AC0D18"/>
    <w:rsid w:val="00AC14FB"/>
    <w:rsid w:val="00AC2986"/>
    <w:rsid w:val="00AC298F"/>
    <w:rsid w:val="00AC4B21"/>
    <w:rsid w:val="00AC4C55"/>
    <w:rsid w:val="00AC5322"/>
    <w:rsid w:val="00AC5D31"/>
    <w:rsid w:val="00AC5E9E"/>
    <w:rsid w:val="00AC6B82"/>
    <w:rsid w:val="00AC6E5B"/>
    <w:rsid w:val="00AC7850"/>
    <w:rsid w:val="00AC799B"/>
    <w:rsid w:val="00AC7E2A"/>
    <w:rsid w:val="00AD02BF"/>
    <w:rsid w:val="00AD0336"/>
    <w:rsid w:val="00AD0567"/>
    <w:rsid w:val="00AD209B"/>
    <w:rsid w:val="00AD20C3"/>
    <w:rsid w:val="00AD2621"/>
    <w:rsid w:val="00AD323B"/>
    <w:rsid w:val="00AD3A54"/>
    <w:rsid w:val="00AD48D0"/>
    <w:rsid w:val="00AD6486"/>
    <w:rsid w:val="00AD7216"/>
    <w:rsid w:val="00AD7A1C"/>
    <w:rsid w:val="00AE0260"/>
    <w:rsid w:val="00AE02BF"/>
    <w:rsid w:val="00AE044A"/>
    <w:rsid w:val="00AE0A53"/>
    <w:rsid w:val="00AE2EF1"/>
    <w:rsid w:val="00AE30F5"/>
    <w:rsid w:val="00AE3929"/>
    <w:rsid w:val="00AE39AA"/>
    <w:rsid w:val="00AE3B53"/>
    <w:rsid w:val="00AE4115"/>
    <w:rsid w:val="00AE4129"/>
    <w:rsid w:val="00AE416D"/>
    <w:rsid w:val="00AE4989"/>
    <w:rsid w:val="00AE4ACD"/>
    <w:rsid w:val="00AE598C"/>
    <w:rsid w:val="00AE6160"/>
    <w:rsid w:val="00AE71CC"/>
    <w:rsid w:val="00AE7650"/>
    <w:rsid w:val="00AF1827"/>
    <w:rsid w:val="00AF1D74"/>
    <w:rsid w:val="00AF35C4"/>
    <w:rsid w:val="00AF36FE"/>
    <w:rsid w:val="00AF42A3"/>
    <w:rsid w:val="00AF50B1"/>
    <w:rsid w:val="00AF561D"/>
    <w:rsid w:val="00AF7894"/>
    <w:rsid w:val="00AF7C9F"/>
    <w:rsid w:val="00B00150"/>
    <w:rsid w:val="00B003A1"/>
    <w:rsid w:val="00B0044C"/>
    <w:rsid w:val="00B00570"/>
    <w:rsid w:val="00B0239C"/>
    <w:rsid w:val="00B02A37"/>
    <w:rsid w:val="00B03844"/>
    <w:rsid w:val="00B03C83"/>
    <w:rsid w:val="00B04125"/>
    <w:rsid w:val="00B0413B"/>
    <w:rsid w:val="00B0449D"/>
    <w:rsid w:val="00B044AD"/>
    <w:rsid w:val="00B04D5E"/>
    <w:rsid w:val="00B04FBE"/>
    <w:rsid w:val="00B0510E"/>
    <w:rsid w:val="00B05602"/>
    <w:rsid w:val="00B05C71"/>
    <w:rsid w:val="00B05DCA"/>
    <w:rsid w:val="00B06B92"/>
    <w:rsid w:val="00B110D5"/>
    <w:rsid w:val="00B126F7"/>
    <w:rsid w:val="00B12A43"/>
    <w:rsid w:val="00B13A08"/>
    <w:rsid w:val="00B154CA"/>
    <w:rsid w:val="00B16159"/>
    <w:rsid w:val="00B166C8"/>
    <w:rsid w:val="00B17821"/>
    <w:rsid w:val="00B202D3"/>
    <w:rsid w:val="00B2085C"/>
    <w:rsid w:val="00B21416"/>
    <w:rsid w:val="00B22962"/>
    <w:rsid w:val="00B234B0"/>
    <w:rsid w:val="00B238A3"/>
    <w:rsid w:val="00B24357"/>
    <w:rsid w:val="00B24761"/>
    <w:rsid w:val="00B25042"/>
    <w:rsid w:val="00B252C0"/>
    <w:rsid w:val="00B25C07"/>
    <w:rsid w:val="00B263DC"/>
    <w:rsid w:val="00B27ABF"/>
    <w:rsid w:val="00B30143"/>
    <w:rsid w:val="00B30306"/>
    <w:rsid w:val="00B30769"/>
    <w:rsid w:val="00B30CE4"/>
    <w:rsid w:val="00B31217"/>
    <w:rsid w:val="00B321BA"/>
    <w:rsid w:val="00B32F1F"/>
    <w:rsid w:val="00B33785"/>
    <w:rsid w:val="00B33797"/>
    <w:rsid w:val="00B33EE4"/>
    <w:rsid w:val="00B34C73"/>
    <w:rsid w:val="00B35965"/>
    <w:rsid w:val="00B3727E"/>
    <w:rsid w:val="00B3743C"/>
    <w:rsid w:val="00B37F0A"/>
    <w:rsid w:val="00B4133A"/>
    <w:rsid w:val="00B4172F"/>
    <w:rsid w:val="00B420D5"/>
    <w:rsid w:val="00B426E1"/>
    <w:rsid w:val="00B42A0E"/>
    <w:rsid w:val="00B441A5"/>
    <w:rsid w:val="00B45AE0"/>
    <w:rsid w:val="00B45B7E"/>
    <w:rsid w:val="00B4600E"/>
    <w:rsid w:val="00B46653"/>
    <w:rsid w:val="00B466EC"/>
    <w:rsid w:val="00B47A96"/>
    <w:rsid w:val="00B509CB"/>
    <w:rsid w:val="00B50EB4"/>
    <w:rsid w:val="00B51062"/>
    <w:rsid w:val="00B510D7"/>
    <w:rsid w:val="00B51219"/>
    <w:rsid w:val="00B52220"/>
    <w:rsid w:val="00B52641"/>
    <w:rsid w:val="00B52F94"/>
    <w:rsid w:val="00B530B9"/>
    <w:rsid w:val="00B53281"/>
    <w:rsid w:val="00B5350C"/>
    <w:rsid w:val="00B544BD"/>
    <w:rsid w:val="00B54965"/>
    <w:rsid w:val="00B5532F"/>
    <w:rsid w:val="00B561AE"/>
    <w:rsid w:val="00B565B0"/>
    <w:rsid w:val="00B56A8E"/>
    <w:rsid w:val="00B5751A"/>
    <w:rsid w:val="00B575FE"/>
    <w:rsid w:val="00B57AF4"/>
    <w:rsid w:val="00B6074C"/>
    <w:rsid w:val="00B61157"/>
    <w:rsid w:val="00B64BAD"/>
    <w:rsid w:val="00B65331"/>
    <w:rsid w:val="00B654B0"/>
    <w:rsid w:val="00B669BC"/>
    <w:rsid w:val="00B66AB7"/>
    <w:rsid w:val="00B66B12"/>
    <w:rsid w:val="00B66DD2"/>
    <w:rsid w:val="00B67BC8"/>
    <w:rsid w:val="00B70381"/>
    <w:rsid w:val="00B708E5"/>
    <w:rsid w:val="00B713FA"/>
    <w:rsid w:val="00B71554"/>
    <w:rsid w:val="00B716D9"/>
    <w:rsid w:val="00B71974"/>
    <w:rsid w:val="00B72703"/>
    <w:rsid w:val="00B73812"/>
    <w:rsid w:val="00B765F5"/>
    <w:rsid w:val="00B76A85"/>
    <w:rsid w:val="00B77B47"/>
    <w:rsid w:val="00B77D7C"/>
    <w:rsid w:val="00B81B0C"/>
    <w:rsid w:val="00B81F5D"/>
    <w:rsid w:val="00B826CA"/>
    <w:rsid w:val="00B83487"/>
    <w:rsid w:val="00B8361B"/>
    <w:rsid w:val="00B83F69"/>
    <w:rsid w:val="00B849EE"/>
    <w:rsid w:val="00B85360"/>
    <w:rsid w:val="00B85534"/>
    <w:rsid w:val="00B85C16"/>
    <w:rsid w:val="00B86F02"/>
    <w:rsid w:val="00B8716A"/>
    <w:rsid w:val="00B873AC"/>
    <w:rsid w:val="00B874B5"/>
    <w:rsid w:val="00B87AE3"/>
    <w:rsid w:val="00B87DE6"/>
    <w:rsid w:val="00B90492"/>
    <w:rsid w:val="00B9130C"/>
    <w:rsid w:val="00B92EA4"/>
    <w:rsid w:val="00B9398A"/>
    <w:rsid w:val="00B9417F"/>
    <w:rsid w:val="00B9438E"/>
    <w:rsid w:val="00B945D0"/>
    <w:rsid w:val="00B96213"/>
    <w:rsid w:val="00B9645F"/>
    <w:rsid w:val="00B9697B"/>
    <w:rsid w:val="00B96B25"/>
    <w:rsid w:val="00B96EC9"/>
    <w:rsid w:val="00B96FF5"/>
    <w:rsid w:val="00B97290"/>
    <w:rsid w:val="00B97817"/>
    <w:rsid w:val="00B979C7"/>
    <w:rsid w:val="00B97C8E"/>
    <w:rsid w:val="00B97DF7"/>
    <w:rsid w:val="00BA02C1"/>
    <w:rsid w:val="00BA0EC3"/>
    <w:rsid w:val="00BA1497"/>
    <w:rsid w:val="00BA184D"/>
    <w:rsid w:val="00BA2925"/>
    <w:rsid w:val="00BA2B0E"/>
    <w:rsid w:val="00BA3EA8"/>
    <w:rsid w:val="00BA44A5"/>
    <w:rsid w:val="00BA4A98"/>
    <w:rsid w:val="00BA63CE"/>
    <w:rsid w:val="00BA6502"/>
    <w:rsid w:val="00BA65A7"/>
    <w:rsid w:val="00BA6E51"/>
    <w:rsid w:val="00BA703F"/>
    <w:rsid w:val="00BB0165"/>
    <w:rsid w:val="00BB068D"/>
    <w:rsid w:val="00BB1814"/>
    <w:rsid w:val="00BB1F42"/>
    <w:rsid w:val="00BB2641"/>
    <w:rsid w:val="00BB3298"/>
    <w:rsid w:val="00BB46D7"/>
    <w:rsid w:val="00BB5810"/>
    <w:rsid w:val="00BB729A"/>
    <w:rsid w:val="00BB76F8"/>
    <w:rsid w:val="00BC0A17"/>
    <w:rsid w:val="00BC1260"/>
    <w:rsid w:val="00BC1273"/>
    <w:rsid w:val="00BC1AE7"/>
    <w:rsid w:val="00BC2D98"/>
    <w:rsid w:val="00BC34AE"/>
    <w:rsid w:val="00BC488A"/>
    <w:rsid w:val="00BC5240"/>
    <w:rsid w:val="00BC5BD1"/>
    <w:rsid w:val="00BC6A8B"/>
    <w:rsid w:val="00BC7839"/>
    <w:rsid w:val="00BC79DF"/>
    <w:rsid w:val="00BD01A7"/>
    <w:rsid w:val="00BD09D0"/>
    <w:rsid w:val="00BD107D"/>
    <w:rsid w:val="00BD1655"/>
    <w:rsid w:val="00BD2491"/>
    <w:rsid w:val="00BD2B03"/>
    <w:rsid w:val="00BD3AE5"/>
    <w:rsid w:val="00BD4B53"/>
    <w:rsid w:val="00BD5FE5"/>
    <w:rsid w:val="00BD7368"/>
    <w:rsid w:val="00BD79C8"/>
    <w:rsid w:val="00BE00C3"/>
    <w:rsid w:val="00BE02CB"/>
    <w:rsid w:val="00BE0E68"/>
    <w:rsid w:val="00BE23F8"/>
    <w:rsid w:val="00BE26D9"/>
    <w:rsid w:val="00BE2C82"/>
    <w:rsid w:val="00BE3948"/>
    <w:rsid w:val="00BE4F2F"/>
    <w:rsid w:val="00BE501E"/>
    <w:rsid w:val="00BE60C9"/>
    <w:rsid w:val="00BE655D"/>
    <w:rsid w:val="00BE6573"/>
    <w:rsid w:val="00BE6A98"/>
    <w:rsid w:val="00BE7E43"/>
    <w:rsid w:val="00BF2E06"/>
    <w:rsid w:val="00BF3252"/>
    <w:rsid w:val="00BF5D2F"/>
    <w:rsid w:val="00BF5F2E"/>
    <w:rsid w:val="00BF643D"/>
    <w:rsid w:val="00BF71C5"/>
    <w:rsid w:val="00C00045"/>
    <w:rsid w:val="00C01D37"/>
    <w:rsid w:val="00C024F7"/>
    <w:rsid w:val="00C02DD2"/>
    <w:rsid w:val="00C031E3"/>
    <w:rsid w:val="00C03E1E"/>
    <w:rsid w:val="00C04242"/>
    <w:rsid w:val="00C04B51"/>
    <w:rsid w:val="00C056B9"/>
    <w:rsid w:val="00C05F49"/>
    <w:rsid w:val="00C076B5"/>
    <w:rsid w:val="00C07D88"/>
    <w:rsid w:val="00C07DB2"/>
    <w:rsid w:val="00C10878"/>
    <w:rsid w:val="00C108AE"/>
    <w:rsid w:val="00C1097F"/>
    <w:rsid w:val="00C10C67"/>
    <w:rsid w:val="00C10C71"/>
    <w:rsid w:val="00C1251B"/>
    <w:rsid w:val="00C12674"/>
    <w:rsid w:val="00C1291B"/>
    <w:rsid w:val="00C14816"/>
    <w:rsid w:val="00C14A6C"/>
    <w:rsid w:val="00C14CAA"/>
    <w:rsid w:val="00C15BBF"/>
    <w:rsid w:val="00C161FA"/>
    <w:rsid w:val="00C16F37"/>
    <w:rsid w:val="00C17600"/>
    <w:rsid w:val="00C17B67"/>
    <w:rsid w:val="00C17CA5"/>
    <w:rsid w:val="00C20887"/>
    <w:rsid w:val="00C20A97"/>
    <w:rsid w:val="00C20BB2"/>
    <w:rsid w:val="00C211B5"/>
    <w:rsid w:val="00C21200"/>
    <w:rsid w:val="00C23141"/>
    <w:rsid w:val="00C23199"/>
    <w:rsid w:val="00C232E2"/>
    <w:rsid w:val="00C23CA6"/>
    <w:rsid w:val="00C2426E"/>
    <w:rsid w:val="00C2434E"/>
    <w:rsid w:val="00C2548A"/>
    <w:rsid w:val="00C26189"/>
    <w:rsid w:val="00C269F5"/>
    <w:rsid w:val="00C26A0D"/>
    <w:rsid w:val="00C26C6E"/>
    <w:rsid w:val="00C272F7"/>
    <w:rsid w:val="00C27632"/>
    <w:rsid w:val="00C27926"/>
    <w:rsid w:val="00C30F50"/>
    <w:rsid w:val="00C31947"/>
    <w:rsid w:val="00C33125"/>
    <w:rsid w:val="00C3325C"/>
    <w:rsid w:val="00C36102"/>
    <w:rsid w:val="00C36221"/>
    <w:rsid w:val="00C36507"/>
    <w:rsid w:val="00C3675B"/>
    <w:rsid w:val="00C36E82"/>
    <w:rsid w:val="00C379A6"/>
    <w:rsid w:val="00C37E9E"/>
    <w:rsid w:val="00C40160"/>
    <w:rsid w:val="00C40F9A"/>
    <w:rsid w:val="00C41135"/>
    <w:rsid w:val="00C41D84"/>
    <w:rsid w:val="00C42EA1"/>
    <w:rsid w:val="00C43B7C"/>
    <w:rsid w:val="00C447C1"/>
    <w:rsid w:val="00C45483"/>
    <w:rsid w:val="00C45637"/>
    <w:rsid w:val="00C4566C"/>
    <w:rsid w:val="00C45D1F"/>
    <w:rsid w:val="00C47913"/>
    <w:rsid w:val="00C47D67"/>
    <w:rsid w:val="00C5014F"/>
    <w:rsid w:val="00C504FB"/>
    <w:rsid w:val="00C50C60"/>
    <w:rsid w:val="00C5108F"/>
    <w:rsid w:val="00C51123"/>
    <w:rsid w:val="00C5239D"/>
    <w:rsid w:val="00C5252B"/>
    <w:rsid w:val="00C527C8"/>
    <w:rsid w:val="00C538AB"/>
    <w:rsid w:val="00C544B9"/>
    <w:rsid w:val="00C5516C"/>
    <w:rsid w:val="00C553A8"/>
    <w:rsid w:val="00C557B2"/>
    <w:rsid w:val="00C558B0"/>
    <w:rsid w:val="00C55F12"/>
    <w:rsid w:val="00C57E71"/>
    <w:rsid w:val="00C57E95"/>
    <w:rsid w:val="00C57EDE"/>
    <w:rsid w:val="00C57FDE"/>
    <w:rsid w:val="00C604E2"/>
    <w:rsid w:val="00C61709"/>
    <w:rsid w:val="00C61E14"/>
    <w:rsid w:val="00C62B3D"/>
    <w:rsid w:val="00C6301B"/>
    <w:rsid w:val="00C635BA"/>
    <w:rsid w:val="00C6390D"/>
    <w:rsid w:val="00C63957"/>
    <w:rsid w:val="00C64248"/>
    <w:rsid w:val="00C64722"/>
    <w:rsid w:val="00C6502F"/>
    <w:rsid w:val="00C656F9"/>
    <w:rsid w:val="00C65C26"/>
    <w:rsid w:val="00C66818"/>
    <w:rsid w:val="00C672B7"/>
    <w:rsid w:val="00C71CFA"/>
    <w:rsid w:val="00C72719"/>
    <w:rsid w:val="00C7282A"/>
    <w:rsid w:val="00C72DFF"/>
    <w:rsid w:val="00C73325"/>
    <w:rsid w:val="00C73AC2"/>
    <w:rsid w:val="00C74162"/>
    <w:rsid w:val="00C74D77"/>
    <w:rsid w:val="00C7516D"/>
    <w:rsid w:val="00C77EA7"/>
    <w:rsid w:val="00C77EB5"/>
    <w:rsid w:val="00C8125A"/>
    <w:rsid w:val="00C817BD"/>
    <w:rsid w:val="00C81A27"/>
    <w:rsid w:val="00C823DC"/>
    <w:rsid w:val="00C82C8F"/>
    <w:rsid w:val="00C83828"/>
    <w:rsid w:val="00C8384E"/>
    <w:rsid w:val="00C83C27"/>
    <w:rsid w:val="00C84204"/>
    <w:rsid w:val="00C85707"/>
    <w:rsid w:val="00C85859"/>
    <w:rsid w:val="00C85F23"/>
    <w:rsid w:val="00C87953"/>
    <w:rsid w:val="00C90172"/>
    <w:rsid w:val="00C90449"/>
    <w:rsid w:val="00C91444"/>
    <w:rsid w:val="00C93524"/>
    <w:rsid w:val="00C935AD"/>
    <w:rsid w:val="00C96BB8"/>
    <w:rsid w:val="00CA09EB"/>
    <w:rsid w:val="00CA111E"/>
    <w:rsid w:val="00CA131C"/>
    <w:rsid w:val="00CA3B82"/>
    <w:rsid w:val="00CA42DD"/>
    <w:rsid w:val="00CA4464"/>
    <w:rsid w:val="00CA5B31"/>
    <w:rsid w:val="00CA5FDA"/>
    <w:rsid w:val="00CA6FAF"/>
    <w:rsid w:val="00CA7191"/>
    <w:rsid w:val="00CA72B9"/>
    <w:rsid w:val="00CA78CD"/>
    <w:rsid w:val="00CA79F3"/>
    <w:rsid w:val="00CA7DE1"/>
    <w:rsid w:val="00CA7FC7"/>
    <w:rsid w:val="00CB0561"/>
    <w:rsid w:val="00CB0D8D"/>
    <w:rsid w:val="00CB0E1F"/>
    <w:rsid w:val="00CB21E3"/>
    <w:rsid w:val="00CB3016"/>
    <w:rsid w:val="00CB44CF"/>
    <w:rsid w:val="00CB56BF"/>
    <w:rsid w:val="00CB5AE8"/>
    <w:rsid w:val="00CB662D"/>
    <w:rsid w:val="00CB6C03"/>
    <w:rsid w:val="00CC019D"/>
    <w:rsid w:val="00CC03E7"/>
    <w:rsid w:val="00CC0460"/>
    <w:rsid w:val="00CC080B"/>
    <w:rsid w:val="00CC08BF"/>
    <w:rsid w:val="00CC0FC7"/>
    <w:rsid w:val="00CC1446"/>
    <w:rsid w:val="00CC1AAF"/>
    <w:rsid w:val="00CC1DB5"/>
    <w:rsid w:val="00CC1F39"/>
    <w:rsid w:val="00CC231B"/>
    <w:rsid w:val="00CC2510"/>
    <w:rsid w:val="00CC3360"/>
    <w:rsid w:val="00CC3A36"/>
    <w:rsid w:val="00CC3E95"/>
    <w:rsid w:val="00CC40B9"/>
    <w:rsid w:val="00CC45C3"/>
    <w:rsid w:val="00CC46AD"/>
    <w:rsid w:val="00CC48A3"/>
    <w:rsid w:val="00CC5C72"/>
    <w:rsid w:val="00CC6193"/>
    <w:rsid w:val="00CC6691"/>
    <w:rsid w:val="00CC793D"/>
    <w:rsid w:val="00CD0CEF"/>
    <w:rsid w:val="00CD13E9"/>
    <w:rsid w:val="00CD17D4"/>
    <w:rsid w:val="00CD25D0"/>
    <w:rsid w:val="00CD3310"/>
    <w:rsid w:val="00CD3B7B"/>
    <w:rsid w:val="00CD3B92"/>
    <w:rsid w:val="00CD42EF"/>
    <w:rsid w:val="00CD4301"/>
    <w:rsid w:val="00CD43E6"/>
    <w:rsid w:val="00CD50B0"/>
    <w:rsid w:val="00CD5CD7"/>
    <w:rsid w:val="00CD5FCA"/>
    <w:rsid w:val="00CD5FDB"/>
    <w:rsid w:val="00CD637F"/>
    <w:rsid w:val="00CD63A1"/>
    <w:rsid w:val="00CD79CB"/>
    <w:rsid w:val="00CE0756"/>
    <w:rsid w:val="00CE1277"/>
    <w:rsid w:val="00CE1CD2"/>
    <w:rsid w:val="00CE2063"/>
    <w:rsid w:val="00CE21DE"/>
    <w:rsid w:val="00CE2240"/>
    <w:rsid w:val="00CE2996"/>
    <w:rsid w:val="00CE4D4D"/>
    <w:rsid w:val="00CE655A"/>
    <w:rsid w:val="00CE68F8"/>
    <w:rsid w:val="00CE70A0"/>
    <w:rsid w:val="00CF0042"/>
    <w:rsid w:val="00CF0475"/>
    <w:rsid w:val="00CF0744"/>
    <w:rsid w:val="00CF0B07"/>
    <w:rsid w:val="00CF0D47"/>
    <w:rsid w:val="00CF0F48"/>
    <w:rsid w:val="00CF1D00"/>
    <w:rsid w:val="00CF2F8B"/>
    <w:rsid w:val="00CF3BE7"/>
    <w:rsid w:val="00CF5386"/>
    <w:rsid w:val="00CF6A84"/>
    <w:rsid w:val="00CF7200"/>
    <w:rsid w:val="00D00133"/>
    <w:rsid w:val="00D01779"/>
    <w:rsid w:val="00D02D56"/>
    <w:rsid w:val="00D02E31"/>
    <w:rsid w:val="00D03569"/>
    <w:rsid w:val="00D03B8C"/>
    <w:rsid w:val="00D050DA"/>
    <w:rsid w:val="00D05C5F"/>
    <w:rsid w:val="00D05D20"/>
    <w:rsid w:val="00D06192"/>
    <w:rsid w:val="00D06254"/>
    <w:rsid w:val="00D06577"/>
    <w:rsid w:val="00D0668E"/>
    <w:rsid w:val="00D0686E"/>
    <w:rsid w:val="00D0687F"/>
    <w:rsid w:val="00D10195"/>
    <w:rsid w:val="00D11914"/>
    <w:rsid w:val="00D11C32"/>
    <w:rsid w:val="00D11ED6"/>
    <w:rsid w:val="00D12B87"/>
    <w:rsid w:val="00D12F76"/>
    <w:rsid w:val="00D13CD7"/>
    <w:rsid w:val="00D146D7"/>
    <w:rsid w:val="00D1499B"/>
    <w:rsid w:val="00D157FA"/>
    <w:rsid w:val="00D15844"/>
    <w:rsid w:val="00D15F88"/>
    <w:rsid w:val="00D1668B"/>
    <w:rsid w:val="00D16852"/>
    <w:rsid w:val="00D16977"/>
    <w:rsid w:val="00D17678"/>
    <w:rsid w:val="00D177FF"/>
    <w:rsid w:val="00D2115E"/>
    <w:rsid w:val="00D21468"/>
    <w:rsid w:val="00D218DB"/>
    <w:rsid w:val="00D223C9"/>
    <w:rsid w:val="00D224CA"/>
    <w:rsid w:val="00D22D42"/>
    <w:rsid w:val="00D2317A"/>
    <w:rsid w:val="00D234A6"/>
    <w:rsid w:val="00D234BE"/>
    <w:rsid w:val="00D242D0"/>
    <w:rsid w:val="00D2485F"/>
    <w:rsid w:val="00D257D1"/>
    <w:rsid w:val="00D26974"/>
    <w:rsid w:val="00D2714F"/>
    <w:rsid w:val="00D27458"/>
    <w:rsid w:val="00D274B0"/>
    <w:rsid w:val="00D2786C"/>
    <w:rsid w:val="00D27A52"/>
    <w:rsid w:val="00D3060F"/>
    <w:rsid w:val="00D30B11"/>
    <w:rsid w:val="00D30E68"/>
    <w:rsid w:val="00D311F8"/>
    <w:rsid w:val="00D314F4"/>
    <w:rsid w:val="00D32D60"/>
    <w:rsid w:val="00D33015"/>
    <w:rsid w:val="00D347EB"/>
    <w:rsid w:val="00D35152"/>
    <w:rsid w:val="00D35F0F"/>
    <w:rsid w:val="00D361A5"/>
    <w:rsid w:val="00D37D20"/>
    <w:rsid w:val="00D40116"/>
    <w:rsid w:val="00D406F3"/>
    <w:rsid w:val="00D40826"/>
    <w:rsid w:val="00D409C7"/>
    <w:rsid w:val="00D421D9"/>
    <w:rsid w:val="00D428D0"/>
    <w:rsid w:val="00D428DE"/>
    <w:rsid w:val="00D4345D"/>
    <w:rsid w:val="00D44A76"/>
    <w:rsid w:val="00D45236"/>
    <w:rsid w:val="00D45498"/>
    <w:rsid w:val="00D455FA"/>
    <w:rsid w:val="00D456EC"/>
    <w:rsid w:val="00D45B00"/>
    <w:rsid w:val="00D45FB3"/>
    <w:rsid w:val="00D46086"/>
    <w:rsid w:val="00D46B9C"/>
    <w:rsid w:val="00D50360"/>
    <w:rsid w:val="00D507DF"/>
    <w:rsid w:val="00D52CA4"/>
    <w:rsid w:val="00D53A6C"/>
    <w:rsid w:val="00D53B92"/>
    <w:rsid w:val="00D53EF7"/>
    <w:rsid w:val="00D551B1"/>
    <w:rsid w:val="00D559CF"/>
    <w:rsid w:val="00D55EF5"/>
    <w:rsid w:val="00D55FD6"/>
    <w:rsid w:val="00D5609A"/>
    <w:rsid w:val="00D56108"/>
    <w:rsid w:val="00D5692B"/>
    <w:rsid w:val="00D56AF4"/>
    <w:rsid w:val="00D57193"/>
    <w:rsid w:val="00D578C8"/>
    <w:rsid w:val="00D57E55"/>
    <w:rsid w:val="00D600B4"/>
    <w:rsid w:val="00D6145E"/>
    <w:rsid w:val="00D61A1C"/>
    <w:rsid w:val="00D61D76"/>
    <w:rsid w:val="00D61FF5"/>
    <w:rsid w:val="00D622AF"/>
    <w:rsid w:val="00D62B5B"/>
    <w:rsid w:val="00D62EED"/>
    <w:rsid w:val="00D64285"/>
    <w:rsid w:val="00D650B8"/>
    <w:rsid w:val="00D66504"/>
    <w:rsid w:val="00D666F4"/>
    <w:rsid w:val="00D71005"/>
    <w:rsid w:val="00D7119F"/>
    <w:rsid w:val="00D718F3"/>
    <w:rsid w:val="00D7206E"/>
    <w:rsid w:val="00D72415"/>
    <w:rsid w:val="00D72E8E"/>
    <w:rsid w:val="00D73BEC"/>
    <w:rsid w:val="00D7404F"/>
    <w:rsid w:val="00D745C8"/>
    <w:rsid w:val="00D7500B"/>
    <w:rsid w:val="00D7578B"/>
    <w:rsid w:val="00D76A8F"/>
    <w:rsid w:val="00D7750D"/>
    <w:rsid w:val="00D77AF9"/>
    <w:rsid w:val="00D80220"/>
    <w:rsid w:val="00D8030B"/>
    <w:rsid w:val="00D8158C"/>
    <w:rsid w:val="00D81AB2"/>
    <w:rsid w:val="00D833A2"/>
    <w:rsid w:val="00D83A67"/>
    <w:rsid w:val="00D854ED"/>
    <w:rsid w:val="00D85A0B"/>
    <w:rsid w:val="00D85B9D"/>
    <w:rsid w:val="00D85C51"/>
    <w:rsid w:val="00D86009"/>
    <w:rsid w:val="00D8631B"/>
    <w:rsid w:val="00D86DC8"/>
    <w:rsid w:val="00D870B1"/>
    <w:rsid w:val="00D875BF"/>
    <w:rsid w:val="00D90464"/>
    <w:rsid w:val="00D905C2"/>
    <w:rsid w:val="00D91115"/>
    <w:rsid w:val="00D9170B"/>
    <w:rsid w:val="00D928B6"/>
    <w:rsid w:val="00D9310F"/>
    <w:rsid w:val="00D94A8C"/>
    <w:rsid w:val="00D95274"/>
    <w:rsid w:val="00D95FB5"/>
    <w:rsid w:val="00D96519"/>
    <w:rsid w:val="00D96819"/>
    <w:rsid w:val="00DA0241"/>
    <w:rsid w:val="00DA182B"/>
    <w:rsid w:val="00DA18D4"/>
    <w:rsid w:val="00DA1CFF"/>
    <w:rsid w:val="00DA2281"/>
    <w:rsid w:val="00DA23DA"/>
    <w:rsid w:val="00DA25BE"/>
    <w:rsid w:val="00DA288B"/>
    <w:rsid w:val="00DA3245"/>
    <w:rsid w:val="00DA3485"/>
    <w:rsid w:val="00DA3508"/>
    <w:rsid w:val="00DA3E7E"/>
    <w:rsid w:val="00DA3EF0"/>
    <w:rsid w:val="00DA4B56"/>
    <w:rsid w:val="00DA643E"/>
    <w:rsid w:val="00DA7215"/>
    <w:rsid w:val="00DA79FE"/>
    <w:rsid w:val="00DB0BF4"/>
    <w:rsid w:val="00DB0F60"/>
    <w:rsid w:val="00DB1497"/>
    <w:rsid w:val="00DB1D86"/>
    <w:rsid w:val="00DB2E33"/>
    <w:rsid w:val="00DB30A1"/>
    <w:rsid w:val="00DB3CA6"/>
    <w:rsid w:val="00DB3DAE"/>
    <w:rsid w:val="00DB41D1"/>
    <w:rsid w:val="00DB4939"/>
    <w:rsid w:val="00DB58AF"/>
    <w:rsid w:val="00DB68AF"/>
    <w:rsid w:val="00DB7327"/>
    <w:rsid w:val="00DB7F00"/>
    <w:rsid w:val="00DC0868"/>
    <w:rsid w:val="00DC106D"/>
    <w:rsid w:val="00DC18F9"/>
    <w:rsid w:val="00DC1FA1"/>
    <w:rsid w:val="00DC213F"/>
    <w:rsid w:val="00DC2708"/>
    <w:rsid w:val="00DC3D34"/>
    <w:rsid w:val="00DC4024"/>
    <w:rsid w:val="00DC56A9"/>
    <w:rsid w:val="00DC5A53"/>
    <w:rsid w:val="00DC5DC1"/>
    <w:rsid w:val="00DC6138"/>
    <w:rsid w:val="00DC639F"/>
    <w:rsid w:val="00DC63D8"/>
    <w:rsid w:val="00DC655F"/>
    <w:rsid w:val="00DC75CD"/>
    <w:rsid w:val="00DC7A68"/>
    <w:rsid w:val="00DC7CCC"/>
    <w:rsid w:val="00DD0295"/>
    <w:rsid w:val="00DD0AA8"/>
    <w:rsid w:val="00DD113C"/>
    <w:rsid w:val="00DD3D72"/>
    <w:rsid w:val="00DD4019"/>
    <w:rsid w:val="00DD4E9D"/>
    <w:rsid w:val="00DD63DA"/>
    <w:rsid w:val="00DE03EA"/>
    <w:rsid w:val="00DE089F"/>
    <w:rsid w:val="00DE1152"/>
    <w:rsid w:val="00DE221C"/>
    <w:rsid w:val="00DE24D9"/>
    <w:rsid w:val="00DE3C19"/>
    <w:rsid w:val="00DE575E"/>
    <w:rsid w:val="00DE577C"/>
    <w:rsid w:val="00DE5DEF"/>
    <w:rsid w:val="00DE72E7"/>
    <w:rsid w:val="00DE7720"/>
    <w:rsid w:val="00DE78B6"/>
    <w:rsid w:val="00DE7981"/>
    <w:rsid w:val="00DE7AC7"/>
    <w:rsid w:val="00DF0081"/>
    <w:rsid w:val="00DF021C"/>
    <w:rsid w:val="00DF0271"/>
    <w:rsid w:val="00DF0D0A"/>
    <w:rsid w:val="00DF299A"/>
    <w:rsid w:val="00DF2C54"/>
    <w:rsid w:val="00DF2DBD"/>
    <w:rsid w:val="00DF3CB7"/>
    <w:rsid w:val="00DF3E01"/>
    <w:rsid w:val="00DF5153"/>
    <w:rsid w:val="00DF7320"/>
    <w:rsid w:val="00DF73FE"/>
    <w:rsid w:val="00DF7409"/>
    <w:rsid w:val="00DF7823"/>
    <w:rsid w:val="00DF7A6A"/>
    <w:rsid w:val="00DF7A8F"/>
    <w:rsid w:val="00DF7AFE"/>
    <w:rsid w:val="00E00221"/>
    <w:rsid w:val="00E00A7E"/>
    <w:rsid w:val="00E01459"/>
    <w:rsid w:val="00E02627"/>
    <w:rsid w:val="00E030C9"/>
    <w:rsid w:val="00E03B9E"/>
    <w:rsid w:val="00E04083"/>
    <w:rsid w:val="00E041F0"/>
    <w:rsid w:val="00E04904"/>
    <w:rsid w:val="00E06666"/>
    <w:rsid w:val="00E066A8"/>
    <w:rsid w:val="00E06CAB"/>
    <w:rsid w:val="00E07554"/>
    <w:rsid w:val="00E0766A"/>
    <w:rsid w:val="00E07713"/>
    <w:rsid w:val="00E10B78"/>
    <w:rsid w:val="00E10FE6"/>
    <w:rsid w:val="00E12CD3"/>
    <w:rsid w:val="00E1376F"/>
    <w:rsid w:val="00E15591"/>
    <w:rsid w:val="00E163E5"/>
    <w:rsid w:val="00E20D16"/>
    <w:rsid w:val="00E2243D"/>
    <w:rsid w:val="00E225BF"/>
    <w:rsid w:val="00E22D00"/>
    <w:rsid w:val="00E24934"/>
    <w:rsid w:val="00E2628A"/>
    <w:rsid w:val="00E26764"/>
    <w:rsid w:val="00E27135"/>
    <w:rsid w:val="00E277BB"/>
    <w:rsid w:val="00E3021C"/>
    <w:rsid w:val="00E302A5"/>
    <w:rsid w:val="00E31B4B"/>
    <w:rsid w:val="00E3204D"/>
    <w:rsid w:val="00E32310"/>
    <w:rsid w:val="00E32607"/>
    <w:rsid w:val="00E326DB"/>
    <w:rsid w:val="00E32835"/>
    <w:rsid w:val="00E33A45"/>
    <w:rsid w:val="00E3479B"/>
    <w:rsid w:val="00E34B0D"/>
    <w:rsid w:val="00E35BD9"/>
    <w:rsid w:val="00E366C8"/>
    <w:rsid w:val="00E3696F"/>
    <w:rsid w:val="00E36E89"/>
    <w:rsid w:val="00E37490"/>
    <w:rsid w:val="00E40597"/>
    <w:rsid w:val="00E413A3"/>
    <w:rsid w:val="00E4183D"/>
    <w:rsid w:val="00E430DB"/>
    <w:rsid w:val="00E432FA"/>
    <w:rsid w:val="00E44C18"/>
    <w:rsid w:val="00E45664"/>
    <w:rsid w:val="00E456AB"/>
    <w:rsid w:val="00E45A79"/>
    <w:rsid w:val="00E46308"/>
    <w:rsid w:val="00E465F7"/>
    <w:rsid w:val="00E46C7F"/>
    <w:rsid w:val="00E478F2"/>
    <w:rsid w:val="00E47A8F"/>
    <w:rsid w:val="00E508DF"/>
    <w:rsid w:val="00E50C4F"/>
    <w:rsid w:val="00E5136C"/>
    <w:rsid w:val="00E51AAA"/>
    <w:rsid w:val="00E51B03"/>
    <w:rsid w:val="00E51B52"/>
    <w:rsid w:val="00E526EA"/>
    <w:rsid w:val="00E5284B"/>
    <w:rsid w:val="00E52FFA"/>
    <w:rsid w:val="00E53A2B"/>
    <w:rsid w:val="00E53F6A"/>
    <w:rsid w:val="00E5400C"/>
    <w:rsid w:val="00E542BB"/>
    <w:rsid w:val="00E571CA"/>
    <w:rsid w:val="00E572F6"/>
    <w:rsid w:val="00E5745D"/>
    <w:rsid w:val="00E607D4"/>
    <w:rsid w:val="00E62933"/>
    <w:rsid w:val="00E63212"/>
    <w:rsid w:val="00E63645"/>
    <w:rsid w:val="00E63AC0"/>
    <w:rsid w:val="00E64B35"/>
    <w:rsid w:val="00E67207"/>
    <w:rsid w:val="00E720AC"/>
    <w:rsid w:val="00E72276"/>
    <w:rsid w:val="00E72DB5"/>
    <w:rsid w:val="00E73394"/>
    <w:rsid w:val="00E737F3"/>
    <w:rsid w:val="00E7474E"/>
    <w:rsid w:val="00E761AD"/>
    <w:rsid w:val="00E76269"/>
    <w:rsid w:val="00E76F2D"/>
    <w:rsid w:val="00E7714D"/>
    <w:rsid w:val="00E77692"/>
    <w:rsid w:val="00E779A4"/>
    <w:rsid w:val="00E77A32"/>
    <w:rsid w:val="00E80225"/>
    <w:rsid w:val="00E80BCB"/>
    <w:rsid w:val="00E80CA6"/>
    <w:rsid w:val="00E80F06"/>
    <w:rsid w:val="00E81205"/>
    <w:rsid w:val="00E819DF"/>
    <w:rsid w:val="00E82840"/>
    <w:rsid w:val="00E82B56"/>
    <w:rsid w:val="00E82E3C"/>
    <w:rsid w:val="00E83485"/>
    <w:rsid w:val="00E83541"/>
    <w:rsid w:val="00E83E79"/>
    <w:rsid w:val="00E84CBC"/>
    <w:rsid w:val="00E84DA6"/>
    <w:rsid w:val="00E84DF5"/>
    <w:rsid w:val="00E85131"/>
    <w:rsid w:val="00E855BB"/>
    <w:rsid w:val="00E875B7"/>
    <w:rsid w:val="00E9040C"/>
    <w:rsid w:val="00E91DFC"/>
    <w:rsid w:val="00E920E4"/>
    <w:rsid w:val="00E929B0"/>
    <w:rsid w:val="00E94DBD"/>
    <w:rsid w:val="00E94EAC"/>
    <w:rsid w:val="00E9552D"/>
    <w:rsid w:val="00E958CA"/>
    <w:rsid w:val="00E963CD"/>
    <w:rsid w:val="00E96725"/>
    <w:rsid w:val="00E9692D"/>
    <w:rsid w:val="00E96A7D"/>
    <w:rsid w:val="00E97C5B"/>
    <w:rsid w:val="00EA0CF0"/>
    <w:rsid w:val="00EA1090"/>
    <w:rsid w:val="00EA1B3C"/>
    <w:rsid w:val="00EA1FA7"/>
    <w:rsid w:val="00EA1FAC"/>
    <w:rsid w:val="00EA38A4"/>
    <w:rsid w:val="00EA4DC4"/>
    <w:rsid w:val="00EA5017"/>
    <w:rsid w:val="00EA539E"/>
    <w:rsid w:val="00EA79B2"/>
    <w:rsid w:val="00EA7B26"/>
    <w:rsid w:val="00EB0D2E"/>
    <w:rsid w:val="00EB26F9"/>
    <w:rsid w:val="00EB319A"/>
    <w:rsid w:val="00EB344C"/>
    <w:rsid w:val="00EB3D48"/>
    <w:rsid w:val="00EB4248"/>
    <w:rsid w:val="00EB6175"/>
    <w:rsid w:val="00EB6607"/>
    <w:rsid w:val="00EB7567"/>
    <w:rsid w:val="00EB7A0B"/>
    <w:rsid w:val="00EB7F52"/>
    <w:rsid w:val="00EC0B75"/>
    <w:rsid w:val="00EC12B4"/>
    <w:rsid w:val="00EC184A"/>
    <w:rsid w:val="00EC1ACC"/>
    <w:rsid w:val="00EC1DE3"/>
    <w:rsid w:val="00EC281A"/>
    <w:rsid w:val="00EC298D"/>
    <w:rsid w:val="00EC2AF0"/>
    <w:rsid w:val="00EC3468"/>
    <w:rsid w:val="00EC36B8"/>
    <w:rsid w:val="00EC3E4C"/>
    <w:rsid w:val="00EC4136"/>
    <w:rsid w:val="00EC4772"/>
    <w:rsid w:val="00EC50B6"/>
    <w:rsid w:val="00EC5E4B"/>
    <w:rsid w:val="00EC69E9"/>
    <w:rsid w:val="00EC78D9"/>
    <w:rsid w:val="00EC7B1C"/>
    <w:rsid w:val="00ED0477"/>
    <w:rsid w:val="00ED0A35"/>
    <w:rsid w:val="00ED12E0"/>
    <w:rsid w:val="00ED1545"/>
    <w:rsid w:val="00ED18B0"/>
    <w:rsid w:val="00ED1BB8"/>
    <w:rsid w:val="00ED1FFA"/>
    <w:rsid w:val="00ED20C1"/>
    <w:rsid w:val="00ED4524"/>
    <w:rsid w:val="00ED4C87"/>
    <w:rsid w:val="00ED50E9"/>
    <w:rsid w:val="00ED6BCA"/>
    <w:rsid w:val="00ED79C4"/>
    <w:rsid w:val="00ED7DC9"/>
    <w:rsid w:val="00EE1ABB"/>
    <w:rsid w:val="00EE238C"/>
    <w:rsid w:val="00EE2F04"/>
    <w:rsid w:val="00EE31C4"/>
    <w:rsid w:val="00EE3A14"/>
    <w:rsid w:val="00EE45BE"/>
    <w:rsid w:val="00EE4A74"/>
    <w:rsid w:val="00EE4A8E"/>
    <w:rsid w:val="00EE4FCE"/>
    <w:rsid w:val="00EE6AA7"/>
    <w:rsid w:val="00EE7EB9"/>
    <w:rsid w:val="00EF04C2"/>
    <w:rsid w:val="00EF0FE3"/>
    <w:rsid w:val="00EF2422"/>
    <w:rsid w:val="00EF2848"/>
    <w:rsid w:val="00EF3953"/>
    <w:rsid w:val="00EF39DF"/>
    <w:rsid w:val="00EF3A32"/>
    <w:rsid w:val="00EF3C2F"/>
    <w:rsid w:val="00EF4528"/>
    <w:rsid w:val="00EF53FD"/>
    <w:rsid w:val="00EF55D6"/>
    <w:rsid w:val="00EF57F8"/>
    <w:rsid w:val="00EF66DC"/>
    <w:rsid w:val="00EF7230"/>
    <w:rsid w:val="00EF730A"/>
    <w:rsid w:val="00EF73D4"/>
    <w:rsid w:val="00EF741A"/>
    <w:rsid w:val="00F01202"/>
    <w:rsid w:val="00F01C31"/>
    <w:rsid w:val="00F03151"/>
    <w:rsid w:val="00F032A9"/>
    <w:rsid w:val="00F05518"/>
    <w:rsid w:val="00F05FFC"/>
    <w:rsid w:val="00F07DEE"/>
    <w:rsid w:val="00F07E1F"/>
    <w:rsid w:val="00F10E87"/>
    <w:rsid w:val="00F11A3A"/>
    <w:rsid w:val="00F11B6A"/>
    <w:rsid w:val="00F1291F"/>
    <w:rsid w:val="00F13061"/>
    <w:rsid w:val="00F1349E"/>
    <w:rsid w:val="00F13923"/>
    <w:rsid w:val="00F14470"/>
    <w:rsid w:val="00F14DE3"/>
    <w:rsid w:val="00F15BCD"/>
    <w:rsid w:val="00F16462"/>
    <w:rsid w:val="00F1658B"/>
    <w:rsid w:val="00F16E5B"/>
    <w:rsid w:val="00F1731D"/>
    <w:rsid w:val="00F1779B"/>
    <w:rsid w:val="00F2120A"/>
    <w:rsid w:val="00F2127A"/>
    <w:rsid w:val="00F216C8"/>
    <w:rsid w:val="00F21CDF"/>
    <w:rsid w:val="00F22123"/>
    <w:rsid w:val="00F225FC"/>
    <w:rsid w:val="00F2263E"/>
    <w:rsid w:val="00F22A66"/>
    <w:rsid w:val="00F22A76"/>
    <w:rsid w:val="00F22ACF"/>
    <w:rsid w:val="00F2311C"/>
    <w:rsid w:val="00F2362A"/>
    <w:rsid w:val="00F2365F"/>
    <w:rsid w:val="00F24625"/>
    <w:rsid w:val="00F2468B"/>
    <w:rsid w:val="00F25F52"/>
    <w:rsid w:val="00F27345"/>
    <w:rsid w:val="00F27434"/>
    <w:rsid w:val="00F27A4D"/>
    <w:rsid w:val="00F27E35"/>
    <w:rsid w:val="00F316FF"/>
    <w:rsid w:val="00F32D1D"/>
    <w:rsid w:val="00F32F5E"/>
    <w:rsid w:val="00F33343"/>
    <w:rsid w:val="00F334A5"/>
    <w:rsid w:val="00F33A1C"/>
    <w:rsid w:val="00F33B3E"/>
    <w:rsid w:val="00F3415F"/>
    <w:rsid w:val="00F344BD"/>
    <w:rsid w:val="00F34569"/>
    <w:rsid w:val="00F35115"/>
    <w:rsid w:val="00F354D2"/>
    <w:rsid w:val="00F3579D"/>
    <w:rsid w:val="00F36072"/>
    <w:rsid w:val="00F362A9"/>
    <w:rsid w:val="00F370CB"/>
    <w:rsid w:val="00F372C4"/>
    <w:rsid w:val="00F37484"/>
    <w:rsid w:val="00F37584"/>
    <w:rsid w:val="00F3780E"/>
    <w:rsid w:val="00F37C0B"/>
    <w:rsid w:val="00F405DE"/>
    <w:rsid w:val="00F4121E"/>
    <w:rsid w:val="00F428AA"/>
    <w:rsid w:val="00F42DEA"/>
    <w:rsid w:val="00F440A8"/>
    <w:rsid w:val="00F44513"/>
    <w:rsid w:val="00F445C9"/>
    <w:rsid w:val="00F447CE"/>
    <w:rsid w:val="00F45005"/>
    <w:rsid w:val="00F458CC"/>
    <w:rsid w:val="00F45A32"/>
    <w:rsid w:val="00F45FB1"/>
    <w:rsid w:val="00F46AEC"/>
    <w:rsid w:val="00F46E71"/>
    <w:rsid w:val="00F46EEA"/>
    <w:rsid w:val="00F47D4A"/>
    <w:rsid w:val="00F47FD2"/>
    <w:rsid w:val="00F508D6"/>
    <w:rsid w:val="00F51095"/>
    <w:rsid w:val="00F51956"/>
    <w:rsid w:val="00F526CD"/>
    <w:rsid w:val="00F52CA0"/>
    <w:rsid w:val="00F54ACD"/>
    <w:rsid w:val="00F54E42"/>
    <w:rsid w:val="00F54FE9"/>
    <w:rsid w:val="00F55EF5"/>
    <w:rsid w:val="00F560F2"/>
    <w:rsid w:val="00F565DA"/>
    <w:rsid w:val="00F56E35"/>
    <w:rsid w:val="00F575C0"/>
    <w:rsid w:val="00F57F93"/>
    <w:rsid w:val="00F60694"/>
    <w:rsid w:val="00F60F77"/>
    <w:rsid w:val="00F61742"/>
    <w:rsid w:val="00F62EF3"/>
    <w:rsid w:val="00F63206"/>
    <w:rsid w:val="00F633C0"/>
    <w:rsid w:val="00F6341F"/>
    <w:rsid w:val="00F63B7A"/>
    <w:rsid w:val="00F64A7A"/>
    <w:rsid w:val="00F65CD8"/>
    <w:rsid w:val="00F65EE3"/>
    <w:rsid w:val="00F6683B"/>
    <w:rsid w:val="00F66E11"/>
    <w:rsid w:val="00F673EC"/>
    <w:rsid w:val="00F702EC"/>
    <w:rsid w:val="00F713FA"/>
    <w:rsid w:val="00F7142F"/>
    <w:rsid w:val="00F714D7"/>
    <w:rsid w:val="00F71F92"/>
    <w:rsid w:val="00F72E94"/>
    <w:rsid w:val="00F73A9D"/>
    <w:rsid w:val="00F73D54"/>
    <w:rsid w:val="00F74007"/>
    <w:rsid w:val="00F74F71"/>
    <w:rsid w:val="00F76277"/>
    <w:rsid w:val="00F768B8"/>
    <w:rsid w:val="00F769C1"/>
    <w:rsid w:val="00F76AD5"/>
    <w:rsid w:val="00F76C40"/>
    <w:rsid w:val="00F77035"/>
    <w:rsid w:val="00F77B24"/>
    <w:rsid w:val="00F77DEC"/>
    <w:rsid w:val="00F77E24"/>
    <w:rsid w:val="00F80F09"/>
    <w:rsid w:val="00F819CD"/>
    <w:rsid w:val="00F824A1"/>
    <w:rsid w:val="00F82A32"/>
    <w:rsid w:val="00F82B27"/>
    <w:rsid w:val="00F8321A"/>
    <w:rsid w:val="00F83A39"/>
    <w:rsid w:val="00F83C82"/>
    <w:rsid w:val="00F8433E"/>
    <w:rsid w:val="00F84B44"/>
    <w:rsid w:val="00F84F07"/>
    <w:rsid w:val="00F86498"/>
    <w:rsid w:val="00F87424"/>
    <w:rsid w:val="00F87C75"/>
    <w:rsid w:val="00F90176"/>
    <w:rsid w:val="00F914DD"/>
    <w:rsid w:val="00F9186F"/>
    <w:rsid w:val="00F91EBA"/>
    <w:rsid w:val="00F921BA"/>
    <w:rsid w:val="00F922C9"/>
    <w:rsid w:val="00F927E0"/>
    <w:rsid w:val="00F92E07"/>
    <w:rsid w:val="00F92FB1"/>
    <w:rsid w:val="00F93025"/>
    <w:rsid w:val="00F930E0"/>
    <w:rsid w:val="00F93A44"/>
    <w:rsid w:val="00F93EAA"/>
    <w:rsid w:val="00F941A6"/>
    <w:rsid w:val="00F94573"/>
    <w:rsid w:val="00F94862"/>
    <w:rsid w:val="00F95997"/>
    <w:rsid w:val="00F95A41"/>
    <w:rsid w:val="00F95F0B"/>
    <w:rsid w:val="00F961A6"/>
    <w:rsid w:val="00F96474"/>
    <w:rsid w:val="00F96703"/>
    <w:rsid w:val="00F96CAF"/>
    <w:rsid w:val="00F9743C"/>
    <w:rsid w:val="00F97835"/>
    <w:rsid w:val="00FA01D8"/>
    <w:rsid w:val="00FA0F4C"/>
    <w:rsid w:val="00FA21DF"/>
    <w:rsid w:val="00FA2503"/>
    <w:rsid w:val="00FA2676"/>
    <w:rsid w:val="00FA478E"/>
    <w:rsid w:val="00FA4C32"/>
    <w:rsid w:val="00FA4C89"/>
    <w:rsid w:val="00FA52BD"/>
    <w:rsid w:val="00FA6A4C"/>
    <w:rsid w:val="00FA6D7E"/>
    <w:rsid w:val="00FA7B43"/>
    <w:rsid w:val="00FA7B84"/>
    <w:rsid w:val="00FB0B7D"/>
    <w:rsid w:val="00FB0C36"/>
    <w:rsid w:val="00FB0FE7"/>
    <w:rsid w:val="00FB1AA7"/>
    <w:rsid w:val="00FB2785"/>
    <w:rsid w:val="00FB2D62"/>
    <w:rsid w:val="00FB3015"/>
    <w:rsid w:val="00FB3D0A"/>
    <w:rsid w:val="00FB3ED4"/>
    <w:rsid w:val="00FB4974"/>
    <w:rsid w:val="00FB5520"/>
    <w:rsid w:val="00FB5721"/>
    <w:rsid w:val="00FB64A4"/>
    <w:rsid w:val="00FB65E7"/>
    <w:rsid w:val="00FB67FB"/>
    <w:rsid w:val="00FB6C12"/>
    <w:rsid w:val="00FB75F6"/>
    <w:rsid w:val="00FB7EDC"/>
    <w:rsid w:val="00FC03FD"/>
    <w:rsid w:val="00FC085D"/>
    <w:rsid w:val="00FC1A55"/>
    <w:rsid w:val="00FC21C8"/>
    <w:rsid w:val="00FC2E42"/>
    <w:rsid w:val="00FC37D9"/>
    <w:rsid w:val="00FC5F5D"/>
    <w:rsid w:val="00FD0348"/>
    <w:rsid w:val="00FD23E0"/>
    <w:rsid w:val="00FD2D51"/>
    <w:rsid w:val="00FD366E"/>
    <w:rsid w:val="00FD4682"/>
    <w:rsid w:val="00FD46A6"/>
    <w:rsid w:val="00FD4CF7"/>
    <w:rsid w:val="00FD51B6"/>
    <w:rsid w:val="00FE0408"/>
    <w:rsid w:val="00FE0909"/>
    <w:rsid w:val="00FE0956"/>
    <w:rsid w:val="00FE1258"/>
    <w:rsid w:val="00FE1302"/>
    <w:rsid w:val="00FE188E"/>
    <w:rsid w:val="00FE1EB0"/>
    <w:rsid w:val="00FE34EB"/>
    <w:rsid w:val="00FE370E"/>
    <w:rsid w:val="00FE3AF1"/>
    <w:rsid w:val="00FE4059"/>
    <w:rsid w:val="00FE4064"/>
    <w:rsid w:val="00FE409B"/>
    <w:rsid w:val="00FE46B5"/>
    <w:rsid w:val="00FE55D4"/>
    <w:rsid w:val="00FE586F"/>
    <w:rsid w:val="00FE5919"/>
    <w:rsid w:val="00FE5B51"/>
    <w:rsid w:val="00FE5C35"/>
    <w:rsid w:val="00FE60E3"/>
    <w:rsid w:val="00FE6465"/>
    <w:rsid w:val="00FE6588"/>
    <w:rsid w:val="00FF2B94"/>
    <w:rsid w:val="00FF3DC6"/>
    <w:rsid w:val="00FF4288"/>
    <w:rsid w:val="00FF4834"/>
    <w:rsid w:val="00FF4A66"/>
    <w:rsid w:val="00FF64F2"/>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FC524E"/>
  <w15:docId w15:val="{C2CFF6F4-CE03-4B6A-9D39-90E1714F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BCA"/>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0C5C9A"/>
    <w:pPr>
      <w:keepNext/>
      <w:outlineLvl w:val="1"/>
    </w:pPr>
    <w:rPr>
      <w:b/>
      <w:lang w:val="x-none"/>
    </w:rPr>
  </w:style>
  <w:style w:type="paragraph" w:styleId="Ttulo3">
    <w:name w:val="heading 3"/>
    <w:aliases w:val="3,Gliederung3,Gliederung31,Gliederung32,Gliederung33,Gliederung34,Gliederung35,Gliederung36,Gliederung38,H3"/>
    <w:basedOn w:val="Normal"/>
    <w:next w:val="Normal"/>
    <w:link w:val="Ttulo3Car"/>
    <w:qFormat/>
    <w:rsid w:val="000C5C9A"/>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0C5C9A"/>
    <w:pPr>
      <w:keepNext/>
      <w:tabs>
        <w:tab w:val="left" w:pos="0"/>
      </w:tabs>
      <w:ind w:right="-943"/>
      <w:jc w:val="both"/>
      <w:outlineLvl w:val="3"/>
    </w:pPr>
    <w:rPr>
      <w:b/>
      <w:lang w:val="es-MX"/>
    </w:rPr>
  </w:style>
  <w:style w:type="paragraph" w:styleId="Ttulo5">
    <w:name w:val="heading 5"/>
    <w:basedOn w:val="Normal"/>
    <w:next w:val="Normal"/>
    <w:link w:val="Ttulo5Car"/>
    <w:qFormat/>
    <w:rsid w:val="000C5C9A"/>
    <w:pPr>
      <w:keepNext/>
      <w:ind w:right="-943"/>
      <w:jc w:val="both"/>
      <w:outlineLvl w:val="4"/>
    </w:pPr>
    <w:rPr>
      <w:b/>
      <w:color w:val="000000"/>
      <w:sz w:val="22"/>
    </w:rPr>
  </w:style>
  <w:style w:type="paragraph" w:styleId="Ttulo6">
    <w:name w:val="heading 6"/>
    <w:basedOn w:val="Normal"/>
    <w:next w:val="Normal"/>
    <w:link w:val="Ttulo6Car"/>
    <w:uiPriority w:val="9"/>
    <w:qFormat/>
    <w:rsid w:val="000C5C9A"/>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0C5C9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0C5C9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0C5C9A"/>
    <w:rPr>
      <w:rFonts w:ascii="Times New Roman" w:eastAsia="Times New Roman" w:hAnsi="Times New Roman" w:cs="Times New Roman"/>
      <w:b/>
      <w:sz w:val="20"/>
      <w:szCs w:val="20"/>
      <w:lang w:val="x-none"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0C5C9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0C5C9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0C5C9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0C5C9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C5C9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0C5C9A"/>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aliases w:val="Header1,*Header,En-tête SQ,base,even,h,Header/Footer,header odd,Hyphen,Chapter Name,ITT i,he"/>
    <w:basedOn w:val="Normal"/>
    <w:link w:val="EncabezadoCar"/>
    <w:uiPriority w:val="99"/>
    <w:unhideWhenUsed/>
    <w:rsid w:val="004F08CF"/>
    <w:pPr>
      <w:tabs>
        <w:tab w:val="center" w:pos="4419"/>
        <w:tab w:val="right" w:pos="8838"/>
      </w:tabs>
    </w:pPr>
  </w:style>
  <w:style w:type="character" w:customStyle="1" w:styleId="EncabezadoCar">
    <w:name w:val="Encabezado Car"/>
    <w:aliases w:val="Header1 Car,*Header Car,En-tête SQ Car,base Car,even Car,h Car,Header/Footer Car,header odd Car,Hyphen Car,Chapter Name Car,ITT i Car,he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560D32"/>
    <w:rPr>
      <w:rFonts w:ascii="Calibri" w:eastAsia="Calibri" w:hAnsi="Calibri" w:cs="Times New Roman"/>
      <w:lang w:val="en-U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 w:type="character" w:customStyle="1" w:styleId="PuestoCar1">
    <w:name w:val="Puesto Car1"/>
    <w:basedOn w:val="Fuentedeprrafopredeter"/>
    <w:rsid w:val="000C5C9A"/>
    <w:rPr>
      <w:rFonts w:asciiTheme="majorHAnsi" w:eastAsiaTheme="majorEastAsia" w:hAnsiTheme="majorHAnsi" w:cstheme="majorBidi"/>
      <w:spacing w:val="-10"/>
      <w:kern w:val="28"/>
      <w:sz w:val="56"/>
      <w:szCs w:val="56"/>
      <w:lang w:val="es-ES" w:eastAsia="es-ES"/>
    </w:rPr>
  </w:style>
  <w:style w:type="paragraph" w:customStyle="1" w:styleId="BodyText21">
    <w:name w:val="Body Text 21"/>
    <w:basedOn w:val="Normal"/>
    <w:rsid w:val="000C5C9A"/>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0C5C9A"/>
    <w:pPr>
      <w:shd w:val="clear" w:color="auto" w:fill="FFFFFF"/>
      <w:jc w:val="center"/>
    </w:pPr>
    <w:rPr>
      <w:rFonts w:ascii="Arial" w:hAnsi="Arial"/>
      <w:b/>
    </w:rPr>
  </w:style>
  <w:style w:type="paragraph" w:styleId="Textoindependiente3">
    <w:name w:val="Body Text 3"/>
    <w:basedOn w:val="Normal"/>
    <w:link w:val="Textoindependiente3Car"/>
    <w:rsid w:val="000C5C9A"/>
    <w:pPr>
      <w:ind w:right="617"/>
      <w:jc w:val="center"/>
    </w:pPr>
    <w:rPr>
      <w:rFonts w:ascii="Arial" w:hAnsi="Arial"/>
      <w:b/>
    </w:rPr>
  </w:style>
  <w:style w:type="character" w:customStyle="1" w:styleId="Textoindependiente3Car">
    <w:name w:val="Texto independiente 3 Car"/>
    <w:basedOn w:val="Fuentedeprrafopredeter"/>
    <w:link w:val="Textoindependiente3"/>
    <w:rsid w:val="000C5C9A"/>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0C5C9A"/>
    <w:rPr>
      <w:rFonts w:ascii="Arial" w:hAnsi="Arial"/>
    </w:rPr>
  </w:style>
  <w:style w:type="character" w:customStyle="1" w:styleId="TextonotapieCar">
    <w:name w:val="Texto nota pie Car"/>
    <w:basedOn w:val="Fuentedeprrafopredeter"/>
    <w:link w:val="Textonotapie"/>
    <w:semiHidden/>
    <w:rsid w:val="000C5C9A"/>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0C5C9A"/>
    <w:pPr>
      <w:suppressAutoHyphens/>
      <w:autoSpaceDE w:val="0"/>
      <w:ind w:left="284" w:hanging="284"/>
      <w:jc w:val="both"/>
    </w:pPr>
    <w:rPr>
      <w:rFonts w:ascii="Arial" w:hAnsi="Arial" w:cs="Arial"/>
      <w:lang w:val="es-ES_tradnl" w:eastAsia="ar-SA"/>
    </w:rPr>
  </w:style>
  <w:style w:type="character" w:customStyle="1" w:styleId="hps">
    <w:name w:val="hps"/>
    <w:rsid w:val="000C5C9A"/>
  </w:style>
  <w:style w:type="character" w:customStyle="1" w:styleId="atn">
    <w:name w:val="atn"/>
    <w:rsid w:val="000C5C9A"/>
  </w:style>
  <w:style w:type="character" w:customStyle="1" w:styleId="PiedepginaCar1">
    <w:name w:val="Pie de página Car1"/>
    <w:uiPriority w:val="99"/>
    <w:locked/>
    <w:rsid w:val="000C5C9A"/>
    <w:rPr>
      <w:rFonts w:ascii="Times New Roman" w:eastAsia="Times New Roman" w:hAnsi="Times New Roman" w:cs="Times New Roman"/>
      <w:sz w:val="20"/>
      <w:szCs w:val="20"/>
      <w:lang w:val="es-ES" w:eastAsia="es-ES"/>
    </w:rPr>
  </w:style>
  <w:style w:type="paragraph" w:customStyle="1" w:styleId="Formatolibre">
    <w:name w:val="Formato libre"/>
    <w:rsid w:val="000C5C9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0C5C9A"/>
    <w:pPr>
      <w:widowControl w:val="0"/>
      <w:ind w:right="51"/>
      <w:jc w:val="both"/>
    </w:pPr>
    <w:rPr>
      <w:sz w:val="22"/>
    </w:rPr>
  </w:style>
  <w:style w:type="paragraph" w:customStyle="1" w:styleId="Sangra2detindependiente1">
    <w:name w:val="Sangría 2 de t. independiente1"/>
    <w:basedOn w:val="Normal"/>
    <w:rsid w:val="000C5C9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0C5C9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0C5C9A"/>
    <w:pPr>
      <w:ind w:left="566" w:hanging="283"/>
    </w:pPr>
    <w:rPr>
      <w:lang w:val="es-ES_tradnl"/>
    </w:rPr>
  </w:style>
  <w:style w:type="paragraph" w:customStyle="1" w:styleId="FTNORMAL">
    <w:name w:val="FT NORMAL"/>
    <w:basedOn w:val="Prrafodelista"/>
    <w:link w:val="FTNORMALCar"/>
    <w:qFormat/>
    <w:rsid w:val="000C5C9A"/>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0C5C9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0C5C9A"/>
    <w:pPr>
      <w:spacing w:line="360" w:lineRule="auto"/>
      <w:jc w:val="both"/>
    </w:pPr>
    <w:rPr>
      <w:rFonts w:ascii="BankGothic Lt BT" w:hAnsi="BankGothic Lt BT" w:cs="Arial"/>
      <w:b/>
      <w:sz w:val="24"/>
      <w:szCs w:val="22"/>
    </w:rPr>
  </w:style>
  <w:style w:type="character" w:customStyle="1" w:styleId="FT1Car">
    <w:name w:val="FT1 Car"/>
    <w:link w:val="FT1"/>
    <w:rsid w:val="000C5C9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0C5C9A"/>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0C5C9A"/>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0C5C9A"/>
    <w:rPr>
      <w:rFonts w:ascii="Consolas" w:eastAsia="Times New Roman" w:hAnsi="Consolas" w:cs="Times New Roman"/>
      <w:sz w:val="20"/>
      <w:szCs w:val="20"/>
      <w:lang w:val="es-ES" w:eastAsia="es-ES"/>
    </w:rPr>
  </w:style>
  <w:style w:type="character" w:customStyle="1" w:styleId="EncabezadoCar1">
    <w:name w:val="Encabezado Car1"/>
    <w:aliases w:val="Header1 Car1,*Header Car1,En-tête SQ Car1,base Car1,even Car1,h Car1,Header/Footer Car1,header odd Car1,Hyphen Car1,Chapter Name Car1,ITT i Car1,he Car1"/>
    <w:uiPriority w:val="99"/>
    <w:locked/>
    <w:rsid w:val="000C5C9A"/>
    <w:rPr>
      <w:rFonts w:ascii="Times New Roman" w:eastAsia="Times New Roman" w:hAnsi="Times New Roman" w:cs="Times New Roman"/>
      <w:sz w:val="20"/>
      <w:szCs w:val="20"/>
      <w:lang w:val="es-ES" w:eastAsia="es-ES"/>
    </w:rPr>
  </w:style>
  <w:style w:type="paragraph" w:customStyle="1" w:styleId="msonormal0">
    <w:name w:val="msonormal"/>
    <w:basedOn w:val="Normal"/>
    <w:rsid w:val="000C5C9A"/>
    <w:pPr>
      <w:spacing w:before="100" w:beforeAutospacing="1" w:after="100" w:afterAutospacing="1"/>
    </w:pPr>
    <w:rPr>
      <w:sz w:val="24"/>
      <w:szCs w:val="24"/>
      <w:lang w:val="en-US" w:eastAsia="en-US"/>
    </w:rPr>
  </w:style>
  <w:style w:type="paragraph" w:customStyle="1" w:styleId="font5">
    <w:name w:val="font5"/>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0C5C9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0C5C9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0C5C9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0C5C9A"/>
    <w:pPr>
      <w:spacing w:before="100" w:beforeAutospacing="1" w:after="100" w:afterAutospacing="1"/>
    </w:pPr>
    <w:rPr>
      <w:rFonts w:ascii="Calibri" w:hAnsi="Calibri" w:cs="Calibri"/>
      <w:lang w:val="en-US" w:eastAsia="en-US"/>
    </w:rPr>
  </w:style>
  <w:style w:type="paragraph" w:customStyle="1" w:styleId="font15">
    <w:name w:val="font15"/>
    <w:basedOn w:val="Normal"/>
    <w:rsid w:val="000C5C9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0C5C9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0C5C9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0C5C9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0C5C9A"/>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0C5C9A"/>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0C5C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0C5C9A"/>
    <w:pPr>
      <w:spacing w:before="100" w:beforeAutospacing="1" w:after="100" w:afterAutospacing="1"/>
      <w:jc w:val="center"/>
      <w:textAlignment w:val="center"/>
    </w:pPr>
    <w:rPr>
      <w:lang w:val="en-US" w:eastAsia="en-US"/>
    </w:rPr>
  </w:style>
  <w:style w:type="paragraph" w:customStyle="1" w:styleId="xl74">
    <w:name w:val="xl7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0C5C9A"/>
    <w:pPr>
      <w:spacing w:before="100" w:beforeAutospacing="1" w:after="100" w:afterAutospacing="1"/>
      <w:jc w:val="center"/>
      <w:textAlignment w:val="center"/>
    </w:pPr>
    <w:rPr>
      <w:lang w:val="en-US" w:eastAsia="en-US"/>
    </w:rPr>
  </w:style>
  <w:style w:type="paragraph" w:customStyle="1" w:styleId="xl76">
    <w:name w:val="xl76"/>
    <w:basedOn w:val="Normal"/>
    <w:rsid w:val="000C5C9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0C5C9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0C5C9A"/>
    <w:pPr>
      <w:spacing w:before="100" w:beforeAutospacing="1" w:after="100" w:afterAutospacing="1"/>
      <w:textAlignment w:val="top"/>
    </w:pPr>
    <w:rPr>
      <w:lang w:val="en-US" w:eastAsia="en-US"/>
    </w:rPr>
  </w:style>
  <w:style w:type="paragraph" w:customStyle="1" w:styleId="xl103">
    <w:name w:val="xl10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0C5C9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0C5C9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0C5C9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0C5C9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0C5C9A"/>
    <w:rPr>
      <w:rFonts w:cs="Calibri"/>
      <w:sz w:val="14"/>
      <w:szCs w:val="14"/>
      <w:shd w:val="clear" w:color="auto" w:fill="FFFFFF"/>
    </w:rPr>
  </w:style>
  <w:style w:type="paragraph" w:customStyle="1" w:styleId="Cuerpodeltexto0">
    <w:name w:val="Cuerpo del texto"/>
    <w:basedOn w:val="Normal"/>
    <w:link w:val="Cuerpodeltexto"/>
    <w:rsid w:val="000C5C9A"/>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0C5C9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0C5C9A"/>
    <w:pPr>
      <w:spacing w:before="100" w:beforeAutospacing="1" w:after="100" w:afterAutospacing="1"/>
    </w:pPr>
    <w:rPr>
      <w:sz w:val="24"/>
      <w:szCs w:val="24"/>
      <w:lang w:val="en-US" w:eastAsia="en-US"/>
    </w:rPr>
  </w:style>
  <w:style w:type="paragraph" w:customStyle="1" w:styleId="BlockQuotation">
    <w:name w:val="Block Quotation"/>
    <w:basedOn w:val="Normal"/>
    <w:rsid w:val="000C5C9A"/>
    <w:pPr>
      <w:widowControl w:val="0"/>
      <w:ind w:left="426" w:right="618"/>
      <w:jc w:val="both"/>
    </w:pPr>
    <w:rPr>
      <w:rFonts w:ascii="Footlight MT Light" w:hAnsi="Footlight MT Light"/>
      <w:sz w:val="44"/>
    </w:rPr>
  </w:style>
  <w:style w:type="paragraph" w:styleId="TDC1">
    <w:name w:val="toc 1"/>
    <w:basedOn w:val="Normal"/>
    <w:next w:val="Normal"/>
    <w:uiPriority w:val="39"/>
    <w:rsid w:val="000C5C9A"/>
    <w:pPr>
      <w:widowControl w:val="0"/>
      <w:spacing w:before="360"/>
    </w:pPr>
    <w:rPr>
      <w:rFonts w:ascii="Arial" w:hAnsi="Arial"/>
      <w:b/>
      <w:caps/>
      <w:sz w:val="24"/>
    </w:rPr>
  </w:style>
  <w:style w:type="paragraph" w:styleId="TDC2">
    <w:name w:val="toc 2"/>
    <w:basedOn w:val="Normal"/>
    <w:next w:val="Normal"/>
    <w:uiPriority w:val="39"/>
    <w:rsid w:val="000C5C9A"/>
    <w:pPr>
      <w:widowControl w:val="0"/>
      <w:spacing w:before="240"/>
    </w:pPr>
    <w:rPr>
      <w:b/>
    </w:rPr>
  </w:style>
  <w:style w:type="paragraph" w:customStyle="1" w:styleId="Textoindependiente31">
    <w:name w:val="Texto independiente 31"/>
    <w:basedOn w:val="Normal"/>
    <w:rsid w:val="000C5C9A"/>
    <w:pPr>
      <w:widowControl w:val="0"/>
      <w:jc w:val="both"/>
    </w:pPr>
  </w:style>
  <w:style w:type="paragraph" w:customStyle="1" w:styleId="BlockQuotation1">
    <w:name w:val="Block Quotation1"/>
    <w:basedOn w:val="Normal"/>
    <w:rsid w:val="000C5C9A"/>
    <w:pPr>
      <w:widowControl w:val="0"/>
      <w:tabs>
        <w:tab w:val="left" w:pos="4820"/>
      </w:tabs>
      <w:ind w:left="567" w:right="618"/>
      <w:jc w:val="both"/>
    </w:pPr>
    <w:rPr>
      <w:sz w:val="24"/>
    </w:rPr>
  </w:style>
  <w:style w:type="paragraph" w:customStyle="1" w:styleId="BodyText31">
    <w:name w:val="Body Text 31"/>
    <w:basedOn w:val="Normal"/>
    <w:rsid w:val="000C5C9A"/>
    <w:pPr>
      <w:widowControl w:val="0"/>
      <w:jc w:val="center"/>
    </w:pPr>
    <w:rPr>
      <w:rFonts w:ascii="Arial" w:hAnsi="Arial"/>
      <w:b/>
      <w:sz w:val="50"/>
    </w:rPr>
  </w:style>
  <w:style w:type="paragraph" w:customStyle="1" w:styleId="BodyText23">
    <w:name w:val="Body Text 23"/>
    <w:basedOn w:val="Normal"/>
    <w:rsid w:val="000C5C9A"/>
    <w:pPr>
      <w:widowControl w:val="0"/>
      <w:ind w:right="51"/>
      <w:jc w:val="both"/>
    </w:pPr>
    <w:rPr>
      <w:sz w:val="22"/>
    </w:rPr>
  </w:style>
  <w:style w:type="character" w:customStyle="1" w:styleId="TextocomentarioCar">
    <w:name w:val="Texto comentario Car"/>
    <w:basedOn w:val="Fuentedeprrafopredeter"/>
    <w:link w:val="Textocomentario"/>
    <w:semiHidden/>
    <w:rsid w:val="000C5C9A"/>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0C5C9A"/>
    <w:pPr>
      <w:widowControl w:val="0"/>
    </w:pPr>
  </w:style>
  <w:style w:type="character" w:customStyle="1" w:styleId="eudoraheader">
    <w:name w:val="eudoraheader"/>
    <w:rsid w:val="000C5C9A"/>
    <w:rPr>
      <w:rFonts w:cs="Times New Roman"/>
    </w:rPr>
  </w:style>
  <w:style w:type="paragraph" w:styleId="TDC3">
    <w:name w:val="toc 3"/>
    <w:basedOn w:val="Normal"/>
    <w:next w:val="Normal"/>
    <w:autoRedefine/>
    <w:uiPriority w:val="99"/>
    <w:rsid w:val="000C5C9A"/>
    <w:pPr>
      <w:widowControl w:val="0"/>
      <w:ind w:left="400"/>
    </w:pPr>
  </w:style>
  <w:style w:type="paragraph" w:customStyle="1" w:styleId="HTMLBody">
    <w:name w:val="HTML Body"/>
    <w:rsid w:val="000C5C9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0C5C9A"/>
    <w:rPr>
      <w:rFonts w:cs="Times New Roman"/>
    </w:rPr>
  </w:style>
  <w:style w:type="character" w:styleId="Hipervnculovisitado">
    <w:name w:val="FollowedHyperlink"/>
    <w:uiPriority w:val="99"/>
    <w:rsid w:val="000C5C9A"/>
    <w:rPr>
      <w:rFonts w:cs="Times New Roman"/>
      <w:color w:val="800080"/>
      <w:u w:val="single"/>
    </w:rPr>
  </w:style>
  <w:style w:type="paragraph" w:customStyle="1" w:styleId="OmniPage771">
    <w:name w:val="OmniPage #771"/>
    <w:rsid w:val="000C5C9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0C5C9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0C5C9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0C5C9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0C5C9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0C5C9A"/>
    <w:pPr>
      <w:widowControl w:val="0"/>
    </w:pPr>
    <w:rPr>
      <w:rFonts w:ascii="Arial" w:hAnsi="Arial" w:cs="Arial"/>
      <w:b/>
      <w:bCs/>
      <w:sz w:val="22"/>
    </w:rPr>
  </w:style>
  <w:style w:type="character" w:customStyle="1" w:styleId="SubttuloCar">
    <w:name w:val="Subtítulo Car"/>
    <w:basedOn w:val="Fuentedeprrafopredeter"/>
    <w:link w:val="Subttulo"/>
    <w:rsid w:val="000C5C9A"/>
    <w:rPr>
      <w:rFonts w:ascii="Arial" w:eastAsia="Times New Roman" w:hAnsi="Arial" w:cs="Arial"/>
      <w:b/>
      <w:bCs/>
      <w:szCs w:val="20"/>
      <w:lang w:val="es-ES" w:eastAsia="es-ES"/>
    </w:rPr>
  </w:style>
  <w:style w:type="character" w:styleId="Textoennegrita">
    <w:name w:val="Strong"/>
    <w:uiPriority w:val="22"/>
    <w:qFormat/>
    <w:rsid w:val="000C5C9A"/>
    <w:rPr>
      <w:rFonts w:cs="Times New Roman"/>
      <w:b/>
      <w:bCs/>
    </w:rPr>
  </w:style>
  <w:style w:type="paragraph" w:customStyle="1" w:styleId="WW-Textoindependiente2">
    <w:name w:val="WW-Texto independiente 2"/>
    <w:basedOn w:val="Normal"/>
    <w:rsid w:val="000C5C9A"/>
    <w:pPr>
      <w:widowControl w:val="0"/>
      <w:suppressAutoHyphens/>
      <w:jc w:val="both"/>
    </w:pPr>
    <w:rPr>
      <w:rFonts w:cs="Tahoma"/>
      <w:sz w:val="18"/>
      <w:lang w:val="es-ES_tradnl"/>
    </w:rPr>
  </w:style>
  <w:style w:type="paragraph" w:customStyle="1" w:styleId="Normal1">
    <w:name w:val="Normal1"/>
    <w:basedOn w:val="Normal"/>
    <w:rsid w:val="000C5C9A"/>
    <w:pPr>
      <w:widowControl w:val="0"/>
      <w:suppressAutoHyphens/>
    </w:pPr>
    <w:rPr>
      <w:rFonts w:cs="Tahoma"/>
    </w:rPr>
  </w:style>
  <w:style w:type="paragraph" w:customStyle="1" w:styleId="Textoindependiente1">
    <w:name w:val="Texto independiente1"/>
    <w:basedOn w:val="Normal1"/>
    <w:rsid w:val="000C5C9A"/>
    <w:pPr>
      <w:ind w:right="284"/>
    </w:pPr>
    <w:rPr>
      <w:rFonts w:ascii="Arial" w:hAnsi="Arial" w:cs="Arial"/>
      <w:sz w:val="16"/>
      <w:szCs w:val="16"/>
    </w:rPr>
  </w:style>
  <w:style w:type="character" w:customStyle="1" w:styleId="titulo">
    <w:name w:val="titulo"/>
    <w:rsid w:val="000C5C9A"/>
    <w:rPr>
      <w:rFonts w:cs="Times New Roman"/>
    </w:rPr>
  </w:style>
  <w:style w:type="character" w:customStyle="1" w:styleId="contenido">
    <w:name w:val="contenido"/>
    <w:rsid w:val="000C5C9A"/>
    <w:rPr>
      <w:rFonts w:cs="Times New Roman"/>
    </w:rPr>
  </w:style>
  <w:style w:type="character" w:customStyle="1" w:styleId="text2">
    <w:name w:val="text2"/>
    <w:rsid w:val="000C5C9A"/>
    <w:rPr>
      <w:rFonts w:cs="Times New Roman"/>
    </w:rPr>
  </w:style>
  <w:style w:type="paragraph" w:styleId="Textosinformato">
    <w:name w:val="Plain Text"/>
    <w:basedOn w:val="Normal"/>
    <w:link w:val="TextosinformatoCar"/>
    <w:uiPriority w:val="99"/>
    <w:rsid w:val="000C5C9A"/>
    <w:rPr>
      <w:rFonts w:ascii="Courier New" w:hAnsi="Courier New"/>
      <w:lang w:val="en-US"/>
    </w:rPr>
  </w:style>
  <w:style w:type="character" w:customStyle="1" w:styleId="TextosinformatoCar">
    <w:name w:val="Texto sin formato Car"/>
    <w:basedOn w:val="Fuentedeprrafopredeter"/>
    <w:link w:val="Textosinformato"/>
    <w:uiPriority w:val="99"/>
    <w:rsid w:val="000C5C9A"/>
    <w:rPr>
      <w:rFonts w:ascii="Courier New" w:eastAsia="Times New Roman" w:hAnsi="Courier New" w:cs="Times New Roman"/>
      <w:sz w:val="20"/>
      <w:szCs w:val="20"/>
      <w:lang w:val="en-US" w:eastAsia="es-ES"/>
    </w:rPr>
  </w:style>
  <w:style w:type="character" w:customStyle="1" w:styleId="cdsanddvdstext">
    <w:name w:val="cdsanddvdstext"/>
    <w:rsid w:val="000C5C9A"/>
    <w:rPr>
      <w:rFonts w:cs="Times New Roman"/>
    </w:rPr>
  </w:style>
  <w:style w:type="paragraph" w:customStyle="1" w:styleId="Prrafodelista1">
    <w:name w:val="Párrafo de lista1"/>
    <w:basedOn w:val="Normal"/>
    <w:uiPriority w:val="34"/>
    <w:qFormat/>
    <w:rsid w:val="000C5C9A"/>
    <w:pPr>
      <w:widowControl w:val="0"/>
      <w:ind w:left="708"/>
    </w:pPr>
  </w:style>
  <w:style w:type="character" w:customStyle="1" w:styleId="content">
    <w:name w:val="content"/>
    <w:rsid w:val="000C5C9A"/>
    <w:rPr>
      <w:rFonts w:cs="Times New Roman"/>
    </w:rPr>
  </w:style>
  <w:style w:type="character" w:styleId="nfasis">
    <w:name w:val="Emphasis"/>
    <w:uiPriority w:val="20"/>
    <w:qFormat/>
    <w:rsid w:val="000C5C9A"/>
    <w:rPr>
      <w:rFonts w:cs="Times New Roman"/>
      <w:i/>
      <w:iCs/>
    </w:rPr>
  </w:style>
  <w:style w:type="character" w:customStyle="1" w:styleId="scpcccomponentblockpagetitle">
    <w:name w:val="scpcc_component_block_page_title"/>
    <w:rsid w:val="000C5C9A"/>
    <w:rPr>
      <w:rFonts w:cs="Times New Roman"/>
    </w:rPr>
  </w:style>
  <w:style w:type="paragraph" w:customStyle="1" w:styleId="Sinespaciado1">
    <w:name w:val="Sin espaciado1"/>
    <w:rsid w:val="000C5C9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0C5C9A"/>
  </w:style>
  <w:style w:type="character" w:customStyle="1" w:styleId="para1">
    <w:name w:val="para1"/>
    <w:rsid w:val="000C5C9A"/>
    <w:rPr>
      <w:rFonts w:ascii="Arial" w:hAnsi="Arial" w:cs="Arial" w:hint="default"/>
      <w:sz w:val="18"/>
      <w:szCs w:val="18"/>
    </w:rPr>
  </w:style>
  <w:style w:type="character" w:customStyle="1" w:styleId="themebody">
    <w:name w:val="themebody"/>
    <w:basedOn w:val="Fuentedeprrafopredeter"/>
    <w:rsid w:val="000C5C9A"/>
  </w:style>
  <w:style w:type="character" w:customStyle="1" w:styleId="olttablecontentcfg">
    <w:name w:val="olt_table_content_cfg"/>
    <w:basedOn w:val="Fuentedeprrafopredeter"/>
    <w:rsid w:val="000C5C9A"/>
  </w:style>
  <w:style w:type="character" w:customStyle="1" w:styleId="estilo148">
    <w:name w:val="estilo148"/>
    <w:basedOn w:val="Fuentedeprrafopredeter"/>
    <w:rsid w:val="000C5C9A"/>
  </w:style>
  <w:style w:type="character" w:customStyle="1" w:styleId="glossaryitem">
    <w:name w:val="glossaryitem"/>
    <w:rsid w:val="000C5C9A"/>
    <w:rPr>
      <w:strike w:val="0"/>
      <w:dstrike w:val="0"/>
      <w:u w:val="none"/>
      <w:effect w:val="none"/>
    </w:rPr>
  </w:style>
  <w:style w:type="paragraph" w:customStyle="1" w:styleId="ecxmsonormal">
    <w:name w:val="ecxmsonormal"/>
    <w:basedOn w:val="Normal"/>
    <w:rsid w:val="000C5C9A"/>
    <w:pPr>
      <w:spacing w:after="324"/>
    </w:pPr>
    <w:rPr>
      <w:sz w:val="24"/>
      <w:szCs w:val="24"/>
    </w:rPr>
  </w:style>
  <w:style w:type="character" w:customStyle="1" w:styleId="CarCar5">
    <w:name w:val="Car Car5"/>
    <w:rsid w:val="000C5C9A"/>
    <w:rPr>
      <w:rFonts w:ascii="Arial" w:hAnsi="Arial" w:cs="Arial"/>
      <w:b/>
      <w:bCs/>
      <w:kern w:val="32"/>
      <w:sz w:val="32"/>
      <w:szCs w:val="32"/>
      <w:lang w:val="es-ES" w:eastAsia="es-ES"/>
    </w:rPr>
  </w:style>
  <w:style w:type="character" w:customStyle="1" w:styleId="WW8Num3z0">
    <w:name w:val="WW8Num3z0"/>
    <w:rsid w:val="000C5C9A"/>
    <w:rPr>
      <w:rFonts w:ascii="Symbol" w:hAnsi="Symbol"/>
    </w:rPr>
  </w:style>
  <w:style w:type="character" w:customStyle="1" w:styleId="WW8Num4z0">
    <w:name w:val="WW8Num4z0"/>
    <w:rsid w:val="000C5C9A"/>
    <w:rPr>
      <w:rFonts w:ascii="Symbol" w:hAnsi="Symbol"/>
    </w:rPr>
  </w:style>
  <w:style w:type="character" w:customStyle="1" w:styleId="WW8Num5z0">
    <w:name w:val="WW8Num5z0"/>
    <w:rsid w:val="000C5C9A"/>
    <w:rPr>
      <w:rFonts w:ascii="Symbol" w:hAnsi="Symbol"/>
    </w:rPr>
  </w:style>
  <w:style w:type="character" w:customStyle="1" w:styleId="WW8Num6z0">
    <w:name w:val="WW8Num6z0"/>
    <w:rsid w:val="000C5C9A"/>
    <w:rPr>
      <w:rFonts w:ascii="Symbol" w:hAnsi="Symbol"/>
    </w:rPr>
  </w:style>
  <w:style w:type="character" w:customStyle="1" w:styleId="WW8Num7z0">
    <w:name w:val="WW8Num7z0"/>
    <w:rsid w:val="000C5C9A"/>
    <w:rPr>
      <w:rFonts w:ascii="Symbol" w:hAnsi="Symbol"/>
    </w:rPr>
  </w:style>
  <w:style w:type="character" w:customStyle="1" w:styleId="WW8Num8z0">
    <w:name w:val="WW8Num8z0"/>
    <w:rsid w:val="000C5C9A"/>
    <w:rPr>
      <w:rFonts w:ascii="Symbol" w:hAnsi="Symbol"/>
    </w:rPr>
  </w:style>
  <w:style w:type="character" w:customStyle="1" w:styleId="WW8Num9z0">
    <w:name w:val="WW8Num9z0"/>
    <w:rsid w:val="000C5C9A"/>
    <w:rPr>
      <w:rFonts w:ascii="Symbol" w:hAnsi="Symbol"/>
    </w:rPr>
  </w:style>
  <w:style w:type="character" w:customStyle="1" w:styleId="WW8Num10z0">
    <w:name w:val="WW8Num10z0"/>
    <w:rsid w:val="000C5C9A"/>
    <w:rPr>
      <w:rFonts w:ascii="Symbol" w:hAnsi="Symbol"/>
    </w:rPr>
  </w:style>
  <w:style w:type="character" w:customStyle="1" w:styleId="WW8Num11z0">
    <w:name w:val="WW8Num11z0"/>
    <w:rsid w:val="000C5C9A"/>
    <w:rPr>
      <w:rFonts w:ascii="Symbol" w:hAnsi="Symbol"/>
      <w:sz w:val="20"/>
    </w:rPr>
  </w:style>
  <w:style w:type="character" w:customStyle="1" w:styleId="WW8Num12z0">
    <w:name w:val="WW8Num12z0"/>
    <w:rsid w:val="000C5C9A"/>
    <w:rPr>
      <w:rFonts w:ascii="Symbol" w:hAnsi="Symbol"/>
    </w:rPr>
  </w:style>
  <w:style w:type="character" w:customStyle="1" w:styleId="WW8Num12z1">
    <w:name w:val="WW8Num12z1"/>
    <w:rsid w:val="000C5C9A"/>
    <w:rPr>
      <w:rFonts w:ascii="Courier New" w:hAnsi="Courier New" w:cs="Courier New"/>
    </w:rPr>
  </w:style>
  <w:style w:type="character" w:customStyle="1" w:styleId="WW8Num12z2">
    <w:name w:val="WW8Num12z2"/>
    <w:rsid w:val="000C5C9A"/>
    <w:rPr>
      <w:rFonts w:ascii="Wingdings" w:hAnsi="Wingdings"/>
    </w:rPr>
  </w:style>
  <w:style w:type="character" w:customStyle="1" w:styleId="WW8Num13z0">
    <w:name w:val="WW8Num13z0"/>
    <w:rsid w:val="000C5C9A"/>
    <w:rPr>
      <w:rFonts w:ascii="Symbol" w:hAnsi="Symbol"/>
      <w:sz w:val="20"/>
    </w:rPr>
  </w:style>
  <w:style w:type="character" w:customStyle="1" w:styleId="WW8Num14z0">
    <w:name w:val="WW8Num14z0"/>
    <w:rsid w:val="000C5C9A"/>
    <w:rPr>
      <w:rFonts w:ascii="Symbol" w:hAnsi="Symbol"/>
      <w:sz w:val="20"/>
    </w:rPr>
  </w:style>
  <w:style w:type="character" w:customStyle="1" w:styleId="WW8Num14z1">
    <w:name w:val="WW8Num14z1"/>
    <w:rsid w:val="000C5C9A"/>
    <w:rPr>
      <w:rFonts w:ascii="Courier New" w:hAnsi="Courier New"/>
      <w:sz w:val="20"/>
    </w:rPr>
  </w:style>
  <w:style w:type="character" w:customStyle="1" w:styleId="WW8Num14z2">
    <w:name w:val="WW8Num14z2"/>
    <w:rsid w:val="000C5C9A"/>
    <w:rPr>
      <w:rFonts w:ascii="Wingdings" w:hAnsi="Wingdings"/>
      <w:sz w:val="20"/>
    </w:rPr>
  </w:style>
  <w:style w:type="character" w:customStyle="1" w:styleId="WW8Num15z0">
    <w:name w:val="WW8Num15z0"/>
    <w:rsid w:val="000C5C9A"/>
    <w:rPr>
      <w:rFonts w:ascii="Symbol" w:hAnsi="Symbol"/>
      <w:sz w:val="20"/>
    </w:rPr>
  </w:style>
  <w:style w:type="character" w:customStyle="1" w:styleId="WW8Num15z1">
    <w:name w:val="WW8Num15z1"/>
    <w:rsid w:val="000C5C9A"/>
    <w:rPr>
      <w:rFonts w:ascii="Courier New" w:hAnsi="Courier New"/>
      <w:sz w:val="20"/>
    </w:rPr>
  </w:style>
  <w:style w:type="character" w:customStyle="1" w:styleId="WW8Num15z2">
    <w:name w:val="WW8Num15z2"/>
    <w:rsid w:val="000C5C9A"/>
    <w:rPr>
      <w:rFonts w:ascii="Wingdings" w:hAnsi="Wingdings"/>
      <w:sz w:val="20"/>
    </w:rPr>
  </w:style>
  <w:style w:type="character" w:customStyle="1" w:styleId="WW8Num16z0">
    <w:name w:val="WW8Num16z0"/>
    <w:rsid w:val="000C5C9A"/>
    <w:rPr>
      <w:rFonts w:ascii="Symbol" w:hAnsi="Symbol"/>
    </w:rPr>
  </w:style>
  <w:style w:type="character" w:customStyle="1" w:styleId="WW8Num16z1">
    <w:name w:val="WW8Num16z1"/>
    <w:rsid w:val="000C5C9A"/>
    <w:rPr>
      <w:rFonts w:ascii="Courier New" w:hAnsi="Courier New" w:cs="Courier New"/>
    </w:rPr>
  </w:style>
  <w:style w:type="character" w:customStyle="1" w:styleId="WW8Num16z2">
    <w:name w:val="WW8Num16z2"/>
    <w:rsid w:val="000C5C9A"/>
    <w:rPr>
      <w:rFonts w:ascii="Wingdings" w:hAnsi="Wingdings"/>
    </w:rPr>
  </w:style>
  <w:style w:type="character" w:customStyle="1" w:styleId="WW8Num17z0">
    <w:name w:val="WW8Num17z0"/>
    <w:rsid w:val="000C5C9A"/>
    <w:rPr>
      <w:rFonts w:ascii="Symbol" w:hAnsi="Symbol"/>
      <w:sz w:val="20"/>
    </w:rPr>
  </w:style>
  <w:style w:type="character" w:customStyle="1" w:styleId="WW8Num18z0">
    <w:name w:val="WW8Num18z0"/>
    <w:rsid w:val="000C5C9A"/>
    <w:rPr>
      <w:rFonts w:ascii="Symbol" w:hAnsi="Symbol"/>
      <w:sz w:val="20"/>
    </w:rPr>
  </w:style>
  <w:style w:type="character" w:customStyle="1" w:styleId="WW8Num18z1">
    <w:name w:val="WW8Num18z1"/>
    <w:rsid w:val="000C5C9A"/>
    <w:rPr>
      <w:rFonts w:ascii="Courier New" w:hAnsi="Courier New"/>
      <w:sz w:val="20"/>
    </w:rPr>
  </w:style>
  <w:style w:type="character" w:customStyle="1" w:styleId="WW8Num18z2">
    <w:name w:val="WW8Num18z2"/>
    <w:rsid w:val="000C5C9A"/>
    <w:rPr>
      <w:rFonts w:ascii="Wingdings" w:hAnsi="Wingdings"/>
      <w:sz w:val="20"/>
    </w:rPr>
  </w:style>
  <w:style w:type="character" w:customStyle="1" w:styleId="WW8Num19z0">
    <w:name w:val="WW8Num19z0"/>
    <w:rsid w:val="000C5C9A"/>
    <w:rPr>
      <w:rFonts w:ascii="Symbol" w:hAnsi="Symbol"/>
      <w:sz w:val="20"/>
    </w:rPr>
  </w:style>
  <w:style w:type="character" w:customStyle="1" w:styleId="WW8Num19z1">
    <w:name w:val="WW8Num19z1"/>
    <w:rsid w:val="000C5C9A"/>
    <w:rPr>
      <w:rFonts w:ascii="Courier New" w:hAnsi="Courier New"/>
      <w:sz w:val="20"/>
    </w:rPr>
  </w:style>
  <w:style w:type="character" w:customStyle="1" w:styleId="WW8Num19z2">
    <w:name w:val="WW8Num19z2"/>
    <w:rsid w:val="000C5C9A"/>
    <w:rPr>
      <w:rFonts w:ascii="Wingdings" w:hAnsi="Wingdings"/>
      <w:sz w:val="20"/>
    </w:rPr>
  </w:style>
  <w:style w:type="character" w:customStyle="1" w:styleId="WW8Num20z0">
    <w:name w:val="WW8Num20z0"/>
    <w:rsid w:val="000C5C9A"/>
    <w:rPr>
      <w:rFonts w:ascii="Symbol" w:hAnsi="Symbol"/>
    </w:rPr>
  </w:style>
  <w:style w:type="character" w:customStyle="1" w:styleId="WW8Num20z1">
    <w:name w:val="WW8Num20z1"/>
    <w:rsid w:val="000C5C9A"/>
    <w:rPr>
      <w:rFonts w:ascii="Courier New" w:hAnsi="Courier New" w:cs="Courier New"/>
    </w:rPr>
  </w:style>
  <w:style w:type="character" w:customStyle="1" w:styleId="WW8Num20z2">
    <w:name w:val="WW8Num20z2"/>
    <w:rsid w:val="000C5C9A"/>
    <w:rPr>
      <w:rFonts w:ascii="Wingdings" w:hAnsi="Wingdings"/>
    </w:rPr>
  </w:style>
  <w:style w:type="character" w:customStyle="1" w:styleId="WW8Num21z0">
    <w:name w:val="WW8Num21z0"/>
    <w:rsid w:val="000C5C9A"/>
    <w:rPr>
      <w:rFonts w:ascii="Symbol" w:hAnsi="Symbol"/>
      <w:sz w:val="20"/>
    </w:rPr>
  </w:style>
  <w:style w:type="character" w:customStyle="1" w:styleId="WW8Num22z0">
    <w:name w:val="WW8Num22z0"/>
    <w:rsid w:val="000C5C9A"/>
    <w:rPr>
      <w:rFonts w:ascii="Symbol" w:hAnsi="Symbol"/>
      <w:sz w:val="20"/>
    </w:rPr>
  </w:style>
  <w:style w:type="character" w:customStyle="1" w:styleId="WW8Num22z1">
    <w:name w:val="WW8Num22z1"/>
    <w:rsid w:val="000C5C9A"/>
    <w:rPr>
      <w:rFonts w:ascii="Courier New" w:hAnsi="Courier New"/>
      <w:sz w:val="20"/>
    </w:rPr>
  </w:style>
  <w:style w:type="character" w:customStyle="1" w:styleId="WW8Num22z2">
    <w:name w:val="WW8Num22z2"/>
    <w:rsid w:val="000C5C9A"/>
    <w:rPr>
      <w:rFonts w:ascii="Wingdings" w:hAnsi="Wingdings"/>
      <w:sz w:val="20"/>
    </w:rPr>
  </w:style>
  <w:style w:type="character" w:customStyle="1" w:styleId="WW8Num23z0">
    <w:name w:val="WW8Num23z0"/>
    <w:rsid w:val="000C5C9A"/>
    <w:rPr>
      <w:rFonts w:ascii="Symbol" w:hAnsi="Symbol"/>
      <w:sz w:val="20"/>
    </w:rPr>
  </w:style>
  <w:style w:type="character" w:customStyle="1" w:styleId="WW8Num23z1">
    <w:name w:val="WW8Num23z1"/>
    <w:rsid w:val="000C5C9A"/>
    <w:rPr>
      <w:rFonts w:ascii="Courier New" w:hAnsi="Courier New"/>
      <w:sz w:val="20"/>
    </w:rPr>
  </w:style>
  <w:style w:type="character" w:customStyle="1" w:styleId="WW8Num23z2">
    <w:name w:val="WW8Num23z2"/>
    <w:rsid w:val="000C5C9A"/>
    <w:rPr>
      <w:rFonts w:ascii="Wingdings" w:hAnsi="Wingdings"/>
      <w:sz w:val="20"/>
    </w:rPr>
  </w:style>
  <w:style w:type="character" w:customStyle="1" w:styleId="WW8Num24z0">
    <w:name w:val="WW8Num24z0"/>
    <w:rsid w:val="000C5C9A"/>
    <w:rPr>
      <w:rFonts w:ascii="Symbol" w:hAnsi="Symbol"/>
    </w:rPr>
  </w:style>
  <w:style w:type="character" w:customStyle="1" w:styleId="WW8Num24z1">
    <w:name w:val="WW8Num24z1"/>
    <w:rsid w:val="000C5C9A"/>
    <w:rPr>
      <w:rFonts w:ascii="Courier New" w:hAnsi="Courier New" w:cs="Courier New"/>
    </w:rPr>
  </w:style>
  <w:style w:type="character" w:customStyle="1" w:styleId="WW8Num24z2">
    <w:name w:val="WW8Num24z2"/>
    <w:rsid w:val="000C5C9A"/>
    <w:rPr>
      <w:rFonts w:ascii="Wingdings" w:hAnsi="Wingdings"/>
    </w:rPr>
  </w:style>
  <w:style w:type="character" w:customStyle="1" w:styleId="WW8Num25z0">
    <w:name w:val="WW8Num25z0"/>
    <w:rsid w:val="000C5C9A"/>
    <w:rPr>
      <w:rFonts w:ascii="Symbol" w:hAnsi="Symbol"/>
    </w:rPr>
  </w:style>
  <w:style w:type="character" w:customStyle="1" w:styleId="WW8Num26z0">
    <w:name w:val="WW8Num26z0"/>
    <w:rsid w:val="000C5C9A"/>
    <w:rPr>
      <w:rFonts w:ascii="Symbol" w:hAnsi="Symbol"/>
      <w:sz w:val="20"/>
    </w:rPr>
  </w:style>
  <w:style w:type="character" w:customStyle="1" w:styleId="WW8Num27z0">
    <w:name w:val="WW8Num27z0"/>
    <w:rsid w:val="000C5C9A"/>
    <w:rPr>
      <w:rFonts w:ascii="Symbol" w:hAnsi="Symbol"/>
    </w:rPr>
  </w:style>
  <w:style w:type="character" w:customStyle="1" w:styleId="WW8Num27z1">
    <w:name w:val="WW8Num27z1"/>
    <w:rsid w:val="000C5C9A"/>
    <w:rPr>
      <w:rFonts w:ascii="Courier New" w:hAnsi="Courier New" w:cs="Courier New"/>
    </w:rPr>
  </w:style>
  <w:style w:type="character" w:customStyle="1" w:styleId="WW8Num27z2">
    <w:name w:val="WW8Num27z2"/>
    <w:rsid w:val="000C5C9A"/>
    <w:rPr>
      <w:rFonts w:ascii="Wingdings" w:hAnsi="Wingdings"/>
    </w:rPr>
  </w:style>
  <w:style w:type="character" w:customStyle="1" w:styleId="WW8Num28z0">
    <w:name w:val="WW8Num28z0"/>
    <w:rsid w:val="000C5C9A"/>
    <w:rPr>
      <w:rFonts w:ascii="Symbol" w:hAnsi="Symbol"/>
    </w:rPr>
  </w:style>
  <w:style w:type="character" w:customStyle="1" w:styleId="WW8Num29z0">
    <w:name w:val="WW8Num29z0"/>
    <w:rsid w:val="000C5C9A"/>
    <w:rPr>
      <w:rFonts w:ascii="Symbol" w:hAnsi="Symbol"/>
    </w:rPr>
  </w:style>
  <w:style w:type="character" w:customStyle="1" w:styleId="WW8Num30z0">
    <w:name w:val="WW8Num30z0"/>
    <w:rsid w:val="000C5C9A"/>
    <w:rPr>
      <w:rFonts w:ascii="Symbol" w:hAnsi="Symbol"/>
    </w:rPr>
  </w:style>
  <w:style w:type="character" w:customStyle="1" w:styleId="WW8Num31z0">
    <w:name w:val="WW8Num31z0"/>
    <w:rsid w:val="000C5C9A"/>
    <w:rPr>
      <w:rFonts w:ascii="Symbol" w:hAnsi="Symbol"/>
    </w:rPr>
  </w:style>
  <w:style w:type="character" w:customStyle="1" w:styleId="WW8Num32z0">
    <w:name w:val="WW8Num32z0"/>
    <w:rsid w:val="000C5C9A"/>
    <w:rPr>
      <w:rFonts w:ascii="Symbol" w:hAnsi="Symbol"/>
      <w:sz w:val="20"/>
    </w:rPr>
  </w:style>
  <w:style w:type="character" w:customStyle="1" w:styleId="WW8Num33z0">
    <w:name w:val="WW8Num33z0"/>
    <w:rsid w:val="000C5C9A"/>
    <w:rPr>
      <w:rFonts w:ascii="Symbol" w:hAnsi="Symbol"/>
      <w:sz w:val="20"/>
    </w:rPr>
  </w:style>
  <w:style w:type="character" w:customStyle="1" w:styleId="WW8Num33z1">
    <w:name w:val="WW8Num33z1"/>
    <w:rsid w:val="000C5C9A"/>
    <w:rPr>
      <w:rFonts w:ascii="Courier New" w:hAnsi="Courier New"/>
      <w:sz w:val="20"/>
    </w:rPr>
  </w:style>
  <w:style w:type="character" w:customStyle="1" w:styleId="WW8Num33z2">
    <w:name w:val="WW8Num33z2"/>
    <w:rsid w:val="000C5C9A"/>
    <w:rPr>
      <w:rFonts w:ascii="Wingdings" w:hAnsi="Wingdings"/>
      <w:sz w:val="20"/>
    </w:rPr>
  </w:style>
  <w:style w:type="character" w:customStyle="1" w:styleId="WW8Num34z0">
    <w:name w:val="WW8Num34z0"/>
    <w:rsid w:val="000C5C9A"/>
    <w:rPr>
      <w:rFonts w:ascii="Symbol" w:hAnsi="Symbol"/>
    </w:rPr>
  </w:style>
  <w:style w:type="character" w:customStyle="1" w:styleId="WW8Num34z1">
    <w:name w:val="WW8Num34z1"/>
    <w:rsid w:val="000C5C9A"/>
    <w:rPr>
      <w:rFonts w:ascii="Courier New" w:hAnsi="Courier New" w:cs="Courier New"/>
    </w:rPr>
  </w:style>
  <w:style w:type="character" w:customStyle="1" w:styleId="WW8Num34z2">
    <w:name w:val="WW8Num34z2"/>
    <w:rsid w:val="000C5C9A"/>
    <w:rPr>
      <w:rFonts w:ascii="Wingdings" w:hAnsi="Wingdings"/>
    </w:rPr>
  </w:style>
  <w:style w:type="character" w:customStyle="1" w:styleId="WW8Num35z0">
    <w:name w:val="WW8Num35z0"/>
    <w:rsid w:val="000C5C9A"/>
    <w:rPr>
      <w:rFonts w:ascii="Symbol" w:hAnsi="Symbol"/>
    </w:rPr>
  </w:style>
  <w:style w:type="character" w:customStyle="1" w:styleId="WW8Num36z0">
    <w:name w:val="WW8Num36z0"/>
    <w:rsid w:val="000C5C9A"/>
    <w:rPr>
      <w:rFonts w:ascii="Symbol" w:hAnsi="Symbol"/>
    </w:rPr>
  </w:style>
  <w:style w:type="character" w:customStyle="1" w:styleId="WW8Num37z0">
    <w:name w:val="WW8Num37z0"/>
    <w:rsid w:val="000C5C9A"/>
    <w:rPr>
      <w:rFonts w:ascii="Symbol" w:hAnsi="Symbol"/>
    </w:rPr>
  </w:style>
  <w:style w:type="character" w:customStyle="1" w:styleId="WW8Num38z0">
    <w:name w:val="WW8Num38z0"/>
    <w:rsid w:val="000C5C9A"/>
    <w:rPr>
      <w:rFonts w:ascii="Symbol" w:hAnsi="Symbol"/>
      <w:sz w:val="16"/>
    </w:rPr>
  </w:style>
  <w:style w:type="character" w:customStyle="1" w:styleId="WW8Num39z0">
    <w:name w:val="WW8Num39z0"/>
    <w:rsid w:val="000C5C9A"/>
    <w:rPr>
      <w:rFonts w:ascii="Symbol" w:hAnsi="Symbol"/>
      <w:sz w:val="20"/>
    </w:rPr>
  </w:style>
  <w:style w:type="character" w:customStyle="1" w:styleId="WW8Num40z0">
    <w:name w:val="WW8Num40z0"/>
    <w:rsid w:val="000C5C9A"/>
    <w:rPr>
      <w:rFonts w:ascii="Symbol" w:hAnsi="Symbol"/>
    </w:rPr>
  </w:style>
  <w:style w:type="character" w:customStyle="1" w:styleId="WW8Num40z1">
    <w:name w:val="WW8Num40z1"/>
    <w:rsid w:val="000C5C9A"/>
    <w:rPr>
      <w:rFonts w:ascii="Courier New" w:hAnsi="Courier New" w:cs="Courier New"/>
    </w:rPr>
  </w:style>
  <w:style w:type="character" w:customStyle="1" w:styleId="WW8Num40z2">
    <w:name w:val="WW8Num40z2"/>
    <w:rsid w:val="000C5C9A"/>
    <w:rPr>
      <w:rFonts w:ascii="Wingdings" w:hAnsi="Wingdings"/>
    </w:rPr>
  </w:style>
  <w:style w:type="character" w:customStyle="1" w:styleId="WW8Num41z0">
    <w:name w:val="WW8Num41z0"/>
    <w:rsid w:val="000C5C9A"/>
    <w:rPr>
      <w:rFonts w:ascii="Symbol" w:hAnsi="Symbol"/>
    </w:rPr>
  </w:style>
  <w:style w:type="character" w:customStyle="1" w:styleId="WW8Num42z0">
    <w:name w:val="WW8Num42z0"/>
    <w:rsid w:val="000C5C9A"/>
    <w:rPr>
      <w:rFonts w:ascii="Symbol" w:hAnsi="Symbol"/>
      <w:sz w:val="20"/>
    </w:rPr>
  </w:style>
  <w:style w:type="character" w:customStyle="1" w:styleId="WW8Num43z0">
    <w:name w:val="WW8Num43z0"/>
    <w:rsid w:val="000C5C9A"/>
    <w:rPr>
      <w:rFonts w:ascii="Symbol" w:hAnsi="Symbol"/>
    </w:rPr>
  </w:style>
  <w:style w:type="character" w:customStyle="1" w:styleId="WW8Num43z1">
    <w:name w:val="WW8Num43z1"/>
    <w:rsid w:val="000C5C9A"/>
    <w:rPr>
      <w:rFonts w:ascii="Courier New" w:hAnsi="Courier New" w:cs="Courier New"/>
    </w:rPr>
  </w:style>
  <w:style w:type="character" w:customStyle="1" w:styleId="WW8Num43z2">
    <w:name w:val="WW8Num43z2"/>
    <w:rsid w:val="000C5C9A"/>
    <w:rPr>
      <w:rFonts w:ascii="Wingdings" w:hAnsi="Wingdings"/>
    </w:rPr>
  </w:style>
  <w:style w:type="character" w:customStyle="1" w:styleId="WW8Num44z0">
    <w:name w:val="WW8Num44z0"/>
    <w:rsid w:val="000C5C9A"/>
    <w:rPr>
      <w:rFonts w:ascii="Symbol" w:hAnsi="Symbol"/>
      <w:sz w:val="20"/>
    </w:rPr>
  </w:style>
  <w:style w:type="character" w:customStyle="1" w:styleId="WW8Num45z0">
    <w:name w:val="WW8Num45z0"/>
    <w:rsid w:val="000C5C9A"/>
    <w:rPr>
      <w:rFonts w:ascii="Symbol" w:hAnsi="Symbol"/>
    </w:rPr>
  </w:style>
  <w:style w:type="character" w:customStyle="1" w:styleId="WW8Num45z1">
    <w:name w:val="WW8Num45z1"/>
    <w:rsid w:val="000C5C9A"/>
    <w:rPr>
      <w:rFonts w:ascii="Courier New" w:hAnsi="Courier New" w:cs="Courier New"/>
    </w:rPr>
  </w:style>
  <w:style w:type="character" w:customStyle="1" w:styleId="WW8Num45z2">
    <w:name w:val="WW8Num45z2"/>
    <w:rsid w:val="000C5C9A"/>
    <w:rPr>
      <w:rFonts w:ascii="Wingdings" w:hAnsi="Wingdings"/>
    </w:rPr>
  </w:style>
  <w:style w:type="character" w:customStyle="1" w:styleId="WW8Num46z0">
    <w:name w:val="WW8Num46z0"/>
    <w:rsid w:val="000C5C9A"/>
    <w:rPr>
      <w:rFonts w:ascii="Symbol" w:hAnsi="Symbol"/>
    </w:rPr>
  </w:style>
  <w:style w:type="character" w:customStyle="1" w:styleId="WW8Num47z0">
    <w:name w:val="WW8Num47z0"/>
    <w:rsid w:val="000C5C9A"/>
    <w:rPr>
      <w:rFonts w:ascii="Symbol" w:hAnsi="Symbol"/>
      <w:sz w:val="20"/>
    </w:rPr>
  </w:style>
  <w:style w:type="character" w:customStyle="1" w:styleId="WW8Num48z0">
    <w:name w:val="WW8Num48z0"/>
    <w:rsid w:val="000C5C9A"/>
    <w:rPr>
      <w:rFonts w:ascii="Symbol" w:hAnsi="Symbol"/>
      <w:sz w:val="20"/>
    </w:rPr>
  </w:style>
  <w:style w:type="character" w:customStyle="1" w:styleId="WW8Num48z1">
    <w:name w:val="WW8Num48z1"/>
    <w:rsid w:val="000C5C9A"/>
    <w:rPr>
      <w:rFonts w:ascii="Courier New" w:hAnsi="Courier New"/>
      <w:sz w:val="20"/>
    </w:rPr>
  </w:style>
  <w:style w:type="character" w:customStyle="1" w:styleId="WW8Num48z2">
    <w:name w:val="WW8Num48z2"/>
    <w:rsid w:val="000C5C9A"/>
    <w:rPr>
      <w:rFonts w:ascii="Wingdings" w:hAnsi="Wingdings"/>
      <w:sz w:val="20"/>
    </w:rPr>
  </w:style>
  <w:style w:type="character" w:customStyle="1" w:styleId="WW8Num49z0">
    <w:name w:val="WW8Num49z0"/>
    <w:rsid w:val="000C5C9A"/>
    <w:rPr>
      <w:rFonts w:ascii="Symbol" w:hAnsi="Symbol"/>
      <w:sz w:val="20"/>
    </w:rPr>
  </w:style>
  <w:style w:type="character" w:customStyle="1" w:styleId="WW8Num49z1">
    <w:name w:val="WW8Num49z1"/>
    <w:rsid w:val="000C5C9A"/>
    <w:rPr>
      <w:rFonts w:ascii="Courier New" w:hAnsi="Courier New"/>
      <w:sz w:val="20"/>
    </w:rPr>
  </w:style>
  <w:style w:type="character" w:customStyle="1" w:styleId="WW8Num49z2">
    <w:name w:val="WW8Num49z2"/>
    <w:rsid w:val="000C5C9A"/>
    <w:rPr>
      <w:rFonts w:ascii="Wingdings" w:hAnsi="Wingdings"/>
      <w:sz w:val="20"/>
    </w:rPr>
  </w:style>
  <w:style w:type="character" w:customStyle="1" w:styleId="WW8Num50z0">
    <w:name w:val="WW8Num50z0"/>
    <w:rsid w:val="000C5C9A"/>
    <w:rPr>
      <w:rFonts w:ascii="Symbol" w:hAnsi="Symbol"/>
    </w:rPr>
  </w:style>
  <w:style w:type="character" w:customStyle="1" w:styleId="WW8Num50z1">
    <w:name w:val="WW8Num50z1"/>
    <w:rsid w:val="000C5C9A"/>
    <w:rPr>
      <w:rFonts w:ascii="Courier New" w:hAnsi="Courier New" w:cs="Courier New"/>
    </w:rPr>
  </w:style>
  <w:style w:type="character" w:customStyle="1" w:styleId="WW8Num50z2">
    <w:name w:val="WW8Num50z2"/>
    <w:rsid w:val="000C5C9A"/>
    <w:rPr>
      <w:rFonts w:ascii="Wingdings" w:hAnsi="Wingdings"/>
    </w:rPr>
  </w:style>
  <w:style w:type="character" w:customStyle="1" w:styleId="WW8Num51z0">
    <w:name w:val="WW8Num51z0"/>
    <w:rsid w:val="000C5C9A"/>
    <w:rPr>
      <w:rFonts w:ascii="Symbol" w:hAnsi="Symbol"/>
    </w:rPr>
  </w:style>
  <w:style w:type="character" w:customStyle="1" w:styleId="WW8Num52z0">
    <w:name w:val="WW8Num52z0"/>
    <w:rsid w:val="000C5C9A"/>
    <w:rPr>
      <w:rFonts w:ascii="Symbol" w:hAnsi="Symbol"/>
      <w:sz w:val="20"/>
    </w:rPr>
  </w:style>
  <w:style w:type="character" w:customStyle="1" w:styleId="WW8Num53z0">
    <w:name w:val="WW8Num53z0"/>
    <w:rsid w:val="000C5C9A"/>
    <w:rPr>
      <w:rFonts w:ascii="Symbol" w:hAnsi="Symbol"/>
    </w:rPr>
  </w:style>
  <w:style w:type="character" w:customStyle="1" w:styleId="WW8Num53z1">
    <w:name w:val="WW8Num53z1"/>
    <w:rsid w:val="000C5C9A"/>
    <w:rPr>
      <w:rFonts w:ascii="Courier New" w:hAnsi="Courier New" w:cs="Courier New"/>
    </w:rPr>
  </w:style>
  <w:style w:type="character" w:customStyle="1" w:styleId="WW8Num53z2">
    <w:name w:val="WW8Num53z2"/>
    <w:rsid w:val="000C5C9A"/>
    <w:rPr>
      <w:rFonts w:ascii="Wingdings" w:hAnsi="Wingdings"/>
    </w:rPr>
  </w:style>
  <w:style w:type="character" w:customStyle="1" w:styleId="WW8Num54z0">
    <w:name w:val="WW8Num54z0"/>
    <w:rsid w:val="000C5C9A"/>
    <w:rPr>
      <w:rFonts w:ascii="Symbol" w:hAnsi="Symbol"/>
      <w:sz w:val="20"/>
    </w:rPr>
  </w:style>
  <w:style w:type="character" w:customStyle="1" w:styleId="WW8Num55z0">
    <w:name w:val="WW8Num55z0"/>
    <w:rsid w:val="000C5C9A"/>
    <w:rPr>
      <w:rFonts w:ascii="Symbol" w:hAnsi="Symbol"/>
      <w:sz w:val="20"/>
    </w:rPr>
  </w:style>
  <w:style w:type="character" w:customStyle="1" w:styleId="WW8Num55z1">
    <w:name w:val="WW8Num55z1"/>
    <w:rsid w:val="000C5C9A"/>
    <w:rPr>
      <w:rFonts w:ascii="Courier New" w:hAnsi="Courier New"/>
      <w:sz w:val="20"/>
    </w:rPr>
  </w:style>
  <w:style w:type="character" w:customStyle="1" w:styleId="WW8Num55z2">
    <w:name w:val="WW8Num55z2"/>
    <w:rsid w:val="000C5C9A"/>
    <w:rPr>
      <w:rFonts w:ascii="Wingdings" w:hAnsi="Wingdings"/>
      <w:sz w:val="20"/>
    </w:rPr>
  </w:style>
  <w:style w:type="character" w:customStyle="1" w:styleId="WW8Num56z0">
    <w:name w:val="WW8Num56z0"/>
    <w:rsid w:val="000C5C9A"/>
    <w:rPr>
      <w:rFonts w:ascii="Symbol" w:hAnsi="Symbol" w:cs="OpenSymbol"/>
    </w:rPr>
  </w:style>
  <w:style w:type="character" w:customStyle="1" w:styleId="WW8Num56z1">
    <w:name w:val="WW8Num56z1"/>
    <w:rsid w:val="000C5C9A"/>
    <w:rPr>
      <w:rFonts w:ascii="OpenSymbol" w:hAnsi="OpenSymbol" w:cs="OpenSymbol"/>
    </w:rPr>
  </w:style>
  <w:style w:type="character" w:customStyle="1" w:styleId="Absatz-Standardschriftart">
    <w:name w:val="Absatz-Standardschriftart"/>
    <w:rsid w:val="000C5C9A"/>
  </w:style>
  <w:style w:type="character" w:customStyle="1" w:styleId="WW8Num2z0">
    <w:name w:val="WW8Num2z0"/>
    <w:rsid w:val="000C5C9A"/>
    <w:rPr>
      <w:rFonts w:ascii="Symbol" w:hAnsi="Symbol"/>
    </w:rPr>
  </w:style>
  <w:style w:type="character" w:customStyle="1" w:styleId="WW8Num11z1">
    <w:name w:val="WW8Num11z1"/>
    <w:rsid w:val="000C5C9A"/>
    <w:rPr>
      <w:rFonts w:ascii="Courier New" w:hAnsi="Courier New"/>
      <w:sz w:val="20"/>
    </w:rPr>
  </w:style>
  <w:style w:type="character" w:customStyle="1" w:styleId="WW8Num11z2">
    <w:name w:val="WW8Num11z2"/>
    <w:rsid w:val="000C5C9A"/>
    <w:rPr>
      <w:rFonts w:ascii="Wingdings" w:hAnsi="Wingdings"/>
      <w:sz w:val="20"/>
    </w:rPr>
  </w:style>
  <w:style w:type="character" w:customStyle="1" w:styleId="WW8Num13z1">
    <w:name w:val="WW8Num13z1"/>
    <w:rsid w:val="000C5C9A"/>
    <w:rPr>
      <w:rFonts w:ascii="Courier New" w:hAnsi="Courier New"/>
      <w:sz w:val="20"/>
    </w:rPr>
  </w:style>
  <w:style w:type="character" w:customStyle="1" w:styleId="WW8Num13z2">
    <w:name w:val="WW8Num13z2"/>
    <w:rsid w:val="000C5C9A"/>
    <w:rPr>
      <w:rFonts w:ascii="Wingdings" w:hAnsi="Wingdings"/>
      <w:sz w:val="20"/>
    </w:rPr>
  </w:style>
  <w:style w:type="character" w:customStyle="1" w:styleId="WW8Num17z1">
    <w:name w:val="WW8Num17z1"/>
    <w:rsid w:val="000C5C9A"/>
    <w:rPr>
      <w:rFonts w:ascii="Courier New" w:hAnsi="Courier New"/>
      <w:sz w:val="20"/>
    </w:rPr>
  </w:style>
  <w:style w:type="character" w:customStyle="1" w:styleId="WW8Num17z2">
    <w:name w:val="WW8Num17z2"/>
    <w:rsid w:val="000C5C9A"/>
    <w:rPr>
      <w:rFonts w:ascii="Wingdings" w:hAnsi="Wingdings"/>
      <w:sz w:val="20"/>
    </w:rPr>
  </w:style>
  <w:style w:type="character" w:customStyle="1" w:styleId="WW8Num21z1">
    <w:name w:val="WW8Num21z1"/>
    <w:rsid w:val="000C5C9A"/>
    <w:rPr>
      <w:rFonts w:ascii="Courier New" w:hAnsi="Courier New"/>
      <w:sz w:val="20"/>
    </w:rPr>
  </w:style>
  <w:style w:type="character" w:customStyle="1" w:styleId="WW8Num21z2">
    <w:name w:val="WW8Num21z2"/>
    <w:rsid w:val="000C5C9A"/>
    <w:rPr>
      <w:rFonts w:ascii="Wingdings" w:hAnsi="Wingdings"/>
      <w:sz w:val="20"/>
    </w:rPr>
  </w:style>
  <w:style w:type="character" w:customStyle="1" w:styleId="WW8Num25z1">
    <w:name w:val="WW8Num25z1"/>
    <w:rsid w:val="000C5C9A"/>
    <w:rPr>
      <w:rFonts w:ascii="Courier New" w:hAnsi="Courier New" w:cs="Courier New"/>
    </w:rPr>
  </w:style>
  <w:style w:type="character" w:customStyle="1" w:styleId="WW8Num25z2">
    <w:name w:val="WW8Num25z2"/>
    <w:rsid w:val="000C5C9A"/>
    <w:rPr>
      <w:rFonts w:ascii="Wingdings" w:hAnsi="Wingdings"/>
    </w:rPr>
  </w:style>
  <w:style w:type="character" w:customStyle="1" w:styleId="WW8Num26z1">
    <w:name w:val="WW8Num26z1"/>
    <w:rsid w:val="000C5C9A"/>
    <w:rPr>
      <w:rFonts w:ascii="Courier New" w:hAnsi="Courier New"/>
      <w:sz w:val="20"/>
    </w:rPr>
  </w:style>
  <w:style w:type="character" w:customStyle="1" w:styleId="WW8Num26z2">
    <w:name w:val="WW8Num26z2"/>
    <w:rsid w:val="000C5C9A"/>
    <w:rPr>
      <w:rFonts w:ascii="Wingdings" w:hAnsi="Wingdings"/>
      <w:sz w:val="20"/>
    </w:rPr>
  </w:style>
  <w:style w:type="character" w:customStyle="1" w:styleId="WW8Num28z1">
    <w:name w:val="WW8Num28z1"/>
    <w:rsid w:val="000C5C9A"/>
    <w:rPr>
      <w:rFonts w:ascii="Courier New" w:hAnsi="Courier New" w:cs="Courier New"/>
    </w:rPr>
  </w:style>
  <w:style w:type="character" w:customStyle="1" w:styleId="WW8Num28z2">
    <w:name w:val="WW8Num28z2"/>
    <w:rsid w:val="000C5C9A"/>
    <w:rPr>
      <w:rFonts w:ascii="Wingdings" w:hAnsi="Wingdings"/>
    </w:rPr>
  </w:style>
  <w:style w:type="character" w:customStyle="1" w:styleId="WW8Num29z1">
    <w:name w:val="WW8Num29z1"/>
    <w:rsid w:val="000C5C9A"/>
    <w:rPr>
      <w:rFonts w:ascii="Courier New" w:hAnsi="Courier New" w:cs="Courier New"/>
    </w:rPr>
  </w:style>
  <w:style w:type="character" w:customStyle="1" w:styleId="WW8Num29z2">
    <w:name w:val="WW8Num29z2"/>
    <w:rsid w:val="000C5C9A"/>
    <w:rPr>
      <w:rFonts w:ascii="Wingdings" w:hAnsi="Wingdings"/>
    </w:rPr>
  </w:style>
  <w:style w:type="character" w:customStyle="1" w:styleId="WW8Num30z1">
    <w:name w:val="WW8Num30z1"/>
    <w:rsid w:val="000C5C9A"/>
    <w:rPr>
      <w:rFonts w:ascii="Courier New" w:hAnsi="Courier New" w:cs="Courier New"/>
    </w:rPr>
  </w:style>
  <w:style w:type="character" w:customStyle="1" w:styleId="WW8Num30z2">
    <w:name w:val="WW8Num30z2"/>
    <w:rsid w:val="000C5C9A"/>
    <w:rPr>
      <w:rFonts w:ascii="Wingdings" w:hAnsi="Wingdings"/>
    </w:rPr>
  </w:style>
  <w:style w:type="character" w:customStyle="1" w:styleId="WW8Num31z1">
    <w:name w:val="WW8Num31z1"/>
    <w:rsid w:val="000C5C9A"/>
    <w:rPr>
      <w:rFonts w:ascii="Courier New" w:hAnsi="Courier New" w:cs="Courier New"/>
    </w:rPr>
  </w:style>
  <w:style w:type="character" w:customStyle="1" w:styleId="WW8Num31z2">
    <w:name w:val="WW8Num31z2"/>
    <w:rsid w:val="000C5C9A"/>
    <w:rPr>
      <w:rFonts w:ascii="Wingdings" w:hAnsi="Wingdings"/>
    </w:rPr>
  </w:style>
  <w:style w:type="character" w:customStyle="1" w:styleId="WW8Num32z1">
    <w:name w:val="WW8Num32z1"/>
    <w:rsid w:val="000C5C9A"/>
    <w:rPr>
      <w:rFonts w:ascii="Courier New" w:hAnsi="Courier New"/>
      <w:sz w:val="20"/>
    </w:rPr>
  </w:style>
  <w:style w:type="character" w:customStyle="1" w:styleId="WW8Num32z2">
    <w:name w:val="WW8Num32z2"/>
    <w:rsid w:val="000C5C9A"/>
    <w:rPr>
      <w:rFonts w:ascii="Wingdings" w:hAnsi="Wingdings"/>
      <w:sz w:val="20"/>
    </w:rPr>
  </w:style>
  <w:style w:type="character" w:customStyle="1" w:styleId="WW8Num35z1">
    <w:name w:val="WW8Num35z1"/>
    <w:rsid w:val="000C5C9A"/>
    <w:rPr>
      <w:rFonts w:ascii="Courier New" w:hAnsi="Courier New" w:cs="Courier New"/>
    </w:rPr>
  </w:style>
  <w:style w:type="character" w:customStyle="1" w:styleId="WW8Num35z2">
    <w:name w:val="WW8Num35z2"/>
    <w:rsid w:val="000C5C9A"/>
    <w:rPr>
      <w:rFonts w:ascii="Wingdings" w:hAnsi="Wingdings"/>
    </w:rPr>
  </w:style>
  <w:style w:type="character" w:customStyle="1" w:styleId="WW8Num36z1">
    <w:name w:val="WW8Num36z1"/>
    <w:rsid w:val="000C5C9A"/>
    <w:rPr>
      <w:rFonts w:ascii="Courier New" w:hAnsi="Courier New" w:cs="Courier New"/>
    </w:rPr>
  </w:style>
  <w:style w:type="character" w:customStyle="1" w:styleId="WW8Num36z2">
    <w:name w:val="WW8Num36z2"/>
    <w:rsid w:val="000C5C9A"/>
    <w:rPr>
      <w:rFonts w:ascii="Wingdings" w:hAnsi="Wingdings"/>
    </w:rPr>
  </w:style>
  <w:style w:type="character" w:customStyle="1" w:styleId="WW8Num37z1">
    <w:name w:val="WW8Num37z1"/>
    <w:rsid w:val="000C5C9A"/>
    <w:rPr>
      <w:rFonts w:ascii="Courier New" w:hAnsi="Courier New" w:cs="Courier New"/>
    </w:rPr>
  </w:style>
  <w:style w:type="character" w:customStyle="1" w:styleId="WW8Num37z2">
    <w:name w:val="WW8Num37z2"/>
    <w:rsid w:val="000C5C9A"/>
    <w:rPr>
      <w:rFonts w:ascii="Wingdings" w:hAnsi="Wingdings"/>
    </w:rPr>
  </w:style>
  <w:style w:type="character" w:customStyle="1" w:styleId="WW8Num38z1">
    <w:name w:val="WW8Num38z1"/>
    <w:rsid w:val="000C5C9A"/>
    <w:rPr>
      <w:rFonts w:ascii="Courier New" w:hAnsi="Courier New" w:cs="Times New Roman"/>
    </w:rPr>
  </w:style>
  <w:style w:type="character" w:customStyle="1" w:styleId="WW8Num39z1">
    <w:name w:val="WW8Num39z1"/>
    <w:rsid w:val="000C5C9A"/>
    <w:rPr>
      <w:rFonts w:ascii="Courier New" w:hAnsi="Courier New"/>
      <w:sz w:val="20"/>
    </w:rPr>
  </w:style>
  <w:style w:type="character" w:customStyle="1" w:styleId="WW8Num39z2">
    <w:name w:val="WW8Num39z2"/>
    <w:rsid w:val="000C5C9A"/>
    <w:rPr>
      <w:rFonts w:ascii="Wingdings" w:hAnsi="Wingdings"/>
      <w:sz w:val="20"/>
    </w:rPr>
  </w:style>
  <w:style w:type="character" w:customStyle="1" w:styleId="WW8Num41z1">
    <w:name w:val="WW8Num41z1"/>
    <w:rsid w:val="000C5C9A"/>
    <w:rPr>
      <w:rFonts w:ascii="Courier New" w:hAnsi="Courier New" w:cs="Courier New"/>
    </w:rPr>
  </w:style>
  <w:style w:type="character" w:customStyle="1" w:styleId="WW8Num41z2">
    <w:name w:val="WW8Num41z2"/>
    <w:rsid w:val="000C5C9A"/>
    <w:rPr>
      <w:rFonts w:ascii="Wingdings" w:hAnsi="Wingdings"/>
    </w:rPr>
  </w:style>
  <w:style w:type="character" w:customStyle="1" w:styleId="WW8Num42z1">
    <w:name w:val="WW8Num42z1"/>
    <w:rsid w:val="000C5C9A"/>
    <w:rPr>
      <w:rFonts w:ascii="Courier New" w:hAnsi="Courier New"/>
      <w:sz w:val="20"/>
    </w:rPr>
  </w:style>
  <w:style w:type="character" w:customStyle="1" w:styleId="WW8Num42z2">
    <w:name w:val="WW8Num42z2"/>
    <w:rsid w:val="000C5C9A"/>
    <w:rPr>
      <w:rFonts w:ascii="Wingdings" w:hAnsi="Wingdings"/>
      <w:sz w:val="20"/>
    </w:rPr>
  </w:style>
  <w:style w:type="character" w:customStyle="1" w:styleId="WW8Num44z1">
    <w:name w:val="WW8Num44z1"/>
    <w:rsid w:val="000C5C9A"/>
    <w:rPr>
      <w:rFonts w:ascii="Courier New" w:hAnsi="Courier New"/>
      <w:sz w:val="20"/>
    </w:rPr>
  </w:style>
  <w:style w:type="character" w:customStyle="1" w:styleId="WW8Num44z2">
    <w:name w:val="WW8Num44z2"/>
    <w:rsid w:val="000C5C9A"/>
    <w:rPr>
      <w:rFonts w:ascii="Wingdings" w:hAnsi="Wingdings"/>
      <w:sz w:val="20"/>
    </w:rPr>
  </w:style>
  <w:style w:type="character" w:customStyle="1" w:styleId="WW8Num46z1">
    <w:name w:val="WW8Num46z1"/>
    <w:rsid w:val="000C5C9A"/>
    <w:rPr>
      <w:rFonts w:ascii="Courier New" w:hAnsi="Courier New" w:cs="Courier New"/>
    </w:rPr>
  </w:style>
  <w:style w:type="character" w:customStyle="1" w:styleId="WW8Num46z2">
    <w:name w:val="WW8Num46z2"/>
    <w:rsid w:val="000C5C9A"/>
    <w:rPr>
      <w:rFonts w:ascii="Wingdings" w:hAnsi="Wingdings"/>
    </w:rPr>
  </w:style>
  <w:style w:type="character" w:customStyle="1" w:styleId="WW8Num47z1">
    <w:name w:val="WW8Num47z1"/>
    <w:rsid w:val="000C5C9A"/>
    <w:rPr>
      <w:rFonts w:ascii="Courier New" w:hAnsi="Courier New"/>
      <w:sz w:val="20"/>
    </w:rPr>
  </w:style>
  <w:style w:type="character" w:customStyle="1" w:styleId="WW8Num47z2">
    <w:name w:val="WW8Num47z2"/>
    <w:rsid w:val="000C5C9A"/>
    <w:rPr>
      <w:rFonts w:ascii="Wingdings" w:hAnsi="Wingdings"/>
      <w:sz w:val="20"/>
    </w:rPr>
  </w:style>
  <w:style w:type="character" w:customStyle="1" w:styleId="WW8Num51z1">
    <w:name w:val="WW8Num51z1"/>
    <w:rsid w:val="000C5C9A"/>
    <w:rPr>
      <w:rFonts w:ascii="Courier New" w:hAnsi="Courier New" w:cs="Courier New"/>
    </w:rPr>
  </w:style>
  <w:style w:type="character" w:customStyle="1" w:styleId="WW8Num51z2">
    <w:name w:val="WW8Num51z2"/>
    <w:rsid w:val="000C5C9A"/>
    <w:rPr>
      <w:rFonts w:ascii="Wingdings" w:hAnsi="Wingdings"/>
    </w:rPr>
  </w:style>
  <w:style w:type="character" w:customStyle="1" w:styleId="WW8Num52z1">
    <w:name w:val="WW8Num52z1"/>
    <w:rsid w:val="000C5C9A"/>
    <w:rPr>
      <w:rFonts w:ascii="Courier New" w:hAnsi="Courier New"/>
      <w:sz w:val="20"/>
    </w:rPr>
  </w:style>
  <w:style w:type="character" w:customStyle="1" w:styleId="WW8Num52z2">
    <w:name w:val="WW8Num52z2"/>
    <w:rsid w:val="000C5C9A"/>
    <w:rPr>
      <w:rFonts w:ascii="Wingdings" w:hAnsi="Wingdings"/>
      <w:sz w:val="20"/>
    </w:rPr>
  </w:style>
  <w:style w:type="character" w:customStyle="1" w:styleId="WW8Num54z1">
    <w:name w:val="WW8Num54z1"/>
    <w:rsid w:val="000C5C9A"/>
    <w:rPr>
      <w:rFonts w:ascii="Courier New" w:hAnsi="Courier New"/>
      <w:sz w:val="20"/>
    </w:rPr>
  </w:style>
  <w:style w:type="character" w:customStyle="1" w:styleId="WW8Num54z2">
    <w:name w:val="WW8Num54z2"/>
    <w:rsid w:val="000C5C9A"/>
    <w:rPr>
      <w:rFonts w:ascii="Wingdings" w:hAnsi="Wingdings"/>
      <w:sz w:val="20"/>
    </w:rPr>
  </w:style>
  <w:style w:type="character" w:customStyle="1" w:styleId="Fuentedeprrafopredeter1">
    <w:name w:val="Fuente de párrafo predeter.1"/>
    <w:rsid w:val="000C5C9A"/>
  </w:style>
  <w:style w:type="character" w:customStyle="1" w:styleId="longtext">
    <w:name w:val="long_text"/>
    <w:basedOn w:val="Fuentedeprrafopredeter1"/>
    <w:rsid w:val="000C5C9A"/>
  </w:style>
  <w:style w:type="character" w:customStyle="1" w:styleId="A6">
    <w:name w:val="A6"/>
    <w:rsid w:val="000C5C9A"/>
    <w:rPr>
      <w:rFonts w:ascii="Symbol" w:hAnsi="Symbol" w:cs="Symbol"/>
      <w:color w:val="1F98B9"/>
      <w:sz w:val="21"/>
      <w:szCs w:val="21"/>
    </w:rPr>
  </w:style>
  <w:style w:type="character" w:customStyle="1" w:styleId="A7">
    <w:name w:val="A7"/>
    <w:rsid w:val="000C5C9A"/>
    <w:rPr>
      <w:color w:val="221E1F"/>
      <w:sz w:val="12"/>
      <w:szCs w:val="12"/>
    </w:rPr>
  </w:style>
  <w:style w:type="character" w:customStyle="1" w:styleId="detailsshow">
    <w:name w:val="detailsshow"/>
    <w:basedOn w:val="Fuentedeprrafopredeter1"/>
    <w:rsid w:val="000C5C9A"/>
  </w:style>
  <w:style w:type="character" w:customStyle="1" w:styleId="light">
    <w:name w:val="light"/>
    <w:basedOn w:val="Fuentedeprrafopredeter1"/>
    <w:rsid w:val="000C5C9A"/>
  </w:style>
  <w:style w:type="character" w:customStyle="1" w:styleId="blackmdb">
    <w:name w:val="blackmdb"/>
    <w:basedOn w:val="Fuentedeprrafopredeter1"/>
    <w:rsid w:val="000C5C9A"/>
  </w:style>
  <w:style w:type="character" w:customStyle="1" w:styleId="Vietas">
    <w:name w:val="Viñetas"/>
    <w:rsid w:val="000C5C9A"/>
    <w:rPr>
      <w:rFonts w:ascii="OpenSymbol" w:eastAsia="OpenSymbol" w:hAnsi="OpenSymbol" w:cs="OpenSymbol"/>
    </w:rPr>
  </w:style>
  <w:style w:type="paragraph" w:customStyle="1" w:styleId="Encabezado1">
    <w:name w:val="Encabezado1"/>
    <w:basedOn w:val="Normal"/>
    <w:next w:val="Textoindependiente"/>
    <w:rsid w:val="000C5C9A"/>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0C5C9A"/>
    <w:rPr>
      <w:sz w:val="22"/>
      <w:lang w:eastAsia="ar-SA"/>
    </w:rPr>
  </w:style>
  <w:style w:type="paragraph" w:styleId="Lista">
    <w:name w:val="List"/>
    <w:basedOn w:val="Textoindependiente"/>
    <w:rsid w:val="000C5C9A"/>
    <w:pPr>
      <w:widowControl w:val="0"/>
      <w:suppressAutoHyphens/>
      <w:spacing w:after="0"/>
      <w:jc w:val="both"/>
    </w:pPr>
    <w:rPr>
      <w:rFonts w:cs="Tahoma"/>
      <w:sz w:val="22"/>
      <w:lang w:eastAsia="ar-SA"/>
    </w:rPr>
  </w:style>
  <w:style w:type="paragraph" w:customStyle="1" w:styleId="Etiqueta">
    <w:name w:val="Etiqueta"/>
    <w:basedOn w:val="Normal"/>
    <w:rsid w:val="000C5C9A"/>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0C5C9A"/>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0C5C9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0C5C9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0C5C9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0C5C9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0C5C9A"/>
    <w:rPr>
      <w:rFonts w:ascii="Tahoma" w:eastAsia="Calibri" w:hAnsi="Tahoma" w:cs="Tahoma"/>
      <w:sz w:val="16"/>
      <w:szCs w:val="16"/>
      <w:lang w:val="es-MX" w:eastAsia="ar-SA"/>
    </w:rPr>
  </w:style>
  <w:style w:type="paragraph" w:customStyle="1" w:styleId="Encabezadodelatabla">
    <w:name w:val="Encabezado de la tabla"/>
    <w:basedOn w:val="Contenidodelatabla"/>
    <w:rsid w:val="000C5C9A"/>
    <w:pPr>
      <w:jc w:val="center"/>
    </w:pPr>
    <w:rPr>
      <w:b/>
      <w:bCs/>
    </w:rPr>
  </w:style>
  <w:style w:type="character" w:customStyle="1" w:styleId="prodpagesubtitle1">
    <w:name w:val="prod_page_subtitle1"/>
    <w:rsid w:val="000C5C9A"/>
    <w:rPr>
      <w:rFonts w:ascii="Arial" w:hAnsi="Arial" w:cs="Arial" w:hint="default"/>
      <w:b/>
      <w:bCs/>
      <w:color w:val="000000"/>
      <w:sz w:val="24"/>
      <w:szCs w:val="24"/>
    </w:rPr>
  </w:style>
  <w:style w:type="paragraph" w:styleId="Lista3">
    <w:name w:val="List 3"/>
    <w:basedOn w:val="Normal"/>
    <w:rsid w:val="000C5C9A"/>
    <w:pPr>
      <w:widowControl w:val="0"/>
      <w:ind w:left="849" w:hanging="283"/>
      <w:contextualSpacing/>
    </w:pPr>
  </w:style>
  <w:style w:type="paragraph" w:styleId="Lista4">
    <w:name w:val="List 4"/>
    <w:basedOn w:val="Normal"/>
    <w:rsid w:val="000C5C9A"/>
    <w:pPr>
      <w:widowControl w:val="0"/>
      <w:ind w:left="1132" w:hanging="283"/>
      <w:contextualSpacing/>
    </w:pPr>
  </w:style>
  <w:style w:type="paragraph" w:styleId="Encabezadodemensaje">
    <w:name w:val="Message Header"/>
    <w:basedOn w:val="Normal"/>
    <w:link w:val="EncabezadodemensajeCar"/>
    <w:rsid w:val="000C5C9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0C5C9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0C5C9A"/>
    <w:pPr>
      <w:widowControl w:val="0"/>
    </w:pPr>
  </w:style>
  <w:style w:type="character" w:customStyle="1" w:styleId="SaludoCar">
    <w:name w:val="Saludo Car"/>
    <w:basedOn w:val="Fuentedeprrafopredeter"/>
    <w:link w:val="Saludo"/>
    <w:rsid w:val="000C5C9A"/>
    <w:rPr>
      <w:rFonts w:ascii="Times New Roman" w:eastAsia="Times New Roman" w:hAnsi="Times New Roman" w:cs="Times New Roman"/>
      <w:sz w:val="20"/>
      <w:szCs w:val="20"/>
      <w:lang w:val="es-ES" w:eastAsia="es-ES"/>
    </w:rPr>
  </w:style>
  <w:style w:type="paragraph" w:styleId="Listaconvietas">
    <w:name w:val="List Bullet"/>
    <w:basedOn w:val="Normal"/>
    <w:rsid w:val="000C5C9A"/>
    <w:pPr>
      <w:widowControl w:val="0"/>
      <w:numPr>
        <w:numId w:val="2"/>
      </w:numPr>
      <w:contextualSpacing/>
    </w:pPr>
  </w:style>
  <w:style w:type="paragraph" w:styleId="Listaconvietas4">
    <w:name w:val="List Bullet 4"/>
    <w:basedOn w:val="Normal"/>
    <w:rsid w:val="000C5C9A"/>
    <w:pPr>
      <w:widowControl w:val="0"/>
      <w:numPr>
        <w:numId w:val="3"/>
      </w:numPr>
      <w:contextualSpacing/>
    </w:pPr>
  </w:style>
  <w:style w:type="paragraph" w:styleId="Continuarlista">
    <w:name w:val="List Continue"/>
    <w:basedOn w:val="Normal"/>
    <w:rsid w:val="000C5C9A"/>
    <w:pPr>
      <w:widowControl w:val="0"/>
      <w:spacing w:after="120"/>
      <w:ind w:left="283"/>
      <w:contextualSpacing/>
    </w:pPr>
  </w:style>
  <w:style w:type="paragraph" w:styleId="Continuarlista2">
    <w:name w:val="List Continue 2"/>
    <w:basedOn w:val="Normal"/>
    <w:rsid w:val="000C5C9A"/>
    <w:pPr>
      <w:widowControl w:val="0"/>
      <w:spacing w:after="120"/>
      <w:ind w:left="566"/>
      <w:contextualSpacing/>
    </w:pPr>
  </w:style>
  <w:style w:type="paragraph" w:styleId="Continuarlista3">
    <w:name w:val="List Continue 3"/>
    <w:basedOn w:val="Normal"/>
    <w:rsid w:val="000C5C9A"/>
    <w:pPr>
      <w:widowControl w:val="0"/>
      <w:spacing w:after="120"/>
      <w:ind w:left="849"/>
      <w:contextualSpacing/>
    </w:pPr>
  </w:style>
  <w:style w:type="paragraph" w:customStyle="1" w:styleId="Direccininterior">
    <w:name w:val="Dirección interior"/>
    <w:basedOn w:val="Normal"/>
    <w:rsid w:val="000C5C9A"/>
    <w:pPr>
      <w:widowControl w:val="0"/>
    </w:pPr>
  </w:style>
  <w:style w:type="paragraph" w:customStyle="1" w:styleId="Infodocumentosadjuntos">
    <w:name w:val="Info documentos adjuntos"/>
    <w:basedOn w:val="Normal"/>
    <w:rsid w:val="000C5C9A"/>
    <w:pPr>
      <w:widowControl w:val="0"/>
    </w:pPr>
  </w:style>
  <w:style w:type="paragraph" w:styleId="Textoindependienteprimerasangra">
    <w:name w:val="Body Text First Indent"/>
    <w:basedOn w:val="Textoindependiente"/>
    <w:link w:val="TextoindependienteprimerasangraCar"/>
    <w:rsid w:val="000C5C9A"/>
    <w:pPr>
      <w:widowControl w:val="0"/>
      <w:ind w:firstLine="210"/>
    </w:pPr>
  </w:style>
  <w:style w:type="character" w:customStyle="1" w:styleId="TextoindependienteprimerasangraCar">
    <w:name w:val="Texto independiente primera sangría Car"/>
    <w:basedOn w:val="TextoindependienteCar"/>
    <w:link w:val="Textoindependienteprimerasangra"/>
    <w:rsid w:val="000C5C9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0C5C9A"/>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0C5C9A"/>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0C5C9A"/>
  </w:style>
  <w:style w:type="character" w:customStyle="1" w:styleId="txt">
    <w:name w:val="txt"/>
    <w:basedOn w:val="Fuentedeprrafopredeter"/>
    <w:rsid w:val="000C5C9A"/>
  </w:style>
  <w:style w:type="paragraph" w:customStyle="1" w:styleId="txt5">
    <w:name w:val="txt5"/>
    <w:basedOn w:val="Normal"/>
    <w:rsid w:val="000C5C9A"/>
    <w:pPr>
      <w:spacing w:before="100" w:beforeAutospacing="1" w:after="100" w:afterAutospacing="1"/>
    </w:pPr>
    <w:rPr>
      <w:sz w:val="24"/>
      <w:szCs w:val="24"/>
      <w:lang w:val="es-MX" w:eastAsia="es-MX"/>
    </w:rPr>
  </w:style>
  <w:style w:type="paragraph" w:customStyle="1" w:styleId="regtext">
    <w:name w:val="reg_text"/>
    <w:basedOn w:val="Normal"/>
    <w:rsid w:val="000C5C9A"/>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0C5C9A"/>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0C5C9A"/>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0C5C9A"/>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0C5C9A"/>
    <w:rPr>
      <w:rFonts w:ascii="Arial" w:hAnsi="Arial" w:cs="Arial" w:hint="default"/>
      <w:color w:val="333333"/>
      <w:sz w:val="22"/>
      <w:szCs w:val="22"/>
    </w:rPr>
  </w:style>
  <w:style w:type="character" w:customStyle="1" w:styleId="redheadings1">
    <w:name w:val="red_headings1"/>
    <w:rsid w:val="000C5C9A"/>
    <w:rPr>
      <w:rFonts w:ascii="Arial" w:hAnsi="Arial" w:cs="Arial" w:hint="default"/>
      <w:b/>
      <w:bCs/>
      <w:color w:val="990000"/>
      <w:sz w:val="26"/>
      <w:szCs w:val="26"/>
    </w:rPr>
  </w:style>
  <w:style w:type="paragraph" w:customStyle="1" w:styleId="estilo3">
    <w:name w:val="estilo3"/>
    <w:basedOn w:val="Normal"/>
    <w:rsid w:val="000C5C9A"/>
    <w:pPr>
      <w:spacing w:before="100" w:beforeAutospacing="1" w:after="100" w:afterAutospacing="1"/>
    </w:pPr>
    <w:rPr>
      <w:sz w:val="24"/>
      <w:szCs w:val="24"/>
    </w:rPr>
  </w:style>
  <w:style w:type="paragraph" w:customStyle="1" w:styleId="estilo2">
    <w:name w:val="estilo2"/>
    <w:basedOn w:val="Normal"/>
    <w:rsid w:val="000C5C9A"/>
    <w:pPr>
      <w:spacing w:before="100" w:beforeAutospacing="1" w:after="100" w:afterAutospacing="1"/>
    </w:pPr>
    <w:rPr>
      <w:sz w:val="24"/>
      <w:szCs w:val="24"/>
    </w:rPr>
  </w:style>
  <w:style w:type="paragraph" w:customStyle="1" w:styleId="estilo1">
    <w:name w:val="estilo1"/>
    <w:basedOn w:val="Normal"/>
    <w:rsid w:val="000C5C9A"/>
    <w:pPr>
      <w:spacing w:before="100" w:beforeAutospacing="1" w:after="100" w:afterAutospacing="1"/>
    </w:pPr>
    <w:rPr>
      <w:sz w:val="24"/>
      <w:szCs w:val="24"/>
    </w:rPr>
  </w:style>
  <w:style w:type="paragraph" w:customStyle="1" w:styleId="estilo10">
    <w:name w:val="estilo10"/>
    <w:basedOn w:val="Normal"/>
    <w:rsid w:val="000C5C9A"/>
    <w:pPr>
      <w:spacing w:before="100" w:beforeAutospacing="1" w:after="100" w:afterAutospacing="1"/>
    </w:pPr>
    <w:rPr>
      <w:sz w:val="24"/>
      <w:szCs w:val="24"/>
    </w:rPr>
  </w:style>
  <w:style w:type="character" w:customStyle="1" w:styleId="Heading1Char">
    <w:name w:val="Heading 1 Char"/>
    <w:locked/>
    <w:rsid w:val="000C5C9A"/>
    <w:rPr>
      <w:rFonts w:ascii="Arial" w:hAnsi="Arial" w:cs="Arial"/>
      <w:b/>
      <w:bCs/>
      <w:kern w:val="32"/>
      <w:sz w:val="32"/>
      <w:szCs w:val="32"/>
      <w:lang w:val="es-ES" w:eastAsia="es-ES"/>
    </w:rPr>
  </w:style>
  <w:style w:type="character" w:customStyle="1" w:styleId="prodsubtitle2">
    <w:name w:val="prod_subtitle2"/>
    <w:rsid w:val="000C5C9A"/>
    <w:rPr>
      <w:rFonts w:cs="Times New Roman"/>
    </w:rPr>
  </w:style>
  <w:style w:type="character" w:customStyle="1" w:styleId="CarCarCar">
    <w:name w:val="Car Car Car"/>
    <w:rsid w:val="000C5C9A"/>
    <w:rPr>
      <w:rFonts w:ascii="Arial" w:hAnsi="Arial"/>
      <w:b/>
      <w:lang w:val="es-ES" w:eastAsia="es-ES" w:bidi="ar-SA"/>
    </w:rPr>
  </w:style>
  <w:style w:type="paragraph" w:styleId="Listaconvietas2">
    <w:name w:val="List Bullet 2"/>
    <w:basedOn w:val="Normal"/>
    <w:rsid w:val="000C5C9A"/>
    <w:pPr>
      <w:numPr>
        <w:numId w:val="4"/>
      </w:numPr>
    </w:pPr>
  </w:style>
  <w:style w:type="paragraph" w:customStyle="1" w:styleId="Textoindependiente22">
    <w:name w:val="Texto independiente 22"/>
    <w:basedOn w:val="Normal"/>
    <w:rsid w:val="000C5C9A"/>
    <w:pPr>
      <w:widowControl w:val="0"/>
      <w:ind w:right="51"/>
      <w:jc w:val="both"/>
    </w:pPr>
    <w:rPr>
      <w:sz w:val="22"/>
    </w:rPr>
  </w:style>
  <w:style w:type="paragraph" w:customStyle="1" w:styleId="xl24">
    <w:name w:val="xl2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0C5C9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0C5C9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0C5C9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0C5C9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0C5C9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0C5C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0C5C9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0C5C9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0C5C9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0C5C9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0C5C9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0C5C9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0C5C9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0C5C9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0C5C9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0C5C9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0C5C9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0C5C9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0C5C9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0C5C9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0C5C9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0C5C9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0C5C9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0C5C9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0C5C9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0C5C9A"/>
    <w:pPr>
      <w:spacing w:before="100" w:beforeAutospacing="1" w:after="100" w:afterAutospacing="1"/>
    </w:pPr>
    <w:rPr>
      <w:sz w:val="24"/>
      <w:szCs w:val="24"/>
    </w:rPr>
  </w:style>
  <w:style w:type="paragraph" w:customStyle="1" w:styleId="estilo2estilo3">
    <w:name w:val="estilo2 estilo3"/>
    <w:basedOn w:val="Normal"/>
    <w:rsid w:val="000C5C9A"/>
    <w:pPr>
      <w:spacing w:before="100" w:beforeAutospacing="1" w:after="100" w:afterAutospacing="1"/>
    </w:pPr>
    <w:rPr>
      <w:sz w:val="24"/>
      <w:szCs w:val="24"/>
    </w:rPr>
  </w:style>
  <w:style w:type="character" w:customStyle="1" w:styleId="productspecialprice">
    <w:name w:val="productspecialprice"/>
    <w:basedOn w:val="Fuentedeprrafopredeter"/>
    <w:rsid w:val="000C5C9A"/>
  </w:style>
  <w:style w:type="paragraph" w:customStyle="1" w:styleId="estilo3estilo5">
    <w:name w:val="estilo3 estilo5"/>
    <w:basedOn w:val="Normal"/>
    <w:rsid w:val="000C5C9A"/>
    <w:pPr>
      <w:spacing w:before="100" w:beforeAutospacing="1" w:after="100" w:afterAutospacing="1"/>
    </w:pPr>
    <w:rPr>
      <w:sz w:val="24"/>
      <w:szCs w:val="24"/>
    </w:rPr>
  </w:style>
  <w:style w:type="paragraph" w:customStyle="1" w:styleId="estilo3estilo4">
    <w:name w:val="estilo3 estilo4"/>
    <w:basedOn w:val="Normal"/>
    <w:rsid w:val="000C5C9A"/>
    <w:pPr>
      <w:spacing w:before="100" w:beforeAutospacing="1" w:after="100" w:afterAutospacing="1"/>
    </w:pPr>
    <w:rPr>
      <w:sz w:val="24"/>
      <w:szCs w:val="24"/>
    </w:rPr>
  </w:style>
  <w:style w:type="character" w:customStyle="1" w:styleId="apple-style-span">
    <w:name w:val="apple-style-span"/>
    <w:basedOn w:val="Fuentedeprrafopredeter"/>
    <w:rsid w:val="000C5C9A"/>
  </w:style>
  <w:style w:type="character" w:customStyle="1" w:styleId="smalltext">
    <w:name w:val="smalltext"/>
    <w:basedOn w:val="Fuentedeprrafopredeter"/>
    <w:rsid w:val="000C5C9A"/>
  </w:style>
  <w:style w:type="paragraph" w:customStyle="1" w:styleId="productoss">
    <w:name w:val="productoss"/>
    <w:basedOn w:val="Normal"/>
    <w:rsid w:val="000C5C9A"/>
    <w:pPr>
      <w:spacing w:before="100" w:beforeAutospacing="1" w:after="100" w:afterAutospacing="1"/>
    </w:pPr>
    <w:rPr>
      <w:sz w:val="24"/>
      <w:szCs w:val="24"/>
    </w:rPr>
  </w:style>
  <w:style w:type="character" w:customStyle="1" w:styleId="titulos2">
    <w:name w:val="titulos2"/>
    <w:basedOn w:val="Fuentedeprrafopredeter"/>
    <w:rsid w:val="000C5C9A"/>
  </w:style>
  <w:style w:type="character" w:customStyle="1" w:styleId="WW8Num2z1">
    <w:name w:val="WW8Num2z1"/>
    <w:rsid w:val="000C5C9A"/>
    <w:rPr>
      <w:rFonts w:ascii="Courier New" w:hAnsi="Courier New"/>
    </w:rPr>
  </w:style>
  <w:style w:type="character" w:customStyle="1" w:styleId="WW8Num2z2">
    <w:name w:val="WW8Num2z2"/>
    <w:rsid w:val="000C5C9A"/>
    <w:rPr>
      <w:rFonts w:ascii="Wingdings" w:hAnsi="Wingdings"/>
    </w:rPr>
  </w:style>
  <w:style w:type="character" w:customStyle="1" w:styleId="WW8Num5z1">
    <w:name w:val="WW8Num5z1"/>
    <w:rsid w:val="000C5C9A"/>
    <w:rPr>
      <w:rFonts w:ascii="Courier New" w:hAnsi="Courier New"/>
      <w:sz w:val="20"/>
    </w:rPr>
  </w:style>
  <w:style w:type="character" w:customStyle="1" w:styleId="WW8Num5z2">
    <w:name w:val="WW8Num5z2"/>
    <w:rsid w:val="000C5C9A"/>
    <w:rPr>
      <w:rFonts w:ascii="Wingdings" w:hAnsi="Wingdings"/>
      <w:sz w:val="20"/>
    </w:rPr>
  </w:style>
  <w:style w:type="character" w:customStyle="1" w:styleId="WW8Num6z1">
    <w:name w:val="WW8Num6z1"/>
    <w:rsid w:val="000C5C9A"/>
    <w:rPr>
      <w:rFonts w:ascii="Courier New" w:hAnsi="Courier New"/>
    </w:rPr>
  </w:style>
  <w:style w:type="character" w:customStyle="1" w:styleId="WW8Num6z2">
    <w:name w:val="WW8Num6z2"/>
    <w:rsid w:val="000C5C9A"/>
    <w:rPr>
      <w:rFonts w:ascii="Wingdings" w:hAnsi="Wingdings"/>
    </w:rPr>
  </w:style>
  <w:style w:type="character" w:customStyle="1" w:styleId="WW8Num7z1">
    <w:name w:val="WW8Num7z1"/>
    <w:rsid w:val="000C5C9A"/>
    <w:rPr>
      <w:rFonts w:ascii="Courier New" w:hAnsi="Courier New"/>
      <w:sz w:val="20"/>
    </w:rPr>
  </w:style>
  <w:style w:type="character" w:customStyle="1" w:styleId="WW8Num7z2">
    <w:name w:val="WW8Num7z2"/>
    <w:rsid w:val="000C5C9A"/>
    <w:rPr>
      <w:rFonts w:ascii="Wingdings" w:hAnsi="Wingdings"/>
      <w:sz w:val="20"/>
    </w:rPr>
  </w:style>
  <w:style w:type="character" w:customStyle="1" w:styleId="WW8Num8z1">
    <w:name w:val="WW8Num8z1"/>
    <w:rsid w:val="000C5C9A"/>
    <w:rPr>
      <w:rFonts w:ascii="Courier New" w:hAnsi="Courier New"/>
      <w:sz w:val="20"/>
    </w:rPr>
  </w:style>
  <w:style w:type="character" w:customStyle="1" w:styleId="WW8Num8z2">
    <w:name w:val="WW8Num8z2"/>
    <w:rsid w:val="000C5C9A"/>
    <w:rPr>
      <w:rFonts w:ascii="Wingdings" w:hAnsi="Wingdings"/>
      <w:sz w:val="20"/>
    </w:rPr>
  </w:style>
  <w:style w:type="character" w:customStyle="1" w:styleId="WW8Num10z1">
    <w:name w:val="WW8Num10z1"/>
    <w:rsid w:val="000C5C9A"/>
    <w:rPr>
      <w:rFonts w:ascii="Courier New" w:hAnsi="Courier New"/>
      <w:sz w:val="20"/>
    </w:rPr>
  </w:style>
  <w:style w:type="character" w:customStyle="1" w:styleId="WW8Num10z2">
    <w:name w:val="WW8Num10z2"/>
    <w:rsid w:val="000C5C9A"/>
    <w:rPr>
      <w:rFonts w:ascii="Wingdings" w:hAnsi="Wingdings"/>
      <w:sz w:val="20"/>
    </w:rPr>
  </w:style>
  <w:style w:type="character" w:customStyle="1" w:styleId="WW8Num1z0">
    <w:name w:val="WW8Num1z0"/>
    <w:rsid w:val="000C5C9A"/>
    <w:rPr>
      <w:rFonts w:ascii="Courier New" w:hAnsi="Courier New"/>
    </w:rPr>
  </w:style>
  <w:style w:type="character" w:customStyle="1" w:styleId="WW8Num3z1">
    <w:name w:val="WW8Num3z1"/>
    <w:rsid w:val="000C5C9A"/>
    <w:rPr>
      <w:rFonts w:ascii="Courier New" w:hAnsi="Courier New"/>
      <w:sz w:val="20"/>
    </w:rPr>
  </w:style>
  <w:style w:type="character" w:customStyle="1" w:styleId="WW8Num3z2">
    <w:name w:val="WW8Num3z2"/>
    <w:rsid w:val="000C5C9A"/>
    <w:rPr>
      <w:rFonts w:ascii="Wingdings" w:hAnsi="Wingdings"/>
      <w:sz w:val="20"/>
    </w:rPr>
  </w:style>
  <w:style w:type="character" w:customStyle="1" w:styleId="WW8Num4z1">
    <w:name w:val="WW8Num4z1"/>
    <w:rsid w:val="000C5C9A"/>
    <w:rPr>
      <w:rFonts w:ascii="Courier New" w:hAnsi="Courier New"/>
    </w:rPr>
  </w:style>
  <w:style w:type="character" w:customStyle="1" w:styleId="WW8Num4z2">
    <w:name w:val="WW8Num4z2"/>
    <w:rsid w:val="000C5C9A"/>
    <w:rPr>
      <w:rFonts w:ascii="Wingdings" w:hAnsi="Wingdings"/>
    </w:rPr>
  </w:style>
  <w:style w:type="character" w:customStyle="1" w:styleId="WW8Num9z1">
    <w:name w:val="WW8Num9z1"/>
    <w:rsid w:val="000C5C9A"/>
    <w:rPr>
      <w:rFonts w:ascii="Courier New" w:hAnsi="Courier New"/>
      <w:sz w:val="20"/>
    </w:rPr>
  </w:style>
  <w:style w:type="character" w:customStyle="1" w:styleId="WW8Num9z2">
    <w:name w:val="WW8Num9z2"/>
    <w:rsid w:val="000C5C9A"/>
    <w:rPr>
      <w:rFonts w:ascii="Wingdings" w:hAnsi="Wingdings"/>
      <w:sz w:val="20"/>
    </w:rPr>
  </w:style>
  <w:style w:type="character" w:customStyle="1" w:styleId="Heading3Char">
    <w:name w:val="Heading 3 Char"/>
    <w:rsid w:val="000C5C9A"/>
    <w:rPr>
      <w:rFonts w:ascii="Times New Roman" w:hAnsi="Times New Roman" w:cs="Times New Roman"/>
      <w:b/>
      <w:bCs/>
      <w:sz w:val="27"/>
      <w:szCs w:val="27"/>
    </w:rPr>
  </w:style>
  <w:style w:type="character" w:customStyle="1" w:styleId="TitleChar">
    <w:name w:val="Title Char"/>
    <w:rsid w:val="000C5C9A"/>
    <w:rPr>
      <w:rFonts w:ascii="Footlight MT Light" w:hAnsi="Footlight MT Light" w:cs="Times New Roman"/>
      <w:sz w:val="20"/>
      <w:szCs w:val="20"/>
      <w:lang w:val="es-ES"/>
    </w:rPr>
  </w:style>
  <w:style w:type="character" w:customStyle="1" w:styleId="HTMLPreformattedChar">
    <w:name w:val="HTML Preformatted Char"/>
    <w:rsid w:val="000C5C9A"/>
    <w:rPr>
      <w:rFonts w:ascii="Courier New" w:hAnsi="Courier New" w:cs="Courier New"/>
      <w:sz w:val="20"/>
      <w:szCs w:val="20"/>
    </w:rPr>
  </w:style>
  <w:style w:type="paragraph" w:customStyle="1" w:styleId="Estndar">
    <w:name w:val="Estándar"/>
    <w:basedOn w:val="Normal"/>
    <w:rsid w:val="000C5C9A"/>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0C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0C5C9A"/>
  </w:style>
  <w:style w:type="character" w:customStyle="1" w:styleId="themebody1">
    <w:name w:val="themebody1"/>
    <w:rsid w:val="000C5C9A"/>
    <w:rPr>
      <w:color w:val="FFFFFF"/>
    </w:rPr>
  </w:style>
  <w:style w:type="character" w:customStyle="1" w:styleId="txtvideoproyectores">
    <w:name w:val="txt_videoproyectores"/>
    <w:basedOn w:val="Fuentedeprrafopredeter"/>
    <w:rsid w:val="000C5C9A"/>
  </w:style>
  <w:style w:type="character" w:customStyle="1" w:styleId="DeltaViewInsertion">
    <w:name w:val="DeltaView Insertion"/>
    <w:rsid w:val="000C5C9A"/>
    <w:rPr>
      <w:color w:val="0000FF"/>
      <w:spacing w:val="0"/>
      <w:u w:val="double"/>
    </w:rPr>
  </w:style>
  <w:style w:type="paragraph" w:customStyle="1" w:styleId="Textoindependiente23">
    <w:name w:val="Texto independiente 23"/>
    <w:basedOn w:val="Normal"/>
    <w:rsid w:val="000C5C9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0C5C9A"/>
  </w:style>
  <w:style w:type="character" w:customStyle="1" w:styleId="st">
    <w:name w:val="st"/>
    <w:rsid w:val="000C5C9A"/>
  </w:style>
  <w:style w:type="paragraph" w:customStyle="1" w:styleId="Titulodellibro">
    <w:name w:val="Titulo del libro"/>
    <w:basedOn w:val="Normal"/>
    <w:uiPriority w:val="99"/>
    <w:rsid w:val="000C5C9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AsuntodelcomentarioCar">
    <w:name w:val="Asunto del comentario Car"/>
    <w:basedOn w:val="TextocomentarioCar"/>
    <w:link w:val="Asuntodelcomentario"/>
    <w:uiPriority w:val="99"/>
    <w:semiHidden/>
    <w:rsid w:val="000C5C9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5C9A"/>
    <w:rPr>
      <w:b/>
      <w:bCs/>
    </w:rPr>
  </w:style>
  <w:style w:type="character" w:customStyle="1" w:styleId="AsuntodelcomentarioCar1">
    <w:name w:val="Asunto del comentario Car1"/>
    <w:basedOn w:val="TextocomentarioCar"/>
    <w:uiPriority w:val="99"/>
    <w:semiHidden/>
    <w:rsid w:val="000C5C9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0C5C9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0C5C9A"/>
    <w:rPr>
      <w:rFonts w:ascii="Arial" w:eastAsia="Arial" w:hAnsi="Arial" w:cs="Arial"/>
      <w:b w:val="0"/>
      <w:bCs w:val="0"/>
      <w:i w:val="0"/>
      <w:iCs w:val="0"/>
      <w:smallCaps w:val="0"/>
      <w:strike w:val="0"/>
      <w:color w:val="000000"/>
      <w:spacing w:val="0"/>
      <w:w w:val="100"/>
      <w:position w:val="0"/>
      <w:sz w:val="15"/>
      <w:szCs w:val="15"/>
      <w:u w:val="none"/>
      <w:lang w:val="es-ES"/>
    </w:rPr>
  </w:style>
  <w:style w:type="paragraph" w:styleId="TDC4">
    <w:name w:val="toc 4"/>
    <w:basedOn w:val="Normal"/>
    <w:next w:val="Normal"/>
    <w:autoRedefine/>
    <w:semiHidden/>
    <w:rsid w:val="00560D32"/>
    <w:pPr>
      <w:widowControl w:val="0"/>
      <w:ind w:left="600"/>
    </w:pPr>
  </w:style>
  <w:style w:type="paragraph" w:styleId="TDC5">
    <w:name w:val="toc 5"/>
    <w:basedOn w:val="Normal"/>
    <w:next w:val="Normal"/>
    <w:autoRedefine/>
    <w:semiHidden/>
    <w:rsid w:val="00560D32"/>
    <w:pPr>
      <w:widowControl w:val="0"/>
      <w:ind w:left="800"/>
    </w:pPr>
  </w:style>
  <w:style w:type="paragraph" w:styleId="TDC6">
    <w:name w:val="toc 6"/>
    <w:basedOn w:val="Normal"/>
    <w:next w:val="Normal"/>
    <w:autoRedefine/>
    <w:semiHidden/>
    <w:rsid w:val="00560D32"/>
    <w:pPr>
      <w:widowControl w:val="0"/>
      <w:ind w:left="1000"/>
    </w:pPr>
  </w:style>
  <w:style w:type="paragraph" w:styleId="TDC7">
    <w:name w:val="toc 7"/>
    <w:basedOn w:val="Normal"/>
    <w:next w:val="Normal"/>
    <w:autoRedefine/>
    <w:semiHidden/>
    <w:rsid w:val="00560D32"/>
    <w:pPr>
      <w:widowControl w:val="0"/>
      <w:ind w:left="1200"/>
    </w:pPr>
  </w:style>
  <w:style w:type="paragraph" w:styleId="TDC8">
    <w:name w:val="toc 8"/>
    <w:basedOn w:val="Normal"/>
    <w:next w:val="Normal"/>
    <w:autoRedefine/>
    <w:semiHidden/>
    <w:rsid w:val="00560D32"/>
    <w:pPr>
      <w:widowControl w:val="0"/>
      <w:ind w:left="1400"/>
    </w:pPr>
  </w:style>
  <w:style w:type="paragraph" w:styleId="TDC9">
    <w:name w:val="toc 9"/>
    <w:basedOn w:val="Normal"/>
    <w:next w:val="Normal"/>
    <w:autoRedefine/>
    <w:semiHidden/>
    <w:rsid w:val="00560D32"/>
    <w:pPr>
      <w:widowControl w:val="0"/>
      <w:ind w:left="1600"/>
    </w:pPr>
  </w:style>
  <w:style w:type="character" w:styleId="Textodelmarcadordeposicin">
    <w:name w:val="Placeholder Text"/>
    <w:basedOn w:val="Fuentedeprrafopredeter"/>
    <w:uiPriority w:val="99"/>
    <w:semiHidden/>
    <w:rsid w:val="00560D32"/>
    <w:rPr>
      <w:color w:val="808080"/>
    </w:rPr>
  </w:style>
  <w:style w:type="character" w:customStyle="1" w:styleId="Mencinsinresolver1">
    <w:name w:val="Mención sin resolver1"/>
    <w:basedOn w:val="Fuentedeprrafopredeter"/>
    <w:uiPriority w:val="99"/>
    <w:semiHidden/>
    <w:unhideWhenUsed/>
    <w:rsid w:val="00560D32"/>
    <w:rPr>
      <w:color w:val="605E5C"/>
      <w:shd w:val="clear" w:color="auto" w:fill="E1DFDD"/>
    </w:rPr>
  </w:style>
  <w:style w:type="character" w:customStyle="1" w:styleId="PuestoCar">
    <w:name w:val="Puesto Car"/>
    <w:rsid w:val="00560D32"/>
    <w:rPr>
      <w:rFonts w:ascii="Footlight MT Light" w:eastAsia="Times New Roman" w:hAnsi="Footlight MT Light" w:cs="Times New Roman"/>
      <w:sz w:val="44"/>
      <w:szCs w:val="20"/>
      <w:lang w:val="es-ES" w:eastAsia="es-ES"/>
    </w:rPr>
  </w:style>
  <w:style w:type="character" w:customStyle="1" w:styleId="a-size-large">
    <w:name w:val="a-size-large"/>
    <w:basedOn w:val="Fuentedeprrafopredeter"/>
    <w:rsid w:val="00560D32"/>
  </w:style>
  <w:style w:type="character" w:customStyle="1" w:styleId="acopre1">
    <w:name w:val="acopre1"/>
    <w:basedOn w:val="Fuentedeprrafopredeter"/>
    <w:rsid w:val="00560D32"/>
  </w:style>
  <w:style w:type="paragraph" w:customStyle="1" w:styleId="TableParagraph">
    <w:name w:val="Table Paragraph"/>
    <w:basedOn w:val="Normal"/>
    <w:uiPriority w:val="1"/>
    <w:qFormat/>
    <w:rsid w:val="00560D32"/>
    <w:pPr>
      <w:widowControl w:val="0"/>
    </w:pPr>
    <w:rPr>
      <w:rFonts w:ascii="Calibri" w:eastAsia="Calibri" w:hAnsi="Calibri"/>
      <w:sz w:val="22"/>
      <w:szCs w:val="22"/>
      <w:lang w:val="en-US" w:eastAsia="en-US"/>
    </w:rPr>
  </w:style>
  <w:style w:type="paragraph" w:customStyle="1" w:styleId="Pa0">
    <w:name w:val="Pa0"/>
    <w:basedOn w:val="Default"/>
    <w:next w:val="Default"/>
    <w:uiPriority w:val="99"/>
    <w:rsid w:val="00095671"/>
    <w:pPr>
      <w:spacing w:line="241" w:lineRule="atLeast"/>
    </w:pPr>
    <w:rPr>
      <w:rFonts w:eastAsiaTheme="minorHAnsi"/>
      <w:color w:val="auto"/>
      <w:lang w:eastAsia="en-US"/>
    </w:rPr>
  </w:style>
  <w:style w:type="character" w:customStyle="1" w:styleId="A3">
    <w:name w:val="A3"/>
    <w:uiPriority w:val="99"/>
    <w:rsid w:val="00095671"/>
    <w:rPr>
      <w:color w:val="000000"/>
      <w:sz w:val="20"/>
      <w:szCs w:val="20"/>
    </w:rPr>
  </w:style>
  <w:style w:type="character" w:styleId="Refdenotaalpie">
    <w:name w:val="footnote reference"/>
    <w:basedOn w:val="Fuentedeprrafopredeter"/>
    <w:uiPriority w:val="99"/>
    <w:unhideWhenUsed/>
    <w:rsid w:val="00095671"/>
    <w:rPr>
      <w:vertAlign w:val="superscript"/>
    </w:rPr>
  </w:style>
  <w:style w:type="paragraph" w:customStyle="1" w:styleId="Documento1">
    <w:name w:val="Documento 1"/>
    <w:rsid w:val="00095671"/>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095671"/>
    <w:pPr>
      <w:spacing w:after="0" w:line="240" w:lineRule="auto"/>
    </w:pPr>
    <w:rPr>
      <w:rFonts w:ascii="Arial" w:eastAsia="Times New Roman" w:hAnsi="Arial" w:cs="Times New Roman"/>
      <w:snapToGrid w:val="0"/>
      <w:sz w:val="24"/>
      <w:szCs w:val="20"/>
      <w:lang w:val="es-ES" w:eastAsia="es-ES"/>
    </w:rPr>
  </w:style>
  <w:style w:type="paragraph" w:customStyle="1" w:styleId="FirstParagraph">
    <w:name w:val="First Paragraph"/>
    <w:basedOn w:val="Textoindependiente"/>
    <w:next w:val="Textoindependiente"/>
    <w:qFormat/>
    <w:rsid w:val="00095671"/>
    <w:pPr>
      <w:spacing w:before="180" w:after="180"/>
    </w:pPr>
    <w:rPr>
      <w:rFonts w:ascii="Cambria" w:eastAsia="Cambria" w:hAnsi="Cambria"/>
      <w:sz w:val="24"/>
      <w:szCs w:val="24"/>
      <w:lang w:val="en-US" w:eastAsia="en-US"/>
    </w:rPr>
  </w:style>
  <w:style w:type="paragraph" w:customStyle="1" w:styleId="Compact">
    <w:name w:val="Compact"/>
    <w:basedOn w:val="Textoindependiente"/>
    <w:qFormat/>
    <w:rsid w:val="00095671"/>
    <w:pPr>
      <w:spacing w:before="36" w:after="36"/>
    </w:pPr>
    <w:rPr>
      <w:rFonts w:ascii="Cambria" w:eastAsia="Cambria" w:hAnsi="Cambria"/>
      <w:sz w:val="24"/>
      <w:szCs w:val="24"/>
      <w:lang w:val="en-US" w:eastAsia="en-US"/>
    </w:rPr>
  </w:style>
  <w:style w:type="paragraph" w:customStyle="1" w:styleId="paragraph">
    <w:name w:val="paragraph"/>
    <w:basedOn w:val="Normal"/>
    <w:rsid w:val="00095671"/>
    <w:pPr>
      <w:spacing w:before="100" w:beforeAutospacing="1" w:after="100" w:afterAutospacing="1"/>
    </w:pPr>
    <w:rPr>
      <w:sz w:val="24"/>
      <w:szCs w:val="24"/>
      <w:lang w:val="es-MX" w:eastAsia="es-MX"/>
    </w:rPr>
  </w:style>
  <w:style w:type="paragraph" w:customStyle="1" w:styleId="font0">
    <w:name w:val="font0"/>
    <w:basedOn w:val="Normal"/>
    <w:rsid w:val="00095671"/>
    <w:pPr>
      <w:spacing w:before="100" w:beforeAutospacing="1" w:after="100" w:afterAutospacing="1"/>
    </w:pPr>
    <w:rPr>
      <w:rFonts w:ascii="Calibri" w:hAnsi="Calibri" w:cs="Calibri"/>
      <w:color w:val="000000"/>
      <w:sz w:val="22"/>
      <w:szCs w:val="22"/>
      <w:lang w:val="es-MX" w:eastAsia="es-MX"/>
    </w:rPr>
  </w:style>
  <w:style w:type="character" w:customStyle="1" w:styleId="contentpasted1">
    <w:name w:val="contentpasted1"/>
    <w:basedOn w:val="Fuentedeprrafopredeter"/>
    <w:rsid w:val="0009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41510220">
      <w:bodyDiv w:val="1"/>
      <w:marLeft w:val="0"/>
      <w:marRight w:val="0"/>
      <w:marTop w:val="0"/>
      <w:marBottom w:val="0"/>
      <w:divBdr>
        <w:top w:val="none" w:sz="0" w:space="0" w:color="auto"/>
        <w:left w:val="none" w:sz="0" w:space="0" w:color="auto"/>
        <w:bottom w:val="none" w:sz="0" w:space="0" w:color="auto"/>
        <w:right w:val="none" w:sz="0" w:space="0" w:color="auto"/>
      </w:divBdr>
    </w:div>
    <w:div w:id="151608714">
      <w:bodyDiv w:val="1"/>
      <w:marLeft w:val="0"/>
      <w:marRight w:val="0"/>
      <w:marTop w:val="0"/>
      <w:marBottom w:val="0"/>
      <w:divBdr>
        <w:top w:val="none" w:sz="0" w:space="0" w:color="auto"/>
        <w:left w:val="none" w:sz="0" w:space="0" w:color="auto"/>
        <w:bottom w:val="none" w:sz="0" w:space="0" w:color="auto"/>
        <w:right w:val="none" w:sz="0" w:space="0" w:color="auto"/>
      </w:divBdr>
    </w:div>
    <w:div w:id="153617306">
      <w:bodyDiv w:val="1"/>
      <w:marLeft w:val="0"/>
      <w:marRight w:val="0"/>
      <w:marTop w:val="0"/>
      <w:marBottom w:val="0"/>
      <w:divBdr>
        <w:top w:val="none" w:sz="0" w:space="0" w:color="auto"/>
        <w:left w:val="none" w:sz="0" w:space="0" w:color="auto"/>
        <w:bottom w:val="none" w:sz="0" w:space="0" w:color="auto"/>
        <w:right w:val="none" w:sz="0" w:space="0" w:color="auto"/>
      </w:divBdr>
    </w:div>
    <w:div w:id="161429174">
      <w:bodyDiv w:val="1"/>
      <w:marLeft w:val="0"/>
      <w:marRight w:val="0"/>
      <w:marTop w:val="0"/>
      <w:marBottom w:val="0"/>
      <w:divBdr>
        <w:top w:val="none" w:sz="0" w:space="0" w:color="auto"/>
        <w:left w:val="none" w:sz="0" w:space="0" w:color="auto"/>
        <w:bottom w:val="none" w:sz="0" w:space="0" w:color="auto"/>
        <w:right w:val="none" w:sz="0" w:space="0" w:color="auto"/>
      </w:divBdr>
    </w:div>
    <w:div w:id="162867187">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95897516">
      <w:bodyDiv w:val="1"/>
      <w:marLeft w:val="0"/>
      <w:marRight w:val="0"/>
      <w:marTop w:val="0"/>
      <w:marBottom w:val="0"/>
      <w:divBdr>
        <w:top w:val="none" w:sz="0" w:space="0" w:color="auto"/>
        <w:left w:val="none" w:sz="0" w:space="0" w:color="auto"/>
        <w:bottom w:val="none" w:sz="0" w:space="0" w:color="auto"/>
        <w:right w:val="none" w:sz="0" w:space="0" w:color="auto"/>
      </w:divBdr>
    </w:div>
    <w:div w:id="213195803">
      <w:bodyDiv w:val="1"/>
      <w:marLeft w:val="0"/>
      <w:marRight w:val="0"/>
      <w:marTop w:val="0"/>
      <w:marBottom w:val="0"/>
      <w:divBdr>
        <w:top w:val="none" w:sz="0" w:space="0" w:color="auto"/>
        <w:left w:val="none" w:sz="0" w:space="0" w:color="auto"/>
        <w:bottom w:val="none" w:sz="0" w:space="0" w:color="auto"/>
        <w:right w:val="none" w:sz="0" w:space="0" w:color="auto"/>
      </w:divBdr>
    </w:div>
    <w:div w:id="234900336">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8510237">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0427596">
      <w:bodyDiv w:val="1"/>
      <w:marLeft w:val="0"/>
      <w:marRight w:val="0"/>
      <w:marTop w:val="0"/>
      <w:marBottom w:val="0"/>
      <w:divBdr>
        <w:top w:val="none" w:sz="0" w:space="0" w:color="auto"/>
        <w:left w:val="none" w:sz="0" w:space="0" w:color="auto"/>
        <w:bottom w:val="none" w:sz="0" w:space="0" w:color="auto"/>
        <w:right w:val="none" w:sz="0" w:space="0" w:color="auto"/>
      </w:divBdr>
    </w:div>
    <w:div w:id="322781168">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44944137">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38911715">
      <w:bodyDiv w:val="1"/>
      <w:marLeft w:val="0"/>
      <w:marRight w:val="0"/>
      <w:marTop w:val="0"/>
      <w:marBottom w:val="0"/>
      <w:divBdr>
        <w:top w:val="none" w:sz="0" w:space="0" w:color="auto"/>
        <w:left w:val="none" w:sz="0" w:space="0" w:color="auto"/>
        <w:bottom w:val="none" w:sz="0" w:space="0" w:color="auto"/>
        <w:right w:val="none" w:sz="0" w:space="0" w:color="auto"/>
      </w:divBdr>
    </w:div>
    <w:div w:id="447361075">
      <w:bodyDiv w:val="1"/>
      <w:marLeft w:val="0"/>
      <w:marRight w:val="0"/>
      <w:marTop w:val="0"/>
      <w:marBottom w:val="0"/>
      <w:divBdr>
        <w:top w:val="none" w:sz="0" w:space="0" w:color="auto"/>
        <w:left w:val="none" w:sz="0" w:space="0" w:color="auto"/>
        <w:bottom w:val="none" w:sz="0" w:space="0" w:color="auto"/>
        <w:right w:val="none" w:sz="0" w:space="0" w:color="auto"/>
      </w:divBdr>
    </w:div>
    <w:div w:id="48629129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0155422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2117327">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8498626">
      <w:bodyDiv w:val="1"/>
      <w:marLeft w:val="0"/>
      <w:marRight w:val="0"/>
      <w:marTop w:val="0"/>
      <w:marBottom w:val="0"/>
      <w:divBdr>
        <w:top w:val="none" w:sz="0" w:space="0" w:color="auto"/>
        <w:left w:val="none" w:sz="0" w:space="0" w:color="auto"/>
        <w:bottom w:val="none" w:sz="0" w:space="0" w:color="auto"/>
        <w:right w:val="none" w:sz="0" w:space="0" w:color="auto"/>
      </w:divBdr>
    </w:div>
    <w:div w:id="587622145">
      <w:bodyDiv w:val="1"/>
      <w:marLeft w:val="0"/>
      <w:marRight w:val="0"/>
      <w:marTop w:val="0"/>
      <w:marBottom w:val="0"/>
      <w:divBdr>
        <w:top w:val="none" w:sz="0" w:space="0" w:color="auto"/>
        <w:left w:val="none" w:sz="0" w:space="0" w:color="auto"/>
        <w:bottom w:val="none" w:sz="0" w:space="0" w:color="auto"/>
        <w:right w:val="none" w:sz="0" w:space="0" w:color="auto"/>
      </w:divBdr>
    </w:div>
    <w:div w:id="594705006">
      <w:bodyDiv w:val="1"/>
      <w:marLeft w:val="0"/>
      <w:marRight w:val="0"/>
      <w:marTop w:val="0"/>
      <w:marBottom w:val="0"/>
      <w:divBdr>
        <w:top w:val="none" w:sz="0" w:space="0" w:color="auto"/>
        <w:left w:val="none" w:sz="0" w:space="0" w:color="auto"/>
        <w:bottom w:val="none" w:sz="0" w:space="0" w:color="auto"/>
        <w:right w:val="none" w:sz="0" w:space="0" w:color="auto"/>
      </w:divBdr>
    </w:div>
    <w:div w:id="597641419">
      <w:bodyDiv w:val="1"/>
      <w:marLeft w:val="0"/>
      <w:marRight w:val="0"/>
      <w:marTop w:val="0"/>
      <w:marBottom w:val="0"/>
      <w:divBdr>
        <w:top w:val="none" w:sz="0" w:space="0" w:color="auto"/>
        <w:left w:val="none" w:sz="0" w:space="0" w:color="auto"/>
        <w:bottom w:val="none" w:sz="0" w:space="0" w:color="auto"/>
        <w:right w:val="none" w:sz="0" w:space="0" w:color="auto"/>
      </w:divBdr>
    </w:div>
    <w:div w:id="598097346">
      <w:bodyDiv w:val="1"/>
      <w:marLeft w:val="0"/>
      <w:marRight w:val="0"/>
      <w:marTop w:val="0"/>
      <w:marBottom w:val="0"/>
      <w:divBdr>
        <w:top w:val="none" w:sz="0" w:space="0" w:color="auto"/>
        <w:left w:val="none" w:sz="0" w:space="0" w:color="auto"/>
        <w:bottom w:val="none" w:sz="0" w:space="0" w:color="auto"/>
        <w:right w:val="none" w:sz="0" w:space="0" w:color="auto"/>
      </w:divBdr>
    </w:div>
    <w:div w:id="605815533">
      <w:bodyDiv w:val="1"/>
      <w:marLeft w:val="0"/>
      <w:marRight w:val="0"/>
      <w:marTop w:val="0"/>
      <w:marBottom w:val="0"/>
      <w:divBdr>
        <w:top w:val="none" w:sz="0" w:space="0" w:color="auto"/>
        <w:left w:val="none" w:sz="0" w:space="0" w:color="auto"/>
        <w:bottom w:val="none" w:sz="0" w:space="0" w:color="auto"/>
        <w:right w:val="none" w:sz="0" w:space="0" w:color="auto"/>
      </w:divBdr>
    </w:div>
    <w:div w:id="611323359">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16332264">
      <w:bodyDiv w:val="1"/>
      <w:marLeft w:val="0"/>
      <w:marRight w:val="0"/>
      <w:marTop w:val="0"/>
      <w:marBottom w:val="0"/>
      <w:divBdr>
        <w:top w:val="none" w:sz="0" w:space="0" w:color="auto"/>
        <w:left w:val="none" w:sz="0" w:space="0" w:color="auto"/>
        <w:bottom w:val="none" w:sz="0" w:space="0" w:color="auto"/>
        <w:right w:val="none" w:sz="0" w:space="0" w:color="auto"/>
      </w:divBdr>
    </w:div>
    <w:div w:id="626741563">
      <w:bodyDiv w:val="1"/>
      <w:marLeft w:val="0"/>
      <w:marRight w:val="0"/>
      <w:marTop w:val="0"/>
      <w:marBottom w:val="0"/>
      <w:divBdr>
        <w:top w:val="none" w:sz="0" w:space="0" w:color="auto"/>
        <w:left w:val="none" w:sz="0" w:space="0" w:color="auto"/>
        <w:bottom w:val="none" w:sz="0" w:space="0" w:color="auto"/>
        <w:right w:val="none" w:sz="0" w:space="0" w:color="auto"/>
      </w:divBdr>
    </w:div>
    <w:div w:id="631400598">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0621846">
      <w:bodyDiv w:val="1"/>
      <w:marLeft w:val="0"/>
      <w:marRight w:val="0"/>
      <w:marTop w:val="0"/>
      <w:marBottom w:val="0"/>
      <w:divBdr>
        <w:top w:val="none" w:sz="0" w:space="0" w:color="auto"/>
        <w:left w:val="none" w:sz="0" w:space="0" w:color="auto"/>
        <w:bottom w:val="none" w:sz="0" w:space="0" w:color="auto"/>
        <w:right w:val="none" w:sz="0" w:space="0" w:color="auto"/>
      </w:divBdr>
    </w:div>
    <w:div w:id="649335634">
      <w:bodyDiv w:val="1"/>
      <w:marLeft w:val="0"/>
      <w:marRight w:val="0"/>
      <w:marTop w:val="0"/>
      <w:marBottom w:val="0"/>
      <w:divBdr>
        <w:top w:val="none" w:sz="0" w:space="0" w:color="auto"/>
        <w:left w:val="none" w:sz="0" w:space="0" w:color="auto"/>
        <w:bottom w:val="none" w:sz="0" w:space="0" w:color="auto"/>
        <w:right w:val="none" w:sz="0" w:space="0" w:color="auto"/>
      </w:divBdr>
    </w:div>
    <w:div w:id="668679325">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9186056">
      <w:bodyDiv w:val="1"/>
      <w:marLeft w:val="0"/>
      <w:marRight w:val="0"/>
      <w:marTop w:val="0"/>
      <w:marBottom w:val="0"/>
      <w:divBdr>
        <w:top w:val="none" w:sz="0" w:space="0" w:color="auto"/>
        <w:left w:val="none" w:sz="0" w:space="0" w:color="auto"/>
        <w:bottom w:val="none" w:sz="0" w:space="0" w:color="auto"/>
        <w:right w:val="none" w:sz="0" w:space="0" w:color="auto"/>
      </w:divBdr>
    </w:div>
    <w:div w:id="706217405">
      <w:bodyDiv w:val="1"/>
      <w:marLeft w:val="0"/>
      <w:marRight w:val="0"/>
      <w:marTop w:val="0"/>
      <w:marBottom w:val="0"/>
      <w:divBdr>
        <w:top w:val="none" w:sz="0" w:space="0" w:color="auto"/>
        <w:left w:val="none" w:sz="0" w:space="0" w:color="auto"/>
        <w:bottom w:val="none" w:sz="0" w:space="0" w:color="auto"/>
        <w:right w:val="none" w:sz="0" w:space="0" w:color="auto"/>
      </w:divBdr>
    </w:div>
    <w:div w:id="708578088">
      <w:bodyDiv w:val="1"/>
      <w:marLeft w:val="0"/>
      <w:marRight w:val="0"/>
      <w:marTop w:val="0"/>
      <w:marBottom w:val="0"/>
      <w:divBdr>
        <w:top w:val="none" w:sz="0" w:space="0" w:color="auto"/>
        <w:left w:val="none" w:sz="0" w:space="0" w:color="auto"/>
        <w:bottom w:val="none" w:sz="0" w:space="0" w:color="auto"/>
        <w:right w:val="none" w:sz="0" w:space="0" w:color="auto"/>
      </w:divBdr>
    </w:div>
    <w:div w:id="721448140">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06510529">
      <w:bodyDiv w:val="1"/>
      <w:marLeft w:val="0"/>
      <w:marRight w:val="0"/>
      <w:marTop w:val="0"/>
      <w:marBottom w:val="0"/>
      <w:divBdr>
        <w:top w:val="none" w:sz="0" w:space="0" w:color="auto"/>
        <w:left w:val="none" w:sz="0" w:space="0" w:color="auto"/>
        <w:bottom w:val="none" w:sz="0" w:space="0" w:color="auto"/>
        <w:right w:val="none" w:sz="0" w:space="0" w:color="auto"/>
      </w:divBdr>
    </w:div>
    <w:div w:id="807553928">
      <w:bodyDiv w:val="1"/>
      <w:marLeft w:val="0"/>
      <w:marRight w:val="0"/>
      <w:marTop w:val="0"/>
      <w:marBottom w:val="0"/>
      <w:divBdr>
        <w:top w:val="none" w:sz="0" w:space="0" w:color="auto"/>
        <w:left w:val="none" w:sz="0" w:space="0" w:color="auto"/>
        <w:bottom w:val="none" w:sz="0" w:space="0" w:color="auto"/>
        <w:right w:val="none" w:sz="0" w:space="0" w:color="auto"/>
      </w:divBdr>
    </w:div>
    <w:div w:id="830681349">
      <w:bodyDiv w:val="1"/>
      <w:marLeft w:val="0"/>
      <w:marRight w:val="0"/>
      <w:marTop w:val="0"/>
      <w:marBottom w:val="0"/>
      <w:divBdr>
        <w:top w:val="none" w:sz="0" w:space="0" w:color="auto"/>
        <w:left w:val="none" w:sz="0" w:space="0" w:color="auto"/>
        <w:bottom w:val="none" w:sz="0" w:space="0" w:color="auto"/>
        <w:right w:val="none" w:sz="0" w:space="0" w:color="auto"/>
      </w:divBdr>
    </w:div>
    <w:div w:id="858008974">
      <w:bodyDiv w:val="1"/>
      <w:marLeft w:val="0"/>
      <w:marRight w:val="0"/>
      <w:marTop w:val="0"/>
      <w:marBottom w:val="0"/>
      <w:divBdr>
        <w:top w:val="none" w:sz="0" w:space="0" w:color="auto"/>
        <w:left w:val="none" w:sz="0" w:space="0" w:color="auto"/>
        <w:bottom w:val="none" w:sz="0" w:space="0" w:color="auto"/>
        <w:right w:val="none" w:sz="0" w:space="0" w:color="auto"/>
      </w:divBdr>
    </w:div>
    <w:div w:id="886186921">
      <w:bodyDiv w:val="1"/>
      <w:marLeft w:val="0"/>
      <w:marRight w:val="0"/>
      <w:marTop w:val="0"/>
      <w:marBottom w:val="0"/>
      <w:divBdr>
        <w:top w:val="none" w:sz="0" w:space="0" w:color="auto"/>
        <w:left w:val="none" w:sz="0" w:space="0" w:color="auto"/>
        <w:bottom w:val="none" w:sz="0" w:space="0" w:color="auto"/>
        <w:right w:val="none" w:sz="0" w:space="0" w:color="auto"/>
      </w:divBdr>
    </w:div>
    <w:div w:id="919948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53024634">
      <w:bodyDiv w:val="1"/>
      <w:marLeft w:val="0"/>
      <w:marRight w:val="0"/>
      <w:marTop w:val="0"/>
      <w:marBottom w:val="0"/>
      <w:divBdr>
        <w:top w:val="none" w:sz="0" w:space="0" w:color="auto"/>
        <w:left w:val="none" w:sz="0" w:space="0" w:color="auto"/>
        <w:bottom w:val="none" w:sz="0" w:space="0" w:color="auto"/>
        <w:right w:val="none" w:sz="0" w:space="0" w:color="auto"/>
      </w:divBdr>
    </w:div>
    <w:div w:id="1027684044">
      <w:bodyDiv w:val="1"/>
      <w:marLeft w:val="0"/>
      <w:marRight w:val="0"/>
      <w:marTop w:val="0"/>
      <w:marBottom w:val="0"/>
      <w:divBdr>
        <w:top w:val="none" w:sz="0" w:space="0" w:color="auto"/>
        <w:left w:val="none" w:sz="0" w:space="0" w:color="auto"/>
        <w:bottom w:val="none" w:sz="0" w:space="0" w:color="auto"/>
        <w:right w:val="none" w:sz="0" w:space="0" w:color="auto"/>
      </w:divBdr>
    </w:div>
    <w:div w:id="1036346709">
      <w:bodyDiv w:val="1"/>
      <w:marLeft w:val="0"/>
      <w:marRight w:val="0"/>
      <w:marTop w:val="0"/>
      <w:marBottom w:val="0"/>
      <w:divBdr>
        <w:top w:val="none" w:sz="0" w:space="0" w:color="auto"/>
        <w:left w:val="none" w:sz="0" w:space="0" w:color="auto"/>
        <w:bottom w:val="none" w:sz="0" w:space="0" w:color="auto"/>
        <w:right w:val="none" w:sz="0" w:space="0" w:color="auto"/>
      </w:divBdr>
    </w:div>
    <w:div w:id="1044448962">
      <w:bodyDiv w:val="1"/>
      <w:marLeft w:val="0"/>
      <w:marRight w:val="0"/>
      <w:marTop w:val="0"/>
      <w:marBottom w:val="0"/>
      <w:divBdr>
        <w:top w:val="none" w:sz="0" w:space="0" w:color="auto"/>
        <w:left w:val="none" w:sz="0" w:space="0" w:color="auto"/>
        <w:bottom w:val="none" w:sz="0" w:space="0" w:color="auto"/>
        <w:right w:val="none" w:sz="0" w:space="0" w:color="auto"/>
      </w:divBdr>
    </w:div>
    <w:div w:id="1091898288">
      <w:bodyDiv w:val="1"/>
      <w:marLeft w:val="0"/>
      <w:marRight w:val="0"/>
      <w:marTop w:val="0"/>
      <w:marBottom w:val="0"/>
      <w:divBdr>
        <w:top w:val="none" w:sz="0" w:space="0" w:color="auto"/>
        <w:left w:val="none" w:sz="0" w:space="0" w:color="auto"/>
        <w:bottom w:val="none" w:sz="0" w:space="0" w:color="auto"/>
        <w:right w:val="none" w:sz="0" w:space="0" w:color="auto"/>
      </w:divBdr>
    </w:div>
    <w:div w:id="1096748929">
      <w:bodyDiv w:val="1"/>
      <w:marLeft w:val="0"/>
      <w:marRight w:val="0"/>
      <w:marTop w:val="0"/>
      <w:marBottom w:val="0"/>
      <w:divBdr>
        <w:top w:val="none" w:sz="0" w:space="0" w:color="auto"/>
        <w:left w:val="none" w:sz="0" w:space="0" w:color="auto"/>
        <w:bottom w:val="none" w:sz="0" w:space="0" w:color="auto"/>
        <w:right w:val="none" w:sz="0" w:space="0" w:color="auto"/>
      </w:divBdr>
    </w:div>
    <w:div w:id="1104039036">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1363806">
      <w:bodyDiv w:val="1"/>
      <w:marLeft w:val="0"/>
      <w:marRight w:val="0"/>
      <w:marTop w:val="0"/>
      <w:marBottom w:val="0"/>
      <w:divBdr>
        <w:top w:val="none" w:sz="0" w:space="0" w:color="auto"/>
        <w:left w:val="none" w:sz="0" w:space="0" w:color="auto"/>
        <w:bottom w:val="none" w:sz="0" w:space="0" w:color="auto"/>
        <w:right w:val="none" w:sz="0" w:space="0" w:color="auto"/>
      </w:divBdr>
    </w:div>
    <w:div w:id="1137918817">
      <w:bodyDiv w:val="1"/>
      <w:marLeft w:val="0"/>
      <w:marRight w:val="0"/>
      <w:marTop w:val="0"/>
      <w:marBottom w:val="0"/>
      <w:divBdr>
        <w:top w:val="none" w:sz="0" w:space="0" w:color="auto"/>
        <w:left w:val="none" w:sz="0" w:space="0" w:color="auto"/>
        <w:bottom w:val="none" w:sz="0" w:space="0" w:color="auto"/>
        <w:right w:val="none" w:sz="0" w:space="0" w:color="auto"/>
      </w:divBdr>
    </w:div>
    <w:div w:id="1160733664">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5827723">
      <w:bodyDiv w:val="1"/>
      <w:marLeft w:val="0"/>
      <w:marRight w:val="0"/>
      <w:marTop w:val="0"/>
      <w:marBottom w:val="0"/>
      <w:divBdr>
        <w:top w:val="none" w:sz="0" w:space="0" w:color="auto"/>
        <w:left w:val="none" w:sz="0" w:space="0" w:color="auto"/>
        <w:bottom w:val="none" w:sz="0" w:space="0" w:color="auto"/>
        <w:right w:val="none" w:sz="0" w:space="0" w:color="auto"/>
      </w:divBdr>
    </w:div>
    <w:div w:id="1170172036">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04294988">
      <w:bodyDiv w:val="1"/>
      <w:marLeft w:val="0"/>
      <w:marRight w:val="0"/>
      <w:marTop w:val="0"/>
      <w:marBottom w:val="0"/>
      <w:divBdr>
        <w:top w:val="none" w:sz="0" w:space="0" w:color="auto"/>
        <w:left w:val="none" w:sz="0" w:space="0" w:color="auto"/>
        <w:bottom w:val="none" w:sz="0" w:space="0" w:color="auto"/>
        <w:right w:val="none" w:sz="0" w:space="0" w:color="auto"/>
      </w:divBdr>
    </w:div>
    <w:div w:id="1216354389">
      <w:bodyDiv w:val="1"/>
      <w:marLeft w:val="0"/>
      <w:marRight w:val="0"/>
      <w:marTop w:val="0"/>
      <w:marBottom w:val="0"/>
      <w:divBdr>
        <w:top w:val="none" w:sz="0" w:space="0" w:color="auto"/>
        <w:left w:val="none" w:sz="0" w:space="0" w:color="auto"/>
        <w:bottom w:val="none" w:sz="0" w:space="0" w:color="auto"/>
        <w:right w:val="none" w:sz="0" w:space="0" w:color="auto"/>
      </w:divBdr>
    </w:div>
    <w:div w:id="1221407638">
      <w:bodyDiv w:val="1"/>
      <w:marLeft w:val="0"/>
      <w:marRight w:val="0"/>
      <w:marTop w:val="0"/>
      <w:marBottom w:val="0"/>
      <w:divBdr>
        <w:top w:val="none" w:sz="0" w:space="0" w:color="auto"/>
        <w:left w:val="none" w:sz="0" w:space="0" w:color="auto"/>
        <w:bottom w:val="none" w:sz="0" w:space="0" w:color="auto"/>
        <w:right w:val="none" w:sz="0" w:space="0" w:color="auto"/>
      </w:divBdr>
    </w:div>
    <w:div w:id="1268391144">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05041887">
      <w:bodyDiv w:val="1"/>
      <w:marLeft w:val="0"/>
      <w:marRight w:val="0"/>
      <w:marTop w:val="0"/>
      <w:marBottom w:val="0"/>
      <w:divBdr>
        <w:top w:val="none" w:sz="0" w:space="0" w:color="auto"/>
        <w:left w:val="none" w:sz="0" w:space="0" w:color="auto"/>
        <w:bottom w:val="none" w:sz="0" w:space="0" w:color="auto"/>
        <w:right w:val="none" w:sz="0" w:space="0" w:color="auto"/>
      </w:divBdr>
    </w:div>
    <w:div w:id="1316909139">
      <w:bodyDiv w:val="1"/>
      <w:marLeft w:val="0"/>
      <w:marRight w:val="0"/>
      <w:marTop w:val="0"/>
      <w:marBottom w:val="0"/>
      <w:divBdr>
        <w:top w:val="none" w:sz="0" w:space="0" w:color="auto"/>
        <w:left w:val="none" w:sz="0" w:space="0" w:color="auto"/>
        <w:bottom w:val="none" w:sz="0" w:space="0" w:color="auto"/>
        <w:right w:val="none" w:sz="0" w:space="0" w:color="auto"/>
      </w:divBdr>
    </w:div>
    <w:div w:id="133931166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39716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69046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073369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14204566">
      <w:bodyDiv w:val="1"/>
      <w:marLeft w:val="0"/>
      <w:marRight w:val="0"/>
      <w:marTop w:val="0"/>
      <w:marBottom w:val="0"/>
      <w:divBdr>
        <w:top w:val="none" w:sz="0" w:space="0" w:color="auto"/>
        <w:left w:val="none" w:sz="0" w:space="0" w:color="auto"/>
        <w:bottom w:val="none" w:sz="0" w:space="0" w:color="auto"/>
        <w:right w:val="none" w:sz="0" w:space="0" w:color="auto"/>
      </w:divBdr>
    </w:div>
    <w:div w:id="1486629074">
      <w:bodyDiv w:val="1"/>
      <w:marLeft w:val="0"/>
      <w:marRight w:val="0"/>
      <w:marTop w:val="0"/>
      <w:marBottom w:val="0"/>
      <w:divBdr>
        <w:top w:val="none" w:sz="0" w:space="0" w:color="auto"/>
        <w:left w:val="none" w:sz="0" w:space="0" w:color="auto"/>
        <w:bottom w:val="none" w:sz="0" w:space="0" w:color="auto"/>
        <w:right w:val="none" w:sz="0" w:space="0" w:color="auto"/>
      </w:divBdr>
    </w:div>
    <w:div w:id="1506439749">
      <w:bodyDiv w:val="1"/>
      <w:marLeft w:val="0"/>
      <w:marRight w:val="0"/>
      <w:marTop w:val="0"/>
      <w:marBottom w:val="0"/>
      <w:divBdr>
        <w:top w:val="none" w:sz="0" w:space="0" w:color="auto"/>
        <w:left w:val="none" w:sz="0" w:space="0" w:color="auto"/>
        <w:bottom w:val="none" w:sz="0" w:space="0" w:color="auto"/>
        <w:right w:val="none" w:sz="0" w:space="0" w:color="auto"/>
      </w:divBdr>
    </w:div>
    <w:div w:id="1560627215">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3854554">
      <w:bodyDiv w:val="1"/>
      <w:marLeft w:val="0"/>
      <w:marRight w:val="0"/>
      <w:marTop w:val="0"/>
      <w:marBottom w:val="0"/>
      <w:divBdr>
        <w:top w:val="none" w:sz="0" w:space="0" w:color="auto"/>
        <w:left w:val="none" w:sz="0" w:space="0" w:color="auto"/>
        <w:bottom w:val="none" w:sz="0" w:space="0" w:color="auto"/>
        <w:right w:val="none" w:sz="0" w:space="0" w:color="auto"/>
      </w:divBdr>
    </w:div>
    <w:div w:id="161771800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750934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90059981">
      <w:bodyDiv w:val="1"/>
      <w:marLeft w:val="0"/>
      <w:marRight w:val="0"/>
      <w:marTop w:val="0"/>
      <w:marBottom w:val="0"/>
      <w:divBdr>
        <w:top w:val="none" w:sz="0" w:space="0" w:color="auto"/>
        <w:left w:val="none" w:sz="0" w:space="0" w:color="auto"/>
        <w:bottom w:val="none" w:sz="0" w:space="0" w:color="auto"/>
        <w:right w:val="none" w:sz="0" w:space="0" w:color="auto"/>
      </w:divBdr>
    </w:div>
    <w:div w:id="171137107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0861364">
      <w:bodyDiv w:val="1"/>
      <w:marLeft w:val="0"/>
      <w:marRight w:val="0"/>
      <w:marTop w:val="0"/>
      <w:marBottom w:val="0"/>
      <w:divBdr>
        <w:top w:val="none" w:sz="0" w:space="0" w:color="auto"/>
        <w:left w:val="none" w:sz="0" w:space="0" w:color="auto"/>
        <w:bottom w:val="none" w:sz="0" w:space="0" w:color="auto"/>
        <w:right w:val="none" w:sz="0" w:space="0" w:color="auto"/>
      </w:divBdr>
    </w:div>
    <w:div w:id="1752507058">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76320408">
      <w:bodyDiv w:val="1"/>
      <w:marLeft w:val="0"/>
      <w:marRight w:val="0"/>
      <w:marTop w:val="0"/>
      <w:marBottom w:val="0"/>
      <w:divBdr>
        <w:top w:val="none" w:sz="0" w:space="0" w:color="auto"/>
        <w:left w:val="none" w:sz="0" w:space="0" w:color="auto"/>
        <w:bottom w:val="none" w:sz="0" w:space="0" w:color="auto"/>
        <w:right w:val="none" w:sz="0" w:space="0" w:color="auto"/>
      </w:divBdr>
    </w:div>
    <w:div w:id="1776896930">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4034627">
      <w:bodyDiv w:val="1"/>
      <w:marLeft w:val="0"/>
      <w:marRight w:val="0"/>
      <w:marTop w:val="0"/>
      <w:marBottom w:val="0"/>
      <w:divBdr>
        <w:top w:val="none" w:sz="0" w:space="0" w:color="auto"/>
        <w:left w:val="none" w:sz="0" w:space="0" w:color="auto"/>
        <w:bottom w:val="none" w:sz="0" w:space="0" w:color="auto"/>
        <w:right w:val="none" w:sz="0" w:space="0" w:color="auto"/>
      </w:divBdr>
    </w:div>
    <w:div w:id="1795782523">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8634171">
      <w:bodyDiv w:val="1"/>
      <w:marLeft w:val="0"/>
      <w:marRight w:val="0"/>
      <w:marTop w:val="0"/>
      <w:marBottom w:val="0"/>
      <w:divBdr>
        <w:top w:val="none" w:sz="0" w:space="0" w:color="auto"/>
        <w:left w:val="none" w:sz="0" w:space="0" w:color="auto"/>
        <w:bottom w:val="none" w:sz="0" w:space="0" w:color="auto"/>
        <w:right w:val="none" w:sz="0" w:space="0" w:color="auto"/>
      </w:divBdr>
    </w:div>
    <w:div w:id="1922760867">
      <w:bodyDiv w:val="1"/>
      <w:marLeft w:val="0"/>
      <w:marRight w:val="0"/>
      <w:marTop w:val="0"/>
      <w:marBottom w:val="0"/>
      <w:divBdr>
        <w:top w:val="none" w:sz="0" w:space="0" w:color="auto"/>
        <w:left w:val="none" w:sz="0" w:space="0" w:color="auto"/>
        <w:bottom w:val="none" w:sz="0" w:space="0" w:color="auto"/>
        <w:right w:val="none" w:sz="0" w:space="0" w:color="auto"/>
      </w:divBdr>
    </w:div>
    <w:div w:id="1926497231">
      <w:bodyDiv w:val="1"/>
      <w:marLeft w:val="0"/>
      <w:marRight w:val="0"/>
      <w:marTop w:val="0"/>
      <w:marBottom w:val="0"/>
      <w:divBdr>
        <w:top w:val="none" w:sz="0" w:space="0" w:color="auto"/>
        <w:left w:val="none" w:sz="0" w:space="0" w:color="auto"/>
        <w:bottom w:val="none" w:sz="0" w:space="0" w:color="auto"/>
        <w:right w:val="none" w:sz="0" w:space="0" w:color="auto"/>
      </w:divBdr>
    </w:div>
    <w:div w:id="1936011113">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19967132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187866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40810256">
      <w:bodyDiv w:val="1"/>
      <w:marLeft w:val="0"/>
      <w:marRight w:val="0"/>
      <w:marTop w:val="0"/>
      <w:marBottom w:val="0"/>
      <w:divBdr>
        <w:top w:val="none" w:sz="0" w:space="0" w:color="auto"/>
        <w:left w:val="none" w:sz="0" w:space="0" w:color="auto"/>
        <w:bottom w:val="none" w:sz="0" w:space="0" w:color="auto"/>
        <w:right w:val="none" w:sz="0" w:space="0" w:color="auto"/>
      </w:divBdr>
    </w:div>
    <w:div w:id="2043937798">
      <w:bodyDiv w:val="1"/>
      <w:marLeft w:val="0"/>
      <w:marRight w:val="0"/>
      <w:marTop w:val="0"/>
      <w:marBottom w:val="0"/>
      <w:divBdr>
        <w:top w:val="none" w:sz="0" w:space="0" w:color="auto"/>
        <w:left w:val="none" w:sz="0" w:space="0" w:color="auto"/>
        <w:bottom w:val="none" w:sz="0" w:space="0" w:color="auto"/>
        <w:right w:val="none" w:sz="0" w:space="0" w:color="auto"/>
      </w:divBdr>
    </w:div>
    <w:div w:id="2064400589">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1703891">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EBFD-4744-498F-9C7E-D13305D8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6671</Words>
  <Characters>38029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Bere</cp:lastModifiedBy>
  <cp:revision>22</cp:revision>
  <cp:lastPrinted>2023-07-19T19:18:00Z</cp:lastPrinted>
  <dcterms:created xsi:type="dcterms:W3CDTF">2023-07-25T18:22:00Z</dcterms:created>
  <dcterms:modified xsi:type="dcterms:W3CDTF">2023-07-26T18:10:00Z</dcterms:modified>
</cp:coreProperties>
</file>