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334F23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7956AA">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4C1D84">
        <w:rPr>
          <w:rFonts w:ascii="Arial" w:hAnsi="Arial" w:cs="Arial"/>
          <w:sz w:val="18"/>
          <w:szCs w:val="18"/>
          <w:lang w:val="es-MX"/>
        </w:rPr>
        <w:t>22</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1A6D69">
        <w:rPr>
          <w:rFonts w:ascii="Arial" w:hAnsi="Arial" w:cs="Arial"/>
          <w:sz w:val="18"/>
          <w:szCs w:val="18"/>
          <w:lang w:val="es-MX"/>
        </w:rPr>
        <w:t>agost</w:t>
      </w:r>
      <w:r w:rsidR="00EB2EAF" w:rsidRPr="00DD3540">
        <w:rPr>
          <w:rFonts w:ascii="Arial" w:hAnsi="Arial" w:cs="Arial"/>
          <w:sz w:val="18"/>
          <w:szCs w:val="18"/>
          <w:lang w:val="es-MX"/>
        </w:rPr>
        <w:t>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C35199">
        <w:rPr>
          <w:rFonts w:ascii="Arial" w:hAnsi="Arial" w:cs="Arial"/>
          <w:sz w:val="18"/>
          <w:szCs w:val="18"/>
          <w:lang w:val="es-MX"/>
        </w:rPr>
        <w:t>2</w:t>
      </w:r>
      <w:r w:rsidR="00DB3D8C">
        <w:rPr>
          <w:rFonts w:ascii="Arial" w:hAnsi="Arial" w:cs="Arial"/>
          <w:sz w:val="18"/>
          <w:szCs w:val="18"/>
          <w:lang w:val="es-MX"/>
        </w:rPr>
        <w:t>8</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DB3D8C" w:rsidRPr="00DB3D8C">
        <w:rPr>
          <w:rFonts w:ascii="Arial" w:hAnsi="Arial" w:cs="Arial"/>
          <w:sz w:val="18"/>
          <w:szCs w:val="18"/>
          <w:lang w:val="es-MX"/>
        </w:rPr>
        <w:t xml:space="preserve">Adquisición de Equipo de Cómputo, Equipamiento de voz y datos para diferentes áreas de la Universidad Autónoma de Aguascalientes, Departamento de Redes y Telecomunicaciones de la </w:t>
      </w:r>
      <w:proofErr w:type="spellStart"/>
      <w:r w:rsidR="00DB3D8C" w:rsidRPr="00DB3D8C">
        <w:rPr>
          <w:rFonts w:ascii="Arial" w:hAnsi="Arial" w:cs="Arial"/>
          <w:sz w:val="18"/>
          <w:szCs w:val="18"/>
          <w:lang w:val="es-MX"/>
        </w:rPr>
        <w:t>DGPyD</w:t>
      </w:r>
      <w:proofErr w:type="spellEnd"/>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DB3D8C" w:rsidRPr="00DB3D8C">
        <w:rPr>
          <w:rFonts w:ascii="Arial" w:hAnsi="Arial" w:cs="Arial"/>
          <w:b w:val="0"/>
          <w:i/>
          <w:sz w:val="18"/>
          <w:szCs w:val="18"/>
          <w:lang w:val="es-MX"/>
        </w:rPr>
        <w:t>Fondo de Inversión Pública Productiva 2023, Recursos Propios, conforme a los oficios DGF/DPAF-115/2023, DGF/DPAF-149/2023 y DGF/DPAF-150/2023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4C1D84" w:rsidRPr="00EE7E10">
        <w:rPr>
          <w:rFonts w:ascii="Arial" w:hAnsi="Arial" w:cs="Arial"/>
          <w:sz w:val="18"/>
          <w:szCs w:val="18"/>
        </w:rPr>
        <w:t xml:space="preserve">por segunda ocasión, </w:t>
      </w:r>
      <w:r w:rsidR="004C1D84" w:rsidRPr="00EE7E10">
        <w:rPr>
          <w:rFonts w:ascii="Arial" w:hAnsi="Arial" w:cs="Arial"/>
          <w:b w:val="0"/>
          <w:sz w:val="18"/>
          <w:szCs w:val="18"/>
        </w:rPr>
        <w:t>después de diferir el fallo el día</w:t>
      </w:r>
      <w:r w:rsidR="004C1D84" w:rsidRPr="00EE7E10">
        <w:rPr>
          <w:rFonts w:ascii="Arial" w:hAnsi="Arial" w:cs="Arial"/>
          <w:sz w:val="18"/>
          <w:szCs w:val="18"/>
        </w:rPr>
        <w:t xml:space="preserve"> </w:t>
      </w:r>
      <w:r w:rsidR="004C1D84">
        <w:rPr>
          <w:rFonts w:ascii="Arial" w:hAnsi="Arial" w:cs="Arial"/>
          <w:sz w:val="18"/>
          <w:szCs w:val="18"/>
        </w:rPr>
        <w:t>18</w:t>
      </w:r>
      <w:r w:rsidR="004C1D84" w:rsidRPr="00EE7E10">
        <w:rPr>
          <w:rFonts w:ascii="Arial" w:hAnsi="Arial" w:cs="Arial"/>
          <w:sz w:val="18"/>
          <w:szCs w:val="18"/>
        </w:rPr>
        <w:t xml:space="preserve"> de agosto de 2023,</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9577BD3"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FF5A32">
        <w:rPr>
          <w:rFonts w:ascii="Arial" w:hAnsi="Arial" w:cs="Arial"/>
          <w:sz w:val="18"/>
          <w:szCs w:val="18"/>
        </w:rPr>
        <w:t>la</w:t>
      </w:r>
      <w:r w:rsidR="00C233EC" w:rsidRPr="00BE7819">
        <w:rPr>
          <w:rFonts w:ascii="Arial" w:hAnsi="Arial" w:cs="Arial"/>
          <w:sz w:val="18"/>
          <w:szCs w:val="18"/>
        </w:rPr>
        <w:t xml:space="preserve"> </w:t>
      </w:r>
      <w:r w:rsidR="00FF5A32" w:rsidRPr="00FF5A32">
        <w:rPr>
          <w:rFonts w:ascii="Arial" w:hAnsi="Arial" w:cs="Arial"/>
          <w:sz w:val="18"/>
          <w:szCs w:val="18"/>
        </w:rPr>
        <w:t>Dra. en C. A. Elena Patricia Mojica Carrillo</w:t>
      </w:r>
      <w:r w:rsidR="00C233EC" w:rsidRPr="00761EF0">
        <w:rPr>
          <w:rFonts w:ascii="Arial" w:hAnsi="Arial" w:cs="Arial"/>
          <w:bCs/>
          <w:sz w:val="18"/>
          <w:szCs w:val="18"/>
        </w:rPr>
        <w:t>,</w:t>
      </w:r>
      <w:r w:rsidR="00C233EC">
        <w:rPr>
          <w:rFonts w:ascii="Arial" w:hAnsi="Arial" w:cs="Arial"/>
          <w:b/>
          <w:bCs/>
          <w:sz w:val="18"/>
          <w:szCs w:val="18"/>
        </w:rPr>
        <w:t xml:space="preserve"> </w:t>
      </w:r>
      <w:r w:rsidR="00C233EC" w:rsidRPr="00761EF0">
        <w:rPr>
          <w:rFonts w:ascii="Arial" w:hAnsi="Arial" w:cs="Arial"/>
          <w:b/>
          <w:bCs/>
          <w:sz w:val="18"/>
          <w:szCs w:val="18"/>
        </w:rPr>
        <w:t>Director</w:t>
      </w:r>
      <w:r w:rsidR="00FF5A32">
        <w:rPr>
          <w:rFonts w:ascii="Arial" w:hAnsi="Arial" w:cs="Arial"/>
          <w:b/>
          <w:bCs/>
          <w:sz w:val="18"/>
          <w:szCs w:val="18"/>
        </w:rPr>
        <w:t>a</w:t>
      </w:r>
      <w:r w:rsidR="00C233EC" w:rsidRPr="00761EF0">
        <w:rPr>
          <w:rFonts w:ascii="Arial" w:hAnsi="Arial" w:cs="Arial"/>
          <w:b/>
          <w:bCs/>
          <w:sz w:val="18"/>
          <w:szCs w:val="18"/>
        </w:rPr>
        <w:t xml:space="preserve"> General de </w:t>
      </w:r>
      <w:r w:rsidR="00FF5A32">
        <w:rPr>
          <w:rFonts w:ascii="Arial" w:hAnsi="Arial" w:cs="Arial"/>
          <w:b/>
          <w:bCs/>
          <w:sz w:val="18"/>
          <w:szCs w:val="18"/>
        </w:rPr>
        <w:t>Planeación y Desarrollo</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el </w:t>
      </w:r>
      <w:r w:rsidR="00EB6898" w:rsidRPr="00EB6898">
        <w:rPr>
          <w:rFonts w:ascii="Arial" w:hAnsi="Arial" w:cs="Arial"/>
          <w:sz w:val="18"/>
          <w:szCs w:val="18"/>
        </w:rPr>
        <w:t>Ing. en S.C. Abraham Rodríguez Méndez</w:t>
      </w:r>
      <w:r w:rsidR="00C233EC" w:rsidRPr="00BE7819">
        <w:rPr>
          <w:rFonts w:ascii="Arial" w:hAnsi="Arial" w:cs="Arial"/>
          <w:sz w:val="18"/>
          <w:szCs w:val="18"/>
        </w:rPr>
        <w:t>,</w:t>
      </w:r>
      <w:r w:rsidR="00C233EC">
        <w:rPr>
          <w:rFonts w:ascii="Arial" w:hAnsi="Arial" w:cs="Arial"/>
          <w:b/>
          <w:sz w:val="18"/>
          <w:szCs w:val="18"/>
        </w:rPr>
        <w:t xml:space="preserve"> Jefe del Departamento de </w:t>
      </w:r>
      <w:r w:rsidR="00EB6898">
        <w:rPr>
          <w:rFonts w:ascii="Arial" w:hAnsi="Arial" w:cs="Arial"/>
          <w:b/>
          <w:sz w:val="18"/>
          <w:szCs w:val="18"/>
        </w:rPr>
        <w:t>Redes y Telecomunicaciones</w:t>
      </w:r>
      <w:r w:rsidR="00C233EC">
        <w:rPr>
          <w:rFonts w:ascii="Arial" w:hAnsi="Arial" w:cs="Arial"/>
          <w:b/>
          <w:sz w:val="18"/>
          <w:szCs w:val="18"/>
        </w:rPr>
        <w:t xml:space="preserve"> de la </w:t>
      </w:r>
      <w:proofErr w:type="spellStart"/>
      <w:r w:rsidR="00C233EC">
        <w:rPr>
          <w:rFonts w:ascii="Arial" w:hAnsi="Arial" w:cs="Arial"/>
          <w:b/>
          <w:sz w:val="18"/>
          <w:szCs w:val="18"/>
        </w:rPr>
        <w:t>DG</w:t>
      </w:r>
      <w:r w:rsidR="00EB6898">
        <w:rPr>
          <w:rFonts w:ascii="Arial" w:hAnsi="Arial" w:cs="Arial"/>
          <w:b/>
          <w:sz w:val="18"/>
          <w:szCs w:val="18"/>
        </w:rPr>
        <w:t>PyD</w:t>
      </w:r>
      <w:proofErr w:type="spellEnd"/>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1F3E78E2"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D80B97">
        <w:rPr>
          <w:rFonts w:ascii="Arial" w:hAnsi="Arial" w:cs="Arial"/>
          <w:b/>
          <w:sz w:val="18"/>
          <w:szCs w:val="18"/>
        </w:rPr>
        <w:t>04</w:t>
      </w:r>
      <w:r w:rsidRPr="00BE7819">
        <w:rPr>
          <w:rFonts w:ascii="Arial" w:hAnsi="Arial" w:cs="Arial"/>
          <w:b/>
          <w:sz w:val="18"/>
          <w:szCs w:val="18"/>
        </w:rPr>
        <w:t xml:space="preserve"> de </w:t>
      </w:r>
      <w:r w:rsidR="0052242F">
        <w:rPr>
          <w:rFonts w:ascii="Arial" w:hAnsi="Arial" w:cs="Arial"/>
          <w:b/>
          <w:sz w:val="18"/>
          <w:szCs w:val="18"/>
        </w:rPr>
        <w:t>agosto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552F9477"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52242F">
        <w:rPr>
          <w:rFonts w:ascii="Arial" w:hAnsi="Arial" w:cs="Arial"/>
          <w:b/>
          <w:sz w:val="18"/>
          <w:szCs w:val="18"/>
        </w:rPr>
        <w:t>09</w:t>
      </w:r>
      <w:r w:rsidR="00647837" w:rsidRPr="00BE7819">
        <w:rPr>
          <w:rFonts w:ascii="Arial" w:hAnsi="Arial" w:cs="Arial"/>
          <w:b/>
          <w:sz w:val="18"/>
          <w:szCs w:val="18"/>
        </w:rPr>
        <w:t xml:space="preserve"> de </w:t>
      </w:r>
      <w:r w:rsidR="0052242F">
        <w:rPr>
          <w:rFonts w:ascii="Arial" w:hAnsi="Arial" w:cs="Arial"/>
          <w:b/>
          <w:sz w:val="18"/>
          <w:szCs w:val="18"/>
        </w:rPr>
        <w:t>agosto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9E4185">
        <w:rPr>
          <w:rFonts w:ascii="Arial" w:hAnsi="Arial" w:cs="Arial"/>
          <w:sz w:val="18"/>
          <w:szCs w:val="18"/>
        </w:rPr>
        <w:t>0</w:t>
      </w:r>
      <w:r w:rsidR="00647837" w:rsidRPr="00BE7819">
        <w:rPr>
          <w:rFonts w:ascii="Arial" w:hAnsi="Arial" w:cs="Arial"/>
          <w:sz w:val="18"/>
          <w:szCs w:val="18"/>
        </w:rPr>
        <w:t>:</w:t>
      </w:r>
      <w:r w:rsidR="009E4185">
        <w:rPr>
          <w:rFonts w:ascii="Arial" w:hAnsi="Arial" w:cs="Arial"/>
          <w:sz w:val="18"/>
          <w:szCs w:val="18"/>
        </w:rPr>
        <w:t>0</w:t>
      </w:r>
      <w:r w:rsidR="00EE4503">
        <w:rPr>
          <w:rFonts w:ascii="Arial" w:hAnsi="Arial" w:cs="Arial"/>
          <w:sz w:val="18"/>
          <w:szCs w:val="18"/>
        </w:rPr>
        <w:t>0</w:t>
      </w:r>
      <w:r w:rsidR="00647837" w:rsidRPr="00BE7819">
        <w:rPr>
          <w:rFonts w:ascii="Arial" w:hAnsi="Arial" w:cs="Arial"/>
          <w:sz w:val="18"/>
          <w:szCs w:val="18"/>
        </w:rPr>
        <w:t xml:space="preserve"> </w:t>
      </w:r>
      <w:r w:rsidR="00EE4503">
        <w:rPr>
          <w:rFonts w:ascii="Arial" w:hAnsi="Arial" w:cs="Arial"/>
          <w:sz w:val="18"/>
          <w:szCs w:val="18"/>
        </w:rPr>
        <w:t>a</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w:t>
      </w:r>
      <w:r w:rsidR="00B94E08" w:rsidRPr="0064459D">
        <w:rPr>
          <w:rFonts w:ascii="Arial" w:hAnsi="Arial" w:cs="Arial"/>
          <w:sz w:val="18"/>
          <w:szCs w:val="18"/>
        </w:rPr>
        <w:t>y manifiesto de interés</w:t>
      </w:r>
      <w:r w:rsidR="00B94E08">
        <w:rPr>
          <w:rFonts w:ascii="Arial" w:hAnsi="Arial" w:cs="Arial"/>
          <w:sz w:val="18"/>
          <w:szCs w:val="18"/>
        </w:rPr>
        <w:t xml:space="preserve"> a la convocatoria;</w:t>
      </w:r>
      <w:r w:rsidR="00B94E08" w:rsidRPr="0064459D">
        <w:rPr>
          <w:rFonts w:ascii="Arial" w:hAnsi="Arial" w:cs="Arial"/>
          <w:sz w:val="18"/>
          <w:szCs w:val="18"/>
        </w:rPr>
        <w:t xml:space="preserve"> por parte de la</w:t>
      </w:r>
      <w:r w:rsidR="00C67735">
        <w:rPr>
          <w:rFonts w:ascii="Arial" w:hAnsi="Arial" w:cs="Arial"/>
          <w:sz w:val="18"/>
          <w:szCs w:val="18"/>
        </w:rPr>
        <w:t>s</w:t>
      </w:r>
      <w:r w:rsidR="00B94E08" w:rsidRPr="0064459D">
        <w:rPr>
          <w:rFonts w:ascii="Arial" w:hAnsi="Arial" w:cs="Arial"/>
          <w:sz w:val="18"/>
          <w:szCs w:val="18"/>
        </w:rPr>
        <w:t xml:space="preserve"> empresa</w:t>
      </w:r>
      <w:r w:rsidR="00C67735">
        <w:rPr>
          <w:rFonts w:ascii="Arial" w:hAnsi="Arial" w:cs="Arial"/>
          <w:sz w:val="18"/>
          <w:szCs w:val="18"/>
        </w:rPr>
        <w:t>s</w:t>
      </w:r>
      <w:r w:rsidR="00B94E08" w:rsidRPr="0064459D">
        <w:rPr>
          <w:rFonts w:ascii="Arial" w:hAnsi="Arial" w:cs="Arial"/>
          <w:sz w:val="18"/>
          <w:szCs w:val="18"/>
        </w:rPr>
        <w:t xml:space="preserve">, </w:t>
      </w:r>
      <w:r w:rsidR="00C67735" w:rsidRPr="00C67735">
        <w:rPr>
          <w:rFonts w:ascii="Arial" w:hAnsi="Arial" w:cs="Arial"/>
          <w:b/>
          <w:sz w:val="18"/>
          <w:szCs w:val="18"/>
          <w:lang w:val="es-MX"/>
        </w:rPr>
        <w:t>INGENIERÍA DE SISTEMAS AVANZADOS DEL CENTRO, S.A DE C.V.</w:t>
      </w:r>
      <w:r w:rsidR="00C67735">
        <w:rPr>
          <w:rFonts w:ascii="Arial" w:hAnsi="Arial" w:cs="Arial"/>
          <w:b/>
          <w:sz w:val="18"/>
          <w:szCs w:val="18"/>
          <w:lang w:val="es-MX"/>
        </w:rPr>
        <w:t xml:space="preserve"> y </w:t>
      </w:r>
      <w:r w:rsidR="00C67735" w:rsidRPr="00C67735">
        <w:rPr>
          <w:rFonts w:ascii="Arial" w:hAnsi="Arial" w:cs="Arial"/>
          <w:b/>
          <w:sz w:val="18"/>
          <w:szCs w:val="18"/>
          <w:lang w:val="es-MX"/>
        </w:rPr>
        <w:t>NETJER NETWORKS MÉXICO, S.A. DE C.V.</w:t>
      </w:r>
      <w:r w:rsidR="00757ADC">
        <w:rPr>
          <w:rFonts w:ascii="Arial" w:hAnsi="Arial" w:cs="Arial"/>
          <w:sz w:val="18"/>
          <w:szCs w:val="18"/>
        </w:rPr>
        <w:t>; por parte de la convocante se realiza</w:t>
      </w:r>
      <w:r w:rsidR="00C67735">
        <w:rPr>
          <w:rFonts w:ascii="Arial" w:hAnsi="Arial" w:cs="Arial"/>
          <w:sz w:val="18"/>
          <w:szCs w:val="18"/>
        </w:rPr>
        <w:t>ron</w:t>
      </w:r>
      <w:r w:rsidR="00757ADC">
        <w:rPr>
          <w:rFonts w:ascii="Arial" w:hAnsi="Arial" w:cs="Arial"/>
          <w:sz w:val="18"/>
          <w:szCs w:val="18"/>
        </w:rPr>
        <w:t xml:space="preserve"> aclaraci</w:t>
      </w:r>
      <w:r w:rsidR="00C67735">
        <w:rPr>
          <w:rFonts w:ascii="Arial" w:hAnsi="Arial" w:cs="Arial"/>
          <w:sz w:val="18"/>
          <w:szCs w:val="18"/>
        </w:rPr>
        <w:t>o</w:t>
      </w:r>
      <w:r w:rsidR="00757ADC">
        <w:rPr>
          <w:rFonts w:ascii="Arial" w:hAnsi="Arial" w:cs="Arial"/>
          <w:sz w:val="18"/>
          <w:szCs w:val="18"/>
        </w:rPr>
        <w:t>n</w:t>
      </w:r>
      <w:r w:rsidR="00C67735">
        <w:rPr>
          <w:rFonts w:ascii="Arial" w:hAnsi="Arial" w:cs="Arial"/>
          <w:sz w:val="18"/>
          <w:szCs w:val="18"/>
        </w:rPr>
        <w:t>es</w:t>
      </w:r>
      <w:r w:rsidR="00757ADC">
        <w:rPr>
          <w:rFonts w:ascii="Arial" w:hAnsi="Arial" w:cs="Arial"/>
          <w:sz w:val="18"/>
          <w:szCs w:val="18"/>
        </w:rPr>
        <w:t>.</w:t>
      </w:r>
      <w:r w:rsidR="00647837" w:rsidRPr="004C5D14">
        <w:rPr>
          <w:rFonts w:ascii="Arial" w:hAnsi="Arial" w:cs="Arial"/>
          <w:sz w:val="18"/>
          <w:szCs w:val="18"/>
        </w:rPr>
        <w:t>-----------------------------------------------------------------------------------------------------------------------------</w:t>
      </w:r>
      <w:r w:rsidR="00EE4503">
        <w:rPr>
          <w:rFonts w:ascii="Arial" w:hAnsi="Arial" w:cs="Arial"/>
          <w:sz w:val="18"/>
          <w:szCs w:val="18"/>
        </w:rPr>
        <w:t>-----------------------</w:t>
      </w:r>
      <w:r w:rsidR="00C67735">
        <w:rPr>
          <w:rFonts w:ascii="Arial" w:hAnsi="Arial" w:cs="Arial"/>
          <w:sz w:val="18"/>
          <w:szCs w:val="18"/>
        </w:rPr>
        <w:t>-------------------------------------------------------</w:t>
      </w:r>
    </w:p>
    <w:p w14:paraId="0E8F48AA" w14:textId="52AC3765"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ED4604">
        <w:rPr>
          <w:rFonts w:ascii="Arial" w:hAnsi="Arial" w:cs="Arial"/>
          <w:b/>
          <w:sz w:val="18"/>
          <w:szCs w:val="18"/>
        </w:rPr>
        <w:t>16</w:t>
      </w:r>
      <w:r w:rsidR="00C57B9D">
        <w:rPr>
          <w:rFonts w:ascii="Arial" w:hAnsi="Arial" w:cs="Arial"/>
          <w:b/>
          <w:sz w:val="18"/>
          <w:szCs w:val="18"/>
        </w:rPr>
        <w:t xml:space="preserve"> </w:t>
      </w:r>
      <w:r w:rsidR="00647837">
        <w:rPr>
          <w:rFonts w:ascii="Arial" w:hAnsi="Arial" w:cs="Arial"/>
          <w:b/>
          <w:sz w:val="18"/>
          <w:szCs w:val="18"/>
        </w:rPr>
        <w:t xml:space="preserve">de </w:t>
      </w:r>
      <w:r w:rsidR="00ED4604">
        <w:rPr>
          <w:rFonts w:ascii="Arial" w:hAnsi="Arial" w:cs="Arial"/>
          <w:b/>
          <w:sz w:val="18"/>
          <w:szCs w:val="18"/>
        </w:rPr>
        <w:t>agosto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w:t>
      </w:r>
      <w:r w:rsidR="00647837">
        <w:rPr>
          <w:rFonts w:ascii="Arial" w:hAnsi="Arial" w:cs="Arial"/>
          <w:color w:val="000000"/>
          <w:sz w:val="18"/>
          <w:szCs w:val="18"/>
        </w:rPr>
        <w:lastRenderedPageBreak/>
        <w:t xml:space="preserve">inscripción </w:t>
      </w:r>
      <w:r w:rsidR="00647837" w:rsidRPr="00C27967">
        <w:rPr>
          <w:rFonts w:ascii="Arial" w:hAnsi="Arial" w:cs="Arial"/>
          <w:color w:val="000000"/>
          <w:sz w:val="18"/>
          <w:szCs w:val="18"/>
        </w:rPr>
        <w:t xml:space="preserve">de </w:t>
      </w:r>
      <w:r w:rsidR="00D96AC3">
        <w:rPr>
          <w:rFonts w:ascii="Arial" w:hAnsi="Arial" w:cs="Arial"/>
          <w:b/>
          <w:sz w:val="18"/>
          <w:szCs w:val="18"/>
        </w:rPr>
        <w:t>07</w:t>
      </w:r>
      <w:r w:rsidR="00647837" w:rsidRPr="00C27967">
        <w:rPr>
          <w:rFonts w:ascii="Arial" w:hAnsi="Arial" w:cs="Arial"/>
          <w:b/>
          <w:sz w:val="18"/>
          <w:szCs w:val="18"/>
        </w:rPr>
        <w:t xml:space="preserve"> (</w:t>
      </w:r>
      <w:r w:rsidR="00C27967" w:rsidRPr="00C27967">
        <w:rPr>
          <w:rFonts w:ascii="Arial" w:hAnsi="Arial" w:cs="Arial"/>
          <w:b/>
          <w:sz w:val="18"/>
          <w:szCs w:val="18"/>
        </w:rPr>
        <w:t>s</w:t>
      </w:r>
      <w:r w:rsidR="00D96AC3">
        <w:rPr>
          <w:rFonts w:ascii="Arial" w:hAnsi="Arial" w:cs="Arial"/>
          <w:b/>
          <w:sz w:val="18"/>
          <w:szCs w:val="18"/>
        </w:rPr>
        <w:t>iete</w:t>
      </w:r>
      <w:r w:rsidR="00EE1DD5" w:rsidRPr="00C27967">
        <w:rPr>
          <w:rFonts w:ascii="Arial" w:hAnsi="Arial" w:cs="Arial"/>
          <w:b/>
          <w:sz w:val="18"/>
          <w:szCs w:val="18"/>
        </w:rPr>
        <w:t xml:space="preserve">) </w:t>
      </w:r>
      <w:r w:rsidR="00647837" w:rsidRPr="00C27967">
        <w:rPr>
          <w:rFonts w:ascii="Arial" w:hAnsi="Arial" w:cs="Arial"/>
          <w:b/>
          <w:sz w:val="18"/>
          <w:szCs w:val="18"/>
        </w:rPr>
        <w:t>propuesta</w:t>
      </w:r>
      <w:r w:rsidR="00C27967" w:rsidRPr="00C27967">
        <w:rPr>
          <w:rFonts w:ascii="Arial" w:hAnsi="Arial" w:cs="Arial"/>
          <w:b/>
          <w:sz w:val="18"/>
          <w:szCs w:val="18"/>
        </w:rPr>
        <w:t>s</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C27967" w:rsidRPr="00C2796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02D9C02B" w:rsidR="00472299" w:rsidRPr="00E04BC7" w:rsidRDefault="00535548" w:rsidP="00472299">
            <w:pPr>
              <w:tabs>
                <w:tab w:val="left" w:pos="7260"/>
              </w:tabs>
              <w:jc w:val="both"/>
              <w:rPr>
                <w:rFonts w:ascii="Arial" w:hAnsi="Arial" w:cs="Arial"/>
                <w:b/>
                <w:sz w:val="16"/>
                <w:szCs w:val="16"/>
              </w:rPr>
            </w:pPr>
            <w:r w:rsidRPr="00535548">
              <w:rPr>
                <w:rFonts w:ascii="Arial" w:hAnsi="Arial" w:cs="Arial"/>
                <w:b/>
                <w:sz w:val="16"/>
                <w:szCs w:val="16"/>
              </w:rPr>
              <w:t>ACCESORIOS DE RED HERRAMIENTAS E INGENIERIA, S.A. DE C.V.</w:t>
            </w:r>
          </w:p>
        </w:tc>
      </w:tr>
      <w:tr w:rsidR="003C16C5" w:rsidRPr="007850FC" w14:paraId="2AC1E498" w14:textId="77777777" w:rsidTr="004A731B">
        <w:trPr>
          <w:trHeight w:val="246"/>
        </w:trPr>
        <w:tc>
          <w:tcPr>
            <w:tcW w:w="262" w:type="pct"/>
            <w:noWrap/>
          </w:tcPr>
          <w:p w14:paraId="370337BC" w14:textId="7C6D9832" w:rsidR="003C16C5" w:rsidRDefault="003C16C5" w:rsidP="003C16C5">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64FBF928"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INGENIERIA DE SISTEMAS AVANZADOS DEL CENTRO, S.A. DE C.V.</w:t>
            </w:r>
          </w:p>
        </w:tc>
      </w:tr>
      <w:tr w:rsidR="003C16C5" w:rsidRPr="007850FC" w14:paraId="08CDA1C6" w14:textId="77777777" w:rsidTr="004A731B">
        <w:trPr>
          <w:trHeight w:val="246"/>
        </w:trPr>
        <w:tc>
          <w:tcPr>
            <w:tcW w:w="262" w:type="pct"/>
            <w:noWrap/>
          </w:tcPr>
          <w:p w14:paraId="5606056E" w14:textId="7CE22216" w:rsidR="003C16C5" w:rsidRDefault="003C16C5" w:rsidP="003C16C5">
            <w:pPr>
              <w:jc w:val="center"/>
              <w:rPr>
                <w:rFonts w:ascii="Arial" w:hAnsi="Arial" w:cs="Arial"/>
                <w:b/>
                <w:sz w:val="16"/>
                <w:szCs w:val="16"/>
              </w:rPr>
            </w:pPr>
            <w:r>
              <w:rPr>
                <w:rFonts w:ascii="Arial" w:hAnsi="Arial" w:cs="Arial"/>
                <w:b/>
                <w:sz w:val="16"/>
                <w:szCs w:val="16"/>
              </w:rPr>
              <w:t>3</w:t>
            </w:r>
          </w:p>
        </w:tc>
        <w:tc>
          <w:tcPr>
            <w:tcW w:w="4738" w:type="pct"/>
            <w:noWrap/>
            <w:vAlign w:val="center"/>
          </w:tcPr>
          <w:p w14:paraId="400B33C3" w14:textId="3192693F"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SISTEMAS DIGITALES DE AGUASCALIENTES, S.A. DE C.V.</w:t>
            </w:r>
          </w:p>
        </w:tc>
      </w:tr>
      <w:tr w:rsidR="003C16C5" w:rsidRPr="007850FC" w14:paraId="1241BC9F" w14:textId="77777777" w:rsidTr="004A731B">
        <w:trPr>
          <w:trHeight w:val="246"/>
        </w:trPr>
        <w:tc>
          <w:tcPr>
            <w:tcW w:w="262" w:type="pct"/>
            <w:noWrap/>
          </w:tcPr>
          <w:p w14:paraId="25CDC43F" w14:textId="5552F875" w:rsidR="003C16C5" w:rsidRDefault="003C16C5" w:rsidP="003C16C5">
            <w:pPr>
              <w:jc w:val="center"/>
              <w:rPr>
                <w:rFonts w:ascii="Arial" w:hAnsi="Arial" w:cs="Arial"/>
                <w:b/>
                <w:sz w:val="16"/>
                <w:szCs w:val="16"/>
              </w:rPr>
            </w:pPr>
            <w:r>
              <w:rPr>
                <w:rFonts w:ascii="Arial" w:hAnsi="Arial" w:cs="Arial"/>
                <w:b/>
                <w:sz w:val="16"/>
                <w:szCs w:val="16"/>
              </w:rPr>
              <w:t>4</w:t>
            </w:r>
          </w:p>
        </w:tc>
        <w:tc>
          <w:tcPr>
            <w:tcW w:w="4738" w:type="pct"/>
            <w:noWrap/>
            <w:vAlign w:val="center"/>
          </w:tcPr>
          <w:p w14:paraId="61EE6912" w14:textId="58DC5713"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NETJER NETWORKS MEXICO, S.A. DE C.V.</w:t>
            </w:r>
          </w:p>
        </w:tc>
      </w:tr>
      <w:tr w:rsidR="003C16C5" w:rsidRPr="007850FC" w14:paraId="23DFF5EA" w14:textId="77777777" w:rsidTr="004A731B">
        <w:trPr>
          <w:trHeight w:val="246"/>
        </w:trPr>
        <w:tc>
          <w:tcPr>
            <w:tcW w:w="262" w:type="pct"/>
            <w:noWrap/>
          </w:tcPr>
          <w:p w14:paraId="0985288E" w14:textId="42ACB0C6" w:rsidR="003C16C5" w:rsidRDefault="003C16C5" w:rsidP="003C16C5">
            <w:pPr>
              <w:jc w:val="center"/>
              <w:rPr>
                <w:rFonts w:ascii="Arial" w:hAnsi="Arial" w:cs="Arial"/>
                <w:b/>
                <w:sz w:val="16"/>
                <w:szCs w:val="16"/>
              </w:rPr>
            </w:pPr>
            <w:r>
              <w:rPr>
                <w:rFonts w:ascii="Arial" w:hAnsi="Arial" w:cs="Arial"/>
                <w:b/>
                <w:sz w:val="16"/>
                <w:szCs w:val="16"/>
              </w:rPr>
              <w:t>5</w:t>
            </w:r>
          </w:p>
        </w:tc>
        <w:tc>
          <w:tcPr>
            <w:tcW w:w="4738" w:type="pct"/>
            <w:noWrap/>
            <w:vAlign w:val="center"/>
          </w:tcPr>
          <w:p w14:paraId="5471914C" w14:textId="18054ECB"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GIGA HARDWARE, S.A. DE C.V.</w:t>
            </w:r>
          </w:p>
        </w:tc>
      </w:tr>
      <w:tr w:rsidR="003C16C5" w:rsidRPr="007850FC" w14:paraId="050DE768" w14:textId="77777777" w:rsidTr="004A731B">
        <w:trPr>
          <w:trHeight w:val="246"/>
        </w:trPr>
        <w:tc>
          <w:tcPr>
            <w:tcW w:w="262" w:type="pct"/>
            <w:noWrap/>
          </w:tcPr>
          <w:p w14:paraId="62B72CF9" w14:textId="64712863" w:rsidR="003C16C5" w:rsidRDefault="003C16C5" w:rsidP="003C16C5">
            <w:pPr>
              <w:jc w:val="center"/>
              <w:rPr>
                <w:rFonts w:ascii="Arial" w:hAnsi="Arial" w:cs="Arial"/>
                <w:b/>
                <w:sz w:val="16"/>
                <w:szCs w:val="16"/>
              </w:rPr>
            </w:pPr>
            <w:r>
              <w:rPr>
                <w:rFonts w:ascii="Arial" w:hAnsi="Arial" w:cs="Arial"/>
                <w:b/>
                <w:sz w:val="16"/>
                <w:szCs w:val="16"/>
              </w:rPr>
              <w:t>6</w:t>
            </w:r>
          </w:p>
        </w:tc>
        <w:tc>
          <w:tcPr>
            <w:tcW w:w="4738" w:type="pct"/>
            <w:noWrap/>
            <w:vAlign w:val="center"/>
          </w:tcPr>
          <w:p w14:paraId="284548FD" w14:textId="1EAC81E3"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INGENIERIA EN INTERCOMUNICACION TELEFONIA Y SONIDO, S.A. DE C.V.</w:t>
            </w:r>
          </w:p>
        </w:tc>
      </w:tr>
      <w:tr w:rsidR="003C16C5" w:rsidRPr="007850FC" w14:paraId="20EE2DE0" w14:textId="77777777" w:rsidTr="004A731B">
        <w:trPr>
          <w:trHeight w:val="246"/>
        </w:trPr>
        <w:tc>
          <w:tcPr>
            <w:tcW w:w="262" w:type="pct"/>
            <w:noWrap/>
          </w:tcPr>
          <w:p w14:paraId="7F43609B" w14:textId="39CDA762" w:rsidR="003C16C5" w:rsidRDefault="003C16C5" w:rsidP="003C16C5">
            <w:pPr>
              <w:jc w:val="center"/>
              <w:rPr>
                <w:rFonts w:ascii="Arial" w:hAnsi="Arial" w:cs="Arial"/>
                <w:b/>
                <w:sz w:val="16"/>
                <w:szCs w:val="16"/>
              </w:rPr>
            </w:pPr>
            <w:r>
              <w:rPr>
                <w:rFonts w:ascii="Arial" w:hAnsi="Arial" w:cs="Arial"/>
                <w:b/>
                <w:sz w:val="16"/>
                <w:szCs w:val="16"/>
              </w:rPr>
              <w:t>7</w:t>
            </w:r>
          </w:p>
        </w:tc>
        <w:tc>
          <w:tcPr>
            <w:tcW w:w="4738" w:type="pct"/>
            <w:noWrap/>
            <w:vAlign w:val="center"/>
          </w:tcPr>
          <w:p w14:paraId="56DE1591" w14:textId="5AFFA785" w:rsidR="003C16C5" w:rsidRPr="003C16C5" w:rsidRDefault="003C16C5" w:rsidP="003C16C5">
            <w:pPr>
              <w:tabs>
                <w:tab w:val="left" w:pos="7260"/>
              </w:tabs>
              <w:jc w:val="both"/>
              <w:rPr>
                <w:rFonts w:ascii="Arial" w:hAnsi="Arial" w:cs="Arial"/>
                <w:b/>
                <w:sz w:val="16"/>
                <w:szCs w:val="16"/>
              </w:rPr>
            </w:pPr>
            <w:r w:rsidRPr="003C16C5">
              <w:rPr>
                <w:rFonts w:ascii="Arial" w:hAnsi="Arial" w:cs="Arial"/>
                <w:b/>
                <w:sz w:val="16"/>
                <w:szCs w:val="16"/>
              </w:rPr>
              <w:t>CONECTIVIDAD ESPECIALIZADA DE NETWORKING, S. DE R.L.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1B25A336"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3C16C5">
        <w:rPr>
          <w:rFonts w:ascii="Arial" w:hAnsi="Arial" w:cs="Arial"/>
          <w:b/>
          <w:sz w:val="18"/>
          <w:szCs w:val="18"/>
        </w:rPr>
        <w:t>16</w:t>
      </w:r>
      <w:r w:rsidR="00B945D0" w:rsidRPr="004B2426">
        <w:rPr>
          <w:rFonts w:ascii="Arial" w:hAnsi="Arial" w:cs="Arial"/>
          <w:b/>
          <w:sz w:val="18"/>
          <w:szCs w:val="18"/>
        </w:rPr>
        <w:t xml:space="preserve"> de </w:t>
      </w:r>
      <w:r w:rsidR="003C16C5">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34A08CFA" w14:textId="5CC49974" w:rsidR="00472299" w:rsidRDefault="00B552B2" w:rsidP="00C447C1">
      <w:pPr>
        <w:pStyle w:val="Sangradetextonormal"/>
        <w:ind w:left="0" w:right="48"/>
        <w:jc w:val="both"/>
        <w:rPr>
          <w:rFonts w:ascii="Arial" w:hAnsi="Arial" w:cs="Arial"/>
          <w:b/>
          <w:sz w:val="18"/>
          <w:szCs w:val="18"/>
        </w:rPr>
      </w:pPr>
      <w:r w:rsidRPr="00B552B2">
        <w:rPr>
          <w:noProof/>
          <w:lang w:val="en-US" w:eastAsia="en-US"/>
        </w:rPr>
        <w:drawing>
          <wp:inline distT="0" distB="0" distL="0" distR="0" wp14:anchorId="3EF9F501" wp14:editId="50FAD789">
            <wp:extent cx="5611267" cy="385354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793" cy="3863519"/>
                    </a:xfrm>
                    <a:prstGeom prst="rect">
                      <a:avLst/>
                    </a:prstGeom>
                    <a:noFill/>
                    <a:ln>
                      <a:noFill/>
                    </a:ln>
                  </pic:spPr>
                </pic:pic>
              </a:graphicData>
            </a:graphic>
          </wp:inline>
        </w:drawing>
      </w: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70FB4754" w:rsidR="00096DA7" w:rsidRPr="003B7915" w:rsidRDefault="00096DA7" w:rsidP="00096DA7">
      <w:pPr>
        <w:pStyle w:val="Sangradetextonormal"/>
        <w:ind w:left="0" w:right="48"/>
        <w:jc w:val="both"/>
        <w:rPr>
          <w:rFonts w:ascii="Arial" w:hAnsi="Arial" w:cs="Arial"/>
          <w:b/>
        </w:rPr>
      </w:pPr>
      <w:r>
        <w:rPr>
          <w:rFonts w:ascii="Arial" w:hAnsi="Arial" w:cs="Arial"/>
          <w:sz w:val="18"/>
          <w:szCs w:val="18"/>
        </w:rPr>
        <w:lastRenderedPageBreak/>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CA6E3B">
        <w:rPr>
          <w:rFonts w:ascii="Arial" w:hAnsi="Arial" w:cs="Arial"/>
          <w:sz w:val="18"/>
          <w:szCs w:val="18"/>
        </w:rPr>
        <w:t xml:space="preserve">.------------------------------------------------------------------------------------------------------------------------------------------------------------------------------------------------------ En este orden de ideas, el </w:t>
      </w:r>
      <w:r w:rsidRPr="00CA6E3B">
        <w:rPr>
          <w:rFonts w:ascii="Arial" w:hAnsi="Arial" w:cs="Arial"/>
          <w:b/>
          <w:sz w:val="18"/>
          <w:szCs w:val="18"/>
        </w:rPr>
        <w:t>Análisis</w:t>
      </w:r>
      <w:r w:rsidRPr="00CA6E3B">
        <w:rPr>
          <w:rFonts w:ascii="Arial" w:hAnsi="Arial" w:cs="Arial"/>
          <w:sz w:val="18"/>
          <w:szCs w:val="18"/>
        </w:rPr>
        <w:t xml:space="preserve"> </w:t>
      </w:r>
      <w:r w:rsidRPr="00CA6E3B">
        <w:rPr>
          <w:rFonts w:ascii="Arial" w:hAnsi="Arial" w:cs="Arial"/>
          <w:b/>
          <w:sz w:val="18"/>
          <w:szCs w:val="18"/>
        </w:rPr>
        <w:t>a detalle</w:t>
      </w:r>
      <w:r w:rsidRPr="00CA6E3B">
        <w:rPr>
          <w:rFonts w:ascii="Arial" w:hAnsi="Arial" w:cs="Arial"/>
          <w:sz w:val="18"/>
          <w:szCs w:val="18"/>
        </w:rPr>
        <w:t xml:space="preserve"> de la</w:t>
      </w:r>
      <w:r w:rsidR="00E30A2F" w:rsidRPr="00CA6E3B">
        <w:rPr>
          <w:rFonts w:ascii="Arial" w:hAnsi="Arial" w:cs="Arial"/>
          <w:sz w:val="18"/>
          <w:szCs w:val="18"/>
        </w:rPr>
        <w:t>s</w:t>
      </w:r>
      <w:r w:rsidRPr="00CA6E3B">
        <w:rPr>
          <w:rFonts w:ascii="Arial" w:hAnsi="Arial" w:cs="Arial"/>
          <w:sz w:val="18"/>
          <w:szCs w:val="18"/>
        </w:rPr>
        <w:t xml:space="preserve"> propuesta</w:t>
      </w:r>
      <w:r w:rsidR="00E30A2F" w:rsidRPr="00CA6E3B">
        <w:rPr>
          <w:rFonts w:ascii="Arial" w:hAnsi="Arial" w:cs="Arial"/>
          <w:sz w:val="18"/>
          <w:szCs w:val="18"/>
        </w:rPr>
        <w:t>s</w:t>
      </w:r>
      <w:r w:rsidRPr="00CA6E3B">
        <w:rPr>
          <w:rFonts w:ascii="Arial" w:hAnsi="Arial" w:cs="Arial"/>
          <w:sz w:val="18"/>
          <w:szCs w:val="18"/>
        </w:rPr>
        <w:t xml:space="preserve"> presentada</w:t>
      </w:r>
      <w:r w:rsidR="00E30A2F" w:rsidRPr="00CA6E3B">
        <w:rPr>
          <w:rFonts w:ascii="Arial" w:hAnsi="Arial" w:cs="Arial"/>
          <w:sz w:val="18"/>
          <w:szCs w:val="18"/>
        </w:rPr>
        <w:t>s</w:t>
      </w:r>
      <w:r w:rsidRPr="00CA6E3B">
        <w:rPr>
          <w:rFonts w:ascii="Arial" w:hAnsi="Arial" w:cs="Arial"/>
          <w:sz w:val="18"/>
          <w:szCs w:val="18"/>
        </w:rPr>
        <w:t xml:space="preserve"> y que se agrega</w:t>
      </w:r>
      <w:r w:rsidR="00E30A2F" w:rsidRPr="00CA6E3B">
        <w:rPr>
          <w:rFonts w:ascii="Arial" w:hAnsi="Arial" w:cs="Arial"/>
          <w:sz w:val="18"/>
          <w:szCs w:val="18"/>
        </w:rPr>
        <w:t>n</w:t>
      </w:r>
      <w:r w:rsidRPr="00CA6E3B">
        <w:rPr>
          <w:rFonts w:ascii="Arial" w:hAnsi="Arial" w:cs="Arial"/>
          <w:sz w:val="18"/>
          <w:szCs w:val="18"/>
        </w:rPr>
        <w:t xml:space="preserve"> a la presente acta de fallo se hacen constar </w:t>
      </w:r>
      <w:r w:rsidRPr="0041752A">
        <w:rPr>
          <w:rFonts w:ascii="Arial" w:hAnsi="Arial" w:cs="Arial"/>
          <w:sz w:val="18"/>
          <w:szCs w:val="18"/>
        </w:rPr>
        <w:t xml:space="preserve">como </w:t>
      </w:r>
      <w:r w:rsidRPr="0041752A">
        <w:rPr>
          <w:rFonts w:ascii="Arial" w:hAnsi="Arial" w:cs="Arial"/>
          <w:b/>
          <w:sz w:val="18"/>
          <w:szCs w:val="18"/>
        </w:rPr>
        <w:t xml:space="preserve">Anexo “1” </w:t>
      </w:r>
      <w:r w:rsidRPr="0041752A">
        <w:rPr>
          <w:rFonts w:ascii="Arial" w:hAnsi="Arial" w:cs="Arial"/>
          <w:sz w:val="18"/>
          <w:szCs w:val="18"/>
        </w:rPr>
        <w:t>(</w:t>
      </w:r>
      <w:r w:rsidR="00CA6E3B" w:rsidRPr="0041752A">
        <w:rPr>
          <w:rFonts w:ascii="Arial" w:hAnsi="Arial" w:cs="Arial"/>
          <w:sz w:val="18"/>
          <w:szCs w:val="18"/>
        </w:rPr>
        <w:t>50</w:t>
      </w:r>
      <w:r w:rsidRPr="0041752A">
        <w:rPr>
          <w:rFonts w:ascii="Arial" w:hAnsi="Arial" w:cs="Arial"/>
          <w:sz w:val="18"/>
          <w:szCs w:val="18"/>
        </w:rPr>
        <w:t xml:space="preserve"> páginas)</w:t>
      </w:r>
      <w:r w:rsidRPr="0041752A">
        <w:rPr>
          <w:rFonts w:ascii="Arial" w:hAnsi="Arial" w:cs="Arial"/>
          <w:b/>
          <w:sz w:val="18"/>
          <w:szCs w:val="18"/>
        </w:rPr>
        <w:t xml:space="preserve"> y</w:t>
      </w:r>
      <w:r w:rsidRPr="0041752A">
        <w:rPr>
          <w:rFonts w:ascii="Arial" w:hAnsi="Arial" w:cs="Arial"/>
          <w:sz w:val="18"/>
          <w:szCs w:val="18"/>
        </w:rPr>
        <w:t xml:space="preserve"> </w:t>
      </w:r>
      <w:r w:rsidRPr="0041752A">
        <w:rPr>
          <w:rFonts w:ascii="Arial" w:hAnsi="Arial" w:cs="Arial"/>
          <w:b/>
          <w:sz w:val="18"/>
          <w:szCs w:val="18"/>
        </w:rPr>
        <w:t xml:space="preserve">Anexo “2” </w:t>
      </w:r>
      <w:r w:rsidRPr="0041752A">
        <w:rPr>
          <w:rFonts w:ascii="Arial" w:hAnsi="Arial" w:cs="Arial"/>
          <w:sz w:val="18"/>
          <w:szCs w:val="18"/>
        </w:rPr>
        <w:t>(</w:t>
      </w:r>
      <w:r w:rsidR="00690187" w:rsidRPr="0041752A">
        <w:rPr>
          <w:rFonts w:ascii="Arial" w:hAnsi="Arial" w:cs="Arial"/>
          <w:sz w:val="18"/>
          <w:szCs w:val="18"/>
        </w:rPr>
        <w:t>25</w:t>
      </w:r>
      <w:r w:rsidRPr="0041752A">
        <w:rPr>
          <w:rFonts w:ascii="Arial" w:hAnsi="Arial" w:cs="Arial"/>
          <w:sz w:val="18"/>
          <w:szCs w:val="18"/>
        </w:rPr>
        <w:t xml:space="preserve"> páginas), a considerar:-----------</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68C9B179" w:rsidR="00271E23" w:rsidRPr="004179E6"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ACCESORIOS DE RED HERRAMIENTAS E INGENIERIA, S.A. DE C.V.</w:t>
            </w:r>
          </w:p>
        </w:tc>
        <w:tc>
          <w:tcPr>
            <w:tcW w:w="3756" w:type="pct"/>
          </w:tcPr>
          <w:p w14:paraId="56DF9162" w14:textId="2A7B599A"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Oferta en la</w:t>
            </w:r>
            <w:r w:rsidR="00177B94">
              <w:rPr>
                <w:rFonts w:ascii="Arial" w:hAnsi="Arial" w:cs="Arial"/>
                <w:b/>
                <w:sz w:val="16"/>
                <w:szCs w:val="16"/>
              </w:rPr>
              <w:t xml:space="preserve"> partida</w:t>
            </w:r>
            <w:r w:rsidRPr="00927A34">
              <w:rPr>
                <w:rFonts w:ascii="Arial" w:hAnsi="Arial" w:cs="Arial"/>
                <w:b/>
                <w:sz w:val="16"/>
                <w:szCs w:val="16"/>
              </w:rPr>
              <w:t xml:space="preserve">: </w:t>
            </w:r>
            <w:r w:rsidR="00262F94" w:rsidRPr="00262F94">
              <w:rPr>
                <w:rFonts w:ascii="Arial" w:hAnsi="Arial" w:cs="Arial"/>
                <w:b/>
                <w:sz w:val="16"/>
                <w:szCs w:val="16"/>
              </w:rPr>
              <w:t>16, 17, 18, 19 y 20</w:t>
            </w:r>
            <w:r w:rsidRPr="00927A34">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25589D52" w:rsidR="00A718D5" w:rsidRPr="004C38EC" w:rsidRDefault="00271E23" w:rsidP="00A718D5">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w:t>
            </w:r>
            <w:r w:rsidR="00146B89" w:rsidRPr="0001708B">
              <w:rPr>
                <w:rFonts w:ascii="Arial" w:hAnsi="Arial" w:cs="Arial"/>
                <w:sz w:val="16"/>
                <w:szCs w:val="16"/>
              </w:rPr>
              <w:t>manera</w:t>
            </w:r>
            <w:r w:rsidR="0001708B" w:rsidRPr="0001708B">
              <w:rPr>
                <w:rFonts w:ascii="Arial" w:hAnsi="Arial" w:cs="Arial"/>
                <w:sz w:val="16"/>
                <w:szCs w:val="16"/>
              </w:rPr>
              <w:t xml:space="preserve"> </w:t>
            </w:r>
            <w:r w:rsidR="00690187">
              <w:rPr>
                <w:rFonts w:ascii="Arial" w:hAnsi="Arial" w:cs="Arial"/>
                <w:sz w:val="16"/>
                <w:szCs w:val="16"/>
              </w:rPr>
              <w:t>parcial</w:t>
            </w:r>
            <w:r w:rsidR="00AA1206"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sidR="00400452">
              <w:rPr>
                <w:rFonts w:ascii="Arial" w:hAnsi="Arial" w:cs="Arial"/>
                <w:sz w:val="16"/>
                <w:szCs w:val="16"/>
              </w:rPr>
              <w:t>.</w:t>
            </w:r>
          </w:p>
          <w:p w14:paraId="454708E8" w14:textId="53AB08E7" w:rsidR="00560B64" w:rsidRDefault="00560B64" w:rsidP="00560B64">
            <w:pPr>
              <w:ind w:right="567"/>
              <w:jc w:val="both"/>
              <w:rPr>
                <w:rFonts w:ascii="Arial" w:eastAsia="Calibri" w:hAnsi="Arial" w:cs="Arial"/>
                <w:b/>
                <w:color w:val="000000"/>
                <w:sz w:val="14"/>
                <w:szCs w:val="14"/>
              </w:rPr>
            </w:pPr>
          </w:p>
          <w:p w14:paraId="6BDD3E75" w14:textId="479AA5D8" w:rsidR="00690187" w:rsidRDefault="00690187" w:rsidP="00690187">
            <w:pPr>
              <w:jc w:val="both"/>
              <w:rPr>
                <w:rFonts w:ascii="Arial" w:eastAsia="Calibri" w:hAnsi="Arial" w:cs="Arial"/>
                <w:b/>
                <w:color w:val="000000"/>
                <w:sz w:val="14"/>
                <w:szCs w:val="14"/>
              </w:rPr>
            </w:pPr>
            <w:r w:rsidRPr="00551774">
              <w:rPr>
                <w:rFonts w:ascii="Arial" w:hAnsi="Arial" w:cs="Arial"/>
                <w:b/>
                <w:sz w:val="16"/>
                <w:szCs w:val="16"/>
              </w:rPr>
              <w:t xml:space="preserve">Conforme a la revisión realizada por </w:t>
            </w:r>
            <w:r>
              <w:rPr>
                <w:rFonts w:ascii="Arial" w:hAnsi="Arial" w:cs="Arial"/>
                <w:b/>
                <w:sz w:val="16"/>
                <w:szCs w:val="16"/>
              </w:rPr>
              <w:t>el</w:t>
            </w:r>
            <w:r w:rsidRPr="00551774">
              <w:rPr>
                <w:rFonts w:ascii="Arial" w:hAnsi="Arial" w:cs="Arial"/>
                <w:b/>
                <w:sz w:val="16"/>
                <w:szCs w:val="16"/>
              </w:rPr>
              <w:t xml:space="preserve"> </w:t>
            </w:r>
            <w:r>
              <w:rPr>
                <w:rFonts w:ascii="Arial" w:hAnsi="Arial" w:cs="Arial"/>
                <w:b/>
                <w:sz w:val="16"/>
                <w:szCs w:val="16"/>
              </w:rPr>
              <w:t>Departamento de Redes y Telecomunicaciones de la Dirección General de Planeación y Desarrollo</w:t>
            </w:r>
            <w:r w:rsidRPr="00551774">
              <w:rPr>
                <w:rFonts w:ascii="Arial" w:hAnsi="Arial" w:cs="Arial"/>
                <w:b/>
                <w:sz w:val="16"/>
                <w:szCs w:val="16"/>
              </w:rPr>
              <w:t xml:space="preserve"> a la documentación presentada por el licitante </w:t>
            </w:r>
            <w:r w:rsidRPr="00690187">
              <w:rPr>
                <w:rFonts w:ascii="Arial" w:hAnsi="Arial" w:cs="Arial"/>
                <w:b/>
                <w:sz w:val="16"/>
                <w:szCs w:val="16"/>
              </w:rPr>
              <w:t>ACCESORIOS DE RED HERRAMIENTAS E INGENIERIA, S.A. DE C.V.</w:t>
            </w:r>
            <w:r w:rsidR="00E83038">
              <w:rPr>
                <w:rFonts w:ascii="Arial" w:hAnsi="Arial" w:cs="Arial"/>
                <w:b/>
                <w:sz w:val="16"/>
                <w:szCs w:val="16"/>
              </w:rPr>
              <w:t xml:space="preserve">, se pudo observar. </w:t>
            </w:r>
          </w:p>
          <w:p w14:paraId="21B1F981" w14:textId="79FB4095" w:rsidR="00690187" w:rsidRDefault="00690187" w:rsidP="00690187">
            <w:pPr>
              <w:ind w:right="567"/>
              <w:jc w:val="both"/>
              <w:rPr>
                <w:rFonts w:ascii="Arial" w:hAnsi="Arial" w:cs="Arial"/>
                <w:color w:val="000000"/>
                <w:sz w:val="16"/>
                <w:szCs w:val="16"/>
              </w:rPr>
            </w:pPr>
          </w:p>
          <w:p w14:paraId="36E99E5F" w14:textId="24B3DCF7" w:rsidR="00E83038" w:rsidRPr="00E83038" w:rsidRDefault="00E83038" w:rsidP="00690187">
            <w:pPr>
              <w:ind w:right="567"/>
              <w:jc w:val="both"/>
              <w:rPr>
                <w:rFonts w:ascii="Arial" w:hAnsi="Arial" w:cs="Arial"/>
                <w:b/>
                <w:color w:val="000000"/>
                <w:sz w:val="16"/>
                <w:szCs w:val="16"/>
              </w:rPr>
            </w:pPr>
            <w:r w:rsidRPr="00E83038">
              <w:rPr>
                <w:rFonts w:ascii="Arial" w:hAnsi="Arial" w:cs="Arial"/>
                <w:b/>
                <w:color w:val="000000"/>
                <w:sz w:val="16"/>
                <w:szCs w:val="16"/>
              </w:rPr>
              <w:t>En el numeral X se solicitó lo siguiente:</w:t>
            </w:r>
          </w:p>
          <w:p w14:paraId="2330BB56" w14:textId="29CB7C7D" w:rsidR="00E83038" w:rsidRDefault="00E83038" w:rsidP="00690187">
            <w:pPr>
              <w:ind w:right="567"/>
              <w:jc w:val="both"/>
              <w:rPr>
                <w:rFonts w:ascii="Arial" w:hAnsi="Arial" w:cs="Arial"/>
                <w:color w:val="000000"/>
                <w:sz w:val="16"/>
                <w:szCs w:val="16"/>
              </w:rPr>
            </w:pPr>
          </w:p>
          <w:p w14:paraId="65665816" w14:textId="27BEBD70" w:rsidR="00E83038" w:rsidRPr="00E83038" w:rsidRDefault="00E83038" w:rsidP="00E83038">
            <w:pPr>
              <w:jc w:val="both"/>
              <w:rPr>
                <w:rFonts w:ascii="Arial" w:hAnsi="Arial" w:cs="Arial"/>
                <w:i/>
                <w:sz w:val="12"/>
                <w:szCs w:val="12"/>
              </w:rPr>
            </w:pPr>
            <w:r w:rsidRPr="00E83038">
              <w:rPr>
                <w:rFonts w:ascii="Arial" w:hAnsi="Arial" w:cs="Arial"/>
                <w:b/>
                <w:i/>
                <w:sz w:val="12"/>
                <w:szCs w:val="12"/>
              </w:rPr>
              <w:t>X.9: Especificaciones técnicas:</w:t>
            </w:r>
            <w:r w:rsidRPr="00E83038">
              <w:rPr>
                <w:rFonts w:ascii="Arial" w:hAnsi="Arial" w:cs="Arial"/>
                <w:i/>
                <w:sz w:val="12"/>
                <w:szCs w:val="12"/>
              </w:rPr>
              <w:t xml:space="preserve"> El licitante deberá presentar su propuesta, con una descripción amplia, detallada y legible de los bienes ofertados, ajustándose a los requisitos mínimos establecidos para los bienes en el </w:t>
            </w:r>
            <w:r w:rsidRPr="00E83038">
              <w:rPr>
                <w:rFonts w:ascii="Arial" w:hAnsi="Arial" w:cs="Arial"/>
                <w:b/>
                <w:i/>
                <w:sz w:val="12"/>
                <w:szCs w:val="12"/>
              </w:rPr>
              <w:t>Anexo "1",</w:t>
            </w:r>
            <w:r w:rsidRPr="00E83038">
              <w:rPr>
                <w:rFonts w:ascii="Arial" w:hAnsi="Arial" w:cs="Arial"/>
                <w:i/>
                <w:sz w:val="12"/>
                <w:szCs w:val="12"/>
              </w:rPr>
              <w:t xml:space="preserve"> indicando la partida, descripción, unidad de medida, cantidad, marca y modelo de los bienes ofertados. Las características establecidas en esta convocatoria son las mínimas requeridas pudiendo ofertarse bienes de características superiores. El licitante deberá modificar el anexo “1” conforme a lo realmente ofertado en su propuesta.</w:t>
            </w:r>
            <w:r>
              <w:rPr>
                <w:rFonts w:ascii="Arial" w:hAnsi="Arial" w:cs="Arial"/>
                <w:i/>
                <w:sz w:val="12"/>
                <w:szCs w:val="12"/>
              </w:rPr>
              <w:t xml:space="preserve"> </w:t>
            </w:r>
            <w:r w:rsidRPr="00E83038">
              <w:rPr>
                <w:rFonts w:ascii="Arial" w:hAnsi="Arial" w:cs="Arial"/>
                <w:i/>
                <w:sz w:val="12"/>
                <w:szCs w:val="12"/>
              </w:rPr>
              <w:t xml:space="preserve">(Su omisión es causa de </w:t>
            </w:r>
            <w:proofErr w:type="spellStart"/>
            <w:r w:rsidRPr="00E83038">
              <w:rPr>
                <w:rFonts w:ascii="Arial" w:hAnsi="Arial" w:cs="Arial"/>
                <w:i/>
                <w:sz w:val="12"/>
                <w:szCs w:val="12"/>
              </w:rPr>
              <w:t>desechamiento</w:t>
            </w:r>
            <w:proofErr w:type="spellEnd"/>
            <w:r w:rsidRPr="00E83038">
              <w:rPr>
                <w:rFonts w:ascii="Arial" w:hAnsi="Arial" w:cs="Arial"/>
                <w:i/>
                <w:sz w:val="12"/>
                <w:szCs w:val="12"/>
              </w:rPr>
              <w:t>)</w:t>
            </w:r>
          </w:p>
          <w:p w14:paraId="224E234E" w14:textId="77777777" w:rsidR="00E83038" w:rsidRPr="00E83038" w:rsidRDefault="00E83038" w:rsidP="00E83038">
            <w:pPr>
              <w:jc w:val="both"/>
              <w:rPr>
                <w:rFonts w:ascii="Arial" w:hAnsi="Arial" w:cs="Arial"/>
                <w:i/>
                <w:sz w:val="12"/>
                <w:szCs w:val="12"/>
              </w:rPr>
            </w:pPr>
          </w:p>
          <w:p w14:paraId="4E2F6C21" w14:textId="77777777" w:rsidR="00E83038" w:rsidRPr="00E83038" w:rsidRDefault="00E83038" w:rsidP="00E83038">
            <w:pPr>
              <w:jc w:val="both"/>
              <w:rPr>
                <w:rFonts w:ascii="Arial" w:hAnsi="Arial" w:cs="Arial"/>
                <w:i/>
                <w:sz w:val="12"/>
                <w:szCs w:val="12"/>
              </w:rPr>
            </w:pPr>
            <w:r w:rsidRPr="00E83038">
              <w:rPr>
                <w:rFonts w:ascii="Arial" w:hAnsi="Arial" w:cs="Arial"/>
                <w:b/>
                <w:i/>
                <w:sz w:val="12"/>
                <w:szCs w:val="12"/>
              </w:rPr>
              <w:t>X.9.1: Partidas 16 a 20:</w:t>
            </w:r>
            <w:r w:rsidRPr="00E83038">
              <w:rPr>
                <w:rFonts w:ascii="Arial" w:hAnsi="Arial" w:cs="Arial"/>
                <w:i/>
                <w:sz w:val="12"/>
                <w:szCs w:val="12"/>
              </w:rPr>
              <w:t xml:space="preserve"> Como parte integrante de su propuesta, es decir de las especificaciones técnicas ofertadas, el licitante deberá presentar la descripción amplia, detallada y legible de los bienes ofertados, ajustándose a los requisitos mínimos establecidos para los bienes en el Anexo Catálogo de conceptos (partida 16 a 20), según en la partida que participe. </w:t>
            </w:r>
          </w:p>
          <w:p w14:paraId="7E739329" w14:textId="77777777" w:rsidR="00E83038" w:rsidRDefault="00E83038" w:rsidP="00690187">
            <w:pPr>
              <w:ind w:right="567"/>
              <w:jc w:val="both"/>
              <w:rPr>
                <w:rFonts w:ascii="Arial" w:hAnsi="Arial" w:cs="Arial"/>
                <w:color w:val="000000"/>
                <w:sz w:val="16"/>
                <w:szCs w:val="16"/>
              </w:rPr>
            </w:pPr>
          </w:p>
          <w:p w14:paraId="43BD8C06" w14:textId="414BCACC" w:rsidR="00690187" w:rsidRDefault="0070396B" w:rsidP="0070396B">
            <w:pPr>
              <w:ind w:right="567"/>
              <w:jc w:val="both"/>
              <w:rPr>
                <w:rFonts w:ascii="Arial" w:eastAsia="Calibri" w:hAnsi="Arial" w:cs="Arial"/>
                <w:b/>
                <w:color w:val="000000"/>
                <w:sz w:val="16"/>
                <w:szCs w:val="16"/>
              </w:rPr>
            </w:pPr>
            <w:r>
              <w:rPr>
                <w:rFonts w:ascii="Arial" w:eastAsia="Calibri" w:hAnsi="Arial" w:cs="Arial"/>
                <w:b/>
                <w:color w:val="000000"/>
                <w:sz w:val="16"/>
                <w:szCs w:val="16"/>
              </w:rPr>
              <w:t>Dentro de la convocatoria, en el “</w:t>
            </w:r>
            <w:r w:rsidRPr="0070396B">
              <w:rPr>
                <w:rFonts w:ascii="Arial" w:eastAsia="Calibri" w:hAnsi="Arial" w:cs="Arial"/>
                <w:b/>
                <w:color w:val="000000"/>
                <w:sz w:val="16"/>
                <w:szCs w:val="16"/>
              </w:rPr>
              <w:t>Anexo “1”</w:t>
            </w:r>
            <w:r>
              <w:rPr>
                <w:rFonts w:ascii="Arial" w:eastAsia="Calibri" w:hAnsi="Arial" w:cs="Arial"/>
                <w:b/>
                <w:color w:val="000000"/>
                <w:sz w:val="16"/>
                <w:szCs w:val="16"/>
              </w:rPr>
              <w:t xml:space="preserve">, </w:t>
            </w:r>
            <w:r w:rsidRPr="0070396B">
              <w:rPr>
                <w:rFonts w:ascii="Arial" w:eastAsia="Calibri" w:hAnsi="Arial" w:cs="Arial"/>
                <w:b/>
                <w:color w:val="000000"/>
                <w:sz w:val="16"/>
                <w:szCs w:val="16"/>
              </w:rPr>
              <w:t>Descripción de los Servicios</w:t>
            </w:r>
            <w:r>
              <w:rPr>
                <w:rFonts w:ascii="Arial" w:eastAsia="Calibri" w:hAnsi="Arial" w:cs="Arial"/>
                <w:b/>
                <w:color w:val="000000"/>
                <w:sz w:val="16"/>
                <w:szCs w:val="16"/>
              </w:rPr>
              <w:t xml:space="preserve">, </w:t>
            </w:r>
            <w:r w:rsidRPr="0070396B">
              <w:rPr>
                <w:rFonts w:ascii="Arial" w:eastAsia="Calibri" w:hAnsi="Arial" w:cs="Arial"/>
                <w:b/>
                <w:color w:val="000000"/>
                <w:sz w:val="16"/>
                <w:szCs w:val="16"/>
              </w:rPr>
              <w:t>Generalidades</w:t>
            </w:r>
            <w:proofErr w:type="gramStart"/>
            <w:r>
              <w:rPr>
                <w:rFonts w:ascii="Arial" w:eastAsia="Calibri" w:hAnsi="Arial" w:cs="Arial"/>
                <w:b/>
                <w:color w:val="000000"/>
                <w:sz w:val="16"/>
                <w:szCs w:val="16"/>
              </w:rPr>
              <w:t>”,  p</w:t>
            </w:r>
            <w:r w:rsidR="00690187">
              <w:rPr>
                <w:rFonts w:ascii="Arial" w:eastAsia="Calibri" w:hAnsi="Arial" w:cs="Arial"/>
                <w:b/>
                <w:color w:val="000000"/>
                <w:sz w:val="16"/>
                <w:szCs w:val="16"/>
              </w:rPr>
              <w:t>ara</w:t>
            </w:r>
            <w:proofErr w:type="gramEnd"/>
            <w:r w:rsidR="00690187">
              <w:rPr>
                <w:rFonts w:ascii="Arial" w:eastAsia="Calibri" w:hAnsi="Arial" w:cs="Arial"/>
                <w:b/>
                <w:color w:val="000000"/>
                <w:sz w:val="16"/>
                <w:szCs w:val="16"/>
              </w:rPr>
              <w:t xml:space="preserve"> las partidas 16 a la 20</w:t>
            </w:r>
            <w:r w:rsidR="00690187" w:rsidRPr="00B37DCC">
              <w:rPr>
                <w:rFonts w:ascii="Arial" w:eastAsia="Calibri" w:hAnsi="Arial" w:cs="Arial"/>
                <w:b/>
                <w:color w:val="000000"/>
                <w:sz w:val="16"/>
                <w:szCs w:val="16"/>
              </w:rPr>
              <w:t xml:space="preserve"> se solicitó:</w:t>
            </w:r>
          </w:p>
          <w:p w14:paraId="13AFCBEE" w14:textId="39653DB9" w:rsidR="0070396B" w:rsidRDefault="0070396B" w:rsidP="0070396B">
            <w:pPr>
              <w:ind w:right="567"/>
              <w:jc w:val="both"/>
              <w:rPr>
                <w:rFonts w:ascii="Arial" w:eastAsia="Calibri" w:hAnsi="Arial" w:cs="Arial"/>
                <w:b/>
                <w:color w:val="000000"/>
                <w:sz w:val="16"/>
                <w:szCs w:val="16"/>
              </w:rPr>
            </w:pPr>
          </w:p>
          <w:p w14:paraId="460B7E6D" w14:textId="770D4774" w:rsidR="00E83038" w:rsidRPr="00E83038" w:rsidRDefault="00E83038" w:rsidP="00E83038">
            <w:pPr>
              <w:jc w:val="both"/>
              <w:rPr>
                <w:rFonts w:ascii="Arial" w:hAnsi="Arial" w:cs="Arial"/>
                <w:i/>
                <w:sz w:val="12"/>
                <w:szCs w:val="12"/>
              </w:rPr>
            </w:pPr>
            <w:r>
              <w:rPr>
                <w:rFonts w:ascii="Arial" w:hAnsi="Arial" w:cs="Arial"/>
                <w:b/>
                <w:i/>
                <w:sz w:val="12"/>
                <w:szCs w:val="12"/>
              </w:rPr>
              <w:t>“</w:t>
            </w:r>
            <w:r w:rsidRPr="00E83038">
              <w:rPr>
                <w:rFonts w:ascii="Arial" w:hAnsi="Arial" w:cs="Arial"/>
                <w:b/>
                <w:i/>
                <w:sz w:val="12"/>
                <w:szCs w:val="12"/>
              </w:rPr>
              <w:t>Partida 16:</w:t>
            </w:r>
            <w:r w:rsidRPr="00E83038">
              <w:rPr>
                <w:rFonts w:ascii="Arial" w:hAnsi="Arial" w:cs="Arial"/>
                <w:i/>
                <w:sz w:val="12"/>
                <w:szCs w:val="12"/>
              </w:rPr>
              <w:t xml:space="preserve"> Rehabilitación de enlace de fibra óptica y cableado de red en edificio 9 Comedor Universitario en Ciudad Universitaria (se adjunta catálogo de conceptos en Anexo 1)</w:t>
            </w:r>
          </w:p>
          <w:p w14:paraId="41FE04CC" w14:textId="77777777" w:rsidR="00E83038" w:rsidRPr="00E83038" w:rsidRDefault="00E83038" w:rsidP="00E83038">
            <w:pPr>
              <w:jc w:val="both"/>
              <w:rPr>
                <w:rFonts w:ascii="Arial" w:hAnsi="Arial" w:cs="Arial"/>
                <w:i/>
                <w:sz w:val="12"/>
                <w:szCs w:val="12"/>
              </w:rPr>
            </w:pPr>
          </w:p>
          <w:p w14:paraId="490AE0D9"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Tiempo de Garantía: 1 año.</w:t>
            </w:r>
          </w:p>
          <w:p w14:paraId="4160BD66"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 xml:space="preserve">Certificaciones especiales: </w:t>
            </w:r>
          </w:p>
          <w:p w14:paraId="374EC05B"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633635C7"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31BA0184" w14:textId="77777777" w:rsidR="00E83038" w:rsidRPr="00E83038" w:rsidRDefault="00E83038" w:rsidP="00E83038">
            <w:pPr>
              <w:jc w:val="both"/>
              <w:rPr>
                <w:rFonts w:ascii="Arial" w:hAnsi="Arial" w:cs="Arial"/>
                <w:i/>
                <w:sz w:val="12"/>
                <w:szCs w:val="12"/>
              </w:rPr>
            </w:pPr>
          </w:p>
          <w:p w14:paraId="47D8DFD9" w14:textId="77777777" w:rsidR="00E83038" w:rsidRPr="00E83038" w:rsidRDefault="00E83038" w:rsidP="00E83038">
            <w:pPr>
              <w:jc w:val="both"/>
              <w:rPr>
                <w:rFonts w:ascii="Arial" w:hAnsi="Arial" w:cs="Arial"/>
                <w:i/>
                <w:sz w:val="12"/>
                <w:szCs w:val="12"/>
              </w:rPr>
            </w:pPr>
            <w:r w:rsidRPr="00E83038">
              <w:rPr>
                <w:rFonts w:ascii="Arial" w:hAnsi="Arial" w:cs="Arial"/>
                <w:b/>
                <w:i/>
                <w:sz w:val="12"/>
                <w:szCs w:val="12"/>
              </w:rPr>
              <w:t>Partida 17:</w:t>
            </w:r>
            <w:r w:rsidRPr="00E83038">
              <w:rPr>
                <w:rFonts w:ascii="Arial" w:hAnsi="Arial" w:cs="Arial"/>
                <w:i/>
                <w:sz w:val="12"/>
                <w:szCs w:val="12"/>
              </w:rPr>
              <w:t xml:space="preserve"> Cableado de red en edificio 55 Oficinas del Departamento de Redes y Telecomunicaciones de Ciudad Universitaria (se adjunta catálogo de conceptos en Anexo 2)</w:t>
            </w:r>
          </w:p>
          <w:p w14:paraId="661058D4" w14:textId="77777777" w:rsidR="00E83038" w:rsidRPr="00E83038" w:rsidRDefault="00E83038" w:rsidP="00E83038">
            <w:pPr>
              <w:jc w:val="both"/>
              <w:rPr>
                <w:rFonts w:ascii="Arial" w:hAnsi="Arial" w:cs="Arial"/>
                <w:i/>
                <w:sz w:val="12"/>
                <w:szCs w:val="12"/>
              </w:rPr>
            </w:pPr>
          </w:p>
          <w:p w14:paraId="1C2CA46B"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Tiempo de Garantía: 12 meses.</w:t>
            </w:r>
          </w:p>
          <w:p w14:paraId="77AC69D2"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 xml:space="preserve">Certificaciones especiales: </w:t>
            </w:r>
          </w:p>
          <w:p w14:paraId="2C648C09"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285CFABB"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120B9A06" w14:textId="77777777" w:rsidR="00E83038" w:rsidRPr="00E83038" w:rsidRDefault="00E83038" w:rsidP="00E83038">
            <w:pPr>
              <w:jc w:val="both"/>
              <w:rPr>
                <w:rFonts w:ascii="Arial" w:hAnsi="Arial" w:cs="Arial"/>
                <w:i/>
                <w:sz w:val="12"/>
                <w:szCs w:val="12"/>
              </w:rPr>
            </w:pPr>
          </w:p>
          <w:p w14:paraId="62209399" w14:textId="77777777" w:rsidR="00E83038" w:rsidRPr="00E83038" w:rsidRDefault="00E83038" w:rsidP="00E83038">
            <w:pPr>
              <w:jc w:val="both"/>
              <w:rPr>
                <w:rFonts w:ascii="Arial" w:hAnsi="Arial" w:cs="Arial"/>
                <w:i/>
                <w:sz w:val="12"/>
                <w:szCs w:val="12"/>
              </w:rPr>
            </w:pPr>
            <w:r w:rsidRPr="00E83038">
              <w:rPr>
                <w:rFonts w:ascii="Arial" w:hAnsi="Arial" w:cs="Arial"/>
                <w:b/>
                <w:i/>
                <w:sz w:val="12"/>
                <w:szCs w:val="12"/>
              </w:rPr>
              <w:t>Partida 18:</w:t>
            </w:r>
            <w:r w:rsidRPr="00E83038">
              <w:rPr>
                <w:rFonts w:ascii="Arial" w:hAnsi="Arial" w:cs="Arial"/>
                <w:i/>
                <w:sz w:val="12"/>
                <w:szCs w:val="12"/>
              </w:rPr>
              <w:t xml:space="preserve"> Cableado de red en edificio 55 Laboratorios de Cómputo del Centro de Ciencias Básicas en Ciudad Universitaria (se adjunta catálogo de conceptos en Anexo 3)</w:t>
            </w:r>
          </w:p>
          <w:p w14:paraId="16CB2FFF" w14:textId="77777777" w:rsidR="00E83038" w:rsidRPr="00E83038" w:rsidRDefault="00E83038" w:rsidP="00E83038">
            <w:pPr>
              <w:jc w:val="both"/>
              <w:rPr>
                <w:rFonts w:ascii="Arial" w:hAnsi="Arial" w:cs="Arial"/>
                <w:i/>
                <w:sz w:val="12"/>
                <w:szCs w:val="12"/>
              </w:rPr>
            </w:pPr>
          </w:p>
          <w:p w14:paraId="0BFD1432"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Tiempo de Garantía: 12 meses.</w:t>
            </w:r>
          </w:p>
          <w:p w14:paraId="06FC6B61"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 xml:space="preserve">Certificaciones especiales: </w:t>
            </w:r>
          </w:p>
          <w:p w14:paraId="1CB017F8"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2A94539F"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1758BC07" w14:textId="77777777" w:rsidR="00E83038" w:rsidRPr="00E83038" w:rsidRDefault="00E83038" w:rsidP="00E83038">
            <w:pPr>
              <w:jc w:val="both"/>
              <w:rPr>
                <w:rFonts w:ascii="Arial" w:hAnsi="Arial" w:cs="Arial"/>
                <w:b/>
                <w:i/>
                <w:sz w:val="12"/>
                <w:szCs w:val="12"/>
              </w:rPr>
            </w:pPr>
          </w:p>
          <w:p w14:paraId="42321409" w14:textId="77777777" w:rsidR="00E83038" w:rsidRPr="00E83038" w:rsidRDefault="00E83038" w:rsidP="00E83038">
            <w:pPr>
              <w:jc w:val="both"/>
              <w:rPr>
                <w:rFonts w:ascii="Arial" w:hAnsi="Arial" w:cs="Arial"/>
                <w:i/>
                <w:sz w:val="12"/>
                <w:szCs w:val="12"/>
              </w:rPr>
            </w:pPr>
            <w:r w:rsidRPr="00E83038">
              <w:rPr>
                <w:rFonts w:ascii="Arial" w:hAnsi="Arial" w:cs="Arial"/>
                <w:b/>
                <w:i/>
                <w:sz w:val="12"/>
                <w:szCs w:val="12"/>
              </w:rPr>
              <w:lastRenderedPageBreak/>
              <w:t>Partida 19:</w:t>
            </w:r>
            <w:r w:rsidRPr="00E83038">
              <w:rPr>
                <w:rFonts w:ascii="Arial" w:hAnsi="Arial" w:cs="Arial"/>
                <w:i/>
                <w:sz w:val="12"/>
                <w:szCs w:val="12"/>
              </w:rPr>
              <w:t xml:space="preserve"> Cableado de red en edificio 62 Oficinas del Departamento de Archivo </w:t>
            </w:r>
            <w:proofErr w:type="gramStart"/>
            <w:r w:rsidRPr="00E83038">
              <w:rPr>
                <w:rFonts w:ascii="Arial" w:hAnsi="Arial" w:cs="Arial"/>
                <w:i/>
                <w:sz w:val="12"/>
                <w:szCs w:val="12"/>
              </w:rPr>
              <w:t>General  en</w:t>
            </w:r>
            <w:proofErr w:type="gramEnd"/>
            <w:r w:rsidRPr="00E83038">
              <w:rPr>
                <w:rFonts w:ascii="Arial" w:hAnsi="Arial" w:cs="Arial"/>
                <w:i/>
                <w:sz w:val="12"/>
                <w:szCs w:val="12"/>
              </w:rPr>
              <w:t xml:space="preserve"> Ciudad Universitaria (se adjunta catálogo de conceptos en Anexo 4)</w:t>
            </w:r>
          </w:p>
          <w:p w14:paraId="16377FA7" w14:textId="77777777" w:rsidR="00E83038" w:rsidRPr="00E83038" w:rsidRDefault="00E83038" w:rsidP="00E83038">
            <w:pPr>
              <w:jc w:val="both"/>
              <w:rPr>
                <w:rFonts w:ascii="Arial" w:hAnsi="Arial" w:cs="Arial"/>
                <w:i/>
                <w:sz w:val="12"/>
                <w:szCs w:val="12"/>
              </w:rPr>
            </w:pPr>
          </w:p>
          <w:p w14:paraId="6A28F019"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Tiempo de Garantía: 12 meses.</w:t>
            </w:r>
          </w:p>
          <w:p w14:paraId="3F8FE565"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 xml:space="preserve">Certificaciones especiales: </w:t>
            </w:r>
          </w:p>
          <w:p w14:paraId="0E602644"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19A8B8A0"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78BF9542" w14:textId="77777777" w:rsidR="00E83038" w:rsidRPr="00E83038" w:rsidRDefault="00E83038" w:rsidP="00E83038">
            <w:pPr>
              <w:jc w:val="both"/>
              <w:rPr>
                <w:rFonts w:ascii="Arial" w:hAnsi="Arial" w:cs="Arial"/>
                <w:b/>
                <w:i/>
                <w:sz w:val="12"/>
                <w:szCs w:val="12"/>
              </w:rPr>
            </w:pPr>
          </w:p>
          <w:p w14:paraId="68CDFB96" w14:textId="77777777" w:rsidR="00E83038" w:rsidRPr="00E83038" w:rsidRDefault="00E83038" w:rsidP="00E83038">
            <w:pPr>
              <w:jc w:val="both"/>
              <w:rPr>
                <w:rFonts w:ascii="Arial" w:hAnsi="Arial" w:cs="Arial"/>
                <w:i/>
                <w:sz w:val="12"/>
                <w:szCs w:val="12"/>
              </w:rPr>
            </w:pPr>
            <w:r w:rsidRPr="00E83038">
              <w:rPr>
                <w:rFonts w:ascii="Arial" w:hAnsi="Arial" w:cs="Arial"/>
                <w:b/>
                <w:i/>
                <w:sz w:val="12"/>
                <w:szCs w:val="12"/>
              </w:rPr>
              <w:t>Partida 20:</w:t>
            </w:r>
            <w:r w:rsidRPr="00E83038">
              <w:rPr>
                <w:rFonts w:ascii="Arial" w:hAnsi="Arial" w:cs="Arial"/>
                <w:i/>
                <w:sz w:val="12"/>
                <w:szCs w:val="12"/>
              </w:rPr>
              <w:t xml:space="preserve"> Cableado de red en edificio 65 Biblioteca </w:t>
            </w:r>
            <w:proofErr w:type="gramStart"/>
            <w:r w:rsidRPr="00E83038">
              <w:rPr>
                <w:rFonts w:ascii="Arial" w:hAnsi="Arial" w:cs="Arial"/>
                <w:i/>
                <w:sz w:val="12"/>
                <w:szCs w:val="12"/>
              </w:rPr>
              <w:t>Central  en</w:t>
            </w:r>
            <w:proofErr w:type="gramEnd"/>
            <w:r w:rsidRPr="00E83038">
              <w:rPr>
                <w:rFonts w:ascii="Arial" w:hAnsi="Arial" w:cs="Arial"/>
                <w:i/>
                <w:sz w:val="12"/>
                <w:szCs w:val="12"/>
              </w:rPr>
              <w:t xml:space="preserve"> Ciudad Universitaria (se adjunta catálogo de conceptos en Anexo 5)</w:t>
            </w:r>
          </w:p>
          <w:p w14:paraId="41399803" w14:textId="77777777" w:rsidR="00E83038" w:rsidRPr="00E83038" w:rsidRDefault="00E83038" w:rsidP="00E83038">
            <w:pPr>
              <w:jc w:val="both"/>
              <w:rPr>
                <w:rFonts w:ascii="Arial" w:hAnsi="Arial" w:cs="Arial"/>
                <w:i/>
                <w:sz w:val="12"/>
                <w:szCs w:val="12"/>
              </w:rPr>
            </w:pPr>
          </w:p>
          <w:p w14:paraId="598981DB"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Tiempo de Garantía: 12 meses.</w:t>
            </w:r>
          </w:p>
          <w:p w14:paraId="0B479570"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 xml:space="preserve">Certificaciones especiales: </w:t>
            </w:r>
          </w:p>
          <w:p w14:paraId="543CAC39" w14:textId="77777777" w:rsidR="00E83038" w:rsidRP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36A7EBF0" w14:textId="55B9B2DC" w:rsidR="00E83038" w:rsidRDefault="00E83038" w:rsidP="00E83038">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r>
              <w:rPr>
                <w:rFonts w:ascii="Arial" w:hAnsi="Arial" w:cs="Arial"/>
                <w:i/>
                <w:sz w:val="12"/>
                <w:szCs w:val="12"/>
              </w:rPr>
              <w:t>”</w:t>
            </w:r>
          </w:p>
          <w:p w14:paraId="500F93D0" w14:textId="7E18FFBC" w:rsidR="00E83038" w:rsidRDefault="00E83038" w:rsidP="00E83038">
            <w:pPr>
              <w:jc w:val="both"/>
              <w:rPr>
                <w:rFonts w:ascii="Arial" w:hAnsi="Arial" w:cs="Arial"/>
                <w:i/>
                <w:sz w:val="12"/>
                <w:szCs w:val="12"/>
              </w:rPr>
            </w:pPr>
          </w:p>
          <w:p w14:paraId="2017D007" w14:textId="0F04032E" w:rsidR="00E83038" w:rsidRPr="00E83038" w:rsidRDefault="00E83038" w:rsidP="00E83038">
            <w:pPr>
              <w:jc w:val="both"/>
              <w:rPr>
                <w:rFonts w:ascii="Arial" w:hAnsi="Arial" w:cs="Arial"/>
                <w:sz w:val="16"/>
                <w:szCs w:val="16"/>
              </w:rPr>
            </w:pPr>
            <w:r w:rsidRPr="00E83038">
              <w:rPr>
                <w:rFonts w:ascii="Arial" w:hAnsi="Arial" w:cs="Arial"/>
                <w:sz w:val="16"/>
                <w:szCs w:val="16"/>
              </w:rPr>
              <w:t xml:space="preserve">Como </w:t>
            </w:r>
            <w:r>
              <w:rPr>
                <w:rFonts w:ascii="Arial" w:hAnsi="Arial" w:cs="Arial"/>
                <w:sz w:val="16"/>
                <w:szCs w:val="16"/>
              </w:rPr>
              <w:t>puede observarse, en todas las partidas antes descritas, se solicitó en general el cumplimiento de los siguientes:</w:t>
            </w:r>
          </w:p>
          <w:p w14:paraId="7BFDC57C" w14:textId="37CA9FF4" w:rsidR="0070396B" w:rsidRDefault="0070396B" w:rsidP="0070396B">
            <w:pPr>
              <w:ind w:right="567"/>
              <w:jc w:val="both"/>
              <w:rPr>
                <w:rFonts w:ascii="Arial" w:eastAsia="Calibri" w:hAnsi="Arial" w:cs="Arial"/>
                <w:b/>
                <w:color w:val="000000"/>
                <w:sz w:val="16"/>
                <w:szCs w:val="16"/>
              </w:rPr>
            </w:pPr>
          </w:p>
          <w:p w14:paraId="736715B9" w14:textId="66F5CBF5" w:rsidR="00E83038" w:rsidRPr="00E83038" w:rsidRDefault="00E83038" w:rsidP="0070396B">
            <w:pPr>
              <w:ind w:right="567"/>
              <w:jc w:val="both"/>
              <w:rPr>
                <w:rFonts w:ascii="Arial" w:eastAsia="Calibri" w:hAnsi="Arial" w:cs="Arial"/>
                <w:b/>
                <w:i/>
                <w:color w:val="000000"/>
                <w:sz w:val="16"/>
                <w:szCs w:val="16"/>
              </w:rPr>
            </w:pPr>
            <w:r w:rsidRPr="00E83038">
              <w:rPr>
                <w:rFonts w:ascii="Arial" w:eastAsia="Calibri" w:hAnsi="Arial" w:cs="Arial"/>
                <w:b/>
                <w:i/>
                <w:color w:val="000000"/>
                <w:sz w:val="16"/>
                <w:szCs w:val="16"/>
              </w:rPr>
              <w:t xml:space="preserve">Tiempo de garantía: 12 meses </w:t>
            </w:r>
          </w:p>
          <w:p w14:paraId="59B1AAEE" w14:textId="6E8D09A5" w:rsidR="00690187" w:rsidRDefault="00690187" w:rsidP="00690187">
            <w:pPr>
              <w:autoSpaceDE w:val="0"/>
              <w:autoSpaceDN w:val="0"/>
              <w:adjustRightInd w:val="0"/>
              <w:jc w:val="both"/>
              <w:rPr>
                <w:rFonts w:ascii="Arial" w:hAnsi="Arial" w:cs="Arial"/>
                <w:b/>
                <w:i/>
                <w:sz w:val="16"/>
                <w:szCs w:val="16"/>
              </w:rPr>
            </w:pPr>
            <w:r w:rsidRPr="00E83038">
              <w:rPr>
                <w:rFonts w:ascii="Arial" w:hAnsi="Arial" w:cs="Arial"/>
                <w:b/>
                <w:i/>
                <w:sz w:val="16"/>
                <w:szCs w:val="16"/>
              </w:rPr>
              <w:t xml:space="preserve">Certificaciones especiales: </w:t>
            </w:r>
          </w:p>
          <w:p w14:paraId="0FF743C1" w14:textId="77777777" w:rsidR="00690187" w:rsidRPr="00E83038" w:rsidRDefault="00690187" w:rsidP="00690187">
            <w:pPr>
              <w:widowControl w:val="0"/>
              <w:numPr>
                <w:ilvl w:val="0"/>
                <w:numId w:val="40"/>
              </w:numPr>
              <w:autoSpaceDE w:val="0"/>
              <w:autoSpaceDN w:val="0"/>
              <w:adjustRightInd w:val="0"/>
              <w:jc w:val="both"/>
              <w:rPr>
                <w:rFonts w:ascii="Arial" w:hAnsi="Arial" w:cs="Arial"/>
                <w:b/>
                <w:i/>
                <w:sz w:val="16"/>
                <w:szCs w:val="16"/>
              </w:rPr>
            </w:pPr>
            <w:r w:rsidRPr="00E83038">
              <w:rPr>
                <w:rFonts w:ascii="Arial" w:hAnsi="Arial" w:cs="Arial"/>
                <w:i/>
                <w:sz w:val="16"/>
                <w:szCs w:val="16"/>
                <w:u w:val="single"/>
              </w:rPr>
              <w:t>La empresa y los supervisores</w:t>
            </w:r>
            <w:r w:rsidRPr="00E83038">
              <w:rPr>
                <w:rFonts w:ascii="Arial" w:hAnsi="Arial" w:cs="Arial"/>
                <w:i/>
                <w:sz w:val="16"/>
                <w:szCs w:val="16"/>
              </w:rPr>
              <w:t xml:space="preserve"> de cuadrilla deberán contar con su </w:t>
            </w:r>
            <w:r w:rsidRPr="00E83038">
              <w:rPr>
                <w:rFonts w:ascii="Arial" w:hAnsi="Arial" w:cs="Arial"/>
                <w:i/>
                <w:sz w:val="16"/>
                <w:szCs w:val="16"/>
                <w:u w:val="single"/>
              </w:rPr>
              <w:t>certificación vigente por parte del fabricante</w:t>
            </w:r>
            <w:r w:rsidRPr="00E83038">
              <w:rPr>
                <w:rFonts w:ascii="Arial" w:hAnsi="Arial" w:cs="Arial"/>
                <w:i/>
                <w:sz w:val="16"/>
                <w:szCs w:val="16"/>
              </w:rPr>
              <w:t>. Las cuadrillas estarán formadas por un máximo de 4 instaladores.</w:t>
            </w:r>
          </w:p>
          <w:p w14:paraId="1BEF0E0B" w14:textId="77777777" w:rsidR="00690187" w:rsidRPr="00E83038" w:rsidRDefault="00690187" w:rsidP="00690187">
            <w:pPr>
              <w:widowControl w:val="0"/>
              <w:numPr>
                <w:ilvl w:val="0"/>
                <w:numId w:val="40"/>
              </w:numPr>
              <w:autoSpaceDE w:val="0"/>
              <w:autoSpaceDN w:val="0"/>
              <w:adjustRightInd w:val="0"/>
              <w:jc w:val="both"/>
              <w:rPr>
                <w:rFonts w:ascii="Arial" w:hAnsi="Arial" w:cs="Arial"/>
                <w:b/>
                <w:i/>
                <w:sz w:val="16"/>
                <w:szCs w:val="16"/>
              </w:rPr>
            </w:pPr>
            <w:r w:rsidRPr="00E83038">
              <w:rPr>
                <w:rFonts w:ascii="Arial" w:hAnsi="Arial" w:cs="Arial"/>
                <w:i/>
                <w:sz w:val="16"/>
                <w:szCs w:val="16"/>
                <w:u w:val="single"/>
              </w:rPr>
              <w:t>Equipo de pruebas calibrado en un período no mayor a 12 meses</w:t>
            </w:r>
            <w:r w:rsidRPr="00E83038">
              <w:rPr>
                <w:rFonts w:ascii="Arial" w:hAnsi="Arial" w:cs="Arial"/>
                <w:i/>
                <w:sz w:val="16"/>
                <w:szCs w:val="16"/>
              </w:rPr>
              <w:t>.</w:t>
            </w:r>
          </w:p>
          <w:p w14:paraId="3CFA880C" w14:textId="77777777" w:rsidR="00690187" w:rsidRPr="00670587" w:rsidRDefault="00690187" w:rsidP="00690187">
            <w:pPr>
              <w:ind w:right="567"/>
              <w:jc w:val="both"/>
              <w:rPr>
                <w:rFonts w:ascii="Arial" w:eastAsia="Calibri" w:hAnsi="Arial" w:cs="Arial"/>
                <w:color w:val="000000"/>
                <w:sz w:val="16"/>
                <w:szCs w:val="16"/>
              </w:rPr>
            </w:pPr>
          </w:p>
          <w:p w14:paraId="7863B581" w14:textId="000ABED7" w:rsidR="00E83038" w:rsidRDefault="00690187" w:rsidP="00E83038">
            <w:pPr>
              <w:jc w:val="both"/>
              <w:rPr>
                <w:rFonts w:ascii="Arial" w:eastAsia="Calibri" w:hAnsi="Arial" w:cs="Arial"/>
                <w:bCs/>
                <w:color w:val="000000" w:themeColor="text1"/>
                <w:sz w:val="16"/>
                <w:szCs w:val="16"/>
              </w:rPr>
            </w:pPr>
            <w:proofErr w:type="spellStart"/>
            <w:r w:rsidRPr="00670587">
              <w:rPr>
                <w:rFonts w:ascii="Arial" w:eastAsia="Calibri" w:hAnsi="Arial" w:cs="Arial"/>
                <w:b/>
                <w:color w:val="000000"/>
                <w:sz w:val="16"/>
                <w:szCs w:val="16"/>
              </w:rPr>
              <w:t>Incumpliento</w:t>
            </w:r>
            <w:proofErr w:type="spellEnd"/>
            <w:r w:rsidRPr="00670587">
              <w:rPr>
                <w:rFonts w:ascii="Arial" w:eastAsia="Calibri" w:hAnsi="Arial" w:cs="Arial"/>
                <w:b/>
                <w:color w:val="000000"/>
                <w:sz w:val="16"/>
                <w:szCs w:val="16"/>
              </w:rPr>
              <w:t xml:space="preserve">: </w:t>
            </w:r>
            <w:r w:rsidRPr="00670587">
              <w:rPr>
                <w:rFonts w:ascii="Arial" w:eastAsia="Calibri" w:hAnsi="Arial" w:cs="Arial"/>
                <w:bCs/>
                <w:color w:val="000000" w:themeColor="text1"/>
                <w:sz w:val="16"/>
                <w:szCs w:val="16"/>
              </w:rPr>
              <w:t xml:space="preserve">El licitante </w:t>
            </w:r>
            <w:r w:rsidR="00E83038">
              <w:rPr>
                <w:rFonts w:ascii="Arial" w:eastAsia="Calibri" w:hAnsi="Arial" w:cs="Arial"/>
                <w:bCs/>
                <w:color w:val="000000" w:themeColor="text1"/>
                <w:sz w:val="16"/>
                <w:szCs w:val="16"/>
              </w:rPr>
              <w:t xml:space="preserve">dentro de su propuesta técnica del Anexo “1”, no coloca la información solicitada en el </w:t>
            </w:r>
            <w:proofErr w:type="spellStart"/>
            <w:r w:rsidR="00E83038">
              <w:rPr>
                <w:rFonts w:ascii="Arial" w:eastAsia="Calibri" w:hAnsi="Arial" w:cs="Arial"/>
                <w:bCs/>
                <w:color w:val="000000" w:themeColor="text1"/>
                <w:sz w:val="16"/>
                <w:szCs w:val="16"/>
              </w:rPr>
              <w:t>mencinado</w:t>
            </w:r>
            <w:proofErr w:type="spellEnd"/>
            <w:r w:rsidR="00E83038">
              <w:rPr>
                <w:rFonts w:ascii="Arial" w:eastAsia="Calibri" w:hAnsi="Arial" w:cs="Arial"/>
                <w:bCs/>
                <w:color w:val="000000" w:themeColor="text1"/>
                <w:sz w:val="16"/>
                <w:szCs w:val="16"/>
              </w:rPr>
              <w:t xml:space="preserve"> </w:t>
            </w:r>
            <w:r w:rsidR="00E83038" w:rsidRPr="00E83038">
              <w:rPr>
                <w:rFonts w:ascii="Arial" w:eastAsia="Calibri" w:hAnsi="Arial" w:cs="Arial"/>
                <w:b/>
                <w:bCs/>
                <w:color w:val="000000" w:themeColor="text1"/>
                <w:sz w:val="16"/>
                <w:szCs w:val="16"/>
              </w:rPr>
              <w:t>A</w:t>
            </w:r>
            <w:r w:rsidR="00E83038">
              <w:rPr>
                <w:rFonts w:ascii="Arial" w:eastAsia="Calibri" w:hAnsi="Arial" w:cs="Arial"/>
                <w:b/>
                <w:bCs/>
                <w:color w:val="000000" w:themeColor="text1"/>
                <w:sz w:val="16"/>
                <w:szCs w:val="16"/>
              </w:rPr>
              <w:t>nexo</w:t>
            </w:r>
            <w:r w:rsidR="00E83038" w:rsidRPr="00E83038">
              <w:rPr>
                <w:rFonts w:ascii="Arial" w:eastAsia="Calibri" w:hAnsi="Arial" w:cs="Arial"/>
                <w:b/>
                <w:bCs/>
                <w:color w:val="000000" w:themeColor="text1"/>
                <w:sz w:val="16"/>
                <w:szCs w:val="16"/>
              </w:rPr>
              <w:t>,</w:t>
            </w:r>
            <w:r w:rsidR="00E83038">
              <w:rPr>
                <w:rFonts w:ascii="Arial" w:eastAsia="Calibri" w:hAnsi="Arial" w:cs="Arial"/>
                <w:bCs/>
                <w:color w:val="000000" w:themeColor="text1"/>
                <w:sz w:val="16"/>
                <w:szCs w:val="16"/>
              </w:rPr>
              <w:t xml:space="preserve"> respecto de la descripción general de los servicios y las certificaciones especiales, en </w:t>
            </w:r>
            <w:proofErr w:type="spellStart"/>
            <w:r w:rsidR="00E83038">
              <w:rPr>
                <w:rFonts w:ascii="Arial" w:eastAsia="Calibri" w:hAnsi="Arial" w:cs="Arial"/>
                <w:bCs/>
                <w:color w:val="000000" w:themeColor="text1"/>
                <w:sz w:val="16"/>
                <w:szCs w:val="16"/>
              </w:rPr>
              <w:t>especifico</w:t>
            </w:r>
            <w:proofErr w:type="spellEnd"/>
            <w:r w:rsidR="00E83038">
              <w:rPr>
                <w:rFonts w:ascii="Arial" w:eastAsia="Calibri" w:hAnsi="Arial" w:cs="Arial"/>
                <w:bCs/>
                <w:color w:val="000000" w:themeColor="text1"/>
                <w:sz w:val="16"/>
                <w:szCs w:val="16"/>
              </w:rPr>
              <w:t xml:space="preserve"> lo solicitado respecto de que l</w:t>
            </w:r>
            <w:r w:rsidR="00E83038" w:rsidRPr="00E83038">
              <w:rPr>
                <w:rFonts w:ascii="Arial" w:eastAsia="Calibri" w:hAnsi="Arial" w:cs="Arial"/>
                <w:bCs/>
                <w:color w:val="000000" w:themeColor="text1"/>
                <w:sz w:val="16"/>
                <w:szCs w:val="16"/>
              </w:rPr>
              <w:t xml:space="preserve">a </w:t>
            </w:r>
            <w:r w:rsidR="00E83038" w:rsidRPr="00E83038">
              <w:rPr>
                <w:rFonts w:ascii="Arial" w:eastAsia="Calibri" w:hAnsi="Arial" w:cs="Arial"/>
                <w:bCs/>
                <w:color w:val="000000" w:themeColor="text1"/>
                <w:sz w:val="16"/>
                <w:szCs w:val="16"/>
                <w:u w:val="single"/>
              </w:rPr>
              <w:t>empresa y los supervisores de cuadrilla deberán contar con su certificación vigente por parte del fabricante. Las cuadrillas estarán formadas por un máximo de 4 instaladores. Equipo de pruebas calibrado en un período no mayor a 12 meses</w:t>
            </w:r>
            <w:r w:rsidR="00E83038" w:rsidRPr="00E83038">
              <w:rPr>
                <w:rFonts w:ascii="Arial" w:eastAsia="Calibri" w:hAnsi="Arial" w:cs="Arial"/>
                <w:bCs/>
                <w:color w:val="000000" w:themeColor="text1"/>
                <w:sz w:val="16"/>
                <w:szCs w:val="16"/>
              </w:rPr>
              <w:t>.</w:t>
            </w:r>
          </w:p>
          <w:p w14:paraId="3747FCAC" w14:textId="18FA1622" w:rsidR="00E83038" w:rsidRDefault="00E83038" w:rsidP="00E83038">
            <w:pPr>
              <w:jc w:val="both"/>
              <w:rPr>
                <w:rFonts w:ascii="Arial" w:eastAsia="Calibri" w:hAnsi="Arial" w:cs="Arial"/>
                <w:bCs/>
                <w:color w:val="000000" w:themeColor="text1"/>
                <w:sz w:val="16"/>
                <w:szCs w:val="16"/>
              </w:rPr>
            </w:pPr>
          </w:p>
          <w:p w14:paraId="4D2FCF26" w14:textId="3F7DAF9C" w:rsidR="00E83038" w:rsidRDefault="00E83038" w:rsidP="00E83038">
            <w:pPr>
              <w:jc w:val="both"/>
              <w:rPr>
                <w:rFonts w:ascii="Arial" w:eastAsia="Calibri" w:hAnsi="Arial" w:cs="Arial"/>
                <w:bCs/>
                <w:color w:val="000000" w:themeColor="text1"/>
                <w:sz w:val="16"/>
                <w:szCs w:val="16"/>
              </w:rPr>
            </w:pPr>
            <w:r>
              <w:rPr>
                <w:rFonts w:ascii="Arial" w:eastAsia="Calibri" w:hAnsi="Arial" w:cs="Arial"/>
                <w:bCs/>
                <w:color w:val="000000" w:themeColor="text1"/>
                <w:sz w:val="16"/>
                <w:szCs w:val="16"/>
              </w:rPr>
              <w:t xml:space="preserve">Al hacer una integración de los documentos solicitados en el numeral X.9 y X.9.1, </w:t>
            </w:r>
            <w:r w:rsidR="00CA6E3B">
              <w:rPr>
                <w:rFonts w:ascii="Arial" w:eastAsia="Calibri" w:hAnsi="Arial" w:cs="Arial"/>
                <w:bCs/>
                <w:color w:val="000000" w:themeColor="text1"/>
                <w:sz w:val="16"/>
                <w:szCs w:val="16"/>
              </w:rPr>
              <w:t xml:space="preserve">se omitió la declaración de la información antes mencionada, por lo que puede observarse que no indica </w:t>
            </w:r>
            <w:proofErr w:type="gramStart"/>
            <w:r w:rsidR="00CA6E3B">
              <w:rPr>
                <w:rFonts w:ascii="Arial" w:eastAsia="Calibri" w:hAnsi="Arial" w:cs="Arial"/>
                <w:bCs/>
                <w:color w:val="000000" w:themeColor="text1"/>
                <w:sz w:val="16"/>
                <w:szCs w:val="16"/>
              </w:rPr>
              <w:t>que</w:t>
            </w:r>
            <w:proofErr w:type="gramEnd"/>
            <w:r w:rsidR="00CA6E3B">
              <w:rPr>
                <w:rFonts w:ascii="Arial" w:eastAsia="Calibri" w:hAnsi="Arial" w:cs="Arial"/>
                <w:bCs/>
                <w:color w:val="000000" w:themeColor="text1"/>
                <w:sz w:val="16"/>
                <w:szCs w:val="16"/>
              </w:rPr>
              <w:t xml:space="preserve"> dentro de los servicios a proporcionar, </w:t>
            </w:r>
            <w:r w:rsidR="00CA6E3B" w:rsidRPr="00670587">
              <w:rPr>
                <w:rFonts w:ascii="Arial" w:eastAsia="Calibri" w:hAnsi="Arial" w:cs="Arial"/>
                <w:bCs/>
                <w:color w:val="000000" w:themeColor="text1"/>
                <w:sz w:val="16"/>
                <w:szCs w:val="16"/>
              </w:rPr>
              <w:t>que el equipo de prueba</w:t>
            </w:r>
            <w:r w:rsidR="00CA6E3B">
              <w:rPr>
                <w:rFonts w:ascii="Arial" w:eastAsia="Calibri" w:hAnsi="Arial" w:cs="Arial"/>
                <w:bCs/>
                <w:color w:val="000000" w:themeColor="text1"/>
                <w:sz w:val="16"/>
                <w:szCs w:val="16"/>
              </w:rPr>
              <w:t xml:space="preserve">s esté calibrado en el período de 12 meses. </w:t>
            </w:r>
          </w:p>
          <w:p w14:paraId="53C6BB3A" w14:textId="5E4E7EA2" w:rsidR="00CA6E3B" w:rsidRDefault="00CA6E3B" w:rsidP="00E83038">
            <w:pPr>
              <w:jc w:val="both"/>
              <w:rPr>
                <w:rFonts w:ascii="Arial" w:eastAsia="Calibri" w:hAnsi="Arial" w:cs="Arial"/>
                <w:bCs/>
                <w:color w:val="000000" w:themeColor="text1"/>
                <w:sz w:val="16"/>
                <w:szCs w:val="16"/>
              </w:rPr>
            </w:pPr>
          </w:p>
          <w:p w14:paraId="72421C35" w14:textId="46EC1179" w:rsidR="00690187" w:rsidRPr="00CA6E3B" w:rsidRDefault="00CA6E3B" w:rsidP="00690187">
            <w:pPr>
              <w:jc w:val="both"/>
              <w:rPr>
                <w:rFonts w:ascii="Arial" w:eastAsia="Calibri" w:hAnsi="Arial" w:cs="Arial"/>
                <w:b/>
                <w:color w:val="000000"/>
                <w:sz w:val="16"/>
                <w:szCs w:val="16"/>
              </w:rPr>
            </w:pPr>
            <w:r>
              <w:rPr>
                <w:rFonts w:ascii="Arial" w:eastAsia="Calibri" w:hAnsi="Arial" w:cs="Arial"/>
                <w:bCs/>
                <w:color w:val="000000" w:themeColor="text1"/>
                <w:sz w:val="16"/>
                <w:szCs w:val="16"/>
              </w:rPr>
              <w:t xml:space="preserve">Además de lo anterior, no se presenta el certificado de la empresa, únicamente se encontró los certificados del personal </w:t>
            </w:r>
            <w:proofErr w:type="spellStart"/>
            <w:r w:rsidRPr="00CA6E3B">
              <w:rPr>
                <w:rFonts w:ascii="Arial" w:eastAsia="Calibri" w:hAnsi="Arial" w:cs="Arial"/>
                <w:bCs/>
                <w:color w:val="000000" w:themeColor="text1"/>
                <w:sz w:val="16"/>
                <w:szCs w:val="16"/>
              </w:rPr>
              <w:t>Raul</w:t>
            </w:r>
            <w:proofErr w:type="spellEnd"/>
            <w:r w:rsidRPr="00CA6E3B">
              <w:rPr>
                <w:rFonts w:ascii="Arial" w:eastAsia="Calibri" w:hAnsi="Arial" w:cs="Arial"/>
                <w:bCs/>
                <w:color w:val="000000" w:themeColor="text1"/>
                <w:sz w:val="16"/>
                <w:szCs w:val="16"/>
              </w:rPr>
              <w:t xml:space="preserve"> Armando Hermosillo </w:t>
            </w:r>
            <w:proofErr w:type="spellStart"/>
            <w:r w:rsidRPr="00CA6E3B">
              <w:rPr>
                <w:rFonts w:ascii="Arial" w:eastAsia="Calibri" w:hAnsi="Arial" w:cs="Arial"/>
                <w:bCs/>
                <w:color w:val="000000" w:themeColor="text1"/>
                <w:sz w:val="16"/>
                <w:szCs w:val="16"/>
              </w:rPr>
              <w:t>Saldivar</w:t>
            </w:r>
            <w:proofErr w:type="spellEnd"/>
            <w:r>
              <w:rPr>
                <w:rFonts w:ascii="Arial" w:eastAsia="Calibri" w:hAnsi="Arial" w:cs="Arial"/>
                <w:bCs/>
                <w:color w:val="000000" w:themeColor="text1"/>
                <w:sz w:val="16"/>
                <w:szCs w:val="16"/>
              </w:rPr>
              <w:t xml:space="preserve"> y </w:t>
            </w:r>
            <w:proofErr w:type="spellStart"/>
            <w:r w:rsidRPr="00CA6E3B">
              <w:rPr>
                <w:rFonts w:ascii="Arial" w:eastAsia="Calibri" w:hAnsi="Arial" w:cs="Arial"/>
                <w:bCs/>
                <w:color w:val="000000" w:themeColor="text1"/>
                <w:sz w:val="16"/>
                <w:szCs w:val="16"/>
              </w:rPr>
              <w:t>Jesus</w:t>
            </w:r>
            <w:proofErr w:type="spellEnd"/>
            <w:r w:rsidRPr="00CA6E3B">
              <w:rPr>
                <w:rFonts w:ascii="Arial" w:eastAsia="Calibri" w:hAnsi="Arial" w:cs="Arial"/>
                <w:bCs/>
                <w:color w:val="000000" w:themeColor="text1"/>
                <w:sz w:val="16"/>
                <w:szCs w:val="16"/>
              </w:rPr>
              <w:t xml:space="preserve"> Olayo de </w:t>
            </w:r>
            <w:proofErr w:type="spellStart"/>
            <w:r w:rsidRPr="00CA6E3B">
              <w:rPr>
                <w:rFonts w:ascii="Arial" w:eastAsia="Calibri" w:hAnsi="Arial" w:cs="Arial"/>
                <w:bCs/>
                <w:color w:val="000000" w:themeColor="text1"/>
                <w:sz w:val="16"/>
                <w:szCs w:val="16"/>
              </w:rPr>
              <w:t>Leon</w:t>
            </w:r>
            <w:proofErr w:type="spellEnd"/>
            <w:r>
              <w:rPr>
                <w:rFonts w:ascii="Arial" w:eastAsia="Calibri" w:hAnsi="Arial" w:cs="Arial"/>
                <w:bCs/>
                <w:color w:val="000000" w:themeColor="text1"/>
                <w:sz w:val="16"/>
                <w:szCs w:val="16"/>
              </w:rPr>
              <w:t>.</w:t>
            </w:r>
          </w:p>
          <w:p w14:paraId="6D411403" w14:textId="77777777" w:rsidR="00690187" w:rsidRDefault="00690187" w:rsidP="00690187">
            <w:pPr>
              <w:ind w:left="708" w:right="567"/>
              <w:jc w:val="both"/>
              <w:rPr>
                <w:rFonts w:ascii="Arial" w:hAnsi="Arial" w:cs="Arial"/>
                <w:i/>
                <w:color w:val="000000"/>
                <w:sz w:val="14"/>
                <w:szCs w:val="14"/>
              </w:rPr>
            </w:pPr>
          </w:p>
          <w:p w14:paraId="74A9B38B" w14:textId="76FDD258" w:rsidR="00690187" w:rsidRPr="00AB77E2" w:rsidRDefault="00690187" w:rsidP="00690187">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XIII.1, </w:t>
            </w:r>
            <w:r w:rsidRPr="00EE7E10">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w:t>
            </w:r>
            <w:r>
              <w:rPr>
                <w:rFonts w:ascii="Arial" w:hAnsi="Arial" w:cs="Arial"/>
                <w:sz w:val="16"/>
                <w:szCs w:val="16"/>
              </w:rPr>
              <w:t xml:space="preserve">e realiza el </w:t>
            </w:r>
            <w:proofErr w:type="spellStart"/>
            <w:r>
              <w:rPr>
                <w:rFonts w:ascii="Arial" w:hAnsi="Arial" w:cs="Arial"/>
                <w:sz w:val="16"/>
                <w:szCs w:val="16"/>
              </w:rPr>
              <w:t>desechamiento</w:t>
            </w:r>
            <w:proofErr w:type="spellEnd"/>
            <w:r>
              <w:rPr>
                <w:rFonts w:ascii="Arial" w:hAnsi="Arial" w:cs="Arial"/>
                <w:sz w:val="16"/>
                <w:szCs w:val="16"/>
              </w:rPr>
              <w:t xml:space="preserve"> del </w:t>
            </w:r>
            <w:r w:rsidRPr="00EE7E10">
              <w:rPr>
                <w:rFonts w:ascii="Arial" w:hAnsi="Arial" w:cs="Arial"/>
                <w:sz w:val="16"/>
                <w:szCs w:val="16"/>
              </w:rPr>
              <w:t xml:space="preserve">licitante </w:t>
            </w:r>
            <w:r w:rsidRPr="00690187">
              <w:rPr>
                <w:rFonts w:ascii="Arial" w:hAnsi="Arial" w:cs="Arial"/>
                <w:b/>
                <w:sz w:val="16"/>
                <w:szCs w:val="16"/>
              </w:rPr>
              <w:t>ACCESORIOS DE RED HERRAMIENTAS E INGENIERIA, S.A. DE C.V.</w:t>
            </w:r>
            <w:r>
              <w:rPr>
                <w:rFonts w:ascii="Arial" w:hAnsi="Arial" w:cs="Arial"/>
                <w:b/>
                <w:sz w:val="16"/>
                <w:szCs w:val="16"/>
              </w:rPr>
              <w:t xml:space="preserve">, </w:t>
            </w:r>
            <w:r>
              <w:rPr>
                <w:rFonts w:ascii="Arial" w:hAnsi="Arial" w:cs="Arial"/>
                <w:sz w:val="16"/>
                <w:szCs w:val="16"/>
              </w:rPr>
              <w:t xml:space="preserve">únicamente para las partidas: </w:t>
            </w:r>
            <w:r>
              <w:rPr>
                <w:rFonts w:ascii="Arial" w:hAnsi="Arial" w:cs="Arial"/>
                <w:b/>
                <w:sz w:val="16"/>
                <w:szCs w:val="16"/>
              </w:rPr>
              <w:t>16 a la 20</w:t>
            </w:r>
            <w:r w:rsidRPr="00AB77E2">
              <w:rPr>
                <w:rFonts w:ascii="Arial" w:hAnsi="Arial" w:cs="Arial"/>
                <w:b/>
                <w:sz w:val="16"/>
                <w:szCs w:val="16"/>
              </w:rPr>
              <w:t>.</w:t>
            </w:r>
          </w:p>
          <w:p w14:paraId="1BF2A842" w14:textId="77777777" w:rsidR="000B12B7" w:rsidRPr="00146B89" w:rsidRDefault="000B12B7" w:rsidP="00560B64">
            <w:pPr>
              <w:ind w:right="567"/>
              <w:jc w:val="both"/>
              <w:rPr>
                <w:rFonts w:ascii="Arial" w:eastAsia="Calibri" w:hAnsi="Arial" w:cs="Arial"/>
                <w:b/>
                <w:color w:val="000000"/>
                <w:sz w:val="14"/>
                <w:szCs w:val="14"/>
              </w:rPr>
            </w:pPr>
          </w:p>
          <w:p w14:paraId="1405F6FB" w14:textId="72859BBC" w:rsidR="00B17CBF" w:rsidRPr="00146B89" w:rsidRDefault="00146B89" w:rsidP="00B17CBF">
            <w:pPr>
              <w:jc w:val="both"/>
              <w:rPr>
                <w:rFonts w:ascii="Arial" w:hAnsi="Arial" w:cs="Arial"/>
                <w:b/>
                <w:sz w:val="14"/>
                <w:szCs w:val="14"/>
              </w:rPr>
            </w:pPr>
            <w:r w:rsidRPr="00146B89">
              <w:rPr>
                <w:rFonts w:ascii="Arial" w:hAnsi="Arial" w:cs="Arial"/>
                <w:sz w:val="14"/>
                <w:szCs w:val="14"/>
              </w:rPr>
              <w:t xml:space="preserve">Revisión Técnica realizada por </w:t>
            </w:r>
            <w:r w:rsidR="00E30A2F">
              <w:rPr>
                <w:rFonts w:ascii="Arial" w:hAnsi="Arial" w:cs="Arial"/>
                <w:sz w:val="14"/>
                <w:szCs w:val="14"/>
              </w:rPr>
              <w:t>la</w:t>
            </w:r>
            <w:r>
              <w:rPr>
                <w:rFonts w:ascii="Arial" w:hAnsi="Arial" w:cs="Arial"/>
                <w:sz w:val="14"/>
                <w:szCs w:val="14"/>
              </w:rPr>
              <w:t xml:space="preserve"> Director</w:t>
            </w:r>
            <w:r w:rsidR="00E30A2F">
              <w:rPr>
                <w:rFonts w:ascii="Arial" w:hAnsi="Arial" w:cs="Arial"/>
                <w:sz w:val="14"/>
                <w:szCs w:val="14"/>
              </w:rPr>
              <w:t>a</w:t>
            </w:r>
            <w:r w:rsidRPr="00146B89">
              <w:rPr>
                <w:rFonts w:ascii="Arial" w:hAnsi="Arial" w:cs="Arial"/>
                <w:sz w:val="14"/>
                <w:szCs w:val="14"/>
              </w:rPr>
              <w:t xml:space="preserve"> General de </w:t>
            </w:r>
            <w:r w:rsidR="00E30A2F">
              <w:rPr>
                <w:rFonts w:ascii="Arial" w:hAnsi="Arial" w:cs="Arial"/>
                <w:sz w:val="14"/>
                <w:szCs w:val="14"/>
              </w:rPr>
              <w:t>Planeación y Desarrollo</w:t>
            </w:r>
            <w:r w:rsidRPr="00146B89">
              <w:rPr>
                <w:rFonts w:ascii="Arial" w:hAnsi="Arial" w:cs="Arial"/>
                <w:sz w:val="14"/>
                <w:szCs w:val="14"/>
              </w:rPr>
              <w:t xml:space="preserve">, </w:t>
            </w:r>
            <w:r w:rsidR="009D48CD"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sidR="009D48CD">
              <w:rPr>
                <w:rFonts w:ascii="Arial" w:hAnsi="Arial" w:cs="Arial"/>
                <w:sz w:val="14"/>
                <w:szCs w:val="14"/>
              </w:rPr>
              <w:t>Redes y Telecomunicaciones</w:t>
            </w:r>
            <w:r w:rsidRPr="00146B89">
              <w:rPr>
                <w:rFonts w:ascii="Arial" w:hAnsi="Arial" w:cs="Arial"/>
                <w:sz w:val="14"/>
                <w:szCs w:val="14"/>
              </w:rPr>
              <w:t xml:space="preserve">, </w:t>
            </w:r>
            <w:r w:rsidR="009D48CD"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w:t>
            </w:r>
            <w:r w:rsidR="009D48CD">
              <w:rPr>
                <w:rFonts w:ascii="Arial" w:hAnsi="Arial" w:cs="Arial"/>
                <w:sz w:val="14"/>
                <w:szCs w:val="14"/>
              </w:rPr>
              <w:t>8</w:t>
            </w:r>
            <w:r w:rsidRPr="00146B89">
              <w:rPr>
                <w:rFonts w:ascii="Arial" w:hAnsi="Arial" w:cs="Arial"/>
                <w:sz w:val="14"/>
                <w:szCs w:val="14"/>
              </w:rPr>
              <w:t>-2023.</w:t>
            </w:r>
          </w:p>
          <w:p w14:paraId="78239F3F" w14:textId="77777777" w:rsidR="00E30A2F" w:rsidRDefault="00E30A2F" w:rsidP="002E212C">
            <w:pPr>
              <w:jc w:val="both"/>
              <w:rPr>
                <w:rFonts w:ascii="Arial" w:hAnsi="Arial" w:cs="Arial"/>
                <w:sz w:val="14"/>
                <w:szCs w:val="14"/>
              </w:rPr>
            </w:pPr>
          </w:p>
          <w:p w14:paraId="5CF4686E" w14:textId="77777777" w:rsidR="00AA1206" w:rsidRDefault="00B17CBF" w:rsidP="002E212C">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7A5243" w:rsidRDefault="009D48CD" w:rsidP="002E212C">
            <w:pPr>
              <w:jc w:val="both"/>
              <w:rPr>
                <w:rFonts w:ascii="Arial" w:hAnsi="Arial" w:cs="Arial"/>
                <w:sz w:val="16"/>
                <w:szCs w:val="16"/>
              </w:rPr>
            </w:pPr>
          </w:p>
        </w:tc>
      </w:tr>
      <w:tr w:rsidR="00E30A2F" w:rsidRPr="00154F13" w14:paraId="53AB1C90" w14:textId="77777777" w:rsidTr="00FF1C9B">
        <w:trPr>
          <w:trHeight w:val="434"/>
          <w:jc w:val="center"/>
        </w:trPr>
        <w:tc>
          <w:tcPr>
            <w:tcW w:w="231" w:type="pct"/>
            <w:noWrap/>
          </w:tcPr>
          <w:p w14:paraId="6B8294D7" w14:textId="52FF4D4B" w:rsidR="00E30A2F" w:rsidRDefault="00E30A2F" w:rsidP="00271E23">
            <w:pPr>
              <w:jc w:val="center"/>
              <w:rPr>
                <w:rFonts w:ascii="Arial" w:hAnsi="Arial" w:cs="Arial"/>
                <w:sz w:val="12"/>
                <w:szCs w:val="12"/>
              </w:rPr>
            </w:pPr>
            <w:r>
              <w:rPr>
                <w:rFonts w:ascii="Arial" w:hAnsi="Arial" w:cs="Arial"/>
                <w:sz w:val="12"/>
                <w:szCs w:val="12"/>
              </w:rPr>
              <w:lastRenderedPageBreak/>
              <w:t>2</w:t>
            </w:r>
          </w:p>
        </w:tc>
        <w:tc>
          <w:tcPr>
            <w:tcW w:w="1013" w:type="pct"/>
            <w:noWrap/>
          </w:tcPr>
          <w:p w14:paraId="0B94F8F1" w14:textId="6B3D947F"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 xml:space="preserve">INGENIERIA DE SISTEMAS AVANZADOS </w:t>
            </w:r>
            <w:r w:rsidRPr="009D48CD">
              <w:rPr>
                <w:rFonts w:ascii="Arial" w:hAnsi="Arial" w:cs="Arial"/>
                <w:sz w:val="14"/>
                <w:szCs w:val="14"/>
                <w:lang w:val="es-ES"/>
              </w:rPr>
              <w:lastRenderedPageBreak/>
              <w:t>DEL CENTRO, S.A. DE C.V.</w:t>
            </w:r>
          </w:p>
        </w:tc>
        <w:tc>
          <w:tcPr>
            <w:tcW w:w="3756" w:type="pct"/>
          </w:tcPr>
          <w:p w14:paraId="183205B0" w14:textId="575A2A83"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lastRenderedPageBreak/>
              <w:t>Oferta en la</w:t>
            </w:r>
            <w:r>
              <w:rPr>
                <w:rFonts w:ascii="Arial" w:hAnsi="Arial" w:cs="Arial"/>
                <w:b/>
                <w:sz w:val="16"/>
                <w:szCs w:val="16"/>
              </w:rPr>
              <w:t xml:space="preserve"> partida</w:t>
            </w:r>
            <w:r w:rsidRPr="00927A34">
              <w:rPr>
                <w:rFonts w:ascii="Arial" w:hAnsi="Arial" w:cs="Arial"/>
                <w:b/>
                <w:sz w:val="16"/>
                <w:szCs w:val="16"/>
              </w:rPr>
              <w:t xml:space="preserve">: </w:t>
            </w:r>
            <w:r w:rsidR="00C04C8B" w:rsidRPr="00C04C8B">
              <w:rPr>
                <w:rFonts w:ascii="Arial" w:hAnsi="Arial" w:cs="Arial"/>
                <w:b/>
                <w:sz w:val="16"/>
                <w:szCs w:val="16"/>
              </w:rPr>
              <w:t>1, 2, 8, 9, 10, 11, 12, 13, 14 y 15</w:t>
            </w:r>
            <w:r w:rsidRPr="00927A34">
              <w:rPr>
                <w:rFonts w:ascii="Arial" w:hAnsi="Arial" w:cs="Arial"/>
                <w:b/>
                <w:sz w:val="16"/>
                <w:szCs w:val="16"/>
              </w:rPr>
              <w:t>.</w:t>
            </w:r>
          </w:p>
          <w:p w14:paraId="5210E443" w14:textId="77777777" w:rsidR="00ED31DD" w:rsidRPr="004C38EC" w:rsidRDefault="00ED31DD" w:rsidP="00ED31DD">
            <w:pPr>
              <w:spacing w:line="276" w:lineRule="auto"/>
              <w:jc w:val="both"/>
              <w:rPr>
                <w:rFonts w:ascii="Arial" w:hAnsi="Arial" w:cs="Arial"/>
                <w:b/>
                <w:sz w:val="16"/>
                <w:szCs w:val="16"/>
              </w:rPr>
            </w:pPr>
          </w:p>
          <w:p w14:paraId="6D11C870" w14:textId="6EE96B96" w:rsidR="00ED31DD" w:rsidRPr="004C38EC" w:rsidRDefault="00ED31DD" w:rsidP="00ED31DD">
            <w:pPr>
              <w:jc w:val="both"/>
              <w:rPr>
                <w:rFonts w:ascii="Arial" w:hAnsi="Arial" w:cs="Arial"/>
                <w:sz w:val="16"/>
                <w:szCs w:val="16"/>
              </w:rPr>
            </w:pPr>
            <w:r w:rsidRPr="004C38EC">
              <w:rPr>
                <w:rFonts w:ascii="Arial" w:hAnsi="Arial" w:cs="Arial"/>
                <w:b/>
                <w:sz w:val="16"/>
                <w:szCs w:val="16"/>
              </w:rPr>
              <w:lastRenderedPageBreak/>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manera </w:t>
            </w:r>
            <w:r w:rsidR="009E56FD">
              <w:rPr>
                <w:rFonts w:ascii="Arial" w:hAnsi="Arial" w:cs="Arial"/>
                <w:sz w:val="16"/>
                <w:szCs w:val="16"/>
              </w:rPr>
              <w:t>parcial</w:t>
            </w:r>
            <w:r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5E435251" w14:textId="5C962AD6" w:rsidR="00ED31DD" w:rsidRDefault="00ED31DD" w:rsidP="00ED31DD">
            <w:pPr>
              <w:ind w:right="567"/>
              <w:jc w:val="both"/>
              <w:rPr>
                <w:rFonts w:ascii="Arial" w:eastAsia="Calibri" w:hAnsi="Arial" w:cs="Arial"/>
                <w:b/>
                <w:color w:val="000000"/>
                <w:sz w:val="14"/>
                <w:szCs w:val="14"/>
              </w:rPr>
            </w:pPr>
          </w:p>
          <w:p w14:paraId="07F641F7" w14:textId="0078E7F7" w:rsidR="00CA463C" w:rsidRDefault="00CA463C" w:rsidP="00CA463C">
            <w:pPr>
              <w:jc w:val="both"/>
              <w:rPr>
                <w:rFonts w:ascii="Arial" w:eastAsia="Calibri" w:hAnsi="Arial" w:cs="Arial"/>
                <w:b/>
                <w:color w:val="000000"/>
                <w:sz w:val="14"/>
                <w:szCs w:val="14"/>
              </w:rPr>
            </w:pPr>
            <w:r w:rsidRPr="00551774">
              <w:rPr>
                <w:rFonts w:ascii="Arial" w:hAnsi="Arial" w:cs="Arial"/>
                <w:b/>
                <w:sz w:val="16"/>
                <w:szCs w:val="16"/>
              </w:rPr>
              <w:t xml:space="preserve">Conforme a la revisión realizada por </w:t>
            </w:r>
            <w:r>
              <w:rPr>
                <w:rFonts w:ascii="Arial" w:hAnsi="Arial" w:cs="Arial"/>
                <w:b/>
                <w:sz w:val="16"/>
                <w:szCs w:val="16"/>
              </w:rPr>
              <w:t>el</w:t>
            </w:r>
            <w:r w:rsidRPr="00551774">
              <w:rPr>
                <w:rFonts w:ascii="Arial" w:hAnsi="Arial" w:cs="Arial"/>
                <w:b/>
                <w:sz w:val="16"/>
                <w:szCs w:val="16"/>
              </w:rPr>
              <w:t xml:space="preserve"> </w:t>
            </w:r>
            <w:r>
              <w:rPr>
                <w:rFonts w:ascii="Arial" w:hAnsi="Arial" w:cs="Arial"/>
                <w:b/>
                <w:sz w:val="16"/>
                <w:szCs w:val="16"/>
              </w:rPr>
              <w:t>Departamento de Redes y Telecomunicaciones de la Dirección General de Planeación y Desarrollo</w:t>
            </w:r>
            <w:r w:rsidRPr="00551774">
              <w:rPr>
                <w:rFonts w:ascii="Arial" w:hAnsi="Arial" w:cs="Arial"/>
                <w:b/>
                <w:sz w:val="16"/>
                <w:szCs w:val="16"/>
              </w:rPr>
              <w:t xml:space="preserve"> a la documentación presentada por el licitante </w:t>
            </w:r>
            <w:r w:rsidRPr="00CA463C">
              <w:rPr>
                <w:rFonts w:ascii="Arial" w:hAnsi="Arial" w:cs="Arial"/>
                <w:b/>
                <w:sz w:val="16"/>
                <w:szCs w:val="16"/>
              </w:rPr>
              <w:t>INGENIERIA DE SISTEMAS AVANZADOS DEL CENTRO, S.A. DE C.V.</w:t>
            </w:r>
            <w:r w:rsidRPr="00551774">
              <w:rPr>
                <w:rFonts w:ascii="Arial" w:hAnsi="Arial" w:cs="Arial"/>
                <w:b/>
                <w:sz w:val="16"/>
                <w:szCs w:val="16"/>
              </w:rPr>
              <w:t>, se pudo observar lo siguiente:</w:t>
            </w:r>
          </w:p>
          <w:p w14:paraId="1D912746" w14:textId="343E5D65" w:rsidR="00CA463C" w:rsidRDefault="00CA463C" w:rsidP="00ED31DD">
            <w:pPr>
              <w:ind w:right="567"/>
              <w:jc w:val="both"/>
              <w:rPr>
                <w:rFonts w:ascii="Arial" w:eastAsia="Calibri" w:hAnsi="Arial" w:cs="Arial"/>
                <w:b/>
                <w:color w:val="000000"/>
                <w:sz w:val="14"/>
                <w:szCs w:val="14"/>
              </w:rPr>
            </w:pPr>
          </w:p>
          <w:p w14:paraId="5791B87E" w14:textId="66EC8E4F" w:rsidR="00F873F1" w:rsidRPr="00B37DCC" w:rsidRDefault="00F873F1" w:rsidP="00ED31DD">
            <w:pPr>
              <w:ind w:right="567"/>
              <w:jc w:val="both"/>
              <w:rPr>
                <w:rFonts w:ascii="Arial" w:eastAsia="Calibri" w:hAnsi="Arial" w:cs="Arial"/>
                <w:b/>
                <w:color w:val="000000"/>
                <w:sz w:val="16"/>
                <w:szCs w:val="16"/>
              </w:rPr>
            </w:pPr>
            <w:r w:rsidRPr="00B37DCC">
              <w:rPr>
                <w:rFonts w:ascii="Arial" w:eastAsia="Calibri" w:hAnsi="Arial" w:cs="Arial"/>
                <w:b/>
                <w:color w:val="000000"/>
                <w:sz w:val="16"/>
                <w:szCs w:val="16"/>
              </w:rPr>
              <w:t>En la partida 9 se solicitó:</w:t>
            </w:r>
          </w:p>
          <w:p w14:paraId="026128C4" w14:textId="77777777" w:rsidR="00ED67B7" w:rsidRPr="00ED67B7" w:rsidRDefault="00ED67B7" w:rsidP="00ED67B7">
            <w:pPr>
              <w:autoSpaceDE w:val="0"/>
              <w:autoSpaceDN w:val="0"/>
              <w:adjustRightInd w:val="0"/>
              <w:jc w:val="both"/>
              <w:rPr>
                <w:rFonts w:ascii="Arial" w:hAnsi="Arial" w:cs="Arial"/>
                <w:i/>
                <w:sz w:val="16"/>
                <w:szCs w:val="16"/>
              </w:rPr>
            </w:pPr>
          </w:p>
          <w:p w14:paraId="053B7AC7" w14:textId="4543250C" w:rsidR="00ED67B7" w:rsidRPr="003C6607" w:rsidRDefault="00ED67B7" w:rsidP="00ED67B7">
            <w:pPr>
              <w:autoSpaceDE w:val="0"/>
              <w:autoSpaceDN w:val="0"/>
              <w:adjustRightInd w:val="0"/>
              <w:jc w:val="both"/>
              <w:rPr>
                <w:rFonts w:ascii="Arial" w:hAnsi="Arial" w:cs="Arial"/>
                <w:i/>
                <w:sz w:val="14"/>
                <w:szCs w:val="14"/>
              </w:rPr>
            </w:pPr>
            <w:r w:rsidRPr="003C6607">
              <w:rPr>
                <w:rFonts w:ascii="Arial" w:hAnsi="Arial" w:cs="Arial"/>
                <w:i/>
                <w:sz w:val="14"/>
                <w:szCs w:val="14"/>
              </w:rPr>
              <w:t xml:space="preserve">“Suministro de equipo de comunicación – </w:t>
            </w:r>
            <w:proofErr w:type="spellStart"/>
            <w:r w:rsidRPr="003C6607">
              <w:rPr>
                <w:rFonts w:ascii="Arial" w:hAnsi="Arial" w:cs="Arial"/>
                <w:i/>
                <w:sz w:val="14"/>
                <w:szCs w:val="14"/>
              </w:rPr>
              <w:t>switch</w:t>
            </w:r>
            <w:proofErr w:type="spellEnd"/>
            <w:r w:rsidRPr="003C6607">
              <w:rPr>
                <w:rFonts w:ascii="Arial" w:hAnsi="Arial" w:cs="Arial"/>
                <w:i/>
                <w:sz w:val="14"/>
                <w:szCs w:val="14"/>
              </w:rPr>
              <w:t xml:space="preserve"> de acceso para edificio 4 Periodismo y 9 Comedor Universitario en Ciudad Universitaria.</w:t>
            </w:r>
          </w:p>
          <w:p w14:paraId="55E1EA5A" w14:textId="77777777" w:rsidR="00ED67B7" w:rsidRPr="003C6607" w:rsidRDefault="00ED67B7" w:rsidP="00ED67B7">
            <w:pPr>
              <w:jc w:val="both"/>
              <w:rPr>
                <w:rFonts w:ascii="Arial" w:hAnsi="Arial" w:cs="Arial"/>
                <w:i/>
                <w:sz w:val="14"/>
                <w:szCs w:val="14"/>
              </w:rPr>
            </w:pPr>
            <w:proofErr w:type="spellStart"/>
            <w:r w:rsidRPr="003C6607">
              <w:rPr>
                <w:rFonts w:ascii="Arial" w:hAnsi="Arial" w:cs="Arial"/>
                <w:i/>
                <w:color w:val="000000"/>
                <w:sz w:val="14"/>
                <w:szCs w:val="14"/>
              </w:rPr>
              <w:t>Switch</w:t>
            </w:r>
            <w:proofErr w:type="spellEnd"/>
            <w:r w:rsidRPr="003C6607">
              <w:rPr>
                <w:rFonts w:ascii="Arial" w:hAnsi="Arial" w:cs="Arial"/>
                <w:i/>
                <w:color w:val="000000"/>
                <w:sz w:val="14"/>
                <w:szCs w:val="14"/>
              </w:rPr>
              <w:t xml:space="preserve"> Extreme Networks modelo X435-24T-4</w:t>
            </w:r>
            <w:proofErr w:type="gramStart"/>
            <w:r w:rsidRPr="003C6607">
              <w:rPr>
                <w:rFonts w:ascii="Arial" w:hAnsi="Arial" w:cs="Arial"/>
                <w:i/>
                <w:color w:val="000000"/>
                <w:sz w:val="14"/>
                <w:szCs w:val="14"/>
              </w:rPr>
              <w:t>S ,</w:t>
            </w:r>
            <w:proofErr w:type="gramEnd"/>
            <w:r w:rsidRPr="003C6607">
              <w:rPr>
                <w:rFonts w:ascii="Arial" w:hAnsi="Arial" w:cs="Arial"/>
                <w:i/>
                <w:color w:val="000000"/>
                <w:sz w:val="14"/>
                <w:szCs w:val="14"/>
                <w:lang w:eastAsia="en-US"/>
              </w:rPr>
              <w:t xml:space="preserve"> </w:t>
            </w:r>
            <w:r w:rsidRPr="003C6607">
              <w:rPr>
                <w:rFonts w:ascii="Arial" w:hAnsi="Arial" w:cs="Arial"/>
                <w:i/>
                <w:sz w:val="14"/>
                <w:szCs w:val="14"/>
              </w:rPr>
              <w:t>24 puertos 10/100/1000BASE-T full/</w:t>
            </w:r>
            <w:proofErr w:type="spellStart"/>
            <w:r w:rsidRPr="003C6607">
              <w:rPr>
                <w:rFonts w:ascii="Arial" w:hAnsi="Arial" w:cs="Arial"/>
                <w:i/>
                <w:sz w:val="14"/>
                <w:szCs w:val="14"/>
              </w:rPr>
              <w:t>half</w:t>
            </w:r>
            <w:proofErr w:type="spellEnd"/>
            <w:r w:rsidRPr="003C6607">
              <w:rPr>
                <w:rFonts w:ascii="Arial" w:hAnsi="Arial" w:cs="Arial"/>
                <w:i/>
                <w:sz w:val="14"/>
                <w:szCs w:val="14"/>
              </w:rPr>
              <w:t xml:space="preserve"> </w:t>
            </w:r>
            <w:proofErr w:type="spellStart"/>
            <w:r w:rsidRPr="003C6607">
              <w:rPr>
                <w:rFonts w:ascii="Arial" w:hAnsi="Arial" w:cs="Arial"/>
                <w:i/>
                <w:sz w:val="14"/>
                <w:szCs w:val="14"/>
              </w:rPr>
              <w:t>duplex</w:t>
            </w:r>
            <w:proofErr w:type="spellEnd"/>
            <w:r w:rsidRPr="003C6607">
              <w:rPr>
                <w:rFonts w:ascii="Arial" w:hAnsi="Arial" w:cs="Arial"/>
                <w:i/>
                <w:sz w:val="14"/>
                <w:szCs w:val="14"/>
              </w:rPr>
              <w:t xml:space="preserve">, </w:t>
            </w:r>
            <w:r w:rsidRPr="003C6607">
              <w:rPr>
                <w:rFonts w:ascii="Arial" w:hAnsi="Arial" w:cs="Arial"/>
                <w:b/>
                <w:i/>
                <w:sz w:val="14"/>
                <w:szCs w:val="14"/>
                <w:u w:val="single"/>
              </w:rPr>
              <w:t xml:space="preserve">4 puertos 1 / 2.5G </w:t>
            </w:r>
            <w:proofErr w:type="spellStart"/>
            <w:r w:rsidRPr="003C6607">
              <w:rPr>
                <w:rFonts w:ascii="Arial" w:hAnsi="Arial" w:cs="Arial"/>
                <w:b/>
                <w:i/>
                <w:sz w:val="14"/>
                <w:szCs w:val="14"/>
                <w:u w:val="single"/>
              </w:rPr>
              <w:t>unpopulated</w:t>
            </w:r>
            <w:proofErr w:type="spellEnd"/>
            <w:r w:rsidRPr="003C6607">
              <w:rPr>
                <w:rFonts w:ascii="Arial" w:hAnsi="Arial" w:cs="Arial"/>
                <w:b/>
                <w:i/>
                <w:sz w:val="14"/>
                <w:szCs w:val="14"/>
                <w:u w:val="single"/>
              </w:rPr>
              <w:t xml:space="preserve"> SFP</w:t>
            </w:r>
            <w:r w:rsidRPr="003C6607">
              <w:rPr>
                <w:rFonts w:ascii="Arial" w:hAnsi="Arial" w:cs="Arial"/>
                <w:i/>
                <w:sz w:val="14"/>
                <w:szCs w:val="14"/>
              </w:rPr>
              <w:t xml:space="preserve">, 1 AC PSU, kit de montaje en bastidor, </w:t>
            </w:r>
            <w:proofErr w:type="spellStart"/>
            <w:r w:rsidRPr="003C6607">
              <w:rPr>
                <w:rFonts w:ascii="Arial" w:hAnsi="Arial" w:cs="Arial"/>
                <w:i/>
                <w:sz w:val="14"/>
                <w:szCs w:val="14"/>
              </w:rPr>
              <w:t>fanless</w:t>
            </w:r>
            <w:proofErr w:type="spellEnd"/>
            <w:r w:rsidRPr="003C6607">
              <w:rPr>
                <w:rFonts w:ascii="Arial" w:hAnsi="Arial" w:cs="Arial"/>
                <w:i/>
                <w:sz w:val="14"/>
                <w:szCs w:val="14"/>
              </w:rPr>
              <w:t xml:space="preserve">, licencia </w:t>
            </w:r>
            <w:proofErr w:type="spellStart"/>
            <w:r w:rsidRPr="003C6607">
              <w:rPr>
                <w:rFonts w:ascii="Arial" w:hAnsi="Arial" w:cs="Arial"/>
                <w:i/>
                <w:sz w:val="14"/>
                <w:szCs w:val="14"/>
              </w:rPr>
              <w:t>ExtremeXOS</w:t>
            </w:r>
            <w:proofErr w:type="spellEnd"/>
            <w:r w:rsidRPr="003C6607">
              <w:rPr>
                <w:rFonts w:ascii="Arial" w:hAnsi="Arial" w:cs="Arial"/>
                <w:i/>
                <w:sz w:val="14"/>
                <w:szCs w:val="14"/>
              </w:rPr>
              <w:t>. Incluye cordón de energía 10 A, NEMA 5-15P, IEC320-C13 (</w:t>
            </w:r>
            <w:proofErr w:type="gramStart"/>
            <w:r w:rsidRPr="003C6607">
              <w:rPr>
                <w:rFonts w:ascii="Arial" w:hAnsi="Arial" w:cs="Arial"/>
                <w:i/>
                <w:sz w:val="14"/>
                <w:szCs w:val="14"/>
              </w:rPr>
              <w:t>10061 )</w:t>
            </w:r>
            <w:proofErr w:type="gramEnd"/>
            <w:r w:rsidRPr="003C6607">
              <w:rPr>
                <w:rFonts w:ascii="Arial" w:hAnsi="Arial" w:cs="Arial"/>
                <w:i/>
                <w:sz w:val="14"/>
                <w:szCs w:val="14"/>
              </w:rPr>
              <w:t xml:space="preserve"> y  servicio de soporte y mantenimiento “PW NBD AHR” durante 12 meses (95504-X435-24T-4S), garantías y licencias.</w:t>
            </w:r>
          </w:p>
          <w:p w14:paraId="1C1C6C9B" w14:textId="56D193E9" w:rsidR="00F873F1" w:rsidRPr="003C6607" w:rsidRDefault="00ED67B7" w:rsidP="00ED67B7">
            <w:pPr>
              <w:ind w:right="567"/>
              <w:jc w:val="both"/>
              <w:rPr>
                <w:rFonts w:ascii="Arial" w:eastAsia="Calibri" w:hAnsi="Arial" w:cs="Arial"/>
                <w:i/>
                <w:color w:val="000000"/>
                <w:sz w:val="14"/>
                <w:szCs w:val="14"/>
              </w:rPr>
            </w:pPr>
            <w:r w:rsidRPr="003C6607">
              <w:rPr>
                <w:rFonts w:ascii="Arial" w:hAnsi="Arial" w:cs="Arial"/>
                <w:i/>
                <w:sz w:val="14"/>
                <w:szCs w:val="14"/>
              </w:rPr>
              <w:t>Tiempo de Garantía: 12 meses”</w:t>
            </w:r>
          </w:p>
          <w:p w14:paraId="4E415359" w14:textId="055113D3" w:rsidR="00B37DCC" w:rsidRPr="00ED67B7" w:rsidRDefault="00B37DCC" w:rsidP="00ED31DD">
            <w:pPr>
              <w:ind w:right="567"/>
              <w:jc w:val="both"/>
              <w:rPr>
                <w:rFonts w:ascii="Arial" w:eastAsia="Calibri" w:hAnsi="Arial" w:cs="Arial"/>
                <w:b/>
                <w:color w:val="000000"/>
                <w:sz w:val="16"/>
                <w:szCs w:val="16"/>
              </w:rPr>
            </w:pPr>
          </w:p>
          <w:p w14:paraId="77F2CAF3" w14:textId="77777777" w:rsidR="00B37DCC" w:rsidRDefault="00B37DCC" w:rsidP="00B37DCC">
            <w:pPr>
              <w:ind w:right="567"/>
              <w:jc w:val="both"/>
              <w:rPr>
                <w:rFonts w:ascii="Arial" w:eastAsia="Calibri" w:hAnsi="Arial" w:cs="Arial"/>
                <w:b/>
                <w:color w:val="000000"/>
                <w:sz w:val="16"/>
                <w:szCs w:val="16"/>
              </w:rPr>
            </w:pPr>
            <w:r w:rsidRPr="00850579">
              <w:rPr>
                <w:rFonts w:ascii="Arial" w:eastAsia="Calibri" w:hAnsi="Arial" w:cs="Arial"/>
                <w:b/>
                <w:color w:val="000000"/>
                <w:sz w:val="16"/>
                <w:szCs w:val="16"/>
              </w:rPr>
              <w:t>El licitante ofertó:</w:t>
            </w:r>
          </w:p>
          <w:p w14:paraId="3860B7BA" w14:textId="77777777" w:rsidR="00B37DCC" w:rsidRDefault="00B37DCC" w:rsidP="00B37DCC">
            <w:pPr>
              <w:ind w:right="567"/>
              <w:jc w:val="both"/>
              <w:rPr>
                <w:rFonts w:ascii="Arial" w:eastAsia="Calibri" w:hAnsi="Arial" w:cs="Arial"/>
                <w:b/>
                <w:color w:val="000000"/>
                <w:sz w:val="16"/>
                <w:szCs w:val="16"/>
              </w:rPr>
            </w:pPr>
          </w:p>
          <w:p w14:paraId="2560D590" w14:textId="77777777" w:rsidR="00EB2314" w:rsidRPr="003C6607" w:rsidRDefault="00B37DCC" w:rsidP="00EB2314">
            <w:pPr>
              <w:ind w:right="567"/>
              <w:jc w:val="both"/>
              <w:rPr>
                <w:rFonts w:ascii="Arial" w:eastAsia="Calibri" w:hAnsi="Arial" w:cs="Arial"/>
                <w:i/>
                <w:color w:val="000000"/>
                <w:sz w:val="14"/>
                <w:szCs w:val="14"/>
              </w:rPr>
            </w:pPr>
            <w:r>
              <w:rPr>
                <w:rFonts w:ascii="Arial" w:eastAsia="Calibri" w:hAnsi="Arial" w:cs="Arial"/>
                <w:i/>
                <w:color w:val="000000"/>
                <w:sz w:val="16"/>
                <w:szCs w:val="16"/>
              </w:rPr>
              <w:t>“</w:t>
            </w:r>
            <w:proofErr w:type="spellStart"/>
            <w:r w:rsidR="00EB2314" w:rsidRPr="003C6607">
              <w:rPr>
                <w:rFonts w:ascii="Arial" w:eastAsia="Calibri" w:hAnsi="Arial" w:cs="Arial"/>
                <w:i/>
                <w:color w:val="000000"/>
                <w:sz w:val="14"/>
                <w:szCs w:val="14"/>
              </w:rPr>
              <w:t>Switch</w:t>
            </w:r>
            <w:proofErr w:type="spellEnd"/>
            <w:r w:rsidR="00EB2314" w:rsidRPr="003C6607">
              <w:rPr>
                <w:rFonts w:ascii="Arial" w:eastAsia="Calibri" w:hAnsi="Arial" w:cs="Arial"/>
                <w:i/>
                <w:color w:val="000000"/>
                <w:sz w:val="14"/>
                <w:szCs w:val="14"/>
              </w:rPr>
              <w:t xml:space="preserve"> Marca HPE Aruba, Modelo 6100 24G 4SFP+, Con la siguiente </w:t>
            </w:r>
            <w:proofErr w:type="spellStart"/>
            <w:r w:rsidR="00EB2314" w:rsidRPr="003C6607">
              <w:rPr>
                <w:rFonts w:ascii="Arial" w:eastAsia="Calibri" w:hAnsi="Arial" w:cs="Arial"/>
                <w:i/>
                <w:color w:val="000000"/>
                <w:sz w:val="14"/>
                <w:szCs w:val="14"/>
              </w:rPr>
              <w:t>configuracion</w:t>
            </w:r>
            <w:proofErr w:type="spellEnd"/>
            <w:r w:rsidR="00EB2314" w:rsidRPr="003C6607">
              <w:rPr>
                <w:rFonts w:ascii="Arial" w:eastAsia="Calibri" w:hAnsi="Arial" w:cs="Arial"/>
                <w:i/>
                <w:color w:val="000000"/>
                <w:sz w:val="14"/>
                <w:szCs w:val="14"/>
              </w:rPr>
              <w:t>:</w:t>
            </w:r>
          </w:p>
          <w:p w14:paraId="0EEDB4C8" w14:textId="77777777" w:rsidR="00EB2314" w:rsidRPr="003C6607" w:rsidRDefault="00EB2314" w:rsidP="00EB2314">
            <w:pPr>
              <w:ind w:right="567"/>
              <w:jc w:val="both"/>
              <w:rPr>
                <w:rFonts w:ascii="Arial" w:eastAsia="Calibri" w:hAnsi="Arial" w:cs="Arial"/>
                <w:i/>
                <w:color w:val="000000"/>
                <w:sz w:val="14"/>
                <w:szCs w:val="14"/>
                <w:lang w:val="en-US"/>
              </w:rPr>
            </w:pPr>
            <w:r w:rsidRPr="003C6607">
              <w:rPr>
                <w:rFonts w:ascii="Arial" w:eastAsia="Calibri" w:hAnsi="Arial" w:cs="Arial"/>
                <w:i/>
                <w:color w:val="000000"/>
                <w:sz w:val="14"/>
                <w:szCs w:val="14"/>
                <w:lang w:val="en-US"/>
              </w:rPr>
              <w:t xml:space="preserve">24 </w:t>
            </w:r>
            <w:proofErr w:type="spellStart"/>
            <w:r w:rsidRPr="003C6607">
              <w:rPr>
                <w:rFonts w:ascii="Arial" w:eastAsia="Calibri" w:hAnsi="Arial" w:cs="Arial"/>
                <w:i/>
                <w:color w:val="000000"/>
                <w:sz w:val="14"/>
                <w:szCs w:val="14"/>
                <w:lang w:val="en-US"/>
              </w:rPr>
              <w:t>puertos</w:t>
            </w:r>
            <w:proofErr w:type="spellEnd"/>
            <w:r w:rsidRPr="003C6607">
              <w:rPr>
                <w:rFonts w:ascii="Arial" w:eastAsia="Calibri" w:hAnsi="Arial" w:cs="Arial"/>
                <w:i/>
                <w:color w:val="000000"/>
                <w:sz w:val="14"/>
                <w:szCs w:val="14"/>
                <w:lang w:val="en-US"/>
              </w:rPr>
              <w:t xml:space="preserve"> 10/100/1000 Base-T full/half duplex</w:t>
            </w:r>
          </w:p>
          <w:p w14:paraId="503D0A5D"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4 puertos 1/10Gb SFP+ superior a lo solicitado</w:t>
            </w:r>
          </w:p>
          <w:p w14:paraId="50C363FB"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 xml:space="preserve">1 Fuente de poder </w:t>
            </w:r>
          </w:p>
          <w:p w14:paraId="72DF77FC"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ventiladores integrados</w:t>
            </w:r>
          </w:p>
          <w:p w14:paraId="020AFCA8"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kit de Montaje en bastidor</w:t>
            </w:r>
          </w:p>
          <w:p w14:paraId="7A8B611D"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 xml:space="preserve">Funcionalidades del sistema operativo del </w:t>
            </w:r>
            <w:proofErr w:type="spellStart"/>
            <w:r w:rsidRPr="003C6607">
              <w:rPr>
                <w:rFonts w:ascii="Arial" w:eastAsia="Calibri" w:hAnsi="Arial" w:cs="Arial"/>
                <w:i/>
                <w:color w:val="000000"/>
                <w:sz w:val="14"/>
                <w:szCs w:val="14"/>
              </w:rPr>
              <w:t>switch</w:t>
            </w:r>
            <w:proofErr w:type="spellEnd"/>
            <w:r w:rsidRPr="003C6607">
              <w:rPr>
                <w:rFonts w:ascii="Arial" w:eastAsia="Calibri" w:hAnsi="Arial" w:cs="Arial"/>
                <w:i/>
                <w:color w:val="000000"/>
                <w:sz w:val="14"/>
                <w:szCs w:val="14"/>
              </w:rPr>
              <w:t xml:space="preserve"> habilitadas sin requerir licenciamiento </w:t>
            </w:r>
          </w:p>
          <w:p w14:paraId="50199C8F"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 xml:space="preserve">Incluye cordón de energía 10A NEMA 5-15P, IEC320-C13 </w:t>
            </w:r>
          </w:p>
          <w:p w14:paraId="0197F0A5" w14:textId="77777777" w:rsidR="00EB2314"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Servicio de soporte y mantenimiento directo con el fabricante NBD por 5 años incluye actualizaciones</w:t>
            </w:r>
          </w:p>
          <w:p w14:paraId="71752053" w14:textId="3CF7A37D" w:rsidR="00B37DCC" w:rsidRPr="003C6607" w:rsidRDefault="00EB2314" w:rsidP="00EB2314">
            <w:pPr>
              <w:ind w:right="567"/>
              <w:jc w:val="both"/>
              <w:rPr>
                <w:rFonts w:ascii="Arial" w:eastAsia="Calibri" w:hAnsi="Arial" w:cs="Arial"/>
                <w:i/>
                <w:color w:val="000000"/>
                <w:sz w:val="14"/>
                <w:szCs w:val="14"/>
              </w:rPr>
            </w:pPr>
            <w:r w:rsidRPr="003C6607">
              <w:rPr>
                <w:rFonts w:ascii="Arial" w:eastAsia="Calibri" w:hAnsi="Arial" w:cs="Arial"/>
                <w:i/>
                <w:color w:val="000000"/>
                <w:sz w:val="14"/>
                <w:szCs w:val="14"/>
              </w:rPr>
              <w:t>Tiempo de Garantía: de por vida NBD con el fabricante</w:t>
            </w:r>
            <w:r w:rsidR="00B37DCC" w:rsidRPr="003C6607">
              <w:rPr>
                <w:rFonts w:ascii="Arial" w:eastAsia="Calibri" w:hAnsi="Arial" w:cs="Arial"/>
                <w:i/>
                <w:color w:val="000000"/>
                <w:sz w:val="14"/>
                <w:szCs w:val="14"/>
              </w:rPr>
              <w:t>”</w:t>
            </w:r>
          </w:p>
          <w:p w14:paraId="3566147A" w14:textId="77777777" w:rsidR="00B37DCC" w:rsidRDefault="00B37DCC" w:rsidP="00B37DCC">
            <w:pPr>
              <w:ind w:right="567"/>
              <w:jc w:val="both"/>
              <w:rPr>
                <w:rFonts w:ascii="Arial" w:eastAsia="Calibri" w:hAnsi="Arial" w:cs="Arial"/>
                <w:b/>
                <w:color w:val="000000"/>
                <w:sz w:val="14"/>
                <w:szCs w:val="14"/>
              </w:rPr>
            </w:pPr>
          </w:p>
          <w:p w14:paraId="282C5DC5" w14:textId="76326C9C" w:rsidR="00B37DCC" w:rsidRPr="006C1B3A" w:rsidRDefault="00B37DCC" w:rsidP="00B37DCC">
            <w:pPr>
              <w:ind w:right="84"/>
              <w:jc w:val="both"/>
              <w:rPr>
                <w:rFonts w:ascii="Arial" w:eastAsia="Calibri" w:hAnsi="Arial" w:cs="Arial"/>
                <w:b/>
                <w:color w:val="000000"/>
                <w:sz w:val="16"/>
                <w:szCs w:val="16"/>
              </w:rPr>
            </w:pPr>
            <w:r w:rsidRPr="006C1B3A">
              <w:rPr>
                <w:rFonts w:ascii="Arial" w:eastAsia="Calibri" w:hAnsi="Arial" w:cs="Arial"/>
                <w:b/>
                <w:color w:val="000000"/>
                <w:sz w:val="16"/>
                <w:szCs w:val="16"/>
              </w:rPr>
              <w:t xml:space="preserve">Incumplimiento: </w:t>
            </w:r>
            <w:r w:rsidR="00855EFD" w:rsidRPr="00855EFD">
              <w:rPr>
                <w:rFonts w:ascii="Arial" w:eastAsia="Calibri" w:hAnsi="Arial" w:cs="Arial"/>
                <w:color w:val="000000"/>
                <w:sz w:val="16"/>
                <w:szCs w:val="16"/>
              </w:rPr>
              <w:t>La convocante solicitó equipo con la característica de "</w:t>
            </w:r>
            <w:r w:rsidR="00855EFD" w:rsidRPr="00855EFD">
              <w:rPr>
                <w:rFonts w:ascii="Arial" w:eastAsia="Calibri" w:hAnsi="Arial" w:cs="Arial"/>
                <w:b/>
                <w:color w:val="000000"/>
                <w:sz w:val="16"/>
                <w:szCs w:val="16"/>
                <w:u w:val="single"/>
              </w:rPr>
              <w:t xml:space="preserve">4 puertos de 1 / 2.5G </w:t>
            </w:r>
            <w:proofErr w:type="spellStart"/>
            <w:r w:rsidR="00855EFD" w:rsidRPr="00855EFD">
              <w:rPr>
                <w:rFonts w:ascii="Arial" w:eastAsia="Calibri" w:hAnsi="Arial" w:cs="Arial"/>
                <w:b/>
                <w:color w:val="000000"/>
                <w:sz w:val="16"/>
                <w:szCs w:val="16"/>
                <w:u w:val="single"/>
              </w:rPr>
              <w:t>unpopulated</w:t>
            </w:r>
            <w:proofErr w:type="spellEnd"/>
            <w:r w:rsidR="00855EFD" w:rsidRPr="00855EFD">
              <w:rPr>
                <w:rFonts w:ascii="Arial" w:eastAsia="Calibri" w:hAnsi="Arial" w:cs="Arial"/>
                <w:b/>
                <w:color w:val="000000"/>
                <w:sz w:val="16"/>
                <w:szCs w:val="16"/>
                <w:u w:val="single"/>
              </w:rPr>
              <w:t xml:space="preserve"> SFP</w:t>
            </w:r>
            <w:r w:rsidR="003C6607">
              <w:rPr>
                <w:rFonts w:ascii="Arial" w:eastAsia="Calibri" w:hAnsi="Arial" w:cs="Arial"/>
                <w:color w:val="000000"/>
                <w:sz w:val="16"/>
                <w:szCs w:val="16"/>
              </w:rPr>
              <w:t>", d</w:t>
            </w:r>
            <w:r w:rsidR="00855EFD" w:rsidRPr="00855EFD">
              <w:rPr>
                <w:rFonts w:ascii="Arial" w:eastAsia="Calibri" w:hAnsi="Arial" w:cs="Arial"/>
                <w:color w:val="000000"/>
                <w:sz w:val="16"/>
                <w:szCs w:val="16"/>
              </w:rPr>
              <w:t xml:space="preserve">e la revisión realizada a la propuesta del licitante </w:t>
            </w:r>
            <w:r w:rsidR="003C6607">
              <w:rPr>
                <w:rFonts w:ascii="Arial" w:eastAsia="Calibri" w:hAnsi="Arial" w:cs="Arial"/>
                <w:color w:val="000000"/>
                <w:sz w:val="16"/>
                <w:szCs w:val="16"/>
              </w:rPr>
              <w:t xml:space="preserve">por el área técnica, </w:t>
            </w:r>
            <w:r w:rsidR="00855EFD" w:rsidRPr="00855EFD">
              <w:rPr>
                <w:rFonts w:ascii="Arial" w:eastAsia="Calibri" w:hAnsi="Arial" w:cs="Arial"/>
                <w:color w:val="000000"/>
                <w:sz w:val="16"/>
                <w:szCs w:val="16"/>
              </w:rPr>
              <w:t xml:space="preserve">se corroboró que el equipo propuesto no presenta dicha característica; por lo cual se </w:t>
            </w:r>
            <w:r w:rsidR="003C6607">
              <w:rPr>
                <w:rFonts w:ascii="Arial" w:eastAsia="Calibri" w:hAnsi="Arial" w:cs="Arial"/>
                <w:color w:val="000000"/>
                <w:sz w:val="16"/>
                <w:szCs w:val="16"/>
              </w:rPr>
              <w:t xml:space="preserve">tiene como incumplimiento. </w:t>
            </w:r>
          </w:p>
          <w:p w14:paraId="127230E4" w14:textId="77777777" w:rsidR="00B37DCC" w:rsidRDefault="00B37DCC" w:rsidP="00ED31DD">
            <w:pPr>
              <w:ind w:right="567"/>
              <w:jc w:val="both"/>
              <w:rPr>
                <w:rFonts w:ascii="Arial" w:eastAsia="Calibri" w:hAnsi="Arial" w:cs="Arial"/>
                <w:b/>
                <w:color w:val="000000"/>
                <w:sz w:val="14"/>
                <w:szCs w:val="14"/>
              </w:rPr>
            </w:pPr>
          </w:p>
          <w:p w14:paraId="5D92F011" w14:textId="14B9A92F" w:rsidR="00CA463C" w:rsidRPr="00AB77E2" w:rsidRDefault="00CA463C" w:rsidP="00CA463C">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XIII.1, </w:t>
            </w:r>
            <w:r w:rsidRPr="00EE7E10">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w:t>
            </w:r>
            <w:r>
              <w:rPr>
                <w:rFonts w:ascii="Arial" w:hAnsi="Arial" w:cs="Arial"/>
                <w:sz w:val="16"/>
                <w:szCs w:val="16"/>
              </w:rPr>
              <w:t xml:space="preserve">e realiza el </w:t>
            </w:r>
            <w:proofErr w:type="spellStart"/>
            <w:r>
              <w:rPr>
                <w:rFonts w:ascii="Arial" w:hAnsi="Arial" w:cs="Arial"/>
                <w:sz w:val="16"/>
                <w:szCs w:val="16"/>
              </w:rPr>
              <w:t>desechamiento</w:t>
            </w:r>
            <w:proofErr w:type="spellEnd"/>
            <w:r>
              <w:rPr>
                <w:rFonts w:ascii="Arial" w:hAnsi="Arial" w:cs="Arial"/>
                <w:sz w:val="16"/>
                <w:szCs w:val="16"/>
              </w:rPr>
              <w:t xml:space="preserve"> del </w:t>
            </w:r>
            <w:r w:rsidRPr="00EE7E10">
              <w:rPr>
                <w:rFonts w:ascii="Arial" w:hAnsi="Arial" w:cs="Arial"/>
                <w:sz w:val="16"/>
                <w:szCs w:val="16"/>
              </w:rPr>
              <w:t xml:space="preserve">licitante </w:t>
            </w:r>
            <w:r w:rsidRPr="00CA463C">
              <w:rPr>
                <w:rFonts w:ascii="Arial" w:hAnsi="Arial" w:cs="Arial"/>
                <w:b/>
                <w:sz w:val="16"/>
                <w:szCs w:val="16"/>
              </w:rPr>
              <w:t>INGENIERIA DE SISTEMAS AVANZADOS DEL CENTRO, S.A. DE C.V.</w:t>
            </w:r>
            <w:r>
              <w:rPr>
                <w:rFonts w:ascii="Arial" w:hAnsi="Arial" w:cs="Arial"/>
                <w:b/>
                <w:sz w:val="16"/>
                <w:szCs w:val="16"/>
              </w:rPr>
              <w:t xml:space="preserve">, </w:t>
            </w:r>
            <w:r>
              <w:rPr>
                <w:rFonts w:ascii="Arial" w:hAnsi="Arial" w:cs="Arial"/>
                <w:sz w:val="16"/>
                <w:szCs w:val="16"/>
              </w:rPr>
              <w:t xml:space="preserve">únicamente para la partida: </w:t>
            </w:r>
            <w:r>
              <w:rPr>
                <w:rFonts w:ascii="Arial" w:hAnsi="Arial" w:cs="Arial"/>
                <w:b/>
                <w:sz w:val="16"/>
                <w:szCs w:val="16"/>
              </w:rPr>
              <w:t>9</w:t>
            </w:r>
            <w:r w:rsidRPr="00AB77E2">
              <w:rPr>
                <w:rFonts w:ascii="Arial" w:hAnsi="Arial" w:cs="Arial"/>
                <w:b/>
                <w:sz w:val="16"/>
                <w:szCs w:val="16"/>
              </w:rPr>
              <w:t>.</w:t>
            </w:r>
          </w:p>
          <w:p w14:paraId="5D61AA86" w14:textId="58743B0F" w:rsidR="00CA463C" w:rsidRDefault="00CA463C" w:rsidP="00CA463C">
            <w:pPr>
              <w:ind w:right="567"/>
              <w:jc w:val="both"/>
              <w:rPr>
                <w:rFonts w:ascii="Arial" w:hAnsi="Arial" w:cs="Arial"/>
                <w:i/>
                <w:color w:val="000000"/>
                <w:sz w:val="14"/>
                <w:szCs w:val="14"/>
              </w:rPr>
            </w:pPr>
          </w:p>
          <w:p w14:paraId="1106A05F"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46432737" w14:textId="77777777" w:rsidR="00ED31DD" w:rsidRDefault="00ED31DD" w:rsidP="00ED31DD">
            <w:pPr>
              <w:jc w:val="both"/>
              <w:rPr>
                <w:rFonts w:ascii="Arial" w:hAnsi="Arial" w:cs="Arial"/>
                <w:sz w:val="14"/>
                <w:szCs w:val="14"/>
              </w:rPr>
            </w:pPr>
          </w:p>
          <w:p w14:paraId="6D1EDA57" w14:textId="4118562A" w:rsidR="00ED31DD" w:rsidRPr="003C6607" w:rsidRDefault="00ED31DD" w:rsidP="00ED31DD">
            <w:pPr>
              <w:spacing w:line="276" w:lineRule="auto"/>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E30A2F" w:rsidRPr="00154F13" w14:paraId="0F5115C0" w14:textId="77777777" w:rsidTr="00FF1C9B">
        <w:trPr>
          <w:trHeight w:val="434"/>
          <w:jc w:val="center"/>
        </w:trPr>
        <w:tc>
          <w:tcPr>
            <w:tcW w:w="231" w:type="pct"/>
            <w:noWrap/>
          </w:tcPr>
          <w:p w14:paraId="2B406000" w14:textId="304CC954" w:rsidR="00E30A2F" w:rsidRDefault="00E30A2F" w:rsidP="00271E23">
            <w:pPr>
              <w:jc w:val="center"/>
              <w:rPr>
                <w:rFonts w:ascii="Arial" w:hAnsi="Arial" w:cs="Arial"/>
                <w:sz w:val="12"/>
                <w:szCs w:val="12"/>
              </w:rPr>
            </w:pPr>
            <w:r>
              <w:rPr>
                <w:rFonts w:ascii="Arial" w:hAnsi="Arial" w:cs="Arial"/>
                <w:sz w:val="12"/>
                <w:szCs w:val="12"/>
              </w:rPr>
              <w:lastRenderedPageBreak/>
              <w:t>3</w:t>
            </w:r>
          </w:p>
        </w:tc>
        <w:tc>
          <w:tcPr>
            <w:tcW w:w="1013" w:type="pct"/>
            <w:noWrap/>
          </w:tcPr>
          <w:p w14:paraId="5FAFBC89" w14:textId="680C9BF7"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SISTEMAS DIGITALES DE AGUASCALIENTES, S.A. DE C.V.</w:t>
            </w:r>
          </w:p>
        </w:tc>
        <w:tc>
          <w:tcPr>
            <w:tcW w:w="3756" w:type="pct"/>
          </w:tcPr>
          <w:p w14:paraId="609D8A50" w14:textId="74E0CE34"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partida</w:t>
            </w:r>
            <w:r w:rsidRPr="00927A34">
              <w:rPr>
                <w:rFonts w:ascii="Arial" w:hAnsi="Arial" w:cs="Arial"/>
                <w:b/>
                <w:sz w:val="16"/>
                <w:szCs w:val="16"/>
              </w:rPr>
              <w:t xml:space="preserve">: </w:t>
            </w:r>
            <w:r w:rsidR="00C04C8B" w:rsidRPr="00C04C8B">
              <w:rPr>
                <w:rFonts w:ascii="Arial" w:hAnsi="Arial" w:cs="Arial"/>
                <w:b/>
                <w:sz w:val="16"/>
                <w:szCs w:val="16"/>
              </w:rPr>
              <w:t>16, 17, 18, 19 y 20</w:t>
            </w:r>
            <w:r w:rsidRPr="00927A34">
              <w:rPr>
                <w:rFonts w:ascii="Arial" w:hAnsi="Arial" w:cs="Arial"/>
                <w:b/>
                <w:sz w:val="16"/>
                <w:szCs w:val="16"/>
              </w:rPr>
              <w:t>.</w:t>
            </w:r>
          </w:p>
          <w:p w14:paraId="16D014A1" w14:textId="77777777" w:rsidR="00ED31DD" w:rsidRPr="004C38EC" w:rsidRDefault="00ED31DD" w:rsidP="00ED31DD">
            <w:pPr>
              <w:spacing w:line="276" w:lineRule="auto"/>
              <w:jc w:val="both"/>
              <w:rPr>
                <w:rFonts w:ascii="Arial" w:hAnsi="Arial" w:cs="Arial"/>
                <w:b/>
                <w:sz w:val="16"/>
                <w:szCs w:val="16"/>
              </w:rPr>
            </w:pPr>
          </w:p>
          <w:p w14:paraId="47B417BD" w14:textId="382A0294" w:rsidR="00ED31DD" w:rsidRPr="004C38EC" w:rsidRDefault="00ED31DD" w:rsidP="00ED31DD">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manera </w:t>
            </w:r>
            <w:r w:rsidR="00F32107">
              <w:rPr>
                <w:rFonts w:ascii="Arial" w:hAnsi="Arial" w:cs="Arial"/>
                <w:sz w:val="16"/>
                <w:szCs w:val="16"/>
              </w:rPr>
              <w:t>parcial</w:t>
            </w:r>
            <w:r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62FF90CA" w14:textId="77777777" w:rsidR="00ED31DD" w:rsidRPr="00146B89" w:rsidRDefault="00ED31DD" w:rsidP="00ED31DD">
            <w:pPr>
              <w:ind w:right="567"/>
              <w:jc w:val="both"/>
              <w:rPr>
                <w:rFonts w:ascii="Arial" w:eastAsia="Calibri" w:hAnsi="Arial" w:cs="Arial"/>
                <w:b/>
                <w:color w:val="000000"/>
                <w:sz w:val="14"/>
                <w:szCs w:val="14"/>
              </w:rPr>
            </w:pPr>
          </w:p>
          <w:p w14:paraId="2506EE9B" w14:textId="30769A96" w:rsidR="009E56FD" w:rsidRDefault="009E56FD" w:rsidP="009E56FD">
            <w:pPr>
              <w:jc w:val="both"/>
              <w:rPr>
                <w:rFonts w:ascii="Arial" w:eastAsia="Calibri" w:hAnsi="Arial" w:cs="Arial"/>
                <w:b/>
                <w:color w:val="000000"/>
                <w:sz w:val="14"/>
                <w:szCs w:val="14"/>
              </w:rPr>
            </w:pPr>
            <w:r w:rsidRPr="00551774">
              <w:rPr>
                <w:rFonts w:ascii="Arial" w:hAnsi="Arial" w:cs="Arial"/>
                <w:b/>
                <w:sz w:val="16"/>
                <w:szCs w:val="16"/>
              </w:rPr>
              <w:t xml:space="preserve">Conforme a la revisión realizada por </w:t>
            </w:r>
            <w:r>
              <w:rPr>
                <w:rFonts w:ascii="Arial" w:hAnsi="Arial" w:cs="Arial"/>
                <w:b/>
                <w:sz w:val="16"/>
                <w:szCs w:val="16"/>
              </w:rPr>
              <w:t>el</w:t>
            </w:r>
            <w:r w:rsidRPr="00551774">
              <w:rPr>
                <w:rFonts w:ascii="Arial" w:hAnsi="Arial" w:cs="Arial"/>
                <w:b/>
                <w:sz w:val="16"/>
                <w:szCs w:val="16"/>
              </w:rPr>
              <w:t xml:space="preserve"> </w:t>
            </w:r>
            <w:r>
              <w:rPr>
                <w:rFonts w:ascii="Arial" w:hAnsi="Arial" w:cs="Arial"/>
                <w:b/>
                <w:sz w:val="16"/>
                <w:szCs w:val="16"/>
              </w:rPr>
              <w:t>Departamento de Redes y Telecomunicaciones de la Dirección General de Planeación y Desarrollo</w:t>
            </w:r>
            <w:r w:rsidRPr="00551774">
              <w:rPr>
                <w:rFonts w:ascii="Arial" w:hAnsi="Arial" w:cs="Arial"/>
                <w:b/>
                <w:sz w:val="16"/>
                <w:szCs w:val="16"/>
              </w:rPr>
              <w:t xml:space="preserve"> a la documentación presentada por </w:t>
            </w:r>
            <w:r w:rsidRPr="00551774">
              <w:rPr>
                <w:rFonts w:ascii="Arial" w:hAnsi="Arial" w:cs="Arial"/>
                <w:b/>
                <w:sz w:val="16"/>
                <w:szCs w:val="16"/>
              </w:rPr>
              <w:lastRenderedPageBreak/>
              <w:t xml:space="preserve">el licitante </w:t>
            </w:r>
            <w:r w:rsidRPr="009E56FD">
              <w:rPr>
                <w:rFonts w:ascii="Arial" w:hAnsi="Arial" w:cs="Arial"/>
                <w:b/>
                <w:sz w:val="16"/>
                <w:szCs w:val="16"/>
              </w:rPr>
              <w:t>SISTEMAS DIGITALES DE AGUASCALIENTES, S.A. DE C.V.</w:t>
            </w:r>
            <w:r w:rsidR="003C6607">
              <w:rPr>
                <w:rFonts w:ascii="Arial" w:hAnsi="Arial" w:cs="Arial"/>
                <w:b/>
                <w:sz w:val="16"/>
                <w:szCs w:val="16"/>
              </w:rPr>
              <w:t>, se pudo observar.</w:t>
            </w:r>
          </w:p>
          <w:p w14:paraId="01627B24" w14:textId="189F28A7" w:rsidR="00ED31DD" w:rsidRDefault="00ED31DD" w:rsidP="009E56FD">
            <w:pPr>
              <w:ind w:right="567"/>
              <w:jc w:val="both"/>
              <w:rPr>
                <w:rFonts w:ascii="Arial" w:hAnsi="Arial" w:cs="Arial"/>
                <w:color w:val="000000"/>
                <w:sz w:val="16"/>
                <w:szCs w:val="16"/>
              </w:rPr>
            </w:pPr>
          </w:p>
          <w:p w14:paraId="2DA6CBFA" w14:textId="77777777" w:rsidR="003C6607" w:rsidRPr="00E83038" w:rsidRDefault="003C6607" w:rsidP="003C6607">
            <w:pPr>
              <w:ind w:right="567"/>
              <w:jc w:val="both"/>
              <w:rPr>
                <w:rFonts w:ascii="Arial" w:hAnsi="Arial" w:cs="Arial"/>
                <w:b/>
                <w:color w:val="000000"/>
                <w:sz w:val="16"/>
                <w:szCs w:val="16"/>
              </w:rPr>
            </w:pPr>
            <w:r w:rsidRPr="00E83038">
              <w:rPr>
                <w:rFonts w:ascii="Arial" w:hAnsi="Arial" w:cs="Arial"/>
                <w:b/>
                <w:color w:val="000000"/>
                <w:sz w:val="16"/>
                <w:szCs w:val="16"/>
              </w:rPr>
              <w:t>En el numeral X se solicitó lo siguiente:</w:t>
            </w:r>
          </w:p>
          <w:p w14:paraId="72EC11AE" w14:textId="77777777" w:rsidR="003C6607" w:rsidRDefault="003C6607" w:rsidP="003C6607">
            <w:pPr>
              <w:ind w:right="567"/>
              <w:jc w:val="both"/>
              <w:rPr>
                <w:rFonts w:ascii="Arial" w:hAnsi="Arial" w:cs="Arial"/>
                <w:color w:val="000000"/>
                <w:sz w:val="16"/>
                <w:szCs w:val="16"/>
              </w:rPr>
            </w:pPr>
          </w:p>
          <w:p w14:paraId="656F3493"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X.9: Especificaciones técnicas:</w:t>
            </w:r>
            <w:r w:rsidRPr="00E83038">
              <w:rPr>
                <w:rFonts w:ascii="Arial" w:hAnsi="Arial" w:cs="Arial"/>
                <w:i/>
                <w:sz w:val="12"/>
                <w:szCs w:val="12"/>
              </w:rPr>
              <w:t xml:space="preserve"> El licitante deberá presentar su propuesta, con una descripción amplia, detallada y legible de los bienes ofertados, ajustándose a los requisitos mínimos establecidos para los bienes en el </w:t>
            </w:r>
            <w:r w:rsidRPr="00E83038">
              <w:rPr>
                <w:rFonts w:ascii="Arial" w:hAnsi="Arial" w:cs="Arial"/>
                <w:b/>
                <w:i/>
                <w:sz w:val="12"/>
                <w:szCs w:val="12"/>
              </w:rPr>
              <w:t>Anexo "1",</w:t>
            </w:r>
            <w:r w:rsidRPr="00E83038">
              <w:rPr>
                <w:rFonts w:ascii="Arial" w:hAnsi="Arial" w:cs="Arial"/>
                <w:i/>
                <w:sz w:val="12"/>
                <w:szCs w:val="12"/>
              </w:rPr>
              <w:t xml:space="preserve"> indicando la partida, descripción, unidad de medida, cantidad, marca y modelo de los bienes ofertados. Las características establecidas en esta convocatoria son las mínimas requeridas pudiendo ofertarse bienes de características superiores. El licitante deberá modificar el anexo “1” conforme a lo realmente ofertado en su propuesta.</w:t>
            </w:r>
            <w:r>
              <w:rPr>
                <w:rFonts w:ascii="Arial" w:hAnsi="Arial" w:cs="Arial"/>
                <w:i/>
                <w:sz w:val="12"/>
                <w:szCs w:val="12"/>
              </w:rPr>
              <w:t xml:space="preserve"> </w:t>
            </w:r>
            <w:r w:rsidRPr="00E83038">
              <w:rPr>
                <w:rFonts w:ascii="Arial" w:hAnsi="Arial" w:cs="Arial"/>
                <w:i/>
                <w:sz w:val="12"/>
                <w:szCs w:val="12"/>
              </w:rPr>
              <w:t xml:space="preserve">(Su omisión es causa de </w:t>
            </w:r>
            <w:proofErr w:type="spellStart"/>
            <w:r w:rsidRPr="00E83038">
              <w:rPr>
                <w:rFonts w:ascii="Arial" w:hAnsi="Arial" w:cs="Arial"/>
                <w:i/>
                <w:sz w:val="12"/>
                <w:szCs w:val="12"/>
              </w:rPr>
              <w:t>desechamiento</w:t>
            </w:r>
            <w:proofErr w:type="spellEnd"/>
            <w:r w:rsidRPr="00E83038">
              <w:rPr>
                <w:rFonts w:ascii="Arial" w:hAnsi="Arial" w:cs="Arial"/>
                <w:i/>
                <w:sz w:val="12"/>
                <w:szCs w:val="12"/>
              </w:rPr>
              <w:t>)</w:t>
            </w:r>
          </w:p>
          <w:p w14:paraId="7640C8AF" w14:textId="77777777" w:rsidR="003C6607" w:rsidRPr="00E83038" w:rsidRDefault="003C6607" w:rsidP="003C6607">
            <w:pPr>
              <w:jc w:val="both"/>
              <w:rPr>
                <w:rFonts w:ascii="Arial" w:hAnsi="Arial" w:cs="Arial"/>
                <w:i/>
                <w:sz w:val="12"/>
                <w:szCs w:val="12"/>
              </w:rPr>
            </w:pPr>
          </w:p>
          <w:p w14:paraId="2E5FE73F"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X.9.1: Partidas 16 a 20:</w:t>
            </w:r>
            <w:r w:rsidRPr="00E83038">
              <w:rPr>
                <w:rFonts w:ascii="Arial" w:hAnsi="Arial" w:cs="Arial"/>
                <w:i/>
                <w:sz w:val="12"/>
                <w:szCs w:val="12"/>
              </w:rPr>
              <w:t xml:space="preserve"> Como parte integrante de su propuesta, es decir de las especificaciones técnicas ofertadas, el licitante deberá presentar la descripción amplia, detallada y legible de los bienes ofertados, ajustándose a los requisitos mínimos establecidos para los bienes en el Anexo Catálogo de conceptos (partida 16 a 20), según en la partida que participe. </w:t>
            </w:r>
          </w:p>
          <w:p w14:paraId="30373786" w14:textId="77777777" w:rsidR="003C6607" w:rsidRDefault="003C6607" w:rsidP="003C6607">
            <w:pPr>
              <w:ind w:right="567"/>
              <w:jc w:val="both"/>
              <w:rPr>
                <w:rFonts w:ascii="Arial" w:hAnsi="Arial" w:cs="Arial"/>
                <w:color w:val="000000"/>
                <w:sz w:val="16"/>
                <w:szCs w:val="16"/>
              </w:rPr>
            </w:pPr>
          </w:p>
          <w:p w14:paraId="5159EF23" w14:textId="77777777" w:rsidR="003C6607" w:rsidRDefault="003C6607" w:rsidP="003C6607">
            <w:pPr>
              <w:ind w:right="567"/>
              <w:jc w:val="both"/>
              <w:rPr>
                <w:rFonts w:ascii="Arial" w:eastAsia="Calibri" w:hAnsi="Arial" w:cs="Arial"/>
                <w:b/>
                <w:color w:val="000000"/>
                <w:sz w:val="16"/>
                <w:szCs w:val="16"/>
              </w:rPr>
            </w:pPr>
            <w:r>
              <w:rPr>
                <w:rFonts w:ascii="Arial" w:eastAsia="Calibri" w:hAnsi="Arial" w:cs="Arial"/>
                <w:b/>
                <w:color w:val="000000"/>
                <w:sz w:val="16"/>
                <w:szCs w:val="16"/>
              </w:rPr>
              <w:t>Dentro de la convocatoria, en el “</w:t>
            </w:r>
            <w:r w:rsidRPr="0070396B">
              <w:rPr>
                <w:rFonts w:ascii="Arial" w:eastAsia="Calibri" w:hAnsi="Arial" w:cs="Arial"/>
                <w:b/>
                <w:color w:val="000000"/>
                <w:sz w:val="16"/>
                <w:szCs w:val="16"/>
              </w:rPr>
              <w:t>Anexo “1”</w:t>
            </w:r>
            <w:r>
              <w:rPr>
                <w:rFonts w:ascii="Arial" w:eastAsia="Calibri" w:hAnsi="Arial" w:cs="Arial"/>
                <w:b/>
                <w:color w:val="000000"/>
                <w:sz w:val="16"/>
                <w:szCs w:val="16"/>
              </w:rPr>
              <w:t xml:space="preserve">, </w:t>
            </w:r>
            <w:r w:rsidRPr="0070396B">
              <w:rPr>
                <w:rFonts w:ascii="Arial" w:eastAsia="Calibri" w:hAnsi="Arial" w:cs="Arial"/>
                <w:b/>
                <w:color w:val="000000"/>
                <w:sz w:val="16"/>
                <w:szCs w:val="16"/>
              </w:rPr>
              <w:t>Descripción de los Servicios</w:t>
            </w:r>
            <w:r>
              <w:rPr>
                <w:rFonts w:ascii="Arial" w:eastAsia="Calibri" w:hAnsi="Arial" w:cs="Arial"/>
                <w:b/>
                <w:color w:val="000000"/>
                <w:sz w:val="16"/>
                <w:szCs w:val="16"/>
              </w:rPr>
              <w:t xml:space="preserve">, </w:t>
            </w:r>
            <w:r w:rsidRPr="0070396B">
              <w:rPr>
                <w:rFonts w:ascii="Arial" w:eastAsia="Calibri" w:hAnsi="Arial" w:cs="Arial"/>
                <w:b/>
                <w:color w:val="000000"/>
                <w:sz w:val="16"/>
                <w:szCs w:val="16"/>
              </w:rPr>
              <w:t>Generalidades</w:t>
            </w:r>
            <w:proofErr w:type="gramStart"/>
            <w:r>
              <w:rPr>
                <w:rFonts w:ascii="Arial" w:eastAsia="Calibri" w:hAnsi="Arial" w:cs="Arial"/>
                <w:b/>
                <w:color w:val="000000"/>
                <w:sz w:val="16"/>
                <w:szCs w:val="16"/>
              </w:rPr>
              <w:t>”,  para</w:t>
            </w:r>
            <w:proofErr w:type="gramEnd"/>
            <w:r>
              <w:rPr>
                <w:rFonts w:ascii="Arial" w:eastAsia="Calibri" w:hAnsi="Arial" w:cs="Arial"/>
                <w:b/>
                <w:color w:val="000000"/>
                <w:sz w:val="16"/>
                <w:szCs w:val="16"/>
              </w:rPr>
              <w:t xml:space="preserve"> las partidas 16 a la 20</w:t>
            </w:r>
            <w:r w:rsidRPr="00B37DCC">
              <w:rPr>
                <w:rFonts w:ascii="Arial" w:eastAsia="Calibri" w:hAnsi="Arial" w:cs="Arial"/>
                <w:b/>
                <w:color w:val="000000"/>
                <w:sz w:val="16"/>
                <w:szCs w:val="16"/>
              </w:rPr>
              <w:t xml:space="preserve"> se solicitó:</w:t>
            </w:r>
          </w:p>
          <w:p w14:paraId="0237FB4B" w14:textId="77777777" w:rsidR="003C6607" w:rsidRDefault="003C6607" w:rsidP="003C6607">
            <w:pPr>
              <w:ind w:right="567"/>
              <w:jc w:val="both"/>
              <w:rPr>
                <w:rFonts w:ascii="Arial" w:eastAsia="Calibri" w:hAnsi="Arial" w:cs="Arial"/>
                <w:b/>
                <w:color w:val="000000"/>
                <w:sz w:val="16"/>
                <w:szCs w:val="16"/>
              </w:rPr>
            </w:pPr>
          </w:p>
          <w:p w14:paraId="38B01D1A" w14:textId="77777777" w:rsidR="003C6607" w:rsidRPr="00E83038" w:rsidRDefault="003C6607" w:rsidP="003C6607">
            <w:pPr>
              <w:jc w:val="both"/>
              <w:rPr>
                <w:rFonts w:ascii="Arial" w:hAnsi="Arial" w:cs="Arial"/>
                <w:i/>
                <w:sz w:val="12"/>
                <w:szCs w:val="12"/>
              </w:rPr>
            </w:pPr>
            <w:r>
              <w:rPr>
                <w:rFonts w:ascii="Arial" w:hAnsi="Arial" w:cs="Arial"/>
                <w:b/>
                <w:i/>
                <w:sz w:val="12"/>
                <w:szCs w:val="12"/>
              </w:rPr>
              <w:t>“</w:t>
            </w:r>
            <w:r w:rsidRPr="00E83038">
              <w:rPr>
                <w:rFonts w:ascii="Arial" w:hAnsi="Arial" w:cs="Arial"/>
                <w:b/>
                <w:i/>
                <w:sz w:val="12"/>
                <w:szCs w:val="12"/>
              </w:rPr>
              <w:t>Partida 16:</w:t>
            </w:r>
            <w:r w:rsidRPr="00E83038">
              <w:rPr>
                <w:rFonts w:ascii="Arial" w:hAnsi="Arial" w:cs="Arial"/>
                <w:i/>
                <w:sz w:val="12"/>
                <w:szCs w:val="12"/>
              </w:rPr>
              <w:t xml:space="preserve"> Rehabilitación de enlace de fibra óptica y cableado de red en edificio 9 Comedor Universitario en Ciudad Universitaria (se adjunta catálogo de conceptos en Anexo 1)</w:t>
            </w:r>
          </w:p>
          <w:p w14:paraId="57593268" w14:textId="77777777" w:rsidR="003C6607" w:rsidRPr="00E83038" w:rsidRDefault="003C6607" w:rsidP="003C6607">
            <w:pPr>
              <w:jc w:val="both"/>
              <w:rPr>
                <w:rFonts w:ascii="Arial" w:hAnsi="Arial" w:cs="Arial"/>
                <w:i/>
                <w:sz w:val="12"/>
                <w:szCs w:val="12"/>
              </w:rPr>
            </w:pPr>
          </w:p>
          <w:p w14:paraId="13EFA6F6"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Tiempo de Garantía: 1 año.</w:t>
            </w:r>
          </w:p>
          <w:p w14:paraId="6BE4E369"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 xml:space="preserve">Certificaciones especiales: </w:t>
            </w:r>
          </w:p>
          <w:p w14:paraId="46F52E40"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46FC37DF"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54F8520F" w14:textId="77777777" w:rsidR="003C6607" w:rsidRPr="00E83038" w:rsidRDefault="003C6607" w:rsidP="003C6607">
            <w:pPr>
              <w:jc w:val="both"/>
              <w:rPr>
                <w:rFonts w:ascii="Arial" w:hAnsi="Arial" w:cs="Arial"/>
                <w:i/>
                <w:sz w:val="12"/>
                <w:szCs w:val="12"/>
              </w:rPr>
            </w:pPr>
          </w:p>
          <w:p w14:paraId="5570E071"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Partida 17:</w:t>
            </w:r>
            <w:r w:rsidRPr="00E83038">
              <w:rPr>
                <w:rFonts w:ascii="Arial" w:hAnsi="Arial" w:cs="Arial"/>
                <w:i/>
                <w:sz w:val="12"/>
                <w:szCs w:val="12"/>
              </w:rPr>
              <w:t xml:space="preserve"> Cableado de red en edificio 55 Oficinas del Departamento de Redes y Telecomunicaciones de Ciudad Universitaria (se adjunta catálogo de conceptos en Anexo 2)</w:t>
            </w:r>
          </w:p>
          <w:p w14:paraId="665F2478" w14:textId="77777777" w:rsidR="003C6607" w:rsidRPr="00E83038" w:rsidRDefault="003C6607" w:rsidP="003C6607">
            <w:pPr>
              <w:jc w:val="both"/>
              <w:rPr>
                <w:rFonts w:ascii="Arial" w:hAnsi="Arial" w:cs="Arial"/>
                <w:i/>
                <w:sz w:val="12"/>
                <w:szCs w:val="12"/>
              </w:rPr>
            </w:pPr>
          </w:p>
          <w:p w14:paraId="6B06EC21"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Tiempo de Garantía: 12 meses.</w:t>
            </w:r>
          </w:p>
          <w:p w14:paraId="039D9458"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 xml:space="preserve">Certificaciones especiales: </w:t>
            </w:r>
          </w:p>
          <w:p w14:paraId="4F50AC3D"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64EC89CF"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616FA862" w14:textId="77777777" w:rsidR="003C6607" w:rsidRPr="00E83038" w:rsidRDefault="003C6607" w:rsidP="003C6607">
            <w:pPr>
              <w:jc w:val="both"/>
              <w:rPr>
                <w:rFonts w:ascii="Arial" w:hAnsi="Arial" w:cs="Arial"/>
                <w:i/>
                <w:sz w:val="12"/>
                <w:szCs w:val="12"/>
              </w:rPr>
            </w:pPr>
          </w:p>
          <w:p w14:paraId="139B9DCF"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Partida 18:</w:t>
            </w:r>
            <w:r w:rsidRPr="00E83038">
              <w:rPr>
                <w:rFonts w:ascii="Arial" w:hAnsi="Arial" w:cs="Arial"/>
                <w:i/>
                <w:sz w:val="12"/>
                <w:szCs w:val="12"/>
              </w:rPr>
              <w:t xml:space="preserve"> Cableado de red en edificio 55 Laboratorios de Cómputo del Centro de Ciencias Básicas en Ciudad Universitaria (se adjunta catálogo de conceptos en Anexo 3)</w:t>
            </w:r>
          </w:p>
          <w:p w14:paraId="5401B862" w14:textId="77777777" w:rsidR="003C6607" w:rsidRPr="00E83038" w:rsidRDefault="003C6607" w:rsidP="003C6607">
            <w:pPr>
              <w:jc w:val="both"/>
              <w:rPr>
                <w:rFonts w:ascii="Arial" w:hAnsi="Arial" w:cs="Arial"/>
                <w:i/>
                <w:sz w:val="12"/>
                <w:szCs w:val="12"/>
              </w:rPr>
            </w:pPr>
          </w:p>
          <w:p w14:paraId="610B6B8E"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Tiempo de Garantía: 12 meses.</w:t>
            </w:r>
          </w:p>
          <w:p w14:paraId="0E2A0C44"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 xml:space="preserve">Certificaciones especiales: </w:t>
            </w:r>
          </w:p>
          <w:p w14:paraId="7E2552D5"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78E7B62D"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6C44E5D7" w14:textId="77777777" w:rsidR="003C6607" w:rsidRPr="00E83038" w:rsidRDefault="003C6607" w:rsidP="003C6607">
            <w:pPr>
              <w:jc w:val="both"/>
              <w:rPr>
                <w:rFonts w:ascii="Arial" w:hAnsi="Arial" w:cs="Arial"/>
                <w:b/>
                <w:i/>
                <w:sz w:val="12"/>
                <w:szCs w:val="12"/>
              </w:rPr>
            </w:pPr>
          </w:p>
          <w:p w14:paraId="2A324EEF"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Partida 19:</w:t>
            </w:r>
            <w:r w:rsidRPr="00E83038">
              <w:rPr>
                <w:rFonts w:ascii="Arial" w:hAnsi="Arial" w:cs="Arial"/>
                <w:i/>
                <w:sz w:val="12"/>
                <w:szCs w:val="12"/>
              </w:rPr>
              <w:t xml:space="preserve"> Cableado de red en edificio 62 Oficinas del Departamento de Archivo </w:t>
            </w:r>
            <w:proofErr w:type="gramStart"/>
            <w:r w:rsidRPr="00E83038">
              <w:rPr>
                <w:rFonts w:ascii="Arial" w:hAnsi="Arial" w:cs="Arial"/>
                <w:i/>
                <w:sz w:val="12"/>
                <w:szCs w:val="12"/>
              </w:rPr>
              <w:t>General  en</w:t>
            </w:r>
            <w:proofErr w:type="gramEnd"/>
            <w:r w:rsidRPr="00E83038">
              <w:rPr>
                <w:rFonts w:ascii="Arial" w:hAnsi="Arial" w:cs="Arial"/>
                <w:i/>
                <w:sz w:val="12"/>
                <w:szCs w:val="12"/>
              </w:rPr>
              <w:t xml:space="preserve"> Ciudad Universitaria (se adjunta catálogo de conceptos en Anexo 4)</w:t>
            </w:r>
          </w:p>
          <w:p w14:paraId="670AFAF7" w14:textId="77777777" w:rsidR="003C6607" w:rsidRPr="00E83038" w:rsidRDefault="003C6607" w:rsidP="003C6607">
            <w:pPr>
              <w:jc w:val="both"/>
              <w:rPr>
                <w:rFonts w:ascii="Arial" w:hAnsi="Arial" w:cs="Arial"/>
                <w:i/>
                <w:sz w:val="12"/>
                <w:szCs w:val="12"/>
              </w:rPr>
            </w:pPr>
          </w:p>
          <w:p w14:paraId="2B4AD543"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Tiempo de Garantía: 12 meses.</w:t>
            </w:r>
          </w:p>
          <w:p w14:paraId="70E424A8"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 xml:space="preserve">Certificaciones especiales: </w:t>
            </w:r>
          </w:p>
          <w:p w14:paraId="7B5F3F82"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10144F72"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p>
          <w:p w14:paraId="76388D92" w14:textId="77777777" w:rsidR="003C6607" w:rsidRPr="00E83038" w:rsidRDefault="003C6607" w:rsidP="003C6607">
            <w:pPr>
              <w:jc w:val="both"/>
              <w:rPr>
                <w:rFonts w:ascii="Arial" w:hAnsi="Arial" w:cs="Arial"/>
                <w:b/>
                <w:i/>
                <w:sz w:val="12"/>
                <w:szCs w:val="12"/>
              </w:rPr>
            </w:pPr>
          </w:p>
          <w:p w14:paraId="729C0CFA" w14:textId="77777777" w:rsidR="003C6607" w:rsidRPr="00E83038" w:rsidRDefault="003C6607" w:rsidP="003C6607">
            <w:pPr>
              <w:jc w:val="both"/>
              <w:rPr>
                <w:rFonts w:ascii="Arial" w:hAnsi="Arial" w:cs="Arial"/>
                <w:i/>
                <w:sz w:val="12"/>
                <w:szCs w:val="12"/>
              </w:rPr>
            </w:pPr>
            <w:r w:rsidRPr="00E83038">
              <w:rPr>
                <w:rFonts w:ascii="Arial" w:hAnsi="Arial" w:cs="Arial"/>
                <w:b/>
                <w:i/>
                <w:sz w:val="12"/>
                <w:szCs w:val="12"/>
              </w:rPr>
              <w:t>Partida 20:</w:t>
            </w:r>
            <w:r w:rsidRPr="00E83038">
              <w:rPr>
                <w:rFonts w:ascii="Arial" w:hAnsi="Arial" w:cs="Arial"/>
                <w:i/>
                <w:sz w:val="12"/>
                <w:szCs w:val="12"/>
              </w:rPr>
              <w:t xml:space="preserve"> Cableado de red en edificio 65 Biblioteca </w:t>
            </w:r>
            <w:proofErr w:type="gramStart"/>
            <w:r w:rsidRPr="00E83038">
              <w:rPr>
                <w:rFonts w:ascii="Arial" w:hAnsi="Arial" w:cs="Arial"/>
                <w:i/>
                <w:sz w:val="12"/>
                <w:szCs w:val="12"/>
              </w:rPr>
              <w:t>Central  en</w:t>
            </w:r>
            <w:proofErr w:type="gramEnd"/>
            <w:r w:rsidRPr="00E83038">
              <w:rPr>
                <w:rFonts w:ascii="Arial" w:hAnsi="Arial" w:cs="Arial"/>
                <w:i/>
                <w:sz w:val="12"/>
                <w:szCs w:val="12"/>
              </w:rPr>
              <w:t xml:space="preserve"> Ciudad Universitaria (se adjunta catálogo de conceptos en Anexo 5)</w:t>
            </w:r>
          </w:p>
          <w:p w14:paraId="67AAC53C" w14:textId="77777777" w:rsidR="003C6607" w:rsidRPr="00E83038" w:rsidRDefault="003C6607" w:rsidP="003C6607">
            <w:pPr>
              <w:jc w:val="both"/>
              <w:rPr>
                <w:rFonts w:ascii="Arial" w:hAnsi="Arial" w:cs="Arial"/>
                <w:i/>
                <w:sz w:val="12"/>
                <w:szCs w:val="12"/>
              </w:rPr>
            </w:pPr>
          </w:p>
          <w:p w14:paraId="1D5D76BA"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Tiempo de Garantía: 12 meses.</w:t>
            </w:r>
          </w:p>
          <w:p w14:paraId="25A06E93"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 xml:space="preserve">Certificaciones especiales: </w:t>
            </w:r>
          </w:p>
          <w:p w14:paraId="16BECF4D" w14:textId="77777777" w:rsidR="003C6607" w:rsidRPr="00E83038"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La empresa y los supervisores de cuadrilla deberán contar con su certificación vigente por parte del fabricante. Las cuadrillas estarán formadas por un máximo de 4 instaladores.</w:t>
            </w:r>
          </w:p>
          <w:p w14:paraId="312384E8" w14:textId="77777777" w:rsidR="003C6607" w:rsidRDefault="003C6607" w:rsidP="003C6607">
            <w:pPr>
              <w:jc w:val="both"/>
              <w:rPr>
                <w:rFonts w:ascii="Arial" w:hAnsi="Arial" w:cs="Arial"/>
                <w:i/>
                <w:sz w:val="12"/>
                <w:szCs w:val="12"/>
              </w:rPr>
            </w:pPr>
            <w:r w:rsidRPr="00E83038">
              <w:rPr>
                <w:rFonts w:ascii="Arial" w:hAnsi="Arial" w:cs="Arial"/>
                <w:i/>
                <w:sz w:val="12"/>
                <w:szCs w:val="12"/>
              </w:rPr>
              <w:t>•</w:t>
            </w:r>
            <w:r w:rsidRPr="00E83038">
              <w:rPr>
                <w:rFonts w:ascii="Arial" w:hAnsi="Arial" w:cs="Arial"/>
                <w:i/>
                <w:sz w:val="12"/>
                <w:szCs w:val="12"/>
              </w:rPr>
              <w:tab/>
              <w:t>Equipo de pruebas calibrado en un período no mayor a 12 meses.</w:t>
            </w:r>
            <w:r>
              <w:rPr>
                <w:rFonts w:ascii="Arial" w:hAnsi="Arial" w:cs="Arial"/>
                <w:i/>
                <w:sz w:val="12"/>
                <w:szCs w:val="12"/>
              </w:rPr>
              <w:t>”</w:t>
            </w:r>
          </w:p>
          <w:p w14:paraId="3AAE7A25" w14:textId="77777777" w:rsidR="003C6607" w:rsidRDefault="003C6607" w:rsidP="003C6607">
            <w:pPr>
              <w:jc w:val="both"/>
              <w:rPr>
                <w:rFonts w:ascii="Arial" w:hAnsi="Arial" w:cs="Arial"/>
                <w:i/>
                <w:sz w:val="12"/>
                <w:szCs w:val="12"/>
              </w:rPr>
            </w:pPr>
          </w:p>
          <w:p w14:paraId="5290AA51" w14:textId="77777777" w:rsidR="003C6607" w:rsidRPr="00E83038" w:rsidRDefault="003C6607" w:rsidP="003C6607">
            <w:pPr>
              <w:jc w:val="both"/>
              <w:rPr>
                <w:rFonts w:ascii="Arial" w:hAnsi="Arial" w:cs="Arial"/>
                <w:sz w:val="16"/>
                <w:szCs w:val="16"/>
              </w:rPr>
            </w:pPr>
            <w:r w:rsidRPr="00E83038">
              <w:rPr>
                <w:rFonts w:ascii="Arial" w:hAnsi="Arial" w:cs="Arial"/>
                <w:sz w:val="16"/>
                <w:szCs w:val="16"/>
              </w:rPr>
              <w:t xml:space="preserve">Como </w:t>
            </w:r>
            <w:r>
              <w:rPr>
                <w:rFonts w:ascii="Arial" w:hAnsi="Arial" w:cs="Arial"/>
                <w:sz w:val="16"/>
                <w:szCs w:val="16"/>
              </w:rPr>
              <w:t>puede observarse, en todas las partidas antes descritas, se solicitó en general el cumplimiento de los siguientes:</w:t>
            </w:r>
          </w:p>
          <w:p w14:paraId="12E2CD34" w14:textId="77777777" w:rsidR="003C6607" w:rsidRDefault="003C6607" w:rsidP="003C6607">
            <w:pPr>
              <w:ind w:right="567"/>
              <w:jc w:val="both"/>
              <w:rPr>
                <w:rFonts w:ascii="Arial" w:eastAsia="Calibri" w:hAnsi="Arial" w:cs="Arial"/>
                <w:b/>
                <w:color w:val="000000"/>
                <w:sz w:val="16"/>
                <w:szCs w:val="16"/>
              </w:rPr>
            </w:pPr>
          </w:p>
          <w:p w14:paraId="21E70D53" w14:textId="77777777" w:rsidR="003C6607" w:rsidRPr="00E83038" w:rsidRDefault="003C6607" w:rsidP="003C6607">
            <w:pPr>
              <w:ind w:right="567"/>
              <w:jc w:val="both"/>
              <w:rPr>
                <w:rFonts w:ascii="Arial" w:eastAsia="Calibri" w:hAnsi="Arial" w:cs="Arial"/>
                <w:b/>
                <w:i/>
                <w:color w:val="000000"/>
                <w:sz w:val="16"/>
                <w:szCs w:val="16"/>
              </w:rPr>
            </w:pPr>
            <w:r w:rsidRPr="00E83038">
              <w:rPr>
                <w:rFonts w:ascii="Arial" w:eastAsia="Calibri" w:hAnsi="Arial" w:cs="Arial"/>
                <w:b/>
                <w:i/>
                <w:color w:val="000000"/>
                <w:sz w:val="16"/>
                <w:szCs w:val="16"/>
              </w:rPr>
              <w:t xml:space="preserve">Tiempo de garantía: 12 meses </w:t>
            </w:r>
          </w:p>
          <w:p w14:paraId="37F6DCEE" w14:textId="77777777" w:rsidR="003C6607" w:rsidRDefault="003C6607" w:rsidP="003C6607">
            <w:pPr>
              <w:autoSpaceDE w:val="0"/>
              <w:autoSpaceDN w:val="0"/>
              <w:adjustRightInd w:val="0"/>
              <w:jc w:val="both"/>
              <w:rPr>
                <w:rFonts w:ascii="Arial" w:hAnsi="Arial" w:cs="Arial"/>
                <w:b/>
                <w:i/>
                <w:sz w:val="16"/>
                <w:szCs w:val="16"/>
              </w:rPr>
            </w:pPr>
            <w:r w:rsidRPr="00E83038">
              <w:rPr>
                <w:rFonts w:ascii="Arial" w:hAnsi="Arial" w:cs="Arial"/>
                <w:b/>
                <w:i/>
                <w:sz w:val="16"/>
                <w:szCs w:val="16"/>
              </w:rPr>
              <w:t xml:space="preserve">Certificaciones especiales: </w:t>
            </w:r>
          </w:p>
          <w:p w14:paraId="14865DA5" w14:textId="77777777" w:rsidR="003C6607" w:rsidRPr="00E83038" w:rsidRDefault="003C6607" w:rsidP="003C6607">
            <w:pPr>
              <w:widowControl w:val="0"/>
              <w:numPr>
                <w:ilvl w:val="0"/>
                <w:numId w:val="40"/>
              </w:numPr>
              <w:autoSpaceDE w:val="0"/>
              <w:autoSpaceDN w:val="0"/>
              <w:adjustRightInd w:val="0"/>
              <w:jc w:val="both"/>
              <w:rPr>
                <w:rFonts w:ascii="Arial" w:hAnsi="Arial" w:cs="Arial"/>
                <w:b/>
                <w:i/>
                <w:sz w:val="16"/>
                <w:szCs w:val="16"/>
              </w:rPr>
            </w:pPr>
            <w:r w:rsidRPr="00E83038">
              <w:rPr>
                <w:rFonts w:ascii="Arial" w:hAnsi="Arial" w:cs="Arial"/>
                <w:i/>
                <w:sz w:val="16"/>
                <w:szCs w:val="16"/>
                <w:u w:val="single"/>
              </w:rPr>
              <w:t>La empresa y los supervisores</w:t>
            </w:r>
            <w:r w:rsidRPr="00E83038">
              <w:rPr>
                <w:rFonts w:ascii="Arial" w:hAnsi="Arial" w:cs="Arial"/>
                <w:i/>
                <w:sz w:val="16"/>
                <w:szCs w:val="16"/>
              </w:rPr>
              <w:t xml:space="preserve"> de cuadrilla deberán contar con su </w:t>
            </w:r>
            <w:r w:rsidRPr="00E83038">
              <w:rPr>
                <w:rFonts w:ascii="Arial" w:hAnsi="Arial" w:cs="Arial"/>
                <w:i/>
                <w:sz w:val="16"/>
                <w:szCs w:val="16"/>
                <w:u w:val="single"/>
              </w:rPr>
              <w:t>certificación vigente por parte del fabricante</w:t>
            </w:r>
            <w:r w:rsidRPr="00E83038">
              <w:rPr>
                <w:rFonts w:ascii="Arial" w:hAnsi="Arial" w:cs="Arial"/>
                <w:i/>
                <w:sz w:val="16"/>
                <w:szCs w:val="16"/>
              </w:rPr>
              <w:t>. Las cuadrillas estarán formadas por un máximo de 4 instaladores.</w:t>
            </w:r>
          </w:p>
          <w:p w14:paraId="01C34BDA" w14:textId="77777777" w:rsidR="003C6607" w:rsidRPr="00E83038" w:rsidRDefault="003C6607" w:rsidP="003C6607">
            <w:pPr>
              <w:widowControl w:val="0"/>
              <w:numPr>
                <w:ilvl w:val="0"/>
                <w:numId w:val="40"/>
              </w:numPr>
              <w:autoSpaceDE w:val="0"/>
              <w:autoSpaceDN w:val="0"/>
              <w:adjustRightInd w:val="0"/>
              <w:jc w:val="both"/>
              <w:rPr>
                <w:rFonts w:ascii="Arial" w:hAnsi="Arial" w:cs="Arial"/>
                <w:b/>
                <w:i/>
                <w:sz w:val="16"/>
                <w:szCs w:val="16"/>
              </w:rPr>
            </w:pPr>
            <w:r w:rsidRPr="00E83038">
              <w:rPr>
                <w:rFonts w:ascii="Arial" w:hAnsi="Arial" w:cs="Arial"/>
                <w:i/>
                <w:sz w:val="16"/>
                <w:szCs w:val="16"/>
                <w:u w:val="single"/>
              </w:rPr>
              <w:t>Equipo de pruebas calibrado en un período no mayor a 12 meses</w:t>
            </w:r>
            <w:r w:rsidRPr="00E83038">
              <w:rPr>
                <w:rFonts w:ascii="Arial" w:hAnsi="Arial" w:cs="Arial"/>
                <w:i/>
                <w:sz w:val="16"/>
                <w:szCs w:val="16"/>
              </w:rPr>
              <w:t>.</w:t>
            </w:r>
          </w:p>
          <w:p w14:paraId="3C41938E" w14:textId="77777777" w:rsidR="003C6607" w:rsidRPr="00670587" w:rsidRDefault="003C6607" w:rsidP="003C6607">
            <w:pPr>
              <w:ind w:right="567"/>
              <w:jc w:val="both"/>
              <w:rPr>
                <w:rFonts w:ascii="Arial" w:eastAsia="Calibri" w:hAnsi="Arial" w:cs="Arial"/>
                <w:color w:val="000000"/>
                <w:sz w:val="16"/>
                <w:szCs w:val="16"/>
              </w:rPr>
            </w:pPr>
          </w:p>
          <w:p w14:paraId="3AC6929E" w14:textId="77777777" w:rsidR="003C6607" w:rsidRDefault="003C6607" w:rsidP="003C6607">
            <w:pPr>
              <w:jc w:val="both"/>
              <w:rPr>
                <w:rFonts w:ascii="Arial" w:eastAsia="Calibri" w:hAnsi="Arial" w:cs="Arial"/>
                <w:bCs/>
                <w:color w:val="000000" w:themeColor="text1"/>
                <w:sz w:val="16"/>
                <w:szCs w:val="16"/>
              </w:rPr>
            </w:pPr>
            <w:proofErr w:type="spellStart"/>
            <w:r w:rsidRPr="00670587">
              <w:rPr>
                <w:rFonts w:ascii="Arial" w:eastAsia="Calibri" w:hAnsi="Arial" w:cs="Arial"/>
                <w:b/>
                <w:color w:val="000000"/>
                <w:sz w:val="16"/>
                <w:szCs w:val="16"/>
              </w:rPr>
              <w:t>Incumpliento</w:t>
            </w:r>
            <w:proofErr w:type="spellEnd"/>
            <w:r w:rsidRPr="00670587">
              <w:rPr>
                <w:rFonts w:ascii="Arial" w:eastAsia="Calibri" w:hAnsi="Arial" w:cs="Arial"/>
                <w:b/>
                <w:color w:val="000000"/>
                <w:sz w:val="16"/>
                <w:szCs w:val="16"/>
              </w:rPr>
              <w:t xml:space="preserve">: </w:t>
            </w:r>
            <w:r w:rsidRPr="00670587">
              <w:rPr>
                <w:rFonts w:ascii="Arial" w:eastAsia="Calibri" w:hAnsi="Arial" w:cs="Arial"/>
                <w:bCs/>
                <w:color w:val="000000" w:themeColor="text1"/>
                <w:sz w:val="16"/>
                <w:szCs w:val="16"/>
              </w:rPr>
              <w:t xml:space="preserve">El licitante </w:t>
            </w:r>
            <w:r>
              <w:rPr>
                <w:rFonts w:ascii="Arial" w:eastAsia="Calibri" w:hAnsi="Arial" w:cs="Arial"/>
                <w:bCs/>
                <w:color w:val="000000" w:themeColor="text1"/>
                <w:sz w:val="16"/>
                <w:szCs w:val="16"/>
              </w:rPr>
              <w:t xml:space="preserve">dentro de su propuesta técnica del Anexo “1”, no coloca la información solicitada en el </w:t>
            </w:r>
            <w:proofErr w:type="spellStart"/>
            <w:r>
              <w:rPr>
                <w:rFonts w:ascii="Arial" w:eastAsia="Calibri" w:hAnsi="Arial" w:cs="Arial"/>
                <w:bCs/>
                <w:color w:val="000000" w:themeColor="text1"/>
                <w:sz w:val="16"/>
                <w:szCs w:val="16"/>
              </w:rPr>
              <w:t>mencinado</w:t>
            </w:r>
            <w:proofErr w:type="spellEnd"/>
            <w:r>
              <w:rPr>
                <w:rFonts w:ascii="Arial" w:eastAsia="Calibri" w:hAnsi="Arial" w:cs="Arial"/>
                <w:bCs/>
                <w:color w:val="000000" w:themeColor="text1"/>
                <w:sz w:val="16"/>
                <w:szCs w:val="16"/>
              </w:rPr>
              <w:t xml:space="preserve"> </w:t>
            </w:r>
            <w:r w:rsidRPr="00E83038">
              <w:rPr>
                <w:rFonts w:ascii="Arial" w:eastAsia="Calibri" w:hAnsi="Arial" w:cs="Arial"/>
                <w:b/>
                <w:bCs/>
                <w:color w:val="000000" w:themeColor="text1"/>
                <w:sz w:val="16"/>
                <w:szCs w:val="16"/>
              </w:rPr>
              <w:t>A</w:t>
            </w:r>
            <w:r>
              <w:rPr>
                <w:rFonts w:ascii="Arial" w:eastAsia="Calibri" w:hAnsi="Arial" w:cs="Arial"/>
                <w:b/>
                <w:bCs/>
                <w:color w:val="000000" w:themeColor="text1"/>
                <w:sz w:val="16"/>
                <w:szCs w:val="16"/>
              </w:rPr>
              <w:t>nexo</w:t>
            </w:r>
            <w:r w:rsidRPr="00E83038">
              <w:rPr>
                <w:rFonts w:ascii="Arial" w:eastAsia="Calibri" w:hAnsi="Arial" w:cs="Arial"/>
                <w:b/>
                <w:bCs/>
                <w:color w:val="000000" w:themeColor="text1"/>
                <w:sz w:val="16"/>
                <w:szCs w:val="16"/>
              </w:rPr>
              <w:t>,</w:t>
            </w:r>
            <w:r>
              <w:rPr>
                <w:rFonts w:ascii="Arial" w:eastAsia="Calibri" w:hAnsi="Arial" w:cs="Arial"/>
                <w:bCs/>
                <w:color w:val="000000" w:themeColor="text1"/>
                <w:sz w:val="16"/>
                <w:szCs w:val="16"/>
              </w:rPr>
              <w:t xml:space="preserve"> respecto de la descripción general de los servicios y las certificaciones especiales, en </w:t>
            </w:r>
            <w:proofErr w:type="spellStart"/>
            <w:r>
              <w:rPr>
                <w:rFonts w:ascii="Arial" w:eastAsia="Calibri" w:hAnsi="Arial" w:cs="Arial"/>
                <w:bCs/>
                <w:color w:val="000000" w:themeColor="text1"/>
                <w:sz w:val="16"/>
                <w:szCs w:val="16"/>
              </w:rPr>
              <w:t>especifico</w:t>
            </w:r>
            <w:proofErr w:type="spellEnd"/>
            <w:r>
              <w:rPr>
                <w:rFonts w:ascii="Arial" w:eastAsia="Calibri" w:hAnsi="Arial" w:cs="Arial"/>
                <w:bCs/>
                <w:color w:val="000000" w:themeColor="text1"/>
                <w:sz w:val="16"/>
                <w:szCs w:val="16"/>
              </w:rPr>
              <w:t xml:space="preserve"> lo solicitado respecto de que l</w:t>
            </w:r>
            <w:r w:rsidRPr="00E83038">
              <w:rPr>
                <w:rFonts w:ascii="Arial" w:eastAsia="Calibri" w:hAnsi="Arial" w:cs="Arial"/>
                <w:bCs/>
                <w:color w:val="000000" w:themeColor="text1"/>
                <w:sz w:val="16"/>
                <w:szCs w:val="16"/>
              </w:rPr>
              <w:t xml:space="preserve">a </w:t>
            </w:r>
            <w:r w:rsidRPr="00E83038">
              <w:rPr>
                <w:rFonts w:ascii="Arial" w:eastAsia="Calibri" w:hAnsi="Arial" w:cs="Arial"/>
                <w:bCs/>
                <w:color w:val="000000" w:themeColor="text1"/>
                <w:sz w:val="16"/>
                <w:szCs w:val="16"/>
                <w:u w:val="single"/>
              </w:rPr>
              <w:t>empresa y los supervisores de cuadrilla deberán contar con su certificación vigente por parte del fabricante. Las cuadrillas estarán formadas por un máximo de 4 instaladores. Equipo de pruebas calibrado en un período no mayor a 12 meses</w:t>
            </w:r>
            <w:r w:rsidRPr="00E83038">
              <w:rPr>
                <w:rFonts w:ascii="Arial" w:eastAsia="Calibri" w:hAnsi="Arial" w:cs="Arial"/>
                <w:bCs/>
                <w:color w:val="000000" w:themeColor="text1"/>
                <w:sz w:val="16"/>
                <w:szCs w:val="16"/>
              </w:rPr>
              <w:t>.</w:t>
            </w:r>
          </w:p>
          <w:p w14:paraId="6EF394AE" w14:textId="77777777" w:rsidR="003C6607" w:rsidRDefault="003C6607" w:rsidP="003C6607">
            <w:pPr>
              <w:jc w:val="both"/>
              <w:rPr>
                <w:rFonts w:ascii="Arial" w:eastAsia="Calibri" w:hAnsi="Arial" w:cs="Arial"/>
                <w:bCs/>
                <w:color w:val="000000" w:themeColor="text1"/>
                <w:sz w:val="16"/>
                <w:szCs w:val="16"/>
              </w:rPr>
            </w:pPr>
          </w:p>
          <w:p w14:paraId="119BDCE3" w14:textId="1A285D93" w:rsidR="003C6607" w:rsidRDefault="003C6607" w:rsidP="003C6607">
            <w:pPr>
              <w:jc w:val="both"/>
              <w:rPr>
                <w:rFonts w:ascii="Arial" w:eastAsia="Calibri" w:hAnsi="Arial" w:cs="Arial"/>
                <w:bCs/>
                <w:color w:val="000000" w:themeColor="text1"/>
                <w:sz w:val="16"/>
                <w:szCs w:val="16"/>
              </w:rPr>
            </w:pPr>
            <w:r>
              <w:rPr>
                <w:rFonts w:ascii="Arial" w:eastAsia="Calibri" w:hAnsi="Arial" w:cs="Arial"/>
                <w:bCs/>
                <w:color w:val="000000" w:themeColor="text1"/>
                <w:sz w:val="16"/>
                <w:szCs w:val="16"/>
              </w:rPr>
              <w:t xml:space="preserve">Al hacer una integración de los documentos solicitados en el numeral X.9 y X.9.1, se omitió la declaración de la información </w:t>
            </w:r>
            <w:r w:rsidR="00A54B48">
              <w:rPr>
                <w:rFonts w:ascii="Arial" w:eastAsia="Calibri" w:hAnsi="Arial" w:cs="Arial"/>
                <w:bCs/>
                <w:color w:val="000000" w:themeColor="text1"/>
                <w:sz w:val="16"/>
                <w:szCs w:val="16"/>
              </w:rPr>
              <w:t>de la certificación de la empresa y sus supervisores, la formación de cuadrillas</w:t>
            </w:r>
            <w:r>
              <w:rPr>
                <w:rFonts w:ascii="Arial" w:eastAsia="Calibri" w:hAnsi="Arial" w:cs="Arial"/>
                <w:bCs/>
                <w:color w:val="000000" w:themeColor="text1"/>
                <w:sz w:val="16"/>
                <w:szCs w:val="16"/>
              </w:rPr>
              <w:t xml:space="preserve">, </w:t>
            </w:r>
            <w:r w:rsidR="00A54B48">
              <w:rPr>
                <w:rFonts w:ascii="Arial" w:eastAsia="Calibri" w:hAnsi="Arial" w:cs="Arial"/>
                <w:bCs/>
                <w:color w:val="000000" w:themeColor="text1"/>
                <w:sz w:val="16"/>
                <w:szCs w:val="16"/>
              </w:rPr>
              <w:t xml:space="preserve">pudiendo </w:t>
            </w:r>
            <w:r>
              <w:rPr>
                <w:rFonts w:ascii="Arial" w:eastAsia="Calibri" w:hAnsi="Arial" w:cs="Arial"/>
                <w:bCs/>
                <w:color w:val="000000" w:themeColor="text1"/>
                <w:sz w:val="16"/>
                <w:szCs w:val="16"/>
              </w:rPr>
              <w:t xml:space="preserve">observarse que no indica </w:t>
            </w:r>
            <w:proofErr w:type="gramStart"/>
            <w:r>
              <w:rPr>
                <w:rFonts w:ascii="Arial" w:eastAsia="Calibri" w:hAnsi="Arial" w:cs="Arial"/>
                <w:bCs/>
                <w:color w:val="000000" w:themeColor="text1"/>
                <w:sz w:val="16"/>
                <w:szCs w:val="16"/>
              </w:rPr>
              <w:t>que</w:t>
            </w:r>
            <w:proofErr w:type="gramEnd"/>
            <w:r>
              <w:rPr>
                <w:rFonts w:ascii="Arial" w:eastAsia="Calibri" w:hAnsi="Arial" w:cs="Arial"/>
                <w:bCs/>
                <w:color w:val="000000" w:themeColor="text1"/>
                <w:sz w:val="16"/>
                <w:szCs w:val="16"/>
              </w:rPr>
              <w:t xml:space="preserve"> dentro de los servicios a proporcionar, </w:t>
            </w:r>
            <w:r w:rsidRPr="00670587">
              <w:rPr>
                <w:rFonts w:ascii="Arial" w:eastAsia="Calibri" w:hAnsi="Arial" w:cs="Arial"/>
                <w:bCs/>
                <w:color w:val="000000" w:themeColor="text1"/>
                <w:sz w:val="16"/>
                <w:szCs w:val="16"/>
              </w:rPr>
              <w:t>que el equipo de prueba</w:t>
            </w:r>
            <w:r>
              <w:rPr>
                <w:rFonts w:ascii="Arial" w:eastAsia="Calibri" w:hAnsi="Arial" w:cs="Arial"/>
                <w:bCs/>
                <w:color w:val="000000" w:themeColor="text1"/>
                <w:sz w:val="16"/>
                <w:szCs w:val="16"/>
              </w:rPr>
              <w:t xml:space="preserve">s esté calibrado en el período de 12 meses. </w:t>
            </w:r>
          </w:p>
          <w:p w14:paraId="2375A5BE" w14:textId="77777777" w:rsidR="003C6607" w:rsidRDefault="003C6607" w:rsidP="003C6607">
            <w:pPr>
              <w:jc w:val="both"/>
              <w:rPr>
                <w:rFonts w:ascii="Arial" w:eastAsia="Calibri" w:hAnsi="Arial" w:cs="Arial"/>
                <w:bCs/>
                <w:color w:val="000000" w:themeColor="text1"/>
                <w:sz w:val="16"/>
                <w:szCs w:val="16"/>
              </w:rPr>
            </w:pPr>
          </w:p>
          <w:p w14:paraId="7364231E" w14:textId="56CCBAF1" w:rsidR="003C6607" w:rsidRPr="00CA6E3B" w:rsidRDefault="003C6607" w:rsidP="003C6607">
            <w:pPr>
              <w:jc w:val="both"/>
              <w:rPr>
                <w:rFonts w:ascii="Arial" w:eastAsia="Calibri" w:hAnsi="Arial" w:cs="Arial"/>
                <w:b/>
                <w:color w:val="000000"/>
                <w:sz w:val="16"/>
                <w:szCs w:val="16"/>
              </w:rPr>
            </w:pPr>
            <w:r>
              <w:rPr>
                <w:rFonts w:ascii="Arial" w:eastAsia="Calibri" w:hAnsi="Arial" w:cs="Arial"/>
                <w:bCs/>
                <w:color w:val="000000" w:themeColor="text1"/>
                <w:sz w:val="16"/>
                <w:szCs w:val="16"/>
              </w:rPr>
              <w:t xml:space="preserve">Además de lo anterior, no se presenta el certificado de la empresa, únicamente se encontró el certificado del personal </w:t>
            </w:r>
            <w:proofErr w:type="spellStart"/>
            <w:r>
              <w:rPr>
                <w:rFonts w:ascii="Arial" w:eastAsia="Calibri" w:hAnsi="Arial" w:cs="Arial"/>
                <w:bCs/>
                <w:color w:val="000000" w:themeColor="text1"/>
                <w:sz w:val="16"/>
                <w:szCs w:val="16"/>
              </w:rPr>
              <w:t>Jose</w:t>
            </w:r>
            <w:proofErr w:type="spellEnd"/>
            <w:r>
              <w:rPr>
                <w:rFonts w:ascii="Arial" w:eastAsia="Calibri" w:hAnsi="Arial" w:cs="Arial"/>
                <w:bCs/>
                <w:color w:val="000000" w:themeColor="text1"/>
                <w:sz w:val="16"/>
                <w:szCs w:val="16"/>
              </w:rPr>
              <w:t xml:space="preserve"> de </w:t>
            </w:r>
            <w:proofErr w:type="spellStart"/>
            <w:r>
              <w:rPr>
                <w:rFonts w:ascii="Arial" w:eastAsia="Calibri" w:hAnsi="Arial" w:cs="Arial"/>
                <w:bCs/>
                <w:color w:val="000000" w:themeColor="text1"/>
                <w:sz w:val="16"/>
                <w:szCs w:val="16"/>
              </w:rPr>
              <w:t>Jesus</w:t>
            </w:r>
            <w:proofErr w:type="spellEnd"/>
            <w:r>
              <w:rPr>
                <w:rFonts w:ascii="Arial" w:eastAsia="Calibri" w:hAnsi="Arial" w:cs="Arial"/>
                <w:bCs/>
                <w:color w:val="000000" w:themeColor="text1"/>
                <w:sz w:val="16"/>
                <w:szCs w:val="16"/>
              </w:rPr>
              <w:t xml:space="preserve"> Jaramillo. </w:t>
            </w:r>
          </w:p>
          <w:p w14:paraId="3482533A" w14:textId="77777777" w:rsidR="003C6607" w:rsidRDefault="003C6607" w:rsidP="00670587">
            <w:pPr>
              <w:jc w:val="both"/>
              <w:rPr>
                <w:rFonts w:ascii="Arial" w:eastAsia="Calibri" w:hAnsi="Arial" w:cs="Arial"/>
                <w:b/>
                <w:color w:val="000000"/>
                <w:sz w:val="16"/>
                <w:szCs w:val="16"/>
              </w:rPr>
            </w:pPr>
          </w:p>
          <w:p w14:paraId="748C3181" w14:textId="2CE266AF" w:rsidR="00690187" w:rsidRPr="00AB77E2" w:rsidRDefault="00690187" w:rsidP="00690187">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XIII.1, </w:t>
            </w:r>
            <w:r w:rsidRPr="00EE7E10">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w:t>
            </w:r>
            <w:r>
              <w:rPr>
                <w:rFonts w:ascii="Arial" w:hAnsi="Arial" w:cs="Arial"/>
                <w:sz w:val="16"/>
                <w:szCs w:val="16"/>
              </w:rPr>
              <w:t xml:space="preserve">e realiza el </w:t>
            </w:r>
            <w:proofErr w:type="spellStart"/>
            <w:r>
              <w:rPr>
                <w:rFonts w:ascii="Arial" w:hAnsi="Arial" w:cs="Arial"/>
                <w:sz w:val="16"/>
                <w:szCs w:val="16"/>
              </w:rPr>
              <w:t>desechamiento</w:t>
            </w:r>
            <w:proofErr w:type="spellEnd"/>
            <w:r>
              <w:rPr>
                <w:rFonts w:ascii="Arial" w:hAnsi="Arial" w:cs="Arial"/>
                <w:sz w:val="16"/>
                <w:szCs w:val="16"/>
              </w:rPr>
              <w:t xml:space="preserve"> del </w:t>
            </w:r>
            <w:r w:rsidRPr="00EE7E10">
              <w:rPr>
                <w:rFonts w:ascii="Arial" w:hAnsi="Arial" w:cs="Arial"/>
                <w:sz w:val="16"/>
                <w:szCs w:val="16"/>
              </w:rPr>
              <w:t xml:space="preserve">licitante </w:t>
            </w:r>
            <w:r w:rsidRPr="00690187">
              <w:rPr>
                <w:rFonts w:ascii="Arial" w:hAnsi="Arial" w:cs="Arial"/>
                <w:b/>
                <w:sz w:val="16"/>
                <w:szCs w:val="16"/>
              </w:rPr>
              <w:t>SISTEMAS DIGITALES DE AGUASCALIENTES, S.A. DE C.V.</w:t>
            </w:r>
            <w:r>
              <w:rPr>
                <w:rFonts w:ascii="Arial" w:hAnsi="Arial" w:cs="Arial"/>
                <w:b/>
                <w:sz w:val="16"/>
                <w:szCs w:val="16"/>
              </w:rPr>
              <w:t xml:space="preserve">, </w:t>
            </w:r>
            <w:r>
              <w:rPr>
                <w:rFonts w:ascii="Arial" w:hAnsi="Arial" w:cs="Arial"/>
                <w:sz w:val="16"/>
                <w:szCs w:val="16"/>
              </w:rPr>
              <w:t xml:space="preserve">únicamente para las partidas: </w:t>
            </w:r>
            <w:r>
              <w:rPr>
                <w:rFonts w:ascii="Arial" w:hAnsi="Arial" w:cs="Arial"/>
                <w:b/>
                <w:sz w:val="16"/>
                <w:szCs w:val="16"/>
              </w:rPr>
              <w:t>16 a la 20</w:t>
            </w:r>
            <w:r w:rsidRPr="00AB77E2">
              <w:rPr>
                <w:rFonts w:ascii="Arial" w:hAnsi="Arial" w:cs="Arial"/>
                <w:b/>
                <w:sz w:val="16"/>
                <w:szCs w:val="16"/>
              </w:rPr>
              <w:t>.</w:t>
            </w:r>
          </w:p>
          <w:p w14:paraId="4A79E013" w14:textId="77777777" w:rsidR="00690187" w:rsidRDefault="00690187" w:rsidP="00690187">
            <w:pPr>
              <w:ind w:right="567"/>
              <w:jc w:val="both"/>
              <w:rPr>
                <w:rFonts w:ascii="Arial" w:hAnsi="Arial" w:cs="Arial"/>
                <w:i/>
                <w:color w:val="000000"/>
                <w:sz w:val="14"/>
                <w:szCs w:val="14"/>
              </w:rPr>
            </w:pPr>
          </w:p>
          <w:p w14:paraId="3A1ABAD1"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2E7DBA3F" w14:textId="77777777" w:rsidR="00ED31DD" w:rsidRDefault="00ED31DD" w:rsidP="00ED31DD">
            <w:pPr>
              <w:jc w:val="both"/>
              <w:rPr>
                <w:rFonts w:ascii="Arial" w:hAnsi="Arial" w:cs="Arial"/>
                <w:sz w:val="14"/>
                <w:szCs w:val="14"/>
              </w:rPr>
            </w:pPr>
          </w:p>
          <w:p w14:paraId="73E0BA1E" w14:textId="0E350D34" w:rsidR="000B12B7" w:rsidRPr="00A54B48" w:rsidRDefault="00ED31DD" w:rsidP="00C04C8B">
            <w:pPr>
              <w:spacing w:line="276" w:lineRule="auto"/>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E30A2F" w:rsidRPr="00154F13" w14:paraId="1905398E" w14:textId="77777777" w:rsidTr="00FF1C9B">
        <w:trPr>
          <w:trHeight w:val="434"/>
          <w:jc w:val="center"/>
        </w:trPr>
        <w:tc>
          <w:tcPr>
            <w:tcW w:w="231" w:type="pct"/>
            <w:noWrap/>
          </w:tcPr>
          <w:p w14:paraId="3581345E" w14:textId="42F043B6" w:rsidR="00E30A2F" w:rsidRDefault="00E30A2F" w:rsidP="00271E23">
            <w:pPr>
              <w:jc w:val="center"/>
              <w:rPr>
                <w:rFonts w:ascii="Arial" w:hAnsi="Arial" w:cs="Arial"/>
                <w:sz w:val="12"/>
                <w:szCs w:val="12"/>
              </w:rPr>
            </w:pPr>
            <w:r>
              <w:rPr>
                <w:rFonts w:ascii="Arial" w:hAnsi="Arial" w:cs="Arial"/>
                <w:sz w:val="12"/>
                <w:szCs w:val="12"/>
              </w:rPr>
              <w:lastRenderedPageBreak/>
              <w:t>4</w:t>
            </w:r>
          </w:p>
        </w:tc>
        <w:tc>
          <w:tcPr>
            <w:tcW w:w="1013" w:type="pct"/>
            <w:noWrap/>
          </w:tcPr>
          <w:p w14:paraId="38C2D556" w14:textId="223CBC47"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NETJER NETWORKS MEXICO, S.A. DE C.V.</w:t>
            </w:r>
          </w:p>
        </w:tc>
        <w:tc>
          <w:tcPr>
            <w:tcW w:w="3756" w:type="pct"/>
          </w:tcPr>
          <w:p w14:paraId="6731E029" w14:textId="0FBA1178"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partida</w:t>
            </w:r>
            <w:r w:rsidRPr="00927A34">
              <w:rPr>
                <w:rFonts w:ascii="Arial" w:hAnsi="Arial" w:cs="Arial"/>
                <w:b/>
                <w:sz w:val="16"/>
                <w:szCs w:val="16"/>
              </w:rPr>
              <w:t xml:space="preserve">: </w:t>
            </w:r>
            <w:r w:rsidR="00C273A9">
              <w:rPr>
                <w:rFonts w:ascii="Arial" w:hAnsi="Arial" w:cs="Arial"/>
                <w:b/>
                <w:sz w:val="16"/>
                <w:szCs w:val="16"/>
              </w:rPr>
              <w:t>9, 10 y 11</w:t>
            </w:r>
            <w:r w:rsidRPr="00927A34">
              <w:rPr>
                <w:rFonts w:ascii="Arial" w:hAnsi="Arial" w:cs="Arial"/>
                <w:b/>
                <w:sz w:val="16"/>
                <w:szCs w:val="16"/>
              </w:rPr>
              <w:t>.</w:t>
            </w:r>
          </w:p>
          <w:p w14:paraId="7F718432" w14:textId="77777777" w:rsidR="00ED31DD" w:rsidRPr="004C38EC" w:rsidRDefault="00ED31DD" w:rsidP="00ED31DD">
            <w:pPr>
              <w:spacing w:line="276" w:lineRule="auto"/>
              <w:jc w:val="both"/>
              <w:rPr>
                <w:rFonts w:ascii="Arial" w:hAnsi="Arial" w:cs="Arial"/>
                <w:b/>
                <w:sz w:val="16"/>
                <w:szCs w:val="16"/>
              </w:rPr>
            </w:pPr>
          </w:p>
          <w:p w14:paraId="40E9634E" w14:textId="77777777" w:rsidR="00ED31DD" w:rsidRPr="004C38EC" w:rsidRDefault="00ED31DD" w:rsidP="00ED31DD">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54938BF7" w14:textId="77777777" w:rsidR="00ED31DD" w:rsidRPr="00146B89" w:rsidRDefault="00ED31DD" w:rsidP="00ED31DD">
            <w:pPr>
              <w:ind w:right="567"/>
              <w:jc w:val="both"/>
              <w:rPr>
                <w:rFonts w:ascii="Arial" w:eastAsia="Calibri" w:hAnsi="Arial" w:cs="Arial"/>
                <w:b/>
                <w:color w:val="000000"/>
                <w:sz w:val="14"/>
                <w:szCs w:val="14"/>
              </w:rPr>
            </w:pPr>
          </w:p>
          <w:p w14:paraId="6D31C275"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28FE06AE" w14:textId="77777777" w:rsidR="00ED31DD" w:rsidRDefault="00ED31DD" w:rsidP="00ED31DD">
            <w:pPr>
              <w:jc w:val="both"/>
              <w:rPr>
                <w:rFonts w:ascii="Arial" w:hAnsi="Arial" w:cs="Arial"/>
                <w:sz w:val="14"/>
                <w:szCs w:val="14"/>
              </w:rPr>
            </w:pPr>
          </w:p>
          <w:p w14:paraId="47CE876E" w14:textId="77777777" w:rsidR="00E30A2F" w:rsidRDefault="00ED31DD" w:rsidP="00ED31DD">
            <w:pPr>
              <w:spacing w:line="276" w:lineRule="auto"/>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257F2042" w14:textId="393BD7B2" w:rsidR="00ED31DD" w:rsidRPr="004C38EC" w:rsidRDefault="00ED31DD" w:rsidP="00ED31DD">
            <w:pPr>
              <w:spacing w:line="276" w:lineRule="auto"/>
              <w:jc w:val="both"/>
              <w:rPr>
                <w:rFonts w:ascii="Arial" w:hAnsi="Arial" w:cs="Arial"/>
                <w:b/>
                <w:sz w:val="16"/>
                <w:szCs w:val="16"/>
              </w:rPr>
            </w:pPr>
          </w:p>
        </w:tc>
      </w:tr>
      <w:tr w:rsidR="00E30A2F" w:rsidRPr="00154F13" w14:paraId="40719777" w14:textId="77777777" w:rsidTr="00FF1C9B">
        <w:trPr>
          <w:trHeight w:val="434"/>
          <w:jc w:val="center"/>
        </w:trPr>
        <w:tc>
          <w:tcPr>
            <w:tcW w:w="231" w:type="pct"/>
            <w:noWrap/>
          </w:tcPr>
          <w:p w14:paraId="76B10915" w14:textId="091267CA" w:rsidR="00E30A2F" w:rsidRDefault="00E30A2F" w:rsidP="00271E23">
            <w:pPr>
              <w:jc w:val="center"/>
              <w:rPr>
                <w:rFonts w:ascii="Arial" w:hAnsi="Arial" w:cs="Arial"/>
                <w:sz w:val="12"/>
                <w:szCs w:val="12"/>
              </w:rPr>
            </w:pPr>
            <w:r>
              <w:rPr>
                <w:rFonts w:ascii="Arial" w:hAnsi="Arial" w:cs="Arial"/>
                <w:sz w:val="12"/>
                <w:szCs w:val="12"/>
              </w:rPr>
              <w:t>5</w:t>
            </w:r>
          </w:p>
        </w:tc>
        <w:tc>
          <w:tcPr>
            <w:tcW w:w="1013" w:type="pct"/>
            <w:noWrap/>
          </w:tcPr>
          <w:p w14:paraId="00B670B8" w14:textId="5534E19B"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GIGA HARDWARE, S.A. DE C.V.</w:t>
            </w:r>
          </w:p>
        </w:tc>
        <w:tc>
          <w:tcPr>
            <w:tcW w:w="3756" w:type="pct"/>
          </w:tcPr>
          <w:p w14:paraId="5F0FECA4" w14:textId="61A3D151"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w:t>
            </w:r>
            <w:r w:rsidRPr="00C273A9">
              <w:rPr>
                <w:rFonts w:ascii="Arial" w:hAnsi="Arial" w:cs="Arial"/>
                <w:b/>
                <w:sz w:val="16"/>
                <w:szCs w:val="16"/>
              </w:rPr>
              <w:t>ida: 1</w:t>
            </w:r>
            <w:r w:rsidR="00C273A9" w:rsidRPr="00C273A9">
              <w:rPr>
                <w:rFonts w:ascii="Arial" w:hAnsi="Arial" w:cs="Arial"/>
                <w:b/>
                <w:sz w:val="16"/>
                <w:szCs w:val="16"/>
              </w:rPr>
              <w:t>, 2 y 8</w:t>
            </w:r>
            <w:r w:rsidRPr="00C273A9">
              <w:rPr>
                <w:rFonts w:ascii="Arial" w:hAnsi="Arial" w:cs="Arial"/>
                <w:b/>
                <w:sz w:val="16"/>
                <w:szCs w:val="16"/>
              </w:rPr>
              <w:t>.</w:t>
            </w:r>
          </w:p>
          <w:p w14:paraId="00F62D2B" w14:textId="77777777" w:rsidR="00ED31DD" w:rsidRPr="004C38EC" w:rsidRDefault="00ED31DD" w:rsidP="00ED31DD">
            <w:pPr>
              <w:spacing w:line="276" w:lineRule="auto"/>
              <w:jc w:val="both"/>
              <w:rPr>
                <w:rFonts w:ascii="Arial" w:hAnsi="Arial" w:cs="Arial"/>
                <w:b/>
                <w:sz w:val="16"/>
                <w:szCs w:val="16"/>
              </w:rPr>
            </w:pPr>
          </w:p>
          <w:p w14:paraId="7F2F7913" w14:textId="77777777" w:rsidR="00ED31DD" w:rsidRPr="004C38EC" w:rsidRDefault="00ED31DD" w:rsidP="00ED31DD">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5B44BF6B" w14:textId="77777777" w:rsidR="00ED31DD" w:rsidRPr="00146B89" w:rsidRDefault="00ED31DD" w:rsidP="00ED31DD">
            <w:pPr>
              <w:ind w:right="567"/>
              <w:jc w:val="both"/>
              <w:rPr>
                <w:rFonts w:ascii="Arial" w:eastAsia="Calibri" w:hAnsi="Arial" w:cs="Arial"/>
                <w:b/>
                <w:color w:val="000000"/>
                <w:sz w:val="14"/>
                <w:szCs w:val="14"/>
              </w:rPr>
            </w:pPr>
          </w:p>
          <w:p w14:paraId="77705870" w14:textId="77777777" w:rsidR="00ED31DD" w:rsidRPr="00146B89" w:rsidRDefault="00ED31DD" w:rsidP="00ED31DD">
            <w:pPr>
              <w:ind w:left="708" w:right="567"/>
              <w:jc w:val="both"/>
              <w:rPr>
                <w:rFonts w:ascii="Arial" w:hAnsi="Arial" w:cs="Arial"/>
                <w:i/>
                <w:color w:val="000000"/>
                <w:sz w:val="14"/>
                <w:szCs w:val="14"/>
              </w:rPr>
            </w:pPr>
          </w:p>
          <w:p w14:paraId="2BFDC876"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42000F70" w14:textId="77777777" w:rsidR="00ED31DD" w:rsidRDefault="00ED31DD" w:rsidP="00ED31DD">
            <w:pPr>
              <w:jc w:val="both"/>
              <w:rPr>
                <w:rFonts w:ascii="Arial" w:hAnsi="Arial" w:cs="Arial"/>
                <w:sz w:val="14"/>
                <w:szCs w:val="14"/>
              </w:rPr>
            </w:pPr>
          </w:p>
          <w:p w14:paraId="31BE1066" w14:textId="77777777" w:rsidR="00E30A2F" w:rsidRDefault="00ED31DD" w:rsidP="00ED31DD">
            <w:pPr>
              <w:spacing w:line="276" w:lineRule="auto"/>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720EE4EF" w14:textId="24A6E579" w:rsidR="00ED31DD" w:rsidRPr="004C38EC" w:rsidRDefault="00ED31DD" w:rsidP="00ED31DD">
            <w:pPr>
              <w:spacing w:line="276" w:lineRule="auto"/>
              <w:jc w:val="both"/>
              <w:rPr>
                <w:rFonts w:ascii="Arial" w:hAnsi="Arial" w:cs="Arial"/>
                <w:b/>
                <w:sz w:val="16"/>
                <w:szCs w:val="16"/>
              </w:rPr>
            </w:pPr>
          </w:p>
        </w:tc>
      </w:tr>
      <w:tr w:rsidR="00E30A2F" w:rsidRPr="00154F13" w14:paraId="5A83C1DF" w14:textId="77777777" w:rsidTr="00FF1C9B">
        <w:trPr>
          <w:trHeight w:val="434"/>
          <w:jc w:val="center"/>
        </w:trPr>
        <w:tc>
          <w:tcPr>
            <w:tcW w:w="231" w:type="pct"/>
            <w:noWrap/>
          </w:tcPr>
          <w:p w14:paraId="55015642" w14:textId="5800A5CD" w:rsidR="00E30A2F" w:rsidRDefault="00E30A2F" w:rsidP="00271E23">
            <w:pPr>
              <w:jc w:val="center"/>
              <w:rPr>
                <w:rFonts w:ascii="Arial" w:hAnsi="Arial" w:cs="Arial"/>
                <w:sz w:val="12"/>
                <w:szCs w:val="12"/>
              </w:rPr>
            </w:pPr>
            <w:r>
              <w:rPr>
                <w:rFonts w:ascii="Arial" w:hAnsi="Arial" w:cs="Arial"/>
                <w:sz w:val="12"/>
                <w:szCs w:val="12"/>
              </w:rPr>
              <w:lastRenderedPageBreak/>
              <w:t>6</w:t>
            </w:r>
          </w:p>
        </w:tc>
        <w:tc>
          <w:tcPr>
            <w:tcW w:w="1013" w:type="pct"/>
            <w:noWrap/>
          </w:tcPr>
          <w:p w14:paraId="2F56F2FA" w14:textId="3314C0FA"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INGENIERIA EN INTERCOMUNICACION TELEFONIA Y SONIDO, S.A. DE C.V.</w:t>
            </w:r>
          </w:p>
        </w:tc>
        <w:tc>
          <w:tcPr>
            <w:tcW w:w="3756" w:type="pct"/>
          </w:tcPr>
          <w:p w14:paraId="2BFD381B" w14:textId="5FA8DC13"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partida</w:t>
            </w:r>
            <w:r w:rsidRPr="00927A34">
              <w:rPr>
                <w:rFonts w:ascii="Arial" w:hAnsi="Arial" w:cs="Arial"/>
                <w:b/>
                <w:sz w:val="16"/>
                <w:szCs w:val="16"/>
              </w:rPr>
              <w:t xml:space="preserve">: </w:t>
            </w:r>
            <w:r w:rsidR="00EB6627" w:rsidRPr="00EB6627">
              <w:rPr>
                <w:rFonts w:ascii="Arial" w:hAnsi="Arial" w:cs="Arial"/>
                <w:b/>
                <w:sz w:val="16"/>
                <w:szCs w:val="16"/>
              </w:rPr>
              <w:t>16, 17, 18, 19 y 20</w:t>
            </w:r>
            <w:r w:rsidRPr="00927A34">
              <w:rPr>
                <w:rFonts w:ascii="Arial" w:hAnsi="Arial" w:cs="Arial"/>
                <w:b/>
                <w:sz w:val="16"/>
                <w:szCs w:val="16"/>
              </w:rPr>
              <w:t>.</w:t>
            </w:r>
          </w:p>
          <w:p w14:paraId="2C5E24FF" w14:textId="77777777" w:rsidR="00ED31DD" w:rsidRPr="004C38EC" w:rsidRDefault="00ED31DD" w:rsidP="00ED31DD">
            <w:pPr>
              <w:spacing w:line="276" w:lineRule="auto"/>
              <w:jc w:val="both"/>
              <w:rPr>
                <w:rFonts w:ascii="Arial" w:hAnsi="Arial" w:cs="Arial"/>
                <w:b/>
                <w:sz w:val="16"/>
                <w:szCs w:val="16"/>
              </w:rPr>
            </w:pPr>
          </w:p>
          <w:p w14:paraId="32BE2587" w14:textId="2B01D2E2" w:rsidR="00ED31DD" w:rsidRDefault="00ED31DD" w:rsidP="00ED31DD">
            <w:pPr>
              <w:jc w:val="both"/>
              <w:rPr>
                <w:rFonts w:ascii="Arial" w:hAnsi="Arial" w:cs="Arial"/>
                <w:sz w:val="16"/>
                <w:szCs w:val="16"/>
              </w:rPr>
            </w:pPr>
            <w:r w:rsidRPr="00E7793B">
              <w:rPr>
                <w:rFonts w:ascii="Arial" w:hAnsi="Arial" w:cs="Arial"/>
                <w:b/>
                <w:sz w:val="16"/>
                <w:szCs w:val="16"/>
              </w:rPr>
              <w:t>Documentos Apartado X</w:t>
            </w:r>
            <w:r w:rsidRPr="00E7793B">
              <w:rPr>
                <w:rFonts w:ascii="Arial" w:hAnsi="Arial" w:cs="Arial"/>
                <w:sz w:val="16"/>
                <w:szCs w:val="16"/>
              </w:rPr>
              <w:t xml:space="preserve">, presenta y cumple de manera </w:t>
            </w:r>
            <w:r w:rsidR="00C211DD" w:rsidRPr="00E7793B">
              <w:rPr>
                <w:rFonts w:ascii="Arial" w:hAnsi="Arial" w:cs="Arial"/>
                <w:sz w:val="16"/>
                <w:szCs w:val="16"/>
              </w:rPr>
              <w:t>parcial</w:t>
            </w:r>
            <w:r w:rsidRPr="00E7793B">
              <w:rPr>
                <w:rFonts w:ascii="Arial" w:hAnsi="Arial" w:cs="Arial"/>
                <w:sz w:val="16"/>
                <w:szCs w:val="16"/>
              </w:rPr>
              <w:t>, conforme lo establecido y detallado en los Anexos 1 y 2</w:t>
            </w:r>
            <w:r w:rsidR="00C211DD" w:rsidRPr="00E7793B">
              <w:rPr>
                <w:rFonts w:ascii="Arial" w:hAnsi="Arial" w:cs="Arial"/>
                <w:sz w:val="16"/>
                <w:szCs w:val="16"/>
              </w:rPr>
              <w:t>,</w:t>
            </w:r>
            <w:r w:rsidR="00096354" w:rsidRPr="00E7793B">
              <w:rPr>
                <w:rFonts w:ascii="Arial" w:hAnsi="Arial" w:cs="Arial"/>
                <w:sz w:val="16"/>
                <w:szCs w:val="16"/>
              </w:rPr>
              <w:t xml:space="preserve"> se presenta el siguiente incumplimiento:</w:t>
            </w:r>
          </w:p>
          <w:p w14:paraId="1B6DC309" w14:textId="3036F410" w:rsidR="00096354" w:rsidRDefault="00096354" w:rsidP="00ED31DD">
            <w:pPr>
              <w:jc w:val="both"/>
              <w:rPr>
                <w:rFonts w:ascii="Arial" w:hAnsi="Arial" w:cs="Arial"/>
                <w:sz w:val="16"/>
                <w:szCs w:val="16"/>
              </w:rPr>
            </w:pPr>
          </w:p>
          <w:p w14:paraId="1C392AB5" w14:textId="04CF1300" w:rsidR="00BF5622" w:rsidRPr="00B23112" w:rsidRDefault="00BF5622" w:rsidP="00BF5622">
            <w:pPr>
              <w:jc w:val="both"/>
              <w:rPr>
                <w:rFonts w:ascii="Arial" w:hAnsi="Arial" w:cs="Arial"/>
                <w:sz w:val="16"/>
                <w:szCs w:val="16"/>
              </w:rPr>
            </w:pPr>
            <w:r w:rsidRPr="00B23112">
              <w:rPr>
                <w:rFonts w:ascii="Arial" w:hAnsi="Arial" w:cs="Arial"/>
                <w:sz w:val="16"/>
                <w:szCs w:val="16"/>
              </w:rPr>
              <w:t xml:space="preserve">En el numeral </w:t>
            </w:r>
            <w:r w:rsidRPr="00B23112">
              <w:rPr>
                <w:rFonts w:ascii="Arial" w:hAnsi="Arial" w:cs="Arial"/>
                <w:b/>
                <w:sz w:val="16"/>
                <w:szCs w:val="16"/>
              </w:rPr>
              <w:t>X.2.1.1</w:t>
            </w:r>
            <w:r w:rsidRPr="00B23112">
              <w:rPr>
                <w:rFonts w:ascii="Arial" w:hAnsi="Arial" w:cs="Arial"/>
                <w:sz w:val="16"/>
                <w:szCs w:val="16"/>
              </w:rPr>
              <w:t xml:space="preserve"> de la Convocatoria </w:t>
            </w:r>
            <w:r w:rsidR="00B23112">
              <w:rPr>
                <w:rFonts w:ascii="Arial" w:hAnsi="Arial" w:cs="Arial"/>
                <w:sz w:val="16"/>
                <w:szCs w:val="16"/>
              </w:rPr>
              <w:t xml:space="preserve">LPN E/901045968-028-223, </w:t>
            </w:r>
            <w:r w:rsidRPr="00B23112">
              <w:rPr>
                <w:rFonts w:ascii="Arial" w:hAnsi="Arial" w:cs="Arial"/>
                <w:sz w:val="16"/>
                <w:szCs w:val="16"/>
              </w:rPr>
              <w:t>se solicitó:</w:t>
            </w:r>
          </w:p>
          <w:p w14:paraId="58281634" w14:textId="77777777" w:rsidR="00BF5622" w:rsidRPr="00B23112" w:rsidRDefault="00BF5622" w:rsidP="00BF5622">
            <w:pPr>
              <w:jc w:val="both"/>
              <w:rPr>
                <w:rFonts w:ascii="Arial" w:hAnsi="Arial" w:cs="Arial"/>
                <w:sz w:val="16"/>
                <w:szCs w:val="16"/>
              </w:rPr>
            </w:pPr>
          </w:p>
          <w:p w14:paraId="14E8A86D" w14:textId="77777777" w:rsidR="00BF5622" w:rsidRPr="00B23112" w:rsidRDefault="00BF5622" w:rsidP="00BF5622">
            <w:pPr>
              <w:jc w:val="both"/>
              <w:rPr>
                <w:rFonts w:ascii="Arial" w:eastAsia="Calibri" w:hAnsi="Arial" w:cs="Arial"/>
                <w:i/>
                <w:color w:val="000000"/>
                <w:sz w:val="14"/>
                <w:szCs w:val="14"/>
              </w:rPr>
            </w:pPr>
            <w:r w:rsidRPr="00B23112">
              <w:rPr>
                <w:rFonts w:ascii="Arial" w:eastAsia="Calibri" w:hAnsi="Arial" w:cs="Arial"/>
                <w:i/>
                <w:color w:val="000000"/>
                <w:sz w:val="14"/>
                <w:szCs w:val="14"/>
              </w:rPr>
              <w:t>Con fundamento en el Artículo 71 fracción IX de la Ley de Adquisiciones, Arrendamientos y Servicios del Estado de Aguascalientes y sus Municipios, anexar la Opinión Positiva de los siguientes documentos:</w:t>
            </w:r>
          </w:p>
          <w:p w14:paraId="3C9227C7" w14:textId="77777777" w:rsidR="00BF5622" w:rsidRPr="00B23112" w:rsidRDefault="00BF5622" w:rsidP="00BF5622">
            <w:pPr>
              <w:jc w:val="both"/>
              <w:rPr>
                <w:rFonts w:ascii="Arial" w:eastAsia="Calibri" w:hAnsi="Arial" w:cs="Arial"/>
                <w:i/>
                <w:color w:val="000000"/>
                <w:sz w:val="14"/>
                <w:szCs w:val="14"/>
              </w:rPr>
            </w:pPr>
          </w:p>
          <w:p w14:paraId="4E0CD063" w14:textId="77777777" w:rsidR="00BF5622" w:rsidRPr="00B23112" w:rsidRDefault="00BF5622" w:rsidP="00BF5622">
            <w:pPr>
              <w:pStyle w:val="Prrafodelista"/>
              <w:widowControl/>
              <w:numPr>
                <w:ilvl w:val="0"/>
                <w:numId w:val="1"/>
              </w:numPr>
              <w:spacing w:after="160" w:line="259" w:lineRule="auto"/>
              <w:contextualSpacing/>
              <w:jc w:val="both"/>
              <w:rPr>
                <w:rFonts w:ascii="Arial" w:eastAsia="Calibri" w:hAnsi="Arial" w:cs="Arial"/>
                <w:b/>
                <w:i/>
                <w:color w:val="000000"/>
                <w:sz w:val="14"/>
                <w:szCs w:val="14"/>
                <w:u w:val="single"/>
              </w:rPr>
            </w:pPr>
            <w:r w:rsidRPr="00B23112">
              <w:rPr>
                <w:rFonts w:ascii="Arial" w:eastAsia="Calibri" w:hAnsi="Arial" w:cs="Arial"/>
                <w:b/>
                <w:i/>
                <w:color w:val="000000"/>
                <w:sz w:val="14"/>
                <w:szCs w:val="14"/>
                <w:u w:val="single"/>
              </w:rPr>
              <w:t xml:space="preserve">Comprobante del SAT en donde se indica que está al corriente de sus obligaciones fiscales. </w:t>
            </w:r>
          </w:p>
          <w:p w14:paraId="5CA350A9" w14:textId="77777777" w:rsidR="00BF5622" w:rsidRPr="00B23112" w:rsidRDefault="00BF5622" w:rsidP="00BF5622">
            <w:pPr>
              <w:pStyle w:val="Prrafodelista"/>
              <w:widowControl/>
              <w:numPr>
                <w:ilvl w:val="0"/>
                <w:numId w:val="1"/>
              </w:numPr>
              <w:spacing w:after="160" w:line="259" w:lineRule="auto"/>
              <w:contextualSpacing/>
              <w:jc w:val="both"/>
              <w:rPr>
                <w:rFonts w:ascii="Arial" w:eastAsia="Calibri" w:hAnsi="Arial" w:cs="Arial"/>
                <w:i/>
                <w:color w:val="000000"/>
                <w:sz w:val="14"/>
                <w:szCs w:val="14"/>
              </w:rPr>
            </w:pPr>
            <w:r w:rsidRPr="00B23112">
              <w:rPr>
                <w:rFonts w:ascii="Arial" w:eastAsia="Calibri" w:hAnsi="Arial" w:cs="Arial"/>
                <w:i/>
                <w:color w:val="000000"/>
                <w:sz w:val="14"/>
                <w:szCs w:val="14"/>
              </w:rPr>
              <w:t xml:space="preserve">Opinión del Cumplimiento de Obligaciones fiscales en materia de Seguridad </w:t>
            </w:r>
            <w:proofErr w:type="gramStart"/>
            <w:r w:rsidRPr="00B23112">
              <w:rPr>
                <w:rFonts w:ascii="Arial" w:eastAsia="Calibri" w:hAnsi="Arial" w:cs="Arial"/>
                <w:i/>
                <w:color w:val="000000"/>
                <w:sz w:val="14"/>
                <w:szCs w:val="14"/>
              </w:rPr>
              <w:t>Social.*</w:t>
            </w:r>
            <w:proofErr w:type="gramEnd"/>
          </w:p>
          <w:p w14:paraId="005A566A" w14:textId="77777777" w:rsidR="00BF5622" w:rsidRPr="00B23112" w:rsidRDefault="00BF5622" w:rsidP="00BF5622">
            <w:pPr>
              <w:pStyle w:val="Prrafodelista"/>
              <w:widowControl/>
              <w:numPr>
                <w:ilvl w:val="0"/>
                <w:numId w:val="1"/>
              </w:numPr>
              <w:spacing w:after="160" w:line="259" w:lineRule="auto"/>
              <w:contextualSpacing/>
              <w:jc w:val="both"/>
              <w:rPr>
                <w:rFonts w:ascii="Arial" w:eastAsia="Calibri" w:hAnsi="Arial" w:cs="Arial"/>
                <w:i/>
                <w:color w:val="000000"/>
                <w:sz w:val="14"/>
                <w:szCs w:val="14"/>
              </w:rPr>
            </w:pPr>
            <w:r w:rsidRPr="00B23112">
              <w:rPr>
                <w:rFonts w:ascii="Arial" w:eastAsia="Calibri" w:hAnsi="Arial" w:cs="Arial"/>
                <w:i/>
                <w:color w:val="000000"/>
                <w:sz w:val="14"/>
                <w:szCs w:val="14"/>
              </w:rPr>
              <w:t xml:space="preserve">Constancia de situación fiscal del </w:t>
            </w:r>
            <w:proofErr w:type="gramStart"/>
            <w:r w:rsidRPr="00B23112">
              <w:rPr>
                <w:rFonts w:ascii="Arial" w:eastAsia="Calibri" w:hAnsi="Arial" w:cs="Arial"/>
                <w:i/>
                <w:color w:val="000000"/>
                <w:sz w:val="14"/>
                <w:szCs w:val="14"/>
              </w:rPr>
              <w:t>INFONAVIT.*</w:t>
            </w:r>
            <w:proofErr w:type="gramEnd"/>
          </w:p>
          <w:p w14:paraId="24B1CD04" w14:textId="77777777" w:rsidR="00BF5622" w:rsidRPr="00B23112" w:rsidRDefault="00BF5622" w:rsidP="00BF5622">
            <w:pPr>
              <w:pStyle w:val="Prrafodelista"/>
              <w:widowControl/>
              <w:numPr>
                <w:ilvl w:val="0"/>
                <w:numId w:val="1"/>
              </w:numPr>
              <w:spacing w:after="160" w:line="259" w:lineRule="auto"/>
              <w:contextualSpacing/>
              <w:jc w:val="both"/>
              <w:rPr>
                <w:rFonts w:ascii="Arial" w:eastAsia="Calibri" w:hAnsi="Arial" w:cs="Arial"/>
                <w:b/>
                <w:i/>
                <w:color w:val="000000"/>
                <w:sz w:val="14"/>
                <w:szCs w:val="14"/>
              </w:rPr>
            </w:pPr>
            <w:r w:rsidRPr="00B23112">
              <w:rPr>
                <w:rFonts w:ascii="Arial" w:eastAsia="Calibri" w:hAnsi="Arial" w:cs="Arial"/>
                <w:i/>
                <w:color w:val="000000"/>
                <w:sz w:val="14"/>
                <w:szCs w:val="14"/>
              </w:rPr>
              <w:t>Opinión de Situación Fiscal de Cumplimiento de Obligaciones Estatales emitida por la Secretaría de Finanzas del Estado de Aguascalientes. **</w:t>
            </w:r>
          </w:p>
          <w:p w14:paraId="536603D5" w14:textId="14C7B507" w:rsidR="00BF5622" w:rsidRPr="00B23112" w:rsidRDefault="00BF5622" w:rsidP="00BF5622">
            <w:pPr>
              <w:spacing w:after="160" w:line="259" w:lineRule="auto"/>
              <w:contextualSpacing/>
              <w:jc w:val="both"/>
              <w:rPr>
                <w:rFonts w:ascii="Arial" w:eastAsia="Calibri" w:hAnsi="Arial" w:cs="Arial"/>
                <w:b/>
                <w:i/>
                <w:color w:val="000000"/>
                <w:sz w:val="14"/>
                <w:szCs w:val="14"/>
                <w:u w:val="single"/>
              </w:rPr>
            </w:pPr>
            <w:r w:rsidRPr="00B23112">
              <w:rPr>
                <w:rFonts w:ascii="Arial" w:eastAsia="Calibri" w:hAnsi="Arial" w:cs="Arial"/>
                <w:i/>
                <w:color w:val="000000"/>
                <w:sz w:val="14"/>
                <w:szCs w:val="14"/>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B23112">
              <w:rPr>
                <w:rFonts w:ascii="Arial" w:eastAsia="Calibri" w:hAnsi="Arial" w:cs="Arial"/>
                <w:b/>
                <w:i/>
                <w:color w:val="000000"/>
                <w:sz w:val="14"/>
                <w:szCs w:val="14"/>
              </w:rPr>
              <w:t>16 de julio de 2023 al 16 de agosto de 2023</w:t>
            </w:r>
            <w:r w:rsidRPr="00B23112">
              <w:rPr>
                <w:rFonts w:ascii="Arial" w:eastAsia="Calibri" w:hAnsi="Arial" w:cs="Arial"/>
                <w:i/>
                <w:color w:val="000000"/>
                <w:sz w:val="14"/>
                <w:szCs w:val="14"/>
              </w:rPr>
              <w:t>).</w:t>
            </w:r>
            <w:r w:rsidR="0082796D">
              <w:rPr>
                <w:rFonts w:ascii="Arial" w:eastAsia="Calibri" w:hAnsi="Arial" w:cs="Arial"/>
                <w:i/>
                <w:color w:val="000000"/>
                <w:sz w:val="14"/>
                <w:szCs w:val="14"/>
              </w:rPr>
              <w:t xml:space="preserve"> </w:t>
            </w:r>
            <w:r w:rsidRPr="00B23112">
              <w:rPr>
                <w:rFonts w:ascii="Arial" w:eastAsia="Calibri" w:hAnsi="Arial" w:cs="Arial"/>
                <w:b/>
                <w:i/>
                <w:color w:val="000000"/>
                <w:sz w:val="14"/>
                <w:szCs w:val="14"/>
              </w:rPr>
              <w:t>La opinión de Cumplimiento de Obligaciones fiscales en materia de Seguridad Social deberá presentarse con fecha del día</w:t>
            </w:r>
            <w:r w:rsidRPr="00B23112">
              <w:rPr>
                <w:rFonts w:ascii="Arial" w:eastAsia="Calibri" w:hAnsi="Arial" w:cs="Arial"/>
                <w:i/>
                <w:color w:val="000000"/>
                <w:sz w:val="14"/>
                <w:szCs w:val="14"/>
              </w:rPr>
              <w:t xml:space="preserve"> </w:t>
            </w:r>
            <w:r w:rsidRPr="00B23112">
              <w:rPr>
                <w:rFonts w:ascii="Arial" w:eastAsia="Calibri" w:hAnsi="Arial" w:cs="Arial"/>
                <w:b/>
                <w:i/>
                <w:color w:val="000000"/>
                <w:sz w:val="14"/>
                <w:szCs w:val="14"/>
                <w:u w:val="single"/>
              </w:rPr>
              <w:t>16 de agosto de 2023.</w:t>
            </w:r>
          </w:p>
          <w:p w14:paraId="0BADF134" w14:textId="77777777" w:rsidR="00BF5622" w:rsidRPr="00B23112" w:rsidRDefault="00BF5622" w:rsidP="00BF5622">
            <w:pPr>
              <w:spacing w:after="160" w:line="259" w:lineRule="auto"/>
              <w:contextualSpacing/>
              <w:jc w:val="both"/>
              <w:rPr>
                <w:rFonts w:ascii="Arial" w:eastAsia="Calibri" w:hAnsi="Arial" w:cs="Arial"/>
                <w:i/>
                <w:color w:val="000000"/>
                <w:sz w:val="14"/>
                <w:szCs w:val="14"/>
              </w:rPr>
            </w:pPr>
          </w:p>
          <w:p w14:paraId="473DE0BB" w14:textId="0273F618" w:rsidR="00096354" w:rsidRPr="00B23112" w:rsidRDefault="00BF5622" w:rsidP="0082796D">
            <w:pPr>
              <w:spacing w:after="160" w:line="259" w:lineRule="auto"/>
              <w:contextualSpacing/>
              <w:jc w:val="both"/>
              <w:rPr>
                <w:rFonts w:ascii="Arial" w:hAnsi="Arial" w:cs="Arial"/>
                <w:sz w:val="16"/>
                <w:szCs w:val="16"/>
              </w:rPr>
            </w:pPr>
            <w:r w:rsidRPr="00B23112">
              <w:rPr>
                <w:rFonts w:ascii="Arial" w:hAnsi="Arial" w:cs="Arial"/>
                <w:i/>
                <w:sz w:val="14"/>
                <w:szCs w:val="14"/>
              </w:rPr>
              <w:t>Se deberá entregar la opinión conforme a las “Reglas de carácter general para la obtención de la opinión del cumplimiento de obligaciones fiscales en materia de seguridad social", valida, positiva y además el formato deberá indicar que la misma se encuentra vigente al momento de la presentación y apertura de propuestas que es el día 16 de agosto de 2023.</w:t>
            </w:r>
            <w:r w:rsidR="0082796D">
              <w:rPr>
                <w:rFonts w:ascii="Arial" w:hAnsi="Arial" w:cs="Arial"/>
                <w:i/>
                <w:sz w:val="14"/>
                <w:szCs w:val="14"/>
              </w:rPr>
              <w:t xml:space="preserve"> </w:t>
            </w:r>
            <w:r w:rsidRPr="00B23112">
              <w:rPr>
                <w:rFonts w:ascii="Arial" w:eastAsia="Calibri" w:hAnsi="Arial" w:cs="Arial"/>
                <w: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B23112">
              <w:rPr>
                <w:rFonts w:ascii="Arial" w:eastAsia="Calibri" w:hAnsi="Arial" w:cs="Arial"/>
                <w:i/>
                <w:color w:val="000000"/>
                <w:sz w:val="14"/>
                <w:szCs w:val="14"/>
                <w:u w:val="single"/>
              </w:rPr>
              <w:t>Entero de retenciones mensuales de ISR por sueldos y salarios</w:t>
            </w:r>
            <w:r w:rsidRPr="00B23112">
              <w:rPr>
                <w:rFonts w:ascii="Arial" w:eastAsia="Calibri" w:hAnsi="Arial" w:cs="Arial"/>
                <w:i/>
                <w:color w:val="000000"/>
                <w:sz w:val="14"/>
                <w:szCs w:val="14"/>
              </w:rPr>
              <w:t>”.</w:t>
            </w:r>
          </w:p>
          <w:p w14:paraId="18EB46FE" w14:textId="77777777" w:rsidR="00B23112" w:rsidRDefault="00B23112" w:rsidP="00BF5622">
            <w:pPr>
              <w:jc w:val="both"/>
              <w:rPr>
                <w:rFonts w:ascii="Arial" w:hAnsi="Arial" w:cs="Arial"/>
                <w:sz w:val="16"/>
                <w:szCs w:val="16"/>
              </w:rPr>
            </w:pPr>
          </w:p>
          <w:p w14:paraId="2FDC2CC9" w14:textId="50E91584" w:rsidR="00BF5622" w:rsidRPr="00B23112" w:rsidRDefault="00BF5622" w:rsidP="00BF5622">
            <w:pPr>
              <w:jc w:val="both"/>
              <w:rPr>
                <w:rFonts w:ascii="Arial" w:hAnsi="Arial" w:cs="Arial"/>
                <w:b/>
                <w:sz w:val="16"/>
                <w:szCs w:val="16"/>
              </w:rPr>
            </w:pPr>
            <w:r w:rsidRPr="00B23112">
              <w:rPr>
                <w:rFonts w:ascii="Arial" w:hAnsi="Arial" w:cs="Arial"/>
                <w:sz w:val="16"/>
                <w:szCs w:val="16"/>
              </w:rPr>
              <w:t>Conforme a la revisión realizada a la documentación presentada por el licitante</w:t>
            </w:r>
            <w:r w:rsidRPr="00B23112">
              <w:rPr>
                <w:rFonts w:ascii="Arial" w:hAnsi="Arial" w:cs="Arial"/>
                <w:b/>
                <w:sz w:val="16"/>
                <w:szCs w:val="16"/>
              </w:rPr>
              <w:t xml:space="preserve"> INGENIERIA EN INTERCOMUNICACION TELEFONIA Y SONIDO, S.A. DE C.V.</w:t>
            </w:r>
            <w:r w:rsidRPr="00B23112">
              <w:rPr>
                <w:rFonts w:ascii="Arial" w:hAnsi="Arial" w:cs="Arial"/>
                <w:sz w:val="16"/>
                <w:szCs w:val="16"/>
              </w:rPr>
              <w:t>, se pudo observar lo siguiente:</w:t>
            </w:r>
          </w:p>
          <w:p w14:paraId="2CAEF190" w14:textId="77777777" w:rsidR="00BF5622" w:rsidRPr="00B23112" w:rsidRDefault="00BF5622" w:rsidP="00BF5622">
            <w:pPr>
              <w:jc w:val="both"/>
              <w:rPr>
                <w:rFonts w:ascii="Arial" w:hAnsi="Arial" w:cs="Arial"/>
                <w:sz w:val="16"/>
                <w:szCs w:val="16"/>
              </w:rPr>
            </w:pPr>
          </w:p>
          <w:p w14:paraId="4E75F349" w14:textId="5AA1BE9B" w:rsidR="00BF5622" w:rsidRPr="00520C88" w:rsidRDefault="0082796D" w:rsidP="00BF5622">
            <w:pPr>
              <w:jc w:val="both"/>
              <w:rPr>
                <w:rFonts w:asciiTheme="minorHAnsi" w:hAnsiTheme="minorHAnsi" w:cstheme="minorHAnsi"/>
                <w:sz w:val="16"/>
                <w:szCs w:val="16"/>
              </w:rPr>
            </w:pPr>
            <w:r w:rsidRPr="0082796D">
              <w:rPr>
                <w:rFonts w:ascii="Arial" w:hAnsi="Arial" w:cs="Arial"/>
                <w:b/>
                <w:sz w:val="16"/>
                <w:szCs w:val="16"/>
              </w:rPr>
              <w:t>Incumplimiento:</w:t>
            </w:r>
            <w:r>
              <w:rPr>
                <w:rFonts w:ascii="Arial" w:hAnsi="Arial" w:cs="Arial"/>
                <w:sz w:val="16"/>
                <w:szCs w:val="16"/>
              </w:rPr>
              <w:t xml:space="preserve"> </w:t>
            </w:r>
            <w:r w:rsidR="00BF5622" w:rsidRPr="00B23112">
              <w:rPr>
                <w:rFonts w:ascii="Arial" w:hAnsi="Arial" w:cs="Arial"/>
                <w:sz w:val="16"/>
                <w:szCs w:val="16"/>
              </w:rPr>
              <w:t xml:space="preserve">En relación con lo solicitado para este numeral, el licitante presenta Constancia de Situación fiscal, fecha de emisión 08 de agosto de 2023, en la cual se corroboran los datos de la empresa, </w:t>
            </w:r>
            <w:r w:rsidR="00BF5622" w:rsidRPr="00B23112">
              <w:rPr>
                <w:rFonts w:ascii="Arial" w:hAnsi="Arial" w:cs="Arial"/>
                <w:b/>
                <w:sz w:val="16"/>
                <w:szCs w:val="16"/>
              </w:rPr>
              <w:t>INGENIERIA EN INTERCOMUNICACION TELEFONIA Y SONIDO, S.A. DE C.V.</w:t>
            </w:r>
            <w:r w:rsidR="00BF5622" w:rsidRPr="00B23112">
              <w:rPr>
                <w:rFonts w:ascii="Arial" w:hAnsi="Arial" w:cs="Arial"/>
                <w:sz w:val="16"/>
                <w:szCs w:val="16"/>
              </w:rPr>
              <w:t xml:space="preserve"> tales como: RFC IIT950418EQ1,  fecha de inicio de operaciones: 19 de junio de 1995, estatus del patrón: Activo, datos del domicilio, actividades económicas, régimen y obligaciones; no obstante a la información antes mencionada, no es posible determinar el cumplimiento de las obligaciones fiscales ante el SAT; por lo que se determina incumplimiento a lo requerido.</w:t>
            </w:r>
          </w:p>
          <w:p w14:paraId="43B26C2F" w14:textId="2734D1FB" w:rsidR="00ED31DD" w:rsidRDefault="00ED31DD" w:rsidP="00ED31DD">
            <w:pPr>
              <w:ind w:right="567"/>
              <w:jc w:val="both"/>
              <w:rPr>
                <w:rFonts w:ascii="Arial" w:eastAsia="Calibri" w:hAnsi="Arial" w:cs="Arial"/>
                <w:b/>
                <w:color w:val="000000"/>
                <w:sz w:val="14"/>
                <w:szCs w:val="14"/>
              </w:rPr>
            </w:pPr>
          </w:p>
          <w:p w14:paraId="306849CD" w14:textId="024F4138" w:rsidR="00BF5622" w:rsidRDefault="007A5CCB" w:rsidP="00B23112">
            <w:pPr>
              <w:jc w:val="both"/>
              <w:rPr>
                <w:rFonts w:ascii="Arial" w:eastAsia="Calibri" w:hAnsi="Arial" w:cs="Arial"/>
                <w:b/>
                <w:color w:val="000000"/>
                <w:sz w:val="14"/>
                <w:szCs w:val="14"/>
              </w:rPr>
            </w:pPr>
            <w:r w:rsidRPr="00B23112">
              <w:rPr>
                <w:rFonts w:ascii="Arial" w:hAnsi="Arial" w:cs="Arial"/>
                <w:sz w:val="16"/>
                <w:szCs w:val="16"/>
              </w:rPr>
              <w:t xml:space="preserve">Por lo antes expuesto, se detecta un incumplimiento respecto de lo solicitado en el apartado “XIII. DESECHAMIENTO DE PROPUESTAS”, </w:t>
            </w:r>
            <w:r w:rsidRPr="00B23112">
              <w:rPr>
                <w:rFonts w:ascii="Arial" w:hAnsi="Arial" w:cs="Arial"/>
                <w:b/>
                <w:sz w:val="16"/>
                <w:szCs w:val="16"/>
              </w:rPr>
              <w:t>XIII.</w:t>
            </w:r>
            <w:r w:rsidR="00B23112" w:rsidRPr="00B23112">
              <w:rPr>
                <w:rFonts w:ascii="Arial" w:hAnsi="Arial" w:cs="Arial"/>
                <w:b/>
                <w:sz w:val="16"/>
                <w:szCs w:val="16"/>
              </w:rPr>
              <w:t>12</w:t>
            </w:r>
            <w:r w:rsidRPr="00B23112">
              <w:rPr>
                <w:rFonts w:ascii="Arial" w:hAnsi="Arial" w:cs="Arial"/>
                <w:b/>
                <w:sz w:val="16"/>
                <w:szCs w:val="16"/>
              </w:rPr>
              <w:t xml:space="preserve">, </w:t>
            </w:r>
            <w:r w:rsidRPr="00B23112">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B23112">
              <w:rPr>
                <w:rFonts w:ascii="Arial" w:hAnsi="Arial" w:cs="Arial"/>
                <w:sz w:val="16"/>
                <w:szCs w:val="16"/>
              </w:rPr>
              <w:t>desechamiento</w:t>
            </w:r>
            <w:proofErr w:type="spellEnd"/>
            <w:r w:rsidRPr="00B23112">
              <w:rPr>
                <w:rFonts w:ascii="Arial" w:hAnsi="Arial" w:cs="Arial"/>
                <w:sz w:val="16"/>
                <w:szCs w:val="16"/>
              </w:rPr>
              <w:t xml:space="preserve"> de la propuesta de manera general del licitante </w:t>
            </w:r>
            <w:r w:rsidR="008B509C" w:rsidRPr="00B23112">
              <w:rPr>
                <w:rFonts w:ascii="Arial" w:hAnsi="Arial" w:cs="Arial"/>
                <w:b/>
                <w:sz w:val="16"/>
                <w:szCs w:val="16"/>
              </w:rPr>
              <w:t>INGENIERIA EN INTERCOMUNICACION TELEFONIA Y SONIDO, S.A. DE C.V.</w:t>
            </w:r>
          </w:p>
          <w:p w14:paraId="2505A3B1" w14:textId="0A7576FC" w:rsidR="00BF5622" w:rsidRDefault="00BF5622" w:rsidP="00ED31DD">
            <w:pPr>
              <w:ind w:right="567"/>
              <w:jc w:val="both"/>
              <w:rPr>
                <w:rFonts w:ascii="Arial" w:eastAsia="Calibri" w:hAnsi="Arial" w:cs="Arial"/>
                <w:b/>
                <w:color w:val="000000"/>
                <w:sz w:val="14"/>
                <w:szCs w:val="14"/>
              </w:rPr>
            </w:pPr>
          </w:p>
          <w:p w14:paraId="571DA4D2"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2748F378" w14:textId="77777777" w:rsidR="00ED31DD" w:rsidRDefault="00ED31DD" w:rsidP="00ED31DD">
            <w:pPr>
              <w:jc w:val="both"/>
              <w:rPr>
                <w:rFonts w:ascii="Arial" w:hAnsi="Arial" w:cs="Arial"/>
                <w:sz w:val="14"/>
                <w:szCs w:val="14"/>
              </w:rPr>
            </w:pPr>
          </w:p>
          <w:p w14:paraId="17DFD737" w14:textId="77777777" w:rsidR="00E30A2F" w:rsidRDefault="00ED31DD" w:rsidP="00ED31DD">
            <w:pPr>
              <w:spacing w:line="276" w:lineRule="auto"/>
              <w:jc w:val="both"/>
              <w:rPr>
                <w:rFonts w:ascii="Arial" w:hAnsi="Arial" w:cs="Arial"/>
                <w:sz w:val="14"/>
                <w:szCs w:val="14"/>
              </w:rPr>
            </w:pPr>
            <w:r w:rsidRPr="00850507">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35B421DC" w14:textId="6D921295" w:rsidR="00ED31DD" w:rsidRPr="004C38EC" w:rsidRDefault="00ED31DD" w:rsidP="00ED31DD">
            <w:pPr>
              <w:spacing w:line="276" w:lineRule="auto"/>
              <w:jc w:val="both"/>
              <w:rPr>
                <w:rFonts w:ascii="Arial" w:hAnsi="Arial" w:cs="Arial"/>
                <w:b/>
                <w:sz w:val="16"/>
                <w:szCs w:val="16"/>
              </w:rPr>
            </w:pPr>
          </w:p>
        </w:tc>
      </w:tr>
      <w:tr w:rsidR="00E30A2F" w:rsidRPr="00154F13" w14:paraId="634059AB" w14:textId="77777777" w:rsidTr="00FF1C9B">
        <w:trPr>
          <w:trHeight w:val="434"/>
          <w:jc w:val="center"/>
        </w:trPr>
        <w:tc>
          <w:tcPr>
            <w:tcW w:w="231" w:type="pct"/>
            <w:noWrap/>
          </w:tcPr>
          <w:p w14:paraId="2F5D35E6" w14:textId="6BC46896" w:rsidR="00E30A2F" w:rsidRDefault="00E30A2F" w:rsidP="00271E23">
            <w:pPr>
              <w:jc w:val="center"/>
              <w:rPr>
                <w:rFonts w:ascii="Arial" w:hAnsi="Arial" w:cs="Arial"/>
                <w:sz w:val="12"/>
                <w:szCs w:val="12"/>
              </w:rPr>
            </w:pPr>
            <w:r>
              <w:rPr>
                <w:rFonts w:ascii="Arial" w:hAnsi="Arial" w:cs="Arial"/>
                <w:sz w:val="12"/>
                <w:szCs w:val="12"/>
              </w:rPr>
              <w:lastRenderedPageBreak/>
              <w:t>7</w:t>
            </w:r>
          </w:p>
        </w:tc>
        <w:tc>
          <w:tcPr>
            <w:tcW w:w="1013" w:type="pct"/>
            <w:noWrap/>
          </w:tcPr>
          <w:p w14:paraId="25E98B34" w14:textId="7C69795B" w:rsidR="00E30A2F" w:rsidRPr="00177B94" w:rsidRDefault="009D48CD" w:rsidP="00271E23">
            <w:pPr>
              <w:pStyle w:val="Sangradetextonormal"/>
              <w:ind w:left="0"/>
              <w:jc w:val="center"/>
              <w:rPr>
                <w:rFonts w:ascii="Arial" w:hAnsi="Arial" w:cs="Arial"/>
                <w:sz w:val="14"/>
                <w:szCs w:val="14"/>
                <w:lang w:val="es-ES"/>
              </w:rPr>
            </w:pPr>
            <w:r w:rsidRPr="009D48CD">
              <w:rPr>
                <w:rFonts w:ascii="Arial" w:hAnsi="Arial" w:cs="Arial"/>
                <w:sz w:val="14"/>
                <w:szCs w:val="14"/>
                <w:lang w:val="es-ES"/>
              </w:rPr>
              <w:t>CONECTIVIDAD ESPECIALIZADA DE NETWORKING, S. DE R.L. DE C.V.</w:t>
            </w:r>
          </w:p>
        </w:tc>
        <w:tc>
          <w:tcPr>
            <w:tcW w:w="3756" w:type="pct"/>
          </w:tcPr>
          <w:p w14:paraId="351F0AAD" w14:textId="74B36922" w:rsidR="00ED31DD" w:rsidRPr="004C38EC" w:rsidRDefault="00ED31DD" w:rsidP="00ED31DD">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 xml:space="preserve"> partida</w:t>
            </w:r>
            <w:r w:rsidRPr="00927A34">
              <w:rPr>
                <w:rFonts w:ascii="Arial" w:hAnsi="Arial" w:cs="Arial"/>
                <w:b/>
                <w:sz w:val="16"/>
                <w:szCs w:val="16"/>
              </w:rPr>
              <w:t xml:space="preserve">: </w:t>
            </w:r>
            <w:r w:rsidR="008E6B1F" w:rsidRPr="008E6B1F">
              <w:rPr>
                <w:rFonts w:ascii="Arial" w:hAnsi="Arial" w:cs="Arial"/>
                <w:b/>
                <w:sz w:val="16"/>
                <w:szCs w:val="16"/>
              </w:rPr>
              <w:t>1, 2, 3, 4, 5, 8, 12, 13, 14, 15, 16, 17, 18, 19 y 20</w:t>
            </w:r>
            <w:r w:rsidRPr="00927A34">
              <w:rPr>
                <w:rFonts w:ascii="Arial" w:hAnsi="Arial" w:cs="Arial"/>
                <w:b/>
                <w:sz w:val="16"/>
                <w:szCs w:val="16"/>
              </w:rPr>
              <w:t>.</w:t>
            </w:r>
          </w:p>
          <w:p w14:paraId="02E955F5" w14:textId="77777777" w:rsidR="00ED31DD" w:rsidRPr="004C38EC" w:rsidRDefault="00ED31DD" w:rsidP="00ED31DD">
            <w:pPr>
              <w:spacing w:line="276" w:lineRule="auto"/>
              <w:jc w:val="both"/>
              <w:rPr>
                <w:rFonts w:ascii="Arial" w:hAnsi="Arial" w:cs="Arial"/>
                <w:b/>
                <w:sz w:val="16"/>
                <w:szCs w:val="16"/>
              </w:rPr>
            </w:pPr>
          </w:p>
          <w:p w14:paraId="4C9359F1" w14:textId="32592B7D" w:rsidR="00ED31DD" w:rsidRPr="004C38EC" w:rsidRDefault="00ED31DD" w:rsidP="00ED31DD">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manera </w:t>
            </w:r>
            <w:r w:rsidR="006E1CC6">
              <w:rPr>
                <w:rFonts w:ascii="Arial" w:hAnsi="Arial" w:cs="Arial"/>
                <w:sz w:val="16"/>
                <w:szCs w:val="16"/>
              </w:rPr>
              <w:t>parcial</w:t>
            </w:r>
            <w:r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sidR="006E1CC6">
              <w:rPr>
                <w:rFonts w:ascii="Arial" w:hAnsi="Arial" w:cs="Arial"/>
                <w:sz w:val="16"/>
                <w:szCs w:val="16"/>
              </w:rPr>
              <w:t xml:space="preserve">, </w:t>
            </w:r>
            <w:r w:rsidR="006E1CC6" w:rsidRPr="00E7793B">
              <w:rPr>
                <w:rFonts w:ascii="Arial" w:hAnsi="Arial" w:cs="Arial"/>
                <w:sz w:val="16"/>
                <w:szCs w:val="16"/>
              </w:rPr>
              <w:t>se presenta el siguiente incumplimiento:</w:t>
            </w:r>
          </w:p>
          <w:p w14:paraId="0F0F8B5A" w14:textId="7AD001CD" w:rsidR="00ED31DD" w:rsidRDefault="00ED31DD" w:rsidP="000A290E">
            <w:pPr>
              <w:ind w:right="567"/>
              <w:jc w:val="both"/>
              <w:rPr>
                <w:rFonts w:ascii="Arial" w:eastAsia="Calibri" w:hAnsi="Arial" w:cs="Arial"/>
                <w:b/>
                <w:color w:val="000000"/>
                <w:sz w:val="14"/>
                <w:szCs w:val="14"/>
              </w:rPr>
            </w:pPr>
          </w:p>
          <w:p w14:paraId="09752E41" w14:textId="45CB8611" w:rsidR="00C77D16" w:rsidRPr="00551774" w:rsidRDefault="00C77D16" w:rsidP="00C77D16">
            <w:pPr>
              <w:jc w:val="both"/>
              <w:rPr>
                <w:rFonts w:ascii="Arial" w:hAnsi="Arial" w:cs="Arial"/>
                <w:b/>
                <w:sz w:val="16"/>
                <w:szCs w:val="16"/>
              </w:rPr>
            </w:pPr>
            <w:r w:rsidRPr="00551774">
              <w:rPr>
                <w:rFonts w:ascii="Arial" w:hAnsi="Arial" w:cs="Arial"/>
                <w:b/>
                <w:sz w:val="16"/>
                <w:szCs w:val="16"/>
              </w:rPr>
              <w:t xml:space="preserve">Conforme a la revisión realizada por </w:t>
            </w:r>
            <w:r>
              <w:rPr>
                <w:rFonts w:ascii="Arial" w:hAnsi="Arial" w:cs="Arial"/>
                <w:b/>
                <w:sz w:val="16"/>
                <w:szCs w:val="16"/>
              </w:rPr>
              <w:t>el</w:t>
            </w:r>
            <w:r w:rsidRPr="00551774">
              <w:rPr>
                <w:rFonts w:ascii="Arial" w:hAnsi="Arial" w:cs="Arial"/>
                <w:b/>
                <w:sz w:val="16"/>
                <w:szCs w:val="16"/>
              </w:rPr>
              <w:t xml:space="preserve"> </w:t>
            </w:r>
            <w:r>
              <w:rPr>
                <w:rFonts w:ascii="Arial" w:hAnsi="Arial" w:cs="Arial"/>
                <w:b/>
                <w:sz w:val="16"/>
                <w:szCs w:val="16"/>
              </w:rPr>
              <w:t>Departamento de Redes y Telecomunicaciones de la Dirección General de Planeación y Desarrollo</w:t>
            </w:r>
            <w:r w:rsidRPr="00551774">
              <w:rPr>
                <w:rFonts w:ascii="Arial" w:hAnsi="Arial" w:cs="Arial"/>
                <w:b/>
                <w:sz w:val="16"/>
                <w:szCs w:val="16"/>
              </w:rPr>
              <w:t xml:space="preserve"> a la documentación presentada por el licitante </w:t>
            </w:r>
            <w:r w:rsidRPr="00C77D16">
              <w:rPr>
                <w:rFonts w:ascii="Arial" w:hAnsi="Arial" w:cs="Arial"/>
                <w:b/>
                <w:sz w:val="16"/>
                <w:szCs w:val="16"/>
              </w:rPr>
              <w:t>CONECTIVIDAD ESPECIALIZADA DE NETWORKING, S. DE R.L. DE C.V.</w:t>
            </w:r>
            <w:r w:rsidRPr="00551774">
              <w:rPr>
                <w:rFonts w:ascii="Arial" w:hAnsi="Arial" w:cs="Arial"/>
                <w:b/>
                <w:sz w:val="16"/>
                <w:szCs w:val="16"/>
              </w:rPr>
              <w:t>, se pudo observar lo siguiente:</w:t>
            </w:r>
          </w:p>
          <w:p w14:paraId="6F7C1F98" w14:textId="77777777" w:rsidR="00C77D16" w:rsidRDefault="00C77D16" w:rsidP="00C77D16">
            <w:pPr>
              <w:jc w:val="both"/>
              <w:rPr>
                <w:rFonts w:ascii="Arial" w:hAnsi="Arial" w:cs="Arial"/>
                <w:sz w:val="16"/>
                <w:szCs w:val="16"/>
              </w:rPr>
            </w:pPr>
          </w:p>
          <w:p w14:paraId="07D4FBF7" w14:textId="0BE97764" w:rsidR="00C77D16" w:rsidRPr="00DE4C72" w:rsidRDefault="00C77D16" w:rsidP="00C77D16">
            <w:pPr>
              <w:autoSpaceDE w:val="0"/>
              <w:autoSpaceDN w:val="0"/>
              <w:adjustRightInd w:val="0"/>
              <w:jc w:val="both"/>
              <w:rPr>
                <w:rFonts w:ascii="Arial" w:eastAsia="Calibri" w:hAnsi="Arial" w:cs="Arial"/>
                <w:color w:val="000000"/>
                <w:sz w:val="16"/>
                <w:szCs w:val="16"/>
              </w:rPr>
            </w:pPr>
            <w:r w:rsidRPr="001B4E64">
              <w:rPr>
                <w:rFonts w:ascii="Arial" w:hAnsi="Arial" w:cs="Arial"/>
                <w:sz w:val="16"/>
                <w:szCs w:val="16"/>
              </w:rPr>
              <w:t xml:space="preserve">En el numeral </w:t>
            </w:r>
            <w:r w:rsidRPr="00DE4C72">
              <w:rPr>
                <w:rFonts w:ascii="Arial" w:hAnsi="Arial" w:cs="Arial"/>
                <w:b/>
                <w:sz w:val="16"/>
                <w:szCs w:val="16"/>
              </w:rPr>
              <w:t>X.</w:t>
            </w:r>
            <w:r w:rsidR="00DE4C72" w:rsidRPr="00DE4C72">
              <w:rPr>
                <w:rFonts w:ascii="Arial" w:hAnsi="Arial" w:cs="Arial"/>
                <w:b/>
                <w:sz w:val="16"/>
                <w:szCs w:val="16"/>
              </w:rPr>
              <w:t>12</w:t>
            </w:r>
            <w:r w:rsidRPr="001B4E64">
              <w:rPr>
                <w:rFonts w:ascii="Arial" w:hAnsi="Arial" w:cs="Arial"/>
                <w:sz w:val="16"/>
                <w:szCs w:val="16"/>
              </w:rPr>
              <w:t xml:space="preserve"> </w:t>
            </w:r>
            <w:r w:rsidRPr="00DE4C72">
              <w:rPr>
                <w:rFonts w:ascii="Arial" w:eastAsia="Calibri" w:hAnsi="Arial" w:cs="Arial"/>
                <w:color w:val="000000"/>
                <w:sz w:val="16"/>
                <w:szCs w:val="16"/>
              </w:rPr>
              <w:t>de la Convocatoria</w:t>
            </w:r>
            <w:r w:rsidRPr="001B4E64">
              <w:rPr>
                <w:rFonts w:ascii="Arial" w:eastAsia="Calibri" w:hAnsi="Arial" w:cs="Arial"/>
                <w:b/>
                <w:color w:val="000000"/>
                <w:sz w:val="16"/>
                <w:szCs w:val="16"/>
              </w:rPr>
              <w:t xml:space="preserve"> LPN E/901045968-0</w:t>
            </w:r>
            <w:r w:rsidR="00DE4C72">
              <w:rPr>
                <w:rFonts w:ascii="Arial" w:eastAsia="Calibri" w:hAnsi="Arial" w:cs="Arial"/>
                <w:b/>
                <w:color w:val="000000"/>
                <w:sz w:val="16"/>
                <w:szCs w:val="16"/>
              </w:rPr>
              <w:t>28</w:t>
            </w:r>
            <w:r w:rsidRPr="001B4E64">
              <w:rPr>
                <w:rFonts w:ascii="Arial" w:eastAsia="Calibri" w:hAnsi="Arial" w:cs="Arial"/>
                <w:b/>
                <w:color w:val="000000"/>
                <w:sz w:val="16"/>
                <w:szCs w:val="16"/>
              </w:rPr>
              <w:t xml:space="preserve">-2023 </w:t>
            </w:r>
            <w:r w:rsidRPr="00DE4C72">
              <w:rPr>
                <w:rFonts w:ascii="Arial" w:eastAsia="Calibri" w:hAnsi="Arial" w:cs="Arial"/>
                <w:color w:val="000000"/>
                <w:sz w:val="16"/>
                <w:szCs w:val="16"/>
              </w:rPr>
              <w:t xml:space="preserve">se solicitó: </w:t>
            </w:r>
          </w:p>
          <w:p w14:paraId="10D2DC05" w14:textId="048B09D7" w:rsidR="00C77D16" w:rsidRDefault="00C77D16" w:rsidP="00C77D16">
            <w:pPr>
              <w:autoSpaceDE w:val="0"/>
              <w:autoSpaceDN w:val="0"/>
              <w:adjustRightInd w:val="0"/>
              <w:jc w:val="both"/>
              <w:rPr>
                <w:rFonts w:ascii="Arial" w:eastAsia="Calibri" w:hAnsi="Arial" w:cs="Arial"/>
                <w:color w:val="000000"/>
                <w:sz w:val="16"/>
                <w:szCs w:val="16"/>
              </w:rPr>
            </w:pPr>
          </w:p>
          <w:p w14:paraId="4A56FE7B" w14:textId="59F07C2C" w:rsidR="00DE4C72" w:rsidRPr="00DE4C72" w:rsidRDefault="0082796D" w:rsidP="00DE4C72">
            <w:pPr>
              <w:pStyle w:val="Sangra3detindependiente"/>
              <w:autoSpaceDE w:val="0"/>
              <w:autoSpaceDN w:val="0"/>
              <w:ind w:left="0"/>
              <w:rPr>
                <w:rFonts w:asciiTheme="minorHAnsi" w:eastAsia="Calibri" w:hAnsiTheme="minorHAnsi" w:cstheme="minorHAnsi"/>
                <w:b/>
                <w:bCs/>
                <w:i/>
                <w:sz w:val="14"/>
                <w:szCs w:val="14"/>
              </w:rPr>
            </w:pPr>
            <w:r>
              <w:rPr>
                <w:rFonts w:asciiTheme="minorHAnsi" w:eastAsia="Calibri" w:hAnsiTheme="minorHAnsi" w:cstheme="minorHAnsi"/>
                <w:b/>
                <w:bCs/>
                <w:i/>
                <w:sz w:val="14"/>
                <w:szCs w:val="14"/>
              </w:rPr>
              <w:t>“</w:t>
            </w:r>
            <w:r w:rsidR="00DE4C72" w:rsidRPr="00DE4C72">
              <w:rPr>
                <w:rFonts w:asciiTheme="minorHAnsi" w:eastAsia="Calibri" w:hAnsiTheme="minorHAnsi" w:cstheme="minorHAnsi"/>
                <w:b/>
                <w:bCs/>
                <w:i/>
                <w:sz w:val="14"/>
                <w:szCs w:val="14"/>
              </w:rPr>
              <w:t>Respaldo del Fabricante:</w:t>
            </w:r>
          </w:p>
          <w:p w14:paraId="36320322" w14:textId="77777777" w:rsidR="00DE4C72" w:rsidRPr="00DE4C72" w:rsidRDefault="00DE4C72" w:rsidP="00DE4C72">
            <w:pPr>
              <w:pStyle w:val="Sangra3detindependiente"/>
              <w:autoSpaceDE w:val="0"/>
              <w:autoSpaceDN w:val="0"/>
              <w:ind w:left="0"/>
              <w:jc w:val="both"/>
              <w:rPr>
                <w:rFonts w:asciiTheme="minorHAnsi" w:eastAsia="Calibri" w:hAnsiTheme="minorHAnsi" w:cstheme="minorHAnsi"/>
                <w:bCs/>
                <w:i/>
                <w:sz w:val="14"/>
                <w:szCs w:val="14"/>
              </w:rPr>
            </w:pPr>
            <w:r w:rsidRPr="00DE4C72">
              <w:rPr>
                <w:rFonts w:asciiTheme="minorHAnsi" w:eastAsia="Calibri" w:hAnsiTheme="minorHAnsi" w:cstheme="minorHAnsi"/>
                <w:bCs/>
                <w:i/>
                <w:sz w:val="14"/>
                <w:szCs w:val="14"/>
              </w:rPr>
              <w:t>Se deberá presentar</w:t>
            </w:r>
            <w:r w:rsidRPr="00DE4C72">
              <w:rPr>
                <w:rFonts w:asciiTheme="minorHAnsi" w:eastAsia="Calibri" w:hAnsiTheme="minorHAnsi" w:cstheme="minorHAnsi"/>
                <w:b/>
                <w:bCs/>
                <w:i/>
                <w:sz w:val="14"/>
                <w:szCs w:val="14"/>
              </w:rPr>
              <w:t xml:space="preserve"> </w:t>
            </w:r>
            <w:r w:rsidRPr="00DE4C72">
              <w:rPr>
                <w:rFonts w:asciiTheme="minorHAnsi" w:eastAsia="Calibri" w:hAnsiTheme="minorHAnsi" w:cstheme="minorHAnsi"/>
                <w:bCs/>
                <w:i/>
                <w:sz w:val="14"/>
                <w:szCs w:val="14"/>
              </w:rPr>
              <w:t>documento original firmado que acredite tal circunstancia de acuerdo a lo siguiente: Podrán</w:t>
            </w:r>
            <w:r w:rsidRPr="00DE4C72">
              <w:rPr>
                <w:rFonts w:asciiTheme="minorHAnsi" w:eastAsia="Calibri" w:hAnsiTheme="minorHAnsi" w:cstheme="minorHAnsi"/>
                <w:i/>
                <w:sz w:val="14"/>
                <w:szCs w:val="14"/>
              </w:rPr>
              <w:t xml:space="preserve"> participar licitantes que sean fabricantes, subsidiarias del fabricante o distribuidores autorizados directamente por el fabricante de los bienes y servicios ofertados, en donde expresamente se manifieste que avalan y respaldan la propuesta presentada.  (Indicando claramente el bien que respalda) </w:t>
            </w:r>
          </w:p>
          <w:p w14:paraId="513CCBC2" w14:textId="77777777" w:rsidR="00DE4C72" w:rsidRPr="00DE4C72" w:rsidRDefault="00DE4C72" w:rsidP="00DE4C72">
            <w:pPr>
              <w:pStyle w:val="Textoindependiente"/>
              <w:jc w:val="both"/>
              <w:rPr>
                <w:rFonts w:asciiTheme="minorHAnsi" w:eastAsia="Calibri" w:hAnsiTheme="minorHAnsi" w:cstheme="minorHAnsi"/>
                <w:i/>
                <w:sz w:val="14"/>
                <w:szCs w:val="14"/>
                <w:lang w:val="es-MX"/>
              </w:rPr>
            </w:pPr>
            <w:r w:rsidRPr="00DE4C72">
              <w:rPr>
                <w:rFonts w:asciiTheme="minorHAnsi" w:eastAsia="Calibri" w:hAnsiTheme="minorHAnsi" w:cstheme="minorHAnsi"/>
                <w:i/>
                <w:sz w:val="14"/>
                <w:szCs w:val="14"/>
              </w:rPr>
              <w:t>Los fabricantes o subsidiarias del fabricante deberán presentar escrito, bajo protesta de decir verdad, que los bienes que oferten son de su manufactura, los distribuidores</w:t>
            </w:r>
            <w:r w:rsidRPr="00DE4C72">
              <w:rPr>
                <w:rFonts w:asciiTheme="minorHAnsi" w:eastAsia="Calibri" w:hAnsiTheme="minorHAnsi" w:cstheme="minorHAnsi"/>
                <w:i/>
                <w:sz w:val="14"/>
                <w:szCs w:val="14"/>
                <w:lang w:val="es-MX"/>
              </w:rPr>
              <w:t xml:space="preserve"> autorizados</w:t>
            </w:r>
            <w:r w:rsidRPr="00DE4C72">
              <w:rPr>
                <w:rFonts w:asciiTheme="minorHAnsi" w:eastAsia="Calibri" w:hAnsiTheme="minorHAnsi" w:cstheme="minorHAnsi"/>
                <w:i/>
                <w:sz w:val="14"/>
                <w:szCs w:val="14"/>
              </w:rPr>
              <w:t xml:space="preserve"> deberán presentar documento original expedido por el fabricante o subsidiaria del fabricante de los bienes ofertados en el cual acredite la representación y el respaldo solicitados.</w:t>
            </w:r>
            <w:r w:rsidRPr="00DE4C72">
              <w:rPr>
                <w:rFonts w:asciiTheme="minorHAnsi" w:eastAsia="Calibri" w:hAnsiTheme="minorHAnsi" w:cstheme="minorHAnsi"/>
                <w:i/>
                <w:sz w:val="14"/>
                <w:szCs w:val="14"/>
                <w:lang w:val="es-MX"/>
              </w:rPr>
              <w:t xml:space="preserve"> Anexo “6”</w:t>
            </w:r>
          </w:p>
          <w:p w14:paraId="506C45D1" w14:textId="77777777" w:rsidR="00DE4C72" w:rsidRPr="00DE4C72" w:rsidRDefault="00DE4C72" w:rsidP="00DE4C72">
            <w:pPr>
              <w:pStyle w:val="Textoindependiente"/>
              <w:jc w:val="both"/>
              <w:rPr>
                <w:rFonts w:asciiTheme="minorHAnsi" w:eastAsia="Calibri" w:hAnsiTheme="minorHAnsi" w:cstheme="minorHAnsi"/>
                <w:b/>
                <w:i/>
                <w:sz w:val="14"/>
                <w:szCs w:val="14"/>
                <w:lang w:val="es-MX"/>
              </w:rPr>
            </w:pPr>
            <w:r w:rsidRPr="00DE4C72">
              <w:rPr>
                <w:rFonts w:asciiTheme="minorHAnsi" w:eastAsia="Calibri" w:hAnsiTheme="minorHAnsi" w:cstheme="minorHAnsi"/>
                <w:i/>
                <w:sz w:val="14"/>
                <w:szCs w:val="14"/>
                <w:lang w:val="es-MX"/>
              </w:rPr>
              <w:t xml:space="preserve">En la carta de respaldo se deberá manifestar estar respaldados directamente por el fabricante; o bien, carta del fabricante con formato estándar, además de cubrir los requisitos indicados en este numeral. </w:t>
            </w:r>
          </w:p>
          <w:p w14:paraId="08EB3CD0" w14:textId="48BE5519" w:rsidR="00DE4C72" w:rsidRPr="0082796D" w:rsidRDefault="00DE4C72" w:rsidP="0082796D">
            <w:pPr>
              <w:autoSpaceDE w:val="0"/>
              <w:autoSpaceDN w:val="0"/>
              <w:adjustRightInd w:val="0"/>
              <w:jc w:val="both"/>
              <w:rPr>
                <w:rFonts w:asciiTheme="minorHAnsi" w:eastAsia="Calibri" w:hAnsiTheme="minorHAnsi" w:cstheme="minorHAnsi"/>
                <w:i/>
                <w:sz w:val="14"/>
                <w:szCs w:val="14"/>
              </w:rPr>
            </w:pPr>
            <w:r w:rsidRPr="00DE4C72">
              <w:rPr>
                <w:rFonts w:asciiTheme="minorHAnsi" w:eastAsia="Calibri" w:hAnsiTheme="minorHAnsi" w:cstheme="minorHAnsi"/>
                <w:i/>
                <w:sz w:val="14"/>
                <w:szCs w:val="14"/>
              </w:rPr>
              <w:t>*Se podrá presentar documento con firma digitalizada que cuente con toda la información para comprobar el documento, se solicitará el original al li</w:t>
            </w:r>
            <w:r w:rsidR="0082796D">
              <w:rPr>
                <w:rFonts w:asciiTheme="minorHAnsi" w:eastAsia="Calibri" w:hAnsiTheme="minorHAnsi" w:cstheme="minorHAnsi"/>
                <w:i/>
                <w:sz w:val="14"/>
                <w:szCs w:val="14"/>
              </w:rPr>
              <w:t>citante que resulte adjudicado.</w:t>
            </w:r>
            <w:r w:rsidRPr="00DE4C72">
              <w:rPr>
                <w:rFonts w:asciiTheme="minorHAnsi" w:hAnsiTheme="minorHAnsi" w:cstheme="minorHAnsi"/>
                <w:b/>
                <w:i/>
                <w:color w:val="632423"/>
                <w:sz w:val="14"/>
                <w:szCs w:val="14"/>
              </w:rPr>
              <w:t xml:space="preserve"> </w:t>
            </w:r>
            <w:r w:rsidR="0082796D">
              <w:rPr>
                <w:rFonts w:asciiTheme="minorHAnsi" w:hAnsiTheme="minorHAnsi" w:cstheme="minorHAnsi"/>
                <w:b/>
                <w:i/>
                <w:color w:val="632423"/>
                <w:sz w:val="14"/>
                <w:szCs w:val="14"/>
              </w:rPr>
              <w:t>“</w:t>
            </w:r>
          </w:p>
          <w:p w14:paraId="4388BDFF" w14:textId="77777777" w:rsidR="00DE4C72" w:rsidRPr="00DE4C72" w:rsidRDefault="00DE4C72" w:rsidP="00DE4C72">
            <w:pPr>
              <w:contextualSpacing/>
              <w:jc w:val="both"/>
              <w:rPr>
                <w:rFonts w:asciiTheme="minorHAnsi" w:hAnsiTheme="minorHAnsi" w:cstheme="minorHAnsi"/>
                <w:color w:val="632423"/>
                <w:sz w:val="14"/>
                <w:szCs w:val="14"/>
              </w:rPr>
            </w:pPr>
          </w:p>
          <w:p w14:paraId="2A20A388" w14:textId="6AC18687" w:rsidR="00AB77E2" w:rsidRPr="00551774" w:rsidRDefault="00AB77E2" w:rsidP="00AB77E2">
            <w:pPr>
              <w:jc w:val="both"/>
              <w:rPr>
                <w:rFonts w:ascii="Arial" w:hAnsi="Arial" w:cs="Arial"/>
                <w:sz w:val="16"/>
                <w:szCs w:val="16"/>
              </w:rPr>
            </w:pPr>
            <w:r>
              <w:rPr>
                <w:rFonts w:ascii="Arial" w:hAnsi="Arial" w:cs="Arial"/>
                <w:sz w:val="16"/>
                <w:szCs w:val="16"/>
              </w:rPr>
              <w:t xml:space="preserve">De acuerdo a lo antes señalado, y conforme a la oferta presentada por el licitante </w:t>
            </w:r>
            <w:r w:rsidR="00AC48CA" w:rsidRPr="00AC48CA">
              <w:rPr>
                <w:rFonts w:ascii="Arial" w:hAnsi="Arial" w:cs="Arial"/>
                <w:sz w:val="16"/>
                <w:szCs w:val="16"/>
              </w:rPr>
              <w:t>CONECTIVIDAD ESPECIALIZADA DE NETWORKING, S. DE R.L. DE C.V.</w:t>
            </w:r>
            <w:r>
              <w:rPr>
                <w:rFonts w:ascii="Arial" w:hAnsi="Arial" w:cs="Arial"/>
                <w:sz w:val="16"/>
                <w:szCs w:val="16"/>
              </w:rPr>
              <w:t xml:space="preserve">, para las partidas: </w:t>
            </w:r>
            <w:r w:rsidR="00AC48CA">
              <w:rPr>
                <w:rFonts w:ascii="Arial" w:hAnsi="Arial" w:cs="Arial"/>
                <w:b/>
                <w:sz w:val="16"/>
                <w:szCs w:val="16"/>
              </w:rPr>
              <w:t>3, 4, 5, 14 y 15</w:t>
            </w:r>
            <w:r w:rsidR="00AC48CA">
              <w:rPr>
                <w:rFonts w:ascii="Arial" w:hAnsi="Arial" w:cs="Arial"/>
                <w:sz w:val="16"/>
                <w:szCs w:val="16"/>
              </w:rPr>
              <w:t>,</w:t>
            </w:r>
            <w:r>
              <w:rPr>
                <w:rFonts w:ascii="Arial" w:hAnsi="Arial" w:cs="Arial"/>
                <w:sz w:val="16"/>
                <w:szCs w:val="16"/>
              </w:rPr>
              <w:t xml:space="preserve"> </w:t>
            </w:r>
            <w:r w:rsidR="00AC48CA">
              <w:rPr>
                <w:rFonts w:ascii="Arial" w:hAnsi="Arial" w:cs="Arial"/>
                <w:sz w:val="16"/>
                <w:szCs w:val="16"/>
              </w:rPr>
              <w:t xml:space="preserve">no </w:t>
            </w:r>
            <w:r>
              <w:rPr>
                <w:rFonts w:ascii="Arial" w:hAnsi="Arial" w:cs="Arial"/>
                <w:sz w:val="16"/>
                <w:szCs w:val="16"/>
              </w:rPr>
              <w:t>presenta</w:t>
            </w:r>
            <w:r w:rsidR="00AC48CA">
              <w:rPr>
                <w:rFonts w:ascii="Arial" w:hAnsi="Arial" w:cs="Arial"/>
                <w:sz w:val="16"/>
                <w:szCs w:val="16"/>
              </w:rPr>
              <w:t xml:space="preserve"> carta de respaldo del fabricante, conforme a lo solicitado en la Convocatoria</w:t>
            </w:r>
            <w:r>
              <w:rPr>
                <w:rFonts w:ascii="Arial" w:hAnsi="Arial" w:cs="Arial"/>
                <w:sz w:val="16"/>
                <w:szCs w:val="16"/>
              </w:rPr>
              <w:t xml:space="preserve">; por lo cual se da por </w:t>
            </w:r>
            <w:proofErr w:type="spellStart"/>
            <w:r>
              <w:rPr>
                <w:rFonts w:ascii="Arial" w:hAnsi="Arial" w:cs="Arial"/>
                <w:sz w:val="16"/>
                <w:szCs w:val="16"/>
              </w:rPr>
              <w:t>incumplimento</w:t>
            </w:r>
            <w:proofErr w:type="spellEnd"/>
            <w:r>
              <w:rPr>
                <w:rFonts w:ascii="Arial" w:hAnsi="Arial" w:cs="Arial"/>
                <w:sz w:val="16"/>
                <w:szCs w:val="16"/>
              </w:rPr>
              <w:t xml:space="preserve"> a lo requerido en el numeral X.</w:t>
            </w:r>
            <w:r w:rsidR="00AC48CA">
              <w:rPr>
                <w:rFonts w:ascii="Arial" w:hAnsi="Arial" w:cs="Arial"/>
                <w:sz w:val="16"/>
                <w:szCs w:val="16"/>
              </w:rPr>
              <w:t>12 para los bienes ofertados y antes mencionados.</w:t>
            </w:r>
            <w:r w:rsidRPr="00551774">
              <w:rPr>
                <w:rFonts w:ascii="Arial" w:hAnsi="Arial" w:cs="Arial"/>
                <w:sz w:val="16"/>
                <w:szCs w:val="16"/>
              </w:rPr>
              <w:t xml:space="preserve"> </w:t>
            </w:r>
          </w:p>
          <w:p w14:paraId="412E5C4B" w14:textId="77777777" w:rsidR="00AB77E2" w:rsidRPr="00EE7E10" w:rsidRDefault="00AB77E2" w:rsidP="00AB77E2">
            <w:pPr>
              <w:jc w:val="both"/>
              <w:rPr>
                <w:rFonts w:ascii="Arial" w:hAnsi="Arial" w:cs="Arial"/>
                <w:sz w:val="16"/>
                <w:szCs w:val="16"/>
              </w:rPr>
            </w:pPr>
          </w:p>
          <w:p w14:paraId="2A977274" w14:textId="660364A2" w:rsidR="00AB77E2" w:rsidRPr="00AB77E2" w:rsidRDefault="00AB77E2" w:rsidP="00AB77E2">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XIII.1, </w:t>
            </w:r>
            <w:r w:rsidRPr="00EE7E10">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w:t>
            </w:r>
            <w:r>
              <w:rPr>
                <w:rFonts w:ascii="Arial" w:hAnsi="Arial" w:cs="Arial"/>
                <w:sz w:val="16"/>
                <w:szCs w:val="16"/>
              </w:rPr>
              <w:t xml:space="preserve">e realiza el </w:t>
            </w:r>
            <w:proofErr w:type="spellStart"/>
            <w:r>
              <w:rPr>
                <w:rFonts w:ascii="Arial" w:hAnsi="Arial" w:cs="Arial"/>
                <w:sz w:val="16"/>
                <w:szCs w:val="16"/>
              </w:rPr>
              <w:t>desechamiento</w:t>
            </w:r>
            <w:proofErr w:type="spellEnd"/>
            <w:r>
              <w:rPr>
                <w:rFonts w:ascii="Arial" w:hAnsi="Arial" w:cs="Arial"/>
                <w:sz w:val="16"/>
                <w:szCs w:val="16"/>
              </w:rPr>
              <w:t xml:space="preserve"> del </w:t>
            </w:r>
            <w:r w:rsidRPr="00EE7E10">
              <w:rPr>
                <w:rFonts w:ascii="Arial" w:hAnsi="Arial" w:cs="Arial"/>
                <w:sz w:val="16"/>
                <w:szCs w:val="16"/>
              </w:rPr>
              <w:t xml:space="preserve">licitante </w:t>
            </w:r>
            <w:r w:rsidRPr="00C77D16">
              <w:rPr>
                <w:rFonts w:ascii="Arial" w:hAnsi="Arial" w:cs="Arial"/>
                <w:b/>
                <w:sz w:val="16"/>
                <w:szCs w:val="16"/>
              </w:rPr>
              <w:t>CONECTIVIDAD ESPECIALIZADA DE NETWORKING, S. DE R.L. DE C.V.</w:t>
            </w:r>
            <w:r>
              <w:rPr>
                <w:rFonts w:ascii="Arial" w:hAnsi="Arial" w:cs="Arial"/>
                <w:b/>
                <w:sz w:val="16"/>
                <w:szCs w:val="16"/>
              </w:rPr>
              <w:t xml:space="preserve">, </w:t>
            </w:r>
            <w:r>
              <w:rPr>
                <w:rFonts w:ascii="Arial" w:hAnsi="Arial" w:cs="Arial"/>
                <w:sz w:val="16"/>
                <w:szCs w:val="16"/>
              </w:rPr>
              <w:t xml:space="preserve">únicamente para las partidas: </w:t>
            </w:r>
            <w:r w:rsidR="00845A1E">
              <w:rPr>
                <w:rFonts w:ascii="Arial" w:hAnsi="Arial" w:cs="Arial"/>
                <w:b/>
                <w:sz w:val="16"/>
                <w:szCs w:val="16"/>
              </w:rPr>
              <w:t xml:space="preserve">3, 4, 5, </w:t>
            </w:r>
            <w:r w:rsidRPr="00AB77E2">
              <w:rPr>
                <w:rFonts w:ascii="Arial" w:hAnsi="Arial" w:cs="Arial"/>
                <w:b/>
                <w:sz w:val="16"/>
                <w:szCs w:val="16"/>
              </w:rPr>
              <w:t>14 y 15.</w:t>
            </w:r>
          </w:p>
          <w:p w14:paraId="757098F2" w14:textId="7CABDEB2" w:rsidR="000A290E" w:rsidRDefault="000A290E" w:rsidP="00AB77E2">
            <w:pPr>
              <w:ind w:right="567"/>
              <w:jc w:val="both"/>
              <w:rPr>
                <w:rFonts w:ascii="Arial" w:hAnsi="Arial" w:cs="Arial"/>
                <w:i/>
                <w:color w:val="000000"/>
                <w:sz w:val="14"/>
                <w:szCs w:val="14"/>
              </w:rPr>
            </w:pPr>
          </w:p>
          <w:p w14:paraId="6A993CED" w14:textId="77777777" w:rsidR="000A290E" w:rsidRPr="00AB77E2" w:rsidRDefault="000A290E" w:rsidP="00AB77E2">
            <w:pPr>
              <w:ind w:right="567"/>
              <w:jc w:val="both"/>
              <w:rPr>
                <w:rFonts w:ascii="Arial" w:hAnsi="Arial" w:cs="Arial"/>
                <w:color w:val="000000"/>
                <w:sz w:val="14"/>
                <w:szCs w:val="14"/>
              </w:rPr>
            </w:pPr>
          </w:p>
          <w:p w14:paraId="6261BC6E" w14:textId="77777777" w:rsidR="00ED31DD" w:rsidRPr="00146B89" w:rsidRDefault="00ED31DD" w:rsidP="00ED31DD">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la Directora</w:t>
            </w:r>
            <w:r w:rsidRPr="00146B89">
              <w:rPr>
                <w:rFonts w:ascii="Arial" w:hAnsi="Arial" w:cs="Arial"/>
                <w:sz w:val="14"/>
                <w:szCs w:val="14"/>
              </w:rPr>
              <w:t xml:space="preserve"> General de </w:t>
            </w:r>
            <w:r>
              <w:rPr>
                <w:rFonts w:ascii="Arial" w:hAnsi="Arial" w:cs="Arial"/>
                <w:sz w:val="14"/>
                <w:szCs w:val="14"/>
              </w:rPr>
              <w:t>Planeación y Desarrollo</w:t>
            </w:r>
            <w:r w:rsidRPr="00146B89">
              <w:rPr>
                <w:rFonts w:ascii="Arial" w:hAnsi="Arial" w:cs="Arial"/>
                <w:sz w:val="14"/>
                <w:szCs w:val="14"/>
              </w:rPr>
              <w:t xml:space="preserve">, </w:t>
            </w:r>
            <w:r w:rsidRPr="009D48CD">
              <w:rPr>
                <w:rFonts w:ascii="Arial" w:hAnsi="Arial" w:cs="Arial"/>
                <w:sz w:val="14"/>
                <w:szCs w:val="14"/>
              </w:rPr>
              <w:t>Dra. en C. A. Elena Patricia Mojica Carrillo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Redes y Telecomunicaciones</w:t>
            </w:r>
            <w:r w:rsidRPr="00146B89">
              <w:rPr>
                <w:rFonts w:ascii="Arial" w:hAnsi="Arial" w:cs="Arial"/>
                <w:sz w:val="14"/>
                <w:szCs w:val="14"/>
              </w:rPr>
              <w:t xml:space="preserve">, </w:t>
            </w:r>
            <w:r w:rsidRPr="009D48CD">
              <w:rPr>
                <w:rFonts w:ascii="Arial" w:hAnsi="Arial" w:cs="Arial"/>
                <w:sz w:val="14"/>
                <w:szCs w:val="14"/>
              </w:rPr>
              <w:t>Ing. en S.C. Abraham Rodríguez Méndez</w:t>
            </w:r>
            <w:r w:rsidRPr="00146B89">
              <w:rPr>
                <w:rFonts w:ascii="Arial" w:hAnsi="Arial" w:cs="Arial"/>
                <w:sz w:val="14"/>
                <w:szCs w:val="14"/>
              </w:rPr>
              <w:t>, conforme a los anexos de la Convocatoria LPN E/901045968-0</w:t>
            </w:r>
            <w:r>
              <w:rPr>
                <w:rFonts w:ascii="Arial" w:hAnsi="Arial" w:cs="Arial"/>
                <w:sz w:val="14"/>
                <w:szCs w:val="14"/>
              </w:rPr>
              <w:t>28</w:t>
            </w:r>
            <w:r w:rsidRPr="00146B89">
              <w:rPr>
                <w:rFonts w:ascii="Arial" w:hAnsi="Arial" w:cs="Arial"/>
                <w:sz w:val="14"/>
                <w:szCs w:val="14"/>
              </w:rPr>
              <w:t>-2023.</w:t>
            </w:r>
          </w:p>
          <w:p w14:paraId="5A86C5C4" w14:textId="77777777" w:rsidR="00ED31DD" w:rsidRDefault="00ED31DD" w:rsidP="00ED31DD">
            <w:pPr>
              <w:jc w:val="both"/>
              <w:rPr>
                <w:rFonts w:ascii="Arial" w:hAnsi="Arial" w:cs="Arial"/>
                <w:sz w:val="14"/>
                <w:szCs w:val="14"/>
              </w:rPr>
            </w:pPr>
          </w:p>
          <w:p w14:paraId="0B8E0AC8" w14:textId="0CDF1713" w:rsidR="00ED31DD" w:rsidRPr="004C38EC" w:rsidRDefault="00ED31DD" w:rsidP="00EE737A">
            <w:pPr>
              <w:spacing w:line="276" w:lineRule="auto"/>
              <w:jc w:val="both"/>
              <w:rPr>
                <w:rFonts w:ascii="Arial" w:hAnsi="Arial" w:cs="Arial"/>
                <w:b/>
                <w:sz w:val="16"/>
                <w:szCs w:val="16"/>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w:t>
      </w:r>
      <w:r w:rsidRPr="006C2729">
        <w:rPr>
          <w:rFonts w:ascii="Arial" w:hAnsi="Arial" w:cs="Arial"/>
          <w:i/>
          <w:sz w:val="18"/>
          <w:szCs w:val="18"/>
        </w:rPr>
        <w:lastRenderedPageBreak/>
        <w:t xml:space="preserve">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7E5BA17E"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w:t>
      </w:r>
      <w:r w:rsidR="002D3F66">
        <w:rPr>
          <w:rFonts w:ascii="Arial" w:hAnsi="Arial" w:cs="Arial"/>
          <w:sz w:val="18"/>
          <w:szCs w:val="18"/>
        </w:rPr>
        <w:t xml:space="preserve"> de fecha 09 de agosto de 2023</w:t>
      </w:r>
      <w:r w:rsidRPr="006C2729">
        <w:rPr>
          <w:rFonts w:ascii="Arial" w:hAnsi="Arial" w:cs="Arial"/>
          <w:sz w:val="18"/>
          <w:szCs w:val="18"/>
        </w:rPr>
        <w:t>,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p>
    <w:tbl>
      <w:tblPr>
        <w:tblW w:w="53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7"/>
        <w:gridCol w:w="3215"/>
        <w:gridCol w:w="993"/>
        <w:gridCol w:w="708"/>
        <w:gridCol w:w="2127"/>
        <w:gridCol w:w="851"/>
        <w:gridCol w:w="993"/>
      </w:tblGrid>
      <w:tr w:rsidR="0009092E" w:rsidRPr="0089793D" w14:paraId="3572BDC3" w14:textId="77777777" w:rsidTr="0047204D">
        <w:trPr>
          <w:jc w:val="center"/>
        </w:trPr>
        <w:tc>
          <w:tcPr>
            <w:tcW w:w="320" w:type="pct"/>
            <w:shd w:val="clear" w:color="auto" w:fill="BFBFBF" w:themeFill="background1" w:themeFillShade="BF"/>
            <w:vAlign w:val="center"/>
          </w:tcPr>
          <w:p w14:paraId="1F792639"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Partida</w:t>
            </w:r>
          </w:p>
        </w:tc>
        <w:tc>
          <w:tcPr>
            <w:tcW w:w="1693" w:type="pct"/>
            <w:shd w:val="clear" w:color="auto" w:fill="BFBFBF" w:themeFill="background1" w:themeFillShade="BF"/>
            <w:vAlign w:val="center"/>
          </w:tcPr>
          <w:p w14:paraId="05BC164D" w14:textId="77777777" w:rsidR="0009092E" w:rsidRPr="0089793D" w:rsidRDefault="0009092E" w:rsidP="008F664B">
            <w:pPr>
              <w:autoSpaceDE w:val="0"/>
              <w:autoSpaceDN w:val="0"/>
              <w:adjustRightInd w:val="0"/>
              <w:jc w:val="center"/>
              <w:rPr>
                <w:rFonts w:asciiTheme="minorHAnsi" w:hAnsiTheme="minorHAnsi" w:cstheme="minorHAnsi"/>
                <w:b/>
                <w:sz w:val="12"/>
                <w:szCs w:val="12"/>
              </w:rPr>
            </w:pPr>
            <w:r w:rsidRPr="0089793D">
              <w:rPr>
                <w:rFonts w:asciiTheme="minorHAnsi" w:hAnsiTheme="minorHAnsi" w:cstheme="minorHAnsi"/>
                <w:b/>
                <w:sz w:val="12"/>
                <w:szCs w:val="12"/>
              </w:rPr>
              <w:t>Descripción a detalle del bien</w:t>
            </w:r>
          </w:p>
        </w:tc>
        <w:tc>
          <w:tcPr>
            <w:tcW w:w="523" w:type="pct"/>
            <w:shd w:val="clear" w:color="auto" w:fill="BFBFBF" w:themeFill="background1" w:themeFillShade="BF"/>
            <w:vAlign w:val="center"/>
          </w:tcPr>
          <w:p w14:paraId="1BB0474A"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Unidad de Medida</w:t>
            </w:r>
          </w:p>
        </w:tc>
        <w:tc>
          <w:tcPr>
            <w:tcW w:w="373" w:type="pct"/>
            <w:shd w:val="clear" w:color="auto" w:fill="BFBFBF" w:themeFill="background1" w:themeFillShade="BF"/>
            <w:vAlign w:val="center"/>
          </w:tcPr>
          <w:p w14:paraId="54ABA80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Cantidad</w:t>
            </w:r>
          </w:p>
        </w:tc>
        <w:tc>
          <w:tcPr>
            <w:tcW w:w="1120" w:type="pct"/>
            <w:shd w:val="clear" w:color="auto" w:fill="BFBFBF" w:themeFill="background1" w:themeFillShade="BF"/>
            <w:vAlign w:val="center"/>
          </w:tcPr>
          <w:p w14:paraId="58597BE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448" w:type="pct"/>
            <w:shd w:val="clear" w:color="auto" w:fill="BFBFBF" w:themeFill="background1" w:themeFillShade="BF"/>
            <w:vAlign w:val="center"/>
          </w:tcPr>
          <w:p w14:paraId="7BF2BCE1"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523" w:type="pct"/>
            <w:shd w:val="clear" w:color="auto" w:fill="BFBFBF" w:themeFill="background1" w:themeFillShade="BF"/>
            <w:vAlign w:val="center"/>
          </w:tcPr>
          <w:p w14:paraId="2A4508E3"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FA25C4" w:rsidRPr="0089793D" w14:paraId="278DB09D" w14:textId="77777777" w:rsidTr="0047204D">
        <w:trPr>
          <w:trHeight w:val="94"/>
          <w:jc w:val="center"/>
        </w:trPr>
        <w:tc>
          <w:tcPr>
            <w:tcW w:w="320" w:type="pct"/>
            <w:shd w:val="clear" w:color="auto" w:fill="auto"/>
            <w:vAlign w:val="center"/>
          </w:tcPr>
          <w:p w14:paraId="53499776" w14:textId="06714677" w:rsidR="00FA25C4" w:rsidRPr="0089793D" w:rsidRDefault="00FA25C4" w:rsidP="00FA25C4">
            <w:pPr>
              <w:jc w:val="center"/>
              <w:rPr>
                <w:rFonts w:asciiTheme="minorHAnsi" w:hAnsiTheme="minorHAnsi" w:cstheme="minorHAnsi"/>
                <w:sz w:val="14"/>
                <w:szCs w:val="14"/>
                <w:lang w:val="en-US"/>
              </w:rPr>
            </w:pPr>
            <w:r>
              <w:rPr>
                <w:rFonts w:asciiTheme="minorHAnsi" w:hAnsiTheme="minorHAnsi" w:cstheme="minorHAnsi"/>
                <w:sz w:val="14"/>
                <w:szCs w:val="14"/>
              </w:rPr>
              <w:t>1</w:t>
            </w:r>
          </w:p>
        </w:tc>
        <w:tc>
          <w:tcPr>
            <w:tcW w:w="1693" w:type="pct"/>
            <w:shd w:val="clear" w:color="auto" w:fill="auto"/>
            <w:vAlign w:val="center"/>
          </w:tcPr>
          <w:p w14:paraId="326F6F2A" w14:textId="302C94DB" w:rsidR="00FA25C4" w:rsidRPr="0089793D" w:rsidRDefault="00FA25C4" w:rsidP="00FA25C4">
            <w:pPr>
              <w:rPr>
                <w:rFonts w:asciiTheme="minorHAnsi" w:hAnsiTheme="minorHAnsi" w:cstheme="minorHAnsi"/>
                <w:sz w:val="14"/>
                <w:szCs w:val="14"/>
              </w:rPr>
            </w:pPr>
            <w:r w:rsidRPr="000E0058">
              <w:rPr>
                <w:rFonts w:asciiTheme="minorHAnsi" w:hAnsiTheme="minorHAnsi" w:cstheme="minorHAnsi"/>
                <w:sz w:val="14"/>
                <w:szCs w:val="14"/>
              </w:rPr>
              <w:t>Equipo de Computo</w:t>
            </w:r>
          </w:p>
        </w:tc>
        <w:tc>
          <w:tcPr>
            <w:tcW w:w="523" w:type="pct"/>
            <w:shd w:val="clear" w:color="auto" w:fill="auto"/>
            <w:vAlign w:val="center"/>
          </w:tcPr>
          <w:p w14:paraId="78086CB4" w14:textId="6ED2C086" w:rsidR="00FA25C4" w:rsidRPr="0089793D" w:rsidRDefault="00FA25C4" w:rsidP="00FA25C4">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auto"/>
            <w:vAlign w:val="center"/>
          </w:tcPr>
          <w:p w14:paraId="763F3C69" w14:textId="0A293DD0" w:rsidR="00FA25C4" w:rsidRPr="0089793D" w:rsidRDefault="00FA25C4" w:rsidP="00FA25C4">
            <w:pPr>
              <w:jc w:val="center"/>
              <w:rPr>
                <w:rFonts w:asciiTheme="minorHAnsi" w:hAnsiTheme="minorHAnsi" w:cstheme="minorHAnsi"/>
                <w:sz w:val="14"/>
                <w:szCs w:val="14"/>
              </w:rPr>
            </w:pPr>
            <w:r>
              <w:rPr>
                <w:rFonts w:asciiTheme="minorHAnsi" w:hAnsiTheme="minorHAnsi" w:cstheme="minorHAnsi"/>
                <w:sz w:val="14"/>
                <w:szCs w:val="14"/>
              </w:rPr>
              <w:t>280</w:t>
            </w:r>
          </w:p>
        </w:tc>
        <w:tc>
          <w:tcPr>
            <w:tcW w:w="1120" w:type="pct"/>
          </w:tcPr>
          <w:p w14:paraId="72FD6E45" w14:textId="2A0E12D4" w:rsidR="00FA25C4" w:rsidRPr="005A089B" w:rsidRDefault="00FC472D" w:rsidP="00FA25C4">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7F7C3D15" w14:textId="58392752" w:rsidR="00FA25C4" w:rsidRPr="00596175" w:rsidRDefault="00FA25C4" w:rsidP="00FA25C4">
            <w:pPr>
              <w:jc w:val="right"/>
              <w:rPr>
                <w:rFonts w:ascii="Calibri" w:hAnsi="Calibri" w:cs="Calibri"/>
                <w:color w:val="000000"/>
                <w:sz w:val="12"/>
                <w:szCs w:val="12"/>
              </w:rPr>
            </w:pPr>
            <w:r w:rsidRPr="00FA25C4">
              <w:rPr>
                <w:rFonts w:ascii="Calibri" w:hAnsi="Calibri" w:cs="Calibri"/>
                <w:color w:val="000000"/>
                <w:sz w:val="12"/>
                <w:szCs w:val="12"/>
              </w:rPr>
              <w:t>$14,620.47</w:t>
            </w:r>
          </w:p>
        </w:tc>
        <w:tc>
          <w:tcPr>
            <w:tcW w:w="523" w:type="pct"/>
          </w:tcPr>
          <w:p w14:paraId="5C403DBF" w14:textId="41C69E42" w:rsidR="00FA25C4" w:rsidRPr="00596175" w:rsidRDefault="00FA25C4" w:rsidP="00FA25C4">
            <w:pPr>
              <w:jc w:val="right"/>
              <w:rPr>
                <w:rFonts w:ascii="Calibri" w:hAnsi="Calibri" w:cs="Calibri"/>
                <w:color w:val="000000"/>
                <w:sz w:val="12"/>
                <w:szCs w:val="12"/>
              </w:rPr>
            </w:pPr>
            <w:r w:rsidRPr="00FA25C4">
              <w:rPr>
                <w:rFonts w:ascii="Calibri" w:hAnsi="Calibri" w:cs="Calibri"/>
                <w:color w:val="000000"/>
                <w:sz w:val="12"/>
                <w:szCs w:val="12"/>
              </w:rPr>
              <w:t>$4,093,731.60</w:t>
            </w:r>
          </w:p>
        </w:tc>
      </w:tr>
      <w:tr w:rsidR="00FA25C4" w:rsidRPr="0089793D" w14:paraId="5157ACDB" w14:textId="77777777" w:rsidTr="0047204D">
        <w:trPr>
          <w:trHeight w:val="94"/>
          <w:jc w:val="center"/>
        </w:trPr>
        <w:tc>
          <w:tcPr>
            <w:tcW w:w="320" w:type="pct"/>
            <w:shd w:val="clear" w:color="auto" w:fill="auto"/>
            <w:vAlign w:val="center"/>
          </w:tcPr>
          <w:p w14:paraId="1FC5AD04" w14:textId="15C1F804" w:rsidR="00FA25C4" w:rsidRDefault="00FA25C4" w:rsidP="00FA25C4">
            <w:pPr>
              <w:jc w:val="center"/>
              <w:rPr>
                <w:rFonts w:asciiTheme="minorHAnsi" w:hAnsiTheme="minorHAnsi" w:cstheme="minorHAnsi"/>
                <w:sz w:val="14"/>
                <w:szCs w:val="14"/>
              </w:rPr>
            </w:pPr>
            <w:r>
              <w:rPr>
                <w:rFonts w:asciiTheme="minorHAnsi" w:hAnsiTheme="minorHAnsi" w:cstheme="minorHAnsi"/>
                <w:sz w:val="14"/>
                <w:szCs w:val="14"/>
              </w:rPr>
              <w:t>2</w:t>
            </w:r>
          </w:p>
        </w:tc>
        <w:tc>
          <w:tcPr>
            <w:tcW w:w="1693" w:type="pct"/>
            <w:shd w:val="clear" w:color="auto" w:fill="auto"/>
            <w:vAlign w:val="center"/>
          </w:tcPr>
          <w:p w14:paraId="7D8B3D74" w14:textId="665CD180" w:rsidR="00FA25C4" w:rsidRPr="00596175" w:rsidRDefault="00FA25C4" w:rsidP="00FA25C4">
            <w:pPr>
              <w:rPr>
                <w:rFonts w:asciiTheme="minorHAnsi" w:hAnsiTheme="minorHAnsi" w:cstheme="minorHAnsi"/>
                <w:sz w:val="14"/>
                <w:szCs w:val="14"/>
              </w:rPr>
            </w:pPr>
            <w:r w:rsidRPr="001205A5">
              <w:rPr>
                <w:rFonts w:asciiTheme="minorHAnsi" w:hAnsiTheme="minorHAnsi" w:cstheme="minorHAnsi"/>
                <w:sz w:val="14"/>
                <w:szCs w:val="14"/>
              </w:rPr>
              <w:t>Equipo Laptop</w:t>
            </w:r>
          </w:p>
        </w:tc>
        <w:tc>
          <w:tcPr>
            <w:tcW w:w="523" w:type="pct"/>
            <w:shd w:val="clear" w:color="auto" w:fill="auto"/>
            <w:vAlign w:val="center"/>
          </w:tcPr>
          <w:p w14:paraId="61C18486" w14:textId="31775E66" w:rsidR="00FA25C4" w:rsidRDefault="00FA25C4" w:rsidP="00FA25C4">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auto"/>
            <w:vAlign w:val="center"/>
          </w:tcPr>
          <w:p w14:paraId="5805EC68" w14:textId="250E2DE8" w:rsidR="00FA25C4" w:rsidRDefault="00FA25C4" w:rsidP="00FA25C4">
            <w:pPr>
              <w:jc w:val="center"/>
              <w:rPr>
                <w:rFonts w:asciiTheme="minorHAnsi" w:hAnsiTheme="minorHAnsi" w:cstheme="minorHAnsi"/>
                <w:sz w:val="14"/>
                <w:szCs w:val="14"/>
              </w:rPr>
            </w:pPr>
            <w:r>
              <w:rPr>
                <w:rFonts w:asciiTheme="minorHAnsi" w:hAnsiTheme="minorHAnsi" w:cstheme="minorHAnsi"/>
                <w:sz w:val="14"/>
                <w:szCs w:val="14"/>
              </w:rPr>
              <w:t>10</w:t>
            </w:r>
          </w:p>
        </w:tc>
        <w:tc>
          <w:tcPr>
            <w:tcW w:w="1120" w:type="pct"/>
          </w:tcPr>
          <w:p w14:paraId="764B48EA" w14:textId="29F47BC9" w:rsidR="00FA25C4" w:rsidRPr="00596175" w:rsidRDefault="00FC472D" w:rsidP="00FA25C4">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413931DE" w14:textId="7D230E70" w:rsidR="00FA25C4" w:rsidRPr="00596175" w:rsidRDefault="00FA25C4" w:rsidP="00FA25C4">
            <w:pPr>
              <w:jc w:val="right"/>
              <w:rPr>
                <w:rFonts w:ascii="Calibri" w:hAnsi="Calibri" w:cs="Calibri"/>
                <w:color w:val="000000"/>
                <w:sz w:val="12"/>
                <w:szCs w:val="12"/>
              </w:rPr>
            </w:pPr>
            <w:r w:rsidRPr="00FA25C4">
              <w:rPr>
                <w:rFonts w:ascii="Calibri" w:hAnsi="Calibri" w:cs="Calibri"/>
                <w:color w:val="000000"/>
                <w:sz w:val="12"/>
                <w:szCs w:val="12"/>
              </w:rPr>
              <w:t>$18,014.47</w:t>
            </w:r>
          </w:p>
        </w:tc>
        <w:tc>
          <w:tcPr>
            <w:tcW w:w="523" w:type="pct"/>
          </w:tcPr>
          <w:p w14:paraId="4A3AEB0A" w14:textId="73EBA9D0" w:rsidR="00FA25C4" w:rsidRPr="00596175" w:rsidRDefault="00FA25C4" w:rsidP="00FA25C4">
            <w:pPr>
              <w:jc w:val="right"/>
              <w:rPr>
                <w:rFonts w:ascii="Calibri" w:hAnsi="Calibri" w:cs="Calibri"/>
                <w:color w:val="000000"/>
                <w:sz w:val="12"/>
                <w:szCs w:val="12"/>
              </w:rPr>
            </w:pPr>
            <w:r w:rsidRPr="00FA25C4">
              <w:rPr>
                <w:rFonts w:ascii="Calibri" w:hAnsi="Calibri" w:cs="Calibri"/>
                <w:color w:val="000000"/>
                <w:sz w:val="12"/>
                <w:szCs w:val="12"/>
              </w:rPr>
              <w:t>$180,144.70</w:t>
            </w:r>
          </w:p>
        </w:tc>
      </w:tr>
      <w:tr w:rsidR="000A290E" w:rsidRPr="0089793D" w14:paraId="764976CB" w14:textId="77777777" w:rsidTr="000A290E">
        <w:trPr>
          <w:trHeight w:val="94"/>
          <w:jc w:val="center"/>
        </w:trPr>
        <w:tc>
          <w:tcPr>
            <w:tcW w:w="320" w:type="pct"/>
            <w:shd w:val="clear" w:color="auto" w:fill="F2F2F2" w:themeFill="background1" w:themeFillShade="F2"/>
            <w:vAlign w:val="center"/>
          </w:tcPr>
          <w:p w14:paraId="0B039B8E" w14:textId="62927E44" w:rsidR="000A290E" w:rsidRDefault="000A290E" w:rsidP="00A71759">
            <w:pPr>
              <w:jc w:val="center"/>
              <w:rPr>
                <w:rFonts w:asciiTheme="minorHAnsi" w:hAnsiTheme="minorHAnsi" w:cstheme="minorHAnsi"/>
                <w:sz w:val="14"/>
                <w:szCs w:val="14"/>
              </w:rPr>
            </w:pPr>
            <w:r>
              <w:rPr>
                <w:rFonts w:asciiTheme="minorHAnsi" w:hAnsiTheme="minorHAnsi" w:cstheme="minorHAnsi"/>
                <w:sz w:val="14"/>
                <w:szCs w:val="14"/>
              </w:rPr>
              <w:t>3</w:t>
            </w:r>
          </w:p>
        </w:tc>
        <w:tc>
          <w:tcPr>
            <w:tcW w:w="1693" w:type="pct"/>
            <w:shd w:val="clear" w:color="auto" w:fill="F2F2F2" w:themeFill="background1" w:themeFillShade="F2"/>
            <w:vAlign w:val="center"/>
          </w:tcPr>
          <w:p w14:paraId="24735634" w14:textId="401B905C" w:rsidR="000A290E" w:rsidRPr="00596175" w:rsidRDefault="000A290E" w:rsidP="00A71759">
            <w:pPr>
              <w:rPr>
                <w:rFonts w:asciiTheme="minorHAnsi" w:hAnsiTheme="minorHAnsi" w:cstheme="minorHAnsi"/>
                <w:sz w:val="14"/>
                <w:szCs w:val="14"/>
              </w:rPr>
            </w:pPr>
            <w:r w:rsidRPr="001205A5">
              <w:rPr>
                <w:rFonts w:asciiTheme="minorHAnsi" w:hAnsiTheme="minorHAnsi" w:cstheme="minorHAnsi"/>
                <w:sz w:val="14"/>
                <w:szCs w:val="14"/>
              </w:rPr>
              <w:t>Multifuncional Laser Monocromático</w:t>
            </w:r>
          </w:p>
        </w:tc>
        <w:tc>
          <w:tcPr>
            <w:tcW w:w="523" w:type="pct"/>
            <w:shd w:val="clear" w:color="auto" w:fill="F2F2F2" w:themeFill="background1" w:themeFillShade="F2"/>
            <w:vAlign w:val="center"/>
          </w:tcPr>
          <w:p w14:paraId="77BEC488" w14:textId="58E43275" w:rsidR="000A290E" w:rsidRDefault="000A290E" w:rsidP="00A71759">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F2F2F2" w:themeFill="background1" w:themeFillShade="F2"/>
            <w:vAlign w:val="center"/>
          </w:tcPr>
          <w:p w14:paraId="6C8685B9" w14:textId="021F242C" w:rsidR="000A290E" w:rsidRDefault="000A290E" w:rsidP="00A71759">
            <w:pPr>
              <w:jc w:val="center"/>
              <w:rPr>
                <w:rFonts w:asciiTheme="minorHAnsi" w:hAnsiTheme="minorHAnsi" w:cstheme="minorHAnsi"/>
                <w:sz w:val="14"/>
                <w:szCs w:val="14"/>
              </w:rPr>
            </w:pPr>
            <w:r>
              <w:rPr>
                <w:rFonts w:asciiTheme="minorHAnsi" w:hAnsiTheme="minorHAnsi" w:cstheme="minorHAnsi"/>
                <w:sz w:val="14"/>
                <w:szCs w:val="14"/>
              </w:rPr>
              <w:t>1</w:t>
            </w:r>
          </w:p>
        </w:tc>
        <w:tc>
          <w:tcPr>
            <w:tcW w:w="2091" w:type="pct"/>
            <w:gridSpan w:val="3"/>
            <w:shd w:val="clear" w:color="auto" w:fill="F2F2F2" w:themeFill="background1" w:themeFillShade="F2"/>
          </w:tcPr>
          <w:p w14:paraId="6C5AE67F" w14:textId="1EC99BFD" w:rsidR="000A290E" w:rsidRPr="000A290E" w:rsidRDefault="000A290E" w:rsidP="000A290E">
            <w:pPr>
              <w:jc w:val="center"/>
              <w:rPr>
                <w:rFonts w:ascii="Calibri" w:hAnsi="Calibri" w:cs="Calibri"/>
                <w:b/>
                <w:sz w:val="12"/>
                <w:szCs w:val="12"/>
              </w:rPr>
            </w:pPr>
            <w:r>
              <w:rPr>
                <w:rFonts w:ascii="Calibri" w:hAnsi="Calibri" w:cs="Calibri"/>
                <w:b/>
                <w:sz w:val="12"/>
                <w:szCs w:val="12"/>
              </w:rPr>
              <w:t>DESIERTA</w:t>
            </w:r>
          </w:p>
        </w:tc>
      </w:tr>
      <w:tr w:rsidR="000A290E" w:rsidRPr="0089793D" w14:paraId="39A48B91" w14:textId="77777777" w:rsidTr="000A290E">
        <w:trPr>
          <w:trHeight w:val="94"/>
          <w:jc w:val="center"/>
        </w:trPr>
        <w:tc>
          <w:tcPr>
            <w:tcW w:w="320" w:type="pct"/>
            <w:shd w:val="clear" w:color="auto" w:fill="F2F2F2" w:themeFill="background1" w:themeFillShade="F2"/>
            <w:vAlign w:val="center"/>
          </w:tcPr>
          <w:p w14:paraId="4F553661" w14:textId="114693D1"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4</w:t>
            </w:r>
          </w:p>
        </w:tc>
        <w:tc>
          <w:tcPr>
            <w:tcW w:w="1693" w:type="pct"/>
            <w:shd w:val="clear" w:color="auto" w:fill="F2F2F2" w:themeFill="background1" w:themeFillShade="F2"/>
            <w:vAlign w:val="center"/>
          </w:tcPr>
          <w:p w14:paraId="1313F59E" w14:textId="2C2BF304" w:rsidR="000A290E" w:rsidRPr="00224B7B" w:rsidRDefault="000A290E" w:rsidP="000A290E">
            <w:pPr>
              <w:rPr>
                <w:rFonts w:asciiTheme="minorHAnsi" w:hAnsiTheme="minorHAnsi" w:cstheme="minorHAnsi"/>
                <w:sz w:val="14"/>
                <w:szCs w:val="14"/>
              </w:rPr>
            </w:pPr>
            <w:r w:rsidRPr="001205A5">
              <w:rPr>
                <w:rFonts w:asciiTheme="minorHAnsi" w:hAnsiTheme="minorHAnsi" w:cstheme="minorHAnsi"/>
                <w:sz w:val="14"/>
                <w:szCs w:val="14"/>
              </w:rPr>
              <w:t>Multifuncional</w:t>
            </w:r>
          </w:p>
        </w:tc>
        <w:tc>
          <w:tcPr>
            <w:tcW w:w="523" w:type="pct"/>
            <w:shd w:val="clear" w:color="auto" w:fill="F2F2F2" w:themeFill="background1" w:themeFillShade="F2"/>
            <w:vAlign w:val="center"/>
          </w:tcPr>
          <w:p w14:paraId="7FC261B9" w14:textId="278053E6"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F2F2F2" w:themeFill="background1" w:themeFillShade="F2"/>
            <w:vAlign w:val="center"/>
          </w:tcPr>
          <w:p w14:paraId="5F2BE04E" w14:textId="011F7806"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1</w:t>
            </w:r>
          </w:p>
        </w:tc>
        <w:tc>
          <w:tcPr>
            <w:tcW w:w="2091" w:type="pct"/>
            <w:gridSpan w:val="3"/>
            <w:shd w:val="clear" w:color="auto" w:fill="F2F2F2" w:themeFill="background1" w:themeFillShade="F2"/>
          </w:tcPr>
          <w:p w14:paraId="4225A7D6" w14:textId="3EE0444E" w:rsidR="000A290E" w:rsidRPr="00DC0431" w:rsidRDefault="000A290E" w:rsidP="000A290E">
            <w:pPr>
              <w:jc w:val="center"/>
              <w:rPr>
                <w:rFonts w:ascii="Calibri" w:hAnsi="Calibri" w:cs="Calibri"/>
                <w:sz w:val="12"/>
                <w:szCs w:val="12"/>
              </w:rPr>
            </w:pPr>
            <w:r>
              <w:rPr>
                <w:rFonts w:ascii="Calibri" w:hAnsi="Calibri" w:cs="Calibri"/>
                <w:b/>
                <w:sz w:val="12"/>
                <w:szCs w:val="12"/>
              </w:rPr>
              <w:t>DESIERTA</w:t>
            </w:r>
          </w:p>
        </w:tc>
      </w:tr>
      <w:tr w:rsidR="000A290E" w:rsidRPr="0089793D" w14:paraId="0393542D" w14:textId="77777777" w:rsidTr="000A290E">
        <w:trPr>
          <w:trHeight w:val="94"/>
          <w:jc w:val="center"/>
        </w:trPr>
        <w:tc>
          <w:tcPr>
            <w:tcW w:w="320" w:type="pct"/>
            <w:shd w:val="clear" w:color="auto" w:fill="F2F2F2" w:themeFill="background1" w:themeFillShade="F2"/>
            <w:vAlign w:val="center"/>
          </w:tcPr>
          <w:p w14:paraId="181E7326" w14:textId="6A657B03"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5</w:t>
            </w:r>
          </w:p>
        </w:tc>
        <w:tc>
          <w:tcPr>
            <w:tcW w:w="1693" w:type="pct"/>
            <w:shd w:val="clear" w:color="auto" w:fill="F2F2F2" w:themeFill="background1" w:themeFillShade="F2"/>
            <w:vAlign w:val="center"/>
          </w:tcPr>
          <w:p w14:paraId="633428D5" w14:textId="36C99423" w:rsidR="000A290E" w:rsidRPr="00224B7B" w:rsidRDefault="000A290E" w:rsidP="000A290E">
            <w:pPr>
              <w:rPr>
                <w:rFonts w:asciiTheme="minorHAnsi" w:hAnsiTheme="minorHAnsi" w:cstheme="minorHAnsi"/>
                <w:sz w:val="14"/>
                <w:szCs w:val="14"/>
              </w:rPr>
            </w:pPr>
            <w:r w:rsidRPr="001205A5">
              <w:rPr>
                <w:rFonts w:asciiTheme="minorHAnsi" w:hAnsiTheme="minorHAnsi" w:cstheme="minorHAnsi"/>
                <w:sz w:val="14"/>
                <w:szCs w:val="14"/>
              </w:rPr>
              <w:t>Escáner ADF</w:t>
            </w:r>
          </w:p>
        </w:tc>
        <w:tc>
          <w:tcPr>
            <w:tcW w:w="523" w:type="pct"/>
            <w:shd w:val="clear" w:color="auto" w:fill="F2F2F2" w:themeFill="background1" w:themeFillShade="F2"/>
            <w:vAlign w:val="center"/>
          </w:tcPr>
          <w:p w14:paraId="630F5DC6" w14:textId="1A6FE8C9"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F2F2F2" w:themeFill="background1" w:themeFillShade="F2"/>
            <w:vAlign w:val="center"/>
          </w:tcPr>
          <w:p w14:paraId="5F8D726F" w14:textId="52422D3B" w:rsidR="000A290E" w:rsidRDefault="000A290E" w:rsidP="000A290E">
            <w:pPr>
              <w:jc w:val="center"/>
              <w:rPr>
                <w:rFonts w:asciiTheme="minorHAnsi" w:hAnsiTheme="minorHAnsi" w:cstheme="minorHAnsi"/>
                <w:sz w:val="14"/>
                <w:szCs w:val="14"/>
              </w:rPr>
            </w:pPr>
            <w:r>
              <w:rPr>
                <w:rFonts w:asciiTheme="minorHAnsi" w:hAnsiTheme="minorHAnsi" w:cstheme="minorHAnsi"/>
                <w:sz w:val="14"/>
                <w:szCs w:val="14"/>
              </w:rPr>
              <w:t>1</w:t>
            </w:r>
          </w:p>
        </w:tc>
        <w:tc>
          <w:tcPr>
            <w:tcW w:w="2091" w:type="pct"/>
            <w:gridSpan w:val="3"/>
            <w:shd w:val="clear" w:color="auto" w:fill="F2F2F2" w:themeFill="background1" w:themeFillShade="F2"/>
          </w:tcPr>
          <w:p w14:paraId="63BDCDF6" w14:textId="3CA93961" w:rsidR="000A290E" w:rsidRPr="00DC0431" w:rsidRDefault="000A290E" w:rsidP="000A290E">
            <w:pPr>
              <w:jc w:val="center"/>
              <w:rPr>
                <w:rFonts w:ascii="Calibri" w:hAnsi="Calibri" w:cs="Calibri"/>
                <w:sz w:val="12"/>
                <w:szCs w:val="12"/>
              </w:rPr>
            </w:pPr>
            <w:r>
              <w:rPr>
                <w:rFonts w:ascii="Calibri" w:hAnsi="Calibri" w:cs="Calibri"/>
                <w:b/>
                <w:sz w:val="12"/>
                <w:szCs w:val="12"/>
              </w:rPr>
              <w:t>DESIERTA</w:t>
            </w:r>
          </w:p>
        </w:tc>
      </w:tr>
      <w:tr w:rsidR="003A2850" w:rsidRPr="0089793D" w14:paraId="4D4C5178" w14:textId="77777777" w:rsidTr="003A2850">
        <w:trPr>
          <w:trHeight w:val="94"/>
          <w:jc w:val="center"/>
        </w:trPr>
        <w:tc>
          <w:tcPr>
            <w:tcW w:w="320" w:type="pct"/>
            <w:shd w:val="clear" w:color="auto" w:fill="F2F2F2" w:themeFill="background1" w:themeFillShade="F2"/>
            <w:vAlign w:val="center"/>
          </w:tcPr>
          <w:p w14:paraId="3A83AE5A" w14:textId="473B1BBE" w:rsidR="003A2850" w:rsidRDefault="003A2850" w:rsidP="001320E6">
            <w:pPr>
              <w:jc w:val="center"/>
              <w:rPr>
                <w:rFonts w:asciiTheme="minorHAnsi" w:hAnsiTheme="minorHAnsi" w:cstheme="minorHAnsi"/>
                <w:sz w:val="14"/>
                <w:szCs w:val="14"/>
              </w:rPr>
            </w:pPr>
            <w:r>
              <w:rPr>
                <w:rFonts w:asciiTheme="minorHAnsi" w:hAnsiTheme="minorHAnsi" w:cstheme="minorHAnsi"/>
                <w:sz w:val="14"/>
                <w:szCs w:val="14"/>
              </w:rPr>
              <w:t>6</w:t>
            </w:r>
          </w:p>
        </w:tc>
        <w:tc>
          <w:tcPr>
            <w:tcW w:w="1693" w:type="pct"/>
            <w:shd w:val="clear" w:color="auto" w:fill="F2F2F2" w:themeFill="background1" w:themeFillShade="F2"/>
            <w:vAlign w:val="center"/>
          </w:tcPr>
          <w:p w14:paraId="68C48C75" w14:textId="3F38F3AB" w:rsidR="003A2850" w:rsidRPr="00224B7B" w:rsidRDefault="003A2850" w:rsidP="001320E6">
            <w:pPr>
              <w:rPr>
                <w:rFonts w:asciiTheme="minorHAnsi" w:hAnsiTheme="minorHAnsi" w:cstheme="minorHAnsi"/>
                <w:sz w:val="14"/>
                <w:szCs w:val="14"/>
              </w:rPr>
            </w:pPr>
            <w:r w:rsidRPr="001205A5">
              <w:rPr>
                <w:rFonts w:asciiTheme="minorHAnsi" w:hAnsiTheme="minorHAnsi" w:cstheme="minorHAnsi"/>
                <w:sz w:val="14"/>
                <w:szCs w:val="14"/>
              </w:rPr>
              <w:t>Proyector</w:t>
            </w:r>
          </w:p>
        </w:tc>
        <w:tc>
          <w:tcPr>
            <w:tcW w:w="523" w:type="pct"/>
            <w:shd w:val="clear" w:color="auto" w:fill="F2F2F2" w:themeFill="background1" w:themeFillShade="F2"/>
            <w:vAlign w:val="center"/>
          </w:tcPr>
          <w:p w14:paraId="574D5592" w14:textId="18CA491F" w:rsidR="003A2850" w:rsidRDefault="003A2850" w:rsidP="001320E6">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F2F2F2" w:themeFill="background1" w:themeFillShade="F2"/>
            <w:vAlign w:val="center"/>
          </w:tcPr>
          <w:p w14:paraId="4CD89F8D" w14:textId="7D71099E" w:rsidR="003A2850" w:rsidRDefault="003A2850" w:rsidP="001320E6">
            <w:pPr>
              <w:jc w:val="center"/>
              <w:rPr>
                <w:rFonts w:asciiTheme="minorHAnsi" w:hAnsiTheme="minorHAnsi" w:cstheme="minorHAnsi"/>
                <w:sz w:val="14"/>
                <w:szCs w:val="14"/>
              </w:rPr>
            </w:pPr>
            <w:r>
              <w:rPr>
                <w:rFonts w:asciiTheme="minorHAnsi" w:hAnsiTheme="minorHAnsi" w:cstheme="minorHAnsi"/>
                <w:sz w:val="14"/>
                <w:szCs w:val="14"/>
              </w:rPr>
              <w:t>4</w:t>
            </w:r>
          </w:p>
        </w:tc>
        <w:tc>
          <w:tcPr>
            <w:tcW w:w="2091" w:type="pct"/>
            <w:gridSpan w:val="3"/>
            <w:shd w:val="clear" w:color="auto" w:fill="F2F2F2" w:themeFill="background1" w:themeFillShade="F2"/>
          </w:tcPr>
          <w:p w14:paraId="383E68EE" w14:textId="581B1056" w:rsidR="003A2850" w:rsidRPr="003A2850" w:rsidRDefault="003A2850" w:rsidP="003A2850">
            <w:pPr>
              <w:jc w:val="center"/>
              <w:rPr>
                <w:rFonts w:ascii="Calibri" w:hAnsi="Calibri" w:cs="Calibri"/>
                <w:b/>
                <w:color w:val="000000"/>
                <w:sz w:val="12"/>
                <w:szCs w:val="12"/>
              </w:rPr>
            </w:pPr>
            <w:r w:rsidRPr="003A2850">
              <w:rPr>
                <w:rFonts w:ascii="Calibri" w:hAnsi="Calibri" w:cs="Calibri"/>
                <w:b/>
                <w:color w:val="000000"/>
                <w:sz w:val="12"/>
                <w:szCs w:val="12"/>
              </w:rPr>
              <w:t>DESIERTA OFERTA</w:t>
            </w:r>
          </w:p>
        </w:tc>
      </w:tr>
      <w:tr w:rsidR="003A2850" w:rsidRPr="0089793D" w14:paraId="4DB51CE5" w14:textId="77777777" w:rsidTr="003A2850">
        <w:trPr>
          <w:trHeight w:val="94"/>
          <w:jc w:val="center"/>
        </w:trPr>
        <w:tc>
          <w:tcPr>
            <w:tcW w:w="320" w:type="pct"/>
            <w:shd w:val="clear" w:color="auto" w:fill="F2F2F2" w:themeFill="background1" w:themeFillShade="F2"/>
            <w:vAlign w:val="center"/>
          </w:tcPr>
          <w:p w14:paraId="4B39C5D3" w14:textId="7498A379" w:rsidR="003A2850" w:rsidRDefault="003A2850" w:rsidP="003A2850">
            <w:pPr>
              <w:jc w:val="center"/>
              <w:rPr>
                <w:rFonts w:asciiTheme="minorHAnsi" w:hAnsiTheme="minorHAnsi" w:cstheme="minorHAnsi"/>
                <w:sz w:val="14"/>
                <w:szCs w:val="14"/>
              </w:rPr>
            </w:pPr>
            <w:r>
              <w:rPr>
                <w:rFonts w:asciiTheme="minorHAnsi" w:hAnsiTheme="minorHAnsi" w:cstheme="minorHAnsi"/>
                <w:sz w:val="14"/>
                <w:szCs w:val="14"/>
              </w:rPr>
              <w:t>7</w:t>
            </w:r>
          </w:p>
        </w:tc>
        <w:tc>
          <w:tcPr>
            <w:tcW w:w="1693" w:type="pct"/>
            <w:shd w:val="clear" w:color="auto" w:fill="F2F2F2" w:themeFill="background1" w:themeFillShade="F2"/>
            <w:vAlign w:val="center"/>
          </w:tcPr>
          <w:p w14:paraId="026715A2" w14:textId="6C361BD0" w:rsidR="003A2850" w:rsidRPr="00224B7B" w:rsidRDefault="003A2850" w:rsidP="003A2850">
            <w:pPr>
              <w:rPr>
                <w:rFonts w:asciiTheme="minorHAnsi" w:hAnsiTheme="minorHAnsi" w:cstheme="minorHAnsi"/>
                <w:sz w:val="14"/>
                <w:szCs w:val="14"/>
              </w:rPr>
            </w:pPr>
            <w:r w:rsidRPr="001205A5">
              <w:rPr>
                <w:rFonts w:asciiTheme="minorHAnsi" w:hAnsiTheme="minorHAnsi" w:cstheme="minorHAnsi"/>
                <w:sz w:val="14"/>
                <w:szCs w:val="14"/>
              </w:rPr>
              <w:t>Proyector</w:t>
            </w:r>
          </w:p>
        </w:tc>
        <w:tc>
          <w:tcPr>
            <w:tcW w:w="523" w:type="pct"/>
            <w:shd w:val="clear" w:color="auto" w:fill="F2F2F2" w:themeFill="background1" w:themeFillShade="F2"/>
            <w:vAlign w:val="center"/>
          </w:tcPr>
          <w:p w14:paraId="47B5A37F" w14:textId="4ABE86AF" w:rsidR="003A2850" w:rsidRDefault="003A2850" w:rsidP="003A2850">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F2F2F2" w:themeFill="background1" w:themeFillShade="F2"/>
            <w:vAlign w:val="center"/>
          </w:tcPr>
          <w:p w14:paraId="1E4E0918" w14:textId="0A41C8AF" w:rsidR="003A2850" w:rsidRDefault="003A2850" w:rsidP="003A2850">
            <w:pPr>
              <w:jc w:val="center"/>
              <w:rPr>
                <w:rFonts w:asciiTheme="minorHAnsi" w:hAnsiTheme="minorHAnsi" w:cstheme="minorHAnsi"/>
                <w:sz w:val="14"/>
                <w:szCs w:val="14"/>
              </w:rPr>
            </w:pPr>
            <w:r>
              <w:rPr>
                <w:rFonts w:asciiTheme="minorHAnsi" w:hAnsiTheme="minorHAnsi" w:cstheme="minorHAnsi"/>
                <w:sz w:val="14"/>
                <w:szCs w:val="14"/>
              </w:rPr>
              <w:t>1</w:t>
            </w:r>
          </w:p>
        </w:tc>
        <w:tc>
          <w:tcPr>
            <w:tcW w:w="2091" w:type="pct"/>
            <w:gridSpan w:val="3"/>
            <w:shd w:val="clear" w:color="auto" w:fill="F2F2F2" w:themeFill="background1" w:themeFillShade="F2"/>
          </w:tcPr>
          <w:p w14:paraId="428399EE" w14:textId="7A3394EB" w:rsidR="003A2850" w:rsidRPr="00596175" w:rsidRDefault="003A2850" w:rsidP="003A2850">
            <w:pPr>
              <w:jc w:val="center"/>
              <w:rPr>
                <w:rFonts w:ascii="Calibri" w:hAnsi="Calibri" w:cs="Calibri"/>
                <w:color w:val="000000"/>
                <w:sz w:val="12"/>
                <w:szCs w:val="12"/>
              </w:rPr>
            </w:pPr>
            <w:r w:rsidRPr="003A2850">
              <w:rPr>
                <w:rFonts w:ascii="Calibri" w:hAnsi="Calibri" w:cs="Calibri"/>
                <w:b/>
                <w:color w:val="000000"/>
                <w:sz w:val="12"/>
                <w:szCs w:val="12"/>
              </w:rPr>
              <w:t>DESIERTA OFERTA</w:t>
            </w:r>
          </w:p>
        </w:tc>
      </w:tr>
      <w:tr w:rsidR="009901F0" w:rsidRPr="0089793D" w14:paraId="4D8337F2" w14:textId="77777777" w:rsidTr="0047204D">
        <w:trPr>
          <w:trHeight w:val="94"/>
          <w:jc w:val="center"/>
        </w:trPr>
        <w:tc>
          <w:tcPr>
            <w:tcW w:w="320" w:type="pct"/>
            <w:shd w:val="clear" w:color="auto" w:fill="auto"/>
            <w:vAlign w:val="center"/>
          </w:tcPr>
          <w:p w14:paraId="358D00E7" w14:textId="0F9391D7" w:rsidR="009901F0" w:rsidRDefault="009901F0" w:rsidP="009901F0">
            <w:pPr>
              <w:jc w:val="center"/>
              <w:rPr>
                <w:rFonts w:asciiTheme="minorHAnsi" w:hAnsiTheme="minorHAnsi" w:cstheme="minorHAnsi"/>
                <w:sz w:val="14"/>
                <w:szCs w:val="14"/>
              </w:rPr>
            </w:pPr>
            <w:r>
              <w:rPr>
                <w:rFonts w:asciiTheme="minorHAnsi" w:hAnsiTheme="minorHAnsi" w:cstheme="minorHAnsi"/>
                <w:sz w:val="14"/>
                <w:szCs w:val="14"/>
              </w:rPr>
              <w:t>8</w:t>
            </w:r>
          </w:p>
        </w:tc>
        <w:tc>
          <w:tcPr>
            <w:tcW w:w="1693" w:type="pct"/>
            <w:shd w:val="clear" w:color="auto" w:fill="auto"/>
            <w:vAlign w:val="center"/>
          </w:tcPr>
          <w:p w14:paraId="7D685BCE" w14:textId="1FFFC3E5" w:rsidR="009901F0" w:rsidRPr="00224B7B" w:rsidRDefault="009901F0" w:rsidP="009901F0">
            <w:pPr>
              <w:rPr>
                <w:rFonts w:asciiTheme="minorHAnsi" w:hAnsiTheme="minorHAnsi" w:cstheme="minorHAnsi"/>
                <w:sz w:val="14"/>
                <w:szCs w:val="14"/>
              </w:rPr>
            </w:pPr>
            <w:r w:rsidRPr="001205A5">
              <w:rPr>
                <w:rFonts w:asciiTheme="minorHAnsi" w:hAnsiTheme="minorHAnsi" w:cstheme="minorHAnsi"/>
                <w:sz w:val="14"/>
                <w:szCs w:val="14"/>
              </w:rPr>
              <w:t>Equipo de Computo</w:t>
            </w:r>
          </w:p>
        </w:tc>
        <w:tc>
          <w:tcPr>
            <w:tcW w:w="523" w:type="pct"/>
            <w:shd w:val="clear" w:color="auto" w:fill="auto"/>
            <w:vAlign w:val="center"/>
          </w:tcPr>
          <w:p w14:paraId="2796EF64" w14:textId="4521C944" w:rsidR="009901F0" w:rsidRDefault="009901F0" w:rsidP="009901F0">
            <w:pPr>
              <w:jc w:val="center"/>
              <w:rPr>
                <w:rFonts w:asciiTheme="minorHAnsi" w:hAnsiTheme="minorHAnsi" w:cstheme="minorHAnsi"/>
                <w:sz w:val="14"/>
                <w:szCs w:val="14"/>
              </w:rPr>
            </w:pPr>
            <w:r>
              <w:rPr>
                <w:rFonts w:asciiTheme="minorHAnsi" w:hAnsiTheme="minorHAnsi" w:cstheme="minorHAnsi"/>
                <w:sz w:val="14"/>
                <w:szCs w:val="14"/>
              </w:rPr>
              <w:t>Equipo</w:t>
            </w:r>
          </w:p>
        </w:tc>
        <w:tc>
          <w:tcPr>
            <w:tcW w:w="373" w:type="pct"/>
            <w:shd w:val="clear" w:color="auto" w:fill="auto"/>
            <w:vAlign w:val="center"/>
          </w:tcPr>
          <w:p w14:paraId="646A850D" w14:textId="3C330953" w:rsidR="009901F0" w:rsidRDefault="009901F0" w:rsidP="009901F0">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657F26A0" w14:textId="314DA9A6" w:rsidR="009901F0" w:rsidRPr="00596175" w:rsidRDefault="009901F0" w:rsidP="009901F0">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59F9BF56" w14:textId="06D788CD" w:rsidR="009901F0" w:rsidRPr="00596175" w:rsidRDefault="009901F0" w:rsidP="009901F0">
            <w:pPr>
              <w:jc w:val="right"/>
              <w:rPr>
                <w:rFonts w:ascii="Calibri" w:hAnsi="Calibri" w:cs="Calibri"/>
                <w:color w:val="000000"/>
                <w:sz w:val="12"/>
                <w:szCs w:val="12"/>
              </w:rPr>
            </w:pPr>
            <w:r w:rsidRPr="009901F0">
              <w:rPr>
                <w:rFonts w:ascii="Calibri" w:hAnsi="Calibri" w:cs="Calibri"/>
                <w:color w:val="000000"/>
                <w:sz w:val="12"/>
                <w:szCs w:val="12"/>
              </w:rPr>
              <w:t>$17,243.54</w:t>
            </w:r>
          </w:p>
        </w:tc>
        <w:tc>
          <w:tcPr>
            <w:tcW w:w="523" w:type="pct"/>
          </w:tcPr>
          <w:p w14:paraId="5D2E1FB5" w14:textId="621EE716" w:rsidR="009901F0" w:rsidRPr="00596175" w:rsidRDefault="009901F0" w:rsidP="009901F0">
            <w:pPr>
              <w:jc w:val="right"/>
              <w:rPr>
                <w:rFonts w:ascii="Calibri" w:hAnsi="Calibri" w:cs="Calibri"/>
                <w:color w:val="000000"/>
                <w:sz w:val="12"/>
                <w:szCs w:val="12"/>
              </w:rPr>
            </w:pPr>
            <w:r w:rsidRPr="009901F0">
              <w:rPr>
                <w:rFonts w:ascii="Calibri" w:hAnsi="Calibri" w:cs="Calibri"/>
                <w:color w:val="000000"/>
                <w:sz w:val="12"/>
                <w:szCs w:val="12"/>
              </w:rPr>
              <w:t>$17,243.54</w:t>
            </w:r>
          </w:p>
        </w:tc>
      </w:tr>
      <w:tr w:rsidR="007527C5" w:rsidRPr="0089793D" w14:paraId="79095954" w14:textId="77777777" w:rsidTr="0047204D">
        <w:trPr>
          <w:trHeight w:val="94"/>
          <w:jc w:val="center"/>
        </w:trPr>
        <w:tc>
          <w:tcPr>
            <w:tcW w:w="320" w:type="pct"/>
            <w:shd w:val="clear" w:color="auto" w:fill="auto"/>
            <w:vAlign w:val="center"/>
          </w:tcPr>
          <w:p w14:paraId="0C3AA213" w14:textId="7C323848"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9</w:t>
            </w:r>
          </w:p>
        </w:tc>
        <w:tc>
          <w:tcPr>
            <w:tcW w:w="1693" w:type="pct"/>
            <w:shd w:val="clear" w:color="auto" w:fill="auto"/>
            <w:vAlign w:val="center"/>
          </w:tcPr>
          <w:p w14:paraId="40686FD2" w14:textId="684D50C9" w:rsidR="007527C5" w:rsidRPr="00224B7B" w:rsidRDefault="007527C5" w:rsidP="007527C5">
            <w:pPr>
              <w:rPr>
                <w:rFonts w:asciiTheme="minorHAnsi" w:hAnsiTheme="minorHAnsi" w:cstheme="minorHAnsi"/>
                <w:sz w:val="14"/>
                <w:szCs w:val="14"/>
              </w:rPr>
            </w:pPr>
            <w:r w:rsidRPr="001205A5">
              <w:rPr>
                <w:rFonts w:asciiTheme="minorHAnsi" w:hAnsiTheme="minorHAnsi" w:cstheme="minorHAnsi"/>
                <w:sz w:val="14"/>
                <w:szCs w:val="14"/>
              </w:rPr>
              <w:t xml:space="preserve">Suministro de equipo de comunicación – </w:t>
            </w:r>
            <w:proofErr w:type="spellStart"/>
            <w:r w:rsidRPr="001205A5">
              <w:rPr>
                <w:rFonts w:asciiTheme="minorHAnsi" w:hAnsiTheme="minorHAnsi" w:cstheme="minorHAnsi"/>
                <w:sz w:val="14"/>
                <w:szCs w:val="14"/>
              </w:rPr>
              <w:t>switch</w:t>
            </w:r>
            <w:proofErr w:type="spellEnd"/>
            <w:r w:rsidRPr="001205A5">
              <w:rPr>
                <w:rFonts w:asciiTheme="minorHAnsi" w:hAnsiTheme="minorHAnsi" w:cstheme="minorHAnsi"/>
                <w:sz w:val="14"/>
                <w:szCs w:val="14"/>
              </w:rPr>
              <w:t xml:space="preserve"> de acceso para edificio 4 Periodismo y 9 Comedor Universitario en Ciudad Universitaria</w:t>
            </w:r>
          </w:p>
        </w:tc>
        <w:tc>
          <w:tcPr>
            <w:tcW w:w="523" w:type="pct"/>
            <w:shd w:val="clear" w:color="auto" w:fill="auto"/>
            <w:vAlign w:val="center"/>
          </w:tcPr>
          <w:p w14:paraId="0196989F" w14:textId="3B5C149E"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0969AA43" w14:textId="0055B178"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4</w:t>
            </w:r>
          </w:p>
        </w:tc>
        <w:tc>
          <w:tcPr>
            <w:tcW w:w="1120" w:type="pct"/>
          </w:tcPr>
          <w:p w14:paraId="35B57D0C" w14:textId="66E43A41" w:rsidR="007527C5" w:rsidRPr="00596175" w:rsidRDefault="007527C5" w:rsidP="007527C5">
            <w:pPr>
              <w:jc w:val="center"/>
              <w:rPr>
                <w:rFonts w:asciiTheme="minorHAnsi" w:hAnsiTheme="minorHAnsi" w:cstheme="minorHAnsi"/>
                <w:b/>
                <w:sz w:val="14"/>
                <w:szCs w:val="14"/>
              </w:rPr>
            </w:pPr>
            <w:r w:rsidRPr="007527C5">
              <w:rPr>
                <w:rFonts w:asciiTheme="minorHAnsi" w:hAnsiTheme="minorHAnsi" w:cstheme="minorHAnsi"/>
                <w:b/>
                <w:sz w:val="14"/>
                <w:szCs w:val="14"/>
              </w:rPr>
              <w:t>NETJER NETWORKS MEXICO, S.A. DE C.V.</w:t>
            </w:r>
          </w:p>
        </w:tc>
        <w:tc>
          <w:tcPr>
            <w:tcW w:w="448" w:type="pct"/>
          </w:tcPr>
          <w:p w14:paraId="0E8AF6E3" w14:textId="16E8E8AB"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$16,047.83</w:t>
            </w:r>
          </w:p>
        </w:tc>
        <w:tc>
          <w:tcPr>
            <w:tcW w:w="523" w:type="pct"/>
          </w:tcPr>
          <w:p w14:paraId="042E2335" w14:textId="3400464B"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$80,239.15</w:t>
            </w:r>
          </w:p>
        </w:tc>
      </w:tr>
      <w:tr w:rsidR="007527C5" w:rsidRPr="0089793D" w14:paraId="44532A88" w14:textId="77777777" w:rsidTr="0047204D">
        <w:trPr>
          <w:trHeight w:val="94"/>
          <w:jc w:val="center"/>
        </w:trPr>
        <w:tc>
          <w:tcPr>
            <w:tcW w:w="320" w:type="pct"/>
            <w:shd w:val="clear" w:color="auto" w:fill="auto"/>
            <w:vAlign w:val="center"/>
          </w:tcPr>
          <w:p w14:paraId="55730626" w14:textId="40F1DD2B"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10</w:t>
            </w:r>
          </w:p>
        </w:tc>
        <w:tc>
          <w:tcPr>
            <w:tcW w:w="1693" w:type="pct"/>
            <w:shd w:val="clear" w:color="auto" w:fill="auto"/>
            <w:vAlign w:val="center"/>
          </w:tcPr>
          <w:p w14:paraId="38BFB274" w14:textId="66ED5282" w:rsidR="007527C5" w:rsidRPr="00224B7B" w:rsidRDefault="007527C5" w:rsidP="007527C5">
            <w:pPr>
              <w:rPr>
                <w:rFonts w:asciiTheme="minorHAnsi" w:hAnsiTheme="minorHAnsi" w:cstheme="minorHAnsi"/>
                <w:sz w:val="14"/>
                <w:szCs w:val="14"/>
              </w:rPr>
            </w:pPr>
            <w:r w:rsidRPr="001205A5">
              <w:rPr>
                <w:rFonts w:asciiTheme="minorHAnsi" w:hAnsiTheme="minorHAnsi" w:cstheme="minorHAnsi"/>
                <w:sz w:val="14"/>
                <w:szCs w:val="14"/>
              </w:rPr>
              <w:t xml:space="preserve">Suministro de equipo de comunicación – </w:t>
            </w:r>
            <w:proofErr w:type="spellStart"/>
            <w:r w:rsidRPr="001205A5">
              <w:rPr>
                <w:rFonts w:asciiTheme="minorHAnsi" w:hAnsiTheme="minorHAnsi" w:cstheme="minorHAnsi"/>
                <w:sz w:val="14"/>
                <w:szCs w:val="14"/>
              </w:rPr>
              <w:t>switch</w:t>
            </w:r>
            <w:proofErr w:type="spellEnd"/>
            <w:r w:rsidRPr="001205A5">
              <w:rPr>
                <w:rFonts w:asciiTheme="minorHAnsi" w:hAnsiTheme="minorHAnsi" w:cstheme="minorHAnsi"/>
                <w:sz w:val="14"/>
                <w:szCs w:val="14"/>
              </w:rPr>
              <w:t xml:space="preserve"> de distribución para edificio </w:t>
            </w:r>
            <w:proofErr w:type="spellStart"/>
            <w:r w:rsidRPr="001205A5">
              <w:rPr>
                <w:rFonts w:asciiTheme="minorHAnsi" w:hAnsiTheme="minorHAnsi" w:cstheme="minorHAnsi"/>
                <w:sz w:val="14"/>
                <w:szCs w:val="14"/>
              </w:rPr>
              <w:t>edificio</w:t>
            </w:r>
            <w:proofErr w:type="spellEnd"/>
            <w:r w:rsidRPr="001205A5">
              <w:rPr>
                <w:rFonts w:asciiTheme="minorHAnsi" w:hAnsiTheme="minorHAnsi" w:cstheme="minorHAnsi"/>
                <w:sz w:val="14"/>
                <w:szCs w:val="14"/>
              </w:rPr>
              <w:t xml:space="preserve"> 4 e Ciudad Universitaria</w:t>
            </w:r>
          </w:p>
        </w:tc>
        <w:tc>
          <w:tcPr>
            <w:tcW w:w="523" w:type="pct"/>
            <w:shd w:val="clear" w:color="auto" w:fill="auto"/>
            <w:vAlign w:val="center"/>
          </w:tcPr>
          <w:p w14:paraId="2D2DCD08" w14:textId="1668C77A"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Pieza</w:t>
            </w:r>
          </w:p>
        </w:tc>
        <w:tc>
          <w:tcPr>
            <w:tcW w:w="373" w:type="pct"/>
            <w:shd w:val="clear" w:color="auto" w:fill="auto"/>
            <w:vAlign w:val="center"/>
          </w:tcPr>
          <w:p w14:paraId="511F6AEC" w14:textId="6B18AB8B"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3D55B05C" w14:textId="0D246DA0" w:rsidR="007527C5" w:rsidRPr="00596175" w:rsidRDefault="007527C5" w:rsidP="007527C5">
            <w:pPr>
              <w:jc w:val="center"/>
              <w:rPr>
                <w:rFonts w:asciiTheme="minorHAnsi" w:hAnsiTheme="minorHAnsi" w:cstheme="minorHAnsi"/>
                <w:b/>
                <w:sz w:val="14"/>
                <w:szCs w:val="14"/>
              </w:rPr>
            </w:pPr>
            <w:r w:rsidRPr="007527C5">
              <w:rPr>
                <w:rFonts w:asciiTheme="minorHAnsi" w:hAnsiTheme="minorHAnsi" w:cstheme="minorHAnsi"/>
                <w:b/>
                <w:sz w:val="14"/>
                <w:szCs w:val="14"/>
              </w:rPr>
              <w:t>NETJER NETWORKS MEXICO, S.A. DE C.V.</w:t>
            </w:r>
          </w:p>
        </w:tc>
        <w:tc>
          <w:tcPr>
            <w:tcW w:w="448" w:type="pct"/>
          </w:tcPr>
          <w:p w14:paraId="1B5B7DFC" w14:textId="46F1AAA1"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$37,004.63</w:t>
            </w:r>
          </w:p>
        </w:tc>
        <w:tc>
          <w:tcPr>
            <w:tcW w:w="523" w:type="pct"/>
          </w:tcPr>
          <w:p w14:paraId="1FFCE7BE" w14:textId="69B68ABF"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$37,004.63</w:t>
            </w:r>
          </w:p>
        </w:tc>
      </w:tr>
      <w:tr w:rsidR="007527C5" w:rsidRPr="0089793D" w14:paraId="005F3C86" w14:textId="77777777" w:rsidTr="0047204D">
        <w:trPr>
          <w:trHeight w:val="94"/>
          <w:jc w:val="center"/>
        </w:trPr>
        <w:tc>
          <w:tcPr>
            <w:tcW w:w="320" w:type="pct"/>
            <w:shd w:val="clear" w:color="auto" w:fill="auto"/>
            <w:vAlign w:val="center"/>
          </w:tcPr>
          <w:p w14:paraId="2262B83A" w14:textId="2F14C856"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11</w:t>
            </w:r>
          </w:p>
        </w:tc>
        <w:tc>
          <w:tcPr>
            <w:tcW w:w="1693" w:type="pct"/>
            <w:shd w:val="clear" w:color="auto" w:fill="auto"/>
            <w:vAlign w:val="center"/>
          </w:tcPr>
          <w:p w14:paraId="404260BD" w14:textId="5A8C6CAB" w:rsidR="007527C5" w:rsidRPr="00224B7B" w:rsidRDefault="007527C5" w:rsidP="007527C5">
            <w:pPr>
              <w:rPr>
                <w:rFonts w:asciiTheme="minorHAnsi" w:hAnsiTheme="minorHAnsi" w:cstheme="minorHAnsi"/>
                <w:sz w:val="14"/>
                <w:szCs w:val="14"/>
              </w:rPr>
            </w:pPr>
            <w:r w:rsidRPr="001205A5">
              <w:rPr>
                <w:rFonts w:asciiTheme="minorHAnsi" w:hAnsiTheme="minorHAnsi" w:cstheme="minorHAnsi"/>
                <w:sz w:val="14"/>
                <w:szCs w:val="14"/>
              </w:rPr>
              <w:t xml:space="preserve">Suministro de equipo de comunicación – </w:t>
            </w:r>
            <w:proofErr w:type="spellStart"/>
            <w:r w:rsidRPr="001205A5">
              <w:rPr>
                <w:rFonts w:asciiTheme="minorHAnsi" w:hAnsiTheme="minorHAnsi" w:cstheme="minorHAnsi"/>
                <w:sz w:val="14"/>
                <w:szCs w:val="14"/>
              </w:rPr>
              <w:t>switch</w:t>
            </w:r>
            <w:proofErr w:type="spellEnd"/>
            <w:r w:rsidRPr="001205A5">
              <w:rPr>
                <w:rFonts w:asciiTheme="minorHAnsi" w:hAnsiTheme="minorHAnsi" w:cstheme="minorHAnsi"/>
                <w:sz w:val="14"/>
                <w:szCs w:val="14"/>
              </w:rPr>
              <w:t xml:space="preserve"> de distribución para edificio 65 Biblioteca Central en Ciudad Universitaria</w:t>
            </w:r>
          </w:p>
        </w:tc>
        <w:tc>
          <w:tcPr>
            <w:tcW w:w="523" w:type="pct"/>
            <w:shd w:val="clear" w:color="auto" w:fill="auto"/>
            <w:vAlign w:val="center"/>
          </w:tcPr>
          <w:p w14:paraId="4D85FA11" w14:textId="60D81775"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27D73BFD" w14:textId="7F34E776" w:rsidR="007527C5" w:rsidRDefault="007527C5" w:rsidP="007527C5">
            <w:pPr>
              <w:jc w:val="center"/>
              <w:rPr>
                <w:rFonts w:asciiTheme="minorHAnsi" w:hAnsiTheme="minorHAnsi" w:cstheme="minorHAnsi"/>
                <w:sz w:val="14"/>
                <w:szCs w:val="14"/>
              </w:rPr>
            </w:pPr>
            <w:r>
              <w:rPr>
                <w:rFonts w:asciiTheme="minorHAnsi" w:hAnsiTheme="minorHAnsi" w:cstheme="minorHAnsi"/>
                <w:sz w:val="14"/>
                <w:szCs w:val="14"/>
              </w:rPr>
              <w:t>2</w:t>
            </w:r>
          </w:p>
        </w:tc>
        <w:tc>
          <w:tcPr>
            <w:tcW w:w="1120" w:type="pct"/>
          </w:tcPr>
          <w:p w14:paraId="07251C46" w14:textId="0BAF7BFE" w:rsidR="007527C5" w:rsidRPr="00596175" w:rsidRDefault="007527C5" w:rsidP="007527C5">
            <w:pPr>
              <w:jc w:val="center"/>
              <w:rPr>
                <w:rFonts w:asciiTheme="minorHAnsi" w:hAnsiTheme="minorHAnsi" w:cstheme="minorHAnsi"/>
                <w:b/>
                <w:sz w:val="14"/>
                <w:szCs w:val="14"/>
              </w:rPr>
            </w:pPr>
            <w:r w:rsidRPr="007527C5">
              <w:rPr>
                <w:rFonts w:asciiTheme="minorHAnsi" w:hAnsiTheme="minorHAnsi" w:cstheme="minorHAnsi"/>
                <w:b/>
                <w:sz w:val="14"/>
                <w:szCs w:val="14"/>
              </w:rPr>
              <w:t>NETJER NETWORKS MEXICO, S.A. DE C.V.</w:t>
            </w:r>
          </w:p>
        </w:tc>
        <w:tc>
          <w:tcPr>
            <w:tcW w:w="448" w:type="pct"/>
          </w:tcPr>
          <w:p w14:paraId="35BA6838" w14:textId="5C28680B"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$87,543.85</w:t>
            </w:r>
          </w:p>
        </w:tc>
        <w:tc>
          <w:tcPr>
            <w:tcW w:w="523" w:type="pct"/>
          </w:tcPr>
          <w:p w14:paraId="4B3D0E6D" w14:textId="5E6812F0" w:rsidR="007527C5" w:rsidRPr="00596175" w:rsidRDefault="007527C5" w:rsidP="007527C5">
            <w:pPr>
              <w:jc w:val="right"/>
              <w:rPr>
                <w:rFonts w:ascii="Calibri" w:hAnsi="Calibri" w:cs="Calibri"/>
                <w:color w:val="000000"/>
                <w:sz w:val="12"/>
                <w:szCs w:val="12"/>
              </w:rPr>
            </w:pPr>
            <w:r w:rsidRPr="007527C5">
              <w:rPr>
                <w:rFonts w:ascii="Calibri" w:hAnsi="Calibri" w:cs="Calibri"/>
                <w:color w:val="000000"/>
                <w:sz w:val="12"/>
                <w:szCs w:val="12"/>
              </w:rPr>
              <w:t>$175,087.70</w:t>
            </w:r>
          </w:p>
        </w:tc>
      </w:tr>
      <w:tr w:rsidR="002F4645" w:rsidRPr="0089793D" w14:paraId="33410D96" w14:textId="77777777" w:rsidTr="0047204D">
        <w:trPr>
          <w:trHeight w:val="94"/>
          <w:jc w:val="center"/>
        </w:trPr>
        <w:tc>
          <w:tcPr>
            <w:tcW w:w="320" w:type="pct"/>
            <w:shd w:val="clear" w:color="auto" w:fill="auto"/>
            <w:vAlign w:val="center"/>
          </w:tcPr>
          <w:p w14:paraId="0D5084A7" w14:textId="0CAF4FFF"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12</w:t>
            </w:r>
          </w:p>
        </w:tc>
        <w:tc>
          <w:tcPr>
            <w:tcW w:w="1693" w:type="pct"/>
            <w:shd w:val="clear" w:color="auto" w:fill="auto"/>
            <w:vAlign w:val="center"/>
          </w:tcPr>
          <w:p w14:paraId="64FDBF60" w14:textId="478C59B4" w:rsidR="002F4645" w:rsidRPr="00224B7B" w:rsidRDefault="002F4645" w:rsidP="002F4645">
            <w:pPr>
              <w:rPr>
                <w:rFonts w:asciiTheme="minorHAnsi" w:hAnsiTheme="minorHAnsi" w:cstheme="minorHAnsi"/>
                <w:sz w:val="14"/>
                <w:szCs w:val="14"/>
              </w:rPr>
            </w:pPr>
            <w:r w:rsidRPr="001205A5">
              <w:rPr>
                <w:rFonts w:asciiTheme="minorHAnsi" w:hAnsiTheme="minorHAnsi" w:cstheme="minorHAnsi"/>
                <w:sz w:val="14"/>
                <w:szCs w:val="14"/>
              </w:rPr>
              <w:t xml:space="preserve">Suministro de equipo de comunicación – Punto de acceso inalámbrico para edificios 9 (6), 55 (6), 62 (2), 47 (2), 104 (2), 210 (1), 307 (1), </w:t>
            </w:r>
            <w:proofErr w:type="spellStart"/>
            <w:r w:rsidRPr="001205A5">
              <w:rPr>
                <w:rFonts w:asciiTheme="minorHAnsi" w:hAnsiTheme="minorHAnsi" w:cstheme="minorHAnsi"/>
                <w:sz w:val="14"/>
                <w:szCs w:val="14"/>
              </w:rPr>
              <w:t>CS.Cafeteria</w:t>
            </w:r>
            <w:proofErr w:type="spellEnd"/>
            <w:r w:rsidRPr="001205A5">
              <w:rPr>
                <w:rFonts w:asciiTheme="minorHAnsi" w:hAnsiTheme="minorHAnsi" w:cstheme="minorHAnsi"/>
                <w:sz w:val="14"/>
                <w:szCs w:val="14"/>
              </w:rPr>
              <w:t xml:space="preserve"> (2)</w:t>
            </w:r>
          </w:p>
        </w:tc>
        <w:tc>
          <w:tcPr>
            <w:tcW w:w="523" w:type="pct"/>
            <w:shd w:val="clear" w:color="auto" w:fill="auto"/>
            <w:vAlign w:val="center"/>
          </w:tcPr>
          <w:p w14:paraId="75A3B55E" w14:textId="47CE8C5B"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2471BBC7" w14:textId="696E0B6E"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25</w:t>
            </w:r>
          </w:p>
        </w:tc>
        <w:tc>
          <w:tcPr>
            <w:tcW w:w="1120" w:type="pct"/>
          </w:tcPr>
          <w:p w14:paraId="3A3D9909" w14:textId="18A050B9" w:rsidR="002F4645" w:rsidRPr="00596175" w:rsidRDefault="002F4645" w:rsidP="002F4645">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6824BCA4" w14:textId="42BAEF34"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$17,530.09</w:t>
            </w:r>
          </w:p>
        </w:tc>
        <w:tc>
          <w:tcPr>
            <w:tcW w:w="523" w:type="pct"/>
          </w:tcPr>
          <w:p w14:paraId="6465DFA1" w14:textId="37B52F93"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$438,252.25</w:t>
            </w:r>
          </w:p>
        </w:tc>
      </w:tr>
      <w:tr w:rsidR="002F4645" w:rsidRPr="0089793D" w14:paraId="6F846DA2" w14:textId="77777777" w:rsidTr="0047204D">
        <w:trPr>
          <w:trHeight w:val="94"/>
          <w:jc w:val="center"/>
        </w:trPr>
        <w:tc>
          <w:tcPr>
            <w:tcW w:w="320" w:type="pct"/>
            <w:shd w:val="clear" w:color="auto" w:fill="auto"/>
            <w:vAlign w:val="center"/>
          </w:tcPr>
          <w:p w14:paraId="2AF1DD55" w14:textId="4148BDA7"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13</w:t>
            </w:r>
          </w:p>
        </w:tc>
        <w:tc>
          <w:tcPr>
            <w:tcW w:w="1693" w:type="pct"/>
            <w:shd w:val="clear" w:color="auto" w:fill="auto"/>
            <w:vAlign w:val="center"/>
          </w:tcPr>
          <w:p w14:paraId="1BC4BD1B" w14:textId="3C9F7623" w:rsidR="002F4645" w:rsidRPr="00224B7B" w:rsidRDefault="002F4645" w:rsidP="002F4645">
            <w:pPr>
              <w:rPr>
                <w:rFonts w:asciiTheme="minorHAnsi" w:hAnsiTheme="minorHAnsi" w:cstheme="minorHAnsi"/>
                <w:sz w:val="14"/>
                <w:szCs w:val="14"/>
              </w:rPr>
            </w:pPr>
            <w:r w:rsidRPr="001205A5">
              <w:rPr>
                <w:rFonts w:asciiTheme="minorHAnsi" w:hAnsiTheme="minorHAnsi" w:cstheme="minorHAnsi"/>
                <w:sz w:val="14"/>
                <w:szCs w:val="14"/>
              </w:rPr>
              <w:t>Suministro de accesorio para equipo de comunicación – licencia para punto de acceso inalámbrico</w:t>
            </w:r>
          </w:p>
        </w:tc>
        <w:tc>
          <w:tcPr>
            <w:tcW w:w="523" w:type="pct"/>
            <w:shd w:val="clear" w:color="auto" w:fill="auto"/>
            <w:vAlign w:val="center"/>
          </w:tcPr>
          <w:p w14:paraId="65976343" w14:textId="13731A01"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7BC7F2DA" w14:textId="2F68535F"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11</w:t>
            </w:r>
          </w:p>
        </w:tc>
        <w:tc>
          <w:tcPr>
            <w:tcW w:w="1120" w:type="pct"/>
          </w:tcPr>
          <w:p w14:paraId="40BC9C84" w14:textId="5C007DE6" w:rsidR="002F4645" w:rsidRPr="00596175" w:rsidRDefault="002F4645" w:rsidP="002F4645">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1ECD4F98" w14:textId="36677CD5"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$814.18</w:t>
            </w:r>
          </w:p>
        </w:tc>
        <w:tc>
          <w:tcPr>
            <w:tcW w:w="523" w:type="pct"/>
          </w:tcPr>
          <w:p w14:paraId="45733350" w14:textId="42829615"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$8,955.98</w:t>
            </w:r>
          </w:p>
        </w:tc>
      </w:tr>
      <w:tr w:rsidR="002F4645" w:rsidRPr="0089793D" w14:paraId="5891A675" w14:textId="77777777" w:rsidTr="0047204D">
        <w:trPr>
          <w:trHeight w:val="94"/>
          <w:jc w:val="center"/>
        </w:trPr>
        <w:tc>
          <w:tcPr>
            <w:tcW w:w="320" w:type="pct"/>
            <w:shd w:val="clear" w:color="auto" w:fill="auto"/>
            <w:vAlign w:val="center"/>
          </w:tcPr>
          <w:p w14:paraId="6B4DDDA9" w14:textId="39566524"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14</w:t>
            </w:r>
          </w:p>
        </w:tc>
        <w:tc>
          <w:tcPr>
            <w:tcW w:w="1693" w:type="pct"/>
            <w:shd w:val="clear" w:color="auto" w:fill="auto"/>
            <w:vAlign w:val="center"/>
          </w:tcPr>
          <w:p w14:paraId="253D7DBA" w14:textId="63932FE7" w:rsidR="002F4645" w:rsidRPr="00224B7B" w:rsidRDefault="002F4645" w:rsidP="002F4645">
            <w:pPr>
              <w:rPr>
                <w:rFonts w:asciiTheme="minorHAnsi" w:hAnsiTheme="minorHAnsi" w:cstheme="minorHAnsi"/>
                <w:sz w:val="14"/>
                <w:szCs w:val="14"/>
              </w:rPr>
            </w:pPr>
            <w:r w:rsidRPr="001205A5">
              <w:rPr>
                <w:rFonts w:asciiTheme="minorHAnsi" w:hAnsiTheme="minorHAnsi" w:cstheme="minorHAnsi"/>
                <w:sz w:val="14"/>
                <w:szCs w:val="14"/>
              </w:rPr>
              <w:t>Suministro de equipo de comunicación – auricular inalámbrico para personal de soporte</w:t>
            </w:r>
          </w:p>
        </w:tc>
        <w:tc>
          <w:tcPr>
            <w:tcW w:w="523" w:type="pct"/>
            <w:shd w:val="clear" w:color="auto" w:fill="auto"/>
            <w:vAlign w:val="center"/>
          </w:tcPr>
          <w:p w14:paraId="430D209C" w14:textId="3125A697"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69A8EAEB" w14:textId="518B0177"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9</w:t>
            </w:r>
          </w:p>
        </w:tc>
        <w:tc>
          <w:tcPr>
            <w:tcW w:w="1120" w:type="pct"/>
          </w:tcPr>
          <w:p w14:paraId="104928F1" w14:textId="5C9BCAC2" w:rsidR="002F4645" w:rsidRPr="00596175" w:rsidRDefault="002F4645" w:rsidP="002F4645">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61B46AC8" w14:textId="5C7865F8"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$1,185.80</w:t>
            </w:r>
          </w:p>
        </w:tc>
        <w:tc>
          <w:tcPr>
            <w:tcW w:w="523" w:type="pct"/>
          </w:tcPr>
          <w:p w14:paraId="61717490" w14:textId="4380E87E"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$10,672.20</w:t>
            </w:r>
          </w:p>
        </w:tc>
      </w:tr>
      <w:tr w:rsidR="002F4645" w:rsidRPr="0089793D" w14:paraId="73D82048" w14:textId="77777777" w:rsidTr="0047204D">
        <w:trPr>
          <w:trHeight w:val="94"/>
          <w:jc w:val="center"/>
        </w:trPr>
        <w:tc>
          <w:tcPr>
            <w:tcW w:w="320" w:type="pct"/>
            <w:shd w:val="clear" w:color="auto" w:fill="auto"/>
            <w:vAlign w:val="center"/>
          </w:tcPr>
          <w:p w14:paraId="5B78FAFA" w14:textId="6A526FF0"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15</w:t>
            </w:r>
          </w:p>
        </w:tc>
        <w:tc>
          <w:tcPr>
            <w:tcW w:w="1693" w:type="pct"/>
            <w:shd w:val="clear" w:color="auto" w:fill="auto"/>
            <w:vAlign w:val="center"/>
          </w:tcPr>
          <w:p w14:paraId="4B4134DE" w14:textId="64947DC0" w:rsidR="002F4645" w:rsidRPr="00224B7B" w:rsidRDefault="002F4645" w:rsidP="002F4645">
            <w:pPr>
              <w:rPr>
                <w:rFonts w:asciiTheme="minorHAnsi" w:hAnsiTheme="minorHAnsi" w:cstheme="minorHAnsi"/>
                <w:sz w:val="14"/>
                <w:szCs w:val="14"/>
              </w:rPr>
            </w:pPr>
            <w:r w:rsidRPr="001205A5">
              <w:rPr>
                <w:rFonts w:asciiTheme="minorHAnsi" w:hAnsiTheme="minorHAnsi" w:cstheme="minorHAnsi"/>
                <w:sz w:val="14"/>
                <w:szCs w:val="14"/>
              </w:rPr>
              <w:t>Suministro de equipo de comunicación – auricular inalámbrico  para personal de soporte</w:t>
            </w:r>
          </w:p>
        </w:tc>
        <w:tc>
          <w:tcPr>
            <w:tcW w:w="523" w:type="pct"/>
            <w:shd w:val="clear" w:color="auto" w:fill="auto"/>
            <w:vAlign w:val="center"/>
          </w:tcPr>
          <w:p w14:paraId="1F95FFA4" w14:textId="1E495FCF"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Piezas</w:t>
            </w:r>
          </w:p>
        </w:tc>
        <w:tc>
          <w:tcPr>
            <w:tcW w:w="373" w:type="pct"/>
            <w:shd w:val="clear" w:color="auto" w:fill="auto"/>
            <w:vAlign w:val="center"/>
          </w:tcPr>
          <w:p w14:paraId="587D0BFF" w14:textId="632440BB" w:rsidR="002F4645" w:rsidRDefault="002F4645" w:rsidP="002F4645">
            <w:pPr>
              <w:jc w:val="center"/>
              <w:rPr>
                <w:rFonts w:asciiTheme="minorHAnsi" w:hAnsiTheme="minorHAnsi" w:cstheme="minorHAnsi"/>
                <w:sz w:val="14"/>
                <w:szCs w:val="14"/>
              </w:rPr>
            </w:pPr>
            <w:r>
              <w:rPr>
                <w:rFonts w:asciiTheme="minorHAnsi" w:hAnsiTheme="minorHAnsi" w:cstheme="minorHAnsi"/>
                <w:sz w:val="14"/>
                <w:szCs w:val="14"/>
              </w:rPr>
              <w:t>2</w:t>
            </w:r>
          </w:p>
        </w:tc>
        <w:tc>
          <w:tcPr>
            <w:tcW w:w="1120" w:type="pct"/>
          </w:tcPr>
          <w:p w14:paraId="5042122C" w14:textId="267E20AE" w:rsidR="002F4645" w:rsidRPr="00596175" w:rsidRDefault="002F4645" w:rsidP="002F4645">
            <w:pPr>
              <w:jc w:val="center"/>
              <w:rPr>
                <w:rFonts w:asciiTheme="minorHAnsi" w:hAnsiTheme="minorHAnsi" w:cstheme="minorHAnsi"/>
                <w:b/>
                <w:sz w:val="14"/>
                <w:szCs w:val="14"/>
              </w:rPr>
            </w:pPr>
            <w:r w:rsidRPr="00FC472D">
              <w:rPr>
                <w:rFonts w:asciiTheme="minorHAnsi" w:hAnsiTheme="minorHAnsi" w:cstheme="minorHAnsi"/>
                <w:b/>
                <w:sz w:val="14"/>
                <w:szCs w:val="14"/>
              </w:rPr>
              <w:t>INGENIERIA DE SISTEMAS AVANZADOS DEL CENTRO, S.A. DE C.V.</w:t>
            </w:r>
          </w:p>
        </w:tc>
        <w:tc>
          <w:tcPr>
            <w:tcW w:w="448" w:type="pct"/>
          </w:tcPr>
          <w:p w14:paraId="11C00857" w14:textId="6F4D2B4F"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$3,880.80</w:t>
            </w:r>
          </w:p>
        </w:tc>
        <w:tc>
          <w:tcPr>
            <w:tcW w:w="523" w:type="pct"/>
          </w:tcPr>
          <w:p w14:paraId="0F0CA9BB" w14:textId="107D9CA4" w:rsidR="002F4645" w:rsidRPr="00596175" w:rsidRDefault="002F4645" w:rsidP="002F4645">
            <w:pPr>
              <w:jc w:val="right"/>
              <w:rPr>
                <w:rFonts w:ascii="Calibri" w:hAnsi="Calibri" w:cs="Calibri"/>
                <w:color w:val="000000"/>
                <w:sz w:val="12"/>
                <w:szCs w:val="12"/>
              </w:rPr>
            </w:pPr>
            <w:r w:rsidRPr="002F4645">
              <w:rPr>
                <w:rFonts w:ascii="Calibri" w:hAnsi="Calibri" w:cs="Calibri"/>
                <w:color w:val="000000"/>
                <w:sz w:val="12"/>
                <w:szCs w:val="12"/>
              </w:rPr>
              <w:t>$7,761.60</w:t>
            </w:r>
          </w:p>
        </w:tc>
      </w:tr>
      <w:tr w:rsidR="002D3F66" w:rsidRPr="0089793D" w14:paraId="5B1CD32C" w14:textId="77777777" w:rsidTr="002D3F66">
        <w:trPr>
          <w:trHeight w:val="94"/>
          <w:jc w:val="center"/>
        </w:trPr>
        <w:tc>
          <w:tcPr>
            <w:tcW w:w="320" w:type="pct"/>
            <w:shd w:val="clear" w:color="auto" w:fill="D9D9D9" w:themeFill="background1" w:themeFillShade="D9"/>
            <w:vAlign w:val="center"/>
          </w:tcPr>
          <w:p w14:paraId="0AB2317A" w14:textId="77777777" w:rsidR="002D3F66" w:rsidRDefault="002D3F66" w:rsidP="001820C3">
            <w:pPr>
              <w:jc w:val="center"/>
              <w:rPr>
                <w:rFonts w:asciiTheme="minorHAnsi" w:hAnsiTheme="minorHAnsi" w:cstheme="minorHAnsi"/>
                <w:sz w:val="14"/>
                <w:szCs w:val="14"/>
              </w:rPr>
            </w:pPr>
          </w:p>
        </w:tc>
        <w:tc>
          <w:tcPr>
            <w:tcW w:w="1693" w:type="pct"/>
            <w:shd w:val="clear" w:color="auto" w:fill="D9D9D9" w:themeFill="background1" w:themeFillShade="D9"/>
            <w:vAlign w:val="center"/>
          </w:tcPr>
          <w:p w14:paraId="7120D023" w14:textId="77777777" w:rsidR="002D3F66" w:rsidRPr="001205A5" w:rsidRDefault="002D3F66" w:rsidP="001820C3">
            <w:pPr>
              <w:rPr>
                <w:rFonts w:asciiTheme="minorHAnsi" w:hAnsiTheme="minorHAnsi" w:cstheme="minorHAnsi"/>
                <w:sz w:val="14"/>
                <w:szCs w:val="14"/>
              </w:rPr>
            </w:pPr>
          </w:p>
        </w:tc>
        <w:tc>
          <w:tcPr>
            <w:tcW w:w="523" w:type="pct"/>
            <w:shd w:val="clear" w:color="auto" w:fill="D9D9D9" w:themeFill="background1" w:themeFillShade="D9"/>
            <w:vAlign w:val="center"/>
          </w:tcPr>
          <w:p w14:paraId="12DDBF1C" w14:textId="77777777" w:rsidR="002D3F66" w:rsidRDefault="002D3F66" w:rsidP="001820C3">
            <w:pPr>
              <w:jc w:val="center"/>
              <w:rPr>
                <w:rFonts w:asciiTheme="minorHAnsi" w:hAnsiTheme="minorHAnsi" w:cstheme="minorHAnsi"/>
                <w:sz w:val="14"/>
                <w:szCs w:val="14"/>
              </w:rPr>
            </w:pPr>
          </w:p>
        </w:tc>
        <w:tc>
          <w:tcPr>
            <w:tcW w:w="373" w:type="pct"/>
            <w:shd w:val="clear" w:color="auto" w:fill="D9D9D9" w:themeFill="background1" w:themeFillShade="D9"/>
            <w:vAlign w:val="center"/>
          </w:tcPr>
          <w:p w14:paraId="5FF95A54" w14:textId="77777777" w:rsidR="002D3F66" w:rsidRDefault="002D3F66" w:rsidP="001820C3">
            <w:pPr>
              <w:jc w:val="center"/>
              <w:rPr>
                <w:rFonts w:asciiTheme="minorHAnsi" w:hAnsiTheme="minorHAnsi" w:cstheme="minorHAnsi"/>
                <w:sz w:val="14"/>
                <w:szCs w:val="14"/>
              </w:rPr>
            </w:pPr>
          </w:p>
        </w:tc>
        <w:tc>
          <w:tcPr>
            <w:tcW w:w="1120" w:type="pct"/>
            <w:shd w:val="clear" w:color="auto" w:fill="D9D9D9" w:themeFill="background1" w:themeFillShade="D9"/>
          </w:tcPr>
          <w:p w14:paraId="7C0B3B74" w14:textId="77777777" w:rsidR="002D3F66" w:rsidRPr="001820C3" w:rsidRDefault="002D3F66" w:rsidP="001820C3">
            <w:pPr>
              <w:jc w:val="center"/>
              <w:rPr>
                <w:rFonts w:asciiTheme="minorHAnsi" w:hAnsiTheme="minorHAnsi" w:cstheme="minorHAnsi"/>
                <w:b/>
                <w:sz w:val="14"/>
                <w:szCs w:val="14"/>
              </w:rPr>
            </w:pPr>
          </w:p>
        </w:tc>
        <w:tc>
          <w:tcPr>
            <w:tcW w:w="448" w:type="pct"/>
            <w:shd w:val="clear" w:color="auto" w:fill="D9D9D9" w:themeFill="background1" w:themeFillShade="D9"/>
          </w:tcPr>
          <w:p w14:paraId="55F4C368" w14:textId="77777777" w:rsidR="002D3F66" w:rsidRPr="001820C3" w:rsidRDefault="002D3F66" w:rsidP="001820C3">
            <w:pPr>
              <w:jc w:val="right"/>
              <w:rPr>
                <w:rFonts w:ascii="Calibri" w:hAnsi="Calibri" w:cs="Calibri"/>
                <w:color w:val="000000"/>
                <w:sz w:val="12"/>
                <w:szCs w:val="12"/>
              </w:rPr>
            </w:pPr>
          </w:p>
        </w:tc>
        <w:tc>
          <w:tcPr>
            <w:tcW w:w="523" w:type="pct"/>
            <w:shd w:val="clear" w:color="auto" w:fill="D9D9D9" w:themeFill="background1" w:themeFillShade="D9"/>
          </w:tcPr>
          <w:p w14:paraId="29F946C6" w14:textId="77777777" w:rsidR="002D3F66" w:rsidRPr="001820C3" w:rsidRDefault="002D3F66" w:rsidP="001820C3">
            <w:pPr>
              <w:jc w:val="right"/>
              <w:rPr>
                <w:rFonts w:ascii="Calibri" w:hAnsi="Calibri" w:cs="Calibri"/>
                <w:color w:val="000000"/>
                <w:sz w:val="12"/>
                <w:szCs w:val="12"/>
              </w:rPr>
            </w:pPr>
          </w:p>
        </w:tc>
      </w:tr>
      <w:tr w:rsidR="001820C3" w:rsidRPr="0089793D" w14:paraId="1ED4E901" w14:textId="77777777" w:rsidTr="0047204D">
        <w:trPr>
          <w:trHeight w:val="94"/>
          <w:jc w:val="center"/>
        </w:trPr>
        <w:tc>
          <w:tcPr>
            <w:tcW w:w="320" w:type="pct"/>
            <w:shd w:val="clear" w:color="auto" w:fill="auto"/>
            <w:vAlign w:val="center"/>
          </w:tcPr>
          <w:p w14:paraId="05B331EE" w14:textId="5CB8EF73"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16</w:t>
            </w:r>
          </w:p>
        </w:tc>
        <w:tc>
          <w:tcPr>
            <w:tcW w:w="1693" w:type="pct"/>
            <w:shd w:val="clear" w:color="auto" w:fill="auto"/>
            <w:vAlign w:val="center"/>
          </w:tcPr>
          <w:p w14:paraId="468F1EA6" w14:textId="065F2827" w:rsidR="001820C3" w:rsidRPr="00224B7B" w:rsidRDefault="001820C3" w:rsidP="001820C3">
            <w:pPr>
              <w:rPr>
                <w:rFonts w:asciiTheme="minorHAnsi" w:hAnsiTheme="minorHAnsi" w:cstheme="minorHAnsi"/>
                <w:sz w:val="14"/>
                <w:szCs w:val="14"/>
              </w:rPr>
            </w:pPr>
            <w:r w:rsidRPr="001205A5">
              <w:rPr>
                <w:rFonts w:asciiTheme="minorHAnsi" w:hAnsiTheme="minorHAnsi" w:cstheme="minorHAnsi"/>
                <w:sz w:val="14"/>
                <w:szCs w:val="14"/>
              </w:rPr>
              <w:t>Rehabilitación de enlace de fibra óptica y cableado de red en edificio 9 Comedor Universitario en Ciudad Universitaria</w:t>
            </w:r>
          </w:p>
        </w:tc>
        <w:tc>
          <w:tcPr>
            <w:tcW w:w="523" w:type="pct"/>
            <w:shd w:val="clear" w:color="auto" w:fill="auto"/>
            <w:vAlign w:val="center"/>
          </w:tcPr>
          <w:p w14:paraId="7B97A011" w14:textId="0A438825"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73" w:type="pct"/>
            <w:shd w:val="clear" w:color="auto" w:fill="auto"/>
            <w:vAlign w:val="center"/>
          </w:tcPr>
          <w:p w14:paraId="02E49D3F" w14:textId="3F0CBBDD"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1771311D" w14:textId="44D8A99C" w:rsidR="001820C3" w:rsidRPr="001820C3" w:rsidRDefault="001820C3" w:rsidP="001820C3">
            <w:pPr>
              <w:jc w:val="center"/>
              <w:rPr>
                <w:rFonts w:asciiTheme="minorHAnsi" w:hAnsiTheme="minorHAnsi" w:cstheme="minorHAnsi"/>
                <w:b/>
                <w:sz w:val="14"/>
                <w:szCs w:val="14"/>
              </w:rPr>
            </w:pPr>
            <w:r w:rsidRPr="001820C3">
              <w:rPr>
                <w:rFonts w:asciiTheme="minorHAnsi" w:hAnsiTheme="minorHAnsi" w:cstheme="minorHAnsi"/>
                <w:b/>
                <w:sz w:val="14"/>
                <w:szCs w:val="14"/>
              </w:rPr>
              <w:t>CONECTIVIDAD ESPECIALIZADA DE NETWORKING, S. DE R.L. DE C.V.</w:t>
            </w:r>
          </w:p>
        </w:tc>
        <w:tc>
          <w:tcPr>
            <w:tcW w:w="448" w:type="pct"/>
          </w:tcPr>
          <w:p w14:paraId="6C75D3FE" w14:textId="6DFB2BD8" w:rsidR="001820C3" w:rsidRPr="00596175" w:rsidRDefault="001820C3" w:rsidP="001820C3">
            <w:pPr>
              <w:jc w:val="right"/>
              <w:rPr>
                <w:rFonts w:ascii="Calibri" w:hAnsi="Calibri" w:cs="Calibri"/>
                <w:color w:val="000000"/>
                <w:sz w:val="12"/>
                <w:szCs w:val="12"/>
              </w:rPr>
            </w:pPr>
            <w:r w:rsidRPr="001820C3">
              <w:rPr>
                <w:rFonts w:ascii="Calibri" w:hAnsi="Calibri" w:cs="Calibri"/>
                <w:color w:val="000000"/>
                <w:sz w:val="12"/>
                <w:szCs w:val="12"/>
              </w:rPr>
              <w:t>$92,917.22</w:t>
            </w:r>
          </w:p>
        </w:tc>
        <w:tc>
          <w:tcPr>
            <w:tcW w:w="523" w:type="pct"/>
          </w:tcPr>
          <w:p w14:paraId="7F52996D" w14:textId="57CDF0A2" w:rsidR="001820C3" w:rsidRPr="00596175" w:rsidRDefault="001820C3" w:rsidP="001820C3">
            <w:pPr>
              <w:jc w:val="right"/>
              <w:rPr>
                <w:rFonts w:ascii="Calibri" w:hAnsi="Calibri" w:cs="Calibri"/>
                <w:color w:val="000000"/>
                <w:sz w:val="12"/>
                <w:szCs w:val="12"/>
              </w:rPr>
            </w:pPr>
            <w:r w:rsidRPr="001820C3">
              <w:rPr>
                <w:rFonts w:ascii="Calibri" w:hAnsi="Calibri" w:cs="Calibri"/>
                <w:color w:val="000000"/>
                <w:sz w:val="12"/>
                <w:szCs w:val="12"/>
              </w:rPr>
              <w:t>$92,917.22</w:t>
            </w:r>
          </w:p>
        </w:tc>
      </w:tr>
      <w:tr w:rsidR="001820C3" w:rsidRPr="0089793D" w14:paraId="2435E184" w14:textId="77777777" w:rsidTr="0047204D">
        <w:trPr>
          <w:trHeight w:val="94"/>
          <w:jc w:val="center"/>
        </w:trPr>
        <w:tc>
          <w:tcPr>
            <w:tcW w:w="320" w:type="pct"/>
            <w:shd w:val="clear" w:color="auto" w:fill="auto"/>
            <w:vAlign w:val="center"/>
          </w:tcPr>
          <w:p w14:paraId="5487433A" w14:textId="1872B420"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17</w:t>
            </w:r>
          </w:p>
        </w:tc>
        <w:tc>
          <w:tcPr>
            <w:tcW w:w="1693" w:type="pct"/>
            <w:shd w:val="clear" w:color="auto" w:fill="auto"/>
            <w:vAlign w:val="center"/>
          </w:tcPr>
          <w:p w14:paraId="642ADEC3" w14:textId="5A7E1E68" w:rsidR="001820C3" w:rsidRPr="00224B7B" w:rsidRDefault="001820C3" w:rsidP="001820C3">
            <w:pPr>
              <w:rPr>
                <w:rFonts w:asciiTheme="minorHAnsi" w:hAnsiTheme="minorHAnsi" w:cstheme="minorHAnsi"/>
                <w:sz w:val="14"/>
                <w:szCs w:val="14"/>
              </w:rPr>
            </w:pPr>
            <w:r w:rsidRPr="001205A5">
              <w:rPr>
                <w:rFonts w:asciiTheme="minorHAnsi" w:hAnsiTheme="minorHAnsi" w:cstheme="minorHAnsi"/>
                <w:sz w:val="14"/>
                <w:szCs w:val="14"/>
              </w:rPr>
              <w:t>Cableado de red en edificio 55 Oficinas del Departamento de Redes y Telecomunicaciones de Ciudad Universitaria</w:t>
            </w:r>
          </w:p>
        </w:tc>
        <w:tc>
          <w:tcPr>
            <w:tcW w:w="523" w:type="pct"/>
            <w:shd w:val="clear" w:color="auto" w:fill="auto"/>
            <w:vAlign w:val="center"/>
          </w:tcPr>
          <w:p w14:paraId="5BB0BEBF" w14:textId="131B791A"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73" w:type="pct"/>
            <w:shd w:val="clear" w:color="auto" w:fill="auto"/>
            <w:vAlign w:val="center"/>
          </w:tcPr>
          <w:p w14:paraId="26929269" w14:textId="20018F32" w:rsidR="001820C3" w:rsidRDefault="001820C3" w:rsidP="001820C3">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600784A2" w14:textId="2EB533BD" w:rsidR="001820C3" w:rsidRPr="005F5CD1" w:rsidRDefault="001820C3" w:rsidP="001820C3">
            <w:pPr>
              <w:jc w:val="center"/>
              <w:rPr>
                <w:rFonts w:asciiTheme="minorHAnsi" w:hAnsiTheme="minorHAnsi" w:cstheme="minorHAnsi"/>
                <w:b/>
                <w:sz w:val="14"/>
                <w:szCs w:val="14"/>
              </w:rPr>
            </w:pPr>
            <w:r w:rsidRPr="005F5CD1">
              <w:rPr>
                <w:rFonts w:asciiTheme="minorHAnsi" w:hAnsiTheme="minorHAnsi" w:cstheme="minorHAnsi"/>
                <w:b/>
                <w:sz w:val="14"/>
                <w:szCs w:val="14"/>
              </w:rPr>
              <w:t>CONECTIVIDAD ESPECIALIZADA DE NETWORKING, S. DE R.L. DE C.V.</w:t>
            </w:r>
          </w:p>
        </w:tc>
        <w:tc>
          <w:tcPr>
            <w:tcW w:w="448" w:type="pct"/>
          </w:tcPr>
          <w:p w14:paraId="1B78276D" w14:textId="5177BC71" w:rsidR="001820C3" w:rsidRPr="005F5CD1" w:rsidRDefault="001820C3" w:rsidP="001820C3">
            <w:pPr>
              <w:jc w:val="right"/>
              <w:rPr>
                <w:rFonts w:ascii="Calibri" w:hAnsi="Calibri" w:cs="Calibri"/>
                <w:sz w:val="12"/>
                <w:szCs w:val="12"/>
              </w:rPr>
            </w:pPr>
            <w:r w:rsidRPr="005F5CD1">
              <w:rPr>
                <w:rFonts w:ascii="Calibri" w:hAnsi="Calibri" w:cs="Calibri"/>
                <w:sz w:val="12"/>
                <w:szCs w:val="12"/>
              </w:rPr>
              <w:t>$219,970.55</w:t>
            </w:r>
          </w:p>
        </w:tc>
        <w:tc>
          <w:tcPr>
            <w:tcW w:w="523" w:type="pct"/>
          </w:tcPr>
          <w:p w14:paraId="6B8D3BA4" w14:textId="01514293" w:rsidR="001820C3" w:rsidRPr="005F5CD1" w:rsidRDefault="001820C3" w:rsidP="001820C3">
            <w:pPr>
              <w:jc w:val="right"/>
              <w:rPr>
                <w:rFonts w:ascii="Calibri" w:hAnsi="Calibri" w:cs="Calibri"/>
                <w:sz w:val="12"/>
                <w:szCs w:val="12"/>
              </w:rPr>
            </w:pPr>
            <w:r w:rsidRPr="005F5CD1">
              <w:rPr>
                <w:rFonts w:ascii="Calibri" w:hAnsi="Calibri" w:cs="Calibri"/>
                <w:sz w:val="12"/>
                <w:szCs w:val="12"/>
              </w:rPr>
              <w:t>$219,970.55</w:t>
            </w:r>
          </w:p>
        </w:tc>
      </w:tr>
      <w:tr w:rsidR="008C6B9B" w:rsidRPr="0089793D" w14:paraId="17ED7F64" w14:textId="77777777" w:rsidTr="0047204D">
        <w:trPr>
          <w:trHeight w:val="94"/>
          <w:jc w:val="center"/>
        </w:trPr>
        <w:tc>
          <w:tcPr>
            <w:tcW w:w="320" w:type="pct"/>
            <w:shd w:val="clear" w:color="auto" w:fill="auto"/>
            <w:vAlign w:val="center"/>
          </w:tcPr>
          <w:p w14:paraId="29814122" w14:textId="4812FAA3"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lastRenderedPageBreak/>
              <w:t>18</w:t>
            </w:r>
          </w:p>
        </w:tc>
        <w:tc>
          <w:tcPr>
            <w:tcW w:w="1693" w:type="pct"/>
            <w:shd w:val="clear" w:color="auto" w:fill="auto"/>
            <w:vAlign w:val="center"/>
          </w:tcPr>
          <w:p w14:paraId="5EAC75B7" w14:textId="39FC1B24" w:rsidR="008C6B9B" w:rsidRPr="001205A5" w:rsidRDefault="008C6B9B" w:rsidP="008C6B9B">
            <w:pPr>
              <w:rPr>
                <w:rFonts w:asciiTheme="minorHAnsi" w:hAnsiTheme="minorHAnsi" w:cstheme="minorHAnsi"/>
                <w:sz w:val="14"/>
                <w:szCs w:val="14"/>
              </w:rPr>
            </w:pPr>
            <w:r w:rsidRPr="001205A5">
              <w:rPr>
                <w:rFonts w:asciiTheme="minorHAnsi" w:hAnsiTheme="minorHAnsi" w:cstheme="minorHAnsi"/>
                <w:sz w:val="14"/>
                <w:szCs w:val="14"/>
              </w:rPr>
              <w:t>Cableado de red en edificio 55 Laboratorios de Cómputo del Centro de Ciencias Básicas en Ciudad Universitaria</w:t>
            </w:r>
          </w:p>
        </w:tc>
        <w:tc>
          <w:tcPr>
            <w:tcW w:w="523" w:type="pct"/>
            <w:shd w:val="clear" w:color="auto" w:fill="auto"/>
            <w:vAlign w:val="center"/>
          </w:tcPr>
          <w:p w14:paraId="192CC872" w14:textId="612B7810"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73" w:type="pct"/>
            <w:shd w:val="clear" w:color="auto" w:fill="auto"/>
            <w:vAlign w:val="center"/>
          </w:tcPr>
          <w:p w14:paraId="66128485" w14:textId="5BA9DA46"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6F72CA9D" w14:textId="679A8E6E" w:rsidR="008C6B9B" w:rsidRPr="00596175" w:rsidRDefault="008C6B9B" w:rsidP="008C6B9B">
            <w:pPr>
              <w:jc w:val="center"/>
              <w:rPr>
                <w:rFonts w:asciiTheme="minorHAnsi" w:hAnsiTheme="minorHAnsi" w:cstheme="minorHAnsi"/>
                <w:b/>
                <w:sz w:val="14"/>
                <w:szCs w:val="14"/>
              </w:rPr>
            </w:pPr>
            <w:r w:rsidRPr="005F5CD1">
              <w:rPr>
                <w:rFonts w:asciiTheme="minorHAnsi" w:hAnsiTheme="minorHAnsi" w:cstheme="minorHAnsi"/>
                <w:b/>
                <w:sz w:val="14"/>
                <w:szCs w:val="14"/>
              </w:rPr>
              <w:t>CONECTIVIDAD ESPECIALIZADA DE NETWORKING, S. DE R.L. DE C.V.</w:t>
            </w:r>
          </w:p>
        </w:tc>
        <w:tc>
          <w:tcPr>
            <w:tcW w:w="448" w:type="pct"/>
          </w:tcPr>
          <w:p w14:paraId="21D3E33F" w14:textId="527AADAB" w:rsidR="008C6B9B" w:rsidRPr="008C6B9B" w:rsidRDefault="008C6B9B" w:rsidP="008C6B9B">
            <w:pPr>
              <w:jc w:val="right"/>
              <w:rPr>
                <w:rFonts w:ascii="Calibri" w:hAnsi="Calibri" w:cs="Calibri"/>
                <w:sz w:val="12"/>
                <w:szCs w:val="12"/>
              </w:rPr>
            </w:pPr>
            <w:r w:rsidRPr="008C6B9B">
              <w:rPr>
                <w:rFonts w:ascii="Calibri" w:hAnsi="Calibri" w:cs="Calibri"/>
                <w:sz w:val="12"/>
                <w:szCs w:val="12"/>
              </w:rPr>
              <w:t>$540,467.25</w:t>
            </w:r>
          </w:p>
        </w:tc>
        <w:tc>
          <w:tcPr>
            <w:tcW w:w="523" w:type="pct"/>
          </w:tcPr>
          <w:p w14:paraId="58C1A540" w14:textId="47655090" w:rsidR="008C6B9B" w:rsidRPr="008C6B9B" w:rsidRDefault="008C6B9B" w:rsidP="008C6B9B">
            <w:pPr>
              <w:jc w:val="right"/>
              <w:rPr>
                <w:rFonts w:ascii="Calibri" w:hAnsi="Calibri" w:cs="Calibri"/>
                <w:sz w:val="12"/>
                <w:szCs w:val="12"/>
              </w:rPr>
            </w:pPr>
            <w:r w:rsidRPr="008C6B9B">
              <w:rPr>
                <w:rFonts w:ascii="Calibri" w:hAnsi="Calibri" w:cs="Calibri"/>
                <w:sz w:val="12"/>
                <w:szCs w:val="12"/>
              </w:rPr>
              <w:t>$540,467.25</w:t>
            </w:r>
          </w:p>
        </w:tc>
      </w:tr>
      <w:tr w:rsidR="008C6B9B" w:rsidRPr="0089793D" w14:paraId="32D22542" w14:textId="77777777" w:rsidTr="0047204D">
        <w:trPr>
          <w:trHeight w:val="94"/>
          <w:jc w:val="center"/>
        </w:trPr>
        <w:tc>
          <w:tcPr>
            <w:tcW w:w="320" w:type="pct"/>
            <w:shd w:val="clear" w:color="auto" w:fill="auto"/>
            <w:vAlign w:val="center"/>
          </w:tcPr>
          <w:p w14:paraId="6E2F9118" w14:textId="184BB010"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19</w:t>
            </w:r>
          </w:p>
        </w:tc>
        <w:tc>
          <w:tcPr>
            <w:tcW w:w="1693" w:type="pct"/>
            <w:shd w:val="clear" w:color="auto" w:fill="auto"/>
            <w:vAlign w:val="center"/>
          </w:tcPr>
          <w:p w14:paraId="31DE348A" w14:textId="52765456" w:rsidR="008C6B9B" w:rsidRPr="001205A5" w:rsidRDefault="008C6B9B" w:rsidP="008C6B9B">
            <w:pPr>
              <w:rPr>
                <w:rFonts w:asciiTheme="minorHAnsi" w:hAnsiTheme="minorHAnsi" w:cstheme="minorHAnsi"/>
                <w:sz w:val="14"/>
                <w:szCs w:val="14"/>
              </w:rPr>
            </w:pPr>
            <w:r w:rsidRPr="001205A5">
              <w:rPr>
                <w:rFonts w:asciiTheme="minorHAnsi" w:hAnsiTheme="minorHAnsi" w:cstheme="minorHAnsi"/>
                <w:sz w:val="14"/>
                <w:szCs w:val="14"/>
              </w:rPr>
              <w:t>Cableado de red en edificio 62 Oficinas del Departamento de Archivo General  en Ciudad Universitaria</w:t>
            </w:r>
          </w:p>
        </w:tc>
        <w:tc>
          <w:tcPr>
            <w:tcW w:w="523" w:type="pct"/>
            <w:shd w:val="clear" w:color="auto" w:fill="auto"/>
            <w:vAlign w:val="center"/>
          </w:tcPr>
          <w:p w14:paraId="34925E7C" w14:textId="4066200E"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73" w:type="pct"/>
            <w:shd w:val="clear" w:color="auto" w:fill="auto"/>
            <w:vAlign w:val="center"/>
          </w:tcPr>
          <w:p w14:paraId="6E3F9868" w14:textId="28E8A00A"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18C6B410" w14:textId="2F57135D" w:rsidR="008C6B9B" w:rsidRPr="00596175" w:rsidRDefault="008C6B9B" w:rsidP="008C6B9B">
            <w:pPr>
              <w:jc w:val="center"/>
              <w:rPr>
                <w:rFonts w:asciiTheme="minorHAnsi" w:hAnsiTheme="minorHAnsi" w:cstheme="minorHAnsi"/>
                <w:b/>
                <w:sz w:val="14"/>
                <w:szCs w:val="14"/>
              </w:rPr>
            </w:pPr>
            <w:r w:rsidRPr="005F5CD1">
              <w:rPr>
                <w:rFonts w:asciiTheme="minorHAnsi" w:hAnsiTheme="minorHAnsi" w:cstheme="minorHAnsi"/>
                <w:b/>
                <w:sz w:val="14"/>
                <w:szCs w:val="14"/>
              </w:rPr>
              <w:t>CONECTIVIDAD ESPECIALIZADA DE NETWORKING, S. DE R.L. DE C.V.</w:t>
            </w:r>
          </w:p>
        </w:tc>
        <w:tc>
          <w:tcPr>
            <w:tcW w:w="448" w:type="pct"/>
          </w:tcPr>
          <w:p w14:paraId="19F67B0B" w14:textId="14D07D2E" w:rsidR="008C6B9B" w:rsidRPr="008C6B9B" w:rsidRDefault="008C6B9B" w:rsidP="008C6B9B">
            <w:pPr>
              <w:jc w:val="right"/>
              <w:rPr>
                <w:rFonts w:ascii="Calibri" w:hAnsi="Calibri" w:cs="Calibri"/>
                <w:sz w:val="12"/>
                <w:szCs w:val="12"/>
              </w:rPr>
            </w:pPr>
            <w:r w:rsidRPr="008C6B9B">
              <w:rPr>
                <w:rFonts w:ascii="Calibri" w:hAnsi="Calibri" w:cs="Calibri"/>
                <w:sz w:val="12"/>
                <w:szCs w:val="12"/>
              </w:rPr>
              <w:t>$42,547.04</w:t>
            </w:r>
          </w:p>
        </w:tc>
        <w:tc>
          <w:tcPr>
            <w:tcW w:w="523" w:type="pct"/>
          </w:tcPr>
          <w:p w14:paraId="1FDB1570" w14:textId="1D5F1186" w:rsidR="008C6B9B" w:rsidRPr="008C6B9B" w:rsidRDefault="008C6B9B" w:rsidP="008C6B9B">
            <w:pPr>
              <w:jc w:val="right"/>
              <w:rPr>
                <w:rFonts w:ascii="Calibri" w:hAnsi="Calibri" w:cs="Calibri"/>
                <w:sz w:val="12"/>
                <w:szCs w:val="12"/>
              </w:rPr>
            </w:pPr>
            <w:r w:rsidRPr="008C6B9B">
              <w:rPr>
                <w:rFonts w:ascii="Calibri" w:hAnsi="Calibri" w:cs="Calibri"/>
                <w:sz w:val="12"/>
                <w:szCs w:val="12"/>
              </w:rPr>
              <w:t>$42,547.04</w:t>
            </w:r>
          </w:p>
        </w:tc>
      </w:tr>
      <w:tr w:rsidR="008C6B9B" w:rsidRPr="0089793D" w14:paraId="667DE4FA" w14:textId="77777777" w:rsidTr="0047204D">
        <w:trPr>
          <w:trHeight w:val="94"/>
          <w:jc w:val="center"/>
        </w:trPr>
        <w:tc>
          <w:tcPr>
            <w:tcW w:w="320" w:type="pct"/>
            <w:shd w:val="clear" w:color="auto" w:fill="auto"/>
            <w:vAlign w:val="center"/>
          </w:tcPr>
          <w:p w14:paraId="2313FE59" w14:textId="2EF5ED69"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20</w:t>
            </w:r>
          </w:p>
        </w:tc>
        <w:tc>
          <w:tcPr>
            <w:tcW w:w="1693" w:type="pct"/>
            <w:shd w:val="clear" w:color="auto" w:fill="auto"/>
            <w:vAlign w:val="center"/>
          </w:tcPr>
          <w:p w14:paraId="51116011" w14:textId="31D8BDEE" w:rsidR="008C6B9B" w:rsidRPr="001205A5" w:rsidRDefault="008C6B9B" w:rsidP="008C6B9B">
            <w:pPr>
              <w:rPr>
                <w:rFonts w:asciiTheme="minorHAnsi" w:hAnsiTheme="minorHAnsi" w:cstheme="minorHAnsi"/>
                <w:sz w:val="14"/>
                <w:szCs w:val="14"/>
              </w:rPr>
            </w:pPr>
            <w:r w:rsidRPr="001205A5">
              <w:rPr>
                <w:rFonts w:asciiTheme="minorHAnsi" w:hAnsiTheme="minorHAnsi" w:cstheme="minorHAnsi"/>
                <w:sz w:val="14"/>
                <w:szCs w:val="14"/>
              </w:rPr>
              <w:t>Cableado de red en edificio 65 Biblioteca Central  en Ciudad Universitaria</w:t>
            </w:r>
          </w:p>
        </w:tc>
        <w:tc>
          <w:tcPr>
            <w:tcW w:w="523" w:type="pct"/>
            <w:shd w:val="clear" w:color="auto" w:fill="auto"/>
            <w:vAlign w:val="center"/>
          </w:tcPr>
          <w:p w14:paraId="229F4DCF" w14:textId="74840B73"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73" w:type="pct"/>
            <w:shd w:val="clear" w:color="auto" w:fill="auto"/>
            <w:vAlign w:val="center"/>
          </w:tcPr>
          <w:p w14:paraId="5478CBAD" w14:textId="08B840C1" w:rsidR="008C6B9B" w:rsidRDefault="008C6B9B" w:rsidP="008C6B9B">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392A7EA5" w14:textId="0D57701B" w:rsidR="008C6B9B" w:rsidRPr="00596175" w:rsidRDefault="008C6B9B" w:rsidP="008C6B9B">
            <w:pPr>
              <w:jc w:val="center"/>
              <w:rPr>
                <w:rFonts w:asciiTheme="minorHAnsi" w:hAnsiTheme="minorHAnsi" w:cstheme="minorHAnsi"/>
                <w:b/>
                <w:sz w:val="14"/>
                <w:szCs w:val="14"/>
              </w:rPr>
            </w:pPr>
            <w:r w:rsidRPr="005F5CD1">
              <w:rPr>
                <w:rFonts w:asciiTheme="minorHAnsi" w:hAnsiTheme="minorHAnsi" w:cstheme="minorHAnsi"/>
                <w:b/>
                <w:sz w:val="14"/>
                <w:szCs w:val="14"/>
              </w:rPr>
              <w:t>CONECTIVIDAD ESPECIALIZADA DE NETWORKING, S. DE R.L. DE C.V.</w:t>
            </w:r>
          </w:p>
        </w:tc>
        <w:tc>
          <w:tcPr>
            <w:tcW w:w="448" w:type="pct"/>
          </w:tcPr>
          <w:p w14:paraId="2E494EC4" w14:textId="48EEB8F8" w:rsidR="008C6B9B" w:rsidRPr="003E7366" w:rsidRDefault="008C6B9B" w:rsidP="008C6B9B">
            <w:pPr>
              <w:jc w:val="right"/>
              <w:rPr>
                <w:rFonts w:ascii="Calibri" w:hAnsi="Calibri" w:cs="Calibri"/>
                <w:sz w:val="12"/>
                <w:szCs w:val="12"/>
              </w:rPr>
            </w:pPr>
            <w:r w:rsidRPr="003E7366">
              <w:rPr>
                <w:rFonts w:ascii="Calibri" w:hAnsi="Calibri" w:cs="Calibri"/>
                <w:sz w:val="12"/>
                <w:szCs w:val="12"/>
              </w:rPr>
              <w:t>$267,786.87</w:t>
            </w:r>
          </w:p>
        </w:tc>
        <w:tc>
          <w:tcPr>
            <w:tcW w:w="523" w:type="pct"/>
          </w:tcPr>
          <w:p w14:paraId="4D5F9257" w14:textId="31AF9606" w:rsidR="008C6B9B" w:rsidRPr="003E7366" w:rsidRDefault="008C6B9B" w:rsidP="008C6B9B">
            <w:pPr>
              <w:jc w:val="right"/>
              <w:rPr>
                <w:rFonts w:ascii="Calibri" w:hAnsi="Calibri" w:cs="Calibri"/>
                <w:sz w:val="12"/>
                <w:szCs w:val="12"/>
              </w:rPr>
            </w:pPr>
            <w:r w:rsidRPr="003E7366">
              <w:rPr>
                <w:rFonts w:ascii="Calibri" w:hAnsi="Calibri" w:cs="Calibri"/>
                <w:sz w:val="12"/>
                <w:szCs w:val="12"/>
              </w:rPr>
              <w:t>$267,786.87</w:t>
            </w:r>
          </w:p>
        </w:tc>
      </w:tr>
    </w:tbl>
    <w:p w14:paraId="01463AB5" w14:textId="7B3CBF42" w:rsidR="00F619F4" w:rsidRDefault="00F619F4" w:rsidP="00F619F4">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0D62633A"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E83038">
        <w:trPr>
          <w:trHeight w:val="280"/>
        </w:trPr>
        <w:tc>
          <w:tcPr>
            <w:tcW w:w="794" w:type="pct"/>
            <w:shd w:val="clear" w:color="auto" w:fill="D9D9D9"/>
            <w:noWrap/>
            <w:vAlign w:val="center"/>
            <w:hideMark/>
          </w:tcPr>
          <w:p w14:paraId="19647D1F" w14:textId="77777777" w:rsidR="007F43C8" w:rsidRPr="00D5468C" w:rsidRDefault="007F43C8" w:rsidP="00E83038">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E83038">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7F43C8">
        <w:trPr>
          <w:trHeight w:val="280"/>
        </w:trPr>
        <w:tc>
          <w:tcPr>
            <w:tcW w:w="794" w:type="pct"/>
            <w:shd w:val="clear" w:color="auto" w:fill="auto"/>
            <w:noWrap/>
            <w:vAlign w:val="center"/>
          </w:tcPr>
          <w:p w14:paraId="3F745037" w14:textId="67948688" w:rsidR="008F6DD6" w:rsidRPr="008F6DD6" w:rsidRDefault="008F6DD6" w:rsidP="008F6DD6">
            <w:pPr>
              <w:jc w:val="center"/>
              <w:rPr>
                <w:rFonts w:ascii="Arial" w:hAnsi="Arial" w:cs="Arial"/>
                <w:b/>
                <w:sz w:val="12"/>
                <w:szCs w:val="12"/>
              </w:rPr>
            </w:pPr>
            <w:r w:rsidRPr="008F6DD6">
              <w:rPr>
                <w:rFonts w:ascii="Arial" w:hAnsi="Arial" w:cs="Arial"/>
                <w:b/>
                <w:sz w:val="12"/>
                <w:szCs w:val="12"/>
              </w:rPr>
              <w:t>6 y 7</w:t>
            </w:r>
          </w:p>
        </w:tc>
        <w:tc>
          <w:tcPr>
            <w:tcW w:w="4206" w:type="pct"/>
            <w:shd w:val="clear" w:color="auto" w:fill="auto"/>
            <w:noWrap/>
            <w:vAlign w:val="center"/>
          </w:tcPr>
          <w:p w14:paraId="6C361EAD" w14:textId="66277A83" w:rsidR="008F6DD6" w:rsidRPr="008F6DD6" w:rsidRDefault="008F6DD6" w:rsidP="008F6DD6">
            <w:pPr>
              <w:jc w:val="both"/>
              <w:rPr>
                <w:rFonts w:ascii="Arial" w:hAnsi="Arial" w:cs="Arial"/>
                <w:b/>
                <w:sz w:val="14"/>
                <w:szCs w:val="14"/>
              </w:rPr>
            </w:pPr>
            <w:r w:rsidRPr="008F6DD6">
              <w:rPr>
                <w:rFonts w:ascii="Arial" w:hAnsi="Arial" w:cs="Arial"/>
                <w:b/>
                <w:sz w:val="14"/>
                <w:szCs w:val="14"/>
              </w:rPr>
              <w:t>Se declara desierta en virtud de que no existieron propuesta susceptibles de análisis, al no ofertarse en el acto de presentación y apertura de propuestas.</w:t>
            </w:r>
          </w:p>
        </w:tc>
      </w:tr>
      <w:tr w:rsidR="008F6DD6" w:rsidRPr="00D5468C" w14:paraId="2E1B6DF4" w14:textId="77777777" w:rsidTr="00E83038">
        <w:trPr>
          <w:trHeight w:val="268"/>
        </w:trPr>
        <w:tc>
          <w:tcPr>
            <w:tcW w:w="794" w:type="pct"/>
            <w:shd w:val="clear" w:color="auto" w:fill="auto"/>
            <w:noWrap/>
            <w:vAlign w:val="center"/>
          </w:tcPr>
          <w:p w14:paraId="24E9EB95" w14:textId="4C56645B" w:rsidR="008F6DD6" w:rsidRPr="00DC0431" w:rsidRDefault="00F32107" w:rsidP="00F32107">
            <w:pPr>
              <w:jc w:val="center"/>
              <w:rPr>
                <w:rFonts w:ascii="Arial" w:hAnsi="Arial" w:cs="Arial"/>
                <w:b/>
                <w:sz w:val="12"/>
                <w:szCs w:val="12"/>
              </w:rPr>
            </w:pPr>
            <w:r>
              <w:rPr>
                <w:rFonts w:ascii="Arial" w:hAnsi="Arial" w:cs="Arial"/>
                <w:b/>
                <w:sz w:val="12"/>
                <w:szCs w:val="12"/>
              </w:rPr>
              <w:t xml:space="preserve">3, 4 y </w:t>
            </w:r>
            <w:r w:rsidR="00DC0431" w:rsidRPr="00DC0431">
              <w:rPr>
                <w:rFonts w:ascii="Arial" w:hAnsi="Arial" w:cs="Arial"/>
                <w:b/>
                <w:sz w:val="12"/>
                <w:szCs w:val="12"/>
              </w:rPr>
              <w:t>5</w:t>
            </w:r>
          </w:p>
        </w:tc>
        <w:tc>
          <w:tcPr>
            <w:tcW w:w="4206" w:type="pct"/>
            <w:shd w:val="clear" w:color="auto" w:fill="auto"/>
            <w:noWrap/>
            <w:vAlign w:val="center"/>
          </w:tcPr>
          <w:p w14:paraId="3CFF6D93" w14:textId="77777777" w:rsidR="008F6DD6" w:rsidRPr="00DC0431" w:rsidRDefault="008F6DD6" w:rsidP="008F6DD6">
            <w:pPr>
              <w:jc w:val="both"/>
              <w:rPr>
                <w:rFonts w:ascii="Arial" w:hAnsi="Arial" w:cs="Arial"/>
                <w:b/>
                <w:sz w:val="14"/>
                <w:szCs w:val="14"/>
              </w:rPr>
            </w:pPr>
            <w:r w:rsidRPr="00DC0431">
              <w:rPr>
                <w:rFonts w:ascii="Arial" w:hAnsi="Arial" w:cs="Arial"/>
                <w:b/>
                <w:sz w:val="14"/>
                <w:szCs w:val="14"/>
              </w:rPr>
              <w:t>Se declara desierta, en virtud de que las propuestas presentadas no fueron solventes.</w:t>
            </w:r>
          </w:p>
        </w:tc>
      </w:tr>
    </w:tbl>
    <w:p w14:paraId="6D560367"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7CD777D" w14:textId="2A2C5757"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4A2403">
        <w:rPr>
          <w:rFonts w:ascii="Arial" w:hAnsi="Arial" w:cs="Arial"/>
          <w:bCs/>
          <w:sz w:val="18"/>
          <w:szCs w:val="18"/>
        </w:rPr>
        <w:t>los</w:t>
      </w:r>
      <w:r w:rsidRPr="00D5468C">
        <w:rPr>
          <w:rFonts w:ascii="Arial" w:hAnsi="Arial" w:cs="Arial"/>
          <w:bCs/>
          <w:sz w:val="18"/>
          <w:szCs w:val="18"/>
        </w:rPr>
        <w:t xml:space="preserve"> oficio</w:t>
      </w:r>
      <w:r w:rsidR="004A2403">
        <w:rPr>
          <w:rFonts w:ascii="Arial" w:hAnsi="Arial" w:cs="Arial"/>
          <w:bCs/>
          <w:sz w:val="18"/>
          <w:szCs w:val="18"/>
        </w:rPr>
        <w:t>s</w:t>
      </w:r>
      <w:r w:rsidRPr="00D5468C">
        <w:rPr>
          <w:rFonts w:ascii="Arial" w:hAnsi="Arial" w:cs="Arial"/>
          <w:bCs/>
          <w:sz w:val="18"/>
          <w:szCs w:val="18"/>
        </w:rPr>
        <w:t xml:space="preserve"> </w:t>
      </w:r>
      <w:r w:rsidR="004A2403" w:rsidRPr="00EE737A">
        <w:rPr>
          <w:rFonts w:ascii="Arial" w:hAnsi="Arial" w:cs="Arial"/>
          <w:b/>
          <w:sz w:val="18"/>
          <w:szCs w:val="18"/>
        </w:rPr>
        <w:t>DGF/DPAF-115/2023, DGF/DPAF-149/2023 y DGF/DPAF-150/</w:t>
      </w:r>
      <w:proofErr w:type="gramStart"/>
      <w:r w:rsidR="004A2403" w:rsidRPr="00EE737A">
        <w:rPr>
          <w:rFonts w:ascii="Arial" w:hAnsi="Arial" w:cs="Arial"/>
          <w:b/>
          <w:sz w:val="18"/>
          <w:szCs w:val="18"/>
        </w:rPr>
        <w:t>2023</w:t>
      </w:r>
      <w:r w:rsidRPr="00EE737A">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22462EC9"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w:t>
      </w:r>
      <w:r w:rsidRPr="00EE737A">
        <w:rPr>
          <w:rFonts w:ascii="Arial" w:hAnsi="Arial" w:cs="Arial"/>
          <w:bCs/>
          <w:sz w:val="14"/>
          <w:szCs w:val="14"/>
          <w:lang w:val="es-MX"/>
        </w:rPr>
        <w:t xml:space="preserve">, el día </w:t>
      </w:r>
      <w:r w:rsidR="00205F66" w:rsidRPr="00EE737A">
        <w:rPr>
          <w:rFonts w:ascii="Arial" w:hAnsi="Arial" w:cs="Arial"/>
          <w:b/>
          <w:bCs/>
          <w:color w:val="000000"/>
          <w:sz w:val="14"/>
          <w:szCs w:val="14"/>
          <w:lang w:val="es-MX"/>
        </w:rPr>
        <w:t>24</w:t>
      </w:r>
      <w:r w:rsidRPr="00EE737A">
        <w:rPr>
          <w:rFonts w:ascii="Arial" w:hAnsi="Arial" w:cs="Arial"/>
          <w:b/>
          <w:bCs/>
          <w:color w:val="000000"/>
          <w:sz w:val="14"/>
          <w:szCs w:val="14"/>
          <w:lang w:val="es-MX"/>
        </w:rPr>
        <w:t xml:space="preserve"> de </w:t>
      </w:r>
      <w:r w:rsidR="00F16D62" w:rsidRPr="00EE737A">
        <w:rPr>
          <w:rFonts w:ascii="Arial" w:hAnsi="Arial" w:cs="Arial"/>
          <w:b/>
          <w:bCs/>
          <w:color w:val="000000"/>
          <w:sz w:val="14"/>
          <w:szCs w:val="14"/>
          <w:lang w:val="es-MX"/>
        </w:rPr>
        <w:t>agosto</w:t>
      </w:r>
      <w:r w:rsidRPr="00EE737A">
        <w:rPr>
          <w:rFonts w:ascii="Arial" w:hAnsi="Arial" w:cs="Arial"/>
          <w:b/>
          <w:bCs/>
          <w:color w:val="000000"/>
          <w:sz w:val="14"/>
          <w:szCs w:val="14"/>
          <w:lang w:val="es-MX"/>
        </w:rPr>
        <w:t xml:space="preserve"> de 2023 </w:t>
      </w:r>
      <w:r w:rsidRPr="00EE737A">
        <w:rPr>
          <w:rFonts w:ascii="Arial" w:hAnsi="Arial" w:cs="Arial"/>
          <w:bCs/>
          <w:sz w:val="14"/>
          <w:szCs w:val="14"/>
          <w:lang w:val="es-MX"/>
        </w:rPr>
        <w:t xml:space="preserve">en el Departamento de Compras de la Dirección General de Finanzas, sita en edificio 222 P.B., Ciudad Universitaria, en horario de </w:t>
      </w:r>
      <w:r w:rsidRPr="00EE737A">
        <w:rPr>
          <w:rFonts w:ascii="Arial" w:hAnsi="Arial" w:cs="Arial"/>
          <w:b/>
          <w:bCs/>
          <w:sz w:val="14"/>
          <w:szCs w:val="14"/>
          <w:lang w:val="es-MX"/>
        </w:rPr>
        <w:t xml:space="preserve">14:00 a 15:00 horas. </w:t>
      </w:r>
      <w:r w:rsidRPr="00EE737A">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4DD6F089"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136E86D0"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41752A">
        <w:trPr>
          <w:trHeight w:val="242"/>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lastRenderedPageBreak/>
              <w:t>Universidad Autónoma de Aguascalientes</w:t>
            </w:r>
          </w:p>
        </w:tc>
      </w:tr>
      <w:tr w:rsidR="009A03BE" w:rsidRPr="00A3408E" w14:paraId="42516961" w14:textId="77777777" w:rsidTr="00AE3929">
        <w:trPr>
          <w:jc w:val="center"/>
        </w:trPr>
        <w:tc>
          <w:tcPr>
            <w:tcW w:w="4414" w:type="dxa"/>
          </w:tcPr>
          <w:p w14:paraId="29A6755F" w14:textId="77777777" w:rsidR="009A03BE" w:rsidRPr="0041752A" w:rsidRDefault="009A03BE" w:rsidP="009A03BE">
            <w:pPr>
              <w:pStyle w:val="Sangradetextonormal"/>
              <w:ind w:left="0"/>
              <w:rPr>
                <w:rFonts w:ascii="Arial" w:hAnsi="Arial" w:cs="Arial"/>
                <w:b/>
                <w:sz w:val="18"/>
                <w:szCs w:val="18"/>
              </w:rPr>
            </w:pPr>
          </w:p>
          <w:p w14:paraId="48AA02A9" w14:textId="0EE76C6A" w:rsidR="009A03BE" w:rsidRPr="0041752A" w:rsidRDefault="005C303E" w:rsidP="009A03BE">
            <w:pPr>
              <w:pStyle w:val="Sangradetextonormal"/>
              <w:ind w:left="0"/>
              <w:rPr>
                <w:rFonts w:ascii="Arial" w:hAnsi="Arial" w:cs="Arial"/>
                <w:b/>
                <w:sz w:val="18"/>
                <w:szCs w:val="18"/>
                <w:lang w:val="es-ES"/>
              </w:rPr>
            </w:pPr>
            <w:r w:rsidRPr="0041752A">
              <w:rPr>
                <w:rFonts w:ascii="Arial" w:hAnsi="Arial" w:cs="Arial"/>
                <w:b/>
                <w:sz w:val="18"/>
                <w:szCs w:val="18"/>
              </w:rPr>
              <w:t>C</w:t>
            </w:r>
            <w:r w:rsidR="009A03BE" w:rsidRPr="0041752A">
              <w:rPr>
                <w:rFonts w:ascii="Arial" w:hAnsi="Arial" w:cs="Arial"/>
                <w:b/>
                <w:sz w:val="18"/>
                <w:szCs w:val="18"/>
              </w:rPr>
              <w:t>. Jorge Humberto López Reynoso</w:t>
            </w:r>
          </w:p>
          <w:p w14:paraId="519CFC8F" w14:textId="450079BE" w:rsidR="009A03BE" w:rsidRPr="0041752A" w:rsidRDefault="009A03BE" w:rsidP="009A03BE">
            <w:pPr>
              <w:pStyle w:val="Sangradetextonormal"/>
              <w:ind w:left="0"/>
              <w:rPr>
                <w:rFonts w:ascii="Arial" w:hAnsi="Arial" w:cs="Arial"/>
                <w:sz w:val="18"/>
                <w:szCs w:val="18"/>
                <w:lang w:val="es-ES"/>
              </w:rPr>
            </w:pPr>
            <w:r w:rsidRPr="0041752A">
              <w:rPr>
                <w:rFonts w:ascii="Arial" w:hAnsi="Arial" w:cs="Arial"/>
                <w:sz w:val="18"/>
                <w:szCs w:val="18"/>
                <w:lang w:val="es-ES"/>
              </w:rPr>
              <w:t>Director General de Finanzas</w:t>
            </w:r>
          </w:p>
          <w:p w14:paraId="2CD6EF20" w14:textId="249DB7B2" w:rsidR="009A03BE" w:rsidRPr="0041752A"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41752A" w:rsidRDefault="009A03BE" w:rsidP="009A03BE">
            <w:pPr>
              <w:pStyle w:val="Sangradetextonormal"/>
              <w:ind w:left="0"/>
              <w:rPr>
                <w:rFonts w:ascii="Arial" w:hAnsi="Arial" w:cs="Arial"/>
                <w:b/>
                <w:sz w:val="18"/>
                <w:szCs w:val="18"/>
              </w:rPr>
            </w:pPr>
          </w:p>
          <w:p w14:paraId="12A6784B" w14:textId="7C941AD2" w:rsidR="009A03BE" w:rsidRPr="0041752A" w:rsidRDefault="00DB5E49" w:rsidP="009A03BE">
            <w:pPr>
              <w:pStyle w:val="Sangradetextonormal"/>
              <w:ind w:left="0"/>
              <w:rPr>
                <w:rFonts w:ascii="Arial" w:hAnsi="Arial" w:cs="Arial"/>
                <w:b/>
                <w:sz w:val="18"/>
                <w:szCs w:val="18"/>
                <w:lang w:val="es-ES"/>
              </w:rPr>
            </w:pPr>
            <w:r w:rsidRPr="0041752A">
              <w:rPr>
                <w:rFonts w:ascii="Arial" w:hAnsi="Arial" w:cs="Arial"/>
                <w:b/>
                <w:sz w:val="18"/>
                <w:szCs w:val="18"/>
                <w:lang w:val="es-ES"/>
              </w:rPr>
              <w:t>C</w:t>
            </w:r>
            <w:r w:rsidR="009A03BE" w:rsidRPr="0041752A">
              <w:rPr>
                <w:rFonts w:ascii="Arial" w:hAnsi="Arial" w:cs="Arial"/>
                <w:b/>
                <w:sz w:val="18"/>
                <w:szCs w:val="18"/>
                <w:lang w:val="es-ES"/>
              </w:rPr>
              <w:t>. Beatriz E. Rivera de Loera</w:t>
            </w:r>
          </w:p>
          <w:p w14:paraId="17617DA3" w14:textId="3512E1E0" w:rsidR="009A03BE" w:rsidRPr="0041752A" w:rsidRDefault="009A03BE" w:rsidP="009A03BE">
            <w:pPr>
              <w:pStyle w:val="Sangradetextonormal"/>
              <w:ind w:left="0"/>
              <w:rPr>
                <w:rFonts w:ascii="Arial" w:hAnsi="Arial" w:cs="Arial"/>
                <w:sz w:val="18"/>
                <w:szCs w:val="18"/>
                <w:lang w:val="es-ES"/>
              </w:rPr>
            </w:pPr>
            <w:r w:rsidRPr="0041752A">
              <w:rPr>
                <w:rFonts w:ascii="Arial" w:hAnsi="Arial" w:cs="Arial"/>
                <w:sz w:val="18"/>
                <w:szCs w:val="18"/>
                <w:lang w:val="es-ES"/>
              </w:rPr>
              <w:t xml:space="preserve">Jefa del Departamento de Compras y Secretario Técnico del Comité de Compras </w:t>
            </w:r>
          </w:p>
          <w:p w14:paraId="121D8606" w14:textId="77777777" w:rsidR="009A03BE" w:rsidRPr="0041752A"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41752A" w:rsidRDefault="009A03BE" w:rsidP="009A03BE">
            <w:pPr>
              <w:pStyle w:val="Sangradetextonormal"/>
              <w:ind w:left="0"/>
              <w:rPr>
                <w:rFonts w:ascii="Arial" w:hAnsi="Arial" w:cs="Arial"/>
                <w:b/>
                <w:sz w:val="18"/>
                <w:szCs w:val="18"/>
                <w:lang w:val="es-ES"/>
              </w:rPr>
            </w:pPr>
          </w:p>
          <w:p w14:paraId="64DACCB9" w14:textId="4E95B78A" w:rsidR="009A03BE" w:rsidRPr="0041752A" w:rsidRDefault="00DB5E49" w:rsidP="009A03BE">
            <w:pPr>
              <w:pStyle w:val="Sangradetextonormal"/>
              <w:ind w:left="0"/>
              <w:rPr>
                <w:rFonts w:ascii="Arial" w:hAnsi="Arial" w:cs="Arial"/>
                <w:b/>
                <w:sz w:val="18"/>
                <w:szCs w:val="18"/>
                <w:lang w:val="es-ES"/>
              </w:rPr>
            </w:pPr>
            <w:r w:rsidRPr="0041752A">
              <w:rPr>
                <w:rFonts w:ascii="Arial" w:hAnsi="Arial" w:cs="Arial"/>
                <w:b/>
                <w:sz w:val="18"/>
                <w:szCs w:val="18"/>
                <w:lang w:val="es-ES"/>
              </w:rPr>
              <w:t>C</w:t>
            </w:r>
            <w:r w:rsidR="007905D0" w:rsidRPr="0041752A">
              <w:rPr>
                <w:rFonts w:ascii="Arial" w:hAnsi="Arial" w:cs="Arial"/>
                <w:b/>
                <w:sz w:val="18"/>
                <w:szCs w:val="18"/>
                <w:lang w:val="es-ES"/>
              </w:rPr>
              <w:t>. Esmeralda Yazmin Rodríguez Durón</w:t>
            </w:r>
          </w:p>
          <w:p w14:paraId="72B0C855" w14:textId="77777777" w:rsidR="009A03BE" w:rsidRPr="0041752A" w:rsidRDefault="009A03BE" w:rsidP="009A03BE">
            <w:pPr>
              <w:pStyle w:val="Sangradetextonormal"/>
              <w:ind w:left="0"/>
              <w:rPr>
                <w:rFonts w:ascii="Arial" w:hAnsi="Arial" w:cs="Arial"/>
                <w:sz w:val="18"/>
                <w:szCs w:val="18"/>
                <w:lang w:val="es-ES"/>
              </w:rPr>
            </w:pPr>
            <w:r w:rsidRPr="0041752A">
              <w:rPr>
                <w:rFonts w:ascii="Arial" w:hAnsi="Arial" w:cs="Arial"/>
                <w:sz w:val="18"/>
                <w:szCs w:val="18"/>
                <w:lang w:val="es-ES"/>
              </w:rPr>
              <w:t>Representante de la Contraloría Universitaria</w:t>
            </w:r>
          </w:p>
          <w:p w14:paraId="6C7F9FF5" w14:textId="7B9A8A19" w:rsidR="009A03BE" w:rsidRPr="0041752A"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41752A" w:rsidRDefault="009A03BE" w:rsidP="009A03BE">
            <w:pPr>
              <w:pStyle w:val="Sangradetextonormal"/>
              <w:ind w:left="0"/>
              <w:rPr>
                <w:rFonts w:ascii="Arial" w:hAnsi="Arial" w:cs="Arial"/>
                <w:b/>
                <w:sz w:val="18"/>
                <w:szCs w:val="18"/>
                <w:lang w:val="es-ES"/>
              </w:rPr>
            </w:pPr>
          </w:p>
          <w:p w14:paraId="3F618ED0" w14:textId="0BCC0C21" w:rsidR="009A03BE" w:rsidRPr="0041752A" w:rsidRDefault="00DB5E49" w:rsidP="009A03BE">
            <w:pPr>
              <w:pStyle w:val="Sangradetextonormal"/>
              <w:ind w:left="0"/>
              <w:rPr>
                <w:rFonts w:ascii="Arial" w:hAnsi="Arial" w:cs="Arial"/>
                <w:b/>
                <w:sz w:val="18"/>
                <w:szCs w:val="18"/>
                <w:lang w:val="es-ES"/>
              </w:rPr>
            </w:pPr>
            <w:r w:rsidRPr="0041752A">
              <w:rPr>
                <w:rFonts w:ascii="Arial" w:hAnsi="Arial" w:cs="Arial"/>
                <w:b/>
                <w:sz w:val="18"/>
                <w:szCs w:val="18"/>
                <w:lang w:val="es-ES"/>
              </w:rPr>
              <w:t>C</w:t>
            </w:r>
            <w:r w:rsidR="009A03BE" w:rsidRPr="0041752A">
              <w:rPr>
                <w:rFonts w:ascii="Arial" w:hAnsi="Arial" w:cs="Arial"/>
                <w:b/>
                <w:sz w:val="18"/>
                <w:szCs w:val="18"/>
                <w:lang w:val="es-ES"/>
              </w:rPr>
              <w:t>. María Díaz Rodríguez</w:t>
            </w:r>
          </w:p>
          <w:p w14:paraId="1CB092B6" w14:textId="77777777" w:rsidR="009A03BE" w:rsidRPr="0041752A" w:rsidRDefault="009A03BE" w:rsidP="009A03BE">
            <w:pPr>
              <w:pStyle w:val="Sangradetextonormal"/>
              <w:ind w:left="0"/>
              <w:rPr>
                <w:rFonts w:ascii="Arial" w:hAnsi="Arial" w:cs="Arial"/>
                <w:sz w:val="18"/>
                <w:szCs w:val="18"/>
                <w:lang w:val="es-ES"/>
              </w:rPr>
            </w:pPr>
            <w:r w:rsidRPr="0041752A">
              <w:rPr>
                <w:rFonts w:ascii="Arial" w:hAnsi="Arial" w:cs="Arial"/>
                <w:sz w:val="18"/>
                <w:szCs w:val="18"/>
                <w:lang w:val="es-ES"/>
              </w:rPr>
              <w:t>Representante del Departamento Jurídico</w:t>
            </w:r>
          </w:p>
          <w:p w14:paraId="3CF91F18" w14:textId="77777777" w:rsidR="009A03BE" w:rsidRPr="0041752A"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41752A" w:rsidRDefault="009E2D15" w:rsidP="009E2D15">
            <w:pPr>
              <w:pStyle w:val="Sangradetextonormal"/>
              <w:ind w:left="0"/>
              <w:rPr>
                <w:rFonts w:ascii="Arial" w:hAnsi="Arial" w:cs="Arial"/>
                <w:b/>
                <w:sz w:val="18"/>
                <w:szCs w:val="18"/>
                <w:lang w:val="es-ES"/>
              </w:rPr>
            </w:pPr>
          </w:p>
          <w:p w14:paraId="087604A5" w14:textId="77777777" w:rsidR="009E2D15" w:rsidRPr="0041752A" w:rsidRDefault="009E2D15" w:rsidP="009E2D15">
            <w:pPr>
              <w:pStyle w:val="Sangradetextonormal"/>
              <w:ind w:left="0"/>
              <w:rPr>
                <w:rFonts w:ascii="Arial" w:hAnsi="Arial" w:cs="Arial"/>
                <w:b/>
                <w:sz w:val="18"/>
                <w:szCs w:val="18"/>
                <w:lang w:val="es-ES"/>
              </w:rPr>
            </w:pPr>
            <w:r w:rsidRPr="0041752A">
              <w:rPr>
                <w:rFonts w:ascii="Arial" w:hAnsi="Arial" w:cs="Arial"/>
                <w:b/>
                <w:sz w:val="18"/>
                <w:szCs w:val="18"/>
                <w:lang w:val="es-ES"/>
              </w:rPr>
              <w:t>C. Roberto Bernal Castañón</w:t>
            </w:r>
          </w:p>
          <w:p w14:paraId="329CE829" w14:textId="77777777" w:rsidR="009E2D15" w:rsidRPr="0041752A" w:rsidRDefault="009E2D15" w:rsidP="009E2D15">
            <w:pPr>
              <w:pStyle w:val="Sangradetextonormal"/>
              <w:ind w:left="0"/>
              <w:rPr>
                <w:rFonts w:ascii="Arial" w:hAnsi="Arial" w:cs="Arial"/>
                <w:sz w:val="18"/>
                <w:szCs w:val="18"/>
                <w:lang w:val="es-ES"/>
              </w:rPr>
            </w:pPr>
            <w:r w:rsidRPr="0041752A">
              <w:rPr>
                <w:rFonts w:ascii="Arial" w:hAnsi="Arial" w:cs="Arial"/>
                <w:sz w:val="18"/>
                <w:szCs w:val="18"/>
                <w:lang w:val="es-ES"/>
              </w:rPr>
              <w:t>Representante de la Dirección General de Planeación y Desarrollo</w:t>
            </w:r>
          </w:p>
          <w:p w14:paraId="79B06AC1" w14:textId="77777777" w:rsidR="009E2D15" w:rsidRPr="0041752A" w:rsidRDefault="009E2D15" w:rsidP="009E2D15">
            <w:pPr>
              <w:pStyle w:val="Sangradetextonormal"/>
              <w:ind w:left="0"/>
              <w:rPr>
                <w:rFonts w:ascii="Arial" w:hAnsi="Arial" w:cs="Arial"/>
                <w:b/>
                <w:sz w:val="18"/>
                <w:szCs w:val="18"/>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33613B" w:rsidRPr="00A3408E" w14:paraId="3CE37629" w14:textId="77777777" w:rsidTr="00AE3929">
        <w:trPr>
          <w:jc w:val="center"/>
        </w:trPr>
        <w:tc>
          <w:tcPr>
            <w:tcW w:w="4414" w:type="dxa"/>
          </w:tcPr>
          <w:p w14:paraId="53E569BE" w14:textId="77777777" w:rsidR="0033613B" w:rsidRPr="0041752A" w:rsidRDefault="0033613B" w:rsidP="0033613B">
            <w:pPr>
              <w:pStyle w:val="Sangradetextonormal"/>
              <w:ind w:left="0"/>
              <w:rPr>
                <w:rFonts w:ascii="Arial" w:hAnsi="Arial" w:cs="Arial"/>
                <w:b/>
                <w:sz w:val="18"/>
                <w:szCs w:val="18"/>
                <w:lang w:val="es-ES"/>
              </w:rPr>
            </w:pPr>
          </w:p>
          <w:p w14:paraId="31C4F2CB" w14:textId="77777777" w:rsidR="0033613B" w:rsidRPr="00D23B1A" w:rsidRDefault="0033613B" w:rsidP="0033613B">
            <w:pPr>
              <w:jc w:val="both"/>
              <w:rPr>
                <w:rFonts w:ascii="Arial" w:hAnsi="Arial" w:cs="Arial"/>
                <w:b/>
                <w:sz w:val="18"/>
                <w:szCs w:val="18"/>
              </w:rPr>
            </w:pPr>
            <w:r w:rsidRPr="00D23B1A">
              <w:rPr>
                <w:rFonts w:ascii="Arial" w:hAnsi="Arial" w:cs="Arial"/>
                <w:b/>
                <w:sz w:val="18"/>
                <w:szCs w:val="18"/>
              </w:rPr>
              <w:t>C. Alfredo Duran Alba</w:t>
            </w:r>
          </w:p>
          <w:p w14:paraId="322ED1DE" w14:textId="6BA31129" w:rsidR="0033613B" w:rsidRPr="00D23B1A" w:rsidRDefault="0033613B" w:rsidP="0033613B">
            <w:pPr>
              <w:pStyle w:val="Sangradetextonormal"/>
              <w:ind w:left="0"/>
              <w:rPr>
                <w:rFonts w:ascii="Arial" w:hAnsi="Arial" w:cs="Arial"/>
                <w:sz w:val="18"/>
                <w:szCs w:val="18"/>
                <w:lang w:val="es-ES"/>
              </w:rPr>
            </w:pPr>
            <w:r w:rsidRPr="00D23B1A">
              <w:rPr>
                <w:rFonts w:ascii="Arial" w:hAnsi="Arial" w:cs="Arial"/>
                <w:sz w:val="18"/>
                <w:szCs w:val="18"/>
                <w:lang w:val="es-ES"/>
              </w:rPr>
              <w:t>Asistente de la Dirección General de Planeación y Desarrollo</w:t>
            </w:r>
          </w:p>
          <w:p w14:paraId="64B08A01" w14:textId="77777777" w:rsidR="0033613B" w:rsidRPr="0041752A" w:rsidRDefault="0033613B" w:rsidP="0033613B">
            <w:pPr>
              <w:pStyle w:val="Sangradetextonormal"/>
              <w:ind w:left="0"/>
              <w:rPr>
                <w:rFonts w:ascii="Arial" w:hAnsi="Arial" w:cs="Arial"/>
                <w:b/>
                <w:sz w:val="18"/>
                <w:szCs w:val="18"/>
                <w:lang w:val="es-ES"/>
              </w:rPr>
            </w:pPr>
          </w:p>
        </w:tc>
        <w:tc>
          <w:tcPr>
            <w:tcW w:w="4414" w:type="dxa"/>
          </w:tcPr>
          <w:p w14:paraId="4936112F" w14:textId="77777777" w:rsidR="0033613B" w:rsidRPr="00A3408E" w:rsidRDefault="0033613B" w:rsidP="0033613B">
            <w:pPr>
              <w:pStyle w:val="Sangradetextonormal"/>
              <w:ind w:left="0"/>
              <w:jc w:val="center"/>
              <w:rPr>
                <w:rFonts w:ascii="Arial" w:hAnsi="Arial" w:cs="Arial"/>
                <w:sz w:val="18"/>
                <w:szCs w:val="18"/>
              </w:rPr>
            </w:pPr>
          </w:p>
          <w:p w14:paraId="3A3E0241" w14:textId="77777777" w:rsidR="0033613B" w:rsidRPr="00A3408E" w:rsidRDefault="0033613B" w:rsidP="0033613B">
            <w:pPr>
              <w:pStyle w:val="Sangradetextonormal"/>
              <w:ind w:left="0"/>
              <w:rPr>
                <w:rFonts w:ascii="Arial" w:hAnsi="Arial" w:cs="Arial"/>
                <w:sz w:val="18"/>
                <w:szCs w:val="18"/>
              </w:rPr>
            </w:pPr>
          </w:p>
          <w:p w14:paraId="77E94AB5" w14:textId="77777777" w:rsidR="0033613B" w:rsidRPr="00A3408E" w:rsidRDefault="0033613B" w:rsidP="0033613B">
            <w:pPr>
              <w:pStyle w:val="Sangradetextonormal"/>
              <w:ind w:left="0"/>
              <w:rPr>
                <w:rFonts w:ascii="Arial" w:hAnsi="Arial" w:cs="Arial"/>
                <w:sz w:val="18"/>
                <w:szCs w:val="18"/>
              </w:rPr>
            </w:pPr>
          </w:p>
          <w:p w14:paraId="63AB4784" w14:textId="4BE3EC74" w:rsidR="0033613B" w:rsidRPr="00A3408E" w:rsidRDefault="0033613B" w:rsidP="0033613B">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884024" w:rsidRPr="00A3408E" w14:paraId="4E0BF9FB" w14:textId="77777777" w:rsidTr="00AE3929">
        <w:trPr>
          <w:jc w:val="center"/>
        </w:trPr>
        <w:tc>
          <w:tcPr>
            <w:tcW w:w="4414" w:type="dxa"/>
          </w:tcPr>
          <w:p w14:paraId="0AC90508" w14:textId="77777777" w:rsidR="00884024" w:rsidRPr="0041752A" w:rsidRDefault="00884024" w:rsidP="00884024">
            <w:pPr>
              <w:jc w:val="both"/>
              <w:rPr>
                <w:rFonts w:ascii="Arial" w:hAnsi="Arial" w:cs="Arial"/>
                <w:sz w:val="18"/>
                <w:szCs w:val="18"/>
              </w:rPr>
            </w:pPr>
          </w:p>
          <w:p w14:paraId="5CD2C34B" w14:textId="77777777" w:rsidR="00884024" w:rsidRPr="0041752A" w:rsidRDefault="00884024" w:rsidP="00884024">
            <w:pPr>
              <w:jc w:val="both"/>
              <w:rPr>
                <w:rFonts w:ascii="Arial" w:hAnsi="Arial" w:cs="Arial"/>
                <w:b/>
                <w:sz w:val="18"/>
                <w:szCs w:val="18"/>
              </w:rPr>
            </w:pPr>
            <w:r w:rsidRPr="0041752A">
              <w:rPr>
                <w:rFonts w:ascii="Arial" w:hAnsi="Arial" w:cs="Arial"/>
                <w:b/>
                <w:sz w:val="18"/>
                <w:szCs w:val="18"/>
              </w:rPr>
              <w:t xml:space="preserve">C. Luis Enrique Cortes Calvillo </w:t>
            </w:r>
          </w:p>
          <w:p w14:paraId="1C9B07B7" w14:textId="77777777" w:rsidR="00884024" w:rsidRPr="0041752A" w:rsidRDefault="00884024" w:rsidP="00884024">
            <w:pPr>
              <w:jc w:val="both"/>
              <w:rPr>
                <w:rFonts w:ascii="Arial" w:hAnsi="Arial" w:cs="Arial"/>
                <w:sz w:val="18"/>
                <w:szCs w:val="18"/>
              </w:rPr>
            </w:pPr>
            <w:r w:rsidRPr="0041752A">
              <w:rPr>
                <w:rFonts w:ascii="Arial" w:hAnsi="Arial" w:cs="Arial"/>
                <w:sz w:val="18"/>
                <w:szCs w:val="18"/>
              </w:rPr>
              <w:t xml:space="preserve">Representante técnico del Departamento de Redes y Telecomunicaciones de la </w:t>
            </w:r>
            <w:proofErr w:type="spellStart"/>
            <w:r w:rsidRPr="0041752A">
              <w:rPr>
                <w:rFonts w:ascii="Arial" w:hAnsi="Arial" w:cs="Arial"/>
                <w:sz w:val="18"/>
                <w:szCs w:val="18"/>
              </w:rPr>
              <w:t>DGPyD</w:t>
            </w:r>
            <w:proofErr w:type="spellEnd"/>
            <w:r w:rsidRPr="0041752A">
              <w:rPr>
                <w:rFonts w:ascii="Arial" w:hAnsi="Arial" w:cs="Arial"/>
                <w:sz w:val="18"/>
                <w:szCs w:val="18"/>
              </w:rPr>
              <w:t xml:space="preserve"> (Área requirente)</w:t>
            </w:r>
          </w:p>
          <w:p w14:paraId="20DAE1E8" w14:textId="77777777" w:rsidR="00884024" w:rsidRPr="0041752A" w:rsidRDefault="00884024" w:rsidP="00884024">
            <w:pPr>
              <w:pStyle w:val="Sangradetextonormal"/>
              <w:ind w:left="0"/>
              <w:rPr>
                <w:rFonts w:ascii="Arial" w:hAnsi="Arial" w:cs="Arial"/>
                <w:b/>
                <w:sz w:val="18"/>
                <w:szCs w:val="18"/>
                <w:lang w:val="es-ES"/>
              </w:rPr>
            </w:pPr>
          </w:p>
        </w:tc>
        <w:tc>
          <w:tcPr>
            <w:tcW w:w="4414" w:type="dxa"/>
          </w:tcPr>
          <w:p w14:paraId="328D068F" w14:textId="77777777" w:rsidR="00884024" w:rsidRPr="00A3408E" w:rsidRDefault="00884024" w:rsidP="00884024">
            <w:pPr>
              <w:pStyle w:val="Sangradetextonormal"/>
              <w:ind w:left="0"/>
              <w:jc w:val="center"/>
              <w:rPr>
                <w:rFonts w:ascii="Arial" w:hAnsi="Arial" w:cs="Arial"/>
                <w:sz w:val="18"/>
                <w:szCs w:val="18"/>
              </w:rPr>
            </w:pPr>
          </w:p>
          <w:p w14:paraId="67415A83" w14:textId="77777777" w:rsidR="00884024" w:rsidRPr="00A3408E" w:rsidRDefault="00884024" w:rsidP="00884024">
            <w:pPr>
              <w:pStyle w:val="Sangradetextonormal"/>
              <w:ind w:left="0"/>
              <w:rPr>
                <w:rFonts w:ascii="Arial" w:hAnsi="Arial" w:cs="Arial"/>
                <w:sz w:val="18"/>
                <w:szCs w:val="18"/>
              </w:rPr>
            </w:pPr>
          </w:p>
          <w:p w14:paraId="513A4721" w14:textId="77777777" w:rsidR="00884024" w:rsidRPr="00A3408E" w:rsidRDefault="00884024" w:rsidP="00884024">
            <w:pPr>
              <w:pStyle w:val="Sangradetextonormal"/>
              <w:ind w:left="0"/>
              <w:rPr>
                <w:rFonts w:ascii="Arial" w:hAnsi="Arial" w:cs="Arial"/>
                <w:sz w:val="18"/>
                <w:szCs w:val="18"/>
              </w:rPr>
            </w:pPr>
          </w:p>
          <w:p w14:paraId="08194F83" w14:textId="43C79A46" w:rsidR="00884024" w:rsidRPr="00A3408E" w:rsidRDefault="00884024" w:rsidP="008840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5D7724" w:rsidRPr="00A3408E" w14:paraId="1F5806F8" w14:textId="77777777" w:rsidTr="00AE3929">
        <w:trPr>
          <w:jc w:val="center"/>
        </w:trPr>
        <w:tc>
          <w:tcPr>
            <w:tcW w:w="4414" w:type="dxa"/>
          </w:tcPr>
          <w:p w14:paraId="7F452599" w14:textId="77777777" w:rsidR="005D7724" w:rsidRPr="0041752A" w:rsidRDefault="005D7724" w:rsidP="005D7724">
            <w:pPr>
              <w:pStyle w:val="Sangradetextonormal"/>
              <w:ind w:left="0"/>
              <w:rPr>
                <w:rFonts w:ascii="Arial" w:hAnsi="Arial" w:cs="Arial"/>
                <w:b/>
                <w:sz w:val="18"/>
                <w:szCs w:val="18"/>
                <w:lang w:val="es-ES"/>
              </w:rPr>
            </w:pPr>
          </w:p>
          <w:p w14:paraId="6C8BDD93" w14:textId="0F3BAC14" w:rsidR="005D7724" w:rsidRPr="0041752A" w:rsidRDefault="005D7724" w:rsidP="005D7724">
            <w:pPr>
              <w:pStyle w:val="Sangradetextonormal"/>
              <w:ind w:left="0"/>
              <w:rPr>
                <w:rFonts w:ascii="Arial" w:hAnsi="Arial" w:cs="Arial"/>
                <w:sz w:val="18"/>
                <w:szCs w:val="18"/>
                <w:highlight w:val="yellow"/>
              </w:rPr>
            </w:pPr>
            <w:r w:rsidRPr="0041752A">
              <w:rPr>
                <w:rFonts w:ascii="Arial" w:hAnsi="Arial" w:cs="Arial"/>
                <w:b/>
                <w:sz w:val="18"/>
                <w:szCs w:val="18"/>
                <w:lang w:val="es-ES"/>
              </w:rPr>
              <w:t xml:space="preserve">C. Cesar Javier Guerrero </w:t>
            </w:r>
          </w:p>
          <w:p w14:paraId="79F5458F" w14:textId="6528A198" w:rsidR="005D7724" w:rsidRPr="0041752A" w:rsidRDefault="00552AC6" w:rsidP="00F32107">
            <w:pPr>
              <w:pStyle w:val="Sangradetextonormal"/>
              <w:ind w:left="0"/>
              <w:rPr>
                <w:rFonts w:ascii="Arial" w:hAnsi="Arial" w:cs="Arial"/>
                <w:sz w:val="18"/>
                <w:szCs w:val="18"/>
                <w:lang w:val="es-ES"/>
              </w:rPr>
            </w:pPr>
            <w:r>
              <w:rPr>
                <w:rFonts w:ascii="Arial" w:hAnsi="Arial" w:cs="Arial"/>
                <w:sz w:val="18"/>
                <w:szCs w:val="18"/>
                <w:lang w:val="es-ES"/>
              </w:rPr>
              <w:t>Jefe</w:t>
            </w:r>
            <w:r w:rsidR="00756F27">
              <w:rPr>
                <w:rFonts w:ascii="Arial" w:hAnsi="Arial" w:cs="Arial"/>
                <w:sz w:val="18"/>
                <w:szCs w:val="18"/>
                <w:lang w:val="es-ES"/>
              </w:rPr>
              <w:t xml:space="preserve"> de</w:t>
            </w:r>
            <w:bookmarkStart w:id="0" w:name="_GoBack"/>
            <w:bookmarkEnd w:id="0"/>
            <w:r>
              <w:rPr>
                <w:rFonts w:ascii="Arial" w:hAnsi="Arial" w:cs="Arial"/>
                <w:sz w:val="18"/>
                <w:szCs w:val="18"/>
                <w:lang w:val="es-ES"/>
              </w:rPr>
              <w:t xml:space="preserve"> </w:t>
            </w:r>
            <w:r w:rsidR="00D23B1A">
              <w:rPr>
                <w:rFonts w:ascii="Arial" w:hAnsi="Arial" w:cs="Arial"/>
                <w:sz w:val="18"/>
                <w:szCs w:val="18"/>
                <w:lang w:val="es-ES"/>
              </w:rPr>
              <w:t>Sección de Soporte</w:t>
            </w:r>
            <w:r w:rsidR="00756F27">
              <w:rPr>
                <w:rFonts w:ascii="Arial" w:hAnsi="Arial" w:cs="Arial"/>
                <w:sz w:val="18"/>
                <w:szCs w:val="18"/>
                <w:lang w:val="es-ES"/>
              </w:rPr>
              <w:t xml:space="preserve"> </w:t>
            </w:r>
            <w:r w:rsidR="005D7724" w:rsidRPr="0041752A">
              <w:rPr>
                <w:rFonts w:ascii="Arial" w:hAnsi="Arial" w:cs="Arial"/>
                <w:sz w:val="18"/>
                <w:szCs w:val="18"/>
                <w:lang w:val="es-ES"/>
              </w:rPr>
              <w:t xml:space="preserve">del Departamento de Redes y Telecomunicaciones de la </w:t>
            </w:r>
            <w:proofErr w:type="spellStart"/>
            <w:r w:rsidR="005D7724" w:rsidRPr="0041752A">
              <w:rPr>
                <w:rFonts w:ascii="Arial" w:hAnsi="Arial" w:cs="Arial"/>
                <w:sz w:val="18"/>
                <w:szCs w:val="18"/>
                <w:lang w:val="es-ES"/>
              </w:rPr>
              <w:t>DGPyD</w:t>
            </w:r>
            <w:proofErr w:type="spellEnd"/>
            <w:r w:rsidR="005D7724" w:rsidRPr="0041752A">
              <w:rPr>
                <w:rFonts w:ascii="Arial" w:hAnsi="Arial" w:cs="Arial"/>
                <w:sz w:val="18"/>
                <w:szCs w:val="18"/>
                <w:lang w:val="es-ES"/>
              </w:rPr>
              <w:t xml:space="preserve"> (Área requirente)</w:t>
            </w:r>
          </w:p>
          <w:p w14:paraId="1E955F1C" w14:textId="7A6E7116" w:rsidR="0033613B" w:rsidRPr="0041752A" w:rsidRDefault="0033613B" w:rsidP="00F32107">
            <w:pPr>
              <w:pStyle w:val="Sangradetextonormal"/>
              <w:ind w:left="0"/>
              <w:rPr>
                <w:rFonts w:ascii="Arial" w:hAnsi="Arial" w:cs="Arial"/>
                <w:b/>
                <w:sz w:val="18"/>
                <w:szCs w:val="18"/>
              </w:rPr>
            </w:pPr>
          </w:p>
        </w:tc>
        <w:tc>
          <w:tcPr>
            <w:tcW w:w="4414" w:type="dxa"/>
          </w:tcPr>
          <w:p w14:paraId="528A5FB1" w14:textId="77777777" w:rsidR="005D7724" w:rsidRPr="00A3408E" w:rsidRDefault="005D7724" w:rsidP="005D7724">
            <w:pPr>
              <w:pStyle w:val="Sangradetextonormal"/>
              <w:ind w:left="0"/>
              <w:jc w:val="center"/>
              <w:rPr>
                <w:rFonts w:ascii="Arial" w:hAnsi="Arial" w:cs="Arial"/>
                <w:sz w:val="18"/>
                <w:szCs w:val="18"/>
              </w:rPr>
            </w:pPr>
          </w:p>
          <w:p w14:paraId="2185E35E" w14:textId="7A6B2308" w:rsidR="005D7724" w:rsidRDefault="005D7724" w:rsidP="005D7724">
            <w:pPr>
              <w:pStyle w:val="Sangradetextonormal"/>
              <w:ind w:left="0"/>
              <w:rPr>
                <w:rFonts w:ascii="Arial" w:hAnsi="Arial" w:cs="Arial"/>
                <w:sz w:val="18"/>
                <w:szCs w:val="18"/>
              </w:rPr>
            </w:pPr>
          </w:p>
          <w:p w14:paraId="7B2BF678" w14:textId="77777777" w:rsidR="005D7724" w:rsidRPr="00A3408E" w:rsidRDefault="005D7724" w:rsidP="005D7724">
            <w:pPr>
              <w:pStyle w:val="Sangradetextonormal"/>
              <w:ind w:left="0"/>
              <w:rPr>
                <w:rFonts w:ascii="Arial" w:hAnsi="Arial" w:cs="Arial"/>
                <w:sz w:val="18"/>
                <w:szCs w:val="18"/>
              </w:rPr>
            </w:pPr>
          </w:p>
          <w:p w14:paraId="28704D5D" w14:textId="77777777" w:rsidR="005D7724" w:rsidRPr="00A3408E" w:rsidRDefault="005D7724" w:rsidP="005D7724">
            <w:pPr>
              <w:pStyle w:val="Sangradetextonormal"/>
              <w:ind w:left="0"/>
              <w:rPr>
                <w:rFonts w:ascii="Arial" w:hAnsi="Arial" w:cs="Arial"/>
                <w:sz w:val="18"/>
                <w:szCs w:val="18"/>
              </w:rPr>
            </w:pPr>
          </w:p>
          <w:p w14:paraId="636E73A9" w14:textId="7754B5CF"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5D7724" w:rsidRPr="00A3408E" w14:paraId="710BF5CC" w14:textId="77777777" w:rsidTr="00AE3929">
        <w:trPr>
          <w:jc w:val="center"/>
        </w:trPr>
        <w:tc>
          <w:tcPr>
            <w:tcW w:w="4414" w:type="dxa"/>
          </w:tcPr>
          <w:p w14:paraId="1145676A" w14:textId="77777777" w:rsidR="005D7724" w:rsidRPr="0041752A" w:rsidRDefault="005D7724" w:rsidP="005D7724">
            <w:pPr>
              <w:pStyle w:val="Sangradetextonormal"/>
              <w:ind w:left="0"/>
              <w:rPr>
                <w:rFonts w:ascii="Arial" w:hAnsi="Arial" w:cs="Arial"/>
                <w:b/>
                <w:sz w:val="18"/>
                <w:szCs w:val="18"/>
                <w:highlight w:val="yellow"/>
                <w:lang w:val="es-ES"/>
              </w:rPr>
            </w:pPr>
          </w:p>
          <w:p w14:paraId="68E7D593" w14:textId="545783C0" w:rsidR="005D7724" w:rsidRPr="0041752A" w:rsidRDefault="005D7724" w:rsidP="005D7724">
            <w:pPr>
              <w:pStyle w:val="Sangradetextonormal"/>
              <w:ind w:left="0"/>
              <w:rPr>
                <w:rFonts w:ascii="Arial" w:hAnsi="Arial" w:cs="Arial"/>
                <w:b/>
                <w:sz w:val="18"/>
                <w:szCs w:val="18"/>
                <w:lang w:val="es-ES"/>
              </w:rPr>
            </w:pPr>
            <w:r w:rsidRPr="0041752A">
              <w:rPr>
                <w:rFonts w:ascii="Arial" w:hAnsi="Arial" w:cs="Arial"/>
                <w:b/>
                <w:sz w:val="18"/>
                <w:szCs w:val="18"/>
                <w:lang w:val="es-ES"/>
              </w:rPr>
              <w:t xml:space="preserve">C. </w:t>
            </w:r>
            <w:proofErr w:type="spellStart"/>
            <w:r w:rsidRPr="0041752A">
              <w:rPr>
                <w:rFonts w:ascii="Arial" w:hAnsi="Arial" w:cs="Arial"/>
                <w:b/>
                <w:sz w:val="18"/>
                <w:szCs w:val="18"/>
                <w:lang w:val="es-ES"/>
              </w:rPr>
              <w:t>Lisly</w:t>
            </w:r>
            <w:proofErr w:type="spellEnd"/>
            <w:r w:rsidRPr="0041752A">
              <w:rPr>
                <w:rFonts w:ascii="Arial" w:hAnsi="Arial" w:cs="Arial"/>
                <w:b/>
                <w:sz w:val="18"/>
                <w:szCs w:val="18"/>
                <w:lang w:val="es-ES"/>
              </w:rPr>
              <w:t xml:space="preserve"> Paola Jiménez de Alba </w:t>
            </w:r>
          </w:p>
          <w:p w14:paraId="27149EED" w14:textId="77777777" w:rsidR="005D7724" w:rsidRPr="0041752A" w:rsidRDefault="005D7724" w:rsidP="005D7724">
            <w:pPr>
              <w:pStyle w:val="Sangradetextonormal"/>
              <w:ind w:left="0"/>
              <w:rPr>
                <w:rFonts w:ascii="Arial" w:hAnsi="Arial" w:cs="Arial"/>
                <w:sz w:val="18"/>
                <w:szCs w:val="18"/>
                <w:lang w:val="es-ES"/>
              </w:rPr>
            </w:pPr>
            <w:r w:rsidRPr="0041752A">
              <w:rPr>
                <w:rFonts w:ascii="Arial" w:hAnsi="Arial" w:cs="Arial"/>
                <w:sz w:val="18"/>
                <w:szCs w:val="18"/>
                <w:lang w:val="es-ES"/>
              </w:rPr>
              <w:t>Departamento de Compras</w:t>
            </w:r>
          </w:p>
          <w:p w14:paraId="62DE20A7" w14:textId="5D66645D" w:rsidR="005D7724" w:rsidRPr="0041752A" w:rsidRDefault="005D7724" w:rsidP="005D7724">
            <w:pPr>
              <w:pStyle w:val="Sangradetextonormal"/>
              <w:ind w:left="0"/>
              <w:rPr>
                <w:rFonts w:ascii="Arial" w:hAnsi="Arial" w:cs="Arial"/>
                <w:sz w:val="18"/>
                <w:szCs w:val="18"/>
                <w:highlight w:val="yellow"/>
                <w:lang w:val="es-ES"/>
              </w:rPr>
            </w:pPr>
          </w:p>
        </w:tc>
        <w:tc>
          <w:tcPr>
            <w:tcW w:w="4414" w:type="dxa"/>
          </w:tcPr>
          <w:p w14:paraId="6BA89B99" w14:textId="0D630AFC" w:rsidR="005D7724" w:rsidRPr="00A3408E" w:rsidRDefault="005D7724" w:rsidP="005D7724">
            <w:pPr>
              <w:pStyle w:val="Sangradetextonormal"/>
              <w:ind w:left="0"/>
              <w:jc w:val="center"/>
              <w:rPr>
                <w:rFonts w:ascii="Arial" w:hAnsi="Arial" w:cs="Arial"/>
                <w:sz w:val="18"/>
                <w:szCs w:val="18"/>
              </w:rPr>
            </w:pPr>
          </w:p>
          <w:p w14:paraId="2BA926E3" w14:textId="77777777" w:rsidR="005D7724" w:rsidRPr="00A3408E" w:rsidRDefault="005D7724" w:rsidP="005D7724">
            <w:pPr>
              <w:pStyle w:val="Sangradetextonormal"/>
              <w:ind w:left="0"/>
              <w:jc w:val="center"/>
              <w:rPr>
                <w:rFonts w:ascii="Arial" w:hAnsi="Arial" w:cs="Arial"/>
                <w:sz w:val="18"/>
                <w:szCs w:val="18"/>
              </w:rPr>
            </w:pPr>
          </w:p>
          <w:p w14:paraId="3E662E53" w14:textId="77777777"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83766EE" w14:textId="77777777" w:rsidTr="00AE3929">
        <w:trPr>
          <w:jc w:val="center"/>
        </w:trPr>
        <w:tc>
          <w:tcPr>
            <w:tcW w:w="4414" w:type="dxa"/>
          </w:tcPr>
          <w:p w14:paraId="5BD17DD7" w14:textId="77777777" w:rsidR="005D7724" w:rsidRPr="0041752A" w:rsidRDefault="005D7724" w:rsidP="005D7724">
            <w:pPr>
              <w:pStyle w:val="Sangradetextonormal"/>
              <w:ind w:left="0"/>
              <w:rPr>
                <w:rFonts w:ascii="Arial" w:hAnsi="Arial" w:cs="Arial"/>
                <w:b/>
                <w:sz w:val="18"/>
                <w:szCs w:val="18"/>
                <w:highlight w:val="yellow"/>
                <w:lang w:val="es-ES"/>
              </w:rPr>
            </w:pPr>
          </w:p>
          <w:p w14:paraId="0ED593D3" w14:textId="3FCE9182" w:rsidR="005D7724" w:rsidRPr="0041752A" w:rsidRDefault="005D7724" w:rsidP="005D7724">
            <w:pPr>
              <w:pStyle w:val="Sangradetextonormal"/>
              <w:ind w:left="0"/>
              <w:rPr>
                <w:rFonts w:ascii="Arial" w:hAnsi="Arial" w:cs="Arial"/>
                <w:b/>
                <w:sz w:val="18"/>
                <w:szCs w:val="18"/>
                <w:lang w:val="es-ES"/>
              </w:rPr>
            </w:pPr>
            <w:r w:rsidRPr="0041752A">
              <w:rPr>
                <w:rFonts w:ascii="Arial" w:hAnsi="Arial" w:cs="Arial"/>
                <w:b/>
                <w:sz w:val="18"/>
                <w:szCs w:val="18"/>
                <w:lang w:val="es-ES"/>
              </w:rPr>
              <w:t xml:space="preserve">C. Gabriela del Socorro Muñoz Vera </w:t>
            </w:r>
          </w:p>
          <w:p w14:paraId="3294BCA7" w14:textId="77777777" w:rsidR="005D7724" w:rsidRPr="0041752A" w:rsidRDefault="005D7724" w:rsidP="005D7724">
            <w:pPr>
              <w:pStyle w:val="Sangradetextonormal"/>
              <w:ind w:left="0"/>
              <w:rPr>
                <w:rFonts w:ascii="Arial" w:hAnsi="Arial" w:cs="Arial"/>
                <w:sz w:val="18"/>
                <w:szCs w:val="18"/>
                <w:lang w:val="es-ES"/>
              </w:rPr>
            </w:pPr>
            <w:r w:rsidRPr="0041752A">
              <w:rPr>
                <w:rFonts w:ascii="Arial" w:hAnsi="Arial" w:cs="Arial"/>
                <w:sz w:val="18"/>
                <w:szCs w:val="18"/>
                <w:lang w:val="es-ES"/>
              </w:rPr>
              <w:t>Departamento de Compras</w:t>
            </w:r>
          </w:p>
          <w:p w14:paraId="6BE484A8" w14:textId="77777777" w:rsidR="005D7724" w:rsidRPr="0041752A" w:rsidRDefault="005D7724" w:rsidP="005D7724">
            <w:pPr>
              <w:pStyle w:val="Sangradetextonormal"/>
              <w:ind w:left="0"/>
              <w:rPr>
                <w:rFonts w:ascii="Arial" w:hAnsi="Arial" w:cs="Arial"/>
                <w:b/>
                <w:sz w:val="18"/>
                <w:szCs w:val="18"/>
                <w:highlight w:val="yellow"/>
                <w:lang w:val="es-ES"/>
              </w:rPr>
            </w:pPr>
          </w:p>
        </w:tc>
        <w:tc>
          <w:tcPr>
            <w:tcW w:w="4414" w:type="dxa"/>
          </w:tcPr>
          <w:p w14:paraId="0F161296" w14:textId="77777777" w:rsidR="005D7724" w:rsidRPr="00A3408E" w:rsidRDefault="005D7724" w:rsidP="005D7724">
            <w:pPr>
              <w:pStyle w:val="Sangradetextonormal"/>
              <w:ind w:left="0"/>
              <w:jc w:val="center"/>
              <w:rPr>
                <w:rFonts w:ascii="Arial" w:hAnsi="Arial" w:cs="Arial"/>
                <w:sz w:val="18"/>
                <w:szCs w:val="18"/>
              </w:rPr>
            </w:pPr>
          </w:p>
          <w:p w14:paraId="5CD3B5A5" w14:textId="77777777" w:rsidR="005D7724" w:rsidRPr="00A3408E" w:rsidRDefault="005D7724" w:rsidP="005D7724">
            <w:pPr>
              <w:pStyle w:val="Sangradetextonormal"/>
              <w:ind w:left="0"/>
              <w:jc w:val="center"/>
              <w:rPr>
                <w:rFonts w:ascii="Arial" w:hAnsi="Arial" w:cs="Arial"/>
                <w:sz w:val="18"/>
                <w:szCs w:val="18"/>
              </w:rPr>
            </w:pPr>
          </w:p>
          <w:p w14:paraId="38C211F3" w14:textId="40EC5AC6"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E847DCF" w14:textId="77777777" w:rsidTr="00AE3929">
        <w:trPr>
          <w:jc w:val="center"/>
        </w:trPr>
        <w:tc>
          <w:tcPr>
            <w:tcW w:w="4414" w:type="dxa"/>
          </w:tcPr>
          <w:p w14:paraId="711D1BEB" w14:textId="77777777" w:rsidR="005D7724" w:rsidRPr="0041752A" w:rsidRDefault="005D7724" w:rsidP="005D7724">
            <w:pPr>
              <w:pStyle w:val="Sangradetextonormal"/>
              <w:ind w:left="0"/>
              <w:rPr>
                <w:rFonts w:ascii="Arial" w:hAnsi="Arial" w:cs="Arial"/>
                <w:b/>
                <w:sz w:val="18"/>
                <w:szCs w:val="18"/>
                <w:lang w:val="es-ES"/>
              </w:rPr>
            </w:pPr>
          </w:p>
          <w:p w14:paraId="04C5048E" w14:textId="710C6F25" w:rsidR="005D7724" w:rsidRPr="0041752A" w:rsidRDefault="005D7724" w:rsidP="005D7724">
            <w:pPr>
              <w:pStyle w:val="Sangradetextonormal"/>
              <w:ind w:left="0"/>
              <w:rPr>
                <w:rFonts w:ascii="Arial" w:hAnsi="Arial" w:cs="Arial"/>
                <w:b/>
                <w:sz w:val="18"/>
                <w:szCs w:val="18"/>
                <w:lang w:val="es-ES"/>
              </w:rPr>
            </w:pPr>
            <w:r w:rsidRPr="0041752A">
              <w:rPr>
                <w:rFonts w:ascii="Arial" w:hAnsi="Arial" w:cs="Arial"/>
                <w:b/>
                <w:sz w:val="18"/>
                <w:szCs w:val="18"/>
                <w:lang w:val="es-ES"/>
              </w:rPr>
              <w:t>C. Arnoldo Rodríguez Romo</w:t>
            </w:r>
          </w:p>
          <w:p w14:paraId="154C6A92" w14:textId="77777777" w:rsidR="005D7724" w:rsidRPr="0041752A" w:rsidRDefault="005D7724" w:rsidP="005D7724">
            <w:pPr>
              <w:pStyle w:val="Sangradetextonormal"/>
              <w:ind w:left="0"/>
              <w:rPr>
                <w:rFonts w:ascii="Arial" w:hAnsi="Arial" w:cs="Arial"/>
                <w:sz w:val="18"/>
                <w:szCs w:val="18"/>
                <w:lang w:val="es-ES"/>
              </w:rPr>
            </w:pPr>
            <w:r w:rsidRPr="0041752A">
              <w:rPr>
                <w:rFonts w:ascii="Arial" w:hAnsi="Arial" w:cs="Arial"/>
                <w:sz w:val="18"/>
                <w:szCs w:val="18"/>
                <w:lang w:val="es-ES"/>
              </w:rPr>
              <w:t>Departamento de Compras</w:t>
            </w:r>
          </w:p>
          <w:p w14:paraId="1EEF2FEC" w14:textId="77777777" w:rsidR="005D7724" w:rsidRPr="0041752A" w:rsidRDefault="005D7724" w:rsidP="005D7724">
            <w:pPr>
              <w:pStyle w:val="Sangradetextonormal"/>
              <w:ind w:left="0"/>
              <w:rPr>
                <w:rFonts w:ascii="Arial" w:hAnsi="Arial" w:cs="Arial"/>
                <w:b/>
                <w:sz w:val="18"/>
                <w:szCs w:val="18"/>
                <w:lang w:val="es-ES"/>
              </w:rPr>
            </w:pPr>
          </w:p>
        </w:tc>
        <w:tc>
          <w:tcPr>
            <w:tcW w:w="4414" w:type="dxa"/>
          </w:tcPr>
          <w:p w14:paraId="2FA1123F" w14:textId="77777777" w:rsidR="005D7724" w:rsidRPr="00A3408E" w:rsidRDefault="005D7724" w:rsidP="005D7724">
            <w:pPr>
              <w:pStyle w:val="Sangradetextonormal"/>
              <w:ind w:left="0"/>
              <w:jc w:val="center"/>
              <w:rPr>
                <w:rFonts w:ascii="Arial" w:hAnsi="Arial" w:cs="Arial"/>
                <w:sz w:val="18"/>
                <w:szCs w:val="18"/>
              </w:rPr>
            </w:pPr>
          </w:p>
          <w:p w14:paraId="5145BEFF" w14:textId="77777777" w:rsidR="005D7724" w:rsidRPr="00A3408E" w:rsidRDefault="005D7724" w:rsidP="005D7724">
            <w:pPr>
              <w:pStyle w:val="Sangradetextonormal"/>
              <w:ind w:left="0"/>
              <w:jc w:val="center"/>
              <w:rPr>
                <w:rFonts w:ascii="Arial" w:hAnsi="Arial" w:cs="Arial"/>
                <w:sz w:val="18"/>
                <w:szCs w:val="18"/>
              </w:rPr>
            </w:pPr>
          </w:p>
          <w:p w14:paraId="590E23E9" w14:textId="7BBD1ABE"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6135312F" w14:textId="77777777" w:rsidTr="00AE3929">
        <w:trPr>
          <w:jc w:val="center"/>
        </w:trPr>
        <w:tc>
          <w:tcPr>
            <w:tcW w:w="4414" w:type="dxa"/>
          </w:tcPr>
          <w:p w14:paraId="078553CC" w14:textId="77777777" w:rsidR="005D7724" w:rsidRPr="0041752A" w:rsidRDefault="005D7724" w:rsidP="005D7724">
            <w:pPr>
              <w:pStyle w:val="Sangradetextonormal"/>
              <w:ind w:left="0"/>
              <w:rPr>
                <w:rFonts w:ascii="Arial" w:hAnsi="Arial" w:cs="Arial"/>
                <w:b/>
                <w:sz w:val="18"/>
                <w:szCs w:val="18"/>
                <w:lang w:val="es-ES"/>
              </w:rPr>
            </w:pPr>
          </w:p>
          <w:p w14:paraId="54A20E60" w14:textId="543D0F3B" w:rsidR="005D7724" w:rsidRPr="0041752A" w:rsidRDefault="005D7724" w:rsidP="005D7724">
            <w:pPr>
              <w:pStyle w:val="Sangradetextonormal"/>
              <w:ind w:left="0"/>
              <w:rPr>
                <w:rFonts w:ascii="Arial" w:hAnsi="Arial" w:cs="Arial"/>
                <w:b/>
                <w:sz w:val="18"/>
                <w:szCs w:val="18"/>
                <w:lang w:val="es-ES"/>
              </w:rPr>
            </w:pPr>
            <w:r w:rsidRPr="0041752A">
              <w:rPr>
                <w:rFonts w:ascii="Arial" w:hAnsi="Arial" w:cs="Arial"/>
                <w:b/>
                <w:sz w:val="18"/>
                <w:szCs w:val="18"/>
                <w:lang w:val="es-ES"/>
              </w:rPr>
              <w:t>C. Angélica Lozano Galaviz</w:t>
            </w:r>
          </w:p>
          <w:p w14:paraId="20EC5F66" w14:textId="77777777" w:rsidR="005D7724" w:rsidRPr="0041752A" w:rsidRDefault="005D7724" w:rsidP="005D7724">
            <w:pPr>
              <w:pStyle w:val="Sangradetextonormal"/>
              <w:ind w:left="0"/>
              <w:rPr>
                <w:rFonts w:ascii="Arial" w:hAnsi="Arial" w:cs="Arial"/>
                <w:sz w:val="18"/>
                <w:szCs w:val="18"/>
                <w:lang w:val="es-ES"/>
              </w:rPr>
            </w:pPr>
            <w:r w:rsidRPr="0041752A">
              <w:rPr>
                <w:rFonts w:ascii="Arial" w:hAnsi="Arial" w:cs="Arial"/>
                <w:sz w:val="18"/>
                <w:szCs w:val="18"/>
                <w:lang w:val="es-ES"/>
              </w:rPr>
              <w:t>Departamento de Compras</w:t>
            </w:r>
          </w:p>
          <w:p w14:paraId="132BBDBB" w14:textId="680E4BF8" w:rsidR="005D7724" w:rsidRPr="0041752A" w:rsidRDefault="005D7724" w:rsidP="005D7724">
            <w:pPr>
              <w:pStyle w:val="Sangradetextonormal"/>
              <w:ind w:left="0"/>
              <w:rPr>
                <w:rFonts w:ascii="Arial" w:hAnsi="Arial" w:cs="Arial"/>
                <w:b/>
                <w:sz w:val="18"/>
                <w:szCs w:val="18"/>
                <w:highlight w:val="yellow"/>
                <w:lang w:val="es-ES"/>
              </w:rPr>
            </w:pPr>
          </w:p>
        </w:tc>
        <w:tc>
          <w:tcPr>
            <w:tcW w:w="4414" w:type="dxa"/>
          </w:tcPr>
          <w:p w14:paraId="45753205" w14:textId="77777777" w:rsidR="005D7724" w:rsidRPr="00A3408E" w:rsidRDefault="005D7724" w:rsidP="005D7724">
            <w:pPr>
              <w:pStyle w:val="Sangradetextonormal"/>
              <w:ind w:left="0"/>
              <w:jc w:val="center"/>
              <w:rPr>
                <w:rFonts w:ascii="Arial" w:hAnsi="Arial" w:cs="Arial"/>
                <w:sz w:val="18"/>
                <w:szCs w:val="18"/>
              </w:rPr>
            </w:pPr>
          </w:p>
          <w:p w14:paraId="3C0CB20C" w14:textId="77777777" w:rsidR="005D7724" w:rsidRPr="00A3408E" w:rsidRDefault="005D7724" w:rsidP="005D7724">
            <w:pPr>
              <w:pStyle w:val="Sangradetextonormal"/>
              <w:ind w:left="0"/>
              <w:jc w:val="center"/>
              <w:rPr>
                <w:rFonts w:ascii="Arial" w:hAnsi="Arial" w:cs="Arial"/>
                <w:sz w:val="18"/>
                <w:szCs w:val="18"/>
              </w:rPr>
            </w:pPr>
          </w:p>
          <w:p w14:paraId="101A6F86" w14:textId="4E175418"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3BEBA7C4" w:rsidR="00277035" w:rsidRPr="00371B68" w:rsidRDefault="0041752A" w:rsidP="0041752A">
            <w:pPr>
              <w:pStyle w:val="Sangradetextonormal"/>
              <w:ind w:left="0"/>
              <w:rPr>
                <w:rFonts w:ascii="Arial" w:hAnsi="Arial" w:cs="Arial"/>
                <w:b/>
                <w:sz w:val="18"/>
                <w:szCs w:val="18"/>
              </w:rPr>
            </w:pPr>
            <w:r>
              <w:rPr>
                <w:rFonts w:ascii="Arial" w:hAnsi="Arial" w:cs="Arial"/>
                <w:b/>
                <w:sz w:val="18"/>
                <w:szCs w:val="18"/>
              </w:rPr>
              <w:t xml:space="preserve">Sin presencia de </w:t>
            </w:r>
            <w:r w:rsidR="00277035" w:rsidRPr="00371B68">
              <w:rPr>
                <w:rFonts w:ascii="Arial" w:hAnsi="Arial" w:cs="Arial"/>
                <w:b/>
                <w:sz w:val="18"/>
                <w:szCs w:val="18"/>
              </w:rPr>
              <w:t xml:space="preserve">Licitantes </w:t>
            </w:r>
          </w:p>
        </w:tc>
      </w:tr>
    </w:tbl>
    <w:p w14:paraId="4F2BC0B7" w14:textId="055056C0" w:rsidR="005D7724"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281C1D4F" w:rsidR="002F51C7" w:rsidRPr="00977CB0" w:rsidRDefault="002F51C7" w:rsidP="002F51C7">
      <w:pPr>
        <w:pStyle w:val="Sangradetextonormal"/>
        <w:ind w:left="0"/>
        <w:jc w:val="both"/>
        <w:rPr>
          <w:rFonts w:ascii="Arial" w:hAnsi="Arial" w:cs="Arial"/>
          <w:sz w:val="18"/>
          <w:szCs w:val="18"/>
        </w:rPr>
      </w:pPr>
      <w:r w:rsidRPr="0041752A">
        <w:rPr>
          <w:rFonts w:ascii="Arial" w:hAnsi="Arial" w:cs="Arial"/>
          <w:sz w:val="18"/>
          <w:szCs w:val="18"/>
        </w:rPr>
        <w:t xml:space="preserve">Se hace saber que la presente acta de notificación de fallo consta de </w:t>
      </w:r>
      <w:r w:rsidR="00F32107" w:rsidRPr="0041752A">
        <w:rPr>
          <w:rFonts w:ascii="Arial" w:hAnsi="Arial" w:cs="Arial"/>
          <w:b/>
          <w:sz w:val="18"/>
          <w:szCs w:val="18"/>
        </w:rPr>
        <w:t>1</w:t>
      </w:r>
      <w:r w:rsidR="002D3F66" w:rsidRPr="0041752A">
        <w:rPr>
          <w:rFonts w:ascii="Arial" w:hAnsi="Arial" w:cs="Arial"/>
          <w:b/>
          <w:sz w:val="18"/>
          <w:szCs w:val="18"/>
        </w:rPr>
        <w:t>3</w:t>
      </w:r>
      <w:r w:rsidRPr="0041752A">
        <w:rPr>
          <w:rFonts w:ascii="Arial" w:hAnsi="Arial" w:cs="Arial"/>
          <w:b/>
          <w:sz w:val="18"/>
          <w:szCs w:val="18"/>
        </w:rPr>
        <w:t xml:space="preserve"> páginas</w:t>
      </w:r>
      <w:r w:rsidR="00067E56" w:rsidRPr="0041752A">
        <w:rPr>
          <w:rFonts w:ascii="Arial" w:hAnsi="Arial" w:cs="Arial"/>
          <w:sz w:val="18"/>
          <w:szCs w:val="18"/>
        </w:rPr>
        <w:t>; el Dictamen Técnico, Anexo “1</w:t>
      </w:r>
      <w:r w:rsidRPr="0041752A">
        <w:rPr>
          <w:rFonts w:ascii="Arial" w:hAnsi="Arial" w:cs="Arial"/>
          <w:sz w:val="18"/>
          <w:szCs w:val="18"/>
        </w:rPr>
        <w:t xml:space="preserve">” consta de </w:t>
      </w:r>
      <w:r w:rsidR="002D3F66" w:rsidRPr="0041752A">
        <w:rPr>
          <w:rFonts w:ascii="Arial" w:hAnsi="Arial" w:cs="Arial"/>
          <w:b/>
          <w:sz w:val="18"/>
          <w:szCs w:val="18"/>
        </w:rPr>
        <w:t>50</w:t>
      </w:r>
      <w:r w:rsidRPr="0041752A">
        <w:rPr>
          <w:rFonts w:ascii="Arial" w:hAnsi="Arial" w:cs="Arial"/>
          <w:b/>
          <w:sz w:val="18"/>
          <w:szCs w:val="18"/>
        </w:rPr>
        <w:t xml:space="preserve"> páginas</w:t>
      </w:r>
      <w:r w:rsidRPr="0041752A">
        <w:rPr>
          <w:rFonts w:ascii="Arial" w:hAnsi="Arial" w:cs="Arial"/>
          <w:sz w:val="18"/>
          <w:szCs w:val="18"/>
        </w:rPr>
        <w:t>, y el Análisis administrativo</w:t>
      </w:r>
      <w:r w:rsidR="00067E56" w:rsidRPr="0041752A">
        <w:rPr>
          <w:rFonts w:ascii="Arial" w:hAnsi="Arial" w:cs="Arial"/>
          <w:sz w:val="18"/>
          <w:szCs w:val="18"/>
        </w:rPr>
        <w:t xml:space="preserve"> Anexo “2”</w:t>
      </w:r>
      <w:r w:rsidRPr="0041752A">
        <w:rPr>
          <w:rFonts w:ascii="Arial" w:hAnsi="Arial" w:cs="Arial"/>
          <w:sz w:val="18"/>
          <w:szCs w:val="18"/>
        </w:rPr>
        <w:t xml:space="preserve"> consta en </w:t>
      </w:r>
      <w:r w:rsidR="00F32107" w:rsidRPr="0041752A">
        <w:rPr>
          <w:rFonts w:ascii="Arial" w:hAnsi="Arial" w:cs="Arial"/>
          <w:b/>
          <w:sz w:val="18"/>
          <w:szCs w:val="18"/>
        </w:rPr>
        <w:t>25</w:t>
      </w:r>
      <w:r w:rsidRPr="0041752A">
        <w:rPr>
          <w:rFonts w:ascii="Arial" w:hAnsi="Arial" w:cs="Arial"/>
          <w:b/>
          <w:sz w:val="18"/>
          <w:szCs w:val="18"/>
        </w:rPr>
        <w:t xml:space="preserve"> páginas</w:t>
      </w:r>
      <w:r w:rsidRPr="0041752A">
        <w:rPr>
          <w:rFonts w:ascii="Arial" w:hAnsi="Arial" w:cs="Arial"/>
          <w:sz w:val="18"/>
          <w:szCs w:val="18"/>
        </w:rPr>
        <w:t>. --------------------------------------------------------------------------------------------------------------------------------------------------------------------</w:t>
      </w:r>
      <w:r w:rsidR="00067E56" w:rsidRPr="0041752A">
        <w:rPr>
          <w:rFonts w:ascii="Arial" w:hAnsi="Arial" w:cs="Arial"/>
          <w:sz w:val="18"/>
          <w:szCs w:val="18"/>
        </w:rPr>
        <w:t>-----</w:t>
      </w:r>
      <w:r w:rsidR="004C38EC" w:rsidRPr="0041752A">
        <w:rPr>
          <w:rFonts w:ascii="Arial" w:hAnsi="Arial" w:cs="Arial"/>
          <w:sz w:val="18"/>
          <w:szCs w:val="18"/>
        </w:rPr>
        <w:t>---------</w:t>
      </w:r>
    </w:p>
    <w:p w14:paraId="51953D94" w14:textId="11D67B64" w:rsidR="001E0896" w:rsidRPr="00C14816" w:rsidRDefault="001E0896" w:rsidP="00E043AE">
      <w:pPr>
        <w:pStyle w:val="Sangradetextonormal"/>
        <w:ind w:left="0"/>
        <w:jc w:val="both"/>
        <w:rPr>
          <w:rFonts w:ascii="Arial" w:hAnsi="Arial" w:cs="Arial"/>
          <w:b/>
          <w:sz w:val="18"/>
          <w:szCs w:val="18"/>
        </w:rPr>
      </w:pPr>
      <w:r w:rsidRPr="00977CB0">
        <w:rPr>
          <w:rFonts w:ascii="Arial" w:hAnsi="Arial" w:cs="Arial"/>
          <w:sz w:val="18"/>
          <w:szCs w:val="18"/>
        </w:rPr>
        <w:t>Siendo</w:t>
      </w:r>
      <w:r w:rsidRPr="004C38EC">
        <w:rPr>
          <w:rFonts w:ascii="Arial" w:hAnsi="Arial" w:cs="Arial"/>
          <w:sz w:val="18"/>
          <w:szCs w:val="18"/>
        </w:rPr>
        <w:t xml:space="preserve"> </w:t>
      </w:r>
      <w:r w:rsidRPr="00DB186E">
        <w:rPr>
          <w:rFonts w:ascii="Arial" w:hAnsi="Arial" w:cs="Arial"/>
          <w:sz w:val="18"/>
          <w:szCs w:val="18"/>
        </w:rPr>
        <w:t xml:space="preserve">las </w:t>
      </w:r>
      <w:r w:rsidR="00181A29">
        <w:rPr>
          <w:rFonts w:ascii="Arial" w:hAnsi="Arial" w:cs="Arial"/>
          <w:b/>
          <w:sz w:val="18"/>
          <w:szCs w:val="18"/>
        </w:rPr>
        <w:t>1</w:t>
      </w:r>
      <w:r w:rsidR="005D7724">
        <w:rPr>
          <w:rFonts w:ascii="Arial" w:hAnsi="Arial" w:cs="Arial"/>
          <w:b/>
          <w:sz w:val="18"/>
          <w:szCs w:val="18"/>
        </w:rPr>
        <w:t>4</w:t>
      </w:r>
      <w:r w:rsidR="00A45F70">
        <w:rPr>
          <w:rFonts w:ascii="Arial" w:hAnsi="Arial" w:cs="Arial"/>
          <w:b/>
          <w:sz w:val="18"/>
          <w:szCs w:val="18"/>
        </w:rPr>
        <w:t>:</w:t>
      </w:r>
      <w:r w:rsidR="00461D9B">
        <w:rPr>
          <w:rFonts w:ascii="Arial" w:hAnsi="Arial" w:cs="Arial"/>
          <w:b/>
          <w:sz w:val="18"/>
          <w:szCs w:val="18"/>
        </w:rPr>
        <w:t>24</w:t>
      </w:r>
      <w:r w:rsidRPr="00DB186E">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425228EA"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E83038" w:rsidRDefault="00E83038" w:rsidP="004F08CF">
      <w:r>
        <w:separator/>
      </w:r>
    </w:p>
  </w:endnote>
  <w:endnote w:type="continuationSeparator" w:id="0">
    <w:p w14:paraId="7747DE7D" w14:textId="77777777" w:rsidR="00E83038" w:rsidRDefault="00E8303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2AA95C8" w:rsidR="00E83038" w:rsidRPr="003B7915" w:rsidRDefault="00E8303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028-2023</w:t>
    </w:r>
  </w:p>
  <w:p w14:paraId="300C9066" w14:textId="31BBDF93" w:rsidR="00E83038" w:rsidRPr="003B7915" w:rsidRDefault="00E8303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2D3F66">
      <w:rPr>
        <w:rFonts w:ascii="Tahoma" w:hAnsi="Tahoma" w:cs="Tahoma"/>
        <w:noProof/>
        <w:snapToGrid w:val="0"/>
        <w:sz w:val="12"/>
        <w:szCs w:val="12"/>
      </w:rPr>
      <w:t>12</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2D3F66">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E83038" w:rsidRPr="003B7915" w:rsidRDefault="00E83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E83038" w:rsidRDefault="00E83038" w:rsidP="004F08CF">
      <w:r>
        <w:separator/>
      </w:r>
    </w:p>
  </w:footnote>
  <w:footnote w:type="continuationSeparator" w:id="0">
    <w:p w14:paraId="5766713E" w14:textId="77777777" w:rsidR="00E83038" w:rsidRDefault="00E8303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83038" w:rsidRPr="00400A61" w:rsidRDefault="00E8303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83038" w:rsidRPr="003B7915" w14:paraId="68B796FB" w14:textId="77777777" w:rsidTr="00D01779">
      <w:trPr>
        <w:jc w:val="right"/>
      </w:trPr>
      <w:tc>
        <w:tcPr>
          <w:tcW w:w="5260" w:type="dxa"/>
          <w:shd w:val="clear" w:color="auto" w:fill="auto"/>
        </w:tcPr>
        <w:p w14:paraId="499EB5F7" w14:textId="77777777" w:rsidR="00E83038" w:rsidRPr="003B7915" w:rsidRDefault="00E8303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83038" w:rsidRPr="003B7915" w14:paraId="29A72E0C" w14:textId="77777777" w:rsidTr="00D01779">
      <w:trPr>
        <w:jc w:val="right"/>
      </w:trPr>
      <w:tc>
        <w:tcPr>
          <w:tcW w:w="5260" w:type="dxa"/>
          <w:shd w:val="clear" w:color="auto" w:fill="auto"/>
        </w:tcPr>
        <w:p w14:paraId="66280DD2" w14:textId="77777777" w:rsidR="00E83038" w:rsidRPr="003B7915" w:rsidRDefault="00E83038" w:rsidP="00D01779">
          <w:pPr>
            <w:jc w:val="center"/>
            <w:rPr>
              <w:rFonts w:ascii="Arial" w:hAnsi="Arial" w:cs="Arial"/>
              <w:b/>
            </w:rPr>
          </w:pPr>
          <w:r w:rsidRPr="003B7915">
            <w:rPr>
              <w:rFonts w:ascii="Arial" w:hAnsi="Arial" w:cs="Arial"/>
              <w:b/>
            </w:rPr>
            <w:t>DIRECCIÓN GENERAL DE FINANZAS</w:t>
          </w:r>
        </w:p>
      </w:tc>
    </w:tr>
    <w:tr w:rsidR="00E83038" w:rsidRPr="003B7915" w14:paraId="0BFF67D6" w14:textId="77777777" w:rsidTr="00D01779">
      <w:trPr>
        <w:jc w:val="right"/>
      </w:trPr>
      <w:tc>
        <w:tcPr>
          <w:tcW w:w="5260" w:type="dxa"/>
          <w:shd w:val="clear" w:color="auto" w:fill="auto"/>
        </w:tcPr>
        <w:p w14:paraId="0D9E4666" w14:textId="77777777" w:rsidR="00E83038" w:rsidRPr="003B7915" w:rsidRDefault="00E83038" w:rsidP="00D01779">
          <w:pPr>
            <w:rPr>
              <w:rFonts w:ascii="Arial" w:hAnsi="Arial" w:cs="Arial"/>
              <w:b/>
              <w:sz w:val="18"/>
              <w:szCs w:val="18"/>
            </w:rPr>
          </w:pPr>
          <w:r w:rsidRPr="003B7915">
            <w:rPr>
              <w:rFonts w:ascii="Arial" w:hAnsi="Arial" w:cs="Arial"/>
              <w:b/>
              <w:sz w:val="18"/>
              <w:szCs w:val="18"/>
            </w:rPr>
            <w:t xml:space="preserve">NOTIFICACIÓN DE FALLO </w:t>
          </w:r>
        </w:p>
      </w:tc>
    </w:tr>
    <w:tr w:rsidR="00E83038" w:rsidRPr="003B7915" w14:paraId="7496B597" w14:textId="77777777" w:rsidTr="00D01779">
      <w:trPr>
        <w:jc w:val="right"/>
      </w:trPr>
      <w:tc>
        <w:tcPr>
          <w:tcW w:w="5260" w:type="dxa"/>
          <w:shd w:val="clear" w:color="auto" w:fill="auto"/>
        </w:tcPr>
        <w:p w14:paraId="603F39BB" w14:textId="77777777" w:rsidR="00E83038" w:rsidRPr="003B7915" w:rsidRDefault="00E83038" w:rsidP="00D01779">
          <w:pPr>
            <w:jc w:val="both"/>
            <w:rPr>
              <w:rFonts w:ascii="Arial" w:hAnsi="Arial" w:cs="Arial"/>
              <w:b/>
              <w:sz w:val="18"/>
              <w:szCs w:val="18"/>
            </w:rPr>
          </w:pPr>
          <w:r w:rsidRPr="004C2660">
            <w:rPr>
              <w:rFonts w:ascii="Arial" w:hAnsi="Arial" w:cs="Arial"/>
              <w:b/>
              <w:sz w:val="18"/>
              <w:szCs w:val="18"/>
            </w:rPr>
            <w:t>LICITACIÓN PÚBLICA NACIONAL</w:t>
          </w:r>
        </w:p>
      </w:tc>
    </w:tr>
    <w:tr w:rsidR="00E83038" w:rsidRPr="003B7915" w14:paraId="1618B673" w14:textId="77777777" w:rsidTr="00D01779">
      <w:trPr>
        <w:jc w:val="right"/>
      </w:trPr>
      <w:tc>
        <w:tcPr>
          <w:tcW w:w="5260" w:type="dxa"/>
          <w:shd w:val="clear" w:color="auto" w:fill="auto"/>
        </w:tcPr>
        <w:p w14:paraId="54C148F5" w14:textId="39D1DB44" w:rsidR="00E83038" w:rsidRPr="008801F1" w:rsidRDefault="00E83038" w:rsidP="007956A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28-2023</w:t>
          </w:r>
        </w:p>
      </w:tc>
    </w:tr>
    <w:tr w:rsidR="00E83038" w:rsidRPr="003B7915" w14:paraId="480FE9F7" w14:textId="77777777" w:rsidTr="00D01779">
      <w:trPr>
        <w:jc w:val="right"/>
      </w:trPr>
      <w:tc>
        <w:tcPr>
          <w:tcW w:w="5260" w:type="dxa"/>
          <w:shd w:val="clear" w:color="auto" w:fill="auto"/>
        </w:tcPr>
        <w:p w14:paraId="4D1C0C47" w14:textId="4C4089D7" w:rsidR="00E83038" w:rsidRPr="0001778D" w:rsidRDefault="00E83038" w:rsidP="005168C2">
          <w:pPr>
            <w:jc w:val="both"/>
            <w:rPr>
              <w:rFonts w:ascii="Arial" w:hAnsi="Arial" w:cs="Arial"/>
              <w:b/>
              <w:sz w:val="16"/>
              <w:szCs w:val="16"/>
            </w:rPr>
          </w:pPr>
          <w:r w:rsidRPr="007956AA">
            <w:rPr>
              <w:rFonts w:ascii="Arial" w:hAnsi="Arial" w:cs="Arial"/>
              <w:b/>
              <w:sz w:val="18"/>
              <w:szCs w:val="18"/>
            </w:rPr>
            <w:t>ADQUISICIÓN DE EQUIPO DE CÓMPUTO, EQUIPAMI</w:t>
          </w:r>
          <w:r w:rsidR="00687B1F">
            <w:rPr>
              <w:rFonts w:ascii="Arial" w:hAnsi="Arial" w:cs="Arial"/>
              <w:b/>
              <w:sz w:val="18"/>
              <w:szCs w:val="18"/>
            </w:rPr>
            <w:t>E</w:t>
          </w:r>
          <w:r w:rsidRPr="007956AA">
            <w:rPr>
              <w:rFonts w:ascii="Arial" w:hAnsi="Arial" w:cs="Arial"/>
              <w:b/>
              <w:sz w:val="18"/>
              <w:szCs w:val="18"/>
            </w:rPr>
            <w:t xml:space="preserve">NTO DE VOZ Y DATOS PARA LAS DIFERENTES ÁREAS DE LA UNIVERSIDAD AUTÓNOMA DE AGUASCALIENTES, DEPARTAMENTO DE REDES Y TELECOMUNICACIONES DE LA </w:t>
          </w:r>
          <w:proofErr w:type="spellStart"/>
          <w:r w:rsidRPr="007956AA">
            <w:rPr>
              <w:rFonts w:ascii="Arial" w:hAnsi="Arial" w:cs="Arial"/>
              <w:b/>
              <w:sz w:val="18"/>
              <w:szCs w:val="18"/>
            </w:rPr>
            <w:t>DGPyD</w:t>
          </w:r>
          <w:proofErr w:type="spellEnd"/>
        </w:p>
      </w:tc>
    </w:tr>
  </w:tbl>
  <w:p w14:paraId="258F9155" w14:textId="77777777" w:rsidR="00E83038" w:rsidRDefault="00E8303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5CC6E8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554D20"/>
    <w:multiLevelType w:val="hybridMultilevel"/>
    <w:tmpl w:val="D00AC468"/>
    <w:lvl w:ilvl="0" w:tplc="67B0308C">
      <w:start w:val="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8"/>
  </w:num>
  <w:num w:numId="15">
    <w:abstractNumId w:val="38"/>
  </w:num>
  <w:num w:numId="16">
    <w:abstractNumId w:val="26"/>
  </w:num>
  <w:num w:numId="17">
    <w:abstractNumId w:val="16"/>
  </w:num>
  <w:num w:numId="18">
    <w:abstractNumId w:val="12"/>
  </w:num>
  <w:num w:numId="19">
    <w:abstractNumId w:val="22"/>
  </w:num>
  <w:num w:numId="20">
    <w:abstractNumId w:val="28"/>
  </w:num>
  <w:num w:numId="21">
    <w:abstractNumId w:val="9"/>
  </w:num>
  <w:num w:numId="22">
    <w:abstractNumId w:val="13"/>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9"/>
  </w:num>
  <w:num w:numId="37">
    <w:abstractNumId w:val="24"/>
  </w:num>
  <w:num w:numId="38">
    <w:abstractNumId w:val="35"/>
  </w:num>
  <w:num w:numId="39">
    <w:abstractNumId w:val="10"/>
  </w:num>
  <w:num w:numId="4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08B"/>
    <w:rsid w:val="0001778D"/>
    <w:rsid w:val="000204BA"/>
    <w:rsid w:val="000223BE"/>
    <w:rsid w:val="0002242E"/>
    <w:rsid w:val="00022A4F"/>
    <w:rsid w:val="00022BF1"/>
    <w:rsid w:val="00022CEA"/>
    <w:rsid w:val="000233DF"/>
    <w:rsid w:val="0002431A"/>
    <w:rsid w:val="00025318"/>
    <w:rsid w:val="000254CB"/>
    <w:rsid w:val="00026441"/>
    <w:rsid w:val="0003028E"/>
    <w:rsid w:val="00030692"/>
    <w:rsid w:val="00030D4F"/>
    <w:rsid w:val="00031DA8"/>
    <w:rsid w:val="00031EDE"/>
    <w:rsid w:val="00032E14"/>
    <w:rsid w:val="00032F03"/>
    <w:rsid w:val="000333BA"/>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F71"/>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290E"/>
    <w:rsid w:val="000A3006"/>
    <w:rsid w:val="000A38C0"/>
    <w:rsid w:val="000A505D"/>
    <w:rsid w:val="000A706F"/>
    <w:rsid w:val="000A71C0"/>
    <w:rsid w:val="000B077D"/>
    <w:rsid w:val="000B12B7"/>
    <w:rsid w:val="000B1C65"/>
    <w:rsid w:val="000B3332"/>
    <w:rsid w:val="000B34D6"/>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1D88"/>
    <w:rsid w:val="000F25C1"/>
    <w:rsid w:val="000F2673"/>
    <w:rsid w:val="000F2855"/>
    <w:rsid w:val="000F3F7F"/>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5A5"/>
    <w:rsid w:val="00120C0A"/>
    <w:rsid w:val="00122147"/>
    <w:rsid w:val="001238CC"/>
    <w:rsid w:val="001245D2"/>
    <w:rsid w:val="00124EDC"/>
    <w:rsid w:val="00125112"/>
    <w:rsid w:val="00126BD3"/>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A72"/>
    <w:rsid w:val="00143304"/>
    <w:rsid w:val="00143CD9"/>
    <w:rsid w:val="00143D45"/>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317E"/>
    <w:rsid w:val="00163320"/>
    <w:rsid w:val="00163682"/>
    <w:rsid w:val="00164AF9"/>
    <w:rsid w:val="00164D54"/>
    <w:rsid w:val="00165929"/>
    <w:rsid w:val="001663B4"/>
    <w:rsid w:val="00167512"/>
    <w:rsid w:val="0016769D"/>
    <w:rsid w:val="00167C12"/>
    <w:rsid w:val="00170BE1"/>
    <w:rsid w:val="001723D8"/>
    <w:rsid w:val="00175C1F"/>
    <w:rsid w:val="0017688B"/>
    <w:rsid w:val="001775BC"/>
    <w:rsid w:val="00177B94"/>
    <w:rsid w:val="00180B31"/>
    <w:rsid w:val="00180DF1"/>
    <w:rsid w:val="00181136"/>
    <w:rsid w:val="00181A29"/>
    <w:rsid w:val="001820C3"/>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2BA5"/>
    <w:rsid w:val="001B39C7"/>
    <w:rsid w:val="001B54B5"/>
    <w:rsid w:val="001B6BC5"/>
    <w:rsid w:val="001B6D4C"/>
    <w:rsid w:val="001C006B"/>
    <w:rsid w:val="001C0815"/>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5F66"/>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4B7B"/>
    <w:rsid w:val="00225414"/>
    <w:rsid w:val="002258B8"/>
    <w:rsid w:val="00225E02"/>
    <w:rsid w:val="0022654D"/>
    <w:rsid w:val="0022714E"/>
    <w:rsid w:val="00227A6B"/>
    <w:rsid w:val="002309BD"/>
    <w:rsid w:val="002312F2"/>
    <w:rsid w:val="002318B6"/>
    <w:rsid w:val="002319B9"/>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903BE"/>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22DB"/>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96D"/>
    <w:rsid w:val="002C5B9E"/>
    <w:rsid w:val="002D28DF"/>
    <w:rsid w:val="002D29CD"/>
    <w:rsid w:val="002D2DC0"/>
    <w:rsid w:val="002D33BC"/>
    <w:rsid w:val="002D3763"/>
    <w:rsid w:val="002D3F66"/>
    <w:rsid w:val="002D5064"/>
    <w:rsid w:val="002D628E"/>
    <w:rsid w:val="002D68AE"/>
    <w:rsid w:val="002D7100"/>
    <w:rsid w:val="002D7C27"/>
    <w:rsid w:val="002E01BE"/>
    <w:rsid w:val="002E08FA"/>
    <w:rsid w:val="002E212C"/>
    <w:rsid w:val="002E2CAB"/>
    <w:rsid w:val="002E2E3E"/>
    <w:rsid w:val="002E309F"/>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613B"/>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34E2"/>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53D"/>
    <w:rsid w:val="00397BF2"/>
    <w:rsid w:val="003A0BE8"/>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798"/>
    <w:rsid w:val="003B6132"/>
    <w:rsid w:val="003B6F57"/>
    <w:rsid w:val="003B7300"/>
    <w:rsid w:val="003B7915"/>
    <w:rsid w:val="003B7A27"/>
    <w:rsid w:val="003C018B"/>
    <w:rsid w:val="003C16C5"/>
    <w:rsid w:val="003C2219"/>
    <w:rsid w:val="003C504D"/>
    <w:rsid w:val="003C5EA2"/>
    <w:rsid w:val="003C6062"/>
    <w:rsid w:val="003C6607"/>
    <w:rsid w:val="003C6917"/>
    <w:rsid w:val="003C7DFD"/>
    <w:rsid w:val="003C7F64"/>
    <w:rsid w:val="003D075B"/>
    <w:rsid w:val="003D1165"/>
    <w:rsid w:val="003D1B55"/>
    <w:rsid w:val="003D2736"/>
    <w:rsid w:val="003D3F5F"/>
    <w:rsid w:val="003D4649"/>
    <w:rsid w:val="003D664D"/>
    <w:rsid w:val="003D6705"/>
    <w:rsid w:val="003D708F"/>
    <w:rsid w:val="003D7E97"/>
    <w:rsid w:val="003E04BB"/>
    <w:rsid w:val="003E0589"/>
    <w:rsid w:val="003E20F5"/>
    <w:rsid w:val="003E2AC5"/>
    <w:rsid w:val="003E3265"/>
    <w:rsid w:val="003E34F4"/>
    <w:rsid w:val="003E40A5"/>
    <w:rsid w:val="003E484D"/>
    <w:rsid w:val="003E4993"/>
    <w:rsid w:val="003E5A30"/>
    <w:rsid w:val="003E5EB6"/>
    <w:rsid w:val="003E64B8"/>
    <w:rsid w:val="003E7366"/>
    <w:rsid w:val="003F291F"/>
    <w:rsid w:val="003F397A"/>
    <w:rsid w:val="003F464D"/>
    <w:rsid w:val="003F7138"/>
    <w:rsid w:val="0040040E"/>
    <w:rsid w:val="00400452"/>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4C57"/>
    <w:rsid w:val="00414CCF"/>
    <w:rsid w:val="00414F7F"/>
    <w:rsid w:val="00415695"/>
    <w:rsid w:val="00415E27"/>
    <w:rsid w:val="00415EC1"/>
    <w:rsid w:val="00416138"/>
    <w:rsid w:val="0041662B"/>
    <w:rsid w:val="00416A46"/>
    <w:rsid w:val="004174F3"/>
    <w:rsid w:val="0041752A"/>
    <w:rsid w:val="004179E6"/>
    <w:rsid w:val="0042210B"/>
    <w:rsid w:val="00424943"/>
    <w:rsid w:val="00427DB6"/>
    <w:rsid w:val="00431C86"/>
    <w:rsid w:val="00432C66"/>
    <w:rsid w:val="004358FF"/>
    <w:rsid w:val="00436877"/>
    <w:rsid w:val="004410F4"/>
    <w:rsid w:val="004427E5"/>
    <w:rsid w:val="00442DE2"/>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3FFC"/>
    <w:rsid w:val="004541A2"/>
    <w:rsid w:val="004576CA"/>
    <w:rsid w:val="004608E7"/>
    <w:rsid w:val="00461D9B"/>
    <w:rsid w:val="0046258B"/>
    <w:rsid w:val="00462C1C"/>
    <w:rsid w:val="0046362E"/>
    <w:rsid w:val="00463872"/>
    <w:rsid w:val="00463C5E"/>
    <w:rsid w:val="004644F1"/>
    <w:rsid w:val="004645FE"/>
    <w:rsid w:val="00466601"/>
    <w:rsid w:val="00466B3E"/>
    <w:rsid w:val="00470F17"/>
    <w:rsid w:val="00470FC7"/>
    <w:rsid w:val="0047169D"/>
    <w:rsid w:val="0047204D"/>
    <w:rsid w:val="004721B8"/>
    <w:rsid w:val="00472299"/>
    <w:rsid w:val="00474DD9"/>
    <w:rsid w:val="004771E2"/>
    <w:rsid w:val="00477893"/>
    <w:rsid w:val="00480277"/>
    <w:rsid w:val="00480EB1"/>
    <w:rsid w:val="00483812"/>
    <w:rsid w:val="004844A7"/>
    <w:rsid w:val="00484B23"/>
    <w:rsid w:val="00485687"/>
    <w:rsid w:val="004860A1"/>
    <w:rsid w:val="00487A56"/>
    <w:rsid w:val="00487CB0"/>
    <w:rsid w:val="004904EA"/>
    <w:rsid w:val="00490996"/>
    <w:rsid w:val="00490DB5"/>
    <w:rsid w:val="00492A6B"/>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B2426"/>
    <w:rsid w:val="004B25B1"/>
    <w:rsid w:val="004B28FC"/>
    <w:rsid w:val="004B2B9A"/>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437C"/>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4283"/>
    <w:rsid w:val="00524B1F"/>
    <w:rsid w:val="005252BF"/>
    <w:rsid w:val="00525700"/>
    <w:rsid w:val="005267F7"/>
    <w:rsid w:val="0052750A"/>
    <w:rsid w:val="00532D68"/>
    <w:rsid w:val="00535548"/>
    <w:rsid w:val="005371E0"/>
    <w:rsid w:val="005376C9"/>
    <w:rsid w:val="00537A34"/>
    <w:rsid w:val="005405D9"/>
    <w:rsid w:val="00540CAD"/>
    <w:rsid w:val="00541D99"/>
    <w:rsid w:val="00543914"/>
    <w:rsid w:val="00544D21"/>
    <w:rsid w:val="0055072D"/>
    <w:rsid w:val="005512F3"/>
    <w:rsid w:val="00551757"/>
    <w:rsid w:val="00551A69"/>
    <w:rsid w:val="00552AC6"/>
    <w:rsid w:val="00552BCD"/>
    <w:rsid w:val="00554E99"/>
    <w:rsid w:val="005561DA"/>
    <w:rsid w:val="005564EB"/>
    <w:rsid w:val="005568B3"/>
    <w:rsid w:val="00557690"/>
    <w:rsid w:val="00557A26"/>
    <w:rsid w:val="00560B64"/>
    <w:rsid w:val="005611F7"/>
    <w:rsid w:val="00562881"/>
    <w:rsid w:val="00562A1B"/>
    <w:rsid w:val="00562E7F"/>
    <w:rsid w:val="00562EFF"/>
    <w:rsid w:val="00564C93"/>
    <w:rsid w:val="00567283"/>
    <w:rsid w:val="00567891"/>
    <w:rsid w:val="00573906"/>
    <w:rsid w:val="00574774"/>
    <w:rsid w:val="0057494C"/>
    <w:rsid w:val="00574B65"/>
    <w:rsid w:val="00575092"/>
    <w:rsid w:val="005763AF"/>
    <w:rsid w:val="005763C4"/>
    <w:rsid w:val="00576E4A"/>
    <w:rsid w:val="005775D7"/>
    <w:rsid w:val="00577BD8"/>
    <w:rsid w:val="00577D02"/>
    <w:rsid w:val="00580229"/>
    <w:rsid w:val="00581D2A"/>
    <w:rsid w:val="00587C81"/>
    <w:rsid w:val="0059012D"/>
    <w:rsid w:val="005905F3"/>
    <w:rsid w:val="0059083B"/>
    <w:rsid w:val="00591FB9"/>
    <w:rsid w:val="00592067"/>
    <w:rsid w:val="0059321F"/>
    <w:rsid w:val="005959BC"/>
    <w:rsid w:val="00595C42"/>
    <w:rsid w:val="00595F91"/>
    <w:rsid w:val="00596024"/>
    <w:rsid w:val="00596175"/>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CD1"/>
    <w:rsid w:val="005F5F34"/>
    <w:rsid w:val="005F6E1D"/>
    <w:rsid w:val="005F72DB"/>
    <w:rsid w:val="005F7739"/>
    <w:rsid w:val="005F7B2A"/>
    <w:rsid w:val="005F7DF7"/>
    <w:rsid w:val="00601069"/>
    <w:rsid w:val="00601902"/>
    <w:rsid w:val="00602716"/>
    <w:rsid w:val="00602DB9"/>
    <w:rsid w:val="00603A60"/>
    <w:rsid w:val="006047CB"/>
    <w:rsid w:val="00604D09"/>
    <w:rsid w:val="00605BE8"/>
    <w:rsid w:val="00607397"/>
    <w:rsid w:val="00607920"/>
    <w:rsid w:val="00607B53"/>
    <w:rsid w:val="006105B6"/>
    <w:rsid w:val="00611205"/>
    <w:rsid w:val="00613B7D"/>
    <w:rsid w:val="00614C38"/>
    <w:rsid w:val="00615923"/>
    <w:rsid w:val="00616F18"/>
    <w:rsid w:val="0062018C"/>
    <w:rsid w:val="00620981"/>
    <w:rsid w:val="00620E5D"/>
    <w:rsid w:val="00620E75"/>
    <w:rsid w:val="00621054"/>
    <w:rsid w:val="00621D3D"/>
    <w:rsid w:val="0062520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E46"/>
    <w:rsid w:val="00662313"/>
    <w:rsid w:val="00662EA9"/>
    <w:rsid w:val="00663381"/>
    <w:rsid w:val="0066369E"/>
    <w:rsid w:val="00663732"/>
    <w:rsid w:val="00664056"/>
    <w:rsid w:val="00664153"/>
    <w:rsid w:val="00664458"/>
    <w:rsid w:val="0066652D"/>
    <w:rsid w:val="0066736D"/>
    <w:rsid w:val="00667852"/>
    <w:rsid w:val="00667F5B"/>
    <w:rsid w:val="00670587"/>
    <w:rsid w:val="00670866"/>
    <w:rsid w:val="006709EC"/>
    <w:rsid w:val="00672578"/>
    <w:rsid w:val="00672B92"/>
    <w:rsid w:val="00672F1A"/>
    <w:rsid w:val="006730C9"/>
    <w:rsid w:val="0067334C"/>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64AD"/>
    <w:rsid w:val="0068781A"/>
    <w:rsid w:val="00687B1F"/>
    <w:rsid w:val="00687CE0"/>
    <w:rsid w:val="00690187"/>
    <w:rsid w:val="006905AA"/>
    <w:rsid w:val="006905B5"/>
    <w:rsid w:val="006909B0"/>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677"/>
    <w:rsid w:val="006D783B"/>
    <w:rsid w:val="006E0380"/>
    <w:rsid w:val="006E08AD"/>
    <w:rsid w:val="006E1005"/>
    <w:rsid w:val="006E115C"/>
    <w:rsid w:val="006E1829"/>
    <w:rsid w:val="006E1CAB"/>
    <w:rsid w:val="006E1CC6"/>
    <w:rsid w:val="006E2F05"/>
    <w:rsid w:val="006E330E"/>
    <w:rsid w:val="006E35D4"/>
    <w:rsid w:val="006E4755"/>
    <w:rsid w:val="006E4D7D"/>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396B"/>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677"/>
    <w:rsid w:val="0072767A"/>
    <w:rsid w:val="00727AA2"/>
    <w:rsid w:val="00731782"/>
    <w:rsid w:val="00734C43"/>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7C5"/>
    <w:rsid w:val="00752DAF"/>
    <w:rsid w:val="007544B6"/>
    <w:rsid w:val="00756630"/>
    <w:rsid w:val="00756AD6"/>
    <w:rsid w:val="00756DD5"/>
    <w:rsid w:val="00756DD8"/>
    <w:rsid w:val="00756F27"/>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56AA"/>
    <w:rsid w:val="007962ED"/>
    <w:rsid w:val="00796BE6"/>
    <w:rsid w:val="00796E6C"/>
    <w:rsid w:val="007A13E1"/>
    <w:rsid w:val="007A14FD"/>
    <w:rsid w:val="007A387D"/>
    <w:rsid w:val="007A3A0F"/>
    <w:rsid w:val="007A3FD2"/>
    <w:rsid w:val="007A5208"/>
    <w:rsid w:val="007A5243"/>
    <w:rsid w:val="007A5748"/>
    <w:rsid w:val="007A5CCB"/>
    <w:rsid w:val="007B005F"/>
    <w:rsid w:val="007B096B"/>
    <w:rsid w:val="007B0B60"/>
    <w:rsid w:val="007B1E44"/>
    <w:rsid w:val="007B2ABE"/>
    <w:rsid w:val="007B3B27"/>
    <w:rsid w:val="007B40B5"/>
    <w:rsid w:val="007B423A"/>
    <w:rsid w:val="007B4FC4"/>
    <w:rsid w:val="007B786F"/>
    <w:rsid w:val="007B7A89"/>
    <w:rsid w:val="007C05E6"/>
    <w:rsid w:val="007C0A97"/>
    <w:rsid w:val="007C0E1C"/>
    <w:rsid w:val="007C100C"/>
    <w:rsid w:val="007C1666"/>
    <w:rsid w:val="007C21F1"/>
    <w:rsid w:val="007C2536"/>
    <w:rsid w:val="007C5B74"/>
    <w:rsid w:val="007C5CA6"/>
    <w:rsid w:val="007C63AD"/>
    <w:rsid w:val="007C6E5E"/>
    <w:rsid w:val="007C7502"/>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502"/>
    <w:rsid w:val="00806806"/>
    <w:rsid w:val="008069FC"/>
    <w:rsid w:val="00806A99"/>
    <w:rsid w:val="008106F4"/>
    <w:rsid w:val="0081071D"/>
    <w:rsid w:val="008109EB"/>
    <w:rsid w:val="00810F69"/>
    <w:rsid w:val="00811782"/>
    <w:rsid w:val="008119A9"/>
    <w:rsid w:val="008131BD"/>
    <w:rsid w:val="00814409"/>
    <w:rsid w:val="00814B55"/>
    <w:rsid w:val="00814B60"/>
    <w:rsid w:val="008154F0"/>
    <w:rsid w:val="008157AE"/>
    <w:rsid w:val="00815CA3"/>
    <w:rsid w:val="008160F8"/>
    <w:rsid w:val="00816CB4"/>
    <w:rsid w:val="00816FB0"/>
    <w:rsid w:val="00817D36"/>
    <w:rsid w:val="0082094F"/>
    <w:rsid w:val="00820CF0"/>
    <w:rsid w:val="00820E21"/>
    <w:rsid w:val="00821AD3"/>
    <w:rsid w:val="00821B6A"/>
    <w:rsid w:val="00823818"/>
    <w:rsid w:val="00823A60"/>
    <w:rsid w:val="00823AE1"/>
    <w:rsid w:val="00823FD2"/>
    <w:rsid w:val="00824547"/>
    <w:rsid w:val="00824A94"/>
    <w:rsid w:val="00826C40"/>
    <w:rsid w:val="0082796D"/>
    <w:rsid w:val="00827E2E"/>
    <w:rsid w:val="008324A3"/>
    <w:rsid w:val="00833277"/>
    <w:rsid w:val="00833B89"/>
    <w:rsid w:val="00833E04"/>
    <w:rsid w:val="008354DF"/>
    <w:rsid w:val="0083645C"/>
    <w:rsid w:val="00837655"/>
    <w:rsid w:val="008412B0"/>
    <w:rsid w:val="0084136A"/>
    <w:rsid w:val="0084348E"/>
    <w:rsid w:val="00844E5C"/>
    <w:rsid w:val="00845A1E"/>
    <w:rsid w:val="0084667C"/>
    <w:rsid w:val="00846DB2"/>
    <w:rsid w:val="00847110"/>
    <w:rsid w:val="00851CC1"/>
    <w:rsid w:val="00855C49"/>
    <w:rsid w:val="00855EFD"/>
    <w:rsid w:val="00856657"/>
    <w:rsid w:val="008568FE"/>
    <w:rsid w:val="00856B6F"/>
    <w:rsid w:val="00857012"/>
    <w:rsid w:val="00857158"/>
    <w:rsid w:val="00857597"/>
    <w:rsid w:val="00860344"/>
    <w:rsid w:val="00860CEB"/>
    <w:rsid w:val="00860EA0"/>
    <w:rsid w:val="00861A26"/>
    <w:rsid w:val="0086214B"/>
    <w:rsid w:val="00863C5B"/>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9F5"/>
    <w:rsid w:val="008A1466"/>
    <w:rsid w:val="008A2EC7"/>
    <w:rsid w:val="008A3450"/>
    <w:rsid w:val="008A4FA1"/>
    <w:rsid w:val="008A6968"/>
    <w:rsid w:val="008A774B"/>
    <w:rsid w:val="008A7870"/>
    <w:rsid w:val="008B2B54"/>
    <w:rsid w:val="008B3A3C"/>
    <w:rsid w:val="008B3A7D"/>
    <w:rsid w:val="008B4211"/>
    <w:rsid w:val="008B509C"/>
    <w:rsid w:val="008B5219"/>
    <w:rsid w:val="008B54A6"/>
    <w:rsid w:val="008B5E6B"/>
    <w:rsid w:val="008C0C29"/>
    <w:rsid w:val="008C12D5"/>
    <w:rsid w:val="008C2CD6"/>
    <w:rsid w:val="008C3679"/>
    <w:rsid w:val="008C43BD"/>
    <w:rsid w:val="008C51A9"/>
    <w:rsid w:val="008C6B9B"/>
    <w:rsid w:val="008C6CC4"/>
    <w:rsid w:val="008D1DB0"/>
    <w:rsid w:val="008D3677"/>
    <w:rsid w:val="008D3B53"/>
    <w:rsid w:val="008D3BDF"/>
    <w:rsid w:val="008D4968"/>
    <w:rsid w:val="008D4E0F"/>
    <w:rsid w:val="008D4EF9"/>
    <w:rsid w:val="008D633F"/>
    <w:rsid w:val="008D65B6"/>
    <w:rsid w:val="008D6F57"/>
    <w:rsid w:val="008D7F9B"/>
    <w:rsid w:val="008E2C6F"/>
    <w:rsid w:val="008E517A"/>
    <w:rsid w:val="008E55DE"/>
    <w:rsid w:val="008E5AC1"/>
    <w:rsid w:val="008E6B1F"/>
    <w:rsid w:val="008F18E1"/>
    <w:rsid w:val="008F202A"/>
    <w:rsid w:val="008F224E"/>
    <w:rsid w:val="008F2D88"/>
    <w:rsid w:val="008F3365"/>
    <w:rsid w:val="008F3608"/>
    <w:rsid w:val="008F4088"/>
    <w:rsid w:val="008F446B"/>
    <w:rsid w:val="008F4542"/>
    <w:rsid w:val="008F520C"/>
    <w:rsid w:val="008F5FF1"/>
    <w:rsid w:val="008F6135"/>
    <w:rsid w:val="008F664B"/>
    <w:rsid w:val="008F6DD6"/>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9C8"/>
    <w:rsid w:val="009172B4"/>
    <w:rsid w:val="009216C8"/>
    <w:rsid w:val="00922611"/>
    <w:rsid w:val="00922CD5"/>
    <w:rsid w:val="00922F98"/>
    <w:rsid w:val="00923A08"/>
    <w:rsid w:val="00925160"/>
    <w:rsid w:val="009256FE"/>
    <w:rsid w:val="00925AC4"/>
    <w:rsid w:val="00925EF6"/>
    <w:rsid w:val="009267CC"/>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1F0"/>
    <w:rsid w:val="0099084E"/>
    <w:rsid w:val="00992770"/>
    <w:rsid w:val="00993562"/>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3256"/>
    <w:rsid w:val="009B34E2"/>
    <w:rsid w:val="009B3C10"/>
    <w:rsid w:val="009B428A"/>
    <w:rsid w:val="009B5776"/>
    <w:rsid w:val="009B6889"/>
    <w:rsid w:val="009B699E"/>
    <w:rsid w:val="009C1D12"/>
    <w:rsid w:val="009C2835"/>
    <w:rsid w:val="009C2848"/>
    <w:rsid w:val="009C2B0B"/>
    <w:rsid w:val="009C3FB4"/>
    <w:rsid w:val="009C4727"/>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895"/>
    <w:rsid w:val="009E2781"/>
    <w:rsid w:val="009E2D15"/>
    <w:rsid w:val="009E4185"/>
    <w:rsid w:val="009E4A52"/>
    <w:rsid w:val="009E56FD"/>
    <w:rsid w:val="009E73EE"/>
    <w:rsid w:val="009E781F"/>
    <w:rsid w:val="009F03E4"/>
    <w:rsid w:val="009F0692"/>
    <w:rsid w:val="009F0798"/>
    <w:rsid w:val="009F13FB"/>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6BF"/>
    <w:rsid w:val="00A066B5"/>
    <w:rsid w:val="00A06C67"/>
    <w:rsid w:val="00A06D95"/>
    <w:rsid w:val="00A07A76"/>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4B48"/>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90134"/>
    <w:rsid w:val="00A9020C"/>
    <w:rsid w:val="00A9096A"/>
    <w:rsid w:val="00A90FD6"/>
    <w:rsid w:val="00A9205D"/>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B77E2"/>
    <w:rsid w:val="00AC06A1"/>
    <w:rsid w:val="00AC0D18"/>
    <w:rsid w:val="00AC1321"/>
    <w:rsid w:val="00AC2986"/>
    <w:rsid w:val="00AC2AFC"/>
    <w:rsid w:val="00AC3DE4"/>
    <w:rsid w:val="00AC4479"/>
    <w:rsid w:val="00AC48CA"/>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DCC"/>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2041"/>
    <w:rsid w:val="00C12674"/>
    <w:rsid w:val="00C1369A"/>
    <w:rsid w:val="00C13EE6"/>
    <w:rsid w:val="00C14816"/>
    <w:rsid w:val="00C14A6C"/>
    <w:rsid w:val="00C14CAA"/>
    <w:rsid w:val="00C161FA"/>
    <w:rsid w:val="00C17733"/>
    <w:rsid w:val="00C17B67"/>
    <w:rsid w:val="00C20887"/>
    <w:rsid w:val="00C20E54"/>
    <w:rsid w:val="00C211DD"/>
    <w:rsid w:val="00C215D2"/>
    <w:rsid w:val="00C227FB"/>
    <w:rsid w:val="00C23195"/>
    <w:rsid w:val="00C23199"/>
    <w:rsid w:val="00C232E2"/>
    <w:rsid w:val="00C233EC"/>
    <w:rsid w:val="00C23CA6"/>
    <w:rsid w:val="00C24314"/>
    <w:rsid w:val="00C243BB"/>
    <w:rsid w:val="00C2548A"/>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CFA"/>
    <w:rsid w:val="00C71F18"/>
    <w:rsid w:val="00C7282A"/>
    <w:rsid w:val="00C72DFF"/>
    <w:rsid w:val="00C73325"/>
    <w:rsid w:val="00C76AA7"/>
    <w:rsid w:val="00C76ED8"/>
    <w:rsid w:val="00C77D16"/>
    <w:rsid w:val="00C77EA7"/>
    <w:rsid w:val="00C77EB5"/>
    <w:rsid w:val="00C817BD"/>
    <w:rsid w:val="00C81A27"/>
    <w:rsid w:val="00C823DC"/>
    <w:rsid w:val="00C8384E"/>
    <w:rsid w:val="00C854C7"/>
    <w:rsid w:val="00C85707"/>
    <w:rsid w:val="00C85F23"/>
    <w:rsid w:val="00C8621B"/>
    <w:rsid w:val="00C862B5"/>
    <w:rsid w:val="00C868C9"/>
    <w:rsid w:val="00C874F6"/>
    <w:rsid w:val="00C90449"/>
    <w:rsid w:val="00C904E0"/>
    <w:rsid w:val="00C910E3"/>
    <w:rsid w:val="00C9331B"/>
    <w:rsid w:val="00C93524"/>
    <w:rsid w:val="00C935AD"/>
    <w:rsid w:val="00C94C7E"/>
    <w:rsid w:val="00C96BB8"/>
    <w:rsid w:val="00C97E7C"/>
    <w:rsid w:val="00CA107F"/>
    <w:rsid w:val="00CA1BED"/>
    <w:rsid w:val="00CA3B82"/>
    <w:rsid w:val="00CA463C"/>
    <w:rsid w:val="00CA482E"/>
    <w:rsid w:val="00CA58F8"/>
    <w:rsid w:val="00CA5B31"/>
    <w:rsid w:val="00CA5E49"/>
    <w:rsid w:val="00CA6E3B"/>
    <w:rsid w:val="00CA78CD"/>
    <w:rsid w:val="00CA78FB"/>
    <w:rsid w:val="00CA7FC7"/>
    <w:rsid w:val="00CB054B"/>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1C62"/>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5FF"/>
    <w:rsid w:val="00CD3B7B"/>
    <w:rsid w:val="00CD3D7A"/>
    <w:rsid w:val="00CD42EF"/>
    <w:rsid w:val="00CD4301"/>
    <w:rsid w:val="00CD5FCA"/>
    <w:rsid w:val="00CD5FDB"/>
    <w:rsid w:val="00CD637F"/>
    <w:rsid w:val="00CD68A0"/>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3B1A"/>
    <w:rsid w:val="00D243DA"/>
    <w:rsid w:val="00D2450B"/>
    <w:rsid w:val="00D268CA"/>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578B"/>
    <w:rsid w:val="00D76A8F"/>
    <w:rsid w:val="00D80B97"/>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436"/>
    <w:rsid w:val="00D96AC3"/>
    <w:rsid w:val="00D96D9D"/>
    <w:rsid w:val="00D973AC"/>
    <w:rsid w:val="00DA0158"/>
    <w:rsid w:val="00DA182B"/>
    <w:rsid w:val="00DA18D4"/>
    <w:rsid w:val="00DA1F40"/>
    <w:rsid w:val="00DA25BE"/>
    <w:rsid w:val="00DA288B"/>
    <w:rsid w:val="00DA3508"/>
    <w:rsid w:val="00DA3A0B"/>
    <w:rsid w:val="00DA549B"/>
    <w:rsid w:val="00DA7635"/>
    <w:rsid w:val="00DA7696"/>
    <w:rsid w:val="00DA783C"/>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431"/>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4C72"/>
    <w:rsid w:val="00DE627A"/>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2558"/>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27E14"/>
    <w:rsid w:val="00E3021C"/>
    <w:rsid w:val="00E302A5"/>
    <w:rsid w:val="00E30A2F"/>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0A35"/>
    <w:rsid w:val="00E413A3"/>
    <w:rsid w:val="00E4183D"/>
    <w:rsid w:val="00E4213B"/>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3B"/>
    <w:rsid w:val="00E779A4"/>
    <w:rsid w:val="00E77A32"/>
    <w:rsid w:val="00E77B92"/>
    <w:rsid w:val="00E82840"/>
    <w:rsid w:val="00E82B56"/>
    <w:rsid w:val="00E82E3C"/>
    <w:rsid w:val="00E83038"/>
    <w:rsid w:val="00E83541"/>
    <w:rsid w:val="00E84CBC"/>
    <w:rsid w:val="00E84DF5"/>
    <w:rsid w:val="00E855BB"/>
    <w:rsid w:val="00E8595C"/>
    <w:rsid w:val="00E9040C"/>
    <w:rsid w:val="00E9049B"/>
    <w:rsid w:val="00E90550"/>
    <w:rsid w:val="00E90BE6"/>
    <w:rsid w:val="00E920E4"/>
    <w:rsid w:val="00E929B0"/>
    <w:rsid w:val="00E9487A"/>
    <w:rsid w:val="00E94DBD"/>
    <w:rsid w:val="00E958CA"/>
    <w:rsid w:val="00E96725"/>
    <w:rsid w:val="00EA1090"/>
    <w:rsid w:val="00EA1FA7"/>
    <w:rsid w:val="00EA2AEA"/>
    <w:rsid w:val="00EA3676"/>
    <w:rsid w:val="00EA3F84"/>
    <w:rsid w:val="00EA438B"/>
    <w:rsid w:val="00EA44E3"/>
    <w:rsid w:val="00EA5017"/>
    <w:rsid w:val="00EA539E"/>
    <w:rsid w:val="00EA5676"/>
    <w:rsid w:val="00EA6E6E"/>
    <w:rsid w:val="00EB0158"/>
    <w:rsid w:val="00EB04C2"/>
    <w:rsid w:val="00EB0854"/>
    <w:rsid w:val="00EB2314"/>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6243"/>
    <w:rsid w:val="00ED67B7"/>
    <w:rsid w:val="00ED6C3F"/>
    <w:rsid w:val="00ED7DC9"/>
    <w:rsid w:val="00EE1ABB"/>
    <w:rsid w:val="00EE1DD5"/>
    <w:rsid w:val="00EE1E8D"/>
    <w:rsid w:val="00EE2872"/>
    <w:rsid w:val="00EE4503"/>
    <w:rsid w:val="00EE45BE"/>
    <w:rsid w:val="00EE5134"/>
    <w:rsid w:val="00EE6AA7"/>
    <w:rsid w:val="00EE737A"/>
    <w:rsid w:val="00EE7EB9"/>
    <w:rsid w:val="00EF0FE3"/>
    <w:rsid w:val="00EF2848"/>
    <w:rsid w:val="00EF3C2F"/>
    <w:rsid w:val="00EF53FD"/>
    <w:rsid w:val="00EF5799"/>
    <w:rsid w:val="00EF66DC"/>
    <w:rsid w:val="00EF6E1F"/>
    <w:rsid w:val="00EF730A"/>
    <w:rsid w:val="00EF73D4"/>
    <w:rsid w:val="00EF7A7F"/>
    <w:rsid w:val="00EF7F15"/>
    <w:rsid w:val="00F011D0"/>
    <w:rsid w:val="00F01202"/>
    <w:rsid w:val="00F0387B"/>
    <w:rsid w:val="00F05518"/>
    <w:rsid w:val="00F057CD"/>
    <w:rsid w:val="00F05FFC"/>
    <w:rsid w:val="00F0626E"/>
    <w:rsid w:val="00F07E1F"/>
    <w:rsid w:val="00F10E87"/>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0352"/>
    <w:rsid w:val="00F316FF"/>
    <w:rsid w:val="00F31A53"/>
    <w:rsid w:val="00F32107"/>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2E94"/>
    <w:rsid w:val="00F74F21"/>
    <w:rsid w:val="00F75CB0"/>
    <w:rsid w:val="00F768B8"/>
    <w:rsid w:val="00F76AD5"/>
    <w:rsid w:val="00F77035"/>
    <w:rsid w:val="00F77DEC"/>
    <w:rsid w:val="00F77EFB"/>
    <w:rsid w:val="00F80F09"/>
    <w:rsid w:val="00F819CD"/>
    <w:rsid w:val="00F825FA"/>
    <w:rsid w:val="00F83A39"/>
    <w:rsid w:val="00F83C82"/>
    <w:rsid w:val="00F8622A"/>
    <w:rsid w:val="00F86498"/>
    <w:rsid w:val="00F873F1"/>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0718-5128-47CD-9344-B8EAF017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13</Pages>
  <Words>7606</Words>
  <Characters>41835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141</cp:revision>
  <cp:lastPrinted>2023-08-22T20:12:00Z</cp:lastPrinted>
  <dcterms:created xsi:type="dcterms:W3CDTF">2023-06-21T19:05:00Z</dcterms:created>
  <dcterms:modified xsi:type="dcterms:W3CDTF">2023-08-22T20:25:00Z</dcterms:modified>
</cp:coreProperties>
</file>