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2EC2F889" w:rsidR="00002FB2" w:rsidRPr="00EE7E10" w:rsidRDefault="00A31430" w:rsidP="00002FB2">
      <w:pPr>
        <w:pStyle w:val="Ttulo"/>
        <w:jc w:val="both"/>
        <w:rPr>
          <w:rFonts w:ascii="Arial" w:hAnsi="Arial" w:cs="Arial"/>
          <w:b w:val="0"/>
          <w:sz w:val="18"/>
          <w:szCs w:val="18"/>
          <w:lang w:val="es-MX"/>
        </w:rPr>
      </w:pPr>
      <w:r w:rsidRPr="00EE7E10">
        <w:rPr>
          <w:rFonts w:ascii="Arial" w:hAnsi="Arial" w:cs="Arial"/>
          <w:b w:val="0"/>
          <w:sz w:val="18"/>
          <w:szCs w:val="18"/>
          <w:lang w:val="es-MX"/>
        </w:rPr>
        <w:t xml:space="preserve">En la ciudad de Aguascalientes, </w:t>
      </w:r>
      <w:proofErr w:type="spellStart"/>
      <w:r w:rsidRPr="00EE7E10">
        <w:rPr>
          <w:rFonts w:ascii="Arial" w:hAnsi="Arial" w:cs="Arial"/>
          <w:b w:val="0"/>
          <w:sz w:val="18"/>
          <w:szCs w:val="18"/>
          <w:lang w:val="es-MX"/>
        </w:rPr>
        <w:t>Ags</w:t>
      </w:r>
      <w:proofErr w:type="spellEnd"/>
      <w:r w:rsidR="00B510D7" w:rsidRPr="00EE7E10">
        <w:rPr>
          <w:rFonts w:ascii="Arial" w:hAnsi="Arial" w:cs="Arial"/>
          <w:b w:val="0"/>
          <w:sz w:val="18"/>
          <w:szCs w:val="18"/>
          <w:lang w:val="es-MX"/>
        </w:rPr>
        <w:t>.</w:t>
      </w:r>
      <w:r w:rsidRPr="00EE7E10">
        <w:rPr>
          <w:rFonts w:ascii="Arial" w:hAnsi="Arial" w:cs="Arial"/>
          <w:b w:val="0"/>
          <w:sz w:val="18"/>
          <w:szCs w:val="18"/>
          <w:lang w:val="es-MX"/>
        </w:rPr>
        <w:t xml:space="preserve">, siendo las </w:t>
      </w:r>
      <w:r w:rsidR="00C35199" w:rsidRPr="00EE7E10">
        <w:rPr>
          <w:rFonts w:ascii="Arial" w:hAnsi="Arial" w:cs="Arial"/>
          <w:sz w:val="18"/>
          <w:szCs w:val="18"/>
          <w:lang w:val="es-MX"/>
        </w:rPr>
        <w:t>1</w:t>
      </w:r>
      <w:r w:rsidR="000A31AA" w:rsidRPr="00EE7E10">
        <w:rPr>
          <w:rFonts w:ascii="Arial" w:hAnsi="Arial" w:cs="Arial"/>
          <w:sz w:val="18"/>
          <w:szCs w:val="18"/>
          <w:lang w:val="es-MX"/>
        </w:rPr>
        <w:t>3</w:t>
      </w:r>
      <w:r w:rsidR="00E32607" w:rsidRPr="00EE7E10">
        <w:rPr>
          <w:rFonts w:ascii="Arial" w:hAnsi="Arial" w:cs="Arial"/>
          <w:sz w:val="18"/>
          <w:szCs w:val="18"/>
          <w:lang w:val="es-MX"/>
        </w:rPr>
        <w:t>:</w:t>
      </w:r>
      <w:r w:rsidR="005E76D4" w:rsidRPr="00EE7E10">
        <w:rPr>
          <w:rFonts w:ascii="Arial" w:hAnsi="Arial" w:cs="Arial"/>
          <w:sz w:val="18"/>
          <w:szCs w:val="18"/>
          <w:lang w:val="es-MX"/>
        </w:rPr>
        <w:t>0</w:t>
      </w:r>
      <w:r w:rsidRPr="00EE7E10">
        <w:rPr>
          <w:rFonts w:ascii="Arial" w:hAnsi="Arial" w:cs="Arial"/>
          <w:sz w:val="18"/>
          <w:szCs w:val="18"/>
          <w:lang w:val="es-MX"/>
        </w:rPr>
        <w:t>0 (</w:t>
      </w:r>
      <w:r w:rsidR="000A31AA" w:rsidRPr="00EE7E10">
        <w:rPr>
          <w:rFonts w:ascii="Arial" w:hAnsi="Arial" w:cs="Arial"/>
          <w:sz w:val="18"/>
          <w:szCs w:val="18"/>
          <w:lang w:val="es-MX"/>
        </w:rPr>
        <w:t>trece</w:t>
      </w:r>
      <w:r w:rsidRPr="00EE7E10">
        <w:rPr>
          <w:rFonts w:ascii="Arial" w:hAnsi="Arial" w:cs="Arial"/>
          <w:sz w:val="18"/>
          <w:szCs w:val="18"/>
          <w:lang w:val="es-MX"/>
        </w:rPr>
        <w:t>)</w:t>
      </w:r>
      <w:r w:rsidRPr="00EE7E10">
        <w:rPr>
          <w:rFonts w:ascii="Arial" w:hAnsi="Arial" w:cs="Arial"/>
          <w:b w:val="0"/>
          <w:sz w:val="18"/>
          <w:szCs w:val="18"/>
          <w:lang w:val="es-MX"/>
        </w:rPr>
        <w:t xml:space="preserve"> </w:t>
      </w:r>
      <w:r w:rsidR="005E76D4" w:rsidRPr="00EE7E10">
        <w:rPr>
          <w:rFonts w:ascii="Arial" w:hAnsi="Arial" w:cs="Arial"/>
          <w:b w:val="0"/>
          <w:sz w:val="18"/>
          <w:szCs w:val="18"/>
          <w:lang w:val="es-MX"/>
        </w:rPr>
        <w:t>h</w:t>
      </w:r>
      <w:r w:rsidRPr="00EE7E10">
        <w:rPr>
          <w:rFonts w:ascii="Arial" w:hAnsi="Arial" w:cs="Arial"/>
          <w:b w:val="0"/>
          <w:sz w:val="18"/>
          <w:szCs w:val="18"/>
          <w:lang w:val="es-MX"/>
        </w:rPr>
        <w:t xml:space="preserve">oras del día </w:t>
      </w:r>
      <w:r w:rsidR="000A31AA" w:rsidRPr="00EE7E10">
        <w:rPr>
          <w:rFonts w:ascii="Arial" w:hAnsi="Arial" w:cs="Arial"/>
          <w:sz w:val="18"/>
          <w:szCs w:val="18"/>
          <w:lang w:val="es-MX"/>
        </w:rPr>
        <w:t>18</w:t>
      </w:r>
      <w:r w:rsidRPr="00EE7E10">
        <w:rPr>
          <w:rFonts w:ascii="Arial" w:hAnsi="Arial" w:cs="Arial"/>
          <w:sz w:val="18"/>
          <w:szCs w:val="18"/>
          <w:lang w:val="es-MX"/>
        </w:rPr>
        <w:t xml:space="preserve"> </w:t>
      </w:r>
      <w:r w:rsidR="005168C2" w:rsidRPr="00EE7E10">
        <w:rPr>
          <w:rFonts w:ascii="Arial" w:hAnsi="Arial" w:cs="Arial"/>
          <w:sz w:val="18"/>
          <w:szCs w:val="18"/>
          <w:lang w:val="es-MX"/>
        </w:rPr>
        <w:t xml:space="preserve">de </w:t>
      </w:r>
      <w:r w:rsidR="001A6D69" w:rsidRPr="00EE7E10">
        <w:rPr>
          <w:rFonts w:ascii="Arial" w:hAnsi="Arial" w:cs="Arial"/>
          <w:sz w:val="18"/>
          <w:szCs w:val="18"/>
          <w:lang w:val="es-MX"/>
        </w:rPr>
        <w:t>agost</w:t>
      </w:r>
      <w:r w:rsidR="00EB2EAF" w:rsidRPr="00EE7E10">
        <w:rPr>
          <w:rFonts w:ascii="Arial" w:hAnsi="Arial" w:cs="Arial"/>
          <w:sz w:val="18"/>
          <w:szCs w:val="18"/>
          <w:lang w:val="es-MX"/>
        </w:rPr>
        <w:t>o</w:t>
      </w:r>
      <w:r w:rsidR="005168C2" w:rsidRPr="00EE7E10">
        <w:rPr>
          <w:rFonts w:ascii="Arial" w:hAnsi="Arial" w:cs="Arial"/>
          <w:sz w:val="18"/>
          <w:szCs w:val="18"/>
          <w:lang w:val="es-MX"/>
        </w:rPr>
        <w:t xml:space="preserve"> </w:t>
      </w:r>
      <w:r w:rsidRPr="00EE7E10">
        <w:rPr>
          <w:rFonts w:ascii="Arial" w:hAnsi="Arial" w:cs="Arial"/>
          <w:sz w:val="18"/>
          <w:szCs w:val="18"/>
          <w:lang w:val="es-MX"/>
        </w:rPr>
        <w:t>de 20</w:t>
      </w:r>
      <w:r w:rsidR="00B57B17" w:rsidRPr="00EE7E10">
        <w:rPr>
          <w:rFonts w:ascii="Arial" w:hAnsi="Arial" w:cs="Arial"/>
          <w:sz w:val="18"/>
          <w:szCs w:val="18"/>
          <w:lang w:val="es-MX"/>
        </w:rPr>
        <w:t>2</w:t>
      </w:r>
      <w:r w:rsidR="00210F29" w:rsidRPr="00EE7E10">
        <w:rPr>
          <w:rFonts w:ascii="Arial" w:hAnsi="Arial" w:cs="Arial"/>
          <w:sz w:val="18"/>
          <w:szCs w:val="18"/>
          <w:lang w:val="es-MX"/>
        </w:rPr>
        <w:t>3</w:t>
      </w:r>
      <w:r w:rsidR="00F2127A" w:rsidRPr="00EE7E10">
        <w:rPr>
          <w:rFonts w:ascii="Arial" w:hAnsi="Arial" w:cs="Arial"/>
          <w:b w:val="0"/>
          <w:sz w:val="18"/>
          <w:szCs w:val="18"/>
          <w:lang w:val="es-MX"/>
        </w:rPr>
        <w:t xml:space="preserve">, </w:t>
      </w:r>
      <w:r w:rsidRPr="00EE7E10">
        <w:rPr>
          <w:rFonts w:ascii="Arial" w:hAnsi="Arial" w:cs="Arial"/>
          <w:b w:val="0"/>
          <w:sz w:val="18"/>
          <w:szCs w:val="18"/>
          <w:lang w:val="es-MX"/>
        </w:rPr>
        <w:t xml:space="preserve">de conformidad con lo establecido en el </w:t>
      </w:r>
      <w:r w:rsidR="00303DFC" w:rsidRPr="00EE7E10">
        <w:rPr>
          <w:rFonts w:ascii="Arial" w:hAnsi="Arial" w:cs="Arial"/>
          <w:b w:val="0"/>
          <w:sz w:val="18"/>
          <w:szCs w:val="18"/>
          <w:lang w:val="es-MX"/>
        </w:rPr>
        <w:t>numeral VIII.3</w:t>
      </w:r>
      <w:r w:rsidRPr="00EE7E10">
        <w:rPr>
          <w:rFonts w:ascii="Arial" w:hAnsi="Arial" w:cs="Arial"/>
          <w:b w:val="0"/>
          <w:sz w:val="18"/>
          <w:szCs w:val="18"/>
          <w:lang w:val="es-MX"/>
        </w:rPr>
        <w:t>, de la</w:t>
      </w:r>
      <w:r w:rsidRPr="00EE7E10">
        <w:rPr>
          <w:rFonts w:ascii="Arial" w:hAnsi="Arial" w:cs="Arial"/>
          <w:sz w:val="18"/>
          <w:szCs w:val="18"/>
          <w:lang w:val="es-MX"/>
        </w:rPr>
        <w:t xml:space="preserve"> LPN N° E/</w:t>
      </w:r>
      <w:r w:rsidR="002E08FA" w:rsidRPr="00EE7E10">
        <w:rPr>
          <w:rFonts w:ascii="Arial" w:hAnsi="Arial" w:cs="Arial"/>
          <w:sz w:val="18"/>
          <w:szCs w:val="18"/>
          <w:lang w:val="es-MX"/>
        </w:rPr>
        <w:t>901045968</w:t>
      </w:r>
      <w:r w:rsidRPr="00EE7E10">
        <w:rPr>
          <w:rFonts w:ascii="Arial" w:hAnsi="Arial" w:cs="Arial"/>
          <w:sz w:val="18"/>
          <w:szCs w:val="18"/>
          <w:lang w:val="es-MX"/>
        </w:rPr>
        <w:t>-</w:t>
      </w:r>
      <w:r w:rsidR="00322D4A" w:rsidRPr="00EE7E10">
        <w:rPr>
          <w:rFonts w:ascii="Arial" w:hAnsi="Arial" w:cs="Arial"/>
          <w:sz w:val="18"/>
          <w:szCs w:val="18"/>
          <w:lang w:val="es-MX"/>
        </w:rPr>
        <w:t>0</w:t>
      </w:r>
      <w:r w:rsidR="00C35199" w:rsidRPr="00EE7E10">
        <w:rPr>
          <w:rFonts w:ascii="Arial" w:hAnsi="Arial" w:cs="Arial"/>
          <w:sz w:val="18"/>
          <w:szCs w:val="18"/>
          <w:lang w:val="es-MX"/>
        </w:rPr>
        <w:t>2</w:t>
      </w:r>
      <w:r w:rsidR="007F3E34" w:rsidRPr="00EE7E10">
        <w:rPr>
          <w:rFonts w:ascii="Arial" w:hAnsi="Arial" w:cs="Arial"/>
          <w:sz w:val="18"/>
          <w:szCs w:val="18"/>
          <w:lang w:val="es-MX"/>
        </w:rPr>
        <w:t>9</w:t>
      </w:r>
      <w:r w:rsidRPr="00EE7E10">
        <w:rPr>
          <w:rFonts w:ascii="Arial" w:hAnsi="Arial" w:cs="Arial"/>
          <w:sz w:val="18"/>
          <w:szCs w:val="18"/>
          <w:lang w:val="es-MX"/>
        </w:rPr>
        <w:t>-</w:t>
      </w:r>
      <w:r w:rsidR="00322D4A" w:rsidRPr="00EE7E10">
        <w:rPr>
          <w:rFonts w:ascii="Arial" w:hAnsi="Arial" w:cs="Arial"/>
          <w:sz w:val="18"/>
          <w:szCs w:val="18"/>
          <w:lang w:val="es-MX"/>
        </w:rPr>
        <w:t>202</w:t>
      </w:r>
      <w:r w:rsidR="003017ED" w:rsidRPr="00EE7E10">
        <w:rPr>
          <w:rFonts w:ascii="Arial" w:hAnsi="Arial" w:cs="Arial"/>
          <w:sz w:val="18"/>
          <w:szCs w:val="18"/>
          <w:lang w:val="es-MX"/>
        </w:rPr>
        <w:t>3</w:t>
      </w:r>
      <w:r w:rsidRPr="00EE7E10">
        <w:rPr>
          <w:rFonts w:ascii="Arial" w:hAnsi="Arial" w:cs="Arial"/>
          <w:sz w:val="18"/>
          <w:szCs w:val="18"/>
          <w:lang w:val="es-MX"/>
        </w:rPr>
        <w:t xml:space="preserve"> </w:t>
      </w:r>
      <w:r w:rsidR="006D6677" w:rsidRPr="00EE7E10">
        <w:rPr>
          <w:rFonts w:ascii="Arial" w:hAnsi="Arial" w:cs="Arial"/>
          <w:b w:val="0"/>
          <w:sz w:val="18"/>
          <w:szCs w:val="18"/>
          <w:lang w:val="es-MX"/>
        </w:rPr>
        <w:t xml:space="preserve">para la </w:t>
      </w:r>
      <w:r w:rsidR="001A6D69" w:rsidRPr="00EE7E10">
        <w:rPr>
          <w:rFonts w:ascii="Arial" w:hAnsi="Arial" w:cs="Arial"/>
          <w:sz w:val="18"/>
          <w:szCs w:val="18"/>
          <w:lang w:val="es-MX"/>
        </w:rPr>
        <w:t xml:space="preserve">Adquisición de Simulador Dental, para la Universidad Autónoma de Aguascalientes, </w:t>
      </w:r>
      <w:proofErr w:type="gramStart"/>
      <w:r w:rsidR="001A6D69" w:rsidRPr="00EE7E10">
        <w:rPr>
          <w:rFonts w:ascii="Arial" w:hAnsi="Arial" w:cs="Arial"/>
          <w:sz w:val="18"/>
          <w:szCs w:val="18"/>
          <w:lang w:val="es-MX"/>
        </w:rPr>
        <w:t>FAM  IES</w:t>
      </w:r>
      <w:proofErr w:type="gramEnd"/>
      <w:r w:rsidR="001A6D69" w:rsidRPr="00EE7E10">
        <w:rPr>
          <w:rFonts w:ascii="Arial" w:hAnsi="Arial" w:cs="Arial"/>
          <w:sz w:val="18"/>
          <w:szCs w:val="18"/>
          <w:lang w:val="es-MX"/>
        </w:rPr>
        <w:t xml:space="preserve"> 2023, Departamento de Construcciones de la DGIU</w:t>
      </w:r>
      <w:r w:rsidR="007F3E34" w:rsidRPr="00EE7E10">
        <w:rPr>
          <w:rFonts w:ascii="Arial" w:hAnsi="Arial" w:cs="Arial"/>
          <w:sz w:val="18"/>
          <w:szCs w:val="18"/>
          <w:lang w:val="es-MX"/>
        </w:rPr>
        <w:t>. Segunda Convocatoria</w:t>
      </w:r>
      <w:r w:rsidR="00322D4A" w:rsidRPr="00EE7E10">
        <w:rPr>
          <w:rFonts w:ascii="Arial" w:hAnsi="Arial" w:cs="Arial"/>
          <w:sz w:val="18"/>
          <w:szCs w:val="18"/>
          <w:lang w:val="es-MX"/>
        </w:rPr>
        <w:t>,</w:t>
      </w:r>
      <w:r w:rsidR="00322D4A" w:rsidRPr="00EE7E10">
        <w:rPr>
          <w:rFonts w:ascii="Arial" w:hAnsi="Arial" w:cs="Arial"/>
          <w:b w:val="0"/>
          <w:sz w:val="18"/>
          <w:szCs w:val="18"/>
          <w:lang w:val="es-MX"/>
        </w:rPr>
        <w:t xml:space="preserve"> </w:t>
      </w:r>
      <w:r w:rsidR="006D6677" w:rsidRPr="00EE7E10">
        <w:rPr>
          <w:rFonts w:ascii="Arial" w:hAnsi="Arial" w:cs="Arial"/>
          <w:b w:val="0"/>
          <w:sz w:val="18"/>
          <w:szCs w:val="18"/>
          <w:lang w:val="es-MX"/>
        </w:rPr>
        <w:t>(en adelante la Convocatoria),</w:t>
      </w:r>
      <w:r w:rsidR="001354BF" w:rsidRPr="00EE7E10">
        <w:rPr>
          <w:rFonts w:ascii="Arial" w:hAnsi="Arial" w:cs="Arial"/>
          <w:b w:val="0"/>
          <w:sz w:val="18"/>
          <w:szCs w:val="18"/>
          <w:lang w:val="es-MX"/>
        </w:rPr>
        <w:t xml:space="preserve"> </w:t>
      </w:r>
      <w:r w:rsidR="006D6677" w:rsidRPr="00EE7E10">
        <w:rPr>
          <w:rFonts w:ascii="Arial" w:hAnsi="Arial" w:cs="Arial"/>
          <w:b w:val="0"/>
          <w:sz w:val="18"/>
          <w:szCs w:val="18"/>
          <w:lang w:val="es-MX"/>
        </w:rPr>
        <w:t xml:space="preserve">la cual es </w:t>
      </w:r>
      <w:r w:rsidR="00F93EAA" w:rsidRPr="00EE7E10">
        <w:rPr>
          <w:rFonts w:ascii="Arial" w:hAnsi="Arial" w:cs="Arial"/>
          <w:b w:val="0"/>
          <w:sz w:val="18"/>
          <w:szCs w:val="18"/>
          <w:lang w:val="es-MX"/>
        </w:rPr>
        <w:t xml:space="preserve">realizada con </w:t>
      </w:r>
      <w:r w:rsidR="00DA18D4" w:rsidRPr="00EE7E10">
        <w:rPr>
          <w:rFonts w:ascii="Arial" w:hAnsi="Arial" w:cs="Arial"/>
          <w:b w:val="0"/>
          <w:i/>
          <w:sz w:val="18"/>
          <w:szCs w:val="18"/>
          <w:lang w:val="es-MX"/>
        </w:rPr>
        <w:t>“</w:t>
      </w:r>
      <w:r w:rsidR="007F3E34" w:rsidRPr="00EE7E10">
        <w:rPr>
          <w:rFonts w:ascii="Arial" w:hAnsi="Arial" w:cs="Arial"/>
          <w:b w:val="0"/>
          <w:i/>
          <w:sz w:val="18"/>
          <w:szCs w:val="18"/>
          <w:lang w:val="es-MX"/>
        </w:rPr>
        <w:t xml:space="preserve">Fondo de Aportaciones </w:t>
      </w:r>
      <w:proofErr w:type="spellStart"/>
      <w:r w:rsidR="007F3E34" w:rsidRPr="00EE7E10">
        <w:rPr>
          <w:rFonts w:ascii="Arial" w:hAnsi="Arial" w:cs="Arial"/>
          <w:b w:val="0"/>
          <w:i/>
          <w:sz w:val="18"/>
          <w:szCs w:val="18"/>
          <w:lang w:val="es-MX"/>
        </w:rPr>
        <w:t>Multiples</w:t>
      </w:r>
      <w:proofErr w:type="spellEnd"/>
      <w:r w:rsidR="007F3E34" w:rsidRPr="00EE7E10">
        <w:rPr>
          <w:rFonts w:ascii="Arial" w:hAnsi="Arial" w:cs="Arial"/>
          <w:b w:val="0"/>
          <w:i/>
          <w:sz w:val="18"/>
          <w:szCs w:val="18"/>
          <w:lang w:val="es-MX"/>
        </w:rPr>
        <w:t>, Infraestructura Educativa Superior 2023, conforme al oficio DGF/DPAF-120/2023</w:t>
      </w:r>
      <w:r w:rsidR="00667F5B" w:rsidRPr="00EE7E10">
        <w:rPr>
          <w:rFonts w:ascii="Arial" w:hAnsi="Arial" w:cs="Arial"/>
          <w:b w:val="0"/>
          <w:i/>
          <w:sz w:val="18"/>
          <w:szCs w:val="18"/>
          <w:lang w:val="es-MX"/>
        </w:rPr>
        <w:t>”</w:t>
      </w:r>
      <w:r w:rsidR="006D6677" w:rsidRPr="00EE7E10">
        <w:rPr>
          <w:rFonts w:ascii="Arial" w:hAnsi="Arial" w:cs="Arial"/>
          <w:b w:val="0"/>
          <w:i/>
          <w:sz w:val="18"/>
          <w:szCs w:val="18"/>
          <w:lang w:val="es-MX"/>
        </w:rPr>
        <w:t>,</w:t>
      </w:r>
      <w:r w:rsidR="006D6677" w:rsidRPr="00EE7E10">
        <w:rPr>
          <w:rFonts w:ascii="Arial" w:hAnsi="Arial" w:cs="Arial"/>
          <w:b w:val="0"/>
          <w:sz w:val="18"/>
          <w:szCs w:val="18"/>
          <w:lang w:val="es-MX"/>
        </w:rPr>
        <w:t xml:space="preserve"> </w:t>
      </w:r>
      <w:r w:rsidR="00F93EAA" w:rsidRPr="00EE7E10">
        <w:rPr>
          <w:rFonts w:ascii="Arial" w:hAnsi="Arial" w:cs="Arial"/>
          <w:b w:val="0"/>
          <w:sz w:val="18"/>
          <w:szCs w:val="18"/>
          <w:lang w:val="es-MX"/>
        </w:rPr>
        <w:t xml:space="preserve">de la Universidad, </w:t>
      </w:r>
      <w:r w:rsidR="006D6677" w:rsidRPr="00EE7E10">
        <w:rPr>
          <w:rFonts w:ascii="Arial" w:hAnsi="Arial" w:cs="Arial"/>
          <w:b w:val="0"/>
          <w:sz w:val="18"/>
          <w:szCs w:val="18"/>
          <w:lang w:val="es-MX"/>
        </w:rPr>
        <w:t>se reúnen</w:t>
      </w:r>
      <w:r w:rsidR="00C6502F" w:rsidRPr="00EE7E10">
        <w:rPr>
          <w:rFonts w:ascii="Arial" w:hAnsi="Arial" w:cs="Arial"/>
          <w:b w:val="0"/>
          <w:sz w:val="18"/>
          <w:szCs w:val="18"/>
          <w:lang w:val="es-MX"/>
        </w:rPr>
        <w:t>,</w:t>
      </w:r>
      <w:r w:rsidR="003E6030" w:rsidRPr="00EE7E10">
        <w:rPr>
          <w:rFonts w:ascii="Arial" w:hAnsi="Arial" w:cs="Arial"/>
          <w:b w:val="0"/>
          <w:sz w:val="18"/>
          <w:szCs w:val="18"/>
          <w:lang w:val="es-MX"/>
        </w:rPr>
        <w:t xml:space="preserve"> </w:t>
      </w:r>
      <w:r w:rsidR="00644186" w:rsidRPr="00EE7E10">
        <w:rPr>
          <w:rFonts w:ascii="Arial" w:hAnsi="Arial" w:cs="Arial"/>
          <w:b w:val="0"/>
          <w:sz w:val="18"/>
          <w:szCs w:val="18"/>
          <w:lang w:val="es-MX"/>
        </w:rPr>
        <w:t xml:space="preserve">en la Sala de </w:t>
      </w:r>
      <w:r w:rsidR="004E5A42" w:rsidRPr="00EE7E10">
        <w:rPr>
          <w:rFonts w:ascii="Arial" w:hAnsi="Arial" w:cs="Arial"/>
          <w:b w:val="0"/>
          <w:sz w:val="18"/>
          <w:szCs w:val="18"/>
          <w:lang w:val="es-MX"/>
        </w:rPr>
        <w:t>Licitaciones edificio 222,</w:t>
      </w:r>
      <w:r w:rsidR="00320266" w:rsidRPr="00EE7E10">
        <w:rPr>
          <w:rFonts w:ascii="Arial" w:hAnsi="Arial" w:cs="Arial"/>
          <w:b w:val="0"/>
          <w:sz w:val="18"/>
          <w:szCs w:val="18"/>
          <w:lang w:val="es-MX"/>
        </w:rPr>
        <w:t xml:space="preserve"> planta baja</w:t>
      </w:r>
      <w:r w:rsidRPr="00EE7E10">
        <w:rPr>
          <w:rFonts w:ascii="Arial" w:hAnsi="Arial" w:cs="Arial"/>
          <w:b w:val="0"/>
          <w:sz w:val="18"/>
          <w:szCs w:val="18"/>
          <w:lang w:val="es-MX"/>
        </w:rPr>
        <w:t>,</w:t>
      </w:r>
      <w:r w:rsidR="00F96CAF" w:rsidRPr="00EE7E10">
        <w:rPr>
          <w:rFonts w:ascii="Arial" w:hAnsi="Arial" w:cs="Arial"/>
          <w:b w:val="0"/>
          <w:sz w:val="18"/>
          <w:szCs w:val="18"/>
          <w:lang w:val="es-MX"/>
        </w:rPr>
        <w:t xml:space="preserve"> </w:t>
      </w:r>
      <w:r w:rsidR="00B510D7" w:rsidRPr="00EE7E10">
        <w:rPr>
          <w:rFonts w:ascii="Arial" w:hAnsi="Arial" w:cs="Arial"/>
          <w:b w:val="0"/>
          <w:sz w:val="18"/>
          <w:szCs w:val="18"/>
          <w:lang w:val="es-MX"/>
        </w:rPr>
        <w:t xml:space="preserve">sita en </w:t>
      </w:r>
      <w:r w:rsidR="002E08FA" w:rsidRPr="00EE7E10">
        <w:rPr>
          <w:rFonts w:ascii="Arial" w:hAnsi="Arial" w:cs="Arial"/>
          <w:b w:val="0"/>
          <w:sz w:val="18"/>
          <w:szCs w:val="18"/>
          <w:lang w:val="es-MX"/>
        </w:rPr>
        <w:t xml:space="preserve">Avenida </w:t>
      </w:r>
      <w:r w:rsidRPr="00EE7E10">
        <w:rPr>
          <w:rFonts w:ascii="Arial" w:hAnsi="Arial" w:cs="Arial"/>
          <w:b w:val="0"/>
          <w:sz w:val="18"/>
          <w:szCs w:val="18"/>
          <w:lang w:val="es-MX"/>
        </w:rPr>
        <w:t>Universidad número</w:t>
      </w:r>
      <w:r w:rsidR="002E08FA" w:rsidRPr="00EE7E10">
        <w:rPr>
          <w:rFonts w:ascii="Arial" w:hAnsi="Arial" w:cs="Arial"/>
          <w:b w:val="0"/>
          <w:sz w:val="18"/>
          <w:szCs w:val="18"/>
          <w:lang w:val="es-MX"/>
        </w:rPr>
        <w:t xml:space="preserve"> </w:t>
      </w:r>
      <w:r w:rsidRPr="00EE7E10">
        <w:rPr>
          <w:rFonts w:ascii="Arial" w:hAnsi="Arial" w:cs="Arial"/>
          <w:b w:val="0"/>
          <w:sz w:val="18"/>
          <w:szCs w:val="18"/>
          <w:lang w:val="es-MX"/>
        </w:rPr>
        <w:t>940</w:t>
      </w:r>
      <w:r w:rsidR="009C2B0B" w:rsidRPr="00EE7E10">
        <w:rPr>
          <w:rFonts w:ascii="Arial" w:hAnsi="Arial" w:cs="Arial"/>
          <w:b w:val="0"/>
          <w:sz w:val="18"/>
          <w:szCs w:val="18"/>
          <w:lang w:val="es-MX"/>
        </w:rPr>
        <w:t>,</w:t>
      </w:r>
      <w:r w:rsidR="00B510D7" w:rsidRPr="00EE7E10">
        <w:rPr>
          <w:rFonts w:ascii="Arial" w:hAnsi="Arial" w:cs="Arial"/>
          <w:b w:val="0"/>
          <w:sz w:val="18"/>
          <w:szCs w:val="18"/>
          <w:lang w:val="es-MX"/>
        </w:rPr>
        <w:t xml:space="preserve"> </w:t>
      </w:r>
      <w:r w:rsidRPr="00EE7E10">
        <w:rPr>
          <w:rFonts w:ascii="Arial" w:hAnsi="Arial" w:cs="Arial"/>
          <w:b w:val="0"/>
          <w:sz w:val="18"/>
          <w:szCs w:val="18"/>
          <w:lang w:val="es-MX"/>
        </w:rPr>
        <w:t>Ciudad Universitaria,</w:t>
      </w:r>
      <w:r w:rsidR="000A31AA" w:rsidRPr="00EE7E10">
        <w:rPr>
          <w:rFonts w:ascii="Arial" w:hAnsi="Arial" w:cs="Arial"/>
          <w:b w:val="0"/>
          <w:sz w:val="18"/>
          <w:szCs w:val="18"/>
          <w:lang w:val="es-MX"/>
        </w:rPr>
        <w:t xml:space="preserve"> </w:t>
      </w:r>
      <w:r w:rsidR="000A31AA" w:rsidRPr="00EE7E10">
        <w:rPr>
          <w:rFonts w:ascii="Arial" w:hAnsi="Arial" w:cs="Arial"/>
          <w:sz w:val="18"/>
          <w:szCs w:val="18"/>
        </w:rPr>
        <w:t xml:space="preserve">por segunda ocasión, </w:t>
      </w:r>
      <w:r w:rsidR="000A31AA" w:rsidRPr="00EE7E10">
        <w:rPr>
          <w:rFonts w:ascii="Arial" w:hAnsi="Arial" w:cs="Arial"/>
          <w:b w:val="0"/>
          <w:sz w:val="18"/>
          <w:szCs w:val="18"/>
        </w:rPr>
        <w:t>después de diferir el fallo el día</w:t>
      </w:r>
      <w:r w:rsidR="000A31AA" w:rsidRPr="00EE7E10">
        <w:rPr>
          <w:rFonts w:ascii="Arial" w:hAnsi="Arial" w:cs="Arial"/>
          <w:sz w:val="18"/>
          <w:szCs w:val="18"/>
        </w:rPr>
        <w:t xml:space="preserve"> 16 de agosto de 2023,</w:t>
      </w:r>
      <w:r w:rsidR="006D2719" w:rsidRPr="00EE7E10">
        <w:rPr>
          <w:rFonts w:ascii="Arial" w:hAnsi="Arial" w:cs="Arial"/>
          <w:b w:val="0"/>
          <w:sz w:val="18"/>
          <w:szCs w:val="18"/>
          <w:lang w:val="es-MX"/>
        </w:rPr>
        <w:t xml:space="preserve"> </w:t>
      </w:r>
      <w:r w:rsidR="002E08FA" w:rsidRPr="00EE7E10">
        <w:rPr>
          <w:rFonts w:ascii="Arial" w:hAnsi="Arial" w:cs="Arial"/>
          <w:b w:val="0"/>
          <w:sz w:val="18"/>
          <w:szCs w:val="18"/>
          <w:lang w:val="es-MX"/>
        </w:rPr>
        <w:t xml:space="preserve">los </w:t>
      </w:r>
      <w:r w:rsidRPr="00EE7E10">
        <w:rPr>
          <w:rFonts w:ascii="Arial" w:hAnsi="Arial" w:cs="Arial"/>
          <w:b w:val="0"/>
          <w:sz w:val="18"/>
          <w:szCs w:val="18"/>
          <w:lang w:val="es-MX"/>
        </w:rPr>
        <w:t>servidores públicos autorizados y licitantes, cuyos nombres y fir</w:t>
      </w:r>
      <w:r w:rsidR="00FD23E0" w:rsidRPr="00EE7E10">
        <w:rPr>
          <w:rFonts w:ascii="Arial" w:hAnsi="Arial" w:cs="Arial"/>
          <w:b w:val="0"/>
          <w:sz w:val="18"/>
          <w:szCs w:val="18"/>
          <w:lang w:val="es-MX"/>
        </w:rPr>
        <w:t xml:space="preserve">mas aparecen al final del acta, </w:t>
      </w:r>
      <w:r w:rsidRPr="00EE7E10">
        <w:rPr>
          <w:rFonts w:ascii="Arial" w:hAnsi="Arial" w:cs="Arial"/>
          <w:b w:val="0"/>
          <w:sz w:val="18"/>
          <w:szCs w:val="18"/>
          <w:lang w:val="es-MX"/>
        </w:rPr>
        <w:t xml:space="preserve">según lo dispone el </w:t>
      </w:r>
      <w:r w:rsidR="00F22ACF" w:rsidRPr="00EE7E10">
        <w:rPr>
          <w:rFonts w:ascii="Arial" w:hAnsi="Arial" w:cs="Arial"/>
          <w:b w:val="0"/>
          <w:sz w:val="18"/>
          <w:szCs w:val="18"/>
          <w:lang w:val="es-MX"/>
        </w:rPr>
        <w:t>artículo 45</w:t>
      </w:r>
      <w:r w:rsidR="00C7282A" w:rsidRPr="00EE7E10">
        <w:rPr>
          <w:rFonts w:ascii="Arial" w:hAnsi="Arial" w:cs="Arial"/>
          <w:b w:val="0"/>
          <w:sz w:val="18"/>
          <w:szCs w:val="18"/>
          <w:lang w:val="es-MX"/>
        </w:rPr>
        <w:t xml:space="preserve">, fracción I y 57 </w:t>
      </w:r>
      <w:r w:rsidRPr="00EE7E10">
        <w:rPr>
          <w:rFonts w:ascii="Arial" w:hAnsi="Arial" w:cs="Arial"/>
          <w:b w:val="0"/>
          <w:sz w:val="18"/>
          <w:szCs w:val="18"/>
          <w:lang w:val="es-MX"/>
        </w:rPr>
        <w:t>de</w:t>
      </w:r>
      <w:r w:rsidR="00B510D7" w:rsidRPr="00EE7E10">
        <w:rPr>
          <w:rFonts w:ascii="Arial" w:hAnsi="Arial" w:cs="Arial"/>
          <w:b w:val="0"/>
          <w:sz w:val="18"/>
          <w:szCs w:val="18"/>
          <w:lang w:val="es-MX"/>
        </w:rPr>
        <w:t xml:space="preserve"> </w:t>
      </w:r>
      <w:r w:rsidRPr="00EE7E10">
        <w:rPr>
          <w:rFonts w:ascii="Arial" w:hAnsi="Arial" w:cs="Arial"/>
          <w:b w:val="0"/>
          <w:sz w:val="18"/>
          <w:szCs w:val="18"/>
          <w:lang w:val="es-MX"/>
        </w:rPr>
        <w:t>la</w:t>
      </w:r>
      <w:r w:rsidR="00B510D7" w:rsidRPr="00EE7E10">
        <w:rPr>
          <w:rFonts w:ascii="Arial" w:hAnsi="Arial" w:cs="Arial"/>
          <w:b w:val="0"/>
          <w:sz w:val="18"/>
          <w:szCs w:val="18"/>
          <w:lang w:val="es-MX"/>
        </w:rPr>
        <w:t xml:space="preserve"> Ley </w:t>
      </w:r>
      <w:r w:rsidRPr="00EE7E10">
        <w:rPr>
          <w:rFonts w:ascii="Arial" w:hAnsi="Arial" w:cs="Arial"/>
          <w:b w:val="0"/>
          <w:sz w:val="18"/>
          <w:szCs w:val="18"/>
          <w:lang w:val="es-MX"/>
        </w:rPr>
        <w:t>de</w:t>
      </w:r>
      <w:r w:rsidR="00B510D7" w:rsidRPr="00EE7E10">
        <w:rPr>
          <w:rFonts w:ascii="Arial" w:hAnsi="Arial" w:cs="Arial"/>
          <w:b w:val="0"/>
          <w:sz w:val="18"/>
          <w:szCs w:val="18"/>
          <w:lang w:val="es-MX"/>
        </w:rPr>
        <w:t xml:space="preserve"> </w:t>
      </w:r>
      <w:r w:rsidRPr="00EE7E10">
        <w:rPr>
          <w:rFonts w:ascii="Arial" w:hAnsi="Arial" w:cs="Arial"/>
          <w:b w:val="0"/>
          <w:sz w:val="18"/>
          <w:szCs w:val="18"/>
          <w:lang w:val="es-MX"/>
        </w:rPr>
        <w:t>Adquisic</w:t>
      </w:r>
      <w:r w:rsidR="00B510D7" w:rsidRPr="00EE7E10">
        <w:rPr>
          <w:rFonts w:ascii="Arial" w:hAnsi="Arial" w:cs="Arial"/>
          <w:b w:val="0"/>
          <w:sz w:val="18"/>
          <w:szCs w:val="18"/>
          <w:lang w:val="es-MX"/>
        </w:rPr>
        <w:t xml:space="preserve">iones, </w:t>
      </w:r>
      <w:r w:rsidRPr="00EE7E10">
        <w:rPr>
          <w:rFonts w:ascii="Arial" w:hAnsi="Arial" w:cs="Arial"/>
          <w:b w:val="0"/>
          <w:sz w:val="18"/>
          <w:szCs w:val="18"/>
          <w:lang w:val="es-MX"/>
        </w:rPr>
        <w:t xml:space="preserve">Arrendamientos y Servicios del </w:t>
      </w:r>
      <w:r w:rsidR="00F22ACF" w:rsidRPr="00EE7E10">
        <w:rPr>
          <w:rFonts w:ascii="Arial" w:hAnsi="Arial" w:cs="Arial"/>
          <w:b w:val="0"/>
          <w:sz w:val="18"/>
          <w:szCs w:val="18"/>
          <w:lang w:val="es-MX"/>
        </w:rPr>
        <w:t>Estado</w:t>
      </w:r>
      <w:r w:rsidR="00B510D7" w:rsidRPr="00EE7E10">
        <w:rPr>
          <w:rFonts w:ascii="Arial" w:hAnsi="Arial" w:cs="Arial"/>
          <w:b w:val="0"/>
          <w:sz w:val="18"/>
          <w:szCs w:val="18"/>
          <w:lang w:val="es-MX"/>
        </w:rPr>
        <w:t xml:space="preserve"> de </w:t>
      </w:r>
      <w:r w:rsidR="00F22ACF" w:rsidRPr="00EE7E10">
        <w:rPr>
          <w:rFonts w:ascii="Arial" w:hAnsi="Arial" w:cs="Arial"/>
          <w:b w:val="0"/>
          <w:sz w:val="18"/>
          <w:szCs w:val="18"/>
          <w:lang w:val="es-MX"/>
        </w:rPr>
        <w:t>Aguascalientes y sus Municipios</w:t>
      </w:r>
      <w:r w:rsidRPr="00EE7E10">
        <w:rPr>
          <w:rFonts w:ascii="Arial" w:hAnsi="Arial" w:cs="Arial"/>
          <w:b w:val="0"/>
          <w:sz w:val="18"/>
          <w:szCs w:val="18"/>
          <w:lang w:val="es-MX"/>
        </w:rPr>
        <w:t xml:space="preserve"> (en adelante la Ley), con</w:t>
      </w:r>
      <w:r w:rsidR="00B510D7" w:rsidRPr="00EE7E10">
        <w:rPr>
          <w:rFonts w:ascii="Arial" w:hAnsi="Arial" w:cs="Arial"/>
          <w:b w:val="0"/>
          <w:sz w:val="18"/>
          <w:szCs w:val="18"/>
          <w:lang w:val="es-MX"/>
        </w:rPr>
        <w:t xml:space="preserve"> </w:t>
      </w:r>
      <w:r w:rsidRPr="00EE7E10">
        <w:rPr>
          <w:rFonts w:ascii="Arial" w:hAnsi="Arial" w:cs="Arial"/>
          <w:b w:val="0"/>
          <w:sz w:val="18"/>
          <w:szCs w:val="18"/>
          <w:lang w:val="es-MX"/>
        </w:rPr>
        <w:t>el</w:t>
      </w:r>
      <w:r w:rsidR="00B510D7" w:rsidRPr="00EE7E10">
        <w:rPr>
          <w:rFonts w:ascii="Arial" w:hAnsi="Arial" w:cs="Arial"/>
          <w:b w:val="0"/>
          <w:sz w:val="18"/>
          <w:szCs w:val="18"/>
          <w:lang w:val="es-MX"/>
        </w:rPr>
        <w:t xml:space="preserve"> </w:t>
      </w:r>
      <w:r w:rsidRPr="00EE7E10">
        <w:rPr>
          <w:rFonts w:ascii="Arial" w:hAnsi="Arial" w:cs="Arial"/>
          <w:b w:val="0"/>
          <w:sz w:val="18"/>
          <w:szCs w:val="18"/>
          <w:lang w:val="es-MX"/>
        </w:rPr>
        <w:t>objeto</w:t>
      </w:r>
      <w:r w:rsidR="00B510D7" w:rsidRPr="00EE7E10">
        <w:rPr>
          <w:rFonts w:ascii="Arial" w:hAnsi="Arial" w:cs="Arial"/>
          <w:b w:val="0"/>
          <w:sz w:val="18"/>
          <w:szCs w:val="18"/>
          <w:lang w:val="es-MX"/>
        </w:rPr>
        <w:t xml:space="preserve"> </w:t>
      </w:r>
      <w:r w:rsidRPr="00EE7E10">
        <w:rPr>
          <w:rFonts w:ascii="Arial" w:hAnsi="Arial" w:cs="Arial"/>
          <w:b w:val="0"/>
          <w:sz w:val="18"/>
          <w:szCs w:val="18"/>
          <w:lang w:val="es-MX"/>
        </w:rPr>
        <w:t xml:space="preserve">realizar el acto de </w:t>
      </w:r>
      <w:r w:rsidR="002E08FA" w:rsidRPr="00EE7E10">
        <w:rPr>
          <w:rFonts w:ascii="Arial" w:hAnsi="Arial" w:cs="Arial"/>
          <w:b w:val="0"/>
          <w:sz w:val="18"/>
          <w:szCs w:val="18"/>
          <w:lang w:val="es-MX"/>
        </w:rPr>
        <w:t>notificación de fallo</w:t>
      </w:r>
      <w:r w:rsidR="00B510D7" w:rsidRPr="00EE7E10">
        <w:rPr>
          <w:rFonts w:ascii="Arial" w:hAnsi="Arial" w:cs="Arial"/>
          <w:b w:val="0"/>
          <w:sz w:val="18"/>
          <w:szCs w:val="18"/>
          <w:lang w:val="es-MX"/>
        </w:rPr>
        <w:t xml:space="preserve"> </w:t>
      </w:r>
      <w:r w:rsidR="002E08FA" w:rsidRPr="00EE7E10">
        <w:rPr>
          <w:rFonts w:ascii="Arial" w:hAnsi="Arial" w:cs="Arial"/>
          <w:b w:val="0"/>
          <w:sz w:val="18"/>
          <w:szCs w:val="18"/>
          <w:lang w:val="es-MX"/>
        </w:rPr>
        <w:t>de</w:t>
      </w:r>
      <w:r w:rsidR="00B510D7" w:rsidRPr="00EE7E10">
        <w:rPr>
          <w:rFonts w:ascii="Arial" w:hAnsi="Arial" w:cs="Arial"/>
          <w:b w:val="0"/>
          <w:sz w:val="18"/>
          <w:szCs w:val="18"/>
          <w:lang w:val="es-MX"/>
        </w:rPr>
        <w:t xml:space="preserve"> </w:t>
      </w:r>
      <w:r w:rsidR="002E08FA" w:rsidRPr="00EE7E10">
        <w:rPr>
          <w:rFonts w:ascii="Arial" w:hAnsi="Arial" w:cs="Arial"/>
          <w:b w:val="0"/>
          <w:sz w:val="18"/>
          <w:szCs w:val="18"/>
          <w:lang w:val="es-MX"/>
        </w:rPr>
        <w:t xml:space="preserve">la adquisición </w:t>
      </w:r>
      <w:r w:rsidRPr="00EE7E10">
        <w:rPr>
          <w:rFonts w:ascii="Arial" w:hAnsi="Arial" w:cs="Arial"/>
          <w:b w:val="0"/>
          <w:sz w:val="18"/>
          <w:szCs w:val="18"/>
          <w:lang w:val="es-MX"/>
        </w:rPr>
        <w:t>señalada al ru</w:t>
      </w:r>
      <w:r w:rsidR="002E08FA" w:rsidRPr="00EE7E10">
        <w:rPr>
          <w:rFonts w:ascii="Arial" w:hAnsi="Arial" w:cs="Arial"/>
          <w:b w:val="0"/>
          <w:sz w:val="18"/>
          <w:szCs w:val="18"/>
          <w:lang w:val="es-MX"/>
        </w:rPr>
        <w:t xml:space="preserve">bro para la </w:t>
      </w:r>
      <w:r w:rsidRPr="00EE7E10">
        <w:rPr>
          <w:rFonts w:ascii="Arial" w:hAnsi="Arial" w:cs="Arial"/>
          <w:b w:val="0"/>
          <w:sz w:val="18"/>
          <w:szCs w:val="18"/>
          <w:lang w:val="es-MX"/>
        </w:rPr>
        <w:t>Universidad Autónoma de Aguascalientes,</w:t>
      </w:r>
      <w:r w:rsidR="002E08FA" w:rsidRPr="00EE7E10">
        <w:rPr>
          <w:rFonts w:ascii="Arial" w:hAnsi="Arial" w:cs="Arial"/>
          <w:b w:val="0"/>
          <w:sz w:val="18"/>
          <w:szCs w:val="18"/>
          <w:lang w:val="es-MX"/>
        </w:rPr>
        <w:t xml:space="preserve"> de conformidad </w:t>
      </w:r>
      <w:r w:rsidRPr="00EE7E10">
        <w:rPr>
          <w:rFonts w:ascii="Arial" w:hAnsi="Arial" w:cs="Arial"/>
          <w:b w:val="0"/>
          <w:sz w:val="18"/>
          <w:szCs w:val="18"/>
          <w:lang w:val="es-MX"/>
        </w:rPr>
        <w:t>con lo establecido en el artículo</w:t>
      </w:r>
      <w:r w:rsidR="00395706" w:rsidRPr="00EE7E10">
        <w:rPr>
          <w:rFonts w:ascii="Arial" w:hAnsi="Arial" w:cs="Arial"/>
          <w:b w:val="0"/>
          <w:sz w:val="18"/>
          <w:szCs w:val="18"/>
          <w:lang w:val="es-MX"/>
        </w:rPr>
        <w:t xml:space="preserve"> 3</w:t>
      </w:r>
      <w:r w:rsidRPr="00EE7E10">
        <w:rPr>
          <w:rFonts w:ascii="Arial" w:hAnsi="Arial" w:cs="Arial"/>
          <w:b w:val="0"/>
          <w:sz w:val="18"/>
          <w:szCs w:val="18"/>
          <w:lang w:val="es-MX"/>
        </w:rPr>
        <w:t>7 de la Ley y con fundamento en la fracción XI del artículo 33 del Estatuto de la Ley Orgánica</w:t>
      </w:r>
      <w:r w:rsidR="00B510D7" w:rsidRPr="00EE7E10">
        <w:rPr>
          <w:rFonts w:ascii="Arial" w:hAnsi="Arial" w:cs="Arial"/>
          <w:b w:val="0"/>
          <w:sz w:val="18"/>
          <w:szCs w:val="18"/>
          <w:lang w:val="es-MX"/>
        </w:rPr>
        <w:t xml:space="preserve"> </w:t>
      </w:r>
      <w:r w:rsidRPr="00EE7E10">
        <w:rPr>
          <w:rFonts w:ascii="Arial" w:hAnsi="Arial" w:cs="Arial"/>
          <w:b w:val="0"/>
          <w:sz w:val="18"/>
          <w:szCs w:val="18"/>
          <w:lang w:val="es-MX"/>
        </w:rPr>
        <w:t>y</w:t>
      </w:r>
      <w:r w:rsidR="00B510D7" w:rsidRPr="00EE7E10">
        <w:rPr>
          <w:rFonts w:ascii="Arial" w:hAnsi="Arial" w:cs="Arial"/>
          <w:b w:val="0"/>
          <w:sz w:val="18"/>
          <w:szCs w:val="18"/>
          <w:lang w:val="es-MX"/>
        </w:rPr>
        <w:t xml:space="preserve"> </w:t>
      </w:r>
      <w:r w:rsidRPr="00EE7E10">
        <w:rPr>
          <w:rFonts w:ascii="Arial" w:hAnsi="Arial" w:cs="Arial"/>
          <w:b w:val="0"/>
          <w:sz w:val="18"/>
          <w:szCs w:val="18"/>
          <w:lang w:val="es-MX"/>
        </w:rPr>
        <w:t>el articulo 88 y 89 del Reglamento de Control Patrimonial, am</w:t>
      </w:r>
      <w:r w:rsidR="00395706" w:rsidRPr="00EE7E10">
        <w:rPr>
          <w:rFonts w:ascii="Arial" w:hAnsi="Arial" w:cs="Arial"/>
          <w:b w:val="0"/>
          <w:sz w:val="18"/>
          <w:szCs w:val="18"/>
          <w:lang w:val="es-MX"/>
        </w:rPr>
        <w:t xml:space="preserve">bos </w:t>
      </w:r>
      <w:r w:rsidRPr="00EE7E10">
        <w:rPr>
          <w:rFonts w:ascii="Arial" w:hAnsi="Arial" w:cs="Arial"/>
          <w:b w:val="0"/>
          <w:sz w:val="18"/>
          <w:szCs w:val="18"/>
          <w:lang w:val="es-MX"/>
        </w:rPr>
        <w:t>de la Universidad Autónoma de Aguascalientes</w:t>
      </w:r>
      <w:r w:rsidR="00002FB2" w:rsidRPr="00EE7E10">
        <w:rPr>
          <w:rFonts w:ascii="Arial" w:hAnsi="Arial" w:cs="Arial"/>
          <w:b w:val="0"/>
          <w:sz w:val="18"/>
          <w:szCs w:val="18"/>
          <w:lang w:val="es-MX"/>
        </w:rPr>
        <w:t>.</w:t>
      </w:r>
      <w:r w:rsidR="00405781" w:rsidRPr="00EE7E10">
        <w:rPr>
          <w:rFonts w:ascii="Arial" w:hAnsi="Arial" w:cs="Arial"/>
          <w:b w:val="0"/>
          <w:sz w:val="18"/>
          <w:szCs w:val="18"/>
          <w:lang w:val="es-MX"/>
        </w:rPr>
        <w:t>--------------------------------------------------------</w:t>
      </w:r>
      <w:r w:rsidR="00C7282A" w:rsidRPr="00EE7E10">
        <w:rPr>
          <w:rFonts w:ascii="Arial" w:hAnsi="Arial" w:cs="Arial"/>
          <w:b w:val="0"/>
          <w:sz w:val="18"/>
          <w:szCs w:val="18"/>
          <w:lang w:val="es-MX"/>
        </w:rPr>
        <w:t>-----------------------</w:t>
      </w:r>
      <w:r w:rsidR="00405781" w:rsidRPr="00EE7E10">
        <w:rPr>
          <w:rFonts w:ascii="Arial" w:hAnsi="Arial" w:cs="Arial"/>
          <w:b w:val="0"/>
          <w:sz w:val="18"/>
          <w:szCs w:val="18"/>
          <w:lang w:val="es-MX"/>
        </w:rPr>
        <w:t>------------------------</w:t>
      </w:r>
      <w:r w:rsidR="005168C2" w:rsidRPr="00EE7E10">
        <w:rPr>
          <w:rFonts w:ascii="Arial" w:hAnsi="Arial" w:cs="Arial"/>
          <w:b w:val="0"/>
          <w:sz w:val="18"/>
          <w:szCs w:val="18"/>
          <w:lang w:val="es-MX"/>
        </w:rPr>
        <w:t>-----------------------</w:t>
      </w:r>
      <w:r w:rsidR="00405781" w:rsidRPr="00EE7E10">
        <w:rPr>
          <w:rFonts w:ascii="Arial" w:hAnsi="Arial" w:cs="Arial"/>
          <w:b w:val="0"/>
          <w:sz w:val="18"/>
          <w:szCs w:val="18"/>
          <w:lang w:val="es-MX"/>
        </w:rPr>
        <w:t>-----------</w:t>
      </w:r>
      <w:r w:rsidR="005168C2" w:rsidRPr="00EE7E10">
        <w:rPr>
          <w:rFonts w:ascii="Arial" w:hAnsi="Arial" w:cs="Arial"/>
          <w:b w:val="0"/>
          <w:sz w:val="18"/>
          <w:szCs w:val="18"/>
          <w:lang w:val="es-MX"/>
        </w:rPr>
        <w:t>-----------------------</w:t>
      </w:r>
      <w:r w:rsidR="006F2B84" w:rsidRPr="00EE7E10">
        <w:rPr>
          <w:rFonts w:ascii="Arial" w:hAnsi="Arial" w:cs="Arial"/>
          <w:b w:val="0"/>
          <w:sz w:val="18"/>
          <w:szCs w:val="18"/>
          <w:lang w:val="es-MX"/>
        </w:rPr>
        <w:t>-------</w:t>
      </w:r>
      <w:r w:rsidR="003E64B8" w:rsidRPr="00EE7E10">
        <w:rPr>
          <w:rFonts w:ascii="Arial" w:hAnsi="Arial" w:cs="Arial"/>
          <w:b w:val="0"/>
          <w:sz w:val="18"/>
          <w:szCs w:val="18"/>
          <w:lang w:val="es-MX"/>
        </w:rPr>
        <w:t>-----</w:t>
      </w:r>
      <w:r w:rsidR="00A62E3F" w:rsidRPr="00EE7E10">
        <w:rPr>
          <w:rFonts w:ascii="Arial" w:hAnsi="Arial" w:cs="Arial"/>
          <w:b w:val="0"/>
          <w:sz w:val="18"/>
          <w:szCs w:val="18"/>
          <w:lang w:val="es-MX"/>
        </w:rPr>
        <w:t>-----------------</w:t>
      </w:r>
      <w:r w:rsidR="00334B11" w:rsidRPr="00EE7E10">
        <w:rPr>
          <w:rFonts w:ascii="Arial" w:hAnsi="Arial" w:cs="Arial"/>
          <w:b w:val="0"/>
          <w:sz w:val="18"/>
          <w:szCs w:val="18"/>
          <w:lang w:val="es-MX"/>
        </w:rPr>
        <w:t>-------------------------------</w:t>
      </w:r>
      <w:r w:rsidR="000A31AA" w:rsidRPr="00EE7E10">
        <w:rPr>
          <w:rFonts w:ascii="Arial" w:hAnsi="Arial" w:cs="Arial"/>
          <w:b w:val="0"/>
          <w:sz w:val="18"/>
          <w:szCs w:val="18"/>
          <w:lang w:val="es-MX"/>
        </w:rPr>
        <w:t>------------------------------------------------</w:t>
      </w:r>
    </w:p>
    <w:p w14:paraId="4153799A" w14:textId="6815AA2E" w:rsidR="003A7A6E" w:rsidRPr="00EE7E10" w:rsidRDefault="003A7A6E" w:rsidP="003A7A6E">
      <w:pPr>
        <w:pStyle w:val="Sangradetextonormal"/>
        <w:ind w:left="0" w:right="48"/>
        <w:jc w:val="both"/>
        <w:rPr>
          <w:rFonts w:ascii="Arial" w:hAnsi="Arial" w:cs="Arial"/>
          <w:b/>
          <w:sz w:val="14"/>
          <w:szCs w:val="14"/>
          <w:lang w:val="es-ES"/>
        </w:rPr>
      </w:pPr>
      <w:r w:rsidRPr="00EE7E10">
        <w:rPr>
          <w:rFonts w:ascii="Arial" w:hAnsi="Arial" w:cs="Arial"/>
          <w:sz w:val="14"/>
          <w:szCs w:val="14"/>
          <w:lang w:val="es-ES"/>
        </w:rPr>
        <w:t xml:space="preserve">Se informa a los presentes que conforme a lo establecido en la Convocatoria, los asistentes a este evento </w:t>
      </w:r>
      <w:r w:rsidRPr="00EE7E10">
        <w:rPr>
          <w:rFonts w:ascii="Arial" w:hAnsi="Arial" w:cs="Arial"/>
          <w:sz w:val="14"/>
          <w:szCs w:val="14"/>
        </w:rPr>
        <w:t xml:space="preserve">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 </w:t>
      </w:r>
      <w:r w:rsidRPr="00EE7E10">
        <w:rPr>
          <w:rFonts w:ascii="Arial" w:hAnsi="Arial" w:cs="Arial"/>
          <w:color w:val="000000"/>
          <w:sz w:val="14"/>
          <w:szCs w:val="14"/>
          <w:lang w:eastAsia="es-MX"/>
        </w:rPr>
        <w:t xml:space="preserve">La Publicación se realizará a través de </w:t>
      </w:r>
      <w:hyperlink r:id="rId8" w:history="1">
        <w:r w:rsidRPr="00EE7E10">
          <w:rPr>
            <w:rStyle w:val="Hipervnculo"/>
            <w:rFonts w:ascii="Arial" w:hAnsi="Arial" w:cs="Arial"/>
            <w:sz w:val="14"/>
            <w:szCs w:val="14"/>
            <w:lang w:eastAsia="es-MX"/>
          </w:rPr>
          <w:t>http://conferencias.uaa.mx/</w:t>
        </w:r>
      </w:hyperlink>
      <w:r w:rsidRPr="00EE7E10">
        <w:rPr>
          <w:rFonts w:ascii="Arial" w:hAnsi="Arial" w:cs="Arial"/>
          <w:sz w:val="14"/>
          <w:szCs w:val="14"/>
        </w:rPr>
        <w:t xml:space="preserve">  </w:t>
      </w:r>
      <w:r w:rsidRPr="00EE7E10">
        <w:rPr>
          <w:rFonts w:ascii="Arial" w:hAnsi="Arial" w:cs="Arial"/>
          <w:sz w:val="14"/>
          <w:szCs w:val="14"/>
          <w:lang w:val="es-ES"/>
        </w:rPr>
        <w:t>-----------------------</w:t>
      </w:r>
      <w:r w:rsidR="006F2B84" w:rsidRPr="00EE7E10">
        <w:rPr>
          <w:rFonts w:ascii="Arial" w:hAnsi="Arial" w:cs="Arial"/>
          <w:sz w:val="14"/>
          <w:szCs w:val="14"/>
          <w:lang w:val="es-ES"/>
        </w:rPr>
        <w:t>---------------------------------</w:t>
      </w:r>
      <w:r w:rsidRPr="00EE7E10">
        <w:rPr>
          <w:rFonts w:ascii="Arial" w:hAnsi="Arial" w:cs="Arial"/>
          <w:sz w:val="14"/>
          <w:szCs w:val="14"/>
          <w:lang w:val="es-ES"/>
        </w:rPr>
        <w:t>-----------</w:t>
      </w:r>
      <w:r w:rsidR="007F3E34" w:rsidRPr="00EE7E10">
        <w:rPr>
          <w:rFonts w:ascii="Arial" w:hAnsi="Arial" w:cs="Arial"/>
          <w:sz w:val="14"/>
          <w:szCs w:val="14"/>
          <w:lang w:val="es-ES"/>
        </w:rPr>
        <w:t>-------------------------------</w:t>
      </w:r>
    </w:p>
    <w:p w14:paraId="3A6CCEDB" w14:textId="77777777" w:rsidR="003A7A6E" w:rsidRPr="00EE7E10" w:rsidRDefault="003A7A6E" w:rsidP="003A7A6E">
      <w:pPr>
        <w:autoSpaceDE w:val="0"/>
        <w:autoSpaceDN w:val="0"/>
        <w:adjustRightInd w:val="0"/>
        <w:jc w:val="both"/>
        <w:rPr>
          <w:rFonts w:ascii="Arial" w:hAnsi="Arial" w:cs="Arial"/>
          <w:color w:val="000000"/>
          <w:sz w:val="18"/>
          <w:szCs w:val="18"/>
        </w:rPr>
      </w:pPr>
      <w:r w:rsidRPr="00EE7E10">
        <w:rPr>
          <w:rFonts w:ascii="Arial" w:hAnsi="Arial" w:cs="Arial"/>
          <w:sz w:val="18"/>
          <w:szCs w:val="18"/>
        </w:rPr>
        <w:t>--------------------------------------------------------------------------------------------------------------------------------------------------</w:t>
      </w:r>
    </w:p>
    <w:p w14:paraId="7B486D17" w14:textId="1BC0A0CA" w:rsidR="002B05A5" w:rsidRPr="00EE7E10" w:rsidRDefault="00937557" w:rsidP="00A31430">
      <w:pPr>
        <w:autoSpaceDE w:val="0"/>
        <w:autoSpaceDN w:val="0"/>
        <w:adjustRightInd w:val="0"/>
        <w:jc w:val="both"/>
        <w:rPr>
          <w:rFonts w:ascii="Arial" w:hAnsi="Arial" w:cs="Arial"/>
          <w:color w:val="000000"/>
          <w:sz w:val="18"/>
          <w:szCs w:val="18"/>
        </w:rPr>
      </w:pPr>
      <w:r w:rsidRPr="00EE7E10">
        <w:rPr>
          <w:rFonts w:ascii="Arial" w:hAnsi="Arial" w:cs="Arial"/>
          <w:color w:val="000000"/>
          <w:sz w:val="18"/>
          <w:szCs w:val="18"/>
        </w:rPr>
        <w:t>El acto es validado por el M.</w:t>
      </w:r>
      <w:r w:rsidR="00922611" w:rsidRPr="00EE7E10">
        <w:rPr>
          <w:rFonts w:ascii="Arial" w:hAnsi="Arial" w:cs="Arial"/>
          <w:color w:val="000000"/>
          <w:sz w:val="18"/>
          <w:szCs w:val="18"/>
        </w:rPr>
        <w:t xml:space="preserve"> </w:t>
      </w:r>
      <w:r w:rsidRPr="00EE7E10">
        <w:rPr>
          <w:rFonts w:ascii="Arial" w:hAnsi="Arial" w:cs="Arial"/>
          <w:color w:val="000000"/>
          <w:sz w:val="18"/>
          <w:szCs w:val="18"/>
        </w:rPr>
        <w:t>en IMP. Jorge Humberto López Reynoso, Director</w:t>
      </w:r>
      <w:r w:rsidR="002B05A5" w:rsidRPr="00EE7E10">
        <w:rPr>
          <w:rFonts w:ascii="Arial" w:hAnsi="Arial" w:cs="Arial"/>
          <w:color w:val="000000"/>
          <w:sz w:val="18"/>
          <w:szCs w:val="18"/>
        </w:rPr>
        <w:t xml:space="preserve"> General de Finanzas</w:t>
      </w:r>
      <w:r w:rsidR="006D6677" w:rsidRPr="00EE7E10">
        <w:rPr>
          <w:rFonts w:ascii="Arial" w:hAnsi="Arial" w:cs="Arial"/>
          <w:color w:val="000000"/>
          <w:sz w:val="18"/>
          <w:szCs w:val="18"/>
        </w:rPr>
        <w:t xml:space="preserve">, presidido </w:t>
      </w:r>
      <w:r w:rsidR="002B05A5" w:rsidRPr="00EE7E10">
        <w:rPr>
          <w:rFonts w:ascii="Arial" w:hAnsi="Arial" w:cs="Arial"/>
          <w:color w:val="000000"/>
          <w:sz w:val="18"/>
          <w:szCs w:val="18"/>
        </w:rPr>
        <w:t xml:space="preserve"> por la </w:t>
      </w:r>
      <w:r w:rsidR="0040613A" w:rsidRPr="00EE7E10">
        <w:rPr>
          <w:rFonts w:ascii="Arial" w:hAnsi="Arial" w:cs="Arial"/>
          <w:color w:val="000000"/>
          <w:sz w:val="18"/>
          <w:szCs w:val="18"/>
        </w:rPr>
        <w:t>M. en A</w:t>
      </w:r>
      <w:r w:rsidR="002B05A5" w:rsidRPr="00EE7E10">
        <w:rPr>
          <w:rFonts w:ascii="Arial" w:hAnsi="Arial" w:cs="Arial"/>
          <w:color w:val="000000"/>
          <w:sz w:val="18"/>
          <w:szCs w:val="18"/>
        </w:rPr>
        <w:t>. Beatriz Elizabeth Rivera de Loera, Jefa del Departamento de Compras</w:t>
      </w:r>
      <w:r w:rsidR="006D6677" w:rsidRPr="00EE7E10">
        <w:rPr>
          <w:rFonts w:ascii="Arial" w:hAnsi="Arial" w:cs="Arial"/>
          <w:color w:val="000000"/>
          <w:sz w:val="18"/>
          <w:szCs w:val="18"/>
        </w:rPr>
        <w:t xml:space="preserve"> de la DGF, quienes con fundamento en el artículo 88 del Reglamento de Control Patrimonial de la Universidad Autónoma de Aguascalientes y los artículos 2, 7 y 8 del Manual Único de Adquisiciones, Arrendamientos y Servicios de la Universidad Autónoma de Aguascalientes</w:t>
      </w:r>
      <w:r w:rsidR="003B7A27" w:rsidRPr="00EE7E10">
        <w:rPr>
          <w:rFonts w:ascii="Arial" w:hAnsi="Arial" w:cs="Arial"/>
          <w:color w:val="000000"/>
          <w:sz w:val="18"/>
          <w:szCs w:val="18"/>
        </w:rPr>
        <w:t xml:space="preserve"> son el área contratante de la Universidad.</w:t>
      </w:r>
      <w:r w:rsidR="002B05A5" w:rsidRPr="00EE7E10">
        <w:rPr>
          <w:rFonts w:ascii="Arial" w:hAnsi="Arial" w:cs="Arial"/>
          <w:color w:val="000000"/>
          <w:sz w:val="18"/>
          <w:szCs w:val="18"/>
        </w:rPr>
        <w:t>-----------------------------------------------------------------------------------------------</w:t>
      </w:r>
      <w:r w:rsidR="008E2C6F" w:rsidRPr="00EE7E10">
        <w:rPr>
          <w:rFonts w:ascii="Arial" w:hAnsi="Arial" w:cs="Arial"/>
          <w:color w:val="000000"/>
          <w:sz w:val="18"/>
          <w:szCs w:val="18"/>
        </w:rPr>
        <w:t>---------------------------------------------------------------------------------------</w:t>
      </w:r>
    </w:p>
    <w:p w14:paraId="248DFAC7" w14:textId="6B0AA32A" w:rsidR="00C447C1" w:rsidRPr="00EE7E10" w:rsidRDefault="00A31430" w:rsidP="00B530B9">
      <w:pPr>
        <w:pStyle w:val="Sangradetextonormal"/>
        <w:ind w:left="0" w:right="48"/>
        <w:jc w:val="both"/>
        <w:rPr>
          <w:rFonts w:ascii="Arial" w:hAnsi="Arial" w:cs="Arial"/>
          <w:b/>
          <w:sz w:val="18"/>
          <w:szCs w:val="18"/>
        </w:rPr>
      </w:pPr>
      <w:r w:rsidRPr="00EE7E10">
        <w:rPr>
          <w:rFonts w:ascii="Arial" w:hAnsi="Arial" w:cs="Arial"/>
          <w:color w:val="000000"/>
          <w:sz w:val="18"/>
          <w:szCs w:val="18"/>
        </w:rPr>
        <w:t xml:space="preserve">De conformidad con lo establecido en el artículo </w:t>
      </w:r>
      <w:r w:rsidR="0072767A" w:rsidRPr="00EE7E10">
        <w:rPr>
          <w:rFonts w:ascii="Arial" w:hAnsi="Arial" w:cs="Arial"/>
          <w:color w:val="000000"/>
          <w:sz w:val="18"/>
          <w:szCs w:val="18"/>
        </w:rPr>
        <w:t>57</w:t>
      </w:r>
      <w:r w:rsidR="003A7A6E" w:rsidRPr="00EE7E10">
        <w:rPr>
          <w:rFonts w:ascii="Arial" w:hAnsi="Arial" w:cs="Arial"/>
          <w:color w:val="000000"/>
          <w:sz w:val="18"/>
          <w:szCs w:val="18"/>
        </w:rPr>
        <w:t xml:space="preserve"> de la Ley</w:t>
      </w:r>
      <w:r w:rsidR="0063368B" w:rsidRPr="00EE7E10">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sidRPr="00EE7E10">
        <w:rPr>
          <w:rFonts w:ascii="Arial" w:hAnsi="Arial" w:cs="Arial"/>
          <w:color w:val="000000"/>
          <w:sz w:val="18"/>
          <w:szCs w:val="18"/>
        </w:rPr>
        <w:t xml:space="preserve">, </w:t>
      </w:r>
      <w:r w:rsidR="003A7A6E" w:rsidRPr="00EE7E10">
        <w:rPr>
          <w:rFonts w:ascii="Arial" w:hAnsi="Arial" w:cs="Arial"/>
          <w:color w:val="000000"/>
          <w:sz w:val="18"/>
          <w:szCs w:val="18"/>
        </w:rPr>
        <w:t>se informa que</w:t>
      </w:r>
      <w:r w:rsidRPr="00EE7E10">
        <w:rPr>
          <w:rFonts w:ascii="Arial" w:hAnsi="Arial" w:cs="Arial"/>
          <w:color w:val="000000"/>
          <w:sz w:val="18"/>
          <w:szCs w:val="18"/>
        </w:rPr>
        <w:t xml:space="preserve"> </w:t>
      </w:r>
      <w:r w:rsidR="00406C73" w:rsidRPr="00EE7E10">
        <w:rPr>
          <w:rFonts w:ascii="Arial" w:hAnsi="Arial" w:cs="Arial"/>
          <w:color w:val="000000"/>
          <w:sz w:val="18"/>
          <w:szCs w:val="18"/>
        </w:rPr>
        <w:t>e</w:t>
      </w:r>
      <w:r w:rsidR="00721D73" w:rsidRPr="00EE7E10">
        <w:rPr>
          <w:rFonts w:ascii="Arial" w:hAnsi="Arial" w:cs="Arial"/>
          <w:sz w:val="18"/>
          <w:szCs w:val="18"/>
        </w:rPr>
        <w:t>l</w:t>
      </w:r>
      <w:r w:rsidR="00FE409B" w:rsidRPr="00EE7E10">
        <w:rPr>
          <w:rFonts w:ascii="Arial" w:hAnsi="Arial" w:cs="Arial"/>
          <w:sz w:val="18"/>
          <w:szCs w:val="18"/>
        </w:rPr>
        <w:t xml:space="preserve"> área requirente en esta licitación </w:t>
      </w:r>
      <w:r w:rsidR="00406C73" w:rsidRPr="00EE7E10">
        <w:rPr>
          <w:rFonts w:ascii="Arial" w:hAnsi="Arial" w:cs="Arial"/>
          <w:sz w:val="18"/>
          <w:szCs w:val="18"/>
        </w:rPr>
        <w:t>e</w:t>
      </w:r>
      <w:r w:rsidR="00721D73" w:rsidRPr="00EE7E10">
        <w:rPr>
          <w:rFonts w:ascii="Arial" w:hAnsi="Arial" w:cs="Arial"/>
          <w:sz w:val="18"/>
          <w:szCs w:val="18"/>
        </w:rPr>
        <w:t>s</w:t>
      </w:r>
      <w:r w:rsidR="007627EE" w:rsidRPr="00EE7E10">
        <w:rPr>
          <w:rFonts w:ascii="Arial" w:hAnsi="Arial" w:cs="Arial"/>
          <w:sz w:val="18"/>
          <w:szCs w:val="18"/>
        </w:rPr>
        <w:t>:</w:t>
      </w:r>
      <w:r w:rsidR="00670866" w:rsidRPr="00EE7E10">
        <w:rPr>
          <w:rFonts w:ascii="Arial" w:hAnsi="Arial" w:cs="Arial"/>
          <w:sz w:val="18"/>
          <w:szCs w:val="18"/>
        </w:rPr>
        <w:t xml:space="preserve"> </w:t>
      </w:r>
      <w:r w:rsidR="00C233EC" w:rsidRPr="00EE7E10">
        <w:rPr>
          <w:rFonts w:ascii="Arial" w:hAnsi="Arial" w:cs="Arial"/>
          <w:sz w:val="18"/>
          <w:szCs w:val="18"/>
        </w:rPr>
        <w:t>el M. en I. Alberto Palacios Tiscareño</w:t>
      </w:r>
      <w:r w:rsidR="00C233EC" w:rsidRPr="00EE7E10">
        <w:rPr>
          <w:rFonts w:ascii="Arial" w:hAnsi="Arial" w:cs="Arial"/>
          <w:bCs/>
          <w:sz w:val="18"/>
          <w:szCs w:val="18"/>
        </w:rPr>
        <w:t>,</w:t>
      </w:r>
      <w:r w:rsidR="00C233EC" w:rsidRPr="00EE7E10">
        <w:rPr>
          <w:rFonts w:ascii="Arial" w:hAnsi="Arial" w:cs="Arial"/>
          <w:b/>
          <w:bCs/>
          <w:sz w:val="18"/>
          <w:szCs w:val="18"/>
        </w:rPr>
        <w:t xml:space="preserve"> Director General de Infraestructura Universitaria</w:t>
      </w:r>
      <w:r w:rsidR="00C233EC" w:rsidRPr="00EE7E10">
        <w:rPr>
          <w:rFonts w:ascii="Arial" w:hAnsi="Arial" w:cs="Arial"/>
          <w:b/>
          <w:sz w:val="18"/>
          <w:szCs w:val="18"/>
        </w:rPr>
        <w:t xml:space="preserve">, </w:t>
      </w:r>
      <w:r w:rsidR="00C233EC" w:rsidRPr="00EE7E10">
        <w:rPr>
          <w:rFonts w:ascii="Arial" w:hAnsi="Arial" w:cs="Arial"/>
          <w:sz w:val="18"/>
          <w:szCs w:val="18"/>
        </w:rPr>
        <w:t>en conjunto con el Ing. Mauricio Armas Contreras,</w:t>
      </w:r>
      <w:r w:rsidR="00C233EC" w:rsidRPr="00EE7E10">
        <w:rPr>
          <w:rFonts w:ascii="Arial" w:hAnsi="Arial" w:cs="Arial"/>
          <w:b/>
          <w:sz w:val="18"/>
          <w:szCs w:val="18"/>
        </w:rPr>
        <w:t xml:space="preserve"> Jefe del Departamento de Construcciones de la DGIU</w:t>
      </w:r>
      <w:r w:rsidR="00C233EC" w:rsidRPr="00EE7E10">
        <w:rPr>
          <w:rFonts w:ascii="Arial" w:hAnsi="Arial" w:cs="Arial"/>
          <w:sz w:val="18"/>
          <w:szCs w:val="18"/>
          <w:lang w:val="es-ES"/>
        </w:rPr>
        <w:t>,</w:t>
      </w:r>
      <w:r w:rsidR="00C233EC" w:rsidRPr="00EE7E10">
        <w:rPr>
          <w:rFonts w:ascii="Arial" w:hAnsi="Arial" w:cs="Arial"/>
          <w:b/>
          <w:sz w:val="18"/>
          <w:szCs w:val="18"/>
          <w:lang w:val="es-ES"/>
        </w:rPr>
        <w:t xml:space="preserve"> </w:t>
      </w:r>
      <w:r w:rsidR="00C233EC" w:rsidRPr="00EE7E10">
        <w:rPr>
          <w:rFonts w:ascii="Arial" w:hAnsi="Arial" w:cs="Arial"/>
          <w:bCs/>
          <w:sz w:val="18"/>
          <w:szCs w:val="18"/>
        </w:rPr>
        <w:t xml:space="preserve">quienes </w:t>
      </w:r>
      <w:r w:rsidR="00C233EC" w:rsidRPr="00EE7E10">
        <w:rPr>
          <w:rFonts w:ascii="Arial" w:hAnsi="Arial" w:cs="Arial"/>
          <w:sz w:val="18"/>
          <w:szCs w:val="18"/>
        </w:rPr>
        <w:t>realizaron el dictamen técnico en donde consta el análisis y evaluación a la documentación técnica y económica de esta Licitación, que se agregan a la presente acta como “</w:t>
      </w:r>
      <w:r w:rsidR="00C233EC" w:rsidRPr="00EE7E10">
        <w:rPr>
          <w:rFonts w:ascii="Arial" w:hAnsi="Arial" w:cs="Arial"/>
          <w:b/>
          <w:sz w:val="18"/>
          <w:szCs w:val="18"/>
        </w:rPr>
        <w:t>Anexo 1”</w:t>
      </w:r>
      <w:r w:rsidR="006B2811" w:rsidRPr="00EE7E10">
        <w:rPr>
          <w:rFonts w:ascii="Arial" w:hAnsi="Arial" w:cs="Arial"/>
          <w:b/>
          <w:sz w:val="18"/>
          <w:szCs w:val="18"/>
        </w:rPr>
        <w:t>.</w:t>
      </w:r>
      <w:r w:rsidR="00647837" w:rsidRPr="00EE7E10">
        <w:rPr>
          <w:rFonts w:ascii="Arial" w:hAnsi="Arial" w:cs="Arial"/>
          <w:b/>
          <w:sz w:val="18"/>
          <w:szCs w:val="18"/>
        </w:rPr>
        <w:t xml:space="preserve"> </w:t>
      </w:r>
      <w:r w:rsidR="00647837" w:rsidRPr="00EE7E10">
        <w:rPr>
          <w:rFonts w:ascii="Arial" w:hAnsi="Arial" w:cs="Arial"/>
          <w:sz w:val="18"/>
          <w:szCs w:val="18"/>
        </w:rPr>
        <w:t xml:space="preserve">Asimismo, se hace constar que la documentación administrativa presentada y la revisión correspondiente por parte de la </w:t>
      </w:r>
      <w:r w:rsidR="00647837" w:rsidRPr="00EE7E10">
        <w:rPr>
          <w:rFonts w:ascii="Arial" w:hAnsi="Arial" w:cs="Arial"/>
          <w:b/>
          <w:sz w:val="18"/>
          <w:szCs w:val="18"/>
        </w:rPr>
        <w:t>Dirección General de Finanzas</w:t>
      </w:r>
      <w:r w:rsidR="00647837" w:rsidRPr="00EE7E10">
        <w:rPr>
          <w:rFonts w:ascii="Arial" w:hAnsi="Arial" w:cs="Arial"/>
          <w:sz w:val="18"/>
          <w:szCs w:val="18"/>
        </w:rPr>
        <w:t xml:space="preserve">, a través de su titular el M. en IMP. Jorge Humberto López Reynoso, el </w:t>
      </w:r>
      <w:r w:rsidR="00647837" w:rsidRPr="00EE7E10">
        <w:rPr>
          <w:rFonts w:ascii="Arial" w:hAnsi="Arial" w:cs="Arial"/>
          <w:b/>
          <w:sz w:val="18"/>
          <w:szCs w:val="18"/>
        </w:rPr>
        <w:t>Departamento de Compras</w:t>
      </w:r>
      <w:r w:rsidR="00647837" w:rsidRPr="00EE7E10">
        <w:rPr>
          <w:rFonts w:ascii="Arial" w:hAnsi="Arial" w:cs="Arial"/>
          <w:sz w:val="18"/>
          <w:szCs w:val="18"/>
        </w:rPr>
        <w:t>, la M. en A.P. Beatriz Elizabeth Rivera de Loera</w:t>
      </w:r>
      <w:r w:rsidR="00647837" w:rsidRPr="00EE7E10">
        <w:rPr>
          <w:rFonts w:ascii="Arial" w:hAnsi="Arial" w:cs="Arial"/>
          <w:b/>
          <w:sz w:val="18"/>
          <w:szCs w:val="18"/>
        </w:rPr>
        <w:t xml:space="preserve"> </w:t>
      </w:r>
      <w:r w:rsidR="00647837" w:rsidRPr="00EE7E10">
        <w:rPr>
          <w:rFonts w:ascii="Arial" w:hAnsi="Arial" w:cs="Arial"/>
          <w:sz w:val="18"/>
          <w:szCs w:val="18"/>
        </w:rPr>
        <w:t>y la</w:t>
      </w:r>
      <w:r w:rsidR="00647837" w:rsidRPr="00EE7E10">
        <w:rPr>
          <w:rFonts w:ascii="Arial" w:hAnsi="Arial" w:cs="Arial"/>
          <w:b/>
          <w:sz w:val="18"/>
          <w:szCs w:val="18"/>
        </w:rPr>
        <w:t xml:space="preserve"> Encargada de Licitaciones, </w:t>
      </w:r>
      <w:r w:rsidR="00647837" w:rsidRPr="00EE7E10">
        <w:rPr>
          <w:rFonts w:ascii="Arial" w:hAnsi="Arial" w:cs="Arial"/>
          <w:sz w:val="18"/>
          <w:szCs w:val="18"/>
        </w:rPr>
        <w:t xml:space="preserve">C.P. Rosa Angélica Lozano Galaviz, se hace constar en el </w:t>
      </w:r>
      <w:r w:rsidR="00647837" w:rsidRPr="00EE7E10">
        <w:rPr>
          <w:rFonts w:ascii="Arial" w:hAnsi="Arial" w:cs="Arial"/>
          <w:b/>
          <w:sz w:val="18"/>
          <w:szCs w:val="18"/>
        </w:rPr>
        <w:t xml:space="preserve">Anexo “2”, </w:t>
      </w:r>
      <w:r w:rsidR="00647837" w:rsidRPr="00EE7E10">
        <w:rPr>
          <w:rFonts w:ascii="Arial" w:hAnsi="Arial" w:cs="Arial"/>
          <w:sz w:val="18"/>
          <w:szCs w:val="18"/>
        </w:rPr>
        <w:t>de la presente acta.</w:t>
      </w:r>
      <w:r w:rsidR="00541D99" w:rsidRPr="00EE7E10">
        <w:rPr>
          <w:rFonts w:ascii="Arial" w:hAnsi="Arial" w:cs="Arial"/>
          <w:sz w:val="18"/>
          <w:szCs w:val="18"/>
        </w:rPr>
        <w:t>-</w:t>
      </w:r>
      <w:r w:rsidR="0040613A" w:rsidRPr="00EE7E10">
        <w:rPr>
          <w:rFonts w:ascii="Arial" w:hAnsi="Arial" w:cs="Arial"/>
          <w:sz w:val="18"/>
          <w:szCs w:val="18"/>
        </w:rPr>
        <w:t>-</w:t>
      </w:r>
      <w:r w:rsidR="003C6917" w:rsidRPr="00EE7E10">
        <w:rPr>
          <w:rFonts w:ascii="Arial" w:hAnsi="Arial" w:cs="Arial"/>
          <w:sz w:val="18"/>
          <w:szCs w:val="18"/>
        </w:rPr>
        <w:t>--------------------------------------</w:t>
      </w:r>
      <w:r w:rsidR="00C233EC" w:rsidRPr="00EE7E10">
        <w:rPr>
          <w:rFonts w:ascii="Arial" w:hAnsi="Arial" w:cs="Arial"/>
          <w:sz w:val="18"/>
          <w:szCs w:val="18"/>
        </w:rPr>
        <w:t>--------------------------------------------------------------------------------</w:t>
      </w:r>
    </w:p>
    <w:p w14:paraId="75DA5BA9" w14:textId="77777777" w:rsidR="003A7A6E" w:rsidRPr="00EE7E10" w:rsidRDefault="00E9040C" w:rsidP="003A7A6E">
      <w:pPr>
        <w:pStyle w:val="Sangradetextonormal"/>
        <w:ind w:left="0" w:right="48"/>
        <w:jc w:val="both"/>
        <w:rPr>
          <w:rFonts w:ascii="Arial" w:hAnsi="Arial" w:cs="Arial"/>
          <w:sz w:val="18"/>
          <w:szCs w:val="18"/>
        </w:rPr>
      </w:pPr>
      <w:r w:rsidRPr="00EE7E10">
        <w:rPr>
          <w:rFonts w:ascii="Arial" w:hAnsi="Arial" w:cs="Arial"/>
          <w:sz w:val="18"/>
          <w:szCs w:val="18"/>
        </w:rPr>
        <w:t>--------------</w:t>
      </w:r>
      <w:r w:rsidR="00E929B0" w:rsidRPr="00EE7E10">
        <w:rPr>
          <w:rFonts w:ascii="Arial" w:hAnsi="Arial" w:cs="Arial"/>
          <w:sz w:val="18"/>
          <w:szCs w:val="18"/>
        </w:rPr>
        <w:t>--</w:t>
      </w:r>
      <w:r w:rsidR="00B67BC8" w:rsidRPr="00EE7E10">
        <w:rPr>
          <w:rFonts w:ascii="Arial" w:hAnsi="Arial" w:cs="Arial"/>
          <w:sz w:val="18"/>
          <w:szCs w:val="18"/>
        </w:rPr>
        <w:t>----------------</w:t>
      </w:r>
      <w:r w:rsidR="00937557" w:rsidRPr="00EE7E10">
        <w:rPr>
          <w:rFonts w:ascii="Arial" w:hAnsi="Arial" w:cs="Arial"/>
          <w:sz w:val="18"/>
          <w:szCs w:val="18"/>
        </w:rPr>
        <w:t>---------------------------------------------------------------------------------------------</w:t>
      </w:r>
      <w:r w:rsidR="00B67BC8" w:rsidRPr="00EE7E10">
        <w:rPr>
          <w:rFonts w:ascii="Arial" w:hAnsi="Arial" w:cs="Arial"/>
          <w:sz w:val="18"/>
          <w:szCs w:val="18"/>
        </w:rPr>
        <w:t>---------------------</w:t>
      </w:r>
      <w:r w:rsidR="003A7A6E" w:rsidRPr="00EE7E10">
        <w:rPr>
          <w:rFonts w:ascii="Arial" w:hAnsi="Arial" w:cs="Arial"/>
          <w:sz w:val="18"/>
          <w:szCs w:val="18"/>
        </w:rPr>
        <w:t xml:space="preserve"> </w:t>
      </w:r>
    </w:p>
    <w:p w14:paraId="54FB6B83" w14:textId="2495EC6E" w:rsidR="00C447C1" w:rsidRPr="00EE7E10" w:rsidRDefault="00A31430" w:rsidP="00C447C1">
      <w:pPr>
        <w:pStyle w:val="Sangradetextonormal"/>
        <w:ind w:left="0" w:right="48"/>
        <w:jc w:val="both"/>
        <w:rPr>
          <w:rFonts w:ascii="Arial" w:hAnsi="Arial" w:cs="Arial"/>
          <w:sz w:val="18"/>
          <w:szCs w:val="18"/>
        </w:rPr>
      </w:pPr>
      <w:r w:rsidRPr="00EE7E10">
        <w:rPr>
          <w:rFonts w:ascii="Arial" w:hAnsi="Arial" w:cs="Arial"/>
          <w:sz w:val="18"/>
          <w:szCs w:val="18"/>
        </w:rPr>
        <w:t>---------</w:t>
      </w:r>
      <w:r w:rsidR="00805502" w:rsidRPr="00EE7E10">
        <w:rPr>
          <w:rFonts w:ascii="Arial" w:hAnsi="Arial" w:cs="Arial"/>
          <w:sz w:val="18"/>
          <w:szCs w:val="18"/>
        </w:rPr>
        <w:t>------------------</w:t>
      </w:r>
      <w:r w:rsidR="0072767A" w:rsidRPr="00EE7E10">
        <w:rPr>
          <w:rFonts w:ascii="Arial" w:hAnsi="Arial" w:cs="Arial"/>
          <w:sz w:val="18"/>
          <w:szCs w:val="18"/>
        </w:rPr>
        <w:t>-</w:t>
      </w:r>
      <w:r w:rsidR="00647837" w:rsidRPr="00EE7E10">
        <w:rPr>
          <w:rFonts w:ascii="Arial" w:hAnsi="Arial" w:cs="Arial"/>
          <w:sz w:val="18"/>
          <w:szCs w:val="18"/>
        </w:rPr>
        <w:t>--------------------------</w:t>
      </w:r>
      <w:r w:rsidR="0072767A" w:rsidRPr="00EE7E10">
        <w:rPr>
          <w:rFonts w:ascii="Arial" w:hAnsi="Arial" w:cs="Arial"/>
          <w:sz w:val="18"/>
          <w:szCs w:val="18"/>
        </w:rPr>
        <w:t>------</w:t>
      </w:r>
      <w:r w:rsidR="00805502" w:rsidRPr="00EE7E10">
        <w:rPr>
          <w:rFonts w:ascii="Arial" w:hAnsi="Arial" w:cs="Arial"/>
          <w:sz w:val="18"/>
          <w:szCs w:val="18"/>
        </w:rPr>
        <w:t>--</w:t>
      </w:r>
      <w:r w:rsidR="00647837" w:rsidRPr="00EE7E10">
        <w:rPr>
          <w:rFonts w:ascii="Arial" w:hAnsi="Arial" w:cs="Arial"/>
          <w:b/>
          <w:sz w:val="18"/>
          <w:szCs w:val="18"/>
        </w:rPr>
        <w:t>ANTECEDENTES</w:t>
      </w:r>
      <w:r w:rsidRPr="00EE7E10">
        <w:rPr>
          <w:rFonts w:ascii="Arial" w:hAnsi="Arial" w:cs="Arial"/>
          <w:sz w:val="18"/>
          <w:szCs w:val="18"/>
        </w:rPr>
        <w:t>---------------------------------------------------</w:t>
      </w:r>
      <w:r w:rsidR="0044641D" w:rsidRPr="00EE7E10">
        <w:rPr>
          <w:rFonts w:ascii="Arial" w:hAnsi="Arial" w:cs="Arial"/>
          <w:sz w:val="18"/>
          <w:szCs w:val="18"/>
        </w:rPr>
        <w:t>-------</w:t>
      </w:r>
      <w:r w:rsidR="00C447C1" w:rsidRPr="00EE7E10">
        <w:rPr>
          <w:rFonts w:ascii="Arial" w:hAnsi="Arial" w:cs="Arial"/>
          <w:sz w:val="18"/>
          <w:szCs w:val="18"/>
        </w:rPr>
        <w:t>---------------------------------------------------------------------------------------------------------------------------</w:t>
      </w:r>
      <w:r w:rsidR="00647837" w:rsidRPr="00EE7E10">
        <w:rPr>
          <w:rFonts w:ascii="Arial" w:hAnsi="Arial" w:cs="Arial"/>
          <w:sz w:val="18"/>
          <w:szCs w:val="18"/>
        </w:rPr>
        <w:t>--</w:t>
      </w:r>
      <w:r w:rsidR="00C447C1" w:rsidRPr="00EE7E10">
        <w:rPr>
          <w:rFonts w:ascii="Arial" w:hAnsi="Arial" w:cs="Arial"/>
          <w:sz w:val="18"/>
          <w:szCs w:val="18"/>
        </w:rPr>
        <w:t xml:space="preserve">----------------------- </w:t>
      </w:r>
    </w:p>
    <w:p w14:paraId="479DEC5B" w14:textId="5CE44081" w:rsidR="00647837" w:rsidRPr="00EE7E10" w:rsidRDefault="00647837" w:rsidP="00647837">
      <w:pPr>
        <w:tabs>
          <w:tab w:val="left" w:pos="7260"/>
        </w:tabs>
        <w:jc w:val="both"/>
        <w:rPr>
          <w:rFonts w:ascii="Arial" w:hAnsi="Arial" w:cs="Arial"/>
          <w:b/>
          <w:sz w:val="16"/>
          <w:szCs w:val="16"/>
          <w:lang w:val="es-MX"/>
        </w:rPr>
      </w:pPr>
      <w:r w:rsidRPr="00EE7E10">
        <w:rPr>
          <w:rFonts w:ascii="Arial" w:hAnsi="Arial" w:cs="Arial"/>
          <w:sz w:val="18"/>
          <w:szCs w:val="18"/>
          <w:lang w:val="es-MX"/>
        </w:rPr>
        <w:t>1.</w:t>
      </w:r>
      <w:r w:rsidRPr="00EE7E10">
        <w:rPr>
          <w:rFonts w:ascii="Arial" w:hAnsi="Arial" w:cs="Arial"/>
          <w:sz w:val="18"/>
          <w:szCs w:val="18"/>
        </w:rPr>
        <w:t xml:space="preserve"> La Publicación de la Convocatoria se realizó el día </w:t>
      </w:r>
      <w:r w:rsidR="007F3E34" w:rsidRPr="00EE7E10">
        <w:rPr>
          <w:rFonts w:ascii="Arial" w:hAnsi="Arial" w:cs="Arial"/>
          <w:b/>
          <w:sz w:val="18"/>
          <w:szCs w:val="18"/>
        </w:rPr>
        <w:t>07</w:t>
      </w:r>
      <w:r w:rsidRPr="00EE7E10">
        <w:rPr>
          <w:rFonts w:ascii="Arial" w:hAnsi="Arial" w:cs="Arial"/>
          <w:b/>
          <w:sz w:val="18"/>
          <w:szCs w:val="18"/>
        </w:rPr>
        <w:t xml:space="preserve"> de </w:t>
      </w:r>
      <w:r w:rsidR="007F3E34" w:rsidRPr="00EE7E10">
        <w:rPr>
          <w:rFonts w:ascii="Arial" w:hAnsi="Arial" w:cs="Arial"/>
          <w:b/>
          <w:sz w:val="18"/>
          <w:szCs w:val="18"/>
        </w:rPr>
        <w:t>agosto</w:t>
      </w:r>
      <w:r w:rsidRPr="00EE7E10">
        <w:rPr>
          <w:rFonts w:ascii="Arial" w:hAnsi="Arial" w:cs="Arial"/>
          <w:b/>
          <w:sz w:val="18"/>
          <w:szCs w:val="18"/>
        </w:rPr>
        <w:t xml:space="preserve"> de 2023, </w:t>
      </w:r>
      <w:r w:rsidRPr="00EE7E10">
        <w:rPr>
          <w:rFonts w:ascii="Arial" w:hAnsi="Arial" w:cs="Arial"/>
          <w:sz w:val="18"/>
          <w:szCs w:val="18"/>
        </w:rPr>
        <w:t xml:space="preserve">a través de periódico de circulación local, estando a disposición en la dirección electrónica: </w:t>
      </w:r>
      <w:hyperlink r:id="rId9" w:history="1">
        <w:r w:rsidRPr="00EE7E10">
          <w:rPr>
            <w:rStyle w:val="Hipervnculo"/>
            <w:rFonts w:ascii="Arial" w:hAnsi="Arial" w:cs="Arial"/>
            <w:sz w:val="18"/>
            <w:szCs w:val="18"/>
          </w:rPr>
          <w:t>http://www.uaa.mx/transparencia/</w:t>
        </w:r>
      </w:hyperlink>
      <w:r w:rsidRPr="00EE7E10">
        <w:rPr>
          <w:rFonts w:ascii="Arial" w:hAnsi="Arial" w:cs="Arial"/>
          <w:sz w:val="18"/>
          <w:szCs w:val="18"/>
        </w:rPr>
        <w:t>, así como en el Departamento de Compras de la Dirección General de Finanzas, Ciudad Universitaria.-----------------------------------------------------------------------------------------------------------------------------------------------------------------------------------</w:t>
      </w:r>
    </w:p>
    <w:p w14:paraId="10812F29" w14:textId="271445AE" w:rsidR="00647837" w:rsidRPr="00EE7E10" w:rsidRDefault="00896159" w:rsidP="00647837">
      <w:pPr>
        <w:tabs>
          <w:tab w:val="left" w:pos="7260"/>
        </w:tabs>
        <w:jc w:val="both"/>
        <w:rPr>
          <w:rFonts w:ascii="Arial" w:hAnsi="Arial" w:cs="Arial"/>
          <w:sz w:val="16"/>
          <w:szCs w:val="16"/>
          <w:lang w:val="es-MX"/>
        </w:rPr>
      </w:pPr>
      <w:r w:rsidRPr="00EE7E10">
        <w:rPr>
          <w:rFonts w:ascii="Arial" w:hAnsi="Arial" w:cs="Arial"/>
          <w:sz w:val="18"/>
          <w:szCs w:val="18"/>
          <w:lang w:val="es-MX"/>
        </w:rPr>
        <w:t>2</w:t>
      </w:r>
      <w:r w:rsidR="00647837" w:rsidRPr="00EE7E10">
        <w:rPr>
          <w:rFonts w:ascii="Arial" w:hAnsi="Arial" w:cs="Arial"/>
          <w:sz w:val="18"/>
          <w:szCs w:val="18"/>
          <w:lang w:val="es-MX"/>
        </w:rPr>
        <w:t xml:space="preserve">. </w:t>
      </w:r>
      <w:r w:rsidR="00647837" w:rsidRPr="00EE7E10">
        <w:rPr>
          <w:rFonts w:ascii="Arial" w:hAnsi="Arial" w:cs="Arial"/>
          <w:sz w:val="18"/>
          <w:szCs w:val="18"/>
        </w:rPr>
        <w:t xml:space="preserve">El día </w:t>
      </w:r>
      <w:r w:rsidR="00F108D5" w:rsidRPr="00EE7E10">
        <w:rPr>
          <w:rFonts w:ascii="Arial" w:hAnsi="Arial" w:cs="Arial"/>
          <w:b/>
          <w:sz w:val="18"/>
          <w:szCs w:val="18"/>
        </w:rPr>
        <w:t>09</w:t>
      </w:r>
      <w:r w:rsidR="00647837" w:rsidRPr="00EE7E10">
        <w:rPr>
          <w:rFonts w:ascii="Arial" w:hAnsi="Arial" w:cs="Arial"/>
          <w:b/>
          <w:sz w:val="18"/>
          <w:szCs w:val="18"/>
        </w:rPr>
        <w:t xml:space="preserve"> de </w:t>
      </w:r>
      <w:r w:rsidR="00F108D5" w:rsidRPr="00EE7E10">
        <w:rPr>
          <w:rFonts w:ascii="Arial" w:hAnsi="Arial" w:cs="Arial"/>
          <w:b/>
          <w:sz w:val="18"/>
          <w:szCs w:val="18"/>
        </w:rPr>
        <w:t>agosto</w:t>
      </w:r>
      <w:r w:rsidR="00647837" w:rsidRPr="00EE7E10">
        <w:rPr>
          <w:rFonts w:ascii="Arial" w:hAnsi="Arial" w:cs="Arial"/>
          <w:b/>
          <w:sz w:val="18"/>
          <w:szCs w:val="18"/>
        </w:rPr>
        <w:t xml:space="preserve"> de 2023, </w:t>
      </w:r>
      <w:r w:rsidR="00647837" w:rsidRPr="00EE7E10">
        <w:rPr>
          <w:rFonts w:ascii="Arial" w:hAnsi="Arial" w:cs="Arial"/>
          <w:sz w:val="18"/>
          <w:szCs w:val="18"/>
        </w:rPr>
        <w:t xml:space="preserve">a las </w:t>
      </w:r>
      <w:r w:rsidR="00F108D5" w:rsidRPr="00EE7E10">
        <w:rPr>
          <w:rFonts w:ascii="Arial" w:hAnsi="Arial" w:cs="Arial"/>
          <w:sz w:val="18"/>
          <w:szCs w:val="18"/>
        </w:rPr>
        <w:t>12</w:t>
      </w:r>
      <w:r w:rsidR="00647837" w:rsidRPr="00EE7E10">
        <w:rPr>
          <w:rFonts w:ascii="Arial" w:hAnsi="Arial" w:cs="Arial"/>
          <w:sz w:val="18"/>
          <w:szCs w:val="18"/>
        </w:rPr>
        <w:t>:</w:t>
      </w:r>
      <w:r w:rsidR="009E4185" w:rsidRPr="00EE7E10">
        <w:rPr>
          <w:rFonts w:ascii="Arial" w:hAnsi="Arial" w:cs="Arial"/>
          <w:sz w:val="18"/>
          <w:szCs w:val="18"/>
        </w:rPr>
        <w:t>0</w:t>
      </w:r>
      <w:r w:rsidR="00EE4503" w:rsidRPr="00EE7E10">
        <w:rPr>
          <w:rFonts w:ascii="Arial" w:hAnsi="Arial" w:cs="Arial"/>
          <w:sz w:val="18"/>
          <w:szCs w:val="18"/>
        </w:rPr>
        <w:t>0</w:t>
      </w:r>
      <w:r w:rsidR="00647837" w:rsidRPr="00EE7E10">
        <w:rPr>
          <w:rFonts w:ascii="Arial" w:hAnsi="Arial" w:cs="Arial"/>
          <w:sz w:val="18"/>
          <w:szCs w:val="18"/>
        </w:rPr>
        <w:t xml:space="preserve"> </w:t>
      </w:r>
      <w:r w:rsidR="00F108D5" w:rsidRPr="00EE7E10">
        <w:rPr>
          <w:rFonts w:ascii="Arial" w:hAnsi="Arial" w:cs="Arial"/>
          <w:sz w:val="18"/>
          <w:szCs w:val="18"/>
        </w:rPr>
        <w:t>p</w:t>
      </w:r>
      <w:r w:rsidR="00474DD9" w:rsidRPr="00EE7E10">
        <w:rPr>
          <w:rFonts w:ascii="Arial" w:hAnsi="Arial" w:cs="Arial"/>
          <w:sz w:val="18"/>
          <w:szCs w:val="18"/>
        </w:rPr>
        <w:t>.m.</w:t>
      </w:r>
      <w:r w:rsidR="00647837" w:rsidRPr="00EE7E10">
        <w:rPr>
          <w:rFonts w:ascii="Arial" w:hAnsi="Arial" w:cs="Arial"/>
          <w:sz w:val="18"/>
          <w:szCs w:val="18"/>
        </w:rPr>
        <w:t xml:space="preserve">, se realizó la Junta de Aclaraciones, en la cual se </w:t>
      </w:r>
      <w:r w:rsidR="00474DD9" w:rsidRPr="00EE7E10">
        <w:rPr>
          <w:rFonts w:ascii="Arial" w:hAnsi="Arial" w:cs="Arial"/>
          <w:sz w:val="18"/>
          <w:szCs w:val="18"/>
        </w:rPr>
        <w:t xml:space="preserve">hizo constar que se </w:t>
      </w:r>
      <w:r w:rsidR="00647837" w:rsidRPr="00EE7E10">
        <w:rPr>
          <w:rFonts w:ascii="Arial" w:hAnsi="Arial" w:cs="Arial"/>
          <w:sz w:val="18"/>
          <w:szCs w:val="18"/>
        </w:rPr>
        <w:t xml:space="preserve">recibieron </w:t>
      </w:r>
      <w:r w:rsidR="00757ADC" w:rsidRPr="00EE7E10">
        <w:rPr>
          <w:rFonts w:ascii="Arial" w:hAnsi="Arial" w:cs="Arial"/>
          <w:sz w:val="18"/>
          <w:szCs w:val="18"/>
        </w:rPr>
        <w:t xml:space="preserve">solicitudes de aclaración </w:t>
      </w:r>
      <w:r w:rsidR="00B94E08" w:rsidRPr="00EE7E10">
        <w:rPr>
          <w:rFonts w:ascii="Arial" w:hAnsi="Arial" w:cs="Arial"/>
          <w:sz w:val="18"/>
          <w:szCs w:val="18"/>
        </w:rPr>
        <w:t xml:space="preserve">y manifiesto de interés a la convocatoria; por parte de la empresa, </w:t>
      </w:r>
      <w:r w:rsidR="006A5B9D" w:rsidRPr="00EE7E10">
        <w:rPr>
          <w:rFonts w:ascii="Arial" w:hAnsi="Arial" w:cs="Arial"/>
          <w:b/>
          <w:sz w:val="18"/>
          <w:szCs w:val="18"/>
          <w:lang w:val="es-MX"/>
        </w:rPr>
        <w:t>OPERADORA NACIONAL E INTERNACIONAL DE PRODUCTOS ODONTOLÓGICOS</w:t>
      </w:r>
      <w:r w:rsidR="00757ADC" w:rsidRPr="00EE7E10">
        <w:rPr>
          <w:rFonts w:ascii="Arial" w:hAnsi="Arial" w:cs="Arial"/>
          <w:sz w:val="18"/>
          <w:szCs w:val="18"/>
        </w:rPr>
        <w:t xml:space="preserve">; por parte de la convocante se </w:t>
      </w:r>
      <w:r w:rsidR="00FA36F5" w:rsidRPr="00EE7E10">
        <w:rPr>
          <w:rFonts w:ascii="Arial" w:hAnsi="Arial" w:cs="Arial"/>
          <w:sz w:val="18"/>
          <w:szCs w:val="18"/>
        </w:rPr>
        <w:t xml:space="preserve">realizaron </w:t>
      </w:r>
      <w:r w:rsidR="00757ADC" w:rsidRPr="00EE7E10">
        <w:rPr>
          <w:rFonts w:ascii="Arial" w:hAnsi="Arial" w:cs="Arial"/>
          <w:sz w:val="18"/>
          <w:szCs w:val="18"/>
        </w:rPr>
        <w:t>aclar</w:t>
      </w:r>
      <w:r w:rsidR="00FA36F5" w:rsidRPr="00EE7E10">
        <w:rPr>
          <w:rFonts w:ascii="Arial" w:hAnsi="Arial" w:cs="Arial"/>
          <w:sz w:val="18"/>
          <w:szCs w:val="18"/>
        </w:rPr>
        <w:t>acio</w:t>
      </w:r>
      <w:r w:rsidR="00757ADC" w:rsidRPr="00EE7E10">
        <w:rPr>
          <w:rFonts w:ascii="Arial" w:hAnsi="Arial" w:cs="Arial"/>
          <w:sz w:val="18"/>
          <w:szCs w:val="18"/>
        </w:rPr>
        <w:t>n</w:t>
      </w:r>
      <w:r w:rsidR="00FA36F5" w:rsidRPr="00EE7E10">
        <w:rPr>
          <w:rFonts w:ascii="Arial" w:hAnsi="Arial" w:cs="Arial"/>
          <w:sz w:val="18"/>
          <w:szCs w:val="18"/>
        </w:rPr>
        <w:t>es</w:t>
      </w:r>
      <w:r w:rsidR="00757ADC" w:rsidRPr="00EE7E10">
        <w:rPr>
          <w:rFonts w:ascii="Arial" w:hAnsi="Arial" w:cs="Arial"/>
          <w:sz w:val="18"/>
          <w:szCs w:val="18"/>
        </w:rPr>
        <w:t>.</w:t>
      </w:r>
      <w:r w:rsidR="00647837" w:rsidRPr="00EE7E10">
        <w:rPr>
          <w:rFonts w:ascii="Arial" w:hAnsi="Arial" w:cs="Arial"/>
          <w:sz w:val="18"/>
          <w:szCs w:val="18"/>
        </w:rPr>
        <w:t>-----------------------------------------------------------------------------------------------------------------------------</w:t>
      </w:r>
      <w:r w:rsidR="00EE4503" w:rsidRPr="00EE7E10">
        <w:rPr>
          <w:rFonts w:ascii="Arial" w:hAnsi="Arial" w:cs="Arial"/>
          <w:sz w:val="18"/>
          <w:szCs w:val="18"/>
        </w:rPr>
        <w:t>-----------------------</w:t>
      </w:r>
      <w:r w:rsidR="006A5B9D" w:rsidRPr="00EE7E10">
        <w:rPr>
          <w:rFonts w:ascii="Arial" w:hAnsi="Arial" w:cs="Arial"/>
          <w:sz w:val="18"/>
          <w:szCs w:val="18"/>
        </w:rPr>
        <w:t>---------------------------------------------</w:t>
      </w:r>
      <w:r w:rsidR="00F108D5" w:rsidRPr="00EE7E10">
        <w:rPr>
          <w:rFonts w:ascii="Arial" w:hAnsi="Arial" w:cs="Arial"/>
          <w:sz w:val="18"/>
          <w:szCs w:val="18"/>
        </w:rPr>
        <w:t>-------------------------------------------------</w:t>
      </w:r>
    </w:p>
    <w:p w14:paraId="0E8F48AA" w14:textId="23EF3A93" w:rsidR="008D4968" w:rsidRPr="00EE7E10" w:rsidRDefault="007A5748" w:rsidP="00C447C1">
      <w:pPr>
        <w:pStyle w:val="Sangradetextonormal"/>
        <w:ind w:left="0" w:right="48"/>
        <w:jc w:val="both"/>
        <w:rPr>
          <w:rFonts w:ascii="Arial" w:hAnsi="Arial" w:cs="Arial"/>
          <w:sz w:val="18"/>
          <w:szCs w:val="18"/>
        </w:rPr>
      </w:pPr>
      <w:r w:rsidRPr="00EE7E10">
        <w:rPr>
          <w:rFonts w:ascii="Arial" w:hAnsi="Arial" w:cs="Arial"/>
          <w:color w:val="000000"/>
          <w:sz w:val="18"/>
          <w:szCs w:val="18"/>
        </w:rPr>
        <w:t>3</w:t>
      </w:r>
      <w:r w:rsidR="00647837" w:rsidRPr="00EE7E10">
        <w:rPr>
          <w:rFonts w:ascii="Arial" w:hAnsi="Arial" w:cs="Arial"/>
          <w:color w:val="000000"/>
          <w:sz w:val="18"/>
          <w:szCs w:val="18"/>
        </w:rPr>
        <w:t xml:space="preserve">. De conformidad al calendario de las bases de esta licitación la convocante realizó el día </w:t>
      </w:r>
      <w:r w:rsidR="00F108D5" w:rsidRPr="00EE7E10">
        <w:rPr>
          <w:rFonts w:ascii="Arial" w:hAnsi="Arial" w:cs="Arial"/>
          <w:b/>
          <w:sz w:val="18"/>
          <w:szCs w:val="18"/>
        </w:rPr>
        <w:t>14</w:t>
      </w:r>
      <w:r w:rsidR="00C57B9D" w:rsidRPr="00EE7E10">
        <w:rPr>
          <w:rFonts w:ascii="Arial" w:hAnsi="Arial" w:cs="Arial"/>
          <w:b/>
          <w:sz w:val="18"/>
          <w:szCs w:val="18"/>
        </w:rPr>
        <w:t xml:space="preserve"> </w:t>
      </w:r>
      <w:r w:rsidR="00647837" w:rsidRPr="00EE7E10">
        <w:rPr>
          <w:rFonts w:ascii="Arial" w:hAnsi="Arial" w:cs="Arial"/>
          <w:b/>
          <w:sz w:val="18"/>
          <w:szCs w:val="18"/>
        </w:rPr>
        <w:t xml:space="preserve">de </w:t>
      </w:r>
      <w:r w:rsidR="00F108D5" w:rsidRPr="00EE7E10">
        <w:rPr>
          <w:rFonts w:ascii="Arial" w:hAnsi="Arial" w:cs="Arial"/>
          <w:b/>
          <w:sz w:val="18"/>
          <w:szCs w:val="18"/>
        </w:rPr>
        <w:t>agosto</w:t>
      </w:r>
      <w:r w:rsidR="00647837" w:rsidRPr="00EE7E10">
        <w:rPr>
          <w:rFonts w:ascii="Arial" w:hAnsi="Arial" w:cs="Arial"/>
          <w:b/>
          <w:sz w:val="18"/>
          <w:szCs w:val="18"/>
        </w:rPr>
        <w:t xml:space="preserve"> de 2023</w:t>
      </w:r>
      <w:r w:rsidR="00647837" w:rsidRPr="00EE7E10">
        <w:rPr>
          <w:rFonts w:ascii="Arial" w:hAnsi="Arial" w:cs="Arial"/>
          <w:sz w:val="18"/>
          <w:szCs w:val="18"/>
        </w:rPr>
        <w:t xml:space="preserve"> a las </w:t>
      </w:r>
      <w:r w:rsidR="00647837" w:rsidRPr="00EE7E10">
        <w:rPr>
          <w:rFonts w:ascii="Arial" w:hAnsi="Arial" w:cs="Arial"/>
          <w:b/>
          <w:sz w:val="18"/>
          <w:szCs w:val="18"/>
        </w:rPr>
        <w:t>1</w:t>
      </w:r>
      <w:r w:rsidR="006C1C0E" w:rsidRPr="00EE7E10">
        <w:rPr>
          <w:rFonts w:ascii="Arial" w:hAnsi="Arial" w:cs="Arial"/>
          <w:b/>
          <w:sz w:val="18"/>
          <w:szCs w:val="18"/>
        </w:rPr>
        <w:t>0</w:t>
      </w:r>
      <w:r w:rsidR="00647837" w:rsidRPr="00EE7E10">
        <w:rPr>
          <w:rFonts w:ascii="Arial" w:hAnsi="Arial" w:cs="Arial"/>
          <w:b/>
          <w:sz w:val="18"/>
          <w:szCs w:val="18"/>
        </w:rPr>
        <w:t>:00 (</w:t>
      </w:r>
      <w:r w:rsidR="006C1C0E" w:rsidRPr="00EE7E10">
        <w:rPr>
          <w:rFonts w:ascii="Arial" w:hAnsi="Arial" w:cs="Arial"/>
          <w:b/>
          <w:sz w:val="18"/>
          <w:szCs w:val="18"/>
        </w:rPr>
        <w:t>diez</w:t>
      </w:r>
      <w:r w:rsidR="00647837" w:rsidRPr="00EE7E10">
        <w:rPr>
          <w:rFonts w:ascii="Arial" w:hAnsi="Arial" w:cs="Arial"/>
          <w:b/>
          <w:sz w:val="18"/>
          <w:szCs w:val="18"/>
        </w:rPr>
        <w:t>)</w:t>
      </w:r>
      <w:r w:rsidRPr="00EE7E10">
        <w:rPr>
          <w:rFonts w:ascii="Arial" w:hAnsi="Arial" w:cs="Arial"/>
          <w:sz w:val="18"/>
          <w:szCs w:val="18"/>
        </w:rPr>
        <w:t xml:space="preserve"> horas, celebró</w:t>
      </w:r>
      <w:r w:rsidR="00647837" w:rsidRPr="00EE7E10">
        <w:rPr>
          <w:rFonts w:ascii="Arial" w:hAnsi="Arial" w:cs="Arial"/>
          <w:sz w:val="18"/>
          <w:szCs w:val="18"/>
        </w:rPr>
        <w:t xml:space="preserve"> el Acto de Presentación y Apertura de Propuestas, realizando </w:t>
      </w:r>
      <w:r w:rsidR="00647837" w:rsidRPr="00EE7E10">
        <w:rPr>
          <w:rFonts w:ascii="Arial" w:hAnsi="Arial" w:cs="Arial"/>
          <w:color w:val="000000"/>
          <w:sz w:val="18"/>
          <w:szCs w:val="18"/>
        </w:rPr>
        <w:t xml:space="preserve">la inscripción de </w:t>
      </w:r>
      <w:r w:rsidR="0025529A" w:rsidRPr="00EE7E10">
        <w:rPr>
          <w:rFonts w:ascii="Arial" w:hAnsi="Arial" w:cs="Arial"/>
          <w:b/>
          <w:sz w:val="18"/>
          <w:szCs w:val="18"/>
        </w:rPr>
        <w:t>0</w:t>
      </w:r>
      <w:r w:rsidR="00F108D5" w:rsidRPr="00EE7E10">
        <w:rPr>
          <w:rFonts w:ascii="Arial" w:hAnsi="Arial" w:cs="Arial"/>
          <w:b/>
          <w:sz w:val="18"/>
          <w:szCs w:val="18"/>
        </w:rPr>
        <w:t>3</w:t>
      </w:r>
      <w:r w:rsidR="00647837" w:rsidRPr="00EE7E10">
        <w:rPr>
          <w:rFonts w:ascii="Arial" w:hAnsi="Arial" w:cs="Arial"/>
          <w:b/>
          <w:sz w:val="18"/>
          <w:szCs w:val="18"/>
        </w:rPr>
        <w:t xml:space="preserve"> (</w:t>
      </w:r>
      <w:r w:rsidR="00F108D5" w:rsidRPr="00EE7E10">
        <w:rPr>
          <w:rFonts w:ascii="Arial" w:hAnsi="Arial" w:cs="Arial"/>
          <w:b/>
          <w:sz w:val="18"/>
          <w:szCs w:val="18"/>
        </w:rPr>
        <w:t>tres</w:t>
      </w:r>
      <w:r w:rsidR="00EE1DD5" w:rsidRPr="00EE7E10">
        <w:rPr>
          <w:rFonts w:ascii="Arial" w:hAnsi="Arial" w:cs="Arial"/>
          <w:b/>
          <w:sz w:val="18"/>
          <w:szCs w:val="18"/>
        </w:rPr>
        <w:t xml:space="preserve">) </w:t>
      </w:r>
      <w:r w:rsidR="00647837" w:rsidRPr="00EE7E10">
        <w:rPr>
          <w:rFonts w:ascii="Arial" w:hAnsi="Arial" w:cs="Arial"/>
          <w:b/>
          <w:sz w:val="18"/>
          <w:szCs w:val="18"/>
        </w:rPr>
        <w:t>propuesta</w:t>
      </w:r>
      <w:r w:rsidR="003A7B15" w:rsidRPr="00EE7E10">
        <w:rPr>
          <w:rFonts w:ascii="Arial" w:hAnsi="Arial" w:cs="Arial"/>
          <w:b/>
          <w:sz w:val="18"/>
          <w:szCs w:val="18"/>
        </w:rPr>
        <w:t>s</w:t>
      </w:r>
      <w:r w:rsidR="00647837" w:rsidRPr="00EE7E10">
        <w:rPr>
          <w:rFonts w:ascii="Arial" w:hAnsi="Arial" w:cs="Arial"/>
          <w:sz w:val="18"/>
          <w:szCs w:val="18"/>
        </w:rPr>
        <w:t xml:space="preserve">, </w:t>
      </w:r>
      <w:r w:rsidR="00647837" w:rsidRPr="00EE7E10">
        <w:rPr>
          <w:rFonts w:ascii="Arial" w:hAnsi="Arial" w:cs="Arial"/>
          <w:color w:val="000000"/>
          <w:sz w:val="18"/>
          <w:szCs w:val="18"/>
        </w:rPr>
        <w:t>presentada</w:t>
      </w:r>
      <w:r w:rsidR="003A7B15" w:rsidRPr="00EE7E10">
        <w:rPr>
          <w:rFonts w:ascii="Arial" w:hAnsi="Arial" w:cs="Arial"/>
          <w:color w:val="000000"/>
          <w:sz w:val="18"/>
          <w:szCs w:val="18"/>
        </w:rPr>
        <w:t>s</w:t>
      </w:r>
      <w:r w:rsidR="00647837" w:rsidRPr="00EE7E10">
        <w:rPr>
          <w:rFonts w:ascii="Arial" w:hAnsi="Arial" w:cs="Arial"/>
          <w:color w:val="000000"/>
          <w:sz w:val="18"/>
          <w:szCs w:val="18"/>
        </w:rPr>
        <w:t xml:space="preserve"> en forma y tiempo por </w:t>
      </w:r>
      <w:r w:rsidR="003A7B15" w:rsidRPr="00EE7E10">
        <w:rPr>
          <w:rFonts w:ascii="Arial" w:hAnsi="Arial" w:cs="Arial"/>
          <w:color w:val="000000"/>
          <w:sz w:val="18"/>
          <w:szCs w:val="18"/>
        </w:rPr>
        <w:t>los</w:t>
      </w:r>
      <w:r w:rsidR="00647837" w:rsidRPr="00EE7E10">
        <w:rPr>
          <w:rFonts w:ascii="Arial" w:hAnsi="Arial" w:cs="Arial"/>
          <w:color w:val="000000"/>
          <w:sz w:val="18"/>
          <w:szCs w:val="18"/>
        </w:rPr>
        <w:t xml:space="preserve"> correspondiente</w:t>
      </w:r>
      <w:r w:rsidR="003A7B15" w:rsidRPr="00EE7E10">
        <w:rPr>
          <w:rFonts w:ascii="Arial" w:hAnsi="Arial" w:cs="Arial"/>
          <w:color w:val="000000"/>
          <w:sz w:val="18"/>
          <w:szCs w:val="18"/>
        </w:rPr>
        <w:t>s</w:t>
      </w:r>
      <w:r w:rsidR="00647837" w:rsidRPr="00EE7E10">
        <w:rPr>
          <w:rFonts w:ascii="Arial" w:hAnsi="Arial" w:cs="Arial"/>
          <w:color w:val="000000"/>
          <w:sz w:val="18"/>
          <w:szCs w:val="18"/>
        </w:rPr>
        <w:t xml:space="preserve"> licitante</w:t>
      </w:r>
      <w:r w:rsidR="003A7B15" w:rsidRPr="00EE7E10">
        <w:rPr>
          <w:rFonts w:ascii="Arial" w:hAnsi="Arial" w:cs="Arial"/>
          <w:color w:val="000000"/>
          <w:sz w:val="18"/>
          <w:szCs w:val="18"/>
        </w:rPr>
        <w:t>s</w:t>
      </w:r>
      <w:r w:rsidR="00647837" w:rsidRPr="00EE7E10">
        <w:rPr>
          <w:rFonts w:ascii="Arial" w:hAnsi="Arial" w:cs="Arial"/>
          <w:color w:val="000000"/>
          <w:sz w:val="18"/>
          <w:szCs w:val="18"/>
        </w:rPr>
        <w:t>, siendo:-</w:t>
      </w:r>
      <w:r w:rsidR="00647837" w:rsidRPr="00EE7E10">
        <w:rPr>
          <w:rFonts w:ascii="Arial" w:hAnsi="Arial" w:cs="Arial"/>
          <w:sz w:val="18"/>
          <w:szCs w:val="18"/>
        </w:rPr>
        <w:lastRenderedPageBreak/>
        <w:t>----------</w:t>
      </w:r>
      <w:r w:rsidR="003A7B15" w:rsidRPr="00EE7E10">
        <w:rPr>
          <w:rFonts w:ascii="Arial" w:hAnsi="Arial" w:cs="Arial"/>
          <w:sz w:val="18"/>
          <w:szCs w:val="18"/>
        </w:rPr>
        <w:t>-----------------------------------------------------------------------------------------------------------------------------</w:t>
      </w:r>
      <w:r w:rsidR="00F108D5" w:rsidRPr="00EE7E10">
        <w:rPr>
          <w:rFonts w:ascii="Arial" w:hAnsi="Arial" w:cs="Arial"/>
          <w:sz w:val="18"/>
          <w:szCs w:val="18"/>
        </w:rPr>
        <w:t>-------------------------------------------------------------------------------------------------------------------------------------------------------------</w:t>
      </w:r>
    </w:p>
    <w:p w14:paraId="4C586A03" w14:textId="218A8E31" w:rsidR="00A31430" w:rsidRPr="00EE7E10" w:rsidRDefault="00A31430" w:rsidP="00C447C1">
      <w:pPr>
        <w:pStyle w:val="Sangradetextonormal"/>
        <w:ind w:left="0" w:right="48"/>
        <w:jc w:val="both"/>
        <w:rPr>
          <w:rFonts w:ascii="Arial" w:hAnsi="Arial" w:cs="Arial"/>
          <w:sz w:val="18"/>
          <w:szCs w:val="18"/>
        </w:rPr>
      </w:pPr>
      <w:r w:rsidRPr="00EE7E10">
        <w:rPr>
          <w:rFonts w:ascii="Arial" w:hAnsi="Arial" w:cs="Arial"/>
          <w:sz w:val="18"/>
          <w:szCs w:val="18"/>
        </w:rPr>
        <w:t>---------------------------------------------------------------------------------------------</w:t>
      </w:r>
      <w:r w:rsidR="003D2736" w:rsidRPr="00EE7E10">
        <w:rPr>
          <w:rFonts w:ascii="Arial" w:hAnsi="Arial" w:cs="Arial"/>
          <w:sz w:val="18"/>
          <w:szCs w:val="18"/>
        </w:rPr>
        <w:t>-------------------------</w:t>
      </w:r>
      <w:r w:rsidR="00C447C1" w:rsidRPr="00EE7E10">
        <w:rPr>
          <w:rFonts w:ascii="Arial" w:hAnsi="Arial" w:cs="Arial"/>
          <w:sz w:val="18"/>
          <w:szCs w:val="18"/>
        </w:rPr>
        <w:t>--</w:t>
      </w:r>
      <w:r w:rsidR="00C301F9" w:rsidRPr="00EE7E10">
        <w:rPr>
          <w:rFonts w:ascii="Arial" w:hAnsi="Arial" w:cs="Arial"/>
          <w:sz w:val="18"/>
          <w:szCs w:val="18"/>
        </w:rPr>
        <w:t>-</w:t>
      </w:r>
      <w:r w:rsidR="00DB2F33" w:rsidRPr="00EE7E10">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206"/>
      </w:tblGrid>
      <w:tr w:rsidR="00777F21" w:rsidRPr="00EE7E10" w14:paraId="1DF96AE2" w14:textId="77777777" w:rsidTr="006C1C0E">
        <w:trPr>
          <w:trHeight w:val="246"/>
        </w:trPr>
        <w:tc>
          <w:tcPr>
            <w:tcW w:w="262" w:type="pct"/>
            <w:shd w:val="clear" w:color="auto" w:fill="D9D9D9"/>
            <w:noWrap/>
            <w:hideMark/>
          </w:tcPr>
          <w:p w14:paraId="47597ED0" w14:textId="77777777" w:rsidR="00777F21" w:rsidRPr="00EE7E10" w:rsidRDefault="00777F21" w:rsidP="00326525">
            <w:pPr>
              <w:jc w:val="center"/>
              <w:rPr>
                <w:rFonts w:ascii="Arial" w:hAnsi="Arial" w:cs="Arial"/>
                <w:b/>
                <w:sz w:val="18"/>
                <w:szCs w:val="18"/>
              </w:rPr>
            </w:pPr>
          </w:p>
        </w:tc>
        <w:tc>
          <w:tcPr>
            <w:tcW w:w="4738" w:type="pct"/>
            <w:shd w:val="clear" w:color="auto" w:fill="D9D9D9"/>
            <w:noWrap/>
            <w:hideMark/>
          </w:tcPr>
          <w:p w14:paraId="4F62D7B0" w14:textId="77777777" w:rsidR="00777F21" w:rsidRPr="00EE7E10" w:rsidRDefault="00777F21" w:rsidP="00326525">
            <w:pPr>
              <w:jc w:val="center"/>
              <w:rPr>
                <w:rFonts w:ascii="Arial" w:hAnsi="Arial" w:cs="Arial"/>
                <w:b/>
                <w:sz w:val="18"/>
                <w:szCs w:val="18"/>
              </w:rPr>
            </w:pPr>
            <w:r w:rsidRPr="00EE7E10">
              <w:rPr>
                <w:rFonts w:ascii="Arial" w:hAnsi="Arial" w:cs="Arial"/>
                <w:b/>
                <w:sz w:val="18"/>
                <w:szCs w:val="18"/>
              </w:rPr>
              <w:t>LICITANTE</w:t>
            </w:r>
          </w:p>
        </w:tc>
      </w:tr>
      <w:tr w:rsidR="00F108D5" w:rsidRPr="00EE7E10" w14:paraId="679E11B6" w14:textId="77777777" w:rsidTr="001859BD">
        <w:trPr>
          <w:trHeight w:val="246"/>
        </w:trPr>
        <w:tc>
          <w:tcPr>
            <w:tcW w:w="262" w:type="pct"/>
            <w:noWrap/>
          </w:tcPr>
          <w:p w14:paraId="710DA495" w14:textId="09262799" w:rsidR="00F108D5" w:rsidRPr="00EE7E10" w:rsidRDefault="00F108D5" w:rsidP="00F108D5">
            <w:pPr>
              <w:jc w:val="center"/>
              <w:rPr>
                <w:rFonts w:ascii="Arial" w:hAnsi="Arial" w:cs="Arial"/>
                <w:b/>
                <w:sz w:val="16"/>
                <w:szCs w:val="16"/>
              </w:rPr>
            </w:pPr>
            <w:r w:rsidRPr="00EE7E10">
              <w:rPr>
                <w:rFonts w:ascii="Arial" w:hAnsi="Arial" w:cs="Arial"/>
                <w:b/>
                <w:sz w:val="16"/>
                <w:szCs w:val="16"/>
              </w:rPr>
              <w:t>1</w:t>
            </w:r>
          </w:p>
        </w:tc>
        <w:tc>
          <w:tcPr>
            <w:tcW w:w="4738" w:type="pct"/>
            <w:noWrap/>
          </w:tcPr>
          <w:p w14:paraId="336FEB2E" w14:textId="4EA99268" w:rsidR="00F108D5" w:rsidRPr="00EE7E10" w:rsidRDefault="00F108D5" w:rsidP="00F108D5">
            <w:pPr>
              <w:tabs>
                <w:tab w:val="left" w:pos="7260"/>
              </w:tabs>
              <w:jc w:val="both"/>
              <w:rPr>
                <w:rFonts w:ascii="Arial" w:hAnsi="Arial" w:cs="Arial"/>
                <w:b/>
                <w:sz w:val="16"/>
                <w:szCs w:val="16"/>
              </w:rPr>
            </w:pPr>
            <w:r w:rsidRPr="00EE7E10">
              <w:rPr>
                <w:rFonts w:ascii="Arial" w:hAnsi="Arial" w:cs="Arial"/>
                <w:b/>
                <w:sz w:val="16"/>
                <w:szCs w:val="16"/>
              </w:rPr>
              <w:t xml:space="preserve">DENTADEC, S.A. DE C.V. </w:t>
            </w:r>
          </w:p>
        </w:tc>
      </w:tr>
      <w:tr w:rsidR="00F108D5" w:rsidRPr="00EE7E10" w14:paraId="73BF7631" w14:textId="77777777" w:rsidTr="001859BD">
        <w:trPr>
          <w:trHeight w:val="246"/>
        </w:trPr>
        <w:tc>
          <w:tcPr>
            <w:tcW w:w="262" w:type="pct"/>
            <w:noWrap/>
          </w:tcPr>
          <w:p w14:paraId="2249A4DE" w14:textId="56924C8C" w:rsidR="00F108D5" w:rsidRPr="00EE7E10" w:rsidRDefault="00F108D5" w:rsidP="00B03397">
            <w:pPr>
              <w:jc w:val="center"/>
              <w:rPr>
                <w:rFonts w:ascii="Arial" w:hAnsi="Arial" w:cs="Arial"/>
                <w:b/>
                <w:sz w:val="16"/>
                <w:szCs w:val="16"/>
              </w:rPr>
            </w:pPr>
            <w:r w:rsidRPr="00EE7E10">
              <w:rPr>
                <w:rFonts w:ascii="Arial" w:hAnsi="Arial" w:cs="Arial"/>
                <w:b/>
                <w:sz w:val="16"/>
                <w:szCs w:val="16"/>
              </w:rPr>
              <w:t>2</w:t>
            </w:r>
          </w:p>
        </w:tc>
        <w:tc>
          <w:tcPr>
            <w:tcW w:w="4738" w:type="pct"/>
            <w:noWrap/>
          </w:tcPr>
          <w:p w14:paraId="7E468DEB" w14:textId="453BA0C5" w:rsidR="00F108D5" w:rsidRPr="00EE7E10" w:rsidRDefault="00F108D5" w:rsidP="00B03397">
            <w:pPr>
              <w:tabs>
                <w:tab w:val="left" w:pos="7260"/>
              </w:tabs>
              <w:jc w:val="both"/>
              <w:rPr>
                <w:rFonts w:ascii="Arial" w:hAnsi="Arial" w:cs="Arial"/>
                <w:b/>
                <w:sz w:val="16"/>
                <w:szCs w:val="16"/>
              </w:rPr>
            </w:pPr>
            <w:r w:rsidRPr="00EE7E10">
              <w:rPr>
                <w:rFonts w:ascii="Arial" w:hAnsi="Arial" w:cs="Arial"/>
                <w:b/>
                <w:sz w:val="16"/>
                <w:szCs w:val="16"/>
              </w:rPr>
              <w:t>VAMASA, S.A. DE C.V.</w:t>
            </w:r>
          </w:p>
        </w:tc>
      </w:tr>
      <w:tr w:rsidR="00B03397" w:rsidRPr="00EE7E10" w14:paraId="58F6A555" w14:textId="77777777" w:rsidTr="001859BD">
        <w:trPr>
          <w:trHeight w:val="246"/>
        </w:trPr>
        <w:tc>
          <w:tcPr>
            <w:tcW w:w="262" w:type="pct"/>
            <w:noWrap/>
          </w:tcPr>
          <w:p w14:paraId="3C18E189" w14:textId="1E0CC098" w:rsidR="00B03397" w:rsidRPr="00EE7E10" w:rsidRDefault="00F108D5" w:rsidP="00B03397">
            <w:pPr>
              <w:jc w:val="center"/>
              <w:rPr>
                <w:rFonts w:ascii="Arial" w:hAnsi="Arial" w:cs="Arial"/>
                <w:b/>
                <w:sz w:val="16"/>
                <w:szCs w:val="16"/>
              </w:rPr>
            </w:pPr>
            <w:r w:rsidRPr="00EE7E10">
              <w:rPr>
                <w:rFonts w:ascii="Arial" w:hAnsi="Arial" w:cs="Arial"/>
                <w:b/>
                <w:sz w:val="16"/>
                <w:szCs w:val="16"/>
              </w:rPr>
              <w:t>3</w:t>
            </w:r>
          </w:p>
        </w:tc>
        <w:tc>
          <w:tcPr>
            <w:tcW w:w="4738" w:type="pct"/>
            <w:noWrap/>
          </w:tcPr>
          <w:p w14:paraId="219129A0" w14:textId="3D0B84CE" w:rsidR="00B03397" w:rsidRPr="00EE7E10" w:rsidRDefault="00B03397" w:rsidP="00B03397">
            <w:pPr>
              <w:tabs>
                <w:tab w:val="left" w:pos="7260"/>
              </w:tabs>
              <w:jc w:val="both"/>
              <w:rPr>
                <w:rFonts w:ascii="Arial" w:hAnsi="Arial" w:cs="Arial"/>
                <w:b/>
                <w:sz w:val="16"/>
                <w:szCs w:val="16"/>
                <w:highlight w:val="yellow"/>
              </w:rPr>
            </w:pPr>
            <w:r w:rsidRPr="00EE7E10">
              <w:rPr>
                <w:rFonts w:ascii="Arial" w:hAnsi="Arial" w:cs="Arial"/>
                <w:b/>
                <w:sz w:val="16"/>
                <w:szCs w:val="16"/>
              </w:rPr>
              <w:t>OPERADORA NACIONAL E INTERNANCIONAL DE PRODUCTOS ODONTOLOGICOS, S.A. DE C.V.</w:t>
            </w:r>
          </w:p>
        </w:tc>
      </w:tr>
    </w:tbl>
    <w:p w14:paraId="56FD079B" w14:textId="77777777" w:rsidR="008D4968" w:rsidRPr="00EE7E10" w:rsidRDefault="008D4968" w:rsidP="008D4968">
      <w:pPr>
        <w:pStyle w:val="Sangradetextonormal"/>
        <w:ind w:left="0"/>
        <w:jc w:val="both"/>
        <w:rPr>
          <w:rFonts w:ascii="Arial" w:hAnsi="Arial" w:cs="Arial"/>
          <w:b/>
        </w:rPr>
      </w:pPr>
      <w:r w:rsidRPr="00EE7E10">
        <w:rPr>
          <w:rFonts w:ascii="Arial" w:hAnsi="Arial" w:cs="Arial"/>
          <w:sz w:val="18"/>
          <w:szCs w:val="18"/>
        </w:rPr>
        <w:t>--------------------------------------------------------------------------------------------------------------------------------------------------</w:t>
      </w:r>
    </w:p>
    <w:p w14:paraId="78868BE6" w14:textId="11792E83" w:rsidR="00BC1273" w:rsidRPr="00EE7E10" w:rsidRDefault="00C161FA" w:rsidP="00C24314">
      <w:pPr>
        <w:pStyle w:val="Sangradetextonormal"/>
        <w:ind w:left="0"/>
        <w:jc w:val="both"/>
        <w:rPr>
          <w:rFonts w:ascii="Arial" w:hAnsi="Arial" w:cs="Arial"/>
          <w:noProof/>
          <w:lang w:eastAsia="es-MX"/>
        </w:rPr>
      </w:pPr>
      <w:r w:rsidRPr="00EE7E10">
        <w:rPr>
          <w:rFonts w:ascii="Arial" w:hAnsi="Arial" w:cs="Arial"/>
          <w:sz w:val="18"/>
          <w:szCs w:val="18"/>
        </w:rPr>
        <w:t>Los precios que</w:t>
      </w:r>
      <w:r w:rsidR="00701597" w:rsidRPr="00EE7E10">
        <w:rPr>
          <w:rFonts w:ascii="Arial" w:hAnsi="Arial" w:cs="Arial"/>
          <w:sz w:val="18"/>
          <w:szCs w:val="18"/>
        </w:rPr>
        <w:t xml:space="preserve"> </w:t>
      </w:r>
      <w:r w:rsidR="003A7B15" w:rsidRPr="00EE7E10">
        <w:rPr>
          <w:rFonts w:ascii="Arial" w:hAnsi="Arial" w:cs="Arial"/>
          <w:sz w:val="18"/>
          <w:szCs w:val="18"/>
        </w:rPr>
        <w:t>los</w:t>
      </w:r>
      <w:r w:rsidR="00701597" w:rsidRPr="00EE7E10">
        <w:rPr>
          <w:rFonts w:ascii="Arial" w:hAnsi="Arial" w:cs="Arial"/>
          <w:sz w:val="18"/>
          <w:szCs w:val="18"/>
        </w:rPr>
        <w:t xml:space="preserve"> </w:t>
      </w:r>
      <w:r w:rsidR="00CF0F48" w:rsidRPr="00EE7E10">
        <w:rPr>
          <w:rFonts w:ascii="Arial" w:hAnsi="Arial" w:cs="Arial"/>
          <w:sz w:val="18"/>
          <w:szCs w:val="18"/>
        </w:rPr>
        <w:t>licitante</w:t>
      </w:r>
      <w:r w:rsidR="003A7B15" w:rsidRPr="00EE7E10">
        <w:rPr>
          <w:rFonts w:ascii="Arial" w:hAnsi="Arial" w:cs="Arial"/>
          <w:sz w:val="18"/>
          <w:szCs w:val="18"/>
        </w:rPr>
        <w:t>s</w:t>
      </w:r>
      <w:r w:rsidR="00CF0F48" w:rsidRPr="00EE7E10">
        <w:rPr>
          <w:rFonts w:ascii="Arial" w:hAnsi="Arial" w:cs="Arial"/>
          <w:sz w:val="18"/>
          <w:szCs w:val="18"/>
        </w:rPr>
        <w:t xml:space="preserve"> </w:t>
      </w:r>
      <w:proofErr w:type="spellStart"/>
      <w:r w:rsidR="00CF0F48" w:rsidRPr="00EE7E10">
        <w:rPr>
          <w:rFonts w:ascii="Arial" w:hAnsi="Arial" w:cs="Arial"/>
          <w:sz w:val="18"/>
          <w:szCs w:val="18"/>
        </w:rPr>
        <w:t>ofer</w:t>
      </w:r>
      <w:r w:rsidR="008B3A3C" w:rsidRPr="00EE7E10">
        <w:rPr>
          <w:rFonts w:ascii="Arial" w:hAnsi="Arial" w:cs="Arial"/>
          <w:sz w:val="18"/>
          <w:szCs w:val="18"/>
        </w:rPr>
        <w:t>t</w:t>
      </w:r>
      <w:r w:rsidR="003A7B15" w:rsidRPr="00EE7E10">
        <w:rPr>
          <w:rFonts w:ascii="Arial" w:hAnsi="Arial" w:cs="Arial"/>
          <w:sz w:val="18"/>
          <w:szCs w:val="18"/>
        </w:rPr>
        <w:t>arón</w:t>
      </w:r>
      <w:proofErr w:type="spellEnd"/>
      <w:r w:rsidR="00A80B7C" w:rsidRPr="00EE7E10">
        <w:rPr>
          <w:rFonts w:ascii="Arial" w:hAnsi="Arial" w:cs="Arial"/>
          <w:sz w:val="18"/>
          <w:szCs w:val="18"/>
        </w:rPr>
        <w:t xml:space="preserve"> </w:t>
      </w:r>
      <w:r w:rsidR="00CF0F48" w:rsidRPr="00EE7E10">
        <w:rPr>
          <w:rFonts w:ascii="Arial" w:hAnsi="Arial" w:cs="Arial"/>
          <w:sz w:val="18"/>
          <w:szCs w:val="18"/>
        </w:rPr>
        <w:t xml:space="preserve">para </w:t>
      </w:r>
      <w:r w:rsidR="008B3A3C" w:rsidRPr="00EE7E10">
        <w:rPr>
          <w:rFonts w:ascii="Arial" w:hAnsi="Arial" w:cs="Arial"/>
          <w:sz w:val="18"/>
          <w:szCs w:val="18"/>
        </w:rPr>
        <w:t>la</w:t>
      </w:r>
      <w:r w:rsidR="009C6A5C" w:rsidRPr="00EE7E10">
        <w:rPr>
          <w:rFonts w:ascii="Arial" w:hAnsi="Arial" w:cs="Arial"/>
          <w:sz w:val="18"/>
          <w:szCs w:val="18"/>
        </w:rPr>
        <w:t>s</w:t>
      </w:r>
      <w:r w:rsidR="00CF0F48" w:rsidRPr="00EE7E10">
        <w:rPr>
          <w:rFonts w:ascii="Arial" w:hAnsi="Arial" w:cs="Arial"/>
          <w:sz w:val="18"/>
          <w:szCs w:val="18"/>
        </w:rPr>
        <w:t xml:space="preserve"> partida</w:t>
      </w:r>
      <w:r w:rsidR="009C6A5C" w:rsidRPr="00EE7E10">
        <w:rPr>
          <w:rFonts w:ascii="Arial" w:hAnsi="Arial" w:cs="Arial"/>
          <w:sz w:val="18"/>
          <w:szCs w:val="18"/>
        </w:rPr>
        <w:t>s</w:t>
      </w:r>
      <w:r w:rsidR="00CF0F48" w:rsidRPr="00EE7E10">
        <w:rPr>
          <w:rFonts w:ascii="Arial" w:hAnsi="Arial" w:cs="Arial"/>
          <w:sz w:val="18"/>
          <w:szCs w:val="18"/>
        </w:rPr>
        <w:t xml:space="preserve"> en la</w:t>
      </w:r>
      <w:r w:rsidR="009C6A5C" w:rsidRPr="00EE7E10">
        <w:rPr>
          <w:rFonts w:ascii="Arial" w:hAnsi="Arial" w:cs="Arial"/>
          <w:sz w:val="18"/>
          <w:szCs w:val="18"/>
        </w:rPr>
        <w:t>s</w:t>
      </w:r>
      <w:r w:rsidR="00CF0F48" w:rsidRPr="00EE7E10">
        <w:rPr>
          <w:rFonts w:ascii="Arial" w:hAnsi="Arial" w:cs="Arial"/>
          <w:sz w:val="18"/>
          <w:szCs w:val="18"/>
        </w:rPr>
        <w:t xml:space="preserve"> que participa</w:t>
      </w:r>
      <w:r w:rsidR="003A7B15" w:rsidRPr="00EE7E10">
        <w:rPr>
          <w:rFonts w:ascii="Arial" w:hAnsi="Arial" w:cs="Arial"/>
          <w:sz w:val="18"/>
          <w:szCs w:val="18"/>
        </w:rPr>
        <w:t>n</w:t>
      </w:r>
      <w:r w:rsidR="00CF0F48" w:rsidRPr="00EE7E10">
        <w:rPr>
          <w:rFonts w:ascii="Arial" w:hAnsi="Arial" w:cs="Arial"/>
          <w:sz w:val="18"/>
          <w:szCs w:val="18"/>
        </w:rPr>
        <w:t xml:space="preserve">, constan en el </w:t>
      </w:r>
      <w:r w:rsidR="00294B06" w:rsidRPr="00EE7E10">
        <w:rPr>
          <w:rFonts w:ascii="Arial" w:hAnsi="Arial" w:cs="Arial"/>
          <w:b/>
          <w:sz w:val="18"/>
          <w:szCs w:val="18"/>
        </w:rPr>
        <w:t>Anexo “2”</w:t>
      </w:r>
      <w:r w:rsidR="00294B06" w:rsidRPr="00EE7E10">
        <w:rPr>
          <w:rFonts w:ascii="Arial" w:hAnsi="Arial" w:cs="Arial"/>
          <w:sz w:val="18"/>
          <w:szCs w:val="18"/>
        </w:rPr>
        <w:t xml:space="preserve"> del </w:t>
      </w:r>
      <w:r w:rsidR="00CF0F48" w:rsidRPr="00EE7E10">
        <w:rPr>
          <w:rFonts w:ascii="Arial" w:hAnsi="Arial" w:cs="Arial"/>
          <w:sz w:val="18"/>
          <w:szCs w:val="18"/>
        </w:rPr>
        <w:t>Acta de Presentación y Apertura de Propuestas</w:t>
      </w:r>
      <w:r w:rsidR="0044641D" w:rsidRPr="00EE7E10">
        <w:rPr>
          <w:rFonts w:ascii="Arial" w:hAnsi="Arial" w:cs="Arial"/>
          <w:sz w:val="18"/>
          <w:szCs w:val="18"/>
        </w:rPr>
        <w:t xml:space="preserve"> de fecha </w:t>
      </w:r>
      <w:r w:rsidR="00F108D5" w:rsidRPr="00EE7E10">
        <w:rPr>
          <w:rFonts w:ascii="Arial" w:hAnsi="Arial" w:cs="Arial"/>
          <w:b/>
          <w:sz w:val="18"/>
          <w:szCs w:val="18"/>
        </w:rPr>
        <w:t>14</w:t>
      </w:r>
      <w:r w:rsidR="00B945D0" w:rsidRPr="00EE7E10">
        <w:rPr>
          <w:rFonts w:ascii="Arial" w:hAnsi="Arial" w:cs="Arial"/>
          <w:b/>
          <w:sz w:val="18"/>
          <w:szCs w:val="18"/>
        </w:rPr>
        <w:t xml:space="preserve"> de </w:t>
      </w:r>
      <w:r w:rsidR="00F108D5" w:rsidRPr="00EE7E10">
        <w:rPr>
          <w:rFonts w:ascii="Arial" w:hAnsi="Arial" w:cs="Arial"/>
          <w:b/>
          <w:sz w:val="18"/>
          <w:szCs w:val="18"/>
        </w:rPr>
        <w:t>agosto</w:t>
      </w:r>
      <w:r w:rsidR="00B945D0" w:rsidRPr="00EE7E10">
        <w:rPr>
          <w:rFonts w:ascii="Arial" w:hAnsi="Arial" w:cs="Arial"/>
          <w:b/>
          <w:sz w:val="18"/>
          <w:szCs w:val="18"/>
        </w:rPr>
        <w:t xml:space="preserve"> </w:t>
      </w:r>
      <w:r w:rsidR="00307224" w:rsidRPr="00EE7E10">
        <w:rPr>
          <w:rFonts w:ascii="Arial" w:hAnsi="Arial" w:cs="Arial"/>
          <w:b/>
          <w:sz w:val="18"/>
          <w:szCs w:val="18"/>
        </w:rPr>
        <w:t>de 20</w:t>
      </w:r>
      <w:r w:rsidR="006C6383" w:rsidRPr="00EE7E10">
        <w:rPr>
          <w:rFonts w:ascii="Arial" w:hAnsi="Arial" w:cs="Arial"/>
          <w:b/>
          <w:sz w:val="18"/>
          <w:szCs w:val="18"/>
        </w:rPr>
        <w:t>2</w:t>
      </w:r>
      <w:r w:rsidR="00AE35C8" w:rsidRPr="00EE7E10">
        <w:rPr>
          <w:rFonts w:ascii="Arial" w:hAnsi="Arial" w:cs="Arial"/>
          <w:b/>
          <w:sz w:val="18"/>
          <w:szCs w:val="18"/>
        </w:rPr>
        <w:t>3</w:t>
      </w:r>
      <w:r w:rsidR="00294B06" w:rsidRPr="00EE7E10">
        <w:rPr>
          <w:rFonts w:ascii="Arial" w:hAnsi="Arial" w:cs="Arial"/>
          <w:b/>
          <w:sz w:val="18"/>
          <w:szCs w:val="18"/>
        </w:rPr>
        <w:t>.</w:t>
      </w:r>
      <w:r w:rsidR="009F5D7A" w:rsidRPr="00EE7E10">
        <w:rPr>
          <w:rFonts w:ascii="Arial" w:hAnsi="Arial" w:cs="Arial"/>
          <w:sz w:val="18"/>
          <w:szCs w:val="18"/>
        </w:rPr>
        <w:t>--------------------------------------------------------------------------------------------------------------------------------------------------------------------</w:t>
      </w:r>
      <w:r w:rsidR="003640F1" w:rsidRPr="00EE7E10">
        <w:rPr>
          <w:rFonts w:ascii="Arial" w:hAnsi="Arial" w:cs="Arial"/>
          <w:sz w:val="18"/>
          <w:szCs w:val="18"/>
        </w:rPr>
        <w:t>------------------------</w:t>
      </w:r>
      <w:r w:rsidR="00B530B9" w:rsidRPr="00EE7E10">
        <w:rPr>
          <w:rFonts w:ascii="Arial" w:hAnsi="Arial" w:cs="Arial"/>
          <w:sz w:val="18"/>
          <w:szCs w:val="18"/>
        </w:rPr>
        <w:t>-</w:t>
      </w:r>
      <w:r w:rsidR="00562A1B" w:rsidRPr="00EE7E10">
        <w:rPr>
          <w:rFonts w:ascii="Arial" w:hAnsi="Arial" w:cs="Arial"/>
          <w:sz w:val="18"/>
          <w:szCs w:val="18"/>
        </w:rPr>
        <w:t>----</w:t>
      </w:r>
    </w:p>
    <w:p w14:paraId="5D5A9BCD" w14:textId="0273C6C3" w:rsidR="00D63D92" w:rsidRPr="00EE7E10" w:rsidRDefault="000F7072" w:rsidP="00C447C1">
      <w:pPr>
        <w:pStyle w:val="Sangradetextonormal"/>
        <w:ind w:left="0" w:right="48"/>
        <w:jc w:val="both"/>
        <w:rPr>
          <w:rFonts w:ascii="Arial" w:hAnsi="Arial" w:cs="Arial"/>
          <w:b/>
          <w:sz w:val="18"/>
          <w:szCs w:val="18"/>
        </w:rPr>
      </w:pPr>
      <w:r w:rsidRPr="00EE7E10">
        <w:rPr>
          <w:rFonts w:ascii="Arial" w:hAnsi="Arial" w:cs="Arial"/>
          <w:b/>
          <w:sz w:val="18"/>
          <w:szCs w:val="18"/>
        </w:rPr>
        <w:t>Precios unitarios antes de IVA</w:t>
      </w:r>
      <w:r w:rsidR="001E3A4A" w:rsidRPr="00EE7E10">
        <w:rPr>
          <w:rFonts w:ascii="Arial" w:hAnsi="Arial" w:cs="Arial"/>
          <w:b/>
          <w:sz w:val="18"/>
          <w:szCs w:val="18"/>
        </w:rPr>
        <w:t xml:space="preserve"> ofertados por </w:t>
      </w:r>
      <w:r w:rsidR="00645D4C" w:rsidRPr="00EE7E10">
        <w:rPr>
          <w:rFonts w:ascii="Arial" w:hAnsi="Arial" w:cs="Arial"/>
          <w:b/>
          <w:sz w:val="18"/>
          <w:szCs w:val="18"/>
        </w:rPr>
        <w:t xml:space="preserve">los </w:t>
      </w:r>
      <w:proofErr w:type="gramStart"/>
      <w:r w:rsidR="001E3A4A" w:rsidRPr="00EE7E10">
        <w:rPr>
          <w:rFonts w:ascii="Arial" w:hAnsi="Arial" w:cs="Arial"/>
          <w:b/>
          <w:sz w:val="18"/>
          <w:szCs w:val="18"/>
        </w:rPr>
        <w:t>licitante</w:t>
      </w:r>
      <w:r w:rsidR="00645D4C" w:rsidRPr="00EE7E10">
        <w:rPr>
          <w:rFonts w:ascii="Arial" w:hAnsi="Arial" w:cs="Arial"/>
          <w:b/>
          <w:sz w:val="18"/>
          <w:szCs w:val="18"/>
        </w:rPr>
        <w:t>s</w:t>
      </w:r>
      <w:r w:rsidR="001E3A4A" w:rsidRPr="00EE7E10">
        <w:rPr>
          <w:rFonts w:ascii="Arial" w:hAnsi="Arial" w:cs="Arial"/>
          <w:b/>
          <w:sz w:val="18"/>
          <w:szCs w:val="18"/>
        </w:rPr>
        <w:t>:</w:t>
      </w:r>
      <w:r w:rsidR="0025529A" w:rsidRPr="00EE7E10">
        <w:rPr>
          <w:rFonts w:ascii="Arial" w:hAnsi="Arial" w:cs="Arial"/>
          <w:b/>
          <w:sz w:val="18"/>
          <w:szCs w:val="18"/>
        </w:rPr>
        <w:t>---------------------------------------------------------------</w:t>
      </w:r>
      <w:proofErr w:type="gramEnd"/>
    </w:p>
    <w:p w14:paraId="52E5E839" w14:textId="2E32282F" w:rsidR="00022A4D" w:rsidRPr="00EE7E10" w:rsidRDefault="00C45F94" w:rsidP="0024023A">
      <w:pPr>
        <w:autoSpaceDE w:val="0"/>
        <w:autoSpaceDN w:val="0"/>
        <w:adjustRightInd w:val="0"/>
        <w:jc w:val="both"/>
        <w:rPr>
          <w:rFonts w:ascii="Arial" w:hAnsi="Arial" w:cs="Arial"/>
          <w:sz w:val="18"/>
          <w:szCs w:val="18"/>
        </w:rPr>
      </w:pPr>
      <w:r w:rsidRPr="00EE7E10">
        <w:rPr>
          <w:rFonts w:ascii="Arial" w:hAnsi="Arial" w:cs="Arial"/>
          <w:sz w:val="18"/>
          <w:szCs w:val="18"/>
        </w:rPr>
        <w:t>---------------------------------------------------------------------------------------------------------------------------------------------------</w:t>
      </w:r>
    </w:p>
    <w:p w14:paraId="0D76F6C2" w14:textId="3C749DD6" w:rsidR="00022A4D" w:rsidRPr="00EE7E10" w:rsidRDefault="005A3240" w:rsidP="0024023A">
      <w:pPr>
        <w:autoSpaceDE w:val="0"/>
        <w:autoSpaceDN w:val="0"/>
        <w:adjustRightInd w:val="0"/>
        <w:jc w:val="both"/>
        <w:rPr>
          <w:rFonts w:ascii="Arial" w:hAnsi="Arial" w:cs="Arial"/>
          <w:sz w:val="18"/>
          <w:szCs w:val="18"/>
        </w:rPr>
      </w:pPr>
      <w:r w:rsidRPr="00EE7E10">
        <w:rPr>
          <w:rFonts w:ascii="Arial" w:hAnsi="Arial" w:cs="Arial"/>
          <w:noProof/>
          <w:lang w:val="es-MX" w:eastAsia="es-MX"/>
        </w:rPr>
        <w:drawing>
          <wp:inline distT="0" distB="0" distL="0" distR="0" wp14:anchorId="0DF7B3BE" wp14:editId="2E54579B">
            <wp:extent cx="5610240" cy="19059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2561" cy="1910176"/>
                    </a:xfrm>
                    <a:prstGeom prst="rect">
                      <a:avLst/>
                    </a:prstGeom>
                    <a:noFill/>
                    <a:ln>
                      <a:noFill/>
                    </a:ln>
                  </pic:spPr>
                </pic:pic>
              </a:graphicData>
            </a:graphic>
          </wp:inline>
        </w:drawing>
      </w:r>
    </w:p>
    <w:p w14:paraId="5E910538" w14:textId="6F6B4087" w:rsidR="00463872" w:rsidRPr="00EE7E10" w:rsidRDefault="00E27E14" w:rsidP="0024023A">
      <w:pPr>
        <w:autoSpaceDE w:val="0"/>
        <w:autoSpaceDN w:val="0"/>
        <w:adjustRightInd w:val="0"/>
        <w:jc w:val="both"/>
        <w:rPr>
          <w:rFonts w:ascii="Arial" w:hAnsi="Arial" w:cs="Arial"/>
          <w:sz w:val="18"/>
          <w:szCs w:val="18"/>
        </w:rPr>
      </w:pPr>
      <w:r w:rsidRPr="00EE7E10">
        <w:rPr>
          <w:rFonts w:ascii="Arial" w:hAnsi="Arial" w:cs="Arial"/>
          <w:sz w:val="18"/>
          <w:szCs w:val="18"/>
        </w:rPr>
        <w:t>-------------------------------------------------------------</w:t>
      </w:r>
      <w:r w:rsidR="0024023A" w:rsidRPr="00EE7E10">
        <w:rPr>
          <w:rFonts w:ascii="Arial" w:hAnsi="Arial" w:cs="Arial"/>
          <w:sz w:val="18"/>
          <w:szCs w:val="18"/>
        </w:rPr>
        <w:t>-</w:t>
      </w:r>
      <w:r w:rsidR="00BC1273" w:rsidRPr="00EE7E10">
        <w:rPr>
          <w:rFonts w:ascii="Arial" w:hAnsi="Arial" w:cs="Arial"/>
          <w:sz w:val="18"/>
          <w:szCs w:val="18"/>
        </w:rPr>
        <w:t>------------------------------------------------------------------------------------</w:t>
      </w:r>
    </w:p>
    <w:p w14:paraId="67767C4A" w14:textId="77777777" w:rsidR="00096DA7" w:rsidRPr="00EE7E10" w:rsidRDefault="00096DA7" w:rsidP="00096DA7">
      <w:pPr>
        <w:pStyle w:val="Sangradetextonormal"/>
        <w:ind w:left="0" w:right="48"/>
        <w:jc w:val="both"/>
        <w:rPr>
          <w:rFonts w:ascii="Arial" w:hAnsi="Arial" w:cs="Arial"/>
          <w:sz w:val="18"/>
          <w:szCs w:val="18"/>
        </w:rPr>
      </w:pPr>
      <w:r w:rsidRPr="00EE7E10">
        <w:rPr>
          <w:rFonts w:ascii="Arial" w:hAnsi="Arial" w:cs="Arial"/>
          <w:sz w:val="18"/>
          <w:szCs w:val="18"/>
        </w:rPr>
        <w:t>-------------------------------------------------------</w:t>
      </w:r>
      <w:r w:rsidRPr="00EE7E10">
        <w:rPr>
          <w:rFonts w:ascii="Arial" w:hAnsi="Arial" w:cs="Arial"/>
          <w:b/>
          <w:sz w:val="18"/>
          <w:szCs w:val="18"/>
        </w:rPr>
        <w:t>ANÁLISIS Y</w:t>
      </w:r>
      <w:r w:rsidRPr="00EE7E10">
        <w:rPr>
          <w:rFonts w:ascii="Arial" w:hAnsi="Arial" w:cs="Arial"/>
          <w:sz w:val="18"/>
          <w:szCs w:val="18"/>
        </w:rPr>
        <w:t xml:space="preserve"> </w:t>
      </w:r>
      <w:r w:rsidRPr="00EE7E10">
        <w:rPr>
          <w:rFonts w:ascii="Arial" w:hAnsi="Arial" w:cs="Arial"/>
          <w:b/>
          <w:sz w:val="18"/>
          <w:szCs w:val="18"/>
        </w:rPr>
        <w:t>EVALUACIÓN</w:t>
      </w:r>
      <w:r w:rsidRPr="00EE7E10">
        <w:rPr>
          <w:rFonts w:ascii="Arial" w:hAnsi="Arial" w:cs="Arial"/>
          <w:sz w:val="18"/>
          <w:szCs w:val="18"/>
        </w:rPr>
        <w:t>--------------------------------------------------------------------------------------------------------------------------------------------------------------------------------------------------------</w:t>
      </w:r>
    </w:p>
    <w:p w14:paraId="478B172C" w14:textId="5E2A13F5" w:rsidR="00096DA7" w:rsidRPr="00EE7E10" w:rsidRDefault="00096DA7" w:rsidP="00096DA7">
      <w:pPr>
        <w:pStyle w:val="Sangradetextonormal"/>
        <w:ind w:left="0" w:right="48"/>
        <w:jc w:val="both"/>
        <w:rPr>
          <w:rFonts w:ascii="Arial" w:hAnsi="Arial" w:cs="Arial"/>
          <w:b/>
        </w:rPr>
      </w:pPr>
      <w:r w:rsidRPr="00EE7E10">
        <w:rPr>
          <w:rFonts w:ascii="Arial" w:hAnsi="Arial" w:cs="Arial"/>
          <w:sz w:val="18"/>
          <w:szCs w:val="18"/>
        </w:rPr>
        <w:t xml:space="preserve">Conforme a lo establecido en el numeral IX de la convocatoria que norma esta licitación, </w:t>
      </w:r>
      <w:r w:rsidRPr="00EE7E10">
        <w:rPr>
          <w:rFonts w:ascii="Arial" w:hAnsi="Arial" w:cs="Arial"/>
          <w:bCs/>
          <w:sz w:val="18"/>
          <w:szCs w:val="18"/>
        </w:rPr>
        <w:t>se adjudicarán por partida individual total a un solo licitante quien oferte la propuesta solvente con precio más bajo y económico</w:t>
      </w:r>
      <w:r w:rsidRPr="00EE7E10">
        <w:rPr>
          <w:rFonts w:ascii="Arial" w:hAnsi="Arial" w:cs="Arial"/>
          <w:b/>
          <w:bCs/>
          <w:sz w:val="18"/>
          <w:szCs w:val="18"/>
        </w:rPr>
        <w:t xml:space="preserve">. </w:t>
      </w:r>
      <w:r w:rsidRPr="00EE7E10">
        <w:rPr>
          <w:rFonts w:ascii="Arial" w:hAnsi="Arial" w:cs="Arial"/>
          <w:sz w:val="18"/>
          <w:szCs w:val="18"/>
        </w:rPr>
        <w:t xml:space="preserve">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 En este orden de ideas, el </w:t>
      </w:r>
      <w:r w:rsidRPr="00EE7E10">
        <w:rPr>
          <w:rFonts w:ascii="Arial" w:hAnsi="Arial" w:cs="Arial"/>
          <w:b/>
          <w:sz w:val="18"/>
          <w:szCs w:val="18"/>
        </w:rPr>
        <w:t>Análisis</w:t>
      </w:r>
      <w:r w:rsidRPr="00EE7E10">
        <w:rPr>
          <w:rFonts w:ascii="Arial" w:hAnsi="Arial" w:cs="Arial"/>
          <w:sz w:val="18"/>
          <w:szCs w:val="18"/>
        </w:rPr>
        <w:t xml:space="preserve"> </w:t>
      </w:r>
      <w:r w:rsidRPr="00EE7E10">
        <w:rPr>
          <w:rFonts w:ascii="Arial" w:hAnsi="Arial" w:cs="Arial"/>
          <w:b/>
          <w:sz w:val="18"/>
          <w:szCs w:val="18"/>
        </w:rPr>
        <w:t>a detalle</w:t>
      </w:r>
      <w:r w:rsidRPr="00EE7E10">
        <w:rPr>
          <w:rFonts w:ascii="Arial" w:hAnsi="Arial" w:cs="Arial"/>
          <w:sz w:val="18"/>
          <w:szCs w:val="18"/>
        </w:rPr>
        <w:t xml:space="preserve"> de la</w:t>
      </w:r>
      <w:r w:rsidR="00C26266" w:rsidRPr="00EE7E10">
        <w:rPr>
          <w:rFonts w:ascii="Arial" w:hAnsi="Arial" w:cs="Arial"/>
          <w:sz w:val="18"/>
          <w:szCs w:val="18"/>
        </w:rPr>
        <w:t>s</w:t>
      </w:r>
      <w:r w:rsidRPr="00EE7E10">
        <w:rPr>
          <w:rFonts w:ascii="Arial" w:hAnsi="Arial" w:cs="Arial"/>
          <w:sz w:val="18"/>
          <w:szCs w:val="18"/>
        </w:rPr>
        <w:t xml:space="preserve"> propuesta</w:t>
      </w:r>
      <w:r w:rsidR="00C26266" w:rsidRPr="00EE7E10">
        <w:rPr>
          <w:rFonts w:ascii="Arial" w:hAnsi="Arial" w:cs="Arial"/>
          <w:sz w:val="18"/>
          <w:szCs w:val="18"/>
        </w:rPr>
        <w:t>s</w:t>
      </w:r>
      <w:r w:rsidRPr="00EE7E10">
        <w:rPr>
          <w:rFonts w:ascii="Arial" w:hAnsi="Arial" w:cs="Arial"/>
          <w:sz w:val="18"/>
          <w:szCs w:val="18"/>
        </w:rPr>
        <w:t xml:space="preserve"> presentada</w:t>
      </w:r>
      <w:r w:rsidR="00C26266" w:rsidRPr="00EE7E10">
        <w:rPr>
          <w:rFonts w:ascii="Arial" w:hAnsi="Arial" w:cs="Arial"/>
          <w:sz w:val="18"/>
          <w:szCs w:val="18"/>
        </w:rPr>
        <w:t>s</w:t>
      </w:r>
      <w:r w:rsidRPr="00EE7E10">
        <w:rPr>
          <w:rFonts w:ascii="Arial" w:hAnsi="Arial" w:cs="Arial"/>
          <w:sz w:val="18"/>
          <w:szCs w:val="18"/>
        </w:rPr>
        <w:t xml:space="preserve"> y que se agrega</w:t>
      </w:r>
      <w:r w:rsidR="00C26266" w:rsidRPr="00EE7E10">
        <w:rPr>
          <w:rFonts w:ascii="Arial" w:hAnsi="Arial" w:cs="Arial"/>
          <w:sz w:val="18"/>
          <w:szCs w:val="18"/>
        </w:rPr>
        <w:t>n</w:t>
      </w:r>
      <w:r w:rsidRPr="00EE7E10">
        <w:rPr>
          <w:rFonts w:ascii="Arial" w:hAnsi="Arial" w:cs="Arial"/>
          <w:sz w:val="18"/>
          <w:szCs w:val="18"/>
        </w:rPr>
        <w:t xml:space="preserve"> a la presente acta de fallo se hacen constar como </w:t>
      </w:r>
      <w:r w:rsidRPr="00EE7E10">
        <w:rPr>
          <w:rFonts w:ascii="Arial" w:hAnsi="Arial" w:cs="Arial"/>
          <w:b/>
          <w:sz w:val="18"/>
          <w:szCs w:val="18"/>
        </w:rPr>
        <w:t xml:space="preserve">Anexo “1” </w:t>
      </w:r>
      <w:r w:rsidRPr="00EE7E10">
        <w:rPr>
          <w:rFonts w:ascii="Arial" w:hAnsi="Arial" w:cs="Arial"/>
          <w:sz w:val="18"/>
          <w:szCs w:val="18"/>
        </w:rPr>
        <w:t>(</w:t>
      </w:r>
      <w:r w:rsidR="0068530A" w:rsidRPr="00EE7E10">
        <w:rPr>
          <w:rFonts w:ascii="Arial" w:hAnsi="Arial" w:cs="Arial"/>
          <w:sz w:val="18"/>
          <w:szCs w:val="18"/>
        </w:rPr>
        <w:t>13</w:t>
      </w:r>
      <w:r w:rsidRPr="00EE7E10">
        <w:rPr>
          <w:rFonts w:ascii="Arial" w:hAnsi="Arial" w:cs="Arial"/>
          <w:sz w:val="18"/>
          <w:szCs w:val="18"/>
        </w:rPr>
        <w:t xml:space="preserve"> páginas)</w:t>
      </w:r>
      <w:r w:rsidRPr="00EE7E10">
        <w:rPr>
          <w:rFonts w:ascii="Arial" w:hAnsi="Arial" w:cs="Arial"/>
          <w:b/>
          <w:sz w:val="18"/>
          <w:szCs w:val="18"/>
        </w:rPr>
        <w:t xml:space="preserve"> y</w:t>
      </w:r>
      <w:r w:rsidRPr="00EE7E10">
        <w:rPr>
          <w:rFonts w:ascii="Arial" w:hAnsi="Arial" w:cs="Arial"/>
          <w:sz w:val="18"/>
          <w:szCs w:val="18"/>
        </w:rPr>
        <w:t xml:space="preserve"> </w:t>
      </w:r>
      <w:r w:rsidRPr="00EE7E10">
        <w:rPr>
          <w:rFonts w:ascii="Arial" w:hAnsi="Arial" w:cs="Arial"/>
          <w:b/>
          <w:sz w:val="18"/>
          <w:szCs w:val="18"/>
        </w:rPr>
        <w:t xml:space="preserve">Anexo “2” </w:t>
      </w:r>
      <w:r w:rsidRPr="00EE7E10">
        <w:rPr>
          <w:rFonts w:ascii="Arial" w:hAnsi="Arial" w:cs="Arial"/>
          <w:sz w:val="18"/>
          <w:szCs w:val="18"/>
        </w:rPr>
        <w:t>(</w:t>
      </w:r>
      <w:r w:rsidR="00131969" w:rsidRPr="00EE7E10">
        <w:rPr>
          <w:rFonts w:ascii="Arial" w:hAnsi="Arial" w:cs="Arial"/>
          <w:sz w:val="18"/>
          <w:szCs w:val="18"/>
        </w:rPr>
        <w:t>1</w:t>
      </w:r>
      <w:r w:rsidR="00FB2148" w:rsidRPr="00EE7E10">
        <w:rPr>
          <w:rFonts w:ascii="Arial" w:hAnsi="Arial" w:cs="Arial"/>
          <w:sz w:val="18"/>
          <w:szCs w:val="18"/>
        </w:rPr>
        <w:t>2</w:t>
      </w:r>
      <w:r w:rsidRPr="00EE7E10">
        <w:rPr>
          <w:rFonts w:ascii="Arial" w:hAnsi="Arial" w:cs="Arial"/>
          <w:sz w:val="18"/>
          <w:szCs w:val="18"/>
        </w:rPr>
        <w:t xml:space="preserve"> páginas), a considerar:---------------------------------------------------------------------------------------------------------------------------------------</w:t>
      </w:r>
      <w:r w:rsidR="0072627D" w:rsidRPr="00EE7E10">
        <w:rPr>
          <w:rFonts w:ascii="Arial" w:hAnsi="Arial" w:cs="Arial"/>
          <w:sz w:val="18"/>
          <w:szCs w:val="18"/>
        </w:rPr>
        <w:t>----------------------</w:t>
      </w:r>
    </w:p>
    <w:p w14:paraId="3F49F3C0" w14:textId="55382508" w:rsidR="001A6951" w:rsidRPr="00EE7E10" w:rsidRDefault="001A6951" w:rsidP="001A6951">
      <w:pPr>
        <w:pStyle w:val="Sangradetextonormal"/>
        <w:ind w:left="0" w:right="48"/>
        <w:jc w:val="both"/>
        <w:rPr>
          <w:rFonts w:ascii="Arial" w:hAnsi="Arial" w:cs="Arial"/>
          <w:sz w:val="18"/>
          <w:szCs w:val="18"/>
        </w:rPr>
      </w:pPr>
      <w:r w:rsidRPr="00EE7E10">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EE7E10" w14:paraId="3B212908" w14:textId="77777777" w:rsidTr="00FF1C9B">
        <w:trPr>
          <w:trHeight w:val="454"/>
          <w:jc w:val="center"/>
        </w:trPr>
        <w:tc>
          <w:tcPr>
            <w:tcW w:w="231" w:type="pct"/>
            <w:shd w:val="clear" w:color="auto" w:fill="D9D9D9"/>
            <w:noWrap/>
            <w:vAlign w:val="center"/>
            <w:hideMark/>
          </w:tcPr>
          <w:p w14:paraId="1DE3CB15" w14:textId="77777777" w:rsidR="000C0A30" w:rsidRPr="00EE7E10" w:rsidRDefault="000C0A30" w:rsidP="00395409">
            <w:pPr>
              <w:jc w:val="center"/>
              <w:rPr>
                <w:rFonts w:ascii="Arial" w:hAnsi="Arial" w:cs="Arial"/>
                <w:sz w:val="16"/>
                <w:szCs w:val="16"/>
              </w:rPr>
            </w:pPr>
          </w:p>
        </w:tc>
        <w:tc>
          <w:tcPr>
            <w:tcW w:w="1013" w:type="pct"/>
            <w:shd w:val="clear" w:color="auto" w:fill="D9D9D9"/>
            <w:noWrap/>
            <w:vAlign w:val="center"/>
            <w:hideMark/>
          </w:tcPr>
          <w:p w14:paraId="46F2A478" w14:textId="77777777" w:rsidR="000C0A30" w:rsidRPr="00EE7E10" w:rsidRDefault="000C0A30" w:rsidP="00395409">
            <w:pPr>
              <w:jc w:val="center"/>
              <w:rPr>
                <w:rFonts w:ascii="Arial" w:hAnsi="Arial" w:cs="Arial"/>
                <w:b/>
                <w:bCs/>
                <w:sz w:val="16"/>
                <w:szCs w:val="16"/>
              </w:rPr>
            </w:pPr>
            <w:r w:rsidRPr="00EE7E10">
              <w:rPr>
                <w:rFonts w:ascii="Arial" w:hAnsi="Arial" w:cs="Arial"/>
                <w:b/>
                <w:bCs/>
                <w:sz w:val="16"/>
                <w:szCs w:val="16"/>
              </w:rPr>
              <w:t>Licitante</w:t>
            </w:r>
          </w:p>
        </w:tc>
        <w:tc>
          <w:tcPr>
            <w:tcW w:w="3756" w:type="pct"/>
            <w:shd w:val="clear" w:color="auto" w:fill="D9D9D9"/>
            <w:vAlign w:val="center"/>
          </w:tcPr>
          <w:p w14:paraId="659C6024" w14:textId="77777777" w:rsidR="000C0A30" w:rsidRPr="00EE7E10" w:rsidRDefault="000C0A30" w:rsidP="00395409">
            <w:pPr>
              <w:jc w:val="center"/>
              <w:rPr>
                <w:rFonts w:ascii="Arial" w:hAnsi="Arial" w:cs="Arial"/>
                <w:b/>
                <w:bCs/>
                <w:sz w:val="16"/>
                <w:szCs w:val="16"/>
              </w:rPr>
            </w:pPr>
            <w:r w:rsidRPr="00EE7E10">
              <w:rPr>
                <w:rFonts w:ascii="Arial" w:hAnsi="Arial" w:cs="Arial"/>
                <w:b/>
                <w:bCs/>
                <w:sz w:val="16"/>
                <w:szCs w:val="16"/>
              </w:rPr>
              <w:t>Partidas ofertadas  y revisión técnica</w:t>
            </w:r>
          </w:p>
        </w:tc>
      </w:tr>
      <w:tr w:rsidR="005A3240" w:rsidRPr="00EE7E10" w14:paraId="21497D0D" w14:textId="77777777" w:rsidTr="00FF1C9B">
        <w:trPr>
          <w:trHeight w:val="434"/>
          <w:jc w:val="center"/>
        </w:trPr>
        <w:tc>
          <w:tcPr>
            <w:tcW w:w="231" w:type="pct"/>
            <w:noWrap/>
          </w:tcPr>
          <w:p w14:paraId="64F9113E" w14:textId="26E3274B" w:rsidR="005A3240" w:rsidRPr="00EE7E10" w:rsidRDefault="005A3240" w:rsidP="005A3240">
            <w:pPr>
              <w:jc w:val="center"/>
              <w:rPr>
                <w:rFonts w:ascii="Arial" w:hAnsi="Arial" w:cs="Arial"/>
                <w:sz w:val="16"/>
                <w:szCs w:val="16"/>
              </w:rPr>
            </w:pPr>
            <w:r w:rsidRPr="00EE7E10">
              <w:rPr>
                <w:rFonts w:ascii="Arial" w:hAnsi="Arial" w:cs="Arial"/>
                <w:sz w:val="16"/>
                <w:szCs w:val="16"/>
              </w:rPr>
              <w:t>1</w:t>
            </w:r>
          </w:p>
        </w:tc>
        <w:tc>
          <w:tcPr>
            <w:tcW w:w="1013" w:type="pct"/>
            <w:noWrap/>
          </w:tcPr>
          <w:p w14:paraId="42176A9D" w14:textId="6B4D0025" w:rsidR="005A3240" w:rsidRPr="00EE7E10" w:rsidRDefault="005A3240" w:rsidP="005A3240">
            <w:pPr>
              <w:pStyle w:val="Sangradetextonormal"/>
              <w:ind w:left="0"/>
              <w:jc w:val="center"/>
              <w:rPr>
                <w:rFonts w:ascii="Arial" w:hAnsi="Arial" w:cs="Arial"/>
                <w:sz w:val="16"/>
                <w:szCs w:val="16"/>
                <w:lang w:val="es-ES"/>
              </w:rPr>
            </w:pPr>
            <w:r w:rsidRPr="00EE7E10">
              <w:rPr>
                <w:rFonts w:ascii="Arial" w:hAnsi="Arial" w:cs="Arial"/>
                <w:sz w:val="16"/>
                <w:szCs w:val="16"/>
                <w:lang w:val="es-ES"/>
              </w:rPr>
              <w:t>DENTADEC, S.A. DE C.V.</w:t>
            </w:r>
          </w:p>
        </w:tc>
        <w:tc>
          <w:tcPr>
            <w:tcW w:w="3756" w:type="pct"/>
          </w:tcPr>
          <w:p w14:paraId="1A662979" w14:textId="77777777" w:rsidR="005A3240" w:rsidRPr="00EE7E10" w:rsidRDefault="005A3240" w:rsidP="005A3240">
            <w:pPr>
              <w:spacing w:line="276" w:lineRule="auto"/>
              <w:jc w:val="both"/>
              <w:rPr>
                <w:rFonts w:ascii="Arial" w:hAnsi="Arial" w:cs="Arial"/>
                <w:b/>
                <w:sz w:val="16"/>
                <w:szCs w:val="16"/>
              </w:rPr>
            </w:pPr>
            <w:r w:rsidRPr="00EE7E10">
              <w:rPr>
                <w:rFonts w:ascii="Arial" w:hAnsi="Arial" w:cs="Arial"/>
                <w:b/>
                <w:sz w:val="16"/>
                <w:szCs w:val="16"/>
              </w:rPr>
              <w:t>Oferta en la partida: 1.</w:t>
            </w:r>
          </w:p>
          <w:p w14:paraId="5C51C5AC" w14:textId="77777777" w:rsidR="005A3240" w:rsidRPr="00EE7E10" w:rsidRDefault="005A3240" w:rsidP="005A3240">
            <w:pPr>
              <w:spacing w:line="276" w:lineRule="auto"/>
              <w:jc w:val="both"/>
              <w:rPr>
                <w:rFonts w:ascii="Arial" w:hAnsi="Arial" w:cs="Arial"/>
                <w:b/>
                <w:sz w:val="16"/>
                <w:szCs w:val="16"/>
              </w:rPr>
            </w:pPr>
          </w:p>
          <w:p w14:paraId="48193299" w14:textId="77777777" w:rsidR="005A3240" w:rsidRPr="00EE7E10" w:rsidRDefault="005A3240" w:rsidP="005A3240">
            <w:pPr>
              <w:jc w:val="both"/>
              <w:rPr>
                <w:rFonts w:ascii="Arial" w:hAnsi="Arial" w:cs="Arial"/>
                <w:sz w:val="16"/>
                <w:szCs w:val="16"/>
              </w:rPr>
            </w:pPr>
            <w:r w:rsidRPr="00EE7E10">
              <w:rPr>
                <w:rFonts w:ascii="Arial" w:hAnsi="Arial" w:cs="Arial"/>
                <w:b/>
                <w:sz w:val="16"/>
                <w:szCs w:val="16"/>
              </w:rPr>
              <w:t>Documentos Apartado X</w:t>
            </w:r>
            <w:r w:rsidRPr="00EE7E10">
              <w:rPr>
                <w:rFonts w:ascii="Arial" w:hAnsi="Arial" w:cs="Arial"/>
                <w:sz w:val="16"/>
                <w:szCs w:val="16"/>
              </w:rPr>
              <w:t>, presenta y cumple de manera parcial, conforme lo establecido y detallado en los Anexos 1 y 2, se presentan los siguientes incumplimientos:</w:t>
            </w:r>
          </w:p>
          <w:p w14:paraId="09B6ECA1" w14:textId="1B5D87C5" w:rsidR="005A3240" w:rsidRPr="00EE7E10" w:rsidRDefault="005A3240" w:rsidP="005A3240">
            <w:pPr>
              <w:jc w:val="both"/>
              <w:rPr>
                <w:rFonts w:ascii="Arial" w:hAnsi="Arial" w:cs="Arial"/>
                <w:sz w:val="16"/>
                <w:szCs w:val="16"/>
              </w:rPr>
            </w:pPr>
          </w:p>
          <w:p w14:paraId="33A2DA05" w14:textId="37B2A436" w:rsidR="00771DFC" w:rsidRPr="00EE7E10" w:rsidRDefault="00771DFC" w:rsidP="005A3240">
            <w:pPr>
              <w:jc w:val="both"/>
              <w:rPr>
                <w:rFonts w:ascii="Arial" w:hAnsi="Arial" w:cs="Arial"/>
                <w:sz w:val="16"/>
                <w:szCs w:val="16"/>
              </w:rPr>
            </w:pPr>
            <w:r w:rsidRPr="00EE7E10">
              <w:rPr>
                <w:rFonts w:ascii="Arial" w:hAnsi="Arial" w:cs="Arial"/>
                <w:sz w:val="16"/>
                <w:szCs w:val="16"/>
              </w:rPr>
              <w:t xml:space="preserve">De la </w:t>
            </w:r>
            <w:proofErr w:type="spellStart"/>
            <w:r w:rsidRPr="00EE7E10">
              <w:rPr>
                <w:rFonts w:ascii="Arial" w:hAnsi="Arial" w:cs="Arial"/>
                <w:sz w:val="16"/>
                <w:szCs w:val="16"/>
              </w:rPr>
              <w:t>revisón</w:t>
            </w:r>
            <w:proofErr w:type="spellEnd"/>
            <w:r w:rsidRPr="00EE7E10">
              <w:rPr>
                <w:rFonts w:ascii="Arial" w:hAnsi="Arial" w:cs="Arial"/>
                <w:sz w:val="16"/>
                <w:szCs w:val="16"/>
              </w:rPr>
              <w:t xml:space="preserve"> realizado por el área requirente se observa lo siguiente:</w:t>
            </w:r>
          </w:p>
          <w:p w14:paraId="5B526E74" w14:textId="77777777" w:rsidR="00532AF6" w:rsidRPr="00EE7E10" w:rsidRDefault="00532AF6" w:rsidP="005A3240">
            <w:pPr>
              <w:jc w:val="both"/>
              <w:rPr>
                <w:rFonts w:ascii="Arial" w:hAnsi="Arial" w:cs="Arial"/>
                <w:sz w:val="16"/>
                <w:szCs w:val="16"/>
              </w:rPr>
            </w:pPr>
          </w:p>
          <w:p w14:paraId="6844FDD9" w14:textId="4BF2D385" w:rsidR="00771DFC" w:rsidRPr="00EE7E10" w:rsidRDefault="00771DFC" w:rsidP="00771DFC">
            <w:pPr>
              <w:jc w:val="both"/>
              <w:rPr>
                <w:rFonts w:ascii="Arial" w:hAnsi="Arial" w:cs="Arial"/>
                <w:b/>
                <w:i/>
                <w:sz w:val="16"/>
                <w:szCs w:val="16"/>
              </w:rPr>
            </w:pPr>
            <w:r w:rsidRPr="00EE7E10">
              <w:rPr>
                <w:rFonts w:ascii="Arial" w:hAnsi="Arial" w:cs="Arial"/>
                <w:sz w:val="16"/>
                <w:szCs w:val="16"/>
              </w:rPr>
              <w:t xml:space="preserve">En el </w:t>
            </w:r>
            <w:r w:rsidRPr="00EE7E10">
              <w:rPr>
                <w:rFonts w:ascii="Arial" w:hAnsi="Arial" w:cs="Arial"/>
                <w:b/>
                <w:sz w:val="16"/>
                <w:szCs w:val="16"/>
              </w:rPr>
              <w:t>numeral X.15.</w:t>
            </w:r>
            <w:r w:rsidRPr="00EE7E10">
              <w:rPr>
                <w:rFonts w:ascii="Arial" w:hAnsi="Arial" w:cs="Arial"/>
                <w:sz w:val="16"/>
                <w:szCs w:val="16"/>
              </w:rPr>
              <w:t xml:space="preserve"> </w:t>
            </w:r>
            <w:r w:rsidRPr="009B05EF">
              <w:rPr>
                <w:rFonts w:ascii="Arial" w:hAnsi="Arial" w:cs="Arial"/>
                <w:sz w:val="16"/>
                <w:szCs w:val="16"/>
              </w:rPr>
              <w:t>Programa de instalación, capacitación</w:t>
            </w:r>
            <w:r w:rsidRPr="00EE7E10">
              <w:rPr>
                <w:rFonts w:ascii="Arial" w:hAnsi="Arial" w:cs="Arial"/>
                <w:sz w:val="16"/>
                <w:szCs w:val="16"/>
              </w:rPr>
              <w:t xml:space="preserve">, </w:t>
            </w:r>
            <w:r w:rsidR="009B05EF">
              <w:rPr>
                <w:rFonts w:ascii="Arial" w:hAnsi="Arial" w:cs="Arial"/>
                <w:sz w:val="16"/>
                <w:szCs w:val="16"/>
              </w:rPr>
              <w:t>conforme a lo solicitado en la convocatoria y en la J</w:t>
            </w:r>
            <w:r w:rsidRPr="00EE7E10">
              <w:rPr>
                <w:rFonts w:ascii="Arial" w:hAnsi="Arial" w:cs="Arial"/>
                <w:sz w:val="16"/>
                <w:szCs w:val="16"/>
              </w:rPr>
              <w:t>unta de Aclaraciones</w:t>
            </w:r>
            <w:r w:rsidR="009B05EF">
              <w:rPr>
                <w:rFonts w:ascii="Arial" w:hAnsi="Arial" w:cs="Arial"/>
                <w:sz w:val="16"/>
                <w:szCs w:val="16"/>
              </w:rPr>
              <w:t xml:space="preserve"> celebrada </w:t>
            </w:r>
            <w:r w:rsidRPr="00EE7E10">
              <w:rPr>
                <w:rFonts w:ascii="Arial" w:hAnsi="Arial" w:cs="Arial"/>
                <w:sz w:val="16"/>
                <w:szCs w:val="16"/>
              </w:rPr>
              <w:t xml:space="preserve">el día 09 de agosto de 2023 en donde se menciona </w:t>
            </w:r>
            <w:proofErr w:type="gramStart"/>
            <w:r w:rsidRPr="00EE7E10">
              <w:rPr>
                <w:rFonts w:ascii="Arial" w:hAnsi="Arial" w:cs="Arial"/>
                <w:sz w:val="16"/>
                <w:szCs w:val="16"/>
              </w:rPr>
              <w:t>que</w:t>
            </w:r>
            <w:proofErr w:type="gramEnd"/>
            <w:r w:rsidRPr="00EE7E10">
              <w:rPr>
                <w:rFonts w:ascii="Arial" w:hAnsi="Arial" w:cs="Arial"/>
                <w:sz w:val="16"/>
                <w:szCs w:val="16"/>
              </w:rPr>
              <w:t xml:space="preserve"> para este apartado, </w:t>
            </w:r>
            <w:r w:rsidRPr="009B05EF">
              <w:rPr>
                <w:rFonts w:ascii="Arial" w:hAnsi="Arial" w:cs="Arial"/>
                <w:sz w:val="16"/>
                <w:szCs w:val="16"/>
              </w:rPr>
              <w:t>se deber</w:t>
            </w:r>
            <w:r w:rsidR="009B05EF" w:rsidRPr="009B05EF">
              <w:rPr>
                <w:rFonts w:ascii="Arial" w:hAnsi="Arial" w:cs="Arial"/>
                <w:sz w:val="16"/>
                <w:szCs w:val="16"/>
              </w:rPr>
              <w:t xml:space="preserve">ía </w:t>
            </w:r>
            <w:r w:rsidRPr="009B05EF">
              <w:rPr>
                <w:rFonts w:ascii="Arial" w:hAnsi="Arial" w:cs="Arial"/>
                <w:sz w:val="16"/>
                <w:szCs w:val="16"/>
              </w:rPr>
              <w:t>entregar la información conforme al detalle que a continuación se señala:</w:t>
            </w:r>
          </w:p>
          <w:p w14:paraId="39CB4FEA" w14:textId="77777777" w:rsidR="00771DFC" w:rsidRPr="00EE7E10" w:rsidRDefault="00771DFC" w:rsidP="00771DFC">
            <w:pPr>
              <w:tabs>
                <w:tab w:val="left" w:pos="7260"/>
              </w:tabs>
              <w:rPr>
                <w:rFonts w:ascii="Arial" w:hAnsi="Arial" w:cs="Arial"/>
                <w:b/>
                <w:sz w:val="16"/>
                <w:szCs w:val="16"/>
              </w:rPr>
            </w:pPr>
          </w:p>
          <w:p w14:paraId="47C594EE" w14:textId="648D479B" w:rsidR="00771DFC" w:rsidRPr="00EE7E10" w:rsidRDefault="00532AF6" w:rsidP="00771DFC">
            <w:pPr>
              <w:widowControl w:val="0"/>
              <w:jc w:val="both"/>
              <w:rPr>
                <w:rFonts w:ascii="Arial" w:eastAsia="Calibri" w:hAnsi="Arial" w:cs="Arial"/>
                <w:b/>
                <w:i/>
                <w:sz w:val="14"/>
                <w:szCs w:val="14"/>
              </w:rPr>
            </w:pPr>
            <w:r w:rsidRPr="00EE7E10">
              <w:rPr>
                <w:rFonts w:ascii="Arial" w:eastAsia="Calibri" w:hAnsi="Arial" w:cs="Arial"/>
                <w:b/>
                <w:i/>
                <w:sz w:val="14"/>
                <w:szCs w:val="14"/>
              </w:rPr>
              <w:t>“</w:t>
            </w:r>
            <w:r w:rsidR="00771DFC" w:rsidRPr="00EE7E10">
              <w:rPr>
                <w:rFonts w:ascii="Arial" w:eastAsia="Calibri" w:hAnsi="Arial" w:cs="Arial"/>
                <w:b/>
                <w:i/>
                <w:sz w:val="14"/>
                <w:szCs w:val="14"/>
              </w:rPr>
              <w:t>Programa de instalación, capacitación:</w:t>
            </w:r>
          </w:p>
          <w:p w14:paraId="01EF4EE6" w14:textId="77777777" w:rsidR="00771DFC" w:rsidRPr="00EE7E10" w:rsidRDefault="00771DFC" w:rsidP="00771DFC">
            <w:pPr>
              <w:widowControl w:val="0"/>
              <w:jc w:val="both"/>
              <w:rPr>
                <w:rFonts w:ascii="Arial" w:eastAsia="Calibri" w:hAnsi="Arial" w:cs="Arial"/>
                <w:i/>
                <w:sz w:val="14"/>
                <w:szCs w:val="14"/>
              </w:rPr>
            </w:pPr>
          </w:p>
          <w:p w14:paraId="54B27843" w14:textId="77777777" w:rsidR="00771DFC" w:rsidRPr="00EE7E10" w:rsidRDefault="00771DFC" w:rsidP="00771DFC">
            <w:pPr>
              <w:contextualSpacing/>
              <w:jc w:val="both"/>
              <w:rPr>
                <w:rFonts w:ascii="Arial" w:hAnsi="Arial" w:cs="Arial"/>
                <w:i/>
                <w:sz w:val="14"/>
                <w:szCs w:val="14"/>
              </w:rPr>
            </w:pPr>
            <w:r w:rsidRPr="00EE7E10">
              <w:rPr>
                <w:rFonts w:ascii="Arial" w:hAnsi="Arial" w:cs="Arial"/>
                <w:i/>
                <w:sz w:val="14"/>
                <w:szCs w:val="14"/>
              </w:rPr>
              <w:t>Información de los servicios de instalación y puesta en funcionamiento, así como la capacitación para lo cual se les solicita se entregue el programa de instalación haciendo referencia a:</w:t>
            </w:r>
          </w:p>
          <w:p w14:paraId="5DBC90B6" w14:textId="77777777" w:rsidR="00771DFC" w:rsidRPr="00EE7E10" w:rsidRDefault="00771DFC" w:rsidP="00771DFC">
            <w:pPr>
              <w:contextualSpacing/>
              <w:jc w:val="both"/>
              <w:rPr>
                <w:rFonts w:ascii="Arial" w:hAnsi="Arial" w:cs="Arial"/>
                <w:i/>
                <w:sz w:val="14"/>
                <w:szCs w:val="14"/>
              </w:rPr>
            </w:pPr>
          </w:p>
          <w:p w14:paraId="260875F4" w14:textId="77777777" w:rsidR="00771DFC" w:rsidRPr="00EE7E10" w:rsidRDefault="00771DFC" w:rsidP="00771DFC">
            <w:pPr>
              <w:pStyle w:val="Prrafodelista"/>
              <w:widowControl/>
              <w:numPr>
                <w:ilvl w:val="0"/>
                <w:numId w:val="45"/>
              </w:numPr>
              <w:contextualSpacing/>
              <w:jc w:val="both"/>
              <w:rPr>
                <w:rFonts w:ascii="Arial" w:hAnsi="Arial" w:cs="Arial"/>
                <w:i/>
                <w:sz w:val="14"/>
                <w:szCs w:val="14"/>
              </w:rPr>
            </w:pPr>
            <w:r w:rsidRPr="00EE7E10">
              <w:rPr>
                <w:rFonts w:ascii="Arial" w:hAnsi="Arial" w:cs="Arial"/>
                <w:i/>
                <w:sz w:val="14"/>
                <w:szCs w:val="14"/>
              </w:rPr>
              <w:t xml:space="preserve">Memoria Técnica de los requerimientos técnicos para la instalación y puesta en marcha. </w:t>
            </w:r>
          </w:p>
          <w:p w14:paraId="33E86C7E" w14:textId="77777777" w:rsidR="00771DFC" w:rsidRPr="00EE7E10" w:rsidRDefault="00771DFC" w:rsidP="00771DFC">
            <w:pPr>
              <w:pStyle w:val="Prrafodelista"/>
              <w:contextualSpacing/>
              <w:jc w:val="both"/>
              <w:rPr>
                <w:rFonts w:ascii="Arial" w:hAnsi="Arial" w:cs="Arial"/>
                <w:i/>
                <w:sz w:val="12"/>
                <w:szCs w:val="12"/>
              </w:rPr>
            </w:pPr>
            <w:r w:rsidRPr="00EE7E10">
              <w:rPr>
                <w:rFonts w:ascii="Arial" w:hAnsi="Arial" w:cs="Arial"/>
                <w:i/>
                <w:sz w:val="12"/>
                <w:szCs w:val="12"/>
              </w:rPr>
              <w:t xml:space="preserve">Al ser las memorias técnicas, documentos descriptivos con toda la información especializada para un proyecto, se deberá incluir de manera completa, todos los requerimientos y consideraciones (obra civil, conexiones, cableado, tuberías, etc.), que se requieran por parte del licitante, respecto de la infraestructura que deba modificarse por parte del Departamento de Construcciones de la DGIU, para que, en caso de resultar adjudicado, se puedan realizar previo a la entrega de los bienes. </w:t>
            </w:r>
          </w:p>
          <w:p w14:paraId="7696E39B" w14:textId="77777777" w:rsidR="00771DFC" w:rsidRPr="00EE7E10" w:rsidRDefault="00771DFC" w:rsidP="00771DFC">
            <w:pPr>
              <w:pStyle w:val="Prrafodelista"/>
              <w:contextualSpacing/>
              <w:jc w:val="both"/>
              <w:rPr>
                <w:rFonts w:ascii="Arial" w:hAnsi="Arial" w:cs="Arial"/>
                <w:i/>
                <w:sz w:val="12"/>
                <w:szCs w:val="12"/>
              </w:rPr>
            </w:pPr>
            <w:r w:rsidRPr="00EE7E10">
              <w:rPr>
                <w:rFonts w:ascii="Arial" w:hAnsi="Arial" w:cs="Arial"/>
                <w:i/>
                <w:sz w:val="12"/>
                <w:szCs w:val="12"/>
              </w:rPr>
              <w:t>-Incluir la propuesta de instalación de los equipos en plano de instalación, diseño y calculo, con dimensiones en donde se pueda visualizar la ubicación de las salidas y preparaciones necesarias, con este plano la Universidad trabajará en habilitar las instalaciones de manera oportuna.</w:t>
            </w:r>
          </w:p>
          <w:p w14:paraId="32DE6F6A" w14:textId="77777777" w:rsidR="00771DFC" w:rsidRPr="00EE7E10" w:rsidRDefault="00771DFC" w:rsidP="00771DFC">
            <w:pPr>
              <w:pStyle w:val="Prrafodelista"/>
              <w:widowControl/>
              <w:numPr>
                <w:ilvl w:val="0"/>
                <w:numId w:val="45"/>
              </w:numPr>
              <w:contextualSpacing/>
              <w:jc w:val="both"/>
              <w:rPr>
                <w:rFonts w:ascii="Arial" w:hAnsi="Arial" w:cs="Arial"/>
                <w:i/>
                <w:sz w:val="14"/>
                <w:szCs w:val="14"/>
              </w:rPr>
            </w:pPr>
            <w:r w:rsidRPr="00EE7E10">
              <w:rPr>
                <w:rFonts w:ascii="Arial" w:hAnsi="Arial" w:cs="Arial"/>
                <w:i/>
                <w:sz w:val="14"/>
                <w:szCs w:val="14"/>
              </w:rPr>
              <w:t xml:space="preserve">Tiempo de fabricación y maniobras de las actividades de instalación por el licitante. </w:t>
            </w:r>
          </w:p>
          <w:p w14:paraId="1A64F367" w14:textId="77777777" w:rsidR="00771DFC" w:rsidRPr="00EE7E10" w:rsidRDefault="00771DFC" w:rsidP="00771DFC">
            <w:pPr>
              <w:pStyle w:val="Prrafodelista"/>
              <w:widowControl/>
              <w:numPr>
                <w:ilvl w:val="0"/>
                <w:numId w:val="45"/>
              </w:numPr>
              <w:contextualSpacing/>
              <w:jc w:val="both"/>
              <w:rPr>
                <w:rFonts w:ascii="Arial" w:hAnsi="Arial" w:cs="Arial"/>
                <w:i/>
                <w:sz w:val="14"/>
                <w:szCs w:val="14"/>
              </w:rPr>
            </w:pPr>
            <w:r w:rsidRPr="00EE7E10">
              <w:rPr>
                <w:rFonts w:ascii="Arial" w:hAnsi="Arial" w:cs="Arial"/>
                <w:i/>
                <w:sz w:val="14"/>
                <w:szCs w:val="14"/>
              </w:rPr>
              <w:t>Tiempo de instalación en sitio de los simuladores.</w:t>
            </w:r>
          </w:p>
          <w:p w14:paraId="2DDA6B3E" w14:textId="77777777" w:rsidR="00771DFC" w:rsidRPr="00EE7E10" w:rsidRDefault="00771DFC" w:rsidP="00771DFC">
            <w:pPr>
              <w:pStyle w:val="Prrafodelista"/>
              <w:widowControl/>
              <w:numPr>
                <w:ilvl w:val="0"/>
                <w:numId w:val="45"/>
              </w:numPr>
              <w:contextualSpacing/>
              <w:jc w:val="both"/>
              <w:rPr>
                <w:rFonts w:ascii="Arial" w:hAnsi="Arial" w:cs="Arial"/>
                <w:i/>
                <w:sz w:val="14"/>
                <w:szCs w:val="14"/>
              </w:rPr>
            </w:pPr>
            <w:r w:rsidRPr="00EE7E10">
              <w:rPr>
                <w:rFonts w:ascii="Arial" w:hAnsi="Arial" w:cs="Arial"/>
                <w:i/>
                <w:sz w:val="14"/>
                <w:szCs w:val="14"/>
              </w:rPr>
              <w:t>Tiempo/periodo de pruebas.</w:t>
            </w:r>
          </w:p>
          <w:p w14:paraId="2F510589" w14:textId="77777777" w:rsidR="00771DFC" w:rsidRPr="00EE7E10" w:rsidRDefault="00771DFC" w:rsidP="00771DFC">
            <w:pPr>
              <w:pStyle w:val="Prrafodelista"/>
              <w:widowControl/>
              <w:numPr>
                <w:ilvl w:val="0"/>
                <w:numId w:val="45"/>
              </w:numPr>
              <w:contextualSpacing/>
              <w:jc w:val="both"/>
              <w:rPr>
                <w:rFonts w:ascii="Arial" w:hAnsi="Arial" w:cs="Arial"/>
                <w:i/>
                <w:sz w:val="14"/>
                <w:szCs w:val="14"/>
              </w:rPr>
            </w:pPr>
            <w:r w:rsidRPr="00EE7E10">
              <w:rPr>
                <w:rFonts w:ascii="Arial" w:hAnsi="Arial" w:cs="Arial"/>
                <w:i/>
                <w:sz w:val="14"/>
                <w:szCs w:val="14"/>
              </w:rPr>
              <w:t>Propuesta de Capacitación y Entrenamiento (que garantice la transferencia de conocimiento que permita el correcto manejo y operación de los equipos).</w:t>
            </w:r>
          </w:p>
          <w:p w14:paraId="524E34B5" w14:textId="77777777" w:rsidR="00771DFC" w:rsidRPr="00EE7E10" w:rsidRDefault="00771DFC" w:rsidP="00771DFC">
            <w:pPr>
              <w:pStyle w:val="Prrafodelista"/>
              <w:contextualSpacing/>
              <w:jc w:val="both"/>
              <w:rPr>
                <w:rFonts w:ascii="Arial" w:hAnsi="Arial" w:cs="Arial"/>
                <w:i/>
                <w:sz w:val="14"/>
                <w:szCs w:val="14"/>
              </w:rPr>
            </w:pPr>
          </w:p>
          <w:p w14:paraId="1D48D8BA" w14:textId="77777777" w:rsidR="00771DFC" w:rsidRPr="00EE7E10" w:rsidRDefault="00771DFC" w:rsidP="00771DFC">
            <w:pPr>
              <w:pStyle w:val="Prrafodelista"/>
              <w:contextualSpacing/>
              <w:jc w:val="both"/>
              <w:rPr>
                <w:rFonts w:ascii="Arial" w:hAnsi="Arial" w:cs="Arial"/>
                <w:i/>
                <w:sz w:val="12"/>
                <w:szCs w:val="12"/>
              </w:rPr>
            </w:pPr>
            <w:r w:rsidRPr="00EE7E10">
              <w:rPr>
                <w:rFonts w:ascii="Arial" w:hAnsi="Arial" w:cs="Arial"/>
                <w:b/>
                <w:i/>
                <w:sz w:val="12"/>
                <w:szCs w:val="12"/>
              </w:rPr>
              <w:t>-</w:t>
            </w:r>
            <w:r w:rsidRPr="00EE7E10">
              <w:rPr>
                <w:rFonts w:ascii="Arial" w:hAnsi="Arial" w:cs="Arial"/>
                <w:i/>
                <w:sz w:val="12"/>
                <w:szCs w:val="12"/>
              </w:rPr>
              <w:t xml:space="preserve">Para los puntos b, c, d y e, se deberá entregar un programa de tiempos en un </w:t>
            </w:r>
            <w:r w:rsidRPr="009B05EF">
              <w:rPr>
                <w:rFonts w:ascii="Arial" w:hAnsi="Arial" w:cs="Arial"/>
                <w:b/>
                <w:i/>
                <w:sz w:val="12"/>
                <w:szCs w:val="12"/>
                <w:u w:val="single"/>
              </w:rPr>
              <w:t>diagrama de Gantt</w:t>
            </w:r>
            <w:r w:rsidRPr="00EE7E10">
              <w:rPr>
                <w:rFonts w:ascii="Arial" w:hAnsi="Arial" w:cs="Arial"/>
                <w:i/>
                <w:sz w:val="12"/>
                <w:szCs w:val="12"/>
              </w:rPr>
              <w:t xml:space="preserve">, en donde se pueda </w:t>
            </w:r>
            <w:r w:rsidRPr="009B05EF">
              <w:rPr>
                <w:rFonts w:ascii="Arial" w:hAnsi="Arial" w:cs="Arial"/>
                <w:b/>
                <w:i/>
                <w:sz w:val="12"/>
                <w:szCs w:val="12"/>
              </w:rPr>
              <w:t>visualizar claramente los tiempos</w:t>
            </w:r>
            <w:r w:rsidRPr="00EE7E10">
              <w:rPr>
                <w:rFonts w:ascii="Arial" w:hAnsi="Arial" w:cs="Arial"/>
                <w:i/>
                <w:sz w:val="12"/>
                <w:szCs w:val="12"/>
              </w:rPr>
              <w:t xml:space="preserve"> de </w:t>
            </w:r>
            <w:r w:rsidRPr="009B05EF">
              <w:rPr>
                <w:rFonts w:ascii="Arial" w:hAnsi="Arial" w:cs="Arial"/>
                <w:b/>
                <w:i/>
                <w:sz w:val="12"/>
                <w:szCs w:val="12"/>
              </w:rPr>
              <w:t>fabricación, instalación, pruebas y capacitación</w:t>
            </w:r>
            <w:r w:rsidRPr="00EE7E10">
              <w:rPr>
                <w:rFonts w:ascii="Arial" w:hAnsi="Arial" w:cs="Arial"/>
                <w:i/>
                <w:sz w:val="12"/>
                <w:szCs w:val="12"/>
              </w:rPr>
              <w:t xml:space="preserve">. </w:t>
            </w:r>
          </w:p>
          <w:p w14:paraId="0EAF0A4D" w14:textId="77777777" w:rsidR="00771DFC" w:rsidRPr="00EE7E10" w:rsidRDefault="00771DFC" w:rsidP="00771DFC">
            <w:pPr>
              <w:pStyle w:val="Prrafodelista"/>
              <w:contextualSpacing/>
              <w:jc w:val="both"/>
              <w:rPr>
                <w:rFonts w:ascii="Arial" w:hAnsi="Arial" w:cs="Arial"/>
                <w:i/>
                <w:sz w:val="14"/>
                <w:szCs w:val="14"/>
              </w:rPr>
            </w:pPr>
          </w:p>
          <w:p w14:paraId="6C2ADE52" w14:textId="77777777" w:rsidR="00771DFC" w:rsidRPr="00EE7E10" w:rsidRDefault="00771DFC" w:rsidP="00771DFC">
            <w:pPr>
              <w:pStyle w:val="Prrafodelista"/>
              <w:widowControl/>
              <w:numPr>
                <w:ilvl w:val="0"/>
                <w:numId w:val="45"/>
              </w:numPr>
              <w:contextualSpacing/>
              <w:jc w:val="both"/>
              <w:rPr>
                <w:rFonts w:ascii="Arial" w:hAnsi="Arial" w:cs="Arial"/>
                <w:i/>
                <w:sz w:val="14"/>
                <w:szCs w:val="14"/>
              </w:rPr>
            </w:pPr>
            <w:r w:rsidRPr="00EE7E10">
              <w:rPr>
                <w:rFonts w:ascii="Arial" w:hAnsi="Arial" w:cs="Arial"/>
                <w:i/>
                <w:sz w:val="14"/>
                <w:szCs w:val="14"/>
              </w:rPr>
              <w:t xml:space="preserve">Requerimientos adicionales de Mantenimiento. Cualquier otro que el licitante estime pertinente. </w:t>
            </w:r>
          </w:p>
          <w:p w14:paraId="2F5D8729" w14:textId="09E5CD7C" w:rsidR="00771DFC" w:rsidRPr="00EE7E10" w:rsidRDefault="00771DFC" w:rsidP="00771DFC">
            <w:pPr>
              <w:jc w:val="both"/>
              <w:rPr>
                <w:rFonts w:ascii="Arial" w:hAnsi="Arial" w:cs="Arial"/>
                <w:sz w:val="10"/>
                <w:szCs w:val="10"/>
              </w:rPr>
            </w:pPr>
            <w:r w:rsidRPr="00EE7E10">
              <w:rPr>
                <w:rFonts w:ascii="Arial" w:hAnsi="Arial" w:cs="Arial"/>
                <w:i/>
                <w:sz w:val="10"/>
                <w:szCs w:val="10"/>
              </w:rPr>
              <w:t xml:space="preserve">(Su omisión es causa de </w:t>
            </w:r>
            <w:proofErr w:type="spellStart"/>
            <w:r w:rsidRPr="00EE7E10">
              <w:rPr>
                <w:rFonts w:ascii="Arial" w:hAnsi="Arial" w:cs="Arial"/>
                <w:i/>
                <w:sz w:val="10"/>
                <w:szCs w:val="10"/>
              </w:rPr>
              <w:t>desechamiento</w:t>
            </w:r>
            <w:proofErr w:type="spellEnd"/>
            <w:r w:rsidRPr="00EE7E10">
              <w:rPr>
                <w:rFonts w:ascii="Arial" w:hAnsi="Arial" w:cs="Arial"/>
                <w:i/>
                <w:sz w:val="10"/>
                <w:szCs w:val="10"/>
              </w:rPr>
              <w:t>)</w:t>
            </w:r>
            <w:r w:rsidR="00532AF6" w:rsidRPr="00EE7E10">
              <w:rPr>
                <w:rFonts w:ascii="Arial" w:hAnsi="Arial" w:cs="Arial"/>
                <w:i/>
                <w:sz w:val="10"/>
                <w:szCs w:val="10"/>
              </w:rPr>
              <w:t>”</w:t>
            </w:r>
          </w:p>
          <w:p w14:paraId="57939D73" w14:textId="74B13709" w:rsidR="00771DFC" w:rsidRPr="00EE7E10" w:rsidRDefault="00771DFC" w:rsidP="005A3240">
            <w:pPr>
              <w:jc w:val="both"/>
              <w:rPr>
                <w:rFonts w:ascii="Arial" w:hAnsi="Arial" w:cs="Arial"/>
                <w:sz w:val="16"/>
                <w:szCs w:val="16"/>
              </w:rPr>
            </w:pPr>
          </w:p>
          <w:p w14:paraId="08E850EC" w14:textId="3BDB4A87" w:rsidR="00771DFC" w:rsidRPr="00EE7E10" w:rsidRDefault="009E69FC" w:rsidP="005A3240">
            <w:pPr>
              <w:jc w:val="both"/>
              <w:rPr>
                <w:rFonts w:ascii="Arial" w:hAnsi="Arial" w:cs="Arial"/>
                <w:b/>
                <w:sz w:val="16"/>
                <w:szCs w:val="16"/>
              </w:rPr>
            </w:pPr>
            <w:r w:rsidRPr="00EE7E10">
              <w:rPr>
                <w:rFonts w:ascii="Arial" w:hAnsi="Arial" w:cs="Arial"/>
                <w:b/>
                <w:sz w:val="16"/>
                <w:szCs w:val="16"/>
              </w:rPr>
              <w:t xml:space="preserve">Conforme a la revisión realizada </w:t>
            </w:r>
            <w:r w:rsidR="00E944AC" w:rsidRPr="00EE7E10">
              <w:rPr>
                <w:rFonts w:ascii="Arial" w:hAnsi="Arial" w:cs="Arial"/>
                <w:b/>
                <w:sz w:val="16"/>
                <w:szCs w:val="16"/>
              </w:rPr>
              <w:t xml:space="preserve">por el Departamento de Construcciones </w:t>
            </w:r>
            <w:r w:rsidRPr="00EE7E10">
              <w:rPr>
                <w:rFonts w:ascii="Arial" w:hAnsi="Arial" w:cs="Arial"/>
                <w:b/>
                <w:sz w:val="16"/>
                <w:szCs w:val="16"/>
              </w:rPr>
              <w:t>a la documentación presentada por el licitante DENTADEC, S.A. DE C.V., se pudo observar lo siguiente:</w:t>
            </w:r>
          </w:p>
          <w:p w14:paraId="499B26A2" w14:textId="7B1E9163" w:rsidR="009E69FC" w:rsidRPr="00EE7E10" w:rsidRDefault="009E69FC" w:rsidP="005A3240">
            <w:pPr>
              <w:jc w:val="both"/>
              <w:rPr>
                <w:rFonts w:ascii="Arial" w:hAnsi="Arial" w:cs="Arial"/>
                <w:sz w:val="16"/>
                <w:szCs w:val="16"/>
              </w:rPr>
            </w:pPr>
          </w:p>
          <w:p w14:paraId="5A2C0601" w14:textId="19E2AD11" w:rsidR="009E69FC" w:rsidRPr="00EE7E10" w:rsidRDefault="00975E18" w:rsidP="005A3240">
            <w:pPr>
              <w:jc w:val="both"/>
              <w:rPr>
                <w:rFonts w:ascii="Arial" w:hAnsi="Arial" w:cs="Arial"/>
                <w:sz w:val="16"/>
                <w:szCs w:val="16"/>
              </w:rPr>
            </w:pPr>
            <w:r w:rsidRPr="00EE7E10">
              <w:rPr>
                <w:rFonts w:ascii="Arial" w:hAnsi="Arial" w:cs="Arial"/>
                <w:b/>
                <w:sz w:val="16"/>
                <w:szCs w:val="16"/>
              </w:rPr>
              <w:t>Incumplimiento:</w:t>
            </w:r>
            <w:r w:rsidRPr="00EE7E10">
              <w:rPr>
                <w:rFonts w:ascii="Arial" w:hAnsi="Arial" w:cs="Arial"/>
                <w:sz w:val="16"/>
                <w:szCs w:val="16"/>
              </w:rPr>
              <w:t xml:space="preserve"> </w:t>
            </w:r>
            <w:r w:rsidR="009E69FC" w:rsidRPr="00EE7E10">
              <w:rPr>
                <w:rFonts w:ascii="Arial" w:hAnsi="Arial" w:cs="Arial"/>
                <w:sz w:val="16"/>
                <w:szCs w:val="16"/>
              </w:rPr>
              <w:t xml:space="preserve">Si bien se presenta el programa de instalación y capacitación, omitió la presentación del </w:t>
            </w:r>
            <w:r w:rsidR="009E69FC" w:rsidRPr="009B05EF">
              <w:rPr>
                <w:rFonts w:ascii="Arial" w:hAnsi="Arial" w:cs="Arial"/>
                <w:b/>
                <w:sz w:val="16"/>
                <w:szCs w:val="16"/>
              </w:rPr>
              <w:t>diagrama de Gantt</w:t>
            </w:r>
            <w:r w:rsidR="009B05EF">
              <w:rPr>
                <w:rFonts w:ascii="Arial" w:hAnsi="Arial" w:cs="Arial"/>
                <w:b/>
                <w:sz w:val="16"/>
                <w:szCs w:val="16"/>
              </w:rPr>
              <w:t>*</w:t>
            </w:r>
            <w:r w:rsidR="009E69FC" w:rsidRPr="00EE7E10">
              <w:rPr>
                <w:rFonts w:ascii="Arial" w:hAnsi="Arial" w:cs="Arial"/>
                <w:sz w:val="16"/>
                <w:szCs w:val="16"/>
              </w:rPr>
              <w:t xml:space="preserve">, </w:t>
            </w:r>
            <w:r w:rsidR="00532AF6" w:rsidRPr="00EE7E10">
              <w:rPr>
                <w:rFonts w:ascii="Arial" w:hAnsi="Arial" w:cs="Arial"/>
                <w:sz w:val="16"/>
                <w:szCs w:val="16"/>
              </w:rPr>
              <w:t xml:space="preserve">conforme a lo solicitado, </w:t>
            </w:r>
            <w:r w:rsidR="009E69FC" w:rsidRPr="00EE7E10">
              <w:rPr>
                <w:rFonts w:ascii="Arial" w:hAnsi="Arial" w:cs="Arial"/>
                <w:sz w:val="16"/>
                <w:szCs w:val="16"/>
              </w:rPr>
              <w:t xml:space="preserve">en el cual se visualizarían los tiempos </w:t>
            </w:r>
            <w:r w:rsidR="00E944AC" w:rsidRPr="00EE7E10">
              <w:rPr>
                <w:rFonts w:ascii="Arial" w:hAnsi="Arial" w:cs="Arial"/>
                <w:sz w:val="16"/>
                <w:szCs w:val="16"/>
              </w:rPr>
              <w:t xml:space="preserve">específicos </w:t>
            </w:r>
            <w:r w:rsidR="009E69FC" w:rsidRPr="00EE7E10">
              <w:rPr>
                <w:rFonts w:ascii="Arial" w:hAnsi="Arial" w:cs="Arial"/>
                <w:sz w:val="16"/>
                <w:szCs w:val="16"/>
              </w:rPr>
              <w:t xml:space="preserve">de fabricación, instalación, pruebas y capacitación; por lo que se </w:t>
            </w:r>
            <w:proofErr w:type="spellStart"/>
            <w:r w:rsidR="009E69FC" w:rsidRPr="00EE7E10">
              <w:rPr>
                <w:rFonts w:ascii="Arial" w:hAnsi="Arial" w:cs="Arial"/>
                <w:sz w:val="16"/>
                <w:szCs w:val="16"/>
              </w:rPr>
              <w:t>detemina</w:t>
            </w:r>
            <w:proofErr w:type="spellEnd"/>
            <w:r w:rsidR="009E69FC" w:rsidRPr="00EE7E10">
              <w:rPr>
                <w:rFonts w:ascii="Arial" w:hAnsi="Arial" w:cs="Arial"/>
                <w:sz w:val="16"/>
                <w:szCs w:val="16"/>
              </w:rPr>
              <w:t xml:space="preserve"> </w:t>
            </w:r>
            <w:proofErr w:type="spellStart"/>
            <w:r w:rsidR="009E69FC" w:rsidRPr="00EE7E10">
              <w:rPr>
                <w:rFonts w:ascii="Arial" w:hAnsi="Arial" w:cs="Arial"/>
                <w:sz w:val="16"/>
                <w:szCs w:val="16"/>
              </w:rPr>
              <w:t>incumpliento</w:t>
            </w:r>
            <w:proofErr w:type="spellEnd"/>
            <w:r w:rsidR="009E69FC" w:rsidRPr="00EE7E10">
              <w:rPr>
                <w:rFonts w:ascii="Arial" w:hAnsi="Arial" w:cs="Arial"/>
                <w:sz w:val="16"/>
                <w:szCs w:val="16"/>
              </w:rPr>
              <w:t xml:space="preserve"> a lo requerido.</w:t>
            </w:r>
          </w:p>
          <w:p w14:paraId="1F6D50B7" w14:textId="2CE6A166" w:rsidR="009B05EF" w:rsidRPr="009B05EF" w:rsidRDefault="009B05EF" w:rsidP="009B05EF">
            <w:pPr>
              <w:pStyle w:val="NormalWeb"/>
              <w:shd w:val="clear" w:color="auto" w:fill="FFFFFF"/>
              <w:spacing w:before="120" w:beforeAutospacing="0" w:after="120" w:afterAutospacing="0"/>
              <w:jc w:val="both"/>
              <w:rPr>
                <w:rFonts w:ascii="Arial" w:hAnsi="Arial" w:cs="Arial"/>
                <w:sz w:val="14"/>
                <w:szCs w:val="14"/>
              </w:rPr>
            </w:pPr>
            <w:r>
              <w:rPr>
                <w:rFonts w:ascii="Arial" w:hAnsi="Arial" w:cs="Arial"/>
                <w:sz w:val="14"/>
                <w:szCs w:val="14"/>
                <w:lang w:val="es-ES"/>
              </w:rPr>
              <w:t>*</w:t>
            </w:r>
            <w:r w:rsidRPr="009B05EF">
              <w:rPr>
                <w:rFonts w:ascii="Arial" w:hAnsi="Arial" w:cs="Arial"/>
                <w:sz w:val="14"/>
                <w:szCs w:val="14"/>
              </w:rPr>
              <w:t>El diagrama de Gantt es una herramienta gráfica cuyo objetivo es exponer el tiempo de dedicación previsto para diferentes tareas o actividades a lo largo de un tiempo total determinado. Tiene como finalidad de representar las diferentes fases, tareas y actividades programadas como parte de un </w:t>
            </w:r>
            <w:hyperlink r:id="rId11" w:tooltip="Proyecto" w:history="1">
              <w:r w:rsidRPr="009B05EF">
                <w:rPr>
                  <w:sz w:val="14"/>
                  <w:szCs w:val="14"/>
                </w:rPr>
                <w:t>proyecto</w:t>
              </w:r>
            </w:hyperlink>
            <w:r w:rsidRPr="009B05EF">
              <w:rPr>
                <w:rFonts w:ascii="Arial" w:hAnsi="Arial" w:cs="Arial"/>
                <w:sz w:val="14"/>
                <w:szCs w:val="14"/>
              </w:rPr>
              <w:t> o para mostrar una línea de tiempo en las diferentes actividades, haciendo el método más eficiente. Está compuesto por un eje vertical donde se establecen las actividades que constituyen el trabajo que se va a ejecutar, y un eje horizontal que muestra en un calendario la duración de cada una de ellas.</w:t>
            </w:r>
          </w:p>
          <w:p w14:paraId="38D3CB81" w14:textId="74682AFA" w:rsidR="00532AF6" w:rsidRPr="00EE7E10" w:rsidRDefault="00532AF6" w:rsidP="005A3240">
            <w:pPr>
              <w:jc w:val="both"/>
              <w:rPr>
                <w:rFonts w:ascii="Arial" w:hAnsi="Arial" w:cs="Arial"/>
                <w:sz w:val="16"/>
                <w:szCs w:val="16"/>
              </w:rPr>
            </w:pPr>
            <w:proofErr w:type="gramStart"/>
            <w:r w:rsidRPr="00EE7E10">
              <w:rPr>
                <w:rFonts w:ascii="Arial" w:hAnsi="Arial" w:cs="Arial"/>
                <w:sz w:val="16"/>
                <w:szCs w:val="16"/>
              </w:rPr>
              <w:t>Asimismo</w:t>
            </w:r>
            <w:proofErr w:type="gramEnd"/>
            <w:r w:rsidRPr="00EE7E10">
              <w:rPr>
                <w:rFonts w:ascii="Arial" w:hAnsi="Arial" w:cs="Arial"/>
                <w:sz w:val="16"/>
                <w:szCs w:val="16"/>
              </w:rPr>
              <w:t xml:space="preserve"> en la Junta de Aclaraciones de fecha 09 de agosto de 2023, se realizó la aclaración número 3, en donde se </w:t>
            </w:r>
            <w:proofErr w:type="spellStart"/>
            <w:r w:rsidRPr="00EE7E10">
              <w:rPr>
                <w:rFonts w:ascii="Arial" w:hAnsi="Arial" w:cs="Arial"/>
                <w:sz w:val="16"/>
                <w:szCs w:val="16"/>
              </w:rPr>
              <w:t>menciono</w:t>
            </w:r>
            <w:proofErr w:type="spellEnd"/>
            <w:r w:rsidRPr="00EE7E10">
              <w:rPr>
                <w:rFonts w:ascii="Arial" w:hAnsi="Arial" w:cs="Arial"/>
                <w:sz w:val="16"/>
                <w:szCs w:val="16"/>
              </w:rPr>
              <w:t>:</w:t>
            </w:r>
          </w:p>
          <w:p w14:paraId="5B45AA43" w14:textId="77777777" w:rsidR="00532AF6" w:rsidRPr="00EE7E10" w:rsidRDefault="00532AF6" w:rsidP="005A3240">
            <w:pPr>
              <w:jc w:val="both"/>
              <w:rPr>
                <w:rFonts w:ascii="Arial" w:hAnsi="Arial" w:cs="Arial"/>
                <w:sz w:val="16"/>
                <w:szCs w:val="16"/>
              </w:rPr>
            </w:pPr>
          </w:p>
          <w:p w14:paraId="5680E10E" w14:textId="7F36B5DC" w:rsidR="00532AF6" w:rsidRPr="00EE7E10" w:rsidRDefault="00532AF6" w:rsidP="00975E1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i/>
                <w:sz w:val="14"/>
                <w:szCs w:val="14"/>
              </w:rPr>
            </w:pPr>
            <w:r w:rsidRPr="00EE7E10">
              <w:rPr>
                <w:rFonts w:ascii="Arial" w:hAnsi="Arial" w:cs="Arial"/>
                <w:b/>
                <w:i/>
                <w:sz w:val="14"/>
                <w:szCs w:val="14"/>
              </w:rPr>
              <w:t>“Para esta licitación se deberá incluir en cada equipo:</w:t>
            </w:r>
            <w:r w:rsidR="00975E18" w:rsidRPr="00EE7E10">
              <w:rPr>
                <w:rFonts w:ascii="Arial" w:hAnsi="Arial" w:cs="Arial"/>
                <w:b/>
                <w:i/>
                <w:sz w:val="14"/>
                <w:szCs w:val="14"/>
              </w:rPr>
              <w:t xml:space="preserve"> </w:t>
            </w:r>
            <w:r w:rsidRPr="00EE7E10">
              <w:rPr>
                <w:rFonts w:ascii="Arial" w:hAnsi="Arial" w:cs="Arial"/>
                <w:b/>
                <w:bCs/>
                <w:i/>
                <w:sz w:val="14"/>
                <w:szCs w:val="14"/>
              </w:rPr>
              <w:t>Simulador Dental Estacionario Eléctrico (25 piezas)</w:t>
            </w:r>
            <w:r w:rsidR="00975E18" w:rsidRPr="00EE7E10">
              <w:rPr>
                <w:rFonts w:ascii="Arial" w:hAnsi="Arial" w:cs="Arial"/>
                <w:b/>
                <w:bCs/>
                <w:i/>
                <w:sz w:val="14"/>
                <w:szCs w:val="14"/>
              </w:rPr>
              <w:t xml:space="preserve"> </w:t>
            </w:r>
            <w:r w:rsidRPr="00EE7E10">
              <w:rPr>
                <w:rFonts w:ascii="Arial" w:hAnsi="Arial" w:cs="Arial"/>
                <w:b/>
                <w:i/>
                <w:sz w:val="14"/>
                <w:szCs w:val="14"/>
              </w:rPr>
              <w:t xml:space="preserve">4. </w:t>
            </w:r>
            <w:proofErr w:type="spellStart"/>
            <w:r w:rsidRPr="00EE7E10">
              <w:rPr>
                <w:rFonts w:ascii="Arial" w:hAnsi="Arial" w:cs="Arial"/>
                <w:b/>
                <w:bCs/>
                <w:i/>
                <w:sz w:val="14"/>
                <w:szCs w:val="14"/>
              </w:rPr>
              <w:t>Tipodonto</w:t>
            </w:r>
            <w:proofErr w:type="spellEnd"/>
            <w:r w:rsidRPr="00EE7E10">
              <w:rPr>
                <w:rFonts w:ascii="Arial" w:hAnsi="Arial" w:cs="Arial"/>
                <w:b/>
                <w:bCs/>
                <w:i/>
                <w:sz w:val="14"/>
                <w:szCs w:val="14"/>
              </w:rPr>
              <w:t xml:space="preserve">, adulto, compatible con el simulador ofertado.” </w:t>
            </w:r>
          </w:p>
          <w:p w14:paraId="04B12758" w14:textId="4F18FB50" w:rsidR="00532AF6" w:rsidRPr="00EE7E10" w:rsidRDefault="00532AF6" w:rsidP="005A3240">
            <w:pPr>
              <w:jc w:val="both"/>
              <w:rPr>
                <w:rFonts w:ascii="Arial" w:hAnsi="Arial" w:cs="Arial"/>
                <w:sz w:val="16"/>
                <w:szCs w:val="16"/>
                <w:lang w:val="es-ES_tradnl"/>
              </w:rPr>
            </w:pPr>
          </w:p>
          <w:p w14:paraId="0C6DFEA3" w14:textId="0CC35435" w:rsidR="00E944AC" w:rsidRPr="00EE7E10" w:rsidRDefault="00E944AC" w:rsidP="005A3240">
            <w:pPr>
              <w:jc w:val="both"/>
              <w:rPr>
                <w:rFonts w:ascii="Arial" w:hAnsi="Arial" w:cs="Arial"/>
                <w:sz w:val="16"/>
                <w:szCs w:val="16"/>
                <w:lang w:val="es-ES_tradnl"/>
              </w:rPr>
            </w:pPr>
            <w:r w:rsidRPr="00EE7E10">
              <w:rPr>
                <w:rFonts w:ascii="Arial" w:hAnsi="Arial" w:cs="Arial"/>
                <w:sz w:val="16"/>
                <w:szCs w:val="16"/>
                <w:lang w:val="es-ES_tradnl"/>
              </w:rPr>
              <w:t>Relacionado con lo anterior, se observa que en el Anexo “1” de la propuesta técnica presentada por el licitante</w:t>
            </w:r>
            <w:r w:rsidR="002E3E21">
              <w:rPr>
                <w:rFonts w:ascii="Arial" w:hAnsi="Arial" w:cs="Arial"/>
                <w:sz w:val="16"/>
                <w:szCs w:val="16"/>
                <w:lang w:val="es-ES_tradnl"/>
              </w:rPr>
              <w:t xml:space="preserve"> (pág. 166)</w:t>
            </w:r>
            <w:r w:rsidRPr="00EE7E10">
              <w:rPr>
                <w:rFonts w:ascii="Arial" w:hAnsi="Arial" w:cs="Arial"/>
                <w:sz w:val="16"/>
                <w:szCs w:val="16"/>
                <w:lang w:val="es-ES_tradnl"/>
              </w:rPr>
              <w:t>, se indicó:</w:t>
            </w:r>
          </w:p>
          <w:p w14:paraId="5AFCE495" w14:textId="51FBCD5F" w:rsidR="00E944AC" w:rsidRPr="00EE7E10" w:rsidRDefault="00E944AC" w:rsidP="005A3240">
            <w:pPr>
              <w:jc w:val="both"/>
              <w:rPr>
                <w:rFonts w:ascii="Arial" w:hAnsi="Arial" w:cs="Arial"/>
                <w:sz w:val="16"/>
                <w:szCs w:val="16"/>
                <w:lang w:val="es-ES_tradnl"/>
              </w:rPr>
            </w:pPr>
          </w:p>
          <w:p w14:paraId="7059F1A3" w14:textId="01C07BFE" w:rsidR="00E944AC" w:rsidRPr="00EE7E10" w:rsidRDefault="00E944AC" w:rsidP="00E944AC">
            <w:pPr>
              <w:jc w:val="both"/>
              <w:rPr>
                <w:rFonts w:ascii="Arial" w:hAnsi="Arial" w:cs="Arial"/>
                <w:i/>
                <w:caps/>
                <w:sz w:val="14"/>
                <w:szCs w:val="14"/>
              </w:rPr>
            </w:pPr>
            <w:r w:rsidRPr="00EE7E10">
              <w:rPr>
                <w:rFonts w:ascii="Arial" w:hAnsi="Arial" w:cs="Arial"/>
                <w:i/>
                <w:sz w:val="14"/>
                <w:szCs w:val="14"/>
              </w:rPr>
              <w:t xml:space="preserve">“- Cabeza </w:t>
            </w:r>
            <w:proofErr w:type="spellStart"/>
            <w:r w:rsidRPr="00EE7E10">
              <w:rPr>
                <w:rFonts w:ascii="Arial" w:hAnsi="Arial" w:cs="Arial"/>
                <w:i/>
                <w:sz w:val="14"/>
                <w:szCs w:val="14"/>
              </w:rPr>
              <w:t>Nissin</w:t>
            </w:r>
            <w:proofErr w:type="spellEnd"/>
            <w:r w:rsidRPr="00EE7E10">
              <w:rPr>
                <w:rFonts w:ascii="Arial" w:hAnsi="Arial" w:cs="Arial"/>
                <w:i/>
                <w:sz w:val="14"/>
                <w:szCs w:val="14"/>
              </w:rPr>
              <w:t xml:space="preserve"> con capacidad para poder recibir </w:t>
            </w:r>
            <w:proofErr w:type="spellStart"/>
            <w:r w:rsidRPr="00EE7E10">
              <w:rPr>
                <w:rFonts w:ascii="Arial" w:hAnsi="Arial" w:cs="Arial"/>
                <w:i/>
                <w:sz w:val="14"/>
                <w:szCs w:val="14"/>
              </w:rPr>
              <w:t>tipodontos</w:t>
            </w:r>
            <w:proofErr w:type="spellEnd"/>
            <w:r w:rsidRPr="00EE7E10">
              <w:rPr>
                <w:rFonts w:ascii="Arial" w:hAnsi="Arial" w:cs="Arial"/>
                <w:i/>
                <w:sz w:val="14"/>
                <w:szCs w:val="14"/>
              </w:rPr>
              <w:t xml:space="preserve"> para exodoncia, anestesia, ortodoncia, endodoncia, cirugía, implantología, anatomía, etc.”</w:t>
            </w:r>
          </w:p>
          <w:p w14:paraId="44029738" w14:textId="77777777" w:rsidR="00E944AC" w:rsidRPr="00EE7E10" w:rsidRDefault="00E944AC" w:rsidP="005A3240">
            <w:pPr>
              <w:jc w:val="both"/>
              <w:rPr>
                <w:rFonts w:ascii="Arial" w:hAnsi="Arial" w:cs="Arial"/>
                <w:sz w:val="16"/>
                <w:szCs w:val="16"/>
              </w:rPr>
            </w:pPr>
          </w:p>
          <w:p w14:paraId="1EB6DB31" w14:textId="3505A04A" w:rsidR="00532AF6" w:rsidRPr="00EE7E10" w:rsidRDefault="00EE7E10" w:rsidP="005A3240">
            <w:pPr>
              <w:jc w:val="both"/>
              <w:rPr>
                <w:rFonts w:ascii="Arial" w:hAnsi="Arial" w:cs="Arial"/>
                <w:sz w:val="16"/>
                <w:szCs w:val="16"/>
              </w:rPr>
            </w:pPr>
            <w:r w:rsidRPr="00EE7E10">
              <w:rPr>
                <w:rFonts w:ascii="Arial" w:hAnsi="Arial" w:cs="Arial"/>
                <w:b/>
                <w:sz w:val="16"/>
                <w:szCs w:val="16"/>
              </w:rPr>
              <w:t>Incumplimiento:</w:t>
            </w:r>
            <w:r w:rsidRPr="00EE7E10">
              <w:rPr>
                <w:rFonts w:ascii="Arial" w:hAnsi="Arial" w:cs="Arial"/>
                <w:sz w:val="16"/>
                <w:szCs w:val="16"/>
              </w:rPr>
              <w:t xml:space="preserve"> </w:t>
            </w:r>
            <w:r w:rsidR="00532AF6" w:rsidRPr="00EE7E10">
              <w:rPr>
                <w:rFonts w:ascii="Arial" w:hAnsi="Arial" w:cs="Arial"/>
                <w:sz w:val="16"/>
                <w:szCs w:val="16"/>
              </w:rPr>
              <w:t xml:space="preserve">Conforme </w:t>
            </w:r>
            <w:r w:rsidR="00E944AC" w:rsidRPr="00EE7E10">
              <w:rPr>
                <w:rFonts w:ascii="Arial" w:hAnsi="Arial" w:cs="Arial"/>
                <w:sz w:val="16"/>
                <w:szCs w:val="16"/>
              </w:rPr>
              <w:t xml:space="preserve">a lo antes mencionado y </w:t>
            </w:r>
            <w:r w:rsidR="00532AF6" w:rsidRPr="00EE7E10">
              <w:rPr>
                <w:rFonts w:ascii="Arial" w:hAnsi="Arial" w:cs="Arial"/>
                <w:sz w:val="16"/>
                <w:szCs w:val="16"/>
              </w:rPr>
              <w:t>a la revisión realizada</w:t>
            </w:r>
            <w:r w:rsidR="00E944AC" w:rsidRPr="00EE7E10">
              <w:rPr>
                <w:rFonts w:ascii="Arial" w:hAnsi="Arial" w:cs="Arial"/>
                <w:sz w:val="16"/>
                <w:szCs w:val="16"/>
              </w:rPr>
              <w:t xml:space="preserve"> por el área requirente, </w:t>
            </w:r>
            <w:r w:rsidR="00532AF6" w:rsidRPr="00EE7E10">
              <w:rPr>
                <w:rFonts w:ascii="Arial" w:hAnsi="Arial" w:cs="Arial"/>
                <w:sz w:val="16"/>
                <w:szCs w:val="16"/>
              </w:rPr>
              <w:t>tal como consta en su evaluación técnica, el licitante dentro de su propuesta, Anexo “1”, no considera y/o no menciona</w:t>
            </w:r>
            <w:r w:rsidR="00E944AC" w:rsidRPr="00EE7E10">
              <w:rPr>
                <w:rFonts w:ascii="Arial" w:hAnsi="Arial" w:cs="Arial"/>
                <w:sz w:val="16"/>
                <w:szCs w:val="16"/>
              </w:rPr>
              <w:t xml:space="preserve"> expresamente</w:t>
            </w:r>
            <w:r w:rsidR="00532AF6" w:rsidRPr="00EE7E10">
              <w:rPr>
                <w:rFonts w:ascii="Arial" w:hAnsi="Arial" w:cs="Arial"/>
                <w:sz w:val="16"/>
                <w:szCs w:val="16"/>
              </w:rPr>
              <w:t xml:space="preserve">, el suministro del </w:t>
            </w:r>
            <w:proofErr w:type="spellStart"/>
            <w:r w:rsidR="00532AF6" w:rsidRPr="00EE7E10">
              <w:rPr>
                <w:rFonts w:ascii="Arial" w:hAnsi="Arial" w:cs="Arial"/>
                <w:sz w:val="16"/>
                <w:szCs w:val="16"/>
              </w:rPr>
              <w:t>tipodonto</w:t>
            </w:r>
            <w:proofErr w:type="spellEnd"/>
            <w:r w:rsidR="00532AF6" w:rsidRPr="00EE7E10">
              <w:rPr>
                <w:rFonts w:ascii="Arial" w:hAnsi="Arial" w:cs="Arial"/>
                <w:sz w:val="16"/>
                <w:szCs w:val="16"/>
              </w:rPr>
              <w:t xml:space="preserve"> adulto, compat</w:t>
            </w:r>
            <w:r w:rsidR="00E944AC" w:rsidRPr="00EE7E10">
              <w:rPr>
                <w:rFonts w:ascii="Arial" w:hAnsi="Arial" w:cs="Arial"/>
                <w:sz w:val="16"/>
                <w:szCs w:val="16"/>
              </w:rPr>
              <w:t xml:space="preserve">ible con el simulador ofertado, tal como fue solicitado en la junta de aclaraciones. </w:t>
            </w:r>
          </w:p>
          <w:p w14:paraId="5F929967" w14:textId="1ED9ADDE" w:rsidR="009E69FC" w:rsidRPr="00EE7E10" w:rsidRDefault="009E69FC" w:rsidP="005A3240">
            <w:pPr>
              <w:jc w:val="both"/>
              <w:rPr>
                <w:rFonts w:ascii="Arial" w:hAnsi="Arial" w:cs="Arial"/>
                <w:sz w:val="16"/>
                <w:szCs w:val="16"/>
              </w:rPr>
            </w:pPr>
          </w:p>
          <w:p w14:paraId="6F2DDEED" w14:textId="58052A4D" w:rsidR="009E69FC" w:rsidRPr="00EE7E10" w:rsidRDefault="009E69FC" w:rsidP="009E69FC">
            <w:pPr>
              <w:jc w:val="both"/>
              <w:rPr>
                <w:rFonts w:ascii="Arial" w:hAnsi="Arial" w:cs="Arial"/>
                <w:sz w:val="16"/>
                <w:szCs w:val="16"/>
              </w:rPr>
            </w:pPr>
            <w:r w:rsidRPr="00EE7E10">
              <w:rPr>
                <w:rFonts w:ascii="Arial" w:hAnsi="Arial" w:cs="Arial"/>
                <w:sz w:val="16"/>
                <w:szCs w:val="16"/>
              </w:rPr>
              <w:t xml:space="preserve">Por lo antes expuesto, se detecta un incumplimiento respecto de lo solicitado en el apartado “XIII. DESECHAMIENTO DE PROPUESTAS”, </w:t>
            </w:r>
            <w:r w:rsidRPr="00EE7E10">
              <w:rPr>
                <w:rFonts w:ascii="Arial" w:hAnsi="Arial" w:cs="Arial"/>
                <w:b/>
                <w:sz w:val="16"/>
                <w:szCs w:val="16"/>
              </w:rPr>
              <w:t>XIII.</w:t>
            </w:r>
            <w:r w:rsidR="00E24A66" w:rsidRPr="00EE7E10">
              <w:rPr>
                <w:rFonts w:ascii="Arial" w:hAnsi="Arial" w:cs="Arial"/>
                <w:b/>
                <w:sz w:val="16"/>
                <w:szCs w:val="16"/>
              </w:rPr>
              <w:t>20</w:t>
            </w:r>
            <w:r w:rsidRPr="00EE7E10">
              <w:rPr>
                <w:rFonts w:ascii="Arial" w:hAnsi="Arial" w:cs="Arial"/>
                <w:b/>
                <w:sz w:val="16"/>
                <w:szCs w:val="16"/>
              </w:rPr>
              <w:t xml:space="preserve">, </w:t>
            </w:r>
            <w:r w:rsidRPr="00EE7E10">
              <w:rPr>
                <w:rFonts w:ascii="Arial" w:hAnsi="Arial" w:cs="Arial"/>
                <w:sz w:val="16"/>
                <w:szCs w:val="16"/>
              </w:rPr>
              <w:t xml:space="preserve">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EE7E10">
              <w:rPr>
                <w:rFonts w:ascii="Arial" w:hAnsi="Arial" w:cs="Arial"/>
                <w:sz w:val="16"/>
                <w:szCs w:val="16"/>
              </w:rPr>
              <w:t>desechamiento</w:t>
            </w:r>
            <w:proofErr w:type="spellEnd"/>
            <w:r w:rsidRPr="00EE7E10">
              <w:rPr>
                <w:rFonts w:ascii="Arial" w:hAnsi="Arial" w:cs="Arial"/>
                <w:sz w:val="16"/>
                <w:szCs w:val="16"/>
              </w:rPr>
              <w:t xml:space="preserve"> de la propuesta de manera general del licitante </w:t>
            </w:r>
            <w:r w:rsidR="00E24A66" w:rsidRPr="00EE7E10">
              <w:rPr>
                <w:rFonts w:ascii="Arial" w:hAnsi="Arial" w:cs="Arial"/>
                <w:b/>
                <w:sz w:val="16"/>
                <w:szCs w:val="16"/>
              </w:rPr>
              <w:t>DENTADEC, S.A. DE C.V.</w:t>
            </w:r>
          </w:p>
          <w:p w14:paraId="4963189B" w14:textId="77777777" w:rsidR="00771DFC" w:rsidRPr="00EE7E10" w:rsidRDefault="00771DFC" w:rsidP="005A3240">
            <w:pPr>
              <w:jc w:val="both"/>
              <w:rPr>
                <w:rFonts w:ascii="Arial" w:hAnsi="Arial" w:cs="Arial"/>
                <w:sz w:val="16"/>
                <w:szCs w:val="16"/>
              </w:rPr>
            </w:pPr>
          </w:p>
          <w:p w14:paraId="30AE5DAB" w14:textId="1AA8B79B" w:rsidR="005A3240" w:rsidRPr="00EE7E10" w:rsidRDefault="005A3240" w:rsidP="005A3240">
            <w:pPr>
              <w:jc w:val="both"/>
              <w:rPr>
                <w:rFonts w:ascii="Arial" w:hAnsi="Arial" w:cs="Arial"/>
                <w:sz w:val="14"/>
                <w:szCs w:val="14"/>
              </w:rPr>
            </w:pPr>
            <w:r w:rsidRPr="00EE7E10">
              <w:rPr>
                <w:rFonts w:ascii="Arial" w:hAnsi="Arial" w:cs="Arial"/>
                <w:sz w:val="14"/>
                <w:szCs w:val="14"/>
              </w:rPr>
              <w:t>Revisión Técnica realizada por el Director General de Infraestructura Universitaria, M. en I. Alberto Palacios Tiscareño, y el Jefe del Departamento de Construcciones, Ing. Mauricio Armas Contreras, conforme a los anexos de la Convocatoria LPN E/901045968-029-2023.</w:t>
            </w:r>
            <w:r w:rsidR="009C2D9D" w:rsidRPr="00EE7E10">
              <w:rPr>
                <w:rFonts w:ascii="Arial" w:hAnsi="Arial" w:cs="Arial"/>
                <w:sz w:val="14"/>
                <w:szCs w:val="14"/>
              </w:rPr>
              <w:t xml:space="preserve"> </w:t>
            </w:r>
          </w:p>
          <w:p w14:paraId="55986470" w14:textId="77777777" w:rsidR="009C2D9D" w:rsidRPr="00EE7E10" w:rsidRDefault="009C2D9D" w:rsidP="005A3240">
            <w:pPr>
              <w:jc w:val="both"/>
              <w:rPr>
                <w:rFonts w:ascii="Arial" w:hAnsi="Arial" w:cs="Arial"/>
                <w:sz w:val="14"/>
                <w:szCs w:val="14"/>
              </w:rPr>
            </w:pPr>
          </w:p>
          <w:p w14:paraId="1761E2E1" w14:textId="3B1227E4" w:rsidR="00D857DD" w:rsidRPr="00EE7E10" w:rsidRDefault="005A3240" w:rsidP="005A3240">
            <w:pPr>
              <w:spacing w:line="276" w:lineRule="auto"/>
              <w:jc w:val="both"/>
              <w:rPr>
                <w:rFonts w:ascii="Arial" w:hAnsi="Arial" w:cs="Arial"/>
                <w:sz w:val="14"/>
                <w:szCs w:val="14"/>
              </w:rPr>
            </w:pPr>
            <w:r w:rsidRPr="00EE7E10">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r w:rsidR="005A3240" w:rsidRPr="00EE7E10" w14:paraId="6A69CFE7" w14:textId="77777777" w:rsidTr="00FF1C9B">
        <w:trPr>
          <w:trHeight w:val="434"/>
          <w:jc w:val="center"/>
        </w:trPr>
        <w:tc>
          <w:tcPr>
            <w:tcW w:w="231" w:type="pct"/>
            <w:noWrap/>
          </w:tcPr>
          <w:p w14:paraId="4A0038B1" w14:textId="72A29B29" w:rsidR="005A3240" w:rsidRPr="00EE7E10" w:rsidRDefault="005A3240" w:rsidP="005A3240">
            <w:pPr>
              <w:jc w:val="center"/>
              <w:rPr>
                <w:rFonts w:ascii="Arial" w:hAnsi="Arial" w:cs="Arial"/>
                <w:sz w:val="16"/>
                <w:szCs w:val="16"/>
              </w:rPr>
            </w:pPr>
            <w:r w:rsidRPr="00EE7E10">
              <w:rPr>
                <w:rFonts w:ascii="Arial" w:hAnsi="Arial" w:cs="Arial"/>
                <w:sz w:val="16"/>
                <w:szCs w:val="16"/>
              </w:rPr>
              <w:t>2</w:t>
            </w:r>
          </w:p>
        </w:tc>
        <w:tc>
          <w:tcPr>
            <w:tcW w:w="1013" w:type="pct"/>
            <w:noWrap/>
          </w:tcPr>
          <w:p w14:paraId="058BB79F" w14:textId="17AF3D20" w:rsidR="005A3240" w:rsidRPr="00EE7E10" w:rsidRDefault="005A3240" w:rsidP="005A3240">
            <w:pPr>
              <w:pStyle w:val="Sangradetextonormal"/>
              <w:ind w:left="0"/>
              <w:jc w:val="center"/>
              <w:rPr>
                <w:rFonts w:ascii="Arial" w:hAnsi="Arial" w:cs="Arial"/>
                <w:sz w:val="16"/>
                <w:szCs w:val="16"/>
                <w:lang w:val="es-ES"/>
              </w:rPr>
            </w:pPr>
            <w:r w:rsidRPr="00EE7E10">
              <w:rPr>
                <w:rFonts w:ascii="Arial" w:hAnsi="Arial" w:cs="Arial"/>
                <w:sz w:val="16"/>
                <w:szCs w:val="16"/>
                <w:lang w:val="es-ES"/>
              </w:rPr>
              <w:t>VAMASA, S.A. DE C.V.</w:t>
            </w:r>
          </w:p>
        </w:tc>
        <w:tc>
          <w:tcPr>
            <w:tcW w:w="3756" w:type="pct"/>
          </w:tcPr>
          <w:p w14:paraId="56DF9162" w14:textId="3340C6B6" w:rsidR="005A3240" w:rsidRPr="00EE7E10" w:rsidRDefault="005A3240" w:rsidP="005A3240">
            <w:pPr>
              <w:spacing w:line="276" w:lineRule="auto"/>
              <w:jc w:val="both"/>
              <w:rPr>
                <w:rFonts w:ascii="Arial" w:hAnsi="Arial" w:cs="Arial"/>
                <w:b/>
                <w:sz w:val="16"/>
                <w:szCs w:val="16"/>
              </w:rPr>
            </w:pPr>
            <w:r w:rsidRPr="00EE7E10">
              <w:rPr>
                <w:rFonts w:ascii="Arial" w:hAnsi="Arial" w:cs="Arial"/>
                <w:b/>
                <w:sz w:val="16"/>
                <w:szCs w:val="16"/>
              </w:rPr>
              <w:t>Oferta en la partida: 1.</w:t>
            </w:r>
          </w:p>
          <w:p w14:paraId="59D94A4C" w14:textId="77777777" w:rsidR="005A3240" w:rsidRPr="00EE7E10" w:rsidRDefault="005A3240" w:rsidP="005A3240">
            <w:pPr>
              <w:spacing w:line="276" w:lineRule="auto"/>
              <w:jc w:val="both"/>
              <w:rPr>
                <w:rFonts w:ascii="Arial" w:hAnsi="Arial" w:cs="Arial"/>
                <w:b/>
                <w:sz w:val="16"/>
                <w:szCs w:val="16"/>
              </w:rPr>
            </w:pPr>
          </w:p>
          <w:p w14:paraId="5CA66471" w14:textId="72FC364E" w:rsidR="005A3240" w:rsidRPr="00EE7E10" w:rsidRDefault="005A3240" w:rsidP="005A3240">
            <w:pPr>
              <w:jc w:val="both"/>
              <w:rPr>
                <w:rFonts w:ascii="Arial" w:hAnsi="Arial" w:cs="Arial"/>
                <w:sz w:val="16"/>
                <w:szCs w:val="16"/>
              </w:rPr>
            </w:pPr>
            <w:r w:rsidRPr="00EE7E10">
              <w:rPr>
                <w:rFonts w:ascii="Arial" w:hAnsi="Arial" w:cs="Arial"/>
                <w:b/>
                <w:sz w:val="16"/>
                <w:szCs w:val="16"/>
              </w:rPr>
              <w:t>Documentos Apartado X</w:t>
            </w:r>
            <w:r w:rsidRPr="00EE7E10">
              <w:rPr>
                <w:rFonts w:ascii="Arial" w:hAnsi="Arial" w:cs="Arial"/>
                <w:sz w:val="16"/>
                <w:szCs w:val="16"/>
              </w:rPr>
              <w:t>, presenta y cumple de manera parcial, conforme lo establecido y detallado en los Anexos 1 y 2, se presentan los siguientes incumplimientos:</w:t>
            </w:r>
          </w:p>
          <w:p w14:paraId="2C6672D4" w14:textId="4DE409A2" w:rsidR="005A3240" w:rsidRPr="00EE7E10" w:rsidRDefault="005A3240" w:rsidP="005A3240">
            <w:pPr>
              <w:jc w:val="both"/>
              <w:rPr>
                <w:rFonts w:ascii="Arial" w:hAnsi="Arial" w:cs="Arial"/>
                <w:sz w:val="16"/>
                <w:szCs w:val="16"/>
              </w:rPr>
            </w:pPr>
          </w:p>
          <w:p w14:paraId="36AD4291" w14:textId="77777777" w:rsidR="008E156A" w:rsidRPr="00EE7E10" w:rsidRDefault="008E156A" w:rsidP="008E156A">
            <w:pPr>
              <w:jc w:val="both"/>
              <w:rPr>
                <w:rFonts w:ascii="Arial" w:hAnsi="Arial" w:cs="Arial"/>
                <w:sz w:val="16"/>
                <w:szCs w:val="16"/>
              </w:rPr>
            </w:pPr>
            <w:r w:rsidRPr="00EE7E10">
              <w:rPr>
                <w:rFonts w:ascii="Arial" w:hAnsi="Arial" w:cs="Arial"/>
                <w:sz w:val="16"/>
                <w:szCs w:val="16"/>
              </w:rPr>
              <w:t xml:space="preserve">En el numeral </w:t>
            </w:r>
            <w:r w:rsidRPr="00EE7E10">
              <w:rPr>
                <w:rFonts w:ascii="Arial" w:hAnsi="Arial" w:cs="Arial"/>
                <w:b/>
                <w:sz w:val="16"/>
                <w:szCs w:val="16"/>
              </w:rPr>
              <w:t>X.2.1.</w:t>
            </w:r>
            <w:r w:rsidRPr="00EE7E10">
              <w:rPr>
                <w:rFonts w:ascii="Arial" w:hAnsi="Arial" w:cs="Arial"/>
                <w:sz w:val="16"/>
                <w:szCs w:val="16"/>
              </w:rPr>
              <w:t xml:space="preserve"> de la Convocatoria </w:t>
            </w:r>
            <w:r w:rsidRPr="00EE7E10">
              <w:rPr>
                <w:rFonts w:ascii="Arial" w:hAnsi="Arial" w:cs="Arial"/>
                <w:b/>
                <w:sz w:val="16"/>
                <w:szCs w:val="16"/>
              </w:rPr>
              <w:t>LPN E/901045968-029-2023</w:t>
            </w:r>
            <w:r w:rsidRPr="00EE7E10">
              <w:rPr>
                <w:rFonts w:ascii="Arial" w:hAnsi="Arial" w:cs="Arial"/>
                <w:sz w:val="16"/>
                <w:szCs w:val="16"/>
              </w:rPr>
              <w:t>, se solicitó:</w:t>
            </w:r>
          </w:p>
          <w:p w14:paraId="2FDF8ED1" w14:textId="77777777" w:rsidR="008E156A" w:rsidRPr="00EE7E10" w:rsidRDefault="008E156A" w:rsidP="008E156A">
            <w:pPr>
              <w:jc w:val="both"/>
              <w:rPr>
                <w:rFonts w:ascii="Arial" w:eastAsia="Calibri" w:hAnsi="Arial" w:cs="Arial"/>
                <w:i/>
                <w:color w:val="000000"/>
                <w:sz w:val="16"/>
                <w:szCs w:val="16"/>
              </w:rPr>
            </w:pPr>
          </w:p>
          <w:p w14:paraId="2E76AF1C" w14:textId="4D3F323F" w:rsidR="008E156A" w:rsidRPr="00EE7E10" w:rsidRDefault="00975E18" w:rsidP="008E156A">
            <w:pPr>
              <w:jc w:val="both"/>
              <w:rPr>
                <w:rFonts w:ascii="Arial" w:eastAsia="Calibri" w:hAnsi="Arial" w:cs="Arial"/>
                <w:i/>
                <w:color w:val="000000"/>
                <w:sz w:val="14"/>
                <w:szCs w:val="14"/>
              </w:rPr>
            </w:pPr>
            <w:r w:rsidRPr="00EE7E10">
              <w:rPr>
                <w:rFonts w:ascii="Arial" w:eastAsia="Calibri" w:hAnsi="Arial" w:cs="Arial"/>
                <w:i/>
                <w:color w:val="000000"/>
                <w:sz w:val="14"/>
                <w:szCs w:val="14"/>
              </w:rPr>
              <w:t>“</w:t>
            </w:r>
            <w:r w:rsidR="008E156A" w:rsidRPr="00EE7E10">
              <w:rPr>
                <w:rFonts w:ascii="Arial" w:eastAsia="Calibri" w:hAnsi="Arial" w:cs="Arial"/>
                <w:i/>
                <w:color w:val="000000"/>
                <w:sz w:val="14"/>
                <w:szCs w:val="14"/>
              </w:rPr>
              <w:t>Con fundamento en el Artículo 71 fracción IX de la Ley de Adquisiciones, Arrendamientos y Servicios del Estado de Aguascalientes y sus Municipios, anexar la Opinión Positiva de los siguientes documentos:</w:t>
            </w:r>
          </w:p>
          <w:p w14:paraId="1A288E14" w14:textId="77777777" w:rsidR="008E156A" w:rsidRPr="00EE7E10" w:rsidRDefault="008E156A" w:rsidP="008E156A">
            <w:pPr>
              <w:rPr>
                <w:rFonts w:ascii="Arial" w:eastAsia="Calibri" w:hAnsi="Arial" w:cs="Arial"/>
                <w:i/>
                <w:color w:val="000000"/>
                <w:sz w:val="14"/>
                <w:szCs w:val="14"/>
              </w:rPr>
            </w:pPr>
          </w:p>
          <w:p w14:paraId="20DF64FE" w14:textId="77777777" w:rsidR="008E156A" w:rsidRPr="00EE7E10" w:rsidRDefault="008E156A" w:rsidP="008E156A">
            <w:pPr>
              <w:pStyle w:val="Prrafodelista"/>
              <w:widowControl/>
              <w:numPr>
                <w:ilvl w:val="0"/>
                <w:numId w:val="1"/>
              </w:numPr>
              <w:spacing w:after="160" w:line="259" w:lineRule="auto"/>
              <w:contextualSpacing/>
              <w:jc w:val="both"/>
              <w:rPr>
                <w:rFonts w:ascii="Arial" w:eastAsia="Calibri" w:hAnsi="Arial" w:cs="Arial"/>
                <w:i/>
                <w:color w:val="000000"/>
                <w:sz w:val="14"/>
                <w:szCs w:val="14"/>
              </w:rPr>
            </w:pPr>
            <w:r w:rsidRPr="00EE7E10">
              <w:rPr>
                <w:rFonts w:ascii="Arial" w:eastAsia="Calibri" w:hAnsi="Arial" w:cs="Arial"/>
                <w:b/>
                <w:i/>
                <w:color w:val="000000"/>
                <w:sz w:val="14"/>
                <w:szCs w:val="14"/>
                <w:u w:val="single"/>
              </w:rPr>
              <w:t>Comprobante del SAT en donde se indica que está al corriente de sus obligaciones fiscales</w:t>
            </w:r>
            <w:r w:rsidRPr="00EE7E10">
              <w:rPr>
                <w:rFonts w:ascii="Arial" w:eastAsia="Calibri" w:hAnsi="Arial" w:cs="Arial"/>
                <w:i/>
                <w:color w:val="000000"/>
                <w:sz w:val="14"/>
                <w:szCs w:val="14"/>
              </w:rPr>
              <w:t xml:space="preserve">. </w:t>
            </w:r>
          </w:p>
          <w:p w14:paraId="353221F1" w14:textId="77777777" w:rsidR="008E156A" w:rsidRPr="00EE7E10" w:rsidRDefault="008E156A" w:rsidP="008E156A">
            <w:pPr>
              <w:pStyle w:val="Prrafodelista"/>
              <w:widowControl/>
              <w:numPr>
                <w:ilvl w:val="0"/>
                <w:numId w:val="1"/>
              </w:numPr>
              <w:spacing w:after="160" w:line="259" w:lineRule="auto"/>
              <w:contextualSpacing/>
              <w:jc w:val="both"/>
              <w:rPr>
                <w:rFonts w:ascii="Arial" w:eastAsia="Calibri" w:hAnsi="Arial" w:cs="Arial"/>
                <w:i/>
                <w:color w:val="000000"/>
                <w:sz w:val="14"/>
                <w:szCs w:val="14"/>
              </w:rPr>
            </w:pPr>
            <w:r w:rsidRPr="00EE7E10">
              <w:rPr>
                <w:rFonts w:ascii="Arial" w:eastAsia="Calibri" w:hAnsi="Arial" w:cs="Arial"/>
                <w:i/>
                <w:color w:val="000000"/>
                <w:sz w:val="14"/>
                <w:szCs w:val="14"/>
              </w:rPr>
              <w:t xml:space="preserve">Opinión del Cumplimiento de Obligaciones fiscales en materia de Seguridad </w:t>
            </w:r>
            <w:proofErr w:type="gramStart"/>
            <w:r w:rsidRPr="00EE7E10">
              <w:rPr>
                <w:rFonts w:ascii="Arial" w:eastAsia="Calibri" w:hAnsi="Arial" w:cs="Arial"/>
                <w:i/>
                <w:color w:val="000000"/>
                <w:sz w:val="14"/>
                <w:szCs w:val="14"/>
              </w:rPr>
              <w:t>Social.*</w:t>
            </w:r>
            <w:proofErr w:type="gramEnd"/>
          </w:p>
          <w:p w14:paraId="5F4CE0D5" w14:textId="77777777" w:rsidR="008E156A" w:rsidRPr="00EE7E10" w:rsidRDefault="008E156A" w:rsidP="008E156A">
            <w:pPr>
              <w:pStyle w:val="Prrafodelista"/>
              <w:widowControl/>
              <w:numPr>
                <w:ilvl w:val="0"/>
                <w:numId w:val="1"/>
              </w:numPr>
              <w:spacing w:after="160" w:line="259" w:lineRule="auto"/>
              <w:contextualSpacing/>
              <w:jc w:val="both"/>
              <w:rPr>
                <w:rFonts w:ascii="Arial" w:eastAsia="Calibri" w:hAnsi="Arial" w:cs="Arial"/>
                <w:i/>
                <w:color w:val="000000"/>
                <w:sz w:val="14"/>
                <w:szCs w:val="14"/>
              </w:rPr>
            </w:pPr>
            <w:r w:rsidRPr="00EE7E10">
              <w:rPr>
                <w:rFonts w:ascii="Arial" w:eastAsia="Calibri" w:hAnsi="Arial" w:cs="Arial"/>
                <w:i/>
                <w:color w:val="000000"/>
                <w:sz w:val="14"/>
                <w:szCs w:val="14"/>
              </w:rPr>
              <w:t xml:space="preserve">Constancia de situación fiscal del </w:t>
            </w:r>
            <w:proofErr w:type="gramStart"/>
            <w:r w:rsidRPr="00EE7E10">
              <w:rPr>
                <w:rFonts w:ascii="Arial" w:eastAsia="Calibri" w:hAnsi="Arial" w:cs="Arial"/>
                <w:i/>
                <w:color w:val="000000"/>
                <w:sz w:val="14"/>
                <w:szCs w:val="14"/>
              </w:rPr>
              <w:t>INFONAVIT.*</w:t>
            </w:r>
            <w:proofErr w:type="gramEnd"/>
          </w:p>
          <w:p w14:paraId="235A33C2" w14:textId="77777777" w:rsidR="008E156A" w:rsidRPr="00EE7E10" w:rsidRDefault="008E156A" w:rsidP="008E156A">
            <w:pPr>
              <w:pStyle w:val="Prrafodelista"/>
              <w:widowControl/>
              <w:numPr>
                <w:ilvl w:val="0"/>
                <w:numId w:val="1"/>
              </w:numPr>
              <w:spacing w:after="160" w:line="259" w:lineRule="auto"/>
              <w:contextualSpacing/>
              <w:jc w:val="both"/>
              <w:rPr>
                <w:rFonts w:ascii="Arial" w:eastAsia="Calibri" w:hAnsi="Arial" w:cs="Arial"/>
                <w:b/>
                <w:i/>
                <w:color w:val="000000"/>
                <w:sz w:val="14"/>
                <w:szCs w:val="14"/>
              </w:rPr>
            </w:pPr>
            <w:r w:rsidRPr="00EE7E10">
              <w:rPr>
                <w:rFonts w:ascii="Arial" w:eastAsia="Calibri" w:hAnsi="Arial" w:cs="Arial"/>
                <w:i/>
                <w:color w:val="000000"/>
                <w:sz w:val="14"/>
                <w:szCs w:val="14"/>
              </w:rPr>
              <w:t>Opinión de Situación Fiscal de Cumplimiento de Obligaciones Estatales emitida por la Secretaría de Finanzas del Estado de Aguascalientes. **</w:t>
            </w:r>
          </w:p>
          <w:p w14:paraId="56804DED" w14:textId="77777777" w:rsidR="008E156A" w:rsidRPr="00EE7E10" w:rsidRDefault="008E156A" w:rsidP="008E156A">
            <w:pPr>
              <w:spacing w:after="160" w:line="259" w:lineRule="auto"/>
              <w:contextualSpacing/>
              <w:jc w:val="both"/>
              <w:rPr>
                <w:rFonts w:ascii="Arial" w:eastAsia="Calibri" w:hAnsi="Arial" w:cs="Arial"/>
                <w:i/>
                <w:color w:val="000000"/>
                <w:sz w:val="14"/>
                <w:szCs w:val="14"/>
              </w:rPr>
            </w:pPr>
            <w:r w:rsidRPr="00EE7E10">
              <w:rPr>
                <w:rFonts w:ascii="Arial" w:eastAsia="Calibri" w:hAnsi="Arial" w:cs="Arial"/>
                <w:i/>
                <w:color w:val="000000"/>
                <w:sz w:val="14"/>
                <w:szCs w:val="14"/>
              </w:rPr>
              <w:t xml:space="preserve">(A excepción de la constancia número 2, se deberán presentarse las diversas opiniones de cumplimiento, vigentes, en sentido positivo o sin adeudo, con una vigencia no mayor a 30 días de la fecha del acto de Recepción y Apertura de Propuestas, es decir, </w:t>
            </w:r>
            <w:r w:rsidRPr="00EE7E10">
              <w:rPr>
                <w:rFonts w:ascii="Arial" w:eastAsia="Calibri" w:hAnsi="Arial" w:cs="Arial"/>
                <w:b/>
                <w:i/>
                <w:color w:val="000000"/>
                <w:sz w:val="14"/>
                <w:szCs w:val="14"/>
                <w:u w:val="single"/>
              </w:rPr>
              <w:t>dentro de una vigencia del 14 de julio de 2023 al 14 de agosto de 2023</w:t>
            </w:r>
            <w:r w:rsidRPr="00EE7E10">
              <w:rPr>
                <w:rFonts w:ascii="Arial" w:eastAsia="Calibri" w:hAnsi="Arial" w:cs="Arial"/>
                <w:i/>
                <w:color w:val="000000"/>
                <w:sz w:val="14"/>
                <w:szCs w:val="14"/>
              </w:rPr>
              <w:t>).</w:t>
            </w:r>
          </w:p>
          <w:p w14:paraId="133A5CA2" w14:textId="77777777" w:rsidR="008E156A" w:rsidRPr="00EE7E10" w:rsidRDefault="008E156A" w:rsidP="008E156A">
            <w:pPr>
              <w:spacing w:after="160" w:line="259" w:lineRule="auto"/>
              <w:contextualSpacing/>
              <w:jc w:val="both"/>
              <w:rPr>
                <w:rFonts w:ascii="Arial" w:eastAsia="Calibri" w:hAnsi="Arial" w:cs="Arial"/>
                <w:i/>
                <w:color w:val="000000"/>
                <w:sz w:val="14"/>
                <w:szCs w:val="14"/>
              </w:rPr>
            </w:pPr>
          </w:p>
          <w:p w14:paraId="41007D08" w14:textId="77777777" w:rsidR="008E156A" w:rsidRPr="00EE7E10" w:rsidRDefault="008E156A" w:rsidP="008E156A">
            <w:pPr>
              <w:spacing w:after="160" w:line="259" w:lineRule="auto"/>
              <w:contextualSpacing/>
              <w:jc w:val="both"/>
              <w:rPr>
                <w:rFonts w:ascii="Arial" w:eastAsia="Calibri" w:hAnsi="Arial" w:cs="Arial"/>
                <w:b/>
                <w:i/>
                <w:color w:val="000000"/>
                <w:sz w:val="14"/>
                <w:szCs w:val="14"/>
                <w:u w:val="single"/>
              </w:rPr>
            </w:pPr>
            <w:r w:rsidRPr="00EE7E10">
              <w:rPr>
                <w:rFonts w:ascii="Arial" w:eastAsia="Calibri" w:hAnsi="Arial" w:cs="Arial"/>
                <w:i/>
                <w:color w:val="000000"/>
                <w:sz w:val="14"/>
                <w:szCs w:val="14"/>
              </w:rPr>
              <w:t xml:space="preserve">La opinión de Cumplimiento de Obligaciones fiscales en materia de Seguridad Social deberá presentarse con fecha del día </w:t>
            </w:r>
            <w:r w:rsidRPr="00EE7E10">
              <w:rPr>
                <w:rFonts w:ascii="Arial" w:eastAsia="Calibri" w:hAnsi="Arial" w:cs="Arial"/>
                <w:b/>
                <w:i/>
                <w:color w:val="000000"/>
                <w:sz w:val="14"/>
                <w:szCs w:val="14"/>
                <w:u w:val="single"/>
              </w:rPr>
              <w:t>14 de agosto de 2023.</w:t>
            </w:r>
          </w:p>
          <w:p w14:paraId="4AC96F00" w14:textId="77777777" w:rsidR="008E156A" w:rsidRPr="00EE7E10" w:rsidRDefault="008E156A" w:rsidP="008E156A">
            <w:pPr>
              <w:spacing w:after="160" w:line="259" w:lineRule="auto"/>
              <w:contextualSpacing/>
              <w:jc w:val="both"/>
              <w:rPr>
                <w:rFonts w:ascii="Arial" w:eastAsia="Calibri" w:hAnsi="Arial" w:cs="Arial"/>
                <w:i/>
                <w:color w:val="000000"/>
                <w:sz w:val="14"/>
                <w:szCs w:val="14"/>
              </w:rPr>
            </w:pPr>
          </w:p>
          <w:p w14:paraId="2CB43DB3" w14:textId="77777777" w:rsidR="008E156A" w:rsidRPr="00EE7E10" w:rsidRDefault="008E156A" w:rsidP="008E156A">
            <w:pPr>
              <w:spacing w:after="160" w:line="259" w:lineRule="auto"/>
              <w:contextualSpacing/>
              <w:jc w:val="both"/>
              <w:rPr>
                <w:rFonts w:ascii="Arial" w:eastAsia="Calibri" w:hAnsi="Arial" w:cs="Arial"/>
                <w:i/>
                <w:color w:val="000000"/>
                <w:sz w:val="14"/>
                <w:szCs w:val="14"/>
                <w:u w:val="single"/>
              </w:rPr>
            </w:pPr>
            <w:r w:rsidRPr="00EE7E10">
              <w:rPr>
                <w:rFonts w:ascii="Arial" w:hAnsi="Arial" w:cs="Arial"/>
                <w:i/>
                <w:sz w:val="14"/>
                <w:szCs w:val="14"/>
              </w:rPr>
              <w:t>Se deberá entregar la opinión conforme a las “Reglas de carácter general para la obtención de la opinión del cumplimiento de obligaciones fiscales en materia de seguridad social", valida, positiva y además el formato deberá indicar que la misma se encuentra vigente al momento de la presentación y apertura de propuestas que es el día 14 de agosto de 2023.</w:t>
            </w:r>
          </w:p>
          <w:p w14:paraId="07B28E16" w14:textId="77777777" w:rsidR="008E156A" w:rsidRPr="00EE7E10" w:rsidRDefault="008E156A" w:rsidP="008E156A">
            <w:pPr>
              <w:spacing w:after="160" w:line="259" w:lineRule="auto"/>
              <w:contextualSpacing/>
              <w:jc w:val="both"/>
              <w:rPr>
                <w:rFonts w:ascii="Arial" w:eastAsia="Calibri" w:hAnsi="Arial" w:cs="Arial"/>
                <w:i/>
                <w:color w:val="000000"/>
                <w:sz w:val="12"/>
                <w:szCs w:val="12"/>
              </w:rPr>
            </w:pPr>
            <w:r w:rsidRPr="00EE7E10">
              <w:rPr>
                <w:rFonts w:ascii="Arial" w:eastAsia="Calibri" w:hAnsi="Arial" w:cs="Arial"/>
                <w:i/>
                <w:color w:val="000000"/>
                <w:sz w:val="12"/>
                <w:szCs w:val="12"/>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E7E10">
              <w:rPr>
                <w:rFonts w:ascii="Arial" w:eastAsia="Calibri" w:hAnsi="Arial" w:cs="Arial"/>
                <w:i/>
                <w:color w:val="000000"/>
                <w:sz w:val="12"/>
                <w:szCs w:val="12"/>
                <w:u w:val="single"/>
              </w:rPr>
              <w:t>Entero de retenciones mensuales de ISR por sueldos y salarios</w:t>
            </w:r>
            <w:r w:rsidRPr="00EE7E10">
              <w:rPr>
                <w:rFonts w:ascii="Arial" w:eastAsia="Calibri" w:hAnsi="Arial" w:cs="Arial"/>
                <w:i/>
                <w:color w:val="000000"/>
                <w:sz w:val="12"/>
                <w:szCs w:val="12"/>
              </w:rPr>
              <w:t>”.</w:t>
            </w:r>
          </w:p>
          <w:p w14:paraId="1F34B540" w14:textId="77777777" w:rsidR="008E156A" w:rsidRPr="00EE7E10" w:rsidRDefault="008E156A" w:rsidP="008E156A">
            <w:pPr>
              <w:spacing w:after="160" w:line="259" w:lineRule="auto"/>
              <w:contextualSpacing/>
              <w:jc w:val="both"/>
              <w:rPr>
                <w:rFonts w:ascii="Arial" w:eastAsia="Calibri" w:hAnsi="Arial" w:cs="Arial"/>
                <w:i/>
                <w:color w:val="000000"/>
                <w:sz w:val="12"/>
                <w:szCs w:val="12"/>
              </w:rPr>
            </w:pPr>
            <w:r w:rsidRPr="00EE7E10">
              <w:rPr>
                <w:rFonts w:ascii="Arial" w:eastAsia="Calibri" w:hAnsi="Arial" w:cs="Arial"/>
                <w:i/>
                <w:color w:val="000000"/>
                <w:sz w:val="12"/>
                <w:szCs w:val="12"/>
              </w:rPr>
              <w:t xml:space="preserve">**Todos los licitantes/proveedores sin excepción, no importando que no tengan su domicilio fiscal en el Estado de Aguascalientes, se puede obtener más información en: </w:t>
            </w:r>
          </w:p>
          <w:p w14:paraId="441A29FF" w14:textId="77777777" w:rsidR="008E156A" w:rsidRPr="00EE7E10" w:rsidRDefault="00841BDE" w:rsidP="008E156A">
            <w:pPr>
              <w:spacing w:after="160" w:line="259" w:lineRule="auto"/>
              <w:contextualSpacing/>
              <w:jc w:val="both"/>
              <w:rPr>
                <w:rFonts w:ascii="Arial" w:eastAsia="Calibri" w:hAnsi="Arial" w:cs="Arial"/>
                <w:color w:val="000000"/>
                <w:sz w:val="12"/>
                <w:szCs w:val="12"/>
              </w:rPr>
            </w:pPr>
            <w:hyperlink r:id="rId12" w:history="1">
              <w:r w:rsidR="008E156A" w:rsidRPr="00EE7E10">
                <w:rPr>
                  <w:rStyle w:val="Hipervnculo"/>
                  <w:rFonts w:ascii="Arial" w:eastAsia="Calibri" w:hAnsi="Arial" w:cs="Arial"/>
                  <w:i/>
                  <w:sz w:val="12"/>
                  <w:szCs w:val="12"/>
                </w:rPr>
                <w:t>https://eservicios2.aguascalientes.gob.mx/sefi/obligacionesrfc/login.aspx</w:t>
              </w:r>
            </w:hyperlink>
            <w:r w:rsidR="008E156A" w:rsidRPr="00EE7E10">
              <w:rPr>
                <w:rFonts w:ascii="Arial" w:eastAsia="Calibri" w:hAnsi="Arial" w:cs="Arial"/>
                <w:color w:val="000000"/>
                <w:sz w:val="12"/>
                <w:szCs w:val="12"/>
              </w:rPr>
              <w:t xml:space="preserve">, </w:t>
            </w:r>
          </w:p>
          <w:p w14:paraId="3AC9FBFF" w14:textId="0E5E0F50" w:rsidR="008E156A" w:rsidRPr="00EE7E10" w:rsidRDefault="00841BDE" w:rsidP="008E156A">
            <w:pPr>
              <w:contextualSpacing/>
              <w:jc w:val="both"/>
              <w:rPr>
                <w:rFonts w:ascii="Arial" w:eastAsia="Calibri" w:hAnsi="Arial" w:cs="Arial"/>
                <w:i/>
                <w:color w:val="000000"/>
                <w:sz w:val="12"/>
                <w:szCs w:val="12"/>
              </w:rPr>
            </w:pPr>
            <w:hyperlink r:id="rId13" w:history="1">
              <w:r w:rsidR="008E156A" w:rsidRPr="00EE7E10">
                <w:rPr>
                  <w:rStyle w:val="Hipervnculo"/>
                  <w:rFonts w:ascii="Arial" w:eastAsia="Calibri" w:hAnsi="Arial" w:cs="Arial"/>
                  <w:sz w:val="12"/>
                  <w:szCs w:val="12"/>
                </w:rPr>
                <w:t>https://eservicios2.aguascalientes.gob.mx/contribuciones/</w:t>
              </w:r>
            </w:hyperlink>
            <w:r w:rsidR="00975E18" w:rsidRPr="00EE7E10">
              <w:rPr>
                <w:rStyle w:val="Hipervnculo"/>
                <w:rFonts w:ascii="Arial" w:eastAsia="Calibri" w:hAnsi="Arial" w:cs="Arial"/>
                <w:sz w:val="12"/>
                <w:szCs w:val="12"/>
              </w:rPr>
              <w:t>”</w:t>
            </w:r>
          </w:p>
          <w:p w14:paraId="71D52FBD" w14:textId="77777777" w:rsidR="008E156A" w:rsidRPr="00EE7E10" w:rsidRDefault="008E156A" w:rsidP="008E156A">
            <w:pPr>
              <w:pStyle w:val="Prrafodelista"/>
              <w:ind w:left="720"/>
              <w:jc w:val="both"/>
              <w:rPr>
                <w:rFonts w:ascii="Arial" w:hAnsi="Arial" w:cs="Arial"/>
                <w:sz w:val="16"/>
                <w:szCs w:val="16"/>
              </w:rPr>
            </w:pPr>
          </w:p>
          <w:p w14:paraId="1A955827" w14:textId="77777777" w:rsidR="008E156A" w:rsidRPr="00EE7E10" w:rsidRDefault="008E156A" w:rsidP="008E156A">
            <w:pPr>
              <w:jc w:val="both"/>
              <w:rPr>
                <w:rFonts w:ascii="Arial" w:hAnsi="Arial" w:cs="Arial"/>
                <w:b/>
                <w:sz w:val="16"/>
                <w:szCs w:val="16"/>
              </w:rPr>
            </w:pPr>
            <w:r w:rsidRPr="00EE7E10">
              <w:rPr>
                <w:rFonts w:ascii="Arial" w:hAnsi="Arial" w:cs="Arial"/>
                <w:b/>
                <w:sz w:val="16"/>
                <w:szCs w:val="16"/>
              </w:rPr>
              <w:t>El licitante presentó:</w:t>
            </w:r>
          </w:p>
          <w:p w14:paraId="6E63989F" w14:textId="77777777" w:rsidR="008E156A" w:rsidRPr="00EE7E10" w:rsidRDefault="008E156A" w:rsidP="008E156A">
            <w:pPr>
              <w:jc w:val="both"/>
              <w:rPr>
                <w:rFonts w:ascii="Arial" w:hAnsi="Arial" w:cs="Arial"/>
                <w:sz w:val="16"/>
                <w:szCs w:val="16"/>
              </w:rPr>
            </w:pPr>
          </w:p>
          <w:p w14:paraId="08468BF7" w14:textId="7F4C1B22" w:rsidR="008E156A" w:rsidRPr="00EE7E10" w:rsidRDefault="008E156A" w:rsidP="008E156A">
            <w:pPr>
              <w:jc w:val="both"/>
              <w:rPr>
                <w:rFonts w:ascii="Arial" w:hAnsi="Arial" w:cs="Arial"/>
                <w:sz w:val="16"/>
                <w:szCs w:val="16"/>
              </w:rPr>
            </w:pPr>
            <w:r w:rsidRPr="00EE7E10">
              <w:rPr>
                <w:rFonts w:ascii="Arial" w:hAnsi="Arial" w:cs="Arial"/>
                <w:sz w:val="16"/>
                <w:szCs w:val="16"/>
              </w:rPr>
              <w:t xml:space="preserve">Constancia de cumplimiento de obligaciones ante el SAT, se encuentra al corriente, en sentido POSITIVO. </w:t>
            </w:r>
            <w:r w:rsidR="00EE7E10" w:rsidRPr="00EE7E10">
              <w:rPr>
                <w:rFonts w:ascii="Arial" w:hAnsi="Arial" w:cs="Arial"/>
                <w:sz w:val="16"/>
                <w:szCs w:val="16"/>
              </w:rPr>
              <w:t xml:space="preserve"> </w:t>
            </w:r>
            <w:r w:rsidRPr="00EE7E10">
              <w:rPr>
                <w:rFonts w:ascii="Arial" w:hAnsi="Arial" w:cs="Arial"/>
                <w:sz w:val="16"/>
                <w:szCs w:val="16"/>
              </w:rPr>
              <w:t xml:space="preserve">Folio 23NC2015313, </w:t>
            </w:r>
            <w:r w:rsidRPr="00EE7E10">
              <w:rPr>
                <w:rFonts w:ascii="Arial" w:hAnsi="Arial" w:cs="Arial"/>
                <w:b/>
                <w:sz w:val="16"/>
                <w:szCs w:val="16"/>
                <w:u w:val="single"/>
              </w:rPr>
              <w:t>Revisión practicada el día 06 de julio de 2023</w:t>
            </w:r>
            <w:r w:rsidR="00EE7E10">
              <w:rPr>
                <w:rFonts w:ascii="Arial" w:hAnsi="Arial" w:cs="Arial"/>
                <w:b/>
                <w:sz w:val="16"/>
                <w:szCs w:val="16"/>
                <w:u w:val="single"/>
              </w:rPr>
              <w:t xml:space="preserve">, a </w:t>
            </w:r>
            <w:proofErr w:type="spellStart"/>
            <w:r w:rsidR="00EE7E10">
              <w:rPr>
                <w:rFonts w:ascii="Arial" w:hAnsi="Arial" w:cs="Arial"/>
                <w:b/>
                <w:sz w:val="16"/>
                <w:szCs w:val="16"/>
                <w:u w:val="single"/>
              </w:rPr>
              <w:t>l as</w:t>
            </w:r>
            <w:proofErr w:type="spellEnd"/>
            <w:r w:rsidR="00EE7E10">
              <w:rPr>
                <w:rFonts w:ascii="Arial" w:hAnsi="Arial" w:cs="Arial"/>
                <w:b/>
                <w:sz w:val="16"/>
                <w:szCs w:val="16"/>
                <w:u w:val="single"/>
              </w:rPr>
              <w:t xml:space="preserve"> 10:22 horas</w:t>
            </w:r>
            <w:r w:rsidRPr="00EE7E10">
              <w:rPr>
                <w:rFonts w:ascii="Arial" w:hAnsi="Arial" w:cs="Arial"/>
                <w:sz w:val="16"/>
                <w:szCs w:val="16"/>
              </w:rPr>
              <w:t>.</w:t>
            </w:r>
          </w:p>
          <w:p w14:paraId="15742E6B" w14:textId="77777777" w:rsidR="008E156A" w:rsidRPr="00EE7E10" w:rsidRDefault="008E156A" w:rsidP="008E156A">
            <w:pPr>
              <w:pStyle w:val="Prrafodelista"/>
              <w:ind w:left="720"/>
              <w:jc w:val="both"/>
              <w:rPr>
                <w:rFonts w:ascii="Arial" w:hAnsi="Arial" w:cs="Arial"/>
                <w:sz w:val="16"/>
                <w:szCs w:val="16"/>
              </w:rPr>
            </w:pPr>
          </w:p>
          <w:p w14:paraId="25256E61" w14:textId="77777777" w:rsidR="008E156A" w:rsidRPr="00EE7E10" w:rsidRDefault="008E156A" w:rsidP="008E156A">
            <w:pPr>
              <w:jc w:val="both"/>
              <w:rPr>
                <w:rFonts w:ascii="Arial" w:hAnsi="Arial" w:cs="Arial"/>
                <w:sz w:val="16"/>
                <w:szCs w:val="16"/>
              </w:rPr>
            </w:pPr>
            <w:r w:rsidRPr="00EE7E10">
              <w:rPr>
                <w:rFonts w:ascii="Arial" w:eastAsia="Calibri" w:hAnsi="Arial" w:cs="Arial"/>
                <w:color w:val="000000"/>
                <w:sz w:val="16"/>
                <w:szCs w:val="16"/>
              </w:rPr>
              <w:t>De la evaluación realizada a la propuesta</w:t>
            </w:r>
            <w:r w:rsidRPr="00EE7E10">
              <w:rPr>
                <w:rFonts w:ascii="Arial" w:hAnsi="Arial" w:cs="Arial"/>
                <w:sz w:val="16"/>
                <w:szCs w:val="16"/>
              </w:rPr>
              <w:t xml:space="preserve"> presentada por el licitante VAMASA, S.A. DE C.V., se pudo observar que si bien presentó el </w:t>
            </w:r>
            <w:r w:rsidRPr="00EE7E10">
              <w:rPr>
                <w:rFonts w:ascii="Arial" w:eastAsia="Calibri" w:hAnsi="Arial" w:cs="Arial"/>
                <w:b/>
                <w:color w:val="000000"/>
                <w:sz w:val="16"/>
                <w:szCs w:val="16"/>
              </w:rPr>
              <w:t>Comprobante del SAT en donde se indica que está al corriente de sus obligaciones fiscales</w:t>
            </w:r>
            <w:r w:rsidRPr="00EE7E10">
              <w:rPr>
                <w:rFonts w:ascii="Arial" w:eastAsia="Calibri" w:hAnsi="Arial" w:cs="Arial"/>
                <w:i/>
                <w:color w:val="000000"/>
                <w:sz w:val="16"/>
                <w:szCs w:val="16"/>
              </w:rPr>
              <w:t xml:space="preserve">, </w:t>
            </w:r>
            <w:r w:rsidRPr="00EE7E10">
              <w:rPr>
                <w:rFonts w:ascii="Arial" w:eastAsia="Calibri" w:hAnsi="Arial" w:cs="Arial"/>
                <w:color w:val="000000"/>
                <w:sz w:val="16"/>
                <w:szCs w:val="16"/>
              </w:rPr>
              <w:t>con fecha del 06 de julio de 2023</w:t>
            </w:r>
            <w:r w:rsidRPr="00EE7E10">
              <w:rPr>
                <w:rFonts w:ascii="Arial" w:eastAsia="Calibri" w:hAnsi="Arial" w:cs="Arial"/>
                <w:b/>
                <w:color w:val="000000"/>
                <w:sz w:val="16"/>
                <w:szCs w:val="16"/>
              </w:rPr>
              <w:t xml:space="preserve">, está fuera del periodo de vigencia establecido, es decir, dentro del 14 de julio de 2023 al 14 de agosto de 2023. </w:t>
            </w:r>
            <w:r w:rsidRPr="00EE7E10">
              <w:rPr>
                <w:rFonts w:ascii="Arial" w:eastAsia="Calibri" w:hAnsi="Arial" w:cs="Arial"/>
                <w:color w:val="000000"/>
                <w:sz w:val="16"/>
                <w:szCs w:val="16"/>
              </w:rPr>
              <w:t>Tal como se muestra a continuación:</w:t>
            </w:r>
          </w:p>
          <w:p w14:paraId="280838DC" w14:textId="77777777" w:rsidR="008E156A" w:rsidRPr="00EE7E10" w:rsidRDefault="008E156A" w:rsidP="008E156A">
            <w:pPr>
              <w:jc w:val="both"/>
              <w:rPr>
                <w:rFonts w:ascii="Arial" w:hAnsi="Arial" w:cs="Arial"/>
                <w:sz w:val="16"/>
                <w:szCs w:val="16"/>
              </w:rPr>
            </w:pPr>
          </w:p>
          <w:p w14:paraId="5E7A1D8C" w14:textId="5E766E2A" w:rsidR="008E156A" w:rsidRPr="00EE7E10" w:rsidRDefault="00FC5FAB" w:rsidP="008E156A">
            <w:pPr>
              <w:jc w:val="center"/>
              <w:rPr>
                <w:rFonts w:ascii="Arial" w:hAnsi="Arial" w:cs="Arial"/>
                <w:sz w:val="16"/>
                <w:szCs w:val="16"/>
              </w:rPr>
            </w:pPr>
            <w:r w:rsidRPr="00EE7E10">
              <w:rPr>
                <w:rFonts w:ascii="Arial" w:hAnsi="Arial" w:cs="Arial"/>
                <w:noProof/>
                <w:lang w:val="es-MX" w:eastAsia="es-MX"/>
              </w:rPr>
              <mc:AlternateContent>
                <mc:Choice Requires="wps">
                  <w:drawing>
                    <wp:anchor distT="0" distB="0" distL="114300" distR="114300" simplePos="0" relativeHeight="251659264" behindDoc="0" locked="0" layoutInCell="1" allowOverlap="1" wp14:anchorId="006D3361" wp14:editId="5B8E8D14">
                      <wp:simplePos x="0" y="0"/>
                      <wp:positionH relativeFrom="column">
                        <wp:posOffset>-248006</wp:posOffset>
                      </wp:positionH>
                      <wp:positionV relativeFrom="paragraph">
                        <wp:posOffset>1290192</wp:posOffset>
                      </wp:positionV>
                      <wp:extent cx="1134093" cy="581891"/>
                      <wp:effectExtent l="0" t="0" r="85725" b="66040"/>
                      <wp:wrapNone/>
                      <wp:docPr id="2" name="Conector recto de flecha 2"/>
                      <wp:cNvGraphicFramePr/>
                      <a:graphic xmlns:a="http://schemas.openxmlformats.org/drawingml/2006/main">
                        <a:graphicData uri="http://schemas.microsoft.com/office/word/2010/wordprocessingShape">
                          <wps:wsp>
                            <wps:cNvCnPr/>
                            <wps:spPr>
                              <a:xfrm>
                                <a:off x="0" y="0"/>
                                <a:ext cx="1134093" cy="58189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872D2F4" id="_x0000_t32" coordsize="21600,21600" o:spt="32" o:oned="t" path="m,l21600,21600e" filled="f">
                      <v:path arrowok="t" fillok="f" o:connecttype="none"/>
                      <o:lock v:ext="edit" shapetype="t"/>
                    </v:shapetype>
                    <v:shape id="Conector recto de flecha 2" o:spid="_x0000_s1026" type="#_x0000_t32" style="position:absolute;margin-left:-19.55pt;margin-top:101.6pt;width:89.3pt;height:45.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rpw7QEAADkEAAAOAAAAZHJzL2Uyb0RvYy54bWysU8mO2zAMvRfoPwi6N7YzbZEJ4swh0/RS&#10;tEGXD1BkyhagDZSa5e9LyY6nG1C0qA+0KPGRfE/U5uFiDTsBRu1dy5tFzRk46Tvt+pZ/+bx/seIs&#10;JuE6YbyDll8h8oft82ebc1jD0g/edICMkri4PoeWDymFdVVFOYAVceEDODpUHq1I5GJfdSjOlN2a&#10;alnXr6uzxy6glxAj7T6Oh3xb8isFMn1QKkJipuXUWyoWiz1mW203Yt2jCIOWUxviH7qwQjsqOqd6&#10;FEmwr6h/SWW1RB+9SgvpbeWV0hIKB2LT1D+x+TSIAIULiRPDLFP8f2nl+9MBme5avuTMCUtXtKOL&#10;kskjw/xjHTBlQA6CLbNa5xDXBNq5A05eDAfM1C8Kbf4TKXYpCl9nheGSmKTNprl7Wd/fcSbp7NWq&#10;Wd03OWn1hA4Y01vwluVFy2NCofshUVNjV02RWZzexTQCb4Bc2rhsoze622tjioP9cWeQnQRNwH5f&#10;0zdV/CEsCW3euI6layAJEmrhegNTZE5bZeIj1bJKVwNjyY+gSMBMrrRWRhfmkkJKcOnG0jiKzjBF&#10;7c3A+s/AKT5DoYz134BnRKnsXZrBVjuPv6ueLreW1Rh/U2DknSU4+u5ahqBIQ/NZ7nF6S/kBfO8X&#10;+NOL334DAAD//wMAUEsDBBQABgAIAAAAIQBdWYwd4gAAAAsBAAAPAAAAZHJzL2Rvd25yZXYueG1s&#10;TI/BbsIwDIbvk/YOkZF2mSClhUFLU4RW7cABpAG7p43XdmucqglQ3n7hNI62P/3+/nQ96JZdsLeN&#10;IQHTSQAMqTSqoUrA6fgxXgKzTpKSrSEUcEML6+z5KZWJMlf6xMvBVcyHkE2kgNq5LuHcljVqaSem&#10;Q/K3b9Nr6fzYV1z18urDdcvDIHjjWjbkP9Syw/cay9/DWQv46m6bajH8HPPc7or8dbvVs/1ciJfR&#10;sFkBczi4fxju+l4dMu9UmDMpy1oB4yieelRAGEQhsDsRxXNghd/EsyXwLOWPHbI/AAAA//8DAFBL&#10;AQItABQABgAIAAAAIQC2gziS/gAAAOEBAAATAAAAAAAAAAAAAAAAAAAAAABbQ29udGVudF9UeXBl&#10;c10ueG1sUEsBAi0AFAAGAAgAAAAhADj9If/WAAAAlAEAAAsAAAAAAAAAAAAAAAAALwEAAF9yZWxz&#10;Ly5yZWxzUEsBAi0AFAAGAAgAAAAhACzCunDtAQAAOQQAAA4AAAAAAAAAAAAAAAAALgIAAGRycy9l&#10;Mm9Eb2MueG1sUEsBAi0AFAAGAAgAAAAhAF1ZjB3iAAAACwEAAA8AAAAAAAAAAAAAAAAARwQAAGRy&#10;cy9kb3ducmV2LnhtbFBLBQYAAAAABAAEAPMAAABWBQAAAAA=&#10;" strokecolor="red">
                      <v:stroke endarrow="block"/>
                    </v:shape>
                  </w:pict>
                </mc:Fallback>
              </mc:AlternateContent>
            </w:r>
            <w:r w:rsidR="008E156A" w:rsidRPr="00EE7E10">
              <w:rPr>
                <w:rFonts w:ascii="Arial" w:hAnsi="Arial" w:cs="Arial"/>
                <w:noProof/>
                <w:lang w:val="es-MX" w:eastAsia="es-MX"/>
              </w:rPr>
              <w:drawing>
                <wp:inline distT="0" distB="0" distL="0" distR="0" wp14:anchorId="753BE1CC" wp14:editId="2AE6202B">
                  <wp:extent cx="3070904" cy="3916500"/>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7454" t="10722" r="26780" b="8179"/>
                          <a:stretch/>
                        </pic:blipFill>
                        <pic:spPr bwMode="auto">
                          <a:xfrm>
                            <a:off x="0" y="0"/>
                            <a:ext cx="3092455" cy="3943985"/>
                          </a:xfrm>
                          <a:prstGeom prst="rect">
                            <a:avLst/>
                          </a:prstGeom>
                          <a:ln>
                            <a:noFill/>
                          </a:ln>
                          <a:extLst>
                            <a:ext uri="{53640926-AAD7-44D8-BBD7-CCE9431645EC}">
                              <a14:shadowObscured xmlns:a14="http://schemas.microsoft.com/office/drawing/2010/main"/>
                            </a:ext>
                          </a:extLst>
                        </pic:spPr>
                      </pic:pic>
                    </a:graphicData>
                  </a:graphic>
                </wp:inline>
              </w:drawing>
            </w:r>
          </w:p>
          <w:p w14:paraId="5669A22D" w14:textId="77777777" w:rsidR="008E156A" w:rsidRPr="00EE7E10" w:rsidRDefault="008E156A" w:rsidP="008E156A">
            <w:pPr>
              <w:jc w:val="both"/>
              <w:rPr>
                <w:rFonts w:ascii="Arial" w:hAnsi="Arial" w:cs="Arial"/>
                <w:sz w:val="16"/>
                <w:szCs w:val="16"/>
              </w:rPr>
            </w:pPr>
          </w:p>
          <w:p w14:paraId="40527367" w14:textId="3C69FD42" w:rsidR="008E156A" w:rsidRPr="00EE7E10" w:rsidRDefault="00EE7E10" w:rsidP="008E156A">
            <w:pPr>
              <w:jc w:val="both"/>
              <w:rPr>
                <w:rFonts w:ascii="Arial" w:hAnsi="Arial" w:cs="Arial"/>
                <w:sz w:val="16"/>
                <w:szCs w:val="16"/>
              </w:rPr>
            </w:pPr>
            <w:r w:rsidRPr="00EE7E10">
              <w:rPr>
                <w:rFonts w:ascii="Arial" w:hAnsi="Arial" w:cs="Arial"/>
                <w:b/>
                <w:sz w:val="16"/>
                <w:szCs w:val="16"/>
              </w:rPr>
              <w:t>Incumplimiento:</w:t>
            </w:r>
            <w:r w:rsidRPr="00EE7E10">
              <w:rPr>
                <w:rFonts w:ascii="Arial" w:hAnsi="Arial" w:cs="Arial"/>
                <w:sz w:val="16"/>
                <w:szCs w:val="16"/>
              </w:rPr>
              <w:t xml:space="preserve"> </w:t>
            </w:r>
            <w:r w:rsidR="008E156A" w:rsidRPr="00EE7E10">
              <w:rPr>
                <w:rFonts w:ascii="Arial" w:hAnsi="Arial" w:cs="Arial"/>
                <w:sz w:val="16"/>
                <w:szCs w:val="16"/>
              </w:rPr>
              <w:t>En ese sentido y conforme a lo solicitado en la Convocatoria, se señala el incumplimiento</w:t>
            </w:r>
            <w:r w:rsidR="008E156A" w:rsidRPr="00EE7E10">
              <w:rPr>
                <w:rFonts w:ascii="Arial" w:hAnsi="Arial" w:cs="Arial"/>
                <w:b/>
                <w:sz w:val="16"/>
                <w:szCs w:val="16"/>
              </w:rPr>
              <w:t>,</w:t>
            </w:r>
            <w:r w:rsidR="008E156A" w:rsidRPr="00EE7E10">
              <w:rPr>
                <w:rFonts w:ascii="Arial" w:hAnsi="Arial" w:cs="Arial"/>
                <w:sz w:val="16"/>
                <w:szCs w:val="16"/>
              </w:rPr>
              <w:t xml:space="preserve"> conforme a lo solicitado en el referido numeral </w:t>
            </w:r>
            <w:r w:rsidR="008E156A" w:rsidRPr="00EE7E10">
              <w:rPr>
                <w:rFonts w:ascii="Arial" w:hAnsi="Arial" w:cs="Arial"/>
                <w:b/>
                <w:sz w:val="16"/>
                <w:szCs w:val="16"/>
              </w:rPr>
              <w:t>X.2.1</w:t>
            </w:r>
            <w:r w:rsidR="008E156A" w:rsidRPr="00EE7E10">
              <w:rPr>
                <w:rFonts w:ascii="Arial" w:hAnsi="Arial" w:cs="Arial"/>
                <w:sz w:val="16"/>
                <w:szCs w:val="16"/>
              </w:rPr>
              <w:t xml:space="preserve">, </w:t>
            </w:r>
            <w:r w:rsidR="008E156A" w:rsidRPr="00EE7E10">
              <w:rPr>
                <w:rFonts w:ascii="Arial" w:eastAsia="Calibri" w:hAnsi="Arial" w:cs="Arial"/>
                <w:b/>
                <w:color w:val="000000"/>
                <w:sz w:val="16"/>
                <w:szCs w:val="16"/>
              </w:rPr>
              <w:t>Documentos legales adicionales</w:t>
            </w:r>
            <w:r w:rsidR="008E156A" w:rsidRPr="00EE7E10">
              <w:rPr>
                <w:rFonts w:ascii="Arial" w:hAnsi="Arial" w:cs="Arial"/>
                <w:sz w:val="16"/>
                <w:szCs w:val="16"/>
              </w:rPr>
              <w:t>.</w:t>
            </w:r>
          </w:p>
          <w:p w14:paraId="3AE213AE" w14:textId="6707EE00" w:rsidR="008E156A" w:rsidRPr="00EE7E10" w:rsidRDefault="008E156A" w:rsidP="005A3240">
            <w:pPr>
              <w:jc w:val="both"/>
              <w:rPr>
                <w:rFonts w:ascii="Arial" w:hAnsi="Arial" w:cs="Arial"/>
                <w:sz w:val="16"/>
                <w:szCs w:val="16"/>
              </w:rPr>
            </w:pPr>
          </w:p>
          <w:p w14:paraId="3B770756" w14:textId="36AFE066" w:rsidR="008E156A" w:rsidRPr="00EE7E10" w:rsidRDefault="0031173E" w:rsidP="005A3240">
            <w:pPr>
              <w:jc w:val="both"/>
              <w:rPr>
                <w:rFonts w:ascii="Arial" w:hAnsi="Arial" w:cs="Arial"/>
                <w:sz w:val="16"/>
                <w:szCs w:val="16"/>
              </w:rPr>
            </w:pPr>
            <w:r w:rsidRPr="00EE7E10">
              <w:rPr>
                <w:rFonts w:ascii="Arial" w:hAnsi="Arial" w:cs="Arial"/>
                <w:sz w:val="16"/>
                <w:szCs w:val="16"/>
              </w:rPr>
              <w:t xml:space="preserve">Por lo antes expuesto, se detecta un incumplimiento respecto de lo solicitado en el apartado “XIII. DESECHAMIENTO DE PROPUESTAS”, </w:t>
            </w:r>
            <w:r w:rsidRPr="00EE7E10">
              <w:rPr>
                <w:rFonts w:ascii="Arial" w:hAnsi="Arial" w:cs="Arial"/>
                <w:b/>
                <w:sz w:val="16"/>
                <w:szCs w:val="16"/>
              </w:rPr>
              <w:t xml:space="preserve">XIII.1, </w:t>
            </w:r>
            <w:r w:rsidRPr="00EE7E10">
              <w:rPr>
                <w:rFonts w:ascii="Arial" w:hAnsi="Arial" w:cs="Arial"/>
                <w:sz w:val="16"/>
                <w:szCs w:val="16"/>
              </w:rPr>
              <w:t xml:space="preserve">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EE7E10">
              <w:rPr>
                <w:rFonts w:ascii="Arial" w:hAnsi="Arial" w:cs="Arial"/>
                <w:sz w:val="16"/>
                <w:szCs w:val="16"/>
              </w:rPr>
              <w:t>desechamiento</w:t>
            </w:r>
            <w:proofErr w:type="spellEnd"/>
            <w:r w:rsidRPr="00EE7E10">
              <w:rPr>
                <w:rFonts w:ascii="Arial" w:hAnsi="Arial" w:cs="Arial"/>
                <w:sz w:val="16"/>
                <w:szCs w:val="16"/>
              </w:rPr>
              <w:t xml:space="preserve"> de la propuesta de manera general del licitante </w:t>
            </w:r>
            <w:r w:rsidRPr="00EE7E10">
              <w:rPr>
                <w:rFonts w:ascii="Arial" w:hAnsi="Arial" w:cs="Arial"/>
                <w:b/>
                <w:sz w:val="16"/>
                <w:szCs w:val="16"/>
              </w:rPr>
              <w:t>VAMASA, S.A. DE C.V.</w:t>
            </w:r>
          </w:p>
          <w:p w14:paraId="087396CC" w14:textId="77777777" w:rsidR="008E156A" w:rsidRPr="00EE7E10" w:rsidRDefault="008E156A" w:rsidP="005A3240">
            <w:pPr>
              <w:jc w:val="both"/>
              <w:rPr>
                <w:rFonts w:ascii="Arial" w:hAnsi="Arial" w:cs="Arial"/>
                <w:sz w:val="16"/>
                <w:szCs w:val="16"/>
              </w:rPr>
            </w:pPr>
          </w:p>
          <w:p w14:paraId="1405F6FB" w14:textId="38AB009B" w:rsidR="005A3240" w:rsidRPr="00EE7E10" w:rsidRDefault="005A3240" w:rsidP="005A3240">
            <w:pPr>
              <w:jc w:val="both"/>
              <w:rPr>
                <w:rFonts w:ascii="Arial" w:hAnsi="Arial" w:cs="Arial"/>
                <w:b/>
                <w:sz w:val="14"/>
                <w:szCs w:val="14"/>
              </w:rPr>
            </w:pPr>
            <w:r w:rsidRPr="00EE7E10">
              <w:rPr>
                <w:rFonts w:ascii="Arial" w:hAnsi="Arial" w:cs="Arial"/>
                <w:sz w:val="14"/>
                <w:szCs w:val="14"/>
              </w:rPr>
              <w:t>Revisión Técnica realizada por el Director General de Infraestructura Universitaria, M. en I. Alberto Palacios Tiscareño, y el Jefe del Departamento de Construcciones, Ing. Mauricio Armas Contreras, conforme a los anexos de la Convocatoria LPN E/901045968-029-2023.</w:t>
            </w:r>
          </w:p>
          <w:p w14:paraId="17D78DF7" w14:textId="77777777" w:rsidR="005A3240" w:rsidRPr="00EE7E10" w:rsidRDefault="005A3240" w:rsidP="005A3240">
            <w:pPr>
              <w:jc w:val="both"/>
              <w:rPr>
                <w:rFonts w:ascii="Arial" w:hAnsi="Arial" w:cs="Arial"/>
                <w:sz w:val="14"/>
                <w:szCs w:val="14"/>
              </w:rPr>
            </w:pPr>
          </w:p>
          <w:p w14:paraId="2D8999A1" w14:textId="77777777" w:rsidR="005A3240" w:rsidRPr="00EE7E10" w:rsidRDefault="005A3240" w:rsidP="005A3240">
            <w:pPr>
              <w:jc w:val="both"/>
              <w:rPr>
                <w:rFonts w:ascii="Arial" w:hAnsi="Arial" w:cs="Arial"/>
                <w:sz w:val="14"/>
                <w:szCs w:val="14"/>
              </w:rPr>
            </w:pPr>
            <w:r w:rsidRPr="00EE7E10">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5C0FEFA7" w14:textId="18B9DE15" w:rsidR="00A50CCE" w:rsidRPr="00EE7E10" w:rsidRDefault="00A50CCE" w:rsidP="005A3240">
            <w:pPr>
              <w:jc w:val="both"/>
              <w:rPr>
                <w:rFonts w:ascii="Arial" w:hAnsi="Arial" w:cs="Arial"/>
                <w:sz w:val="14"/>
                <w:szCs w:val="14"/>
              </w:rPr>
            </w:pPr>
          </w:p>
        </w:tc>
      </w:tr>
      <w:tr w:rsidR="005A3240" w:rsidRPr="00EE7E10" w14:paraId="26E454FE" w14:textId="77777777" w:rsidTr="00FF1C9B">
        <w:trPr>
          <w:trHeight w:val="434"/>
          <w:jc w:val="center"/>
        </w:trPr>
        <w:tc>
          <w:tcPr>
            <w:tcW w:w="231" w:type="pct"/>
            <w:noWrap/>
          </w:tcPr>
          <w:p w14:paraId="40B67571" w14:textId="4DD5104E" w:rsidR="005A3240" w:rsidRPr="00EE7E10" w:rsidRDefault="005A3240" w:rsidP="005A3240">
            <w:pPr>
              <w:jc w:val="center"/>
              <w:rPr>
                <w:rFonts w:ascii="Arial" w:hAnsi="Arial" w:cs="Arial"/>
                <w:sz w:val="16"/>
                <w:szCs w:val="16"/>
              </w:rPr>
            </w:pPr>
            <w:r w:rsidRPr="00EE7E10">
              <w:rPr>
                <w:rFonts w:ascii="Arial" w:hAnsi="Arial" w:cs="Arial"/>
                <w:sz w:val="16"/>
                <w:szCs w:val="16"/>
              </w:rPr>
              <w:t>3</w:t>
            </w:r>
          </w:p>
        </w:tc>
        <w:tc>
          <w:tcPr>
            <w:tcW w:w="1013" w:type="pct"/>
            <w:noWrap/>
          </w:tcPr>
          <w:p w14:paraId="32C4591B" w14:textId="56AC47D1" w:rsidR="005A3240" w:rsidRPr="00EE7E10" w:rsidRDefault="005A3240" w:rsidP="005A3240">
            <w:pPr>
              <w:pStyle w:val="Sangradetextonormal"/>
              <w:ind w:left="0"/>
              <w:jc w:val="center"/>
              <w:rPr>
                <w:rFonts w:ascii="Arial" w:hAnsi="Arial" w:cs="Arial"/>
                <w:sz w:val="16"/>
                <w:szCs w:val="16"/>
                <w:lang w:val="es-ES"/>
              </w:rPr>
            </w:pPr>
            <w:r w:rsidRPr="00EE7E10">
              <w:rPr>
                <w:rFonts w:ascii="Arial" w:hAnsi="Arial" w:cs="Arial"/>
                <w:sz w:val="16"/>
                <w:szCs w:val="16"/>
                <w:lang w:val="es-ES"/>
              </w:rPr>
              <w:t>OPERADORA NACIONAL E INTERNANCIONAL DE PRODUCTOS ODONTOLOGICOS, S.A. DE C.V.</w:t>
            </w:r>
          </w:p>
        </w:tc>
        <w:tc>
          <w:tcPr>
            <w:tcW w:w="3756" w:type="pct"/>
          </w:tcPr>
          <w:p w14:paraId="5238D00B" w14:textId="77777777" w:rsidR="005A3240" w:rsidRPr="00EE7E10" w:rsidRDefault="005A3240" w:rsidP="005A3240">
            <w:pPr>
              <w:spacing w:line="276" w:lineRule="auto"/>
              <w:jc w:val="both"/>
              <w:rPr>
                <w:rFonts w:ascii="Arial" w:hAnsi="Arial" w:cs="Arial"/>
                <w:b/>
                <w:sz w:val="16"/>
                <w:szCs w:val="16"/>
              </w:rPr>
            </w:pPr>
            <w:r w:rsidRPr="00EE7E10">
              <w:rPr>
                <w:rFonts w:ascii="Arial" w:hAnsi="Arial" w:cs="Arial"/>
                <w:b/>
                <w:sz w:val="16"/>
                <w:szCs w:val="16"/>
              </w:rPr>
              <w:t>Oferta en la partida: 1.</w:t>
            </w:r>
          </w:p>
          <w:p w14:paraId="68922902" w14:textId="77777777" w:rsidR="005A3240" w:rsidRPr="00EE7E10" w:rsidRDefault="005A3240" w:rsidP="005A3240">
            <w:pPr>
              <w:spacing w:line="276" w:lineRule="auto"/>
              <w:jc w:val="both"/>
              <w:rPr>
                <w:rFonts w:ascii="Arial" w:hAnsi="Arial" w:cs="Arial"/>
                <w:b/>
                <w:sz w:val="16"/>
                <w:szCs w:val="16"/>
              </w:rPr>
            </w:pPr>
          </w:p>
          <w:p w14:paraId="1DB85ED8" w14:textId="62B8ACAA" w:rsidR="009C2D9D" w:rsidRDefault="009C2D9D" w:rsidP="009C2D9D">
            <w:pPr>
              <w:jc w:val="both"/>
              <w:rPr>
                <w:rFonts w:ascii="Arial" w:hAnsi="Arial" w:cs="Arial"/>
                <w:sz w:val="16"/>
                <w:szCs w:val="16"/>
              </w:rPr>
            </w:pPr>
            <w:r w:rsidRPr="00EE7E10">
              <w:rPr>
                <w:rFonts w:ascii="Arial" w:hAnsi="Arial" w:cs="Arial"/>
                <w:b/>
                <w:sz w:val="16"/>
                <w:szCs w:val="16"/>
              </w:rPr>
              <w:t>Documentos Apartado X</w:t>
            </w:r>
            <w:r w:rsidRPr="00EE7E10">
              <w:rPr>
                <w:rFonts w:ascii="Arial" w:hAnsi="Arial" w:cs="Arial"/>
                <w:sz w:val="16"/>
                <w:szCs w:val="16"/>
              </w:rPr>
              <w:t>, presenta y cumple de manera parcial, conforme lo establecido y detallado en los Anexos 1 y 2, se presentan los siguientes incumplimientos:</w:t>
            </w:r>
          </w:p>
          <w:p w14:paraId="61C4E566" w14:textId="63EC60AF" w:rsidR="009B05EF" w:rsidRDefault="009B05EF" w:rsidP="009C2D9D">
            <w:pPr>
              <w:jc w:val="both"/>
              <w:rPr>
                <w:rFonts w:ascii="Arial" w:hAnsi="Arial" w:cs="Arial"/>
                <w:sz w:val="16"/>
                <w:szCs w:val="16"/>
              </w:rPr>
            </w:pPr>
          </w:p>
          <w:p w14:paraId="76E0AA77" w14:textId="77777777" w:rsidR="009B05EF" w:rsidRPr="00EE7E10" w:rsidRDefault="009B05EF" w:rsidP="009B05EF">
            <w:pPr>
              <w:jc w:val="both"/>
              <w:rPr>
                <w:rFonts w:ascii="Arial" w:hAnsi="Arial" w:cs="Arial"/>
                <w:b/>
                <w:i/>
                <w:sz w:val="16"/>
                <w:szCs w:val="16"/>
              </w:rPr>
            </w:pPr>
            <w:r w:rsidRPr="00EE7E10">
              <w:rPr>
                <w:rFonts w:ascii="Arial" w:hAnsi="Arial" w:cs="Arial"/>
                <w:sz w:val="16"/>
                <w:szCs w:val="16"/>
              </w:rPr>
              <w:t xml:space="preserve">En el </w:t>
            </w:r>
            <w:r w:rsidRPr="00EE7E10">
              <w:rPr>
                <w:rFonts w:ascii="Arial" w:hAnsi="Arial" w:cs="Arial"/>
                <w:b/>
                <w:sz w:val="16"/>
                <w:szCs w:val="16"/>
              </w:rPr>
              <w:t>numeral X.15.</w:t>
            </w:r>
            <w:r w:rsidRPr="00EE7E10">
              <w:rPr>
                <w:rFonts w:ascii="Arial" w:hAnsi="Arial" w:cs="Arial"/>
                <w:sz w:val="16"/>
                <w:szCs w:val="16"/>
              </w:rPr>
              <w:t xml:space="preserve"> </w:t>
            </w:r>
            <w:r w:rsidRPr="009B05EF">
              <w:rPr>
                <w:rFonts w:ascii="Arial" w:hAnsi="Arial" w:cs="Arial"/>
                <w:sz w:val="16"/>
                <w:szCs w:val="16"/>
              </w:rPr>
              <w:t>Programa de instalación, capacitación</w:t>
            </w:r>
            <w:r w:rsidRPr="00EE7E10">
              <w:rPr>
                <w:rFonts w:ascii="Arial" w:hAnsi="Arial" w:cs="Arial"/>
                <w:sz w:val="16"/>
                <w:szCs w:val="16"/>
              </w:rPr>
              <w:t xml:space="preserve">, </w:t>
            </w:r>
            <w:r>
              <w:rPr>
                <w:rFonts w:ascii="Arial" w:hAnsi="Arial" w:cs="Arial"/>
                <w:sz w:val="16"/>
                <w:szCs w:val="16"/>
              </w:rPr>
              <w:t>conforme a lo solicitado en la convocatoria y en la J</w:t>
            </w:r>
            <w:r w:rsidRPr="00EE7E10">
              <w:rPr>
                <w:rFonts w:ascii="Arial" w:hAnsi="Arial" w:cs="Arial"/>
                <w:sz w:val="16"/>
                <w:szCs w:val="16"/>
              </w:rPr>
              <w:t>unta de Aclaraciones</w:t>
            </w:r>
            <w:r>
              <w:rPr>
                <w:rFonts w:ascii="Arial" w:hAnsi="Arial" w:cs="Arial"/>
                <w:sz w:val="16"/>
                <w:szCs w:val="16"/>
              </w:rPr>
              <w:t xml:space="preserve"> celebrada </w:t>
            </w:r>
            <w:r w:rsidRPr="00EE7E10">
              <w:rPr>
                <w:rFonts w:ascii="Arial" w:hAnsi="Arial" w:cs="Arial"/>
                <w:sz w:val="16"/>
                <w:szCs w:val="16"/>
              </w:rPr>
              <w:t xml:space="preserve">el día 09 de agosto de 2023 en donde se menciona </w:t>
            </w:r>
            <w:proofErr w:type="gramStart"/>
            <w:r w:rsidRPr="00EE7E10">
              <w:rPr>
                <w:rFonts w:ascii="Arial" w:hAnsi="Arial" w:cs="Arial"/>
                <w:sz w:val="16"/>
                <w:szCs w:val="16"/>
              </w:rPr>
              <w:t>que</w:t>
            </w:r>
            <w:proofErr w:type="gramEnd"/>
            <w:r w:rsidRPr="00EE7E10">
              <w:rPr>
                <w:rFonts w:ascii="Arial" w:hAnsi="Arial" w:cs="Arial"/>
                <w:sz w:val="16"/>
                <w:szCs w:val="16"/>
              </w:rPr>
              <w:t xml:space="preserve"> para este apartado, </w:t>
            </w:r>
            <w:r w:rsidRPr="009B05EF">
              <w:rPr>
                <w:rFonts w:ascii="Arial" w:hAnsi="Arial" w:cs="Arial"/>
                <w:sz w:val="16"/>
                <w:szCs w:val="16"/>
              </w:rPr>
              <w:t>se debería entregar la información conforme al detalle que a continuación se señala:</w:t>
            </w:r>
          </w:p>
          <w:p w14:paraId="23F89B8E" w14:textId="77777777" w:rsidR="009B05EF" w:rsidRPr="00EE7E10" w:rsidRDefault="009B05EF" w:rsidP="009B05EF">
            <w:pPr>
              <w:tabs>
                <w:tab w:val="left" w:pos="7260"/>
              </w:tabs>
              <w:rPr>
                <w:rFonts w:ascii="Arial" w:hAnsi="Arial" w:cs="Arial"/>
                <w:b/>
                <w:sz w:val="16"/>
                <w:szCs w:val="16"/>
              </w:rPr>
            </w:pPr>
          </w:p>
          <w:p w14:paraId="13746809" w14:textId="77777777" w:rsidR="009B05EF" w:rsidRPr="00EE7E10" w:rsidRDefault="009B05EF" w:rsidP="009B05EF">
            <w:pPr>
              <w:widowControl w:val="0"/>
              <w:jc w:val="both"/>
              <w:rPr>
                <w:rFonts w:ascii="Arial" w:eastAsia="Calibri" w:hAnsi="Arial" w:cs="Arial"/>
                <w:b/>
                <w:i/>
                <w:sz w:val="14"/>
                <w:szCs w:val="14"/>
              </w:rPr>
            </w:pPr>
            <w:r w:rsidRPr="00EE7E10">
              <w:rPr>
                <w:rFonts w:ascii="Arial" w:eastAsia="Calibri" w:hAnsi="Arial" w:cs="Arial"/>
                <w:b/>
                <w:i/>
                <w:sz w:val="14"/>
                <w:szCs w:val="14"/>
              </w:rPr>
              <w:t>“Programa de instalación, capacitación:</w:t>
            </w:r>
          </w:p>
          <w:p w14:paraId="73C7E5C0" w14:textId="77777777" w:rsidR="009B05EF" w:rsidRPr="00EE7E10" w:rsidRDefault="009B05EF" w:rsidP="009B05EF">
            <w:pPr>
              <w:widowControl w:val="0"/>
              <w:jc w:val="both"/>
              <w:rPr>
                <w:rFonts w:ascii="Arial" w:eastAsia="Calibri" w:hAnsi="Arial" w:cs="Arial"/>
                <w:i/>
                <w:sz w:val="14"/>
                <w:szCs w:val="14"/>
              </w:rPr>
            </w:pPr>
          </w:p>
          <w:p w14:paraId="56C5F7B3" w14:textId="77777777" w:rsidR="009B05EF" w:rsidRPr="00EE7E10" w:rsidRDefault="009B05EF" w:rsidP="009B05EF">
            <w:pPr>
              <w:contextualSpacing/>
              <w:jc w:val="both"/>
              <w:rPr>
                <w:rFonts w:ascii="Arial" w:hAnsi="Arial" w:cs="Arial"/>
                <w:i/>
                <w:sz w:val="14"/>
                <w:szCs w:val="14"/>
              </w:rPr>
            </w:pPr>
            <w:r w:rsidRPr="00EE7E10">
              <w:rPr>
                <w:rFonts w:ascii="Arial" w:hAnsi="Arial" w:cs="Arial"/>
                <w:i/>
                <w:sz w:val="14"/>
                <w:szCs w:val="14"/>
              </w:rPr>
              <w:t>Información de los servicios de instalación y puesta en funcionamiento, así como la capacitación para lo cual se les solicita se entregue el programa de instalación haciendo referencia a:</w:t>
            </w:r>
          </w:p>
          <w:p w14:paraId="7164993A" w14:textId="77777777" w:rsidR="009B05EF" w:rsidRPr="00EE7E10" w:rsidRDefault="009B05EF" w:rsidP="009B05EF">
            <w:pPr>
              <w:pStyle w:val="Prrafodelista"/>
              <w:widowControl/>
              <w:numPr>
                <w:ilvl w:val="0"/>
                <w:numId w:val="47"/>
              </w:numPr>
              <w:contextualSpacing/>
              <w:jc w:val="both"/>
              <w:rPr>
                <w:rFonts w:ascii="Arial" w:hAnsi="Arial" w:cs="Arial"/>
                <w:i/>
                <w:sz w:val="14"/>
                <w:szCs w:val="14"/>
              </w:rPr>
            </w:pPr>
            <w:r w:rsidRPr="00EE7E10">
              <w:rPr>
                <w:rFonts w:ascii="Arial" w:hAnsi="Arial" w:cs="Arial"/>
                <w:i/>
                <w:sz w:val="14"/>
                <w:szCs w:val="14"/>
              </w:rPr>
              <w:t xml:space="preserve">Memoria Técnica de los requerimientos técnicos para la instalación y puesta en marcha. </w:t>
            </w:r>
          </w:p>
          <w:p w14:paraId="3B573A49" w14:textId="77777777" w:rsidR="009B05EF" w:rsidRPr="00EE7E10" w:rsidRDefault="009B05EF" w:rsidP="009B05EF">
            <w:pPr>
              <w:pStyle w:val="Prrafodelista"/>
              <w:contextualSpacing/>
              <w:jc w:val="both"/>
              <w:rPr>
                <w:rFonts w:ascii="Arial" w:hAnsi="Arial" w:cs="Arial"/>
                <w:i/>
                <w:sz w:val="12"/>
                <w:szCs w:val="12"/>
              </w:rPr>
            </w:pPr>
            <w:r w:rsidRPr="00EE7E10">
              <w:rPr>
                <w:rFonts w:ascii="Arial" w:hAnsi="Arial" w:cs="Arial"/>
                <w:i/>
                <w:sz w:val="12"/>
                <w:szCs w:val="12"/>
              </w:rPr>
              <w:t xml:space="preserve">Al ser las memorias técnicas, documentos descriptivos con toda la información especializada para un proyecto, se deberá incluir de manera completa, todos los requerimientos y consideraciones (obra civil, conexiones, cableado, tuberías, etc.), que se requieran por parte del licitante, respecto de la infraestructura que deba modificarse por parte del Departamento de Construcciones de la DGIU, para que, en caso de resultar adjudicado, se puedan realizar previo a la entrega de los bienes. </w:t>
            </w:r>
          </w:p>
          <w:p w14:paraId="1C63D1DF" w14:textId="77777777" w:rsidR="009B05EF" w:rsidRPr="00EE7E10" w:rsidRDefault="009B05EF" w:rsidP="009B05EF">
            <w:pPr>
              <w:pStyle w:val="Prrafodelista"/>
              <w:contextualSpacing/>
              <w:jc w:val="both"/>
              <w:rPr>
                <w:rFonts w:ascii="Arial" w:hAnsi="Arial" w:cs="Arial"/>
                <w:i/>
                <w:sz w:val="12"/>
                <w:szCs w:val="12"/>
              </w:rPr>
            </w:pPr>
            <w:r w:rsidRPr="00EE7E10">
              <w:rPr>
                <w:rFonts w:ascii="Arial" w:hAnsi="Arial" w:cs="Arial"/>
                <w:i/>
                <w:sz w:val="12"/>
                <w:szCs w:val="12"/>
              </w:rPr>
              <w:t>-Incluir la propuesta de instalación de los equipos en plano de instalación, diseño y calculo, con dimensiones en donde se pueda visualizar la ubicación de las salidas y preparaciones necesarias, con este plano la Universidad trabajará en habilitar las instalaciones de manera oportuna.</w:t>
            </w:r>
          </w:p>
          <w:p w14:paraId="3C771933" w14:textId="77777777" w:rsidR="009B05EF" w:rsidRPr="00EE7E10" w:rsidRDefault="009B05EF" w:rsidP="009B05EF">
            <w:pPr>
              <w:pStyle w:val="Prrafodelista"/>
              <w:widowControl/>
              <w:numPr>
                <w:ilvl w:val="0"/>
                <w:numId w:val="47"/>
              </w:numPr>
              <w:contextualSpacing/>
              <w:jc w:val="both"/>
              <w:rPr>
                <w:rFonts w:ascii="Arial" w:hAnsi="Arial" w:cs="Arial"/>
                <w:i/>
                <w:sz w:val="14"/>
                <w:szCs w:val="14"/>
              </w:rPr>
            </w:pPr>
            <w:r w:rsidRPr="00EE7E10">
              <w:rPr>
                <w:rFonts w:ascii="Arial" w:hAnsi="Arial" w:cs="Arial"/>
                <w:i/>
                <w:sz w:val="14"/>
                <w:szCs w:val="14"/>
              </w:rPr>
              <w:t xml:space="preserve">Tiempo de fabricación y maniobras de las actividades de instalación por el licitante. </w:t>
            </w:r>
          </w:p>
          <w:p w14:paraId="400E946A" w14:textId="77777777" w:rsidR="009B05EF" w:rsidRPr="00EE7E10" w:rsidRDefault="009B05EF" w:rsidP="009B05EF">
            <w:pPr>
              <w:pStyle w:val="Prrafodelista"/>
              <w:widowControl/>
              <w:numPr>
                <w:ilvl w:val="0"/>
                <w:numId w:val="47"/>
              </w:numPr>
              <w:contextualSpacing/>
              <w:jc w:val="both"/>
              <w:rPr>
                <w:rFonts w:ascii="Arial" w:hAnsi="Arial" w:cs="Arial"/>
                <w:i/>
                <w:sz w:val="14"/>
                <w:szCs w:val="14"/>
              </w:rPr>
            </w:pPr>
            <w:r w:rsidRPr="00EE7E10">
              <w:rPr>
                <w:rFonts w:ascii="Arial" w:hAnsi="Arial" w:cs="Arial"/>
                <w:i/>
                <w:sz w:val="14"/>
                <w:szCs w:val="14"/>
              </w:rPr>
              <w:t>Tiempo de instalación en sitio de los simuladores.</w:t>
            </w:r>
          </w:p>
          <w:p w14:paraId="0A608D03" w14:textId="77777777" w:rsidR="009B05EF" w:rsidRPr="00EE7E10" w:rsidRDefault="009B05EF" w:rsidP="009B05EF">
            <w:pPr>
              <w:pStyle w:val="Prrafodelista"/>
              <w:widowControl/>
              <w:numPr>
                <w:ilvl w:val="0"/>
                <w:numId w:val="47"/>
              </w:numPr>
              <w:contextualSpacing/>
              <w:jc w:val="both"/>
              <w:rPr>
                <w:rFonts w:ascii="Arial" w:hAnsi="Arial" w:cs="Arial"/>
                <w:i/>
                <w:sz w:val="14"/>
                <w:szCs w:val="14"/>
              </w:rPr>
            </w:pPr>
            <w:r w:rsidRPr="00EE7E10">
              <w:rPr>
                <w:rFonts w:ascii="Arial" w:hAnsi="Arial" w:cs="Arial"/>
                <w:i/>
                <w:sz w:val="14"/>
                <w:szCs w:val="14"/>
              </w:rPr>
              <w:t>Tiempo/periodo de pruebas.</w:t>
            </w:r>
          </w:p>
          <w:p w14:paraId="350E7226" w14:textId="77777777" w:rsidR="009B05EF" w:rsidRPr="00EE7E10" w:rsidRDefault="009B05EF" w:rsidP="009B05EF">
            <w:pPr>
              <w:pStyle w:val="Prrafodelista"/>
              <w:widowControl/>
              <w:numPr>
                <w:ilvl w:val="0"/>
                <w:numId w:val="47"/>
              </w:numPr>
              <w:contextualSpacing/>
              <w:jc w:val="both"/>
              <w:rPr>
                <w:rFonts w:ascii="Arial" w:hAnsi="Arial" w:cs="Arial"/>
                <w:i/>
                <w:sz w:val="14"/>
                <w:szCs w:val="14"/>
              </w:rPr>
            </w:pPr>
            <w:r w:rsidRPr="00EE7E10">
              <w:rPr>
                <w:rFonts w:ascii="Arial" w:hAnsi="Arial" w:cs="Arial"/>
                <w:i/>
                <w:sz w:val="14"/>
                <w:szCs w:val="14"/>
              </w:rPr>
              <w:t>Propuesta de Capacitación y Entrenamiento (que garantice la transferencia de conocimiento que permita el correcto manejo y operación de los equipos).</w:t>
            </w:r>
          </w:p>
          <w:p w14:paraId="063DEF47" w14:textId="77777777" w:rsidR="009B05EF" w:rsidRPr="00EE7E10" w:rsidRDefault="009B05EF" w:rsidP="009B05EF">
            <w:pPr>
              <w:pStyle w:val="Prrafodelista"/>
              <w:contextualSpacing/>
              <w:jc w:val="both"/>
              <w:rPr>
                <w:rFonts w:ascii="Arial" w:hAnsi="Arial" w:cs="Arial"/>
                <w:i/>
                <w:sz w:val="14"/>
                <w:szCs w:val="14"/>
              </w:rPr>
            </w:pPr>
          </w:p>
          <w:p w14:paraId="1111379C" w14:textId="77777777" w:rsidR="009B05EF" w:rsidRPr="00EE7E10" w:rsidRDefault="009B05EF" w:rsidP="009B05EF">
            <w:pPr>
              <w:pStyle w:val="Prrafodelista"/>
              <w:contextualSpacing/>
              <w:jc w:val="both"/>
              <w:rPr>
                <w:rFonts w:ascii="Arial" w:hAnsi="Arial" w:cs="Arial"/>
                <w:i/>
                <w:sz w:val="12"/>
                <w:szCs w:val="12"/>
              </w:rPr>
            </w:pPr>
            <w:r w:rsidRPr="00EE7E10">
              <w:rPr>
                <w:rFonts w:ascii="Arial" w:hAnsi="Arial" w:cs="Arial"/>
                <w:b/>
                <w:i/>
                <w:sz w:val="12"/>
                <w:szCs w:val="12"/>
              </w:rPr>
              <w:t>-</w:t>
            </w:r>
            <w:r w:rsidRPr="00EE7E10">
              <w:rPr>
                <w:rFonts w:ascii="Arial" w:hAnsi="Arial" w:cs="Arial"/>
                <w:i/>
                <w:sz w:val="12"/>
                <w:szCs w:val="12"/>
              </w:rPr>
              <w:t xml:space="preserve">Para los puntos b, c, d y e, se deberá entregar un programa de tiempos en un </w:t>
            </w:r>
            <w:r w:rsidRPr="009B05EF">
              <w:rPr>
                <w:rFonts w:ascii="Arial" w:hAnsi="Arial" w:cs="Arial"/>
                <w:b/>
                <w:i/>
                <w:sz w:val="12"/>
                <w:szCs w:val="12"/>
                <w:u w:val="single"/>
              </w:rPr>
              <w:t>diagrama de Gantt</w:t>
            </w:r>
            <w:r w:rsidRPr="00EE7E10">
              <w:rPr>
                <w:rFonts w:ascii="Arial" w:hAnsi="Arial" w:cs="Arial"/>
                <w:i/>
                <w:sz w:val="12"/>
                <w:szCs w:val="12"/>
              </w:rPr>
              <w:t xml:space="preserve">, en donde se pueda </w:t>
            </w:r>
            <w:r w:rsidRPr="009B05EF">
              <w:rPr>
                <w:rFonts w:ascii="Arial" w:hAnsi="Arial" w:cs="Arial"/>
                <w:b/>
                <w:i/>
                <w:sz w:val="12"/>
                <w:szCs w:val="12"/>
              </w:rPr>
              <w:t>visualizar claramente los tiempos</w:t>
            </w:r>
            <w:r w:rsidRPr="00EE7E10">
              <w:rPr>
                <w:rFonts w:ascii="Arial" w:hAnsi="Arial" w:cs="Arial"/>
                <w:i/>
                <w:sz w:val="12"/>
                <w:szCs w:val="12"/>
              </w:rPr>
              <w:t xml:space="preserve"> de </w:t>
            </w:r>
            <w:r w:rsidRPr="009B05EF">
              <w:rPr>
                <w:rFonts w:ascii="Arial" w:hAnsi="Arial" w:cs="Arial"/>
                <w:b/>
                <w:i/>
                <w:sz w:val="12"/>
                <w:szCs w:val="12"/>
              </w:rPr>
              <w:t>fabricación, instalación, pruebas y capacitación</w:t>
            </w:r>
            <w:r w:rsidRPr="00EE7E10">
              <w:rPr>
                <w:rFonts w:ascii="Arial" w:hAnsi="Arial" w:cs="Arial"/>
                <w:i/>
                <w:sz w:val="12"/>
                <w:szCs w:val="12"/>
              </w:rPr>
              <w:t xml:space="preserve">. </w:t>
            </w:r>
          </w:p>
          <w:p w14:paraId="5C8F13B8" w14:textId="77777777" w:rsidR="009B05EF" w:rsidRPr="00EE7E10" w:rsidRDefault="009B05EF" w:rsidP="009B05EF">
            <w:pPr>
              <w:pStyle w:val="Prrafodelista"/>
              <w:contextualSpacing/>
              <w:jc w:val="both"/>
              <w:rPr>
                <w:rFonts w:ascii="Arial" w:hAnsi="Arial" w:cs="Arial"/>
                <w:i/>
                <w:sz w:val="14"/>
                <w:szCs w:val="14"/>
              </w:rPr>
            </w:pPr>
          </w:p>
          <w:p w14:paraId="77F44E96" w14:textId="77777777" w:rsidR="009B05EF" w:rsidRPr="00EE7E10" w:rsidRDefault="009B05EF" w:rsidP="009B05EF">
            <w:pPr>
              <w:pStyle w:val="Prrafodelista"/>
              <w:widowControl/>
              <w:numPr>
                <w:ilvl w:val="0"/>
                <w:numId w:val="47"/>
              </w:numPr>
              <w:contextualSpacing/>
              <w:jc w:val="both"/>
              <w:rPr>
                <w:rFonts w:ascii="Arial" w:hAnsi="Arial" w:cs="Arial"/>
                <w:i/>
                <w:sz w:val="14"/>
                <w:szCs w:val="14"/>
              </w:rPr>
            </w:pPr>
            <w:r w:rsidRPr="00EE7E10">
              <w:rPr>
                <w:rFonts w:ascii="Arial" w:hAnsi="Arial" w:cs="Arial"/>
                <w:i/>
                <w:sz w:val="14"/>
                <w:szCs w:val="14"/>
              </w:rPr>
              <w:t xml:space="preserve">Requerimientos adicionales de Mantenimiento. Cualquier otro que el licitante estime pertinente. </w:t>
            </w:r>
          </w:p>
          <w:p w14:paraId="7277BB0A" w14:textId="77777777" w:rsidR="009B05EF" w:rsidRPr="00EE7E10" w:rsidRDefault="009B05EF" w:rsidP="009B05EF">
            <w:pPr>
              <w:jc w:val="both"/>
              <w:rPr>
                <w:rFonts w:ascii="Arial" w:hAnsi="Arial" w:cs="Arial"/>
                <w:sz w:val="10"/>
                <w:szCs w:val="10"/>
              </w:rPr>
            </w:pPr>
            <w:r w:rsidRPr="00EE7E10">
              <w:rPr>
                <w:rFonts w:ascii="Arial" w:hAnsi="Arial" w:cs="Arial"/>
                <w:i/>
                <w:sz w:val="10"/>
                <w:szCs w:val="10"/>
              </w:rPr>
              <w:t xml:space="preserve">(Su omisión es causa de </w:t>
            </w:r>
            <w:proofErr w:type="spellStart"/>
            <w:r w:rsidRPr="00EE7E10">
              <w:rPr>
                <w:rFonts w:ascii="Arial" w:hAnsi="Arial" w:cs="Arial"/>
                <w:i/>
                <w:sz w:val="10"/>
                <w:szCs w:val="10"/>
              </w:rPr>
              <w:t>desechamiento</w:t>
            </w:r>
            <w:proofErr w:type="spellEnd"/>
            <w:r w:rsidRPr="00EE7E10">
              <w:rPr>
                <w:rFonts w:ascii="Arial" w:hAnsi="Arial" w:cs="Arial"/>
                <w:i/>
                <w:sz w:val="10"/>
                <w:szCs w:val="10"/>
              </w:rPr>
              <w:t>)”</w:t>
            </w:r>
          </w:p>
          <w:p w14:paraId="764F53DC" w14:textId="77777777" w:rsidR="009B05EF" w:rsidRPr="00EE7E10" w:rsidRDefault="009B05EF" w:rsidP="009B05EF">
            <w:pPr>
              <w:jc w:val="both"/>
              <w:rPr>
                <w:rFonts w:ascii="Arial" w:hAnsi="Arial" w:cs="Arial"/>
                <w:sz w:val="16"/>
                <w:szCs w:val="16"/>
              </w:rPr>
            </w:pPr>
          </w:p>
          <w:p w14:paraId="5C51080B" w14:textId="00ECB80E" w:rsidR="009B05EF" w:rsidRPr="00EE7E10" w:rsidRDefault="009B05EF" w:rsidP="009B05EF">
            <w:pPr>
              <w:jc w:val="both"/>
              <w:rPr>
                <w:rFonts w:ascii="Arial" w:hAnsi="Arial" w:cs="Arial"/>
                <w:b/>
                <w:sz w:val="16"/>
                <w:szCs w:val="16"/>
              </w:rPr>
            </w:pPr>
            <w:r w:rsidRPr="00EE7E10">
              <w:rPr>
                <w:rFonts w:ascii="Arial" w:hAnsi="Arial" w:cs="Arial"/>
                <w:b/>
                <w:sz w:val="16"/>
                <w:szCs w:val="16"/>
              </w:rPr>
              <w:t xml:space="preserve">Conforme a la revisión realizada por el Departamento de Construcciones a la documentación presentada por el licitante </w:t>
            </w:r>
            <w:r w:rsidRPr="009B05EF">
              <w:rPr>
                <w:rFonts w:ascii="Arial" w:hAnsi="Arial" w:cs="Arial"/>
                <w:b/>
                <w:sz w:val="16"/>
                <w:szCs w:val="16"/>
              </w:rPr>
              <w:t>OPERADORA NACIONAL E INTERNANCIONAL DE PRODUCTOS ODONTOLOGICOS, S.A. DE C.V.</w:t>
            </w:r>
            <w:r>
              <w:rPr>
                <w:rFonts w:ascii="Arial" w:hAnsi="Arial" w:cs="Arial"/>
                <w:b/>
                <w:sz w:val="16"/>
                <w:szCs w:val="16"/>
              </w:rPr>
              <w:t xml:space="preserve">, </w:t>
            </w:r>
            <w:r w:rsidRPr="00EE7E10">
              <w:rPr>
                <w:rFonts w:ascii="Arial" w:hAnsi="Arial" w:cs="Arial"/>
                <w:b/>
                <w:sz w:val="16"/>
                <w:szCs w:val="16"/>
              </w:rPr>
              <w:t>se pudo observar lo siguiente:</w:t>
            </w:r>
          </w:p>
          <w:p w14:paraId="2BAE8835" w14:textId="77777777" w:rsidR="009B05EF" w:rsidRPr="00EE7E10" w:rsidRDefault="009B05EF" w:rsidP="009B05EF">
            <w:pPr>
              <w:jc w:val="both"/>
              <w:rPr>
                <w:rFonts w:ascii="Arial" w:hAnsi="Arial" w:cs="Arial"/>
                <w:sz w:val="16"/>
                <w:szCs w:val="16"/>
              </w:rPr>
            </w:pPr>
          </w:p>
          <w:p w14:paraId="61AC168B" w14:textId="49DC51D4" w:rsidR="009B05EF" w:rsidRPr="00EE7E10" w:rsidRDefault="009B05EF" w:rsidP="009B05EF">
            <w:pPr>
              <w:jc w:val="both"/>
              <w:rPr>
                <w:rFonts w:ascii="Arial" w:hAnsi="Arial" w:cs="Arial"/>
                <w:sz w:val="16"/>
                <w:szCs w:val="16"/>
              </w:rPr>
            </w:pPr>
            <w:r w:rsidRPr="00EE7E10">
              <w:rPr>
                <w:rFonts w:ascii="Arial" w:hAnsi="Arial" w:cs="Arial"/>
                <w:b/>
                <w:sz w:val="16"/>
                <w:szCs w:val="16"/>
              </w:rPr>
              <w:t>Incumplimiento:</w:t>
            </w:r>
            <w:r w:rsidRPr="00EE7E10">
              <w:rPr>
                <w:rFonts w:ascii="Arial" w:hAnsi="Arial" w:cs="Arial"/>
                <w:sz w:val="16"/>
                <w:szCs w:val="16"/>
              </w:rPr>
              <w:t xml:space="preserve"> Si bien se presenta el programa de instalación y capacitación,</w:t>
            </w:r>
            <w:r w:rsidR="0012175F">
              <w:rPr>
                <w:rFonts w:ascii="Arial" w:hAnsi="Arial" w:cs="Arial"/>
                <w:sz w:val="16"/>
                <w:szCs w:val="16"/>
              </w:rPr>
              <w:t xml:space="preserve"> y un esquema señalado como </w:t>
            </w:r>
            <w:r w:rsidR="0012175F" w:rsidRPr="0012175F">
              <w:rPr>
                <w:rFonts w:ascii="Arial" w:hAnsi="Arial" w:cs="Arial"/>
                <w:i/>
                <w:sz w:val="16"/>
                <w:szCs w:val="16"/>
              </w:rPr>
              <w:t>“Programa de Instalación, capacitación en tiempos diagrama de Gantt” (página 0126)</w:t>
            </w:r>
            <w:r w:rsidR="0012175F">
              <w:rPr>
                <w:rFonts w:ascii="Arial" w:hAnsi="Arial" w:cs="Arial"/>
                <w:sz w:val="16"/>
                <w:szCs w:val="16"/>
              </w:rPr>
              <w:t xml:space="preserve">, el mismo es incongruente o se presenta sólo una barra de tiempos, por lo que se indica, se </w:t>
            </w:r>
            <w:r w:rsidRPr="00EE7E10">
              <w:rPr>
                <w:rFonts w:ascii="Arial" w:hAnsi="Arial" w:cs="Arial"/>
                <w:sz w:val="16"/>
                <w:szCs w:val="16"/>
              </w:rPr>
              <w:t xml:space="preserve">omitió la presentación del </w:t>
            </w:r>
            <w:r w:rsidRPr="009B05EF">
              <w:rPr>
                <w:rFonts w:ascii="Arial" w:hAnsi="Arial" w:cs="Arial"/>
                <w:b/>
                <w:sz w:val="16"/>
                <w:szCs w:val="16"/>
              </w:rPr>
              <w:t>diagrama de Gantt</w:t>
            </w:r>
            <w:r w:rsidR="0012175F">
              <w:rPr>
                <w:rFonts w:ascii="Arial" w:hAnsi="Arial" w:cs="Arial"/>
                <w:b/>
                <w:sz w:val="16"/>
                <w:szCs w:val="16"/>
              </w:rPr>
              <w:t xml:space="preserve">, </w:t>
            </w:r>
            <w:r w:rsidR="0012175F" w:rsidRPr="0012175F">
              <w:rPr>
                <w:rFonts w:ascii="Arial" w:hAnsi="Arial" w:cs="Arial"/>
                <w:sz w:val="16"/>
                <w:szCs w:val="16"/>
              </w:rPr>
              <w:t>conforme a los requisitos de la herramienta</w:t>
            </w:r>
            <w:r w:rsidRPr="00EE7E10">
              <w:rPr>
                <w:rFonts w:ascii="Arial" w:hAnsi="Arial" w:cs="Arial"/>
                <w:sz w:val="16"/>
                <w:szCs w:val="16"/>
              </w:rPr>
              <w:t xml:space="preserve">, </w:t>
            </w:r>
            <w:r w:rsidR="0012175F">
              <w:rPr>
                <w:rFonts w:ascii="Arial" w:hAnsi="Arial" w:cs="Arial"/>
                <w:sz w:val="16"/>
                <w:szCs w:val="16"/>
              </w:rPr>
              <w:t xml:space="preserve">pues no pueden visualizarse claramente </w:t>
            </w:r>
            <w:r w:rsidRPr="00EE7E10">
              <w:rPr>
                <w:rFonts w:ascii="Arial" w:hAnsi="Arial" w:cs="Arial"/>
                <w:sz w:val="16"/>
                <w:szCs w:val="16"/>
              </w:rPr>
              <w:t>los tiempos específicos de fabricación, insta</w:t>
            </w:r>
            <w:r w:rsidR="0012175F">
              <w:rPr>
                <w:rFonts w:ascii="Arial" w:hAnsi="Arial" w:cs="Arial"/>
                <w:sz w:val="16"/>
                <w:szCs w:val="16"/>
              </w:rPr>
              <w:t xml:space="preserve">lación, pruebas y capacitación, </w:t>
            </w:r>
            <w:proofErr w:type="spellStart"/>
            <w:r w:rsidR="0012175F">
              <w:rPr>
                <w:rFonts w:ascii="Arial" w:hAnsi="Arial" w:cs="Arial"/>
                <w:sz w:val="16"/>
                <w:szCs w:val="16"/>
              </w:rPr>
              <w:t>al</w:t>
            </w:r>
            <w:proofErr w:type="spellEnd"/>
            <w:r w:rsidR="0012175F">
              <w:rPr>
                <w:rFonts w:ascii="Arial" w:hAnsi="Arial" w:cs="Arial"/>
                <w:sz w:val="16"/>
                <w:szCs w:val="16"/>
              </w:rPr>
              <w:t xml:space="preserve"> todos iniciar en el mismo tiempo. </w:t>
            </w:r>
          </w:p>
          <w:p w14:paraId="21E9C2AA" w14:textId="77777777" w:rsidR="009B05EF" w:rsidRPr="009B05EF" w:rsidRDefault="009B05EF" w:rsidP="009B05EF">
            <w:pPr>
              <w:pStyle w:val="NormalWeb"/>
              <w:shd w:val="clear" w:color="auto" w:fill="FFFFFF"/>
              <w:spacing w:before="120" w:beforeAutospacing="0" w:after="120" w:afterAutospacing="0"/>
              <w:jc w:val="both"/>
              <w:rPr>
                <w:rFonts w:ascii="Arial" w:hAnsi="Arial" w:cs="Arial"/>
                <w:sz w:val="14"/>
                <w:szCs w:val="14"/>
              </w:rPr>
            </w:pPr>
            <w:r w:rsidRPr="009B05EF">
              <w:rPr>
                <w:rFonts w:ascii="Arial" w:hAnsi="Arial" w:cs="Arial"/>
                <w:sz w:val="14"/>
                <w:szCs w:val="14"/>
              </w:rPr>
              <w:t>El diagrama de Gantt es una herramienta gráfica cuyo objetivo es exponer el tiempo de dedicación previsto para diferentes tareas o actividades a lo largo de un tiempo total determinado. Tiene como finalidad de representar las diferentes fases, tareas y actividades programadas como parte de un </w:t>
            </w:r>
            <w:hyperlink r:id="rId15" w:tooltip="Proyecto" w:history="1">
              <w:r w:rsidRPr="009B05EF">
                <w:rPr>
                  <w:sz w:val="14"/>
                  <w:szCs w:val="14"/>
                </w:rPr>
                <w:t>proyecto</w:t>
              </w:r>
            </w:hyperlink>
            <w:r w:rsidRPr="009B05EF">
              <w:rPr>
                <w:rFonts w:ascii="Arial" w:hAnsi="Arial" w:cs="Arial"/>
                <w:sz w:val="14"/>
                <w:szCs w:val="14"/>
              </w:rPr>
              <w:t> o para mostrar una línea de tiempo en las diferentes actividades, haciendo el método más eficiente. Está compuesto por un eje vertical donde se establecen las actividades que constituyen el trabajo que se va a ejecutar, y un eje horizontal que muestra en un calendario la duración de cada una de ellas.</w:t>
            </w:r>
          </w:p>
          <w:p w14:paraId="159A642D" w14:textId="3CD00463" w:rsidR="009C2D9D" w:rsidRPr="00EE7E10" w:rsidRDefault="009C2D9D" w:rsidP="009C2D9D">
            <w:pPr>
              <w:jc w:val="both"/>
              <w:rPr>
                <w:rFonts w:ascii="Arial" w:hAnsi="Arial" w:cs="Arial"/>
                <w:sz w:val="16"/>
                <w:szCs w:val="16"/>
              </w:rPr>
            </w:pPr>
            <w:r w:rsidRPr="00EE7E10">
              <w:rPr>
                <w:rFonts w:ascii="Arial" w:hAnsi="Arial" w:cs="Arial"/>
                <w:sz w:val="16"/>
                <w:szCs w:val="16"/>
              </w:rPr>
              <w:t xml:space="preserve">En la Junta de Aclaraciones de fecha 09 de agosto de 2023, se realizó la aclaración número 3, en donde se </w:t>
            </w:r>
            <w:proofErr w:type="spellStart"/>
            <w:r w:rsidRPr="00EE7E10">
              <w:rPr>
                <w:rFonts w:ascii="Arial" w:hAnsi="Arial" w:cs="Arial"/>
                <w:sz w:val="16"/>
                <w:szCs w:val="16"/>
              </w:rPr>
              <w:t>menciono</w:t>
            </w:r>
            <w:proofErr w:type="spellEnd"/>
            <w:r w:rsidRPr="00EE7E10">
              <w:rPr>
                <w:rFonts w:ascii="Arial" w:hAnsi="Arial" w:cs="Arial"/>
                <w:sz w:val="16"/>
                <w:szCs w:val="16"/>
              </w:rPr>
              <w:t>:</w:t>
            </w:r>
          </w:p>
          <w:p w14:paraId="5F01C513" w14:textId="77777777" w:rsidR="009C2D9D" w:rsidRPr="00EE7E10" w:rsidRDefault="009C2D9D" w:rsidP="009C2D9D">
            <w:pPr>
              <w:jc w:val="both"/>
              <w:rPr>
                <w:rFonts w:ascii="Arial" w:hAnsi="Arial" w:cs="Arial"/>
                <w:sz w:val="14"/>
                <w:szCs w:val="14"/>
              </w:rPr>
            </w:pPr>
          </w:p>
          <w:p w14:paraId="63B0CEB1" w14:textId="32E2A23E" w:rsidR="009C2D9D" w:rsidRPr="00EE7E10" w:rsidRDefault="009C2D9D" w:rsidP="00EE7E10">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i/>
                <w:sz w:val="14"/>
                <w:szCs w:val="14"/>
              </w:rPr>
            </w:pPr>
            <w:r w:rsidRPr="00EE7E10">
              <w:rPr>
                <w:rFonts w:ascii="Arial" w:hAnsi="Arial" w:cs="Arial"/>
                <w:b/>
                <w:i/>
                <w:sz w:val="14"/>
                <w:szCs w:val="14"/>
              </w:rPr>
              <w:t>“Para esta licitación se deberá incluir en cada equipo:</w:t>
            </w:r>
            <w:r w:rsidR="00EE7E10" w:rsidRPr="00EE7E10">
              <w:rPr>
                <w:rFonts w:ascii="Arial" w:hAnsi="Arial" w:cs="Arial"/>
                <w:b/>
                <w:i/>
                <w:sz w:val="14"/>
                <w:szCs w:val="14"/>
              </w:rPr>
              <w:t xml:space="preserve"> </w:t>
            </w:r>
            <w:r w:rsidRPr="00EE7E10">
              <w:rPr>
                <w:rFonts w:ascii="Arial" w:hAnsi="Arial" w:cs="Arial"/>
                <w:b/>
                <w:bCs/>
                <w:i/>
                <w:sz w:val="14"/>
                <w:szCs w:val="14"/>
              </w:rPr>
              <w:t>Simulador Dental Estacionario Eléctrico (25 piezas)</w:t>
            </w:r>
            <w:r w:rsidR="00EE7E10" w:rsidRPr="00EE7E10">
              <w:rPr>
                <w:rFonts w:ascii="Arial" w:hAnsi="Arial" w:cs="Arial"/>
                <w:b/>
                <w:bCs/>
                <w:i/>
                <w:sz w:val="14"/>
                <w:szCs w:val="14"/>
              </w:rPr>
              <w:t xml:space="preserve"> </w:t>
            </w:r>
            <w:r w:rsidRPr="00EE7E10">
              <w:rPr>
                <w:rFonts w:ascii="Arial" w:hAnsi="Arial" w:cs="Arial"/>
                <w:b/>
                <w:i/>
                <w:sz w:val="14"/>
                <w:szCs w:val="14"/>
              </w:rPr>
              <w:t xml:space="preserve">4. </w:t>
            </w:r>
            <w:proofErr w:type="spellStart"/>
            <w:r w:rsidRPr="00EE7E10">
              <w:rPr>
                <w:rFonts w:ascii="Arial" w:hAnsi="Arial" w:cs="Arial"/>
                <w:b/>
                <w:bCs/>
                <w:i/>
                <w:sz w:val="14"/>
                <w:szCs w:val="14"/>
              </w:rPr>
              <w:t>Tipodonto</w:t>
            </w:r>
            <w:proofErr w:type="spellEnd"/>
            <w:r w:rsidRPr="00EE7E10">
              <w:rPr>
                <w:rFonts w:ascii="Arial" w:hAnsi="Arial" w:cs="Arial"/>
                <w:b/>
                <w:bCs/>
                <w:i/>
                <w:sz w:val="14"/>
                <w:szCs w:val="14"/>
              </w:rPr>
              <w:t xml:space="preserve">, adulto, compatible con el simulador ofertado.” </w:t>
            </w:r>
          </w:p>
          <w:p w14:paraId="10F64B46" w14:textId="77777777" w:rsidR="009C2D9D" w:rsidRPr="00EE7E10" w:rsidRDefault="009C2D9D" w:rsidP="009C2D9D">
            <w:pPr>
              <w:jc w:val="both"/>
              <w:rPr>
                <w:rFonts w:ascii="Arial" w:hAnsi="Arial" w:cs="Arial"/>
                <w:sz w:val="16"/>
                <w:szCs w:val="16"/>
                <w:lang w:val="es-ES_tradnl"/>
              </w:rPr>
            </w:pPr>
          </w:p>
          <w:p w14:paraId="53B27047" w14:textId="6A6F5708" w:rsidR="009C2D9D" w:rsidRPr="00EE7E10" w:rsidRDefault="00EE7E10" w:rsidP="009C2D9D">
            <w:pPr>
              <w:jc w:val="both"/>
              <w:rPr>
                <w:rFonts w:ascii="Arial" w:hAnsi="Arial" w:cs="Arial"/>
                <w:sz w:val="16"/>
                <w:szCs w:val="16"/>
              </w:rPr>
            </w:pPr>
            <w:r w:rsidRPr="00975E18">
              <w:rPr>
                <w:rFonts w:ascii="Arial" w:hAnsi="Arial" w:cs="Arial"/>
                <w:b/>
                <w:sz w:val="16"/>
                <w:szCs w:val="16"/>
              </w:rPr>
              <w:t>Incumplimiento:</w:t>
            </w:r>
            <w:r>
              <w:rPr>
                <w:rFonts w:ascii="Arial" w:hAnsi="Arial" w:cs="Arial"/>
                <w:sz w:val="16"/>
                <w:szCs w:val="16"/>
              </w:rPr>
              <w:t xml:space="preserve"> </w:t>
            </w:r>
            <w:r w:rsidR="009C2D9D" w:rsidRPr="00EE7E10">
              <w:rPr>
                <w:rFonts w:ascii="Arial" w:hAnsi="Arial" w:cs="Arial"/>
                <w:sz w:val="16"/>
                <w:szCs w:val="16"/>
              </w:rPr>
              <w:t xml:space="preserve">Conforme a la revisión realizada por el área requirente y tal como consta en su evaluación técnica, el licitante dentro de su propuesta, Anexo “1”, no considera y/o no menciona, el suministro del </w:t>
            </w:r>
            <w:proofErr w:type="spellStart"/>
            <w:r w:rsidR="009C2D9D" w:rsidRPr="00EE7E10">
              <w:rPr>
                <w:rFonts w:ascii="Arial" w:hAnsi="Arial" w:cs="Arial"/>
                <w:sz w:val="16"/>
                <w:szCs w:val="16"/>
              </w:rPr>
              <w:t>tipodonto</w:t>
            </w:r>
            <w:proofErr w:type="spellEnd"/>
            <w:r w:rsidR="009C2D9D" w:rsidRPr="00EE7E10">
              <w:rPr>
                <w:rFonts w:ascii="Arial" w:hAnsi="Arial" w:cs="Arial"/>
                <w:sz w:val="16"/>
                <w:szCs w:val="16"/>
              </w:rPr>
              <w:t xml:space="preserve"> adulto, compatible con el simulador ofertado</w:t>
            </w:r>
            <w:r>
              <w:rPr>
                <w:rFonts w:ascii="Arial" w:hAnsi="Arial" w:cs="Arial"/>
                <w:sz w:val="16"/>
                <w:szCs w:val="16"/>
              </w:rPr>
              <w:t>, solicitado en la junta de aclaraciones</w:t>
            </w:r>
            <w:r w:rsidR="009C2D9D" w:rsidRPr="00EE7E10">
              <w:rPr>
                <w:rFonts w:ascii="Arial" w:hAnsi="Arial" w:cs="Arial"/>
                <w:sz w:val="16"/>
                <w:szCs w:val="16"/>
              </w:rPr>
              <w:t xml:space="preserve">. </w:t>
            </w:r>
          </w:p>
          <w:p w14:paraId="7F8A484E" w14:textId="77777777" w:rsidR="009C2D9D" w:rsidRPr="00EE7E10" w:rsidRDefault="009C2D9D" w:rsidP="009C2D9D">
            <w:pPr>
              <w:jc w:val="both"/>
              <w:rPr>
                <w:rFonts w:ascii="Arial" w:hAnsi="Arial" w:cs="Arial"/>
                <w:sz w:val="16"/>
                <w:szCs w:val="16"/>
              </w:rPr>
            </w:pPr>
          </w:p>
          <w:p w14:paraId="0148F52A" w14:textId="344B3028" w:rsidR="005A3240" w:rsidRPr="00EE7E10" w:rsidRDefault="009C2D9D" w:rsidP="009C2D9D">
            <w:pPr>
              <w:jc w:val="both"/>
              <w:rPr>
                <w:rFonts w:ascii="Arial" w:eastAsia="Calibri" w:hAnsi="Arial" w:cs="Arial"/>
                <w:b/>
                <w:color w:val="000000"/>
                <w:sz w:val="16"/>
                <w:szCs w:val="16"/>
              </w:rPr>
            </w:pPr>
            <w:r w:rsidRPr="00EE7E10">
              <w:rPr>
                <w:rFonts w:ascii="Arial" w:hAnsi="Arial" w:cs="Arial"/>
                <w:sz w:val="16"/>
                <w:szCs w:val="16"/>
              </w:rPr>
              <w:t xml:space="preserve">Por lo antes expuesto, se detecta un incumplimiento respecto de lo solicitado en el apartado “XIII. DESECHAMIENTO DE PROPUESTAS”, </w:t>
            </w:r>
            <w:r w:rsidRPr="00EE7E10">
              <w:rPr>
                <w:rFonts w:ascii="Arial" w:hAnsi="Arial" w:cs="Arial"/>
                <w:b/>
                <w:sz w:val="16"/>
                <w:szCs w:val="16"/>
              </w:rPr>
              <w:t xml:space="preserve">XIII.20, </w:t>
            </w:r>
            <w:r w:rsidRPr="00EE7E10">
              <w:rPr>
                <w:rFonts w:ascii="Arial" w:hAnsi="Arial" w:cs="Arial"/>
                <w:sz w:val="16"/>
                <w:szCs w:val="16"/>
              </w:rPr>
              <w:t xml:space="preserve">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EE7E10">
              <w:rPr>
                <w:rFonts w:ascii="Arial" w:hAnsi="Arial" w:cs="Arial"/>
                <w:sz w:val="16"/>
                <w:szCs w:val="16"/>
              </w:rPr>
              <w:t>desechamiento</w:t>
            </w:r>
            <w:proofErr w:type="spellEnd"/>
            <w:r w:rsidRPr="00EE7E10">
              <w:rPr>
                <w:rFonts w:ascii="Arial" w:hAnsi="Arial" w:cs="Arial"/>
                <w:sz w:val="16"/>
                <w:szCs w:val="16"/>
              </w:rPr>
              <w:t xml:space="preserve"> de la propuesta de manera general del licitante </w:t>
            </w:r>
            <w:r w:rsidRPr="00EE7E10">
              <w:rPr>
                <w:rFonts w:ascii="Arial" w:hAnsi="Arial" w:cs="Arial"/>
                <w:b/>
                <w:sz w:val="16"/>
                <w:szCs w:val="16"/>
              </w:rPr>
              <w:t>OPERADORA NACIONAL E INTERNANCIONAL DE PRODUCTOS ODONTOLOGICOS, S.A. DE C.V.</w:t>
            </w:r>
          </w:p>
          <w:p w14:paraId="66F1FEE8" w14:textId="77777777" w:rsidR="005A3240" w:rsidRPr="00EE7E10" w:rsidRDefault="005A3240" w:rsidP="005A3240">
            <w:pPr>
              <w:ind w:left="708" w:right="567"/>
              <w:jc w:val="both"/>
              <w:rPr>
                <w:rFonts w:ascii="Arial" w:hAnsi="Arial" w:cs="Arial"/>
                <w:i/>
                <w:color w:val="000000"/>
                <w:sz w:val="16"/>
                <w:szCs w:val="16"/>
              </w:rPr>
            </w:pPr>
          </w:p>
          <w:p w14:paraId="6CCD0264" w14:textId="1B7810B8" w:rsidR="005A3240" w:rsidRPr="00EE7E10" w:rsidRDefault="005A3240" w:rsidP="005A3240">
            <w:pPr>
              <w:jc w:val="both"/>
              <w:rPr>
                <w:rFonts w:ascii="Arial" w:hAnsi="Arial" w:cs="Arial"/>
                <w:b/>
                <w:sz w:val="14"/>
                <w:szCs w:val="14"/>
              </w:rPr>
            </w:pPr>
            <w:r w:rsidRPr="00EE7E10">
              <w:rPr>
                <w:rFonts w:ascii="Arial" w:hAnsi="Arial" w:cs="Arial"/>
                <w:sz w:val="14"/>
                <w:szCs w:val="14"/>
              </w:rPr>
              <w:t xml:space="preserve">Revisión Técnica realizada por el Director General de Infraestructura Universitaria, M. en I. Alberto Palacios Tiscareño, y el </w:t>
            </w:r>
            <w:proofErr w:type="gramStart"/>
            <w:r w:rsidRPr="00EE7E10">
              <w:rPr>
                <w:rFonts w:ascii="Arial" w:hAnsi="Arial" w:cs="Arial"/>
                <w:sz w:val="14"/>
                <w:szCs w:val="14"/>
              </w:rPr>
              <w:t>Jefe</w:t>
            </w:r>
            <w:proofErr w:type="gramEnd"/>
            <w:r w:rsidRPr="00EE7E10">
              <w:rPr>
                <w:rFonts w:ascii="Arial" w:hAnsi="Arial" w:cs="Arial"/>
                <w:sz w:val="14"/>
                <w:szCs w:val="14"/>
              </w:rPr>
              <w:t xml:space="preserve"> del Departamento de Construcciones, Ing. Mauricio Armas Contreras, conforme a los anexos de la Convocatoria LPN E/901045968-02</w:t>
            </w:r>
            <w:r w:rsidR="00A9240B">
              <w:rPr>
                <w:rFonts w:ascii="Arial" w:hAnsi="Arial" w:cs="Arial"/>
                <w:sz w:val="14"/>
                <w:szCs w:val="14"/>
              </w:rPr>
              <w:t>9</w:t>
            </w:r>
            <w:r w:rsidRPr="00EE7E10">
              <w:rPr>
                <w:rFonts w:ascii="Arial" w:hAnsi="Arial" w:cs="Arial"/>
                <w:sz w:val="14"/>
                <w:szCs w:val="14"/>
              </w:rPr>
              <w:t>-2023.</w:t>
            </w:r>
          </w:p>
          <w:p w14:paraId="0FE1A227" w14:textId="77777777" w:rsidR="005A3240" w:rsidRPr="00EE7E10" w:rsidRDefault="005A3240" w:rsidP="005A3240">
            <w:pPr>
              <w:jc w:val="both"/>
              <w:rPr>
                <w:rFonts w:ascii="Arial" w:hAnsi="Arial" w:cs="Arial"/>
                <w:sz w:val="14"/>
                <w:szCs w:val="14"/>
              </w:rPr>
            </w:pPr>
          </w:p>
          <w:p w14:paraId="2EAB6CD9" w14:textId="77777777" w:rsidR="005A3240" w:rsidRPr="00EE7E10" w:rsidRDefault="005A3240" w:rsidP="005A3240">
            <w:pPr>
              <w:jc w:val="both"/>
              <w:rPr>
                <w:rFonts w:ascii="Arial" w:hAnsi="Arial" w:cs="Arial"/>
                <w:sz w:val="14"/>
                <w:szCs w:val="14"/>
              </w:rPr>
            </w:pPr>
            <w:r w:rsidRPr="00EE7E10">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319B1E40" w14:textId="2AF25B75" w:rsidR="000A31AA" w:rsidRPr="00EE7E10" w:rsidRDefault="000A31AA" w:rsidP="005A3240">
            <w:pPr>
              <w:jc w:val="both"/>
              <w:rPr>
                <w:rFonts w:ascii="Arial" w:hAnsi="Arial" w:cs="Arial"/>
                <w:sz w:val="14"/>
                <w:szCs w:val="14"/>
              </w:rPr>
            </w:pPr>
          </w:p>
        </w:tc>
      </w:tr>
    </w:tbl>
    <w:p w14:paraId="535A113C" w14:textId="4550E08C" w:rsidR="000C4E80" w:rsidRPr="00EE7E10" w:rsidRDefault="000C4E80" w:rsidP="000C4E80">
      <w:pPr>
        <w:pStyle w:val="Sangradetextonormal"/>
        <w:ind w:left="0"/>
        <w:jc w:val="both"/>
        <w:rPr>
          <w:rFonts w:ascii="Arial" w:hAnsi="Arial" w:cs="Arial"/>
          <w:sz w:val="18"/>
          <w:szCs w:val="18"/>
        </w:rPr>
      </w:pPr>
      <w:r w:rsidRPr="00EE7E10">
        <w:rPr>
          <w:rFonts w:ascii="Arial" w:hAnsi="Arial" w:cs="Arial"/>
          <w:sz w:val="18"/>
          <w:szCs w:val="18"/>
        </w:rPr>
        <w:t>--------------------------------------------------------------------------------------------------------------------------------------------------</w:t>
      </w:r>
      <w:r w:rsidR="00C108AE" w:rsidRPr="00EE7E10">
        <w:rPr>
          <w:rFonts w:ascii="Arial" w:hAnsi="Arial" w:cs="Arial"/>
          <w:sz w:val="18"/>
          <w:szCs w:val="18"/>
        </w:rPr>
        <w:t>-</w:t>
      </w:r>
    </w:p>
    <w:p w14:paraId="5F8B0276" w14:textId="77777777" w:rsidR="00412ED2" w:rsidRPr="00EE7E10" w:rsidRDefault="00412ED2" w:rsidP="00412ED2">
      <w:pPr>
        <w:pStyle w:val="Sangradetextonormal"/>
        <w:ind w:left="0"/>
        <w:jc w:val="both"/>
        <w:rPr>
          <w:rFonts w:ascii="Arial" w:hAnsi="Arial" w:cs="Arial"/>
          <w:sz w:val="16"/>
          <w:szCs w:val="16"/>
        </w:rPr>
      </w:pPr>
      <w:r w:rsidRPr="00EE7E10">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EE7E10">
        <w:rPr>
          <w:rFonts w:ascii="Arial" w:hAnsi="Arial" w:cs="Arial"/>
          <w:i/>
          <w:sz w:val="18"/>
          <w:szCs w:val="18"/>
        </w:rPr>
        <w:t>“La adjudicación de esta licitación será por partida individual total a un solo licitante quien oferte la propuesta solvente con precio más bajo y económico).</w:t>
      </w:r>
      <w:r w:rsidRPr="00EE7E10">
        <w:rPr>
          <w:rFonts w:ascii="Arial" w:hAnsi="Arial" w:cs="Arial"/>
          <w:sz w:val="18"/>
          <w:szCs w:val="18"/>
        </w:rPr>
        <w:t>--------------------------------------------------------------------------------------------------------------------------------------------------------------------------------------------------------------------------------------------</w:t>
      </w:r>
    </w:p>
    <w:p w14:paraId="72EA51FD" w14:textId="77777777" w:rsidR="00412ED2" w:rsidRPr="00EE7E10" w:rsidRDefault="00412ED2" w:rsidP="00412ED2">
      <w:pPr>
        <w:pStyle w:val="Sangradetextonormal"/>
        <w:ind w:left="0"/>
        <w:jc w:val="both"/>
        <w:rPr>
          <w:rFonts w:ascii="Arial" w:hAnsi="Arial" w:cs="Arial"/>
          <w:b/>
        </w:rPr>
      </w:pPr>
      <w:r w:rsidRPr="00EE7E10">
        <w:rPr>
          <w:rFonts w:ascii="Arial" w:hAnsi="Arial" w:cs="Arial"/>
          <w:i/>
          <w:color w:val="000000"/>
          <w:sz w:val="18"/>
          <w:szCs w:val="18"/>
        </w:rPr>
        <w:t>Los bienes podrán adjudicarse por partida</w:t>
      </w:r>
      <w:r w:rsidRPr="00EE7E10">
        <w:rPr>
          <w:rFonts w:ascii="Arial" w:hAnsi="Arial" w:cs="Arial"/>
          <w:b/>
          <w:i/>
          <w:color w:val="000000"/>
          <w:sz w:val="18"/>
          <w:szCs w:val="18"/>
        </w:rPr>
        <w:t>,</w:t>
      </w:r>
      <w:r w:rsidRPr="00EE7E10">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EE7E10">
        <w:rPr>
          <w:rFonts w:ascii="Arial" w:hAnsi="Arial" w:cs="Arial"/>
          <w:sz w:val="18"/>
          <w:szCs w:val="18"/>
        </w:rPr>
        <w:t xml:space="preserve"> ------------------------------------------------------------------------------------------</w:t>
      </w:r>
    </w:p>
    <w:p w14:paraId="2258510C" w14:textId="77777777" w:rsidR="00412ED2" w:rsidRPr="00EE7E10" w:rsidRDefault="00412ED2" w:rsidP="00412ED2">
      <w:pPr>
        <w:pStyle w:val="Sangradetextonormal"/>
        <w:ind w:left="0"/>
        <w:jc w:val="both"/>
        <w:rPr>
          <w:rFonts w:ascii="Arial" w:hAnsi="Arial" w:cs="Arial"/>
          <w:b/>
        </w:rPr>
      </w:pPr>
      <w:r w:rsidRPr="00EE7E10">
        <w:rPr>
          <w:rFonts w:ascii="Arial" w:hAnsi="Arial" w:cs="Arial"/>
          <w:sz w:val="18"/>
          <w:szCs w:val="18"/>
        </w:rPr>
        <w:t>--------------------------------------------------------------------------------------------------------------------------------------------------</w:t>
      </w:r>
    </w:p>
    <w:p w14:paraId="0E5675B9" w14:textId="4DA8E5EA" w:rsidR="00F91DC5" w:rsidRPr="00EE7E10" w:rsidRDefault="00412ED2" w:rsidP="00F91DC5">
      <w:pPr>
        <w:pStyle w:val="Sangradetextonormal"/>
        <w:ind w:left="0" w:right="48"/>
        <w:jc w:val="both"/>
        <w:rPr>
          <w:rFonts w:ascii="Arial" w:hAnsi="Arial" w:cs="Arial"/>
          <w:sz w:val="18"/>
          <w:szCs w:val="18"/>
        </w:rPr>
      </w:pPr>
      <w:r w:rsidRPr="00EE7E10">
        <w:rPr>
          <w:rFonts w:ascii="Arial" w:hAnsi="Arial" w:cs="Arial"/>
          <w:sz w:val="18"/>
          <w:szCs w:val="18"/>
        </w:rPr>
        <w:t>--------------------------------------------</w:t>
      </w:r>
      <w:r w:rsidR="006D25CB" w:rsidRPr="00EE7E10">
        <w:rPr>
          <w:rFonts w:ascii="Arial" w:hAnsi="Arial" w:cs="Arial"/>
          <w:sz w:val="18"/>
          <w:szCs w:val="18"/>
        </w:rPr>
        <w:t>---</w:t>
      </w:r>
      <w:r w:rsidRPr="00EE7E10">
        <w:rPr>
          <w:rFonts w:ascii="Arial" w:hAnsi="Arial" w:cs="Arial"/>
          <w:sz w:val="18"/>
          <w:szCs w:val="18"/>
        </w:rPr>
        <w:t>----------------</w:t>
      </w:r>
      <w:r w:rsidR="006D25CB" w:rsidRPr="00EE7E10">
        <w:rPr>
          <w:rFonts w:ascii="Arial" w:hAnsi="Arial" w:cs="Arial"/>
          <w:b/>
          <w:sz w:val="18"/>
          <w:szCs w:val="18"/>
        </w:rPr>
        <w:t xml:space="preserve">RESOLUCIÓN </w:t>
      </w:r>
      <w:r w:rsidRPr="00EE7E10">
        <w:rPr>
          <w:rFonts w:ascii="Arial" w:hAnsi="Arial" w:cs="Arial"/>
          <w:sz w:val="18"/>
          <w:szCs w:val="18"/>
        </w:rPr>
        <w:t>---------------------------------------------------------------</w:t>
      </w:r>
      <w:r w:rsidR="00F91DC5" w:rsidRPr="00EE7E10">
        <w:rPr>
          <w:rFonts w:ascii="Arial" w:hAnsi="Arial" w:cs="Arial"/>
          <w:sz w:val="18"/>
          <w:szCs w:val="18"/>
        </w:rPr>
        <w:t>------------------------------------------------------------------------------------------------------------------</w:t>
      </w:r>
      <w:r w:rsidR="006D25CB" w:rsidRPr="00EE7E10">
        <w:rPr>
          <w:rFonts w:ascii="Arial" w:hAnsi="Arial" w:cs="Arial"/>
          <w:sz w:val="18"/>
          <w:szCs w:val="18"/>
        </w:rPr>
        <w:t>-------------------------------</w:t>
      </w:r>
    </w:p>
    <w:p w14:paraId="5CDD58CA" w14:textId="2BA23452" w:rsidR="00F91DC5" w:rsidRPr="00EE7E10" w:rsidRDefault="00F91DC5" w:rsidP="00F91DC5">
      <w:pPr>
        <w:pStyle w:val="Sangradetextonormal"/>
        <w:ind w:left="0"/>
        <w:jc w:val="both"/>
        <w:rPr>
          <w:rFonts w:ascii="Arial" w:hAnsi="Arial" w:cs="Arial"/>
          <w:b/>
        </w:rPr>
      </w:pPr>
      <w:r w:rsidRPr="00EE7E10">
        <w:rPr>
          <w:rFonts w:ascii="Arial" w:hAnsi="Arial" w:cs="Arial"/>
          <w:b/>
          <w:sz w:val="18"/>
          <w:szCs w:val="18"/>
        </w:rPr>
        <w:t>Se resuelve:</w:t>
      </w:r>
      <w:r w:rsidRPr="00EE7E10">
        <w:rPr>
          <w:rFonts w:ascii="Arial" w:hAnsi="Arial" w:cs="Arial"/>
          <w:sz w:val="18"/>
          <w:szCs w:val="18"/>
        </w:rPr>
        <w:t xml:space="preserve"> de conformidad a lo establecido en la convocatoria, y en la Junta de Aclaraciones, del análisis realizado y que constan en los anexos, </w:t>
      </w:r>
      <w:r w:rsidR="006D25CB" w:rsidRPr="00EE7E10">
        <w:rPr>
          <w:rFonts w:ascii="Arial" w:hAnsi="Arial" w:cs="Arial"/>
          <w:sz w:val="18"/>
          <w:szCs w:val="18"/>
        </w:rPr>
        <w:t xml:space="preserve">se determina con fundamento en el artículo 59 de la Ley, así como en el numeral XIII de las bases de la presente licitación, </w:t>
      </w:r>
      <w:r w:rsidR="006D25CB" w:rsidRPr="00EE7E10">
        <w:rPr>
          <w:rFonts w:ascii="Arial" w:hAnsi="Arial" w:cs="Arial"/>
          <w:b/>
          <w:sz w:val="18"/>
          <w:szCs w:val="18"/>
        </w:rPr>
        <w:t>declarar desierta la licitación</w:t>
      </w:r>
      <w:r w:rsidR="006D25CB" w:rsidRPr="00EE7E10">
        <w:rPr>
          <w:rFonts w:ascii="Arial" w:hAnsi="Arial" w:cs="Arial"/>
          <w:sz w:val="18"/>
          <w:szCs w:val="18"/>
        </w:rPr>
        <w:t xml:space="preserve">, en virtud de que las propuestas presentadas no fueron solventes. </w:t>
      </w:r>
      <w:r w:rsidRPr="00EE7E10">
        <w:rPr>
          <w:rFonts w:ascii="Arial" w:hAnsi="Arial" w:cs="Arial"/>
          <w:sz w:val="18"/>
          <w:szCs w:val="18"/>
        </w:rPr>
        <w:t>-----------------------------------------------------------------------------------------------------------------------------------------------------------------------</w:t>
      </w:r>
      <w:r w:rsidR="006D25CB" w:rsidRPr="00EE7E10">
        <w:rPr>
          <w:rFonts w:ascii="Arial" w:hAnsi="Arial" w:cs="Arial"/>
          <w:sz w:val="18"/>
          <w:szCs w:val="18"/>
        </w:rPr>
        <w:t>----</w:t>
      </w:r>
      <w:r w:rsidRPr="00EE7E10">
        <w:rPr>
          <w:rFonts w:ascii="Arial" w:hAnsi="Arial" w:cs="Arial"/>
          <w:sz w:val="18"/>
          <w:szCs w:val="18"/>
        </w:rPr>
        <w:t>-----------------------------------</w:t>
      </w:r>
      <w:r w:rsidR="006D25CB" w:rsidRPr="00EE7E10">
        <w:rPr>
          <w:rFonts w:ascii="Arial" w:hAnsi="Arial" w:cs="Arial"/>
          <w:sz w:val="18"/>
          <w:szCs w:val="18"/>
        </w:rPr>
        <w:t>---------------------------</w:t>
      </w:r>
    </w:p>
    <w:p w14:paraId="01463AB5" w14:textId="7B3CBF42" w:rsidR="00F619F4" w:rsidRPr="00EE7E10" w:rsidRDefault="00F619F4" w:rsidP="00F619F4">
      <w:pPr>
        <w:jc w:val="both"/>
        <w:rPr>
          <w:rFonts w:ascii="Arial" w:hAnsi="Arial" w:cs="Arial"/>
          <w:sz w:val="18"/>
          <w:szCs w:val="18"/>
        </w:rPr>
      </w:pPr>
      <w:r w:rsidRPr="00EE7E10">
        <w:rPr>
          <w:rFonts w:ascii="Arial" w:hAnsi="Arial" w:cs="Arial"/>
          <w:sz w:val="18"/>
          <w:szCs w:val="18"/>
        </w:rPr>
        <w:t>--------------------------------------------------------------------------------------------------------------------------------------------------</w:t>
      </w:r>
    </w:p>
    <w:p w14:paraId="7CAF6EEC" w14:textId="423A2D1F" w:rsidR="00F619F4" w:rsidRPr="00EE7E10" w:rsidRDefault="00F619F4" w:rsidP="00F619F4">
      <w:pPr>
        <w:jc w:val="both"/>
        <w:rPr>
          <w:rFonts w:ascii="Arial" w:hAnsi="Arial" w:cs="Arial"/>
          <w:bCs/>
          <w:sz w:val="18"/>
          <w:szCs w:val="18"/>
          <w:lang w:val="es-MX"/>
        </w:rPr>
      </w:pPr>
      <w:r w:rsidRPr="00EE7E10">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EE7E10">
        <w:rPr>
          <w:rFonts w:ascii="Arial" w:hAnsi="Arial" w:cs="Arial"/>
          <w:color w:val="000000"/>
          <w:sz w:val="16"/>
          <w:szCs w:val="16"/>
        </w:rPr>
        <w:t>personal.</w:t>
      </w:r>
      <w:r w:rsidRPr="00EE7E10">
        <w:rPr>
          <w:rFonts w:ascii="Arial" w:hAnsi="Arial" w:cs="Arial"/>
        </w:rPr>
        <w:t>------------------------------------------------------------</w:t>
      </w:r>
      <w:proofErr w:type="gramEnd"/>
      <w:r w:rsidRPr="00EE7E10">
        <w:rPr>
          <w:rFonts w:ascii="Arial" w:hAnsi="Arial" w:cs="Arial"/>
        </w:rPr>
        <w:t xml:space="preserve"> </w:t>
      </w:r>
    </w:p>
    <w:p w14:paraId="30E29A3E" w14:textId="713F4C5E" w:rsidR="00412ED2" w:rsidRPr="00EE7E10" w:rsidRDefault="00412ED2" w:rsidP="00F91DC5">
      <w:pPr>
        <w:pStyle w:val="Sangradetextonormal"/>
        <w:ind w:left="0"/>
        <w:jc w:val="both"/>
        <w:rPr>
          <w:rFonts w:ascii="Arial" w:hAnsi="Arial" w:cs="Arial"/>
          <w:b/>
        </w:rPr>
      </w:pPr>
      <w:r w:rsidRPr="00EE7E10">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EE7E10" w14:paraId="1B31188E" w14:textId="77777777" w:rsidTr="00AA667C">
        <w:trPr>
          <w:trHeight w:val="498"/>
          <w:jc w:val="center"/>
        </w:trPr>
        <w:tc>
          <w:tcPr>
            <w:tcW w:w="8828" w:type="dxa"/>
            <w:gridSpan w:val="2"/>
            <w:shd w:val="clear" w:color="auto" w:fill="D9D9D9" w:themeFill="background1" w:themeFillShade="D9"/>
            <w:vAlign w:val="center"/>
          </w:tcPr>
          <w:p w14:paraId="40C330BA" w14:textId="68B6A231" w:rsidR="009A03BE" w:rsidRPr="00EE7E10" w:rsidRDefault="009A03BE" w:rsidP="009A03BE">
            <w:pPr>
              <w:pStyle w:val="Sangradetextonormal"/>
              <w:ind w:left="0"/>
              <w:jc w:val="center"/>
              <w:rPr>
                <w:rFonts w:ascii="Arial" w:hAnsi="Arial" w:cs="Arial"/>
                <w:sz w:val="18"/>
                <w:szCs w:val="18"/>
              </w:rPr>
            </w:pPr>
            <w:r w:rsidRPr="00EE7E10">
              <w:rPr>
                <w:rFonts w:ascii="Arial" w:hAnsi="Arial" w:cs="Arial"/>
                <w:b/>
                <w:sz w:val="18"/>
                <w:szCs w:val="18"/>
              </w:rPr>
              <w:t>Universidad Autónoma de Aguascalientes</w:t>
            </w:r>
          </w:p>
        </w:tc>
      </w:tr>
      <w:tr w:rsidR="009A03BE" w:rsidRPr="00EE7E10" w14:paraId="42516961" w14:textId="77777777" w:rsidTr="00AE3929">
        <w:trPr>
          <w:jc w:val="center"/>
        </w:trPr>
        <w:tc>
          <w:tcPr>
            <w:tcW w:w="4414" w:type="dxa"/>
          </w:tcPr>
          <w:p w14:paraId="03E1F5B0" w14:textId="77777777" w:rsidR="00BE1208" w:rsidRPr="00EE7E10" w:rsidRDefault="00BE1208" w:rsidP="009A03BE">
            <w:pPr>
              <w:pStyle w:val="Sangradetextonormal"/>
              <w:ind w:left="0"/>
              <w:rPr>
                <w:rFonts w:ascii="Arial" w:hAnsi="Arial" w:cs="Arial"/>
                <w:b/>
              </w:rPr>
            </w:pPr>
          </w:p>
          <w:p w14:paraId="48AA02A9" w14:textId="7EEA76F1" w:rsidR="009A03BE" w:rsidRPr="00EE7E10" w:rsidRDefault="005C303E" w:rsidP="009A03BE">
            <w:pPr>
              <w:pStyle w:val="Sangradetextonormal"/>
              <w:ind w:left="0"/>
              <w:rPr>
                <w:rFonts w:ascii="Arial" w:hAnsi="Arial" w:cs="Arial"/>
                <w:b/>
                <w:lang w:val="es-ES"/>
              </w:rPr>
            </w:pPr>
            <w:r w:rsidRPr="00EE7E10">
              <w:rPr>
                <w:rFonts w:ascii="Arial" w:hAnsi="Arial" w:cs="Arial"/>
                <w:b/>
              </w:rPr>
              <w:t>C</w:t>
            </w:r>
            <w:r w:rsidR="009A03BE" w:rsidRPr="00EE7E10">
              <w:rPr>
                <w:rFonts w:ascii="Arial" w:hAnsi="Arial" w:cs="Arial"/>
                <w:b/>
              </w:rPr>
              <w:t>. Jorge Humberto López Reynoso</w:t>
            </w:r>
          </w:p>
          <w:p w14:paraId="519CFC8F" w14:textId="450079BE" w:rsidR="009A03BE" w:rsidRPr="00EE7E10" w:rsidRDefault="009A03BE" w:rsidP="009A03BE">
            <w:pPr>
              <w:pStyle w:val="Sangradetextonormal"/>
              <w:ind w:left="0"/>
              <w:rPr>
                <w:rFonts w:ascii="Arial" w:hAnsi="Arial" w:cs="Arial"/>
                <w:lang w:val="es-ES"/>
              </w:rPr>
            </w:pPr>
            <w:r w:rsidRPr="00EE7E10">
              <w:rPr>
                <w:rFonts w:ascii="Arial" w:hAnsi="Arial" w:cs="Arial"/>
                <w:lang w:val="es-ES"/>
              </w:rPr>
              <w:t>Director General de Finanzas</w:t>
            </w:r>
          </w:p>
          <w:p w14:paraId="2CD6EF20" w14:textId="249DB7B2" w:rsidR="009A03BE" w:rsidRPr="00EE7E10" w:rsidRDefault="009A03BE" w:rsidP="009A03BE">
            <w:pPr>
              <w:pStyle w:val="Sangradetextonormal"/>
              <w:ind w:left="0"/>
              <w:rPr>
                <w:rFonts w:ascii="Arial" w:hAnsi="Arial" w:cs="Arial"/>
                <w:b/>
              </w:rPr>
            </w:pPr>
          </w:p>
        </w:tc>
        <w:tc>
          <w:tcPr>
            <w:tcW w:w="4414" w:type="dxa"/>
          </w:tcPr>
          <w:p w14:paraId="5CCFD5A4" w14:textId="13CF6CC2" w:rsidR="009A03BE" w:rsidRPr="00EE7E10" w:rsidRDefault="009A03BE" w:rsidP="00DC320D">
            <w:pPr>
              <w:pStyle w:val="Sangradetextonormal"/>
              <w:ind w:left="0"/>
              <w:rPr>
                <w:rFonts w:ascii="Arial" w:hAnsi="Arial" w:cs="Arial"/>
                <w:sz w:val="18"/>
                <w:szCs w:val="18"/>
              </w:rPr>
            </w:pPr>
          </w:p>
          <w:p w14:paraId="178BFBD0" w14:textId="77777777" w:rsidR="00DC320D" w:rsidRPr="00EE7E10" w:rsidRDefault="00DC320D" w:rsidP="00DC320D">
            <w:pPr>
              <w:pStyle w:val="Sangradetextonormal"/>
              <w:ind w:left="0"/>
              <w:rPr>
                <w:rFonts w:ascii="Arial" w:hAnsi="Arial" w:cs="Arial"/>
                <w:sz w:val="18"/>
                <w:szCs w:val="18"/>
              </w:rPr>
            </w:pPr>
          </w:p>
          <w:p w14:paraId="4CA07265" w14:textId="2C43E951" w:rsidR="009A03BE" w:rsidRPr="00EE7E10" w:rsidRDefault="009A03BE" w:rsidP="009A03BE">
            <w:pPr>
              <w:pStyle w:val="Sangradetextonormal"/>
              <w:ind w:left="0"/>
              <w:jc w:val="center"/>
              <w:rPr>
                <w:rFonts w:ascii="Arial" w:hAnsi="Arial" w:cs="Arial"/>
                <w:sz w:val="18"/>
                <w:szCs w:val="18"/>
              </w:rPr>
            </w:pPr>
            <w:r w:rsidRPr="00EE7E10">
              <w:rPr>
                <w:rFonts w:ascii="Arial" w:hAnsi="Arial" w:cs="Arial"/>
                <w:sz w:val="18"/>
                <w:szCs w:val="18"/>
              </w:rPr>
              <w:t>____________________________________</w:t>
            </w:r>
          </w:p>
        </w:tc>
      </w:tr>
      <w:tr w:rsidR="009A03BE" w:rsidRPr="00EE7E10" w14:paraId="2EAEB632" w14:textId="77777777" w:rsidTr="00AE3929">
        <w:trPr>
          <w:jc w:val="center"/>
        </w:trPr>
        <w:tc>
          <w:tcPr>
            <w:tcW w:w="4414" w:type="dxa"/>
          </w:tcPr>
          <w:p w14:paraId="447D36A7" w14:textId="77777777" w:rsidR="009A03BE" w:rsidRPr="00EE7E10" w:rsidRDefault="009A03BE" w:rsidP="009A03BE">
            <w:pPr>
              <w:pStyle w:val="Sangradetextonormal"/>
              <w:ind w:left="0"/>
              <w:rPr>
                <w:rFonts w:ascii="Arial" w:hAnsi="Arial" w:cs="Arial"/>
                <w:b/>
              </w:rPr>
            </w:pPr>
          </w:p>
          <w:p w14:paraId="12A6784B" w14:textId="7C941AD2" w:rsidR="009A03BE" w:rsidRPr="00EE7E10" w:rsidRDefault="00DB5E49" w:rsidP="009A03BE">
            <w:pPr>
              <w:pStyle w:val="Sangradetextonormal"/>
              <w:ind w:left="0"/>
              <w:rPr>
                <w:rFonts w:ascii="Arial" w:hAnsi="Arial" w:cs="Arial"/>
                <w:b/>
                <w:lang w:val="es-ES"/>
              </w:rPr>
            </w:pPr>
            <w:r w:rsidRPr="00EE7E10">
              <w:rPr>
                <w:rFonts w:ascii="Arial" w:hAnsi="Arial" w:cs="Arial"/>
                <w:b/>
                <w:lang w:val="es-ES"/>
              </w:rPr>
              <w:t>C</w:t>
            </w:r>
            <w:r w:rsidR="009A03BE" w:rsidRPr="00EE7E10">
              <w:rPr>
                <w:rFonts w:ascii="Arial" w:hAnsi="Arial" w:cs="Arial"/>
                <w:b/>
                <w:lang w:val="es-ES"/>
              </w:rPr>
              <w:t>. Beatriz E. Rivera de Loera</w:t>
            </w:r>
          </w:p>
          <w:p w14:paraId="17617DA3" w14:textId="3512E1E0" w:rsidR="009A03BE" w:rsidRPr="00EE7E10" w:rsidRDefault="009A03BE" w:rsidP="009A03BE">
            <w:pPr>
              <w:pStyle w:val="Sangradetextonormal"/>
              <w:ind w:left="0"/>
              <w:rPr>
                <w:rFonts w:ascii="Arial" w:hAnsi="Arial" w:cs="Arial"/>
                <w:lang w:val="es-ES"/>
              </w:rPr>
            </w:pPr>
            <w:r w:rsidRPr="00EE7E10">
              <w:rPr>
                <w:rFonts w:ascii="Arial" w:hAnsi="Arial" w:cs="Arial"/>
                <w:lang w:val="es-ES"/>
              </w:rPr>
              <w:t xml:space="preserve">Jefa del Departamento de Compras y Secretario Técnico del Comité de Compras </w:t>
            </w:r>
          </w:p>
          <w:p w14:paraId="121D8606" w14:textId="77777777" w:rsidR="009A03BE" w:rsidRPr="00EE7E10" w:rsidRDefault="009A03BE" w:rsidP="009A03BE">
            <w:pPr>
              <w:pStyle w:val="Sangradetextonormal"/>
              <w:ind w:left="0"/>
              <w:rPr>
                <w:rFonts w:ascii="Arial" w:hAnsi="Arial" w:cs="Arial"/>
                <w:lang w:val="es-ES"/>
              </w:rPr>
            </w:pPr>
          </w:p>
        </w:tc>
        <w:tc>
          <w:tcPr>
            <w:tcW w:w="4414" w:type="dxa"/>
          </w:tcPr>
          <w:p w14:paraId="11AB4350" w14:textId="77777777" w:rsidR="009A03BE" w:rsidRPr="00EE7E10" w:rsidRDefault="009A03BE" w:rsidP="009A03BE">
            <w:pPr>
              <w:pStyle w:val="Sangradetextonormal"/>
              <w:ind w:left="0"/>
              <w:jc w:val="center"/>
              <w:rPr>
                <w:rFonts w:ascii="Arial" w:hAnsi="Arial" w:cs="Arial"/>
                <w:sz w:val="18"/>
                <w:szCs w:val="18"/>
              </w:rPr>
            </w:pPr>
          </w:p>
          <w:p w14:paraId="72421134" w14:textId="1C429FDA" w:rsidR="009A03BE" w:rsidRPr="00EE7E10" w:rsidRDefault="009A03BE" w:rsidP="009A03BE">
            <w:pPr>
              <w:pStyle w:val="Sangradetextonormal"/>
              <w:ind w:left="0"/>
              <w:jc w:val="center"/>
              <w:rPr>
                <w:rFonts w:ascii="Arial" w:hAnsi="Arial" w:cs="Arial"/>
                <w:sz w:val="18"/>
                <w:szCs w:val="18"/>
              </w:rPr>
            </w:pPr>
          </w:p>
          <w:p w14:paraId="42FB33A7" w14:textId="77777777" w:rsidR="00AA1206" w:rsidRPr="00EE7E10" w:rsidRDefault="00AA1206" w:rsidP="009A03BE">
            <w:pPr>
              <w:pStyle w:val="Sangradetextonormal"/>
              <w:ind w:left="0"/>
              <w:jc w:val="center"/>
              <w:rPr>
                <w:rFonts w:ascii="Arial" w:hAnsi="Arial" w:cs="Arial"/>
                <w:sz w:val="18"/>
                <w:szCs w:val="18"/>
              </w:rPr>
            </w:pPr>
          </w:p>
          <w:p w14:paraId="6B9ADA1F" w14:textId="77777777" w:rsidR="009A03BE" w:rsidRPr="00EE7E10" w:rsidRDefault="009A03BE" w:rsidP="009A03BE">
            <w:pPr>
              <w:pStyle w:val="Sangradetextonormal"/>
              <w:ind w:left="0"/>
              <w:jc w:val="center"/>
              <w:rPr>
                <w:rFonts w:ascii="Arial" w:hAnsi="Arial" w:cs="Arial"/>
                <w:sz w:val="18"/>
                <w:szCs w:val="18"/>
              </w:rPr>
            </w:pPr>
            <w:r w:rsidRPr="00EE7E10">
              <w:rPr>
                <w:rFonts w:ascii="Arial" w:hAnsi="Arial" w:cs="Arial"/>
                <w:sz w:val="18"/>
                <w:szCs w:val="18"/>
              </w:rPr>
              <w:t>____________________________________</w:t>
            </w:r>
          </w:p>
        </w:tc>
      </w:tr>
      <w:tr w:rsidR="009A03BE" w:rsidRPr="00EE7E10" w14:paraId="2A329C87" w14:textId="77777777" w:rsidTr="00AE3929">
        <w:trPr>
          <w:jc w:val="center"/>
        </w:trPr>
        <w:tc>
          <w:tcPr>
            <w:tcW w:w="4414" w:type="dxa"/>
          </w:tcPr>
          <w:p w14:paraId="7F907B65" w14:textId="77777777" w:rsidR="009A03BE" w:rsidRPr="00EE7E10" w:rsidRDefault="009A03BE" w:rsidP="009A03BE">
            <w:pPr>
              <w:pStyle w:val="Sangradetextonormal"/>
              <w:ind w:left="0"/>
              <w:rPr>
                <w:rFonts w:ascii="Arial" w:hAnsi="Arial" w:cs="Arial"/>
                <w:b/>
                <w:lang w:val="es-ES"/>
              </w:rPr>
            </w:pPr>
          </w:p>
          <w:p w14:paraId="64DACCB9" w14:textId="4E95B78A" w:rsidR="009A03BE" w:rsidRPr="00EE7E10" w:rsidRDefault="00DB5E49" w:rsidP="009A03BE">
            <w:pPr>
              <w:pStyle w:val="Sangradetextonormal"/>
              <w:ind w:left="0"/>
              <w:rPr>
                <w:rFonts w:ascii="Arial" w:hAnsi="Arial" w:cs="Arial"/>
                <w:b/>
                <w:lang w:val="es-ES"/>
              </w:rPr>
            </w:pPr>
            <w:r w:rsidRPr="00EE7E10">
              <w:rPr>
                <w:rFonts w:ascii="Arial" w:hAnsi="Arial" w:cs="Arial"/>
                <w:b/>
                <w:lang w:val="es-ES"/>
              </w:rPr>
              <w:t>C</w:t>
            </w:r>
            <w:r w:rsidR="007905D0" w:rsidRPr="00EE7E10">
              <w:rPr>
                <w:rFonts w:ascii="Arial" w:hAnsi="Arial" w:cs="Arial"/>
                <w:b/>
                <w:lang w:val="es-ES"/>
              </w:rPr>
              <w:t>. Esmeralda Yazmin Rodríguez Durón</w:t>
            </w:r>
          </w:p>
          <w:p w14:paraId="72B0C855" w14:textId="77777777" w:rsidR="009A03BE" w:rsidRPr="00EE7E10" w:rsidRDefault="009A03BE" w:rsidP="009A03BE">
            <w:pPr>
              <w:pStyle w:val="Sangradetextonormal"/>
              <w:ind w:left="0"/>
              <w:rPr>
                <w:rFonts w:ascii="Arial" w:hAnsi="Arial" w:cs="Arial"/>
                <w:lang w:val="es-ES"/>
              </w:rPr>
            </w:pPr>
            <w:r w:rsidRPr="00EE7E10">
              <w:rPr>
                <w:rFonts w:ascii="Arial" w:hAnsi="Arial" w:cs="Arial"/>
                <w:lang w:val="es-ES"/>
              </w:rPr>
              <w:t>Representante de la Contraloría Universitaria</w:t>
            </w:r>
          </w:p>
          <w:p w14:paraId="6C7F9FF5" w14:textId="7F3DB440" w:rsidR="001E736C" w:rsidRPr="00EE7E10" w:rsidRDefault="001E736C" w:rsidP="009A03BE">
            <w:pPr>
              <w:pStyle w:val="Sangradetextonormal"/>
              <w:ind w:left="0"/>
              <w:rPr>
                <w:rFonts w:ascii="Arial" w:hAnsi="Arial" w:cs="Arial"/>
                <w:lang w:val="es-ES"/>
              </w:rPr>
            </w:pPr>
          </w:p>
        </w:tc>
        <w:tc>
          <w:tcPr>
            <w:tcW w:w="4414" w:type="dxa"/>
          </w:tcPr>
          <w:p w14:paraId="77B8DCBD" w14:textId="1B164E88" w:rsidR="009A03BE" w:rsidRPr="00EE7E10" w:rsidRDefault="009A03BE" w:rsidP="009A03BE">
            <w:pPr>
              <w:pStyle w:val="Sangradetextonormal"/>
              <w:ind w:left="0"/>
              <w:jc w:val="center"/>
              <w:rPr>
                <w:rFonts w:ascii="Arial" w:hAnsi="Arial" w:cs="Arial"/>
                <w:sz w:val="18"/>
                <w:szCs w:val="18"/>
              </w:rPr>
            </w:pPr>
          </w:p>
          <w:p w14:paraId="41CF6D34" w14:textId="77777777" w:rsidR="004C38EC" w:rsidRPr="00EE7E10" w:rsidRDefault="004C38EC" w:rsidP="009A03BE">
            <w:pPr>
              <w:pStyle w:val="Sangradetextonormal"/>
              <w:ind w:left="0"/>
              <w:jc w:val="center"/>
              <w:rPr>
                <w:rFonts w:ascii="Arial" w:hAnsi="Arial" w:cs="Arial"/>
                <w:sz w:val="18"/>
                <w:szCs w:val="18"/>
              </w:rPr>
            </w:pPr>
          </w:p>
          <w:p w14:paraId="466EF826" w14:textId="38274A77" w:rsidR="009A03BE" w:rsidRPr="00EE7E10" w:rsidRDefault="009A03BE" w:rsidP="009A03BE">
            <w:pPr>
              <w:pStyle w:val="Sangradetextonormal"/>
              <w:ind w:left="0"/>
              <w:jc w:val="center"/>
              <w:rPr>
                <w:rFonts w:ascii="Arial" w:hAnsi="Arial" w:cs="Arial"/>
                <w:sz w:val="18"/>
                <w:szCs w:val="18"/>
              </w:rPr>
            </w:pPr>
            <w:r w:rsidRPr="00EE7E10">
              <w:rPr>
                <w:rFonts w:ascii="Arial" w:hAnsi="Arial" w:cs="Arial"/>
                <w:sz w:val="18"/>
                <w:szCs w:val="18"/>
              </w:rPr>
              <w:t>____________________________________</w:t>
            </w:r>
          </w:p>
        </w:tc>
      </w:tr>
      <w:tr w:rsidR="009A03BE" w:rsidRPr="00EE7E10" w14:paraId="17A72637" w14:textId="77777777" w:rsidTr="00AE3929">
        <w:trPr>
          <w:jc w:val="center"/>
        </w:trPr>
        <w:tc>
          <w:tcPr>
            <w:tcW w:w="4414" w:type="dxa"/>
          </w:tcPr>
          <w:p w14:paraId="568D2127" w14:textId="77777777" w:rsidR="001E736C" w:rsidRPr="00EE7E10" w:rsidRDefault="001E736C" w:rsidP="009A03BE">
            <w:pPr>
              <w:pStyle w:val="Sangradetextonormal"/>
              <w:ind w:left="0"/>
              <w:rPr>
                <w:rFonts w:ascii="Arial" w:hAnsi="Arial" w:cs="Arial"/>
                <w:b/>
                <w:lang w:val="es-ES"/>
              </w:rPr>
            </w:pPr>
            <w:bookmarkStart w:id="0" w:name="_Hlk142043834"/>
          </w:p>
          <w:p w14:paraId="3F618ED0" w14:textId="1B105517" w:rsidR="009A03BE" w:rsidRPr="00EE7E10" w:rsidRDefault="00DB5E49" w:rsidP="009A03BE">
            <w:pPr>
              <w:pStyle w:val="Sangradetextonormal"/>
              <w:ind w:left="0"/>
              <w:rPr>
                <w:rFonts w:ascii="Arial" w:hAnsi="Arial" w:cs="Arial"/>
                <w:b/>
                <w:lang w:val="es-ES"/>
              </w:rPr>
            </w:pPr>
            <w:r w:rsidRPr="00EE7E10">
              <w:rPr>
                <w:rFonts w:ascii="Arial" w:hAnsi="Arial" w:cs="Arial"/>
                <w:b/>
                <w:lang w:val="es-ES"/>
              </w:rPr>
              <w:t>C</w:t>
            </w:r>
            <w:r w:rsidR="009A03BE" w:rsidRPr="00EE7E10">
              <w:rPr>
                <w:rFonts w:ascii="Arial" w:hAnsi="Arial" w:cs="Arial"/>
                <w:b/>
                <w:lang w:val="es-ES"/>
              </w:rPr>
              <w:t xml:space="preserve">. </w:t>
            </w:r>
            <w:r w:rsidR="0026509C">
              <w:rPr>
                <w:rFonts w:ascii="Arial" w:hAnsi="Arial" w:cs="Arial"/>
                <w:b/>
                <w:lang w:val="es-ES"/>
              </w:rPr>
              <w:t>Fabiola Delgado Hernández</w:t>
            </w:r>
          </w:p>
          <w:p w14:paraId="1CB092B6" w14:textId="77777777" w:rsidR="009A03BE" w:rsidRPr="00EE7E10" w:rsidRDefault="009A03BE" w:rsidP="009A03BE">
            <w:pPr>
              <w:pStyle w:val="Sangradetextonormal"/>
              <w:ind w:left="0"/>
              <w:rPr>
                <w:rFonts w:ascii="Arial" w:hAnsi="Arial" w:cs="Arial"/>
                <w:lang w:val="es-ES"/>
              </w:rPr>
            </w:pPr>
            <w:r w:rsidRPr="00EE7E10">
              <w:rPr>
                <w:rFonts w:ascii="Arial" w:hAnsi="Arial" w:cs="Arial"/>
                <w:lang w:val="es-ES"/>
              </w:rPr>
              <w:t>Representante del Departamento Jurídico</w:t>
            </w:r>
          </w:p>
          <w:p w14:paraId="3CF91F18" w14:textId="77777777" w:rsidR="009A03BE" w:rsidRPr="00EE7E10" w:rsidRDefault="009A03BE" w:rsidP="009A03BE">
            <w:pPr>
              <w:pStyle w:val="Sangradetextonormal"/>
              <w:ind w:left="0"/>
              <w:rPr>
                <w:rFonts w:ascii="Arial" w:hAnsi="Arial" w:cs="Arial"/>
                <w:lang w:val="es-ES"/>
              </w:rPr>
            </w:pPr>
          </w:p>
        </w:tc>
        <w:tc>
          <w:tcPr>
            <w:tcW w:w="4414" w:type="dxa"/>
          </w:tcPr>
          <w:p w14:paraId="409F24E8" w14:textId="77777777" w:rsidR="001E736C" w:rsidRPr="00EE7E10" w:rsidRDefault="001E736C" w:rsidP="009A03BE">
            <w:pPr>
              <w:pStyle w:val="Sangradetextonormal"/>
              <w:ind w:left="0"/>
              <w:jc w:val="center"/>
              <w:rPr>
                <w:rFonts w:ascii="Arial" w:hAnsi="Arial" w:cs="Arial"/>
                <w:sz w:val="18"/>
                <w:szCs w:val="18"/>
              </w:rPr>
            </w:pPr>
          </w:p>
          <w:p w14:paraId="25952733" w14:textId="77777777" w:rsidR="001E736C" w:rsidRPr="00EE7E10" w:rsidRDefault="001E736C" w:rsidP="009A03BE">
            <w:pPr>
              <w:pStyle w:val="Sangradetextonormal"/>
              <w:ind w:left="0"/>
              <w:jc w:val="center"/>
              <w:rPr>
                <w:rFonts w:ascii="Arial" w:hAnsi="Arial" w:cs="Arial"/>
                <w:sz w:val="18"/>
                <w:szCs w:val="18"/>
              </w:rPr>
            </w:pPr>
          </w:p>
          <w:p w14:paraId="628807FB" w14:textId="3457C108" w:rsidR="009A03BE" w:rsidRPr="00EE7E10" w:rsidRDefault="009A03BE" w:rsidP="009A03BE">
            <w:pPr>
              <w:pStyle w:val="Sangradetextonormal"/>
              <w:ind w:left="0"/>
              <w:jc w:val="center"/>
              <w:rPr>
                <w:rFonts w:ascii="Arial" w:hAnsi="Arial" w:cs="Arial"/>
                <w:b/>
                <w:sz w:val="18"/>
                <w:szCs w:val="18"/>
              </w:rPr>
            </w:pPr>
            <w:r w:rsidRPr="00EE7E10">
              <w:rPr>
                <w:rFonts w:ascii="Arial" w:hAnsi="Arial" w:cs="Arial"/>
                <w:sz w:val="18"/>
                <w:szCs w:val="18"/>
              </w:rPr>
              <w:t>____________________________________</w:t>
            </w:r>
          </w:p>
        </w:tc>
      </w:tr>
      <w:bookmarkEnd w:id="0"/>
      <w:tr w:rsidR="00DC320D" w:rsidRPr="00EE7E10" w14:paraId="3AB7D800" w14:textId="77777777" w:rsidTr="00AE3929">
        <w:trPr>
          <w:jc w:val="center"/>
        </w:trPr>
        <w:tc>
          <w:tcPr>
            <w:tcW w:w="4414" w:type="dxa"/>
          </w:tcPr>
          <w:p w14:paraId="48834BE7" w14:textId="77777777" w:rsidR="00DC320D" w:rsidRPr="00EE7E10" w:rsidRDefault="00DC320D" w:rsidP="00DC320D">
            <w:pPr>
              <w:pStyle w:val="Sangradetextonormal"/>
              <w:ind w:left="0"/>
              <w:rPr>
                <w:rFonts w:ascii="Arial" w:hAnsi="Arial" w:cs="Arial"/>
                <w:b/>
                <w:lang w:val="es-ES"/>
              </w:rPr>
            </w:pPr>
          </w:p>
          <w:p w14:paraId="7003C30B" w14:textId="393CBC3E" w:rsidR="00DC320D" w:rsidRPr="00EE7E10" w:rsidRDefault="00DC320D" w:rsidP="00DC320D">
            <w:pPr>
              <w:pStyle w:val="Sangradetextonormal"/>
              <w:ind w:left="0"/>
              <w:rPr>
                <w:rFonts w:ascii="Arial" w:hAnsi="Arial" w:cs="Arial"/>
                <w:lang w:val="es-ES"/>
              </w:rPr>
            </w:pPr>
            <w:r w:rsidRPr="00EE7E10">
              <w:rPr>
                <w:rFonts w:ascii="Arial" w:hAnsi="Arial" w:cs="Arial"/>
                <w:b/>
                <w:lang w:val="es-ES"/>
              </w:rPr>
              <w:t xml:space="preserve">C. </w:t>
            </w:r>
            <w:r w:rsidR="00266DB3" w:rsidRPr="00EE7E10">
              <w:rPr>
                <w:rFonts w:ascii="Arial" w:hAnsi="Arial" w:cs="Arial"/>
                <w:b/>
                <w:lang w:val="es-ES"/>
              </w:rPr>
              <w:t xml:space="preserve">Roberto Bernal </w:t>
            </w:r>
            <w:proofErr w:type="spellStart"/>
            <w:r w:rsidR="00266DB3" w:rsidRPr="00EE7E10">
              <w:rPr>
                <w:rFonts w:ascii="Arial" w:hAnsi="Arial" w:cs="Arial"/>
                <w:b/>
                <w:lang w:val="es-ES"/>
              </w:rPr>
              <w:t>Castañon</w:t>
            </w:r>
            <w:proofErr w:type="spellEnd"/>
            <w:r w:rsidR="00266DB3" w:rsidRPr="00EE7E10">
              <w:rPr>
                <w:rFonts w:ascii="Arial" w:hAnsi="Arial" w:cs="Arial"/>
                <w:b/>
                <w:lang w:val="es-ES"/>
              </w:rPr>
              <w:t xml:space="preserve"> </w:t>
            </w:r>
          </w:p>
          <w:p w14:paraId="58096C65" w14:textId="77777777" w:rsidR="00DC320D" w:rsidRPr="00EE7E10" w:rsidRDefault="00266DB3" w:rsidP="00266DB3">
            <w:pPr>
              <w:pStyle w:val="Sangradetextonormal"/>
              <w:ind w:left="0"/>
              <w:rPr>
                <w:rFonts w:ascii="Arial" w:hAnsi="Arial" w:cs="Arial"/>
                <w:lang w:val="es-ES"/>
              </w:rPr>
            </w:pPr>
            <w:r w:rsidRPr="00EE7E10">
              <w:rPr>
                <w:rFonts w:ascii="Arial" w:hAnsi="Arial" w:cs="Arial"/>
                <w:lang w:val="es-ES"/>
              </w:rPr>
              <w:t>Representante de la Dirección General de Planeación y Desarrollo</w:t>
            </w:r>
          </w:p>
          <w:p w14:paraId="58E19C5F" w14:textId="6B2A7CFA" w:rsidR="00BE1208" w:rsidRPr="00EE7E10" w:rsidRDefault="00BE1208" w:rsidP="00266DB3">
            <w:pPr>
              <w:pStyle w:val="Sangradetextonormal"/>
              <w:ind w:left="0"/>
              <w:rPr>
                <w:rFonts w:ascii="Arial" w:hAnsi="Arial" w:cs="Arial"/>
                <w:b/>
              </w:rPr>
            </w:pPr>
          </w:p>
        </w:tc>
        <w:tc>
          <w:tcPr>
            <w:tcW w:w="4414" w:type="dxa"/>
          </w:tcPr>
          <w:p w14:paraId="61B75CAE" w14:textId="77777777" w:rsidR="00DC320D" w:rsidRPr="00EE7E10" w:rsidRDefault="00DC320D" w:rsidP="00DC320D">
            <w:pPr>
              <w:pStyle w:val="Sangradetextonormal"/>
              <w:ind w:left="0"/>
              <w:jc w:val="center"/>
              <w:rPr>
                <w:rFonts w:ascii="Arial" w:hAnsi="Arial" w:cs="Arial"/>
                <w:sz w:val="18"/>
                <w:szCs w:val="18"/>
              </w:rPr>
            </w:pPr>
          </w:p>
          <w:p w14:paraId="526B6AE2" w14:textId="77777777" w:rsidR="00DC320D" w:rsidRPr="00EE7E10" w:rsidRDefault="00DC320D" w:rsidP="00DC320D">
            <w:pPr>
              <w:pStyle w:val="Sangradetextonormal"/>
              <w:ind w:left="0"/>
              <w:rPr>
                <w:rFonts w:ascii="Arial" w:hAnsi="Arial" w:cs="Arial"/>
                <w:sz w:val="18"/>
                <w:szCs w:val="18"/>
              </w:rPr>
            </w:pPr>
          </w:p>
          <w:p w14:paraId="7DF03A9D" w14:textId="77777777" w:rsidR="00DC320D" w:rsidRPr="00EE7E10" w:rsidRDefault="00DC320D" w:rsidP="00DC320D">
            <w:pPr>
              <w:pStyle w:val="Sangradetextonormal"/>
              <w:ind w:left="0"/>
              <w:rPr>
                <w:rFonts w:ascii="Arial" w:hAnsi="Arial" w:cs="Arial"/>
                <w:sz w:val="18"/>
                <w:szCs w:val="18"/>
              </w:rPr>
            </w:pPr>
          </w:p>
          <w:p w14:paraId="6238DE5F" w14:textId="04058310" w:rsidR="00DC320D" w:rsidRPr="00EE7E10" w:rsidRDefault="00DC320D" w:rsidP="00DC320D">
            <w:pPr>
              <w:pStyle w:val="Sangradetextonormal"/>
              <w:ind w:left="0"/>
              <w:jc w:val="center"/>
              <w:rPr>
                <w:rFonts w:ascii="Arial" w:hAnsi="Arial" w:cs="Arial"/>
                <w:sz w:val="18"/>
                <w:szCs w:val="18"/>
              </w:rPr>
            </w:pPr>
            <w:r w:rsidRPr="00EE7E10">
              <w:rPr>
                <w:rFonts w:ascii="Arial" w:hAnsi="Arial" w:cs="Arial"/>
                <w:sz w:val="18"/>
                <w:szCs w:val="18"/>
              </w:rPr>
              <w:t>____________________________________</w:t>
            </w:r>
          </w:p>
        </w:tc>
      </w:tr>
      <w:tr w:rsidR="00DC320D" w:rsidRPr="00EE7E10" w14:paraId="4E0BF9FB" w14:textId="77777777" w:rsidTr="00AE3929">
        <w:trPr>
          <w:jc w:val="center"/>
        </w:trPr>
        <w:tc>
          <w:tcPr>
            <w:tcW w:w="4414" w:type="dxa"/>
          </w:tcPr>
          <w:p w14:paraId="26B5EBD4" w14:textId="77777777" w:rsidR="00DC320D" w:rsidRPr="00EE7E10" w:rsidRDefault="00DC320D" w:rsidP="00DC320D">
            <w:pPr>
              <w:pStyle w:val="Sangradetextonormal"/>
              <w:ind w:left="0"/>
              <w:rPr>
                <w:rFonts w:ascii="Arial" w:hAnsi="Arial" w:cs="Arial"/>
                <w:b/>
              </w:rPr>
            </w:pPr>
          </w:p>
          <w:p w14:paraId="4BDBB7D3" w14:textId="77777777" w:rsidR="00DC320D" w:rsidRPr="00EE7E10" w:rsidRDefault="00DC320D" w:rsidP="00DC320D">
            <w:pPr>
              <w:pStyle w:val="Sangradetextonormal"/>
              <w:ind w:left="0"/>
              <w:rPr>
                <w:rFonts w:ascii="Arial" w:hAnsi="Arial" w:cs="Arial"/>
              </w:rPr>
            </w:pPr>
            <w:r w:rsidRPr="00EE7E10">
              <w:rPr>
                <w:rFonts w:ascii="Arial" w:hAnsi="Arial" w:cs="Arial"/>
                <w:b/>
              </w:rPr>
              <w:t xml:space="preserve">C. Hanna Elizette Hernández Ángeles </w:t>
            </w:r>
          </w:p>
          <w:p w14:paraId="6701E71B" w14:textId="4727E554" w:rsidR="00DC320D" w:rsidRPr="00EE7E10" w:rsidRDefault="00DC320D" w:rsidP="00DC320D">
            <w:pPr>
              <w:pStyle w:val="Sangradetextonormal"/>
              <w:ind w:left="0"/>
              <w:rPr>
                <w:rFonts w:ascii="Arial" w:hAnsi="Arial" w:cs="Arial"/>
                <w:lang w:val="es-ES"/>
              </w:rPr>
            </w:pPr>
            <w:r w:rsidRPr="00EE7E10">
              <w:rPr>
                <w:rFonts w:ascii="Arial" w:hAnsi="Arial" w:cs="Arial"/>
                <w:lang w:val="es-ES"/>
              </w:rPr>
              <w:t>Representante técnico del Departamento de Construcciones de la DGIU (Área requirente)</w:t>
            </w:r>
          </w:p>
          <w:p w14:paraId="20DAE1E8" w14:textId="77777777" w:rsidR="00DC320D" w:rsidRPr="00EE7E10" w:rsidRDefault="00DC320D" w:rsidP="00DC320D">
            <w:pPr>
              <w:pStyle w:val="Sangradetextonormal"/>
              <w:ind w:left="0"/>
              <w:rPr>
                <w:rFonts w:ascii="Arial" w:hAnsi="Arial" w:cs="Arial"/>
                <w:b/>
                <w:lang w:val="es-ES"/>
              </w:rPr>
            </w:pPr>
          </w:p>
        </w:tc>
        <w:tc>
          <w:tcPr>
            <w:tcW w:w="4414" w:type="dxa"/>
          </w:tcPr>
          <w:p w14:paraId="328D068F" w14:textId="77777777" w:rsidR="00DC320D" w:rsidRPr="00EE7E10" w:rsidRDefault="00DC320D" w:rsidP="00DC320D">
            <w:pPr>
              <w:pStyle w:val="Sangradetextonormal"/>
              <w:ind w:left="0"/>
              <w:jc w:val="center"/>
              <w:rPr>
                <w:rFonts w:ascii="Arial" w:hAnsi="Arial" w:cs="Arial"/>
                <w:sz w:val="18"/>
                <w:szCs w:val="18"/>
              </w:rPr>
            </w:pPr>
          </w:p>
          <w:p w14:paraId="67415A83" w14:textId="77777777" w:rsidR="00DC320D" w:rsidRPr="00EE7E10" w:rsidRDefault="00DC320D" w:rsidP="00DC320D">
            <w:pPr>
              <w:pStyle w:val="Sangradetextonormal"/>
              <w:ind w:left="0"/>
              <w:rPr>
                <w:rFonts w:ascii="Arial" w:hAnsi="Arial" w:cs="Arial"/>
                <w:sz w:val="18"/>
                <w:szCs w:val="18"/>
              </w:rPr>
            </w:pPr>
          </w:p>
          <w:p w14:paraId="513A4721" w14:textId="77777777" w:rsidR="00DC320D" w:rsidRPr="00EE7E10" w:rsidRDefault="00DC320D" w:rsidP="00DC320D">
            <w:pPr>
              <w:pStyle w:val="Sangradetextonormal"/>
              <w:ind w:left="0"/>
              <w:rPr>
                <w:rFonts w:ascii="Arial" w:hAnsi="Arial" w:cs="Arial"/>
                <w:sz w:val="18"/>
                <w:szCs w:val="18"/>
              </w:rPr>
            </w:pPr>
          </w:p>
          <w:p w14:paraId="08194F83" w14:textId="43C79A46" w:rsidR="00DC320D" w:rsidRPr="00EE7E10" w:rsidRDefault="00DC320D" w:rsidP="00DC320D">
            <w:pPr>
              <w:pStyle w:val="Sangradetextonormal"/>
              <w:ind w:left="0"/>
              <w:jc w:val="center"/>
              <w:rPr>
                <w:rFonts w:ascii="Arial" w:hAnsi="Arial" w:cs="Arial"/>
                <w:sz w:val="18"/>
                <w:szCs w:val="18"/>
              </w:rPr>
            </w:pPr>
            <w:r w:rsidRPr="00EE7E10">
              <w:rPr>
                <w:rFonts w:ascii="Arial" w:hAnsi="Arial" w:cs="Arial"/>
                <w:sz w:val="18"/>
                <w:szCs w:val="18"/>
              </w:rPr>
              <w:t>____________________________________</w:t>
            </w:r>
          </w:p>
        </w:tc>
      </w:tr>
      <w:tr w:rsidR="00DC320D" w:rsidRPr="00EE7E10" w14:paraId="29B7BDB0" w14:textId="77777777" w:rsidTr="00AE3929">
        <w:trPr>
          <w:jc w:val="center"/>
        </w:trPr>
        <w:tc>
          <w:tcPr>
            <w:tcW w:w="4414" w:type="dxa"/>
          </w:tcPr>
          <w:p w14:paraId="7EE30C1E" w14:textId="77777777" w:rsidR="00DC320D" w:rsidRPr="00EE7E10" w:rsidRDefault="00DC320D" w:rsidP="00DC320D">
            <w:pPr>
              <w:pStyle w:val="Sangradetextonormal"/>
              <w:ind w:left="0"/>
              <w:rPr>
                <w:rFonts w:ascii="Arial" w:hAnsi="Arial" w:cs="Arial"/>
                <w:b/>
              </w:rPr>
            </w:pPr>
          </w:p>
          <w:p w14:paraId="76BD0D22" w14:textId="7A628CF6" w:rsidR="00DC320D" w:rsidRPr="00EE7E10" w:rsidRDefault="00DC320D" w:rsidP="00DC320D">
            <w:pPr>
              <w:pStyle w:val="Sangradetextonormal"/>
              <w:ind w:left="0"/>
              <w:rPr>
                <w:rFonts w:ascii="Arial" w:hAnsi="Arial" w:cs="Arial"/>
              </w:rPr>
            </w:pPr>
            <w:r w:rsidRPr="00EE7E10">
              <w:rPr>
                <w:rFonts w:ascii="Arial" w:hAnsi="Arial" w:cs="Arial"/>
                <w:b/>
              </w:rPr>
              <w:t xml:space="preserve">C. </w:t>
            </w:r>
            <w:r w:rsidR="002D28D8" w:rsidRPr="00EE7E10">
              <w:rPr>
                <w:rFonts w:ascii="Arial" w:hAnsi="Arial" w:cs="Arial"/>
                <w:b/>
              </w:rPr>
              <w:t>Edgar Amado Sandoval López</w:t>
            </w:r>
            <w:r w:rsidRPr="00EE7E10">
              <w:rPr>
                <w:rFonts w:ascii="Arial" w:hAnsi="Arial" w:cs="Arial"/>
                <w:b/>
              </w:rPr>
              <w:t xml:space="preserve"> </w:t>
            </w:r>
          </w:p>
          <w:p w14:paraId="1C933D07" w14:textId="77777777" w:rsidR="00DC320D" w:rsidRPr="00EE7E10" w:rsidRDefault="00DC320D" w:rsidP="00DC320D">
            <w:pPr>
              <w:pStyle w:val="Sangradetextonormal"/>
              <w:ind w:left="0"/>
              <w:rPr>
                <w:rFonts w:ascii="Arial" w:hAnsi="Arial" w:cs="Arial"/>
                <w:lang w:val="es-ES"/>
              </w:rPr>
            </w:pPr>
            <w:r w:rsidRPr="00EE7E10">
              <w:rPr>
                <w:rFonts w:ascii="Arial" w:hAnsi="Arial" w:cs="Arial"/>
                <w:lang w:val="es-ES"/>
              </w:rPr>
              <w:t>Representante técnico del Departamento de Construcciones de la DGIU (Área requirente)</w:t>
            </w:r>
          </w:p>
          <w:p w14:paraId="2A6E76AF" w14:textId="47838BB3" w:rsidR="00DC320D" w:rsidRPr="00EE7E10" w:rsidRDefault="00DC320D" w:rsidP="00DC320D">
            <w:pPr>
              <w:pStyle w:val="Sangradetextonormal"/>
              <w:ind w:left="0"/>
              <w:rPr>
                <w:rFonts w:ascii="Arial" w:hAnsi="Arial" w:cs="Arial"/>
                <w:b/>
              </w:rPr>
            </w:pPr>
          </w:p>
        </w:tc>
        <w:tc>
          <w:tcPr>
            <w:tcW w:w="4414" w:type="dxa"/>
          </w:tcPr>
          <w:p w14:paraId="323658C6" w14:textId="77777777" w:rsidR="00DC320D" w:rsidRPr="00EE7E10" w:rsidRDefault="00DC320D" w:rsidP="00DC320D">
            <w:pPr>
              <w:pStyle w:val="Sangradetextonormal"/>
              <w:ind w:left="0"/>
              <w:jc w:val="center"/>
              <w:rPr>
                <w:rFonts w:ascii="Arial" w:hAnsi="Arial" w:cs="Arial"/>
                <w:sz w:val="18"/>
                <w:szCs w:val="18"/>
              </w:rPr>
            </w:pPr>
          </w:p>
          <w:p w14:paraId="69F87620" w14:textId="77777777" w:rsidR="00DC320D" w:rsidRPr="00EE7E10" w:rsidRDefault="00DC320D" w:rsidP="00DC320D">
            <w:pPr>
              <w:pStyle w:val="Sangradetextonormal"/>
              <w:ind w:left="0"/>
              <w:rPr>
                <w:rFonts w:ascii="Arial" w:hAnsi="Arial" w:cs="Arial"/>
                <w:sz w:val="18"/>
                <w:szCs w:val="18"/>
              </w:rPr>
            </w:pPr>
          </w:p>
          <w:p w14:paraId="7BD898ED" w14:textId="77777777" w:rsidR="00DC320D" w:rsidRPr="00EE7E10" w:rsidRDefault="00DC320D" w:rsidP="00DC320D">
            <w:pPr>
              <w:pStyle w:val="Sangradetextonormal"/>
              <w:ind w:left="0"/>
              <w:rPr>
                <w:rFonts w:ascii="Arial" w:hAnsi="Arial" w:cs="Arial"/>
                <w:sz w:val="18"/>
                <w:szCs w:val="18"/>
              </w:rPr>
            </w:pPr>
          </w:p>
          <w:p w14:paraId="6ACBDBAF" w14:textId="3F6FC8D0" w:rsidR="00DC320D" w:rsidRPr="00EE7E10" w:rsidRDefault="00DC320D" w:rsidP="00DC320D">
            <w:pPr>
              <w:pStyle w:val="Sangradetextonormal"/>
              <w:ind w:left="0"/>
              <w:jc w:val="center"/>
              <w:rPr>
                <w:rFonts w:ascii="Arial" w:hAnsi="Arial" w:cs="Arial"/>
                <w:sz w:val="18"/>
                <w:szCs w:val="18"/>
              </w:rPr>
            </w:pPr>
            <w:r w:rsidRPr="00EE7E10">
              <w:rPr>
                <w:rFonts w:ascii="Arial" w:hAnsi="Arial" w:cs="Arial"/>
                <w:sz w:val="18"/>
                <w:szCs w:val="18"/>
              </w:rPr>
              <w:t>____________________________________</w:t>
            </w:r>
          </w:p>
        </w:tc>
      </w:tr>
      <w:tr w:rsidR="00DC320D" w:rsidRPr="00EE7E10" w14:paraId="710BF5CC" w14:textId="77777777" w:rsidTr="00AE3929">
        <w:trPr>
          <w:jc w:val="center"/>
        </w:trPr>
        <w:tc>
          <w:tcPr>
            <w:tcW w:w="4414" w:type="dxa"/>
          </w:tcPr>
          <w:p w14:paraId="1145676A" w14:textId="77777777" w:rsidR="00DC320D" w:rsidRPr="00EE7E10" w:rsidRDefault="00DC320D" w:rsidP="00DC320D">
            <w:pPr>
              <w:pStyle w:val="Sangradetextonormal"/>
              <w:ind w:left="0"/>
              <w:rPr>
                <w:rFonts w:ascii="Arial" w:hAnsi="Arial" w:cs="Arial"/>
                <w:b/>
                <w:highlight w:val="yellow"/>
                <w:lang w:val="es-ES"/>
              </w:rPr>
            </w:pPr>
          </w:p>
          <w:p w14:paraId="68E7D593" w14:textId="545783C0" w:rsidR="00DC320D" w:rsidRPr="00EE7E10" w:rsidRDefault="00DC320D" w:rsidP="00DC320D">
            <w:pPr>
              <w:pStyle w:val="Sangradetextonormal"/>
              <w:ind w:left="0"/>
              <w:rPr>
                <w:rFonts w:ascii="Arial" w:hAnsi="Arial" w:cs="Arial"/>
                <w:b/>
                <w:lang w:val="es-ES"/>
              </w:rPr>
            </w:pPr>
            <w:r w:rsidRPr="00EE7E10">
              <w:rPr>
                <w:rFonts w:ascii="Arial" w:hAnsi="Arial" w:cs="Arial"/>
                <w:b/>
                <w:lang w:val="es-ES"/>
              </w:rPr>
              <w:t xml:space="preserve">C. </w:t>
            </w:r>
            <w:proofErr w:type="spellStart"/>
            <w:r w:rsidRPr="00EE7E10">
              <w:rPr>
                <w:rFonts w:ascii="Arial" w:hAnsi="Arial" w:cs="Arial"/>
                <w:b/>
                <w:lang w:val="es-ES"/>
              </w:rPr>
              <w:t>Lisly</w:t>
            </w:r>
            <w:proofErr w:type="spellEnd"/>
            <w:r w:rsidRPr="00EE7E10">
              <w:rPr>
                <w:rFonts w:ascii="Arial" w:hAnsi="Arial" w:cs="Arial"/>
                <w:b/>
                <w:lang w:val="es-ES"/>
              </w:rPr>
              <w:t xml:space="preserve"> Paola Jiménez de Alba </w:t>
            </w:r>
          </w:p>
          <w:p w14:paraId="27149EED" w14:textId="77777777" w:rsidR="00DC320D" w:rsidRPr="00EE7E10" w:rsidRDefault="00DC320D" w:rsidP="00DC320D">
            <w:pPr>
              <w:pStyle w:val="Sangradetextonormal"/>
              <w:ind w:left="0"/>
              <w:rPr>
                <w:rFonts w:ascii="Arial" w:hAnsi="Arial" w:cs="Arial"/>
                <w:lang w:val="es-ES"/>
              </w:rPr>
            </w:pPr>
            <w:r w:rsidRPr="00EE7E10">
              <w:rPr>
                <w:rFonts w:ascii="Arial" w:hAnsi="Arial" w:cs="Arial"/>
                <w:lang w:val="es-ES"/>
              </w:rPr>
              <w:t>Departamento de Compras</w:t>
            </w:r>
          </w:p>
          <w:p w14:paraId="62DE20A7" w14:textId="5D66645D" w:rsidR="00DC320D" w:rsidRPr="00EE7E10" w:rsidRDefault="00DC320D" w:rsidP="00DC320D">
            <w:pPr>
              <w:pStyle w:val="Sangradetextonormal"/>
              <w:ind w:left="0"/>
              <w:rPr>
                <w:rFonts w:ascii="Arial" w:hAnsi="Arial" w:cs="Arial"/>
                <w:highlight w:val="yellow"/>
                <w:lang w:val="es-ES"/>
              </w:rPr>
            </w:pPr>
          </w:p>
        </w:tc>
        <w:tc>
          <w:tcPr>
            <w:tcW w:w="4414" w:type="dxa"/>
          </w:tcPr>
          <w:p w14:paraId="6BA89B99" w14:textId="0D630AFC" w:rsidR="00DC320D" w:rsidRPr="00EE7E10" w:rsidRDefault="00DC320D" w:rsidP="00DC320D">
            <w:pPr>
              <w:pStyle w:val="Sangradetextonormal"/>
              <w:ind w:left="0"/>
              <w:jc w:val="center"/>
              <w:rPr>
                <w:rFonts w:ascii="Arial" w:hAnsi="Arial" w:cs="Arial"/>
                <w:sz w:val="18"/>
                <w:szCs w:val="18"/>
              </w:rPr>
            </w:pPr>
          </w:p>
          <w:p w14:paraId="2BA926E3" w14:textId="77777777" w:rsidR="00DC320D" w:rsidRPr="00EE7E10" w:rsidRDefault="00DC320D" w:rsidP="00DC320D">
            <w:pPr>
              <w:pStyle w:val="Sangradetextonormal"/>
              <w:ind w:left="0"/>
              <w:jc w:val="center"/>
              <w:rPr>
                <w:rFonts w:ascii="Arial" w:hAnsi="Arial" w:cs="Arial"/>
                <w:sz w:val="18"/>
                <w:szCs w:val="18"/>
              </w:rPr>
            </w:pPr>
          </w:p>
          <w:p w14:paraId="3E662E53" w14:textId="77777777" w:rsidR="00DC320D" w:rsidRPr="00EE7E10" w:rsidRDefault="00DC320D" w:rsidP="00DC320D">
            <w:pPr>
              <w:pStyle w:val="Sangradetextonormal"/>
              <w:ind w:left="0"/>
              <w:jc w:val="center"/>
              <w:rPr>
                <w:rFonts w:ascii="Arial" w:hAnsi="Arial" w:cs="Arial"/>
                <w:sz w:val="18"/>
                <w:szCs w:val="18"/>
              </w:rPr>
            </w:pPr>
            <w:r w:rsidRPr="00EE7E10">
              <w:rPr>
                <w:rFonts w:ascii="Arial" w:hAnsi="Arial" w:cs="Arial"/>
                <w:sz w:val="18"/>
                <w:szCs w:val="18"/>
              </w:rPr>
              <w:t>______________________________________</w:t>
            </w:r>
          </w:p>
        </w:tc>
      </w:tr>
      <w:tr w:rsidR="00DC320D" w:rsidRPr="00EE7E10" w14:paraId="083766EE" w14:textId="77777777" w:rsidTr="00AE3929">
        <w:trPr>
          <w:jc w:val="center"/>
        </w:trPr>
        <w:tc>
          <w:tcPr>
            <w:tcW w:w="4414" w:type="dxa"/>
          </w:tcPr>
          <w:p w14:paraId="5BD17DD7" w14:textId="77777777" w:rsidR="00DC320D" w:rsidRPr="00EE7E10" w:rsidRDefault="00DC320D" w:rsidP="00DC320D">
            <w:pPr>
              <w:pStyle w:val="Sangradetextonormal"/>
              <w:ind w:left="0"/>
              <w:rPr>
                <w:rFonts w:ascii="Arial" w:hAnsi="Arial" w:cs="Arial"/>
                <w:b/>
                <w:highlight w:val="yellow"/>
                <w:lang w:val="es-ES"/>
              </w:rPr>
            </w:pPr>
          </w:p>
          <w:p w14:paraId="0ED593D3" w14:textId="3FCE9182" w:rsidR="00DC320D" w:rsidRPr="00EE7E10" w:rsidRDefault="00DC320D" w:rsidP="00DC320D">
            <w:pPr>
              <w:pStyle w:val="Sangradetextonormal"/>
              <w:ind w:left="0"/>
              <w:rPr>
                <w:rFonts w:ascii="Arial" w:hAnsi="Arial" w:cs="Arial"/>
                <w:b/>
                <w:lang w:val="es-ES"/>
              </w:rPr>
            </w:pPr>
            <w:r w:rsidRPr="00EE7E10">
              <w:rPr>
                <w:rFonts w:ascii="Arial" w:hAnsi="Arial" w:cs="Arial"/>
                <w:b/>
                <w:lang w:val="es-ES"/>
              </w:rPr>
              <w:t xml:space="preserve">C. Gabriela del Socorro Muñoz Vera </w:t>
            </w:r>
          </w:p>
          <w:p w14:paraId="3294BCA7" w14:textId="77777777" w:rsidR="00DC320D" w:rsidRPr="00EE7E10" w:rsidRDefault="00DC320D" w:rsidP="00DC320D">
            <w:pPr>
              <w:pStyle w:val="Sangradetextonormal"/>
              <w:ind w:left="0"/>
              <w:rPr>
                <w:rFonts w:ascii="Arial" w:hAnsi="Arial" w:cs="Arial"/>
                <w:lang w:val="es-ES"/>
              </w:rPr>
            </w:pPr>
            <w:r w:rsidRPr="00EE7E10">
              <w:rPr>
                <w:rFonts w:ascii="Arial" w:hAnsi="Arial" w:cs="Arial"/>
                <w:lang w:val="es-ES"/>
              </w:rPr>
              <w:t>Departamento de Compras</w:t>
            </w:r>
          </w:p>
          <w:p w14:paraId="6BE484A8" w14:textId="77777777" w:rsidR="00DC320D" w:rsidRPr="00EE7E10" w:rsidRDefault="00DC320D" w:rsidP="00DC320D">
            <w:pPr>
              <w:pStyle w:val="Sangradetextonormal"/>
              <w:ind w:left="0"/>
              <w:rPr>
                <w:rFonts w:ascii="Arial" w:hAnsi="Arial" w:cs="Arial"/>
                <w:b/>
                <w:highlight w:val="yellow"/>
                <w:lang w:val="es-ES"/>
              </w:rPr>
            </w:pPr>
          </w:p>
        </w:tc>
        <w:tc>
          <w:tcPr>
            <w:tcW w:w="4414" w:type="dxa"/>
          </w:tcPr>
          <w:p w14:paraId="0F161296" w14:textId="77777777" w:rsidR="00DC320D" w:rsidRPr="00EE7E10" w:rsidRDefault="00DC320D" w:rsidP="00DC320D">
            <w:pPr>
              <w:pStyle w:val="Sangradetextonormal"/>
              <w:ind w:left="0"/>
              <w:jc w:val="center"/>
              <w:rPr>
                <w:rFonts w:ascii="Arial" w:hAnsi="Arial" w:cs="Arial"/>
                <w:sz w:val="18"/>
                <w:szCs w:val="18"/>
              </w:rPr>
            </w:pPr>
          </w:p>
          <w:p w14:paraId="5CD3B5A5" w14:textId="77777777" w:rsidR="00DC320D" w:rsidRPr="00EE7E10" w:rsidRDefault="00DC320D" w:rsidP="00DC320D">
            <w:pPr>
              <w:pStyle w:val="Sangradetextonormal"/>
              <w:ind w:left="0"/>
              <w:jc w:val="center"/>
              <w:rPr>
                <w:rFonts w:ascii="Arial" w:hAnsi="Arial" w:cs="Arial"/>
                <w:sz w:val="18"/>
                <w:szCs w:val="18"/>
              </w:rPr>
            </w:pPr>
          </w:p>
          <w:p w14:paraId="38C211F3" w14:textId="40EC5AC6" w:rsidR="00DC320D" w:rsidRPr="00EE7E10" w:rsidRDefault="00DC320D" w:rsidP="00DC320D">
            <w:pPr>
              <w:pStyle w:val="Sangradetextonormal"/>
              <w:ind w:left="0"/>
              <w:jc w:val="center"/>
              <w:rPr>
                <w:rFonts w:ascii="Arial" w:hAnsi="Arial" w:cs="Arial"/>
                <w:sz w:val="18"/>
                <w:szCs w:val="18"/>
              </w:rPr>
            </w:pPr>
            <w:r w:rsidRPr="00EE7E10">
              <w:rPr>
                <w:rFonts w:ascii="Arial" w:hAnsi="Arial" w:cs="Arial"/>
                <w:sz w:val="18"/>
                <w:szCs w:val="18"/>
              </w:rPr>
              <w:t>______________________________________</w:t>
            </w:r>
          </w:p>
        </w:tc>
      </w:tr>
      <w:tr w:rsidR="002D28D8" w:rsidRPr="00EE7E10" w14:paraId="2022CFE0" w14:textId="77777777" w:rsidTr="00AE3929">
        <w:trPr>
          <w:jc w:val="center"/>
        </w:trPr>
        <w:tc>
          <w:tcPr>
            <w:tcW w:w="4414" w:type="dxa"/>
          </w:tcPr>
          <w:p w14:paraId="523B193E" w14:textId="77777777" w:rsidR="002D28D8" w:rsidRPr="00EE7E10" w:rsidRDefault="002D28D8" w:rsidP="002D28D8">
            <w:pPr>
              <w:pStyle w:val="Sangradetextonormal"/>
              <w:ind w:left="0"/>
              <w:rPr>
                <w:rFonts w:ascii="Arial" w:hAnsi="Arial" w:cs="Arial"/>
                <w:b/>
                <w:lang w:val="es-ES"/>
              </w:rPr>
            </w:pPr>
          </w:p>
          <w:p w14:paraId="40443551" w14:textId="4F56FED6" w:rsidR="002D28D8" w:rsidRPr="00EE7E10" w:rsidRDefault="002D28D8" w:rsidP="002D28D8">
            <w:pPr>
              <w:pStyle w:val="Sangradetextonormal"/>
              <w:ind w:left="0"/>
              <w:rPr>
                <w:rFonts w:ascii="Arial" w:hAnsi="Arial" w:cs="Arial"/>
                <w:b/>
                <w:lang w:val="es-ES"/>
              </w:rPr>
            </w:pPr>
            <w:r w:rsidRPr="00EE7E10">
              <w:rPr>
                <w:rFonts w:ascii="Arial" w:hAnsi="Arial" w:cs="Arial"/>
                <w:b/>
                <w:lang w:val="es-ES"/>
              </w:rPr>
              <w:t>C. Arnoldo Rodríguez Romo</w:t>
            </w:r>
          </w:p>
          <w:p w14:paraId="13BE3D72" w14:textId="77777777" w:rsidR="002D28D8" w:rsidRPr="00EE7E10" w:rsidRDefault="002D28D8" w:rsidP="002D28D8">
            <w:pPr>
              <w:pStyle w:val="Sangradetextonormal"/>
              <w:ind w:left="0"/>
              <w:rPr>
                <w:rFonts w:ascii="Arial" w:hAnsi="Arial" w:cs="Arial"/>
                <w:lang w:val="es-ES"/>
              </w:rPr>
            </w:pPr>
            <w:r w:rsidRPr="00EE7E10">
              <w:rPr>
                <w:rFonts w:ascii="Arial" w:hAnsi="Arial" w:cs="Arial"/>
                <w:lang w:val="es-ES"/>
              </w:rPr>
              <w:t>Departamento de Compras</w:t>
            </w:r>
          </w:p>
          <w:p w14:paraId="0AB42DEC" w14:textId="77777777" w:rsidR="002D28D8" w:rsidRPr="00EE7E10" w:rsidRDefault="002D28D8" w:rsidP="002D28D8">
            <w:pPr>
              <w:pStyle w:val="Sangradetextonormal"/>
              <w:ind w:left="0"/>
              <w:rPr>
                <w:rFonts w:ascii="Arial" w:hAnsi="Arial" w:cs="Arial"/>
                <w:b/>
                <w:highlight w:val="yellow"/>
                <w:lang w:val="es-ES"/>
              </w:rPr>
            </w:pPr>
          </w:p>
        </w:tc>
        <w:tc>
          <w:tcPr>
            <w:tcW w:w="4414" w:type="dxa"/>
          </w:tcPr>
          <w:p w14:paraId="0447E9CD" w14:textId="77777777" w:rsidR="002D28D8" w:rsidRPr="00EE7E10" w:rsidRDefault="002D28D8" w:rsidP="002D28D8">
            <w:pPr>
              <w:pStyle w:val="Sangradetextonormal"/>
              <w:ind w:left="0"/>
              <w:jc w:val="center"/>
              <w:rPr>
                <w:rFonts w:ascii="Arial" w:hAnsi="Arial" w:cs="Arial"/>
                <w:sz w:val="18"/>
                <w:szCs w:val="18"/>
              </w:rPr>
            </w:pPr>
          </w:p>
          <w:p w14:paraId="55E11777" w14:textId="77777777" w:rsidR="002D28D8" w:rsidRPr="00EE7E10" w:rsidRDefault="002D28D8" w:rsidP="002D28D8">
            <w:pPr>
              <w:pStyle w:val="Sangradetextonormal"/>
              <w:ind w:left="0"/>
              <w:jc w:val="center"/>
              <w:rPr>
                <w:rFonts w:ascii="Arial" w:hAnsi="Arial" w:cs="Arial"/>
                <w:sz w:val="18"/>
                <w:szCs w:val="18"/>
              </w:rPr>
            </w:pPr>
          </w:p>
          <w:p w14:paraId="3D527A18" w14:textId="374E20B3" w:rsidR="002D28D8" w:rsidRPr="00EE7E10" w:rsidRDefault="002D28D8" w:rsidP="002D28D8">
            <w:pPr>
              <w:pStyle w:val="Sangradetextonormal"/>
              <w:ind w:left="0"/>
              <w:jc w:val="center"/>
              <w:rPr>
                <w:rFonts w:ascii="Arial" w:hAnsi="Arial" w:cs="Arial"/>
                <w:sz w:val="18"/>
                <w:szCs w:val="18"/>
              </w:rPr>
            </w:pPr>
            <w:r w:rsidRPr="00EE7E10">
              <w:rPr>
                <w:rFonts w:ascii="Arial" w:hAnsi="Arial" w:cs="Arial"/>
                <w:sz w:val="18"/>
                <w:szCs w:val="18"/>
              </w:rPr>
              <w:t>______________________________________</w:t>
            </w:r>
          </w:p>
        </w:tc>
      </w:tr>
      <w:tr w:rsidR="00DC320D" w:rsidRPr="00EE7E10" w14:paraId="6135312F" w14:textId="77777777" w:rsidTr="00AE3929">
        <w:trPr>
          <w:jc w:val="center"/>
        </w:trPr>
        <w:tc>
          <w:tcPr>
            <w:tcW w:w="4414" w:type="dxa"/>
          </w:tcPr>
          <w:p w14:paraId="078553CC" w14:textId="77777777" w:rsidR="00DC320D" w:rsidRPr="00EE7E10" w:rsidRDefault="00DC320D" w:rsidP="00DC320D">
            <w:pPr>
              <w:pStyle w:val="Sangradetextonormal"/>
              <w:ind w:left="0"/>
              <w:rPr>
                <w:rFonts w:ascii="Arial" w:hAnsi="Arial" w:cs="Arial"/>
                <w:b/>
                <w:lang w:val="es-ES"/>
              </w:rPr>
            </w:pPr>
          </w:p>
          <w:p w14:paraId="54A20E60" w14:textId="543D0F3B" w:rsidR="00DC320D" w:rsidRPr="00EE7E10" w:rsidRDefault="00DC320D" w:rsidP="00DC320D">
            <w:pPr>
              <w:pStyle w:val="Sangradetextonormal"/>
              <w:ind w:left="0"/>
              <w:rPr>
                <w:rFonts w:ascii="Arial" w:hAnsi="Arial" w:cs="Arial"/>
                <w:b/>
                <w:lang w:val="es-ES"/>
              </w:rPr>
            </w:pPr>
            <w:r w:rsidRPr="00EE7E10">
              <w:rPr>
                <w:rFonts w:ascii="Arial" w:hAnsi="Arial" w:cs="Arial"/>
                <w:b/>
                <w:lang w:val="es-ES"/>
              </w:rPr>
              <w:t>C. Angélica Lozano Galaviz</w:t>
            </w:r>
          </w:p>
          <w:p w14:paraId="20EC5F66" w14:textId="77777777" w:rsidR="00DC320D" w:rsidRPr="00EE7E10" w:rsidRDefault="00DC320D" w:rsidP="00DC320D">
            <w:pPr>
              <w:pStyle w:val="Sangradetextonormal"/>
              <w:ind w:left="0"/>
              <w:rPr>
                <w:rFonts w:ascii="Arial" w:hAnsi="Arial" w:cs="Arial"/>
                <w:lang w:val="es-ES"/>
              </w:rPr>
            </w:pPr>
            <w:r w:rsidRPr="00EE7E10">
              <w:rPr>
                <w:rFonts w:ascii="Arial" w:hAnsi="Arial" w:cs="Arial"/>
                <w:lang w:val="es-ES"/>
              </w:rPr>
              <w:t>Departamento de Compras</w:t>
            </w:r>
          </w:p>
          <w:p w14:paraId="132BBDBB" w14:textId="680E4BF8" w:rsidR="00DC320D" w:rsidRPr="00EE7E10" w:rsidRDefault="00DC320D" w:rsidP="00DC320D">
            <w:pPr>
              <w:pStyle w:val="Sangradetextonormal"/>
              <w:ind w:left="0"/>
              <w:rPr>
                <w:rFonts w:ascii="Arial" w:hAnsi="Arial" w:cs="Arial"/>
                <w:b/>
                <w:highlight w:val="yellow"/>
                <w:lang w:val="es-ES"/>
              </w:rPr>
            </w:pPr>
          </w:p>
        </w:tc>
        <w:tc>
          <w:tcPr>
            <w:tcW w:w="4414" w:type="dxa"/>
          </w:tcPr>
          <w:p w14:paraId="45753205" w14:textId="77777777" w:rsidR="00DC320D" w:rsidRPr="00EE7E10" w:rsidRDefault="00DC320D" w:rsidP="00DC320D">
            <w:pPr>
              <w:pStyle w:val="Sangradetextonormal"/>
              <w:ind w:left="0"/>
              <w:jc w:val="center"/>
              <w:rPr>
                <w:rFonts w:ascii="Arial" w:hAnsi="Arial" w:cs="Arial"/>
                <w:sz w:val="18"/>
                <w:szCs w:val="18"/>
              </w:rPr>
            </w:pPr>
          </w:p>
          <w:p w14:paraId="3C0CB20C" w14:textId="77777777" w:rsidR="00DC320D" w:rsidRPr="00EE7E10" w:rsidRDefault="00DC320D" w:rsidP="00DC320D">
            <w:pPr>
              <w:pStyle w:val="Sangradetextonormal"/>
              <w:ind w:left="0"/>
              <w:jc w:val="center"/>
              <w:rPr>
                <w:rFonts w:ascii="Arial" w:hAnsi="Arial" w:cs="Arial"/>
                <w:sz w:val="18"/>
                <w:szCs w:val="18"/>
              </w:rPr>
            </w:pPr>
          </w:p>
          <w:p w14:paraId="101A6F86" w14:textId="4E175418" w:rsidR="00DC320D" w:rsidRPr="00EE7E10" w:rsidRDefault="00DC320D" w:rsidP="00DC320D">
            <w:pPr>
              <w:pStyle w:val="Sangradetextonormal"/>
              <w:ind w:left="0"/>
              <w:jc w:val="center"/>
              <w:rPr>
                <w:rFonts w:ascii="Arial" w:hAnsi="Arial" w:cs="Arial"/>
                <w:sz w:val="18"/>
                <w:szCs w:val="18"/>
              </w:rPr>
            </w:pPr>
            <w:r w:rsidRPr="00EE7E10">
              <w:rPr>
                <w:rFonts w:ascii="Arial" w:hAnsi="Arial" w:cs="Arial"/>
                <w:sz w:val="18"/>
                <w:szCs w:val="18"/>
              </w:rPr>
              <w:t>______________________________________</w:t>
            </w:r>
          </w:p>
        </w:tc>
      </w:tr>
    </w:tbl>
    <w:p w14:paraId="3C09DEB9" w14:textId="77777777" w:rsidR="000C6637" w:rsidRPr="00EE7E10" w:rsidRDefault="000C6637" w:rsidP="000C6637">
      <w:pPr>
        <w:pStyle w:val="Sangradetextonormal"/>
        <w:ind w:left="0"/>
        <w:jc w:val="both"/>
        <w:rPr>
          <w:rFonts w:ascii="Arial" w:hAnsi="Arial" w:cs="Arial"/>
          <w:sz w:val="18"/>
          <w:szCs w:val="18"/>
        </w:rPr>
      </w:pPr>
      <w:r w:rsidRPr="00EE7E10">
        <w:rPr>
          <w:rFonts w:ascii="Arial" w:hAnsi="Arial" w:cs="Arial"/>
          <w:sz w:val="18"/>
          <w:szCs w:val="18"/>
        </w:rPr>
        <w:t>---------------------------------------------------------------------------------------------------------------------------------------------------</w:t>
      </w:r>
    </w:p>
    <w:p w14:paraId="42D8DC41" w14:textId="4DB4951F" w:rsidR="002F51C7" w:rsidRPr="00EE7E10" w:rsidRDefault="002F51C7" w:rsidP="002F51C7">
      <w:pPr>
        <w:pStyle w:val="Sangradetextonormal"/>
        <w:ind w:left="0"/>
        <w:jc w:val="both"/>
        <w:rPr>
          <w:rFonts w:ascii="Arial" w:hAnsi="Arial" w:cs="Arial"/>
          <w:sz w:val="18"/>
          <w:szCs w:val="18"/>
        </w:rPr>
      </w:pPr>
      <w:r w:rsidRPr="00EE7E10">
        <w:rPr>
          <w:rFonts w:ascii="Arial" w:hAnsi="Arial" w:cs="Arial"/>
          <w:sz w:val="18"/>
          <w:szCs w:val="18"/>
        </w:rPr>
        <w:t>---------------------------------------------------------------------------------------------------------------------------------------------------</w:t>
      </w:r>
    </w:p>
    <w:p w14:paraId="6D0C11D8" w14:textId="46E33235" w:rsidR="00266DB3" w:rsidRPr="00EE7E10" w:rsidRDefault="00266DB3" w:rsidP="00266DB3">
      <w:pPr>
        <w:pStyle w:val="Sangradetextonormal"/>
        <w:ind w:left="0"/>
        <w:rPr>
          <w:rFonts w:ascii="Arial" w:hAnsi="Arial" w:cs="Arial"/>
          <w:sz w:val="18"/>
          <w:szCs w:val="18"/>
          <w:lang w:val="es-ES"/>
        </w:rPr>
      </w:pPr>
      <w:r w:rsidRPr="00EE7E10">
        <w:rPr>
          <w:rFonts w:ascii="Arial" w:hAnsi="Arial" w:cs="Arial"/>
          <w:sz w:val="18"/>
          <w:szCs w:val="18"/>
          <w:lang w:val="es-ES"/>
        </w:rPr>
        <w:t xml:space="preserve">Por parte de los </w:t>
      </w:r>
      <w:r w:rsidRPr="00EE7E10">
        <w:rPr>
          <w:rFonts w:ascii="Arial" w:hAnsi="Arial" w:cs="Arial"/>
          <w:sz w:val="18"/>
          <w:szCs w:val="18"/>
        </w:rPr>
        <w:t>Licitantes:------------------------------------------------------------------------------------------------------</w:t>
      </w:r>
      <w:r w:rsidRPr="00EE7E10">
        <w:rPr>
          <w:rFonts w:ascii="Arial" w:hAnsi="Arial" w:cs="Arial"/>
          <w:sz w:val="18"/>
          <w:szCs w:val="18"/>
          <w:lang w:val="es-ES"/>
        </w:rPr>
        <w:t>---------</w:t>
      </w:r>
    </w:p>
    <w:p w14:paraId="6BA4E25A" w14:textId="77777777" w:rsidR="00266DB3" w:rsidRPr="00EE7E10" w:rsidRDefault="00266DB3" w:rsidP="00266DB3">
      <w:pPr>
        <w:pStyle w:val="Sangradetextonormal"/>
        <w:ind w:left="0"/>
        <w:rPr>
          <w:rFonts w:ascii="Arial" w:hAnsi="Arial" w:cs="Arial"/>
          <w:sz w:val="18"/>
          <w:szCs w:val="18"/>
        </w:rPr>
      </w:pPr>
      <w:r w:rsidRPr="00EE7E10">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69"/>
        <w:gridCol w:w="4459"/>
      </w:tblGrid>
      <w:tr w:rsidR="00266DB3" w:rsidRPr="00EE7E10" w14:paraId="193D43A3" w14:textId="77777777" w:rsidTr="00266DB3">
        <w:tc>
          <w:tcPr>
            <w:tcW w:w="4369" w:type="dxa"/>
          </w:tcPr>
          <w:p w14:paraId="411842F2" w14:textId="77777777" w:rsidR="00266DB3" w:rsidRPr="000C6637" w:rsidRDefault="00266DB3" w:rsidP="000A3585">
            <w:pPr>
              <w:pStyle w:val="Sangradetextonormal"/>
              <w:ind w:left="0"/>
              <w:rPr>
                <w:rFonts w:ascii="Arial" w:hAnsi="Arial" w:cs="Arial"/>
                <w:b/>
                <w:lang w:val="es-ES"/>
              </w:rPr>
            </w:pPr>
          </w:p>
          <w:p w14:paraId="5ACD0518" w14:textId="785B3FEF" w:rsidR="00266DB3" w:rsidRPr="000C6637" w:rsidRDefault="00266DB3" w:rsidP="000A3585">
            <w:pPr>
              <w:pStyle w:val="Sangradetextonormal"/>
              <w:ind w:left="0"/>
              <w:rPr>
                <w:rFonts w:ascii="Arial" w:hAnsi="Arial" w:cs="Arial"/>
                <w:lang w:val="es-ES"/>
              </w:rPr>
            </w:pPr>
            <w:r w:rsidRPr="000C6637">
              <w:rPr>
                <w:rFonts w:ascii="Arial" w:hAnsi="Arial" w:cs="Arial"/>
                <w:lang w:val="es-ES"/>
              </w:rPr>
              <w:t xml:space="preserve">C. </w:t>
            </w:r>
            <w:r w:rsidR="000C6637" w:rsidRPr="000C6637">
              <w:rPr>
                <w:rFonts w:ascii="Arial" w:hAnsi="Arial" w:cs="Arial"/>
                <w:lang w:val="es-ES"/>
              </w:rPr>
              <w:t>Héctor Alan Valenzuela Márquez</w:t>
            </w:r>
          </w:p>
          <w:p w14:paraId="064958FE" w14:textId="469556CD" w:rsidR="00266DB3" w:rsidRPr="000C6637" w:rsidRDefault="00A651E3" w:rsidP="000A3585">
            <w:pPr>
              <w:pStyle w:val="Sangradetextonormal"/>
              <w:ind w:left="0"/>
              <w:rPr>
                <w:rFonts w:ascii="Arial" w:hAnsi="Arial" w:cs="Arial"/>
                <w:b/>
                <w:lang w:val="es-ES"/>
              </w:rPr>
            </w:pPr>
            <w:r w:rsidRPr="000C6637">
              <w:rPr>
                <w:rFonts w:ascii="Arial" w:hAnsi="Arial" w:cs="Arial"/>
                <w:b/>
                <w:lang w:val="es-ES"/>
              </w:rPr>
              <w:t>VAMASA</w:t>
            </w:r>
            <w:r w:rsidR="00266DB3" w:rsidRPr="000C6637">
              <w:rPr>
                <w:rFonts w:ascii="Arial" w:hAnsi="Arial" w:cs="Arial"/>
                <w:b/>
                <w:lang w:val="es-ES"/>
              </w:rPr>
              <w:t>, S.A. DE C.V.</w:t>
            </w:r>
          </w:p>
          <w:p w14:paraId="46E7B1A2" w14:textId="77777777" w:rsidR="00266DB3" w:rsidRPr="000C6637" w:rsidRDefault="00266DB3" w:rsidP="000A3585">
            <w:pPr>
              <w:pStyle w:val="Sangradetextonormal"/>
              <w:ind w:left="0"/>
              <w:rPr>
                <w:rFonts w:ascii="Arial" w:hAnsi="Arial" w:cs="Arial"/>
                <w:b/>
                <w:lang w:val="es-ES"/>
              </w:rPr>
            </w:pPr>
          </w:p>
        </w:tc>
        <w:tc>
          <w:tcPr>
            <w:tcW w:w="4459" w:type="dxa"/>
          </w:tcPr>
          <w:p w14:paraId="419677E2" w14:textId="77777777" w:rsidR="00266DB3" w:rsidRPr="00EE7E10" w:rsidRDefault="00266DB3" w:rsidP="000A3585">
            <w:pPr>
              <w:pStyle w:val="Sangradetextonormal"/>
              <w:ind w:left="0"/>
              <w:jc w:val="center"/>
              <w:rPr>
                <w:rFonts w:ascii="Arial" w:hAnsi="Arial" w:cs="Arial"/>
                <w:sz w:val="18"/>
                <w:szCs w:val="18"/>
              </w:rPr>
            </w:pPr>
          </w:p>
          <w:p w14:paraId="4481DF62" w14:textId="77777777" w:rsidR="00266DB3" w:rsidRPr="00EE7E10" w:rsidRDefault="00266DB3" w:rsidP="000A3585">
            <w:pPr>
              <w:pStyle w:val="Sangradetextonormal"/>
              <w:ind w:left="0"/>
              <w:jc w:val="center"/>
              <w:rPr>
                <w:rFonts w:ascii="Arial" w:hAnsi="Arial" w:cs="Arial"/>
                <w:sz w:val="18"/>
                <w:szCs w:val="18"/>
              </w:rPr>
            </w:pPr>
          </w:p>
          <w:p w14:paraId="45639AFA" w14:textId="77777777" w:rsidR="00266DB3" w:rsidRPr="00EE7E10" w:rsidRDefault="00266DB3" w:rsidP="000A3585">
            <w:pPr>
              <w:pStyle w:val="Sangradetextonormal"/>
              <w:ind w:left="0"/>
              <w:jc w:val="center"/>
              <w:rPr>
                <w:rFonts w:ascii="Arial" w:hAnsi="Arial" w:cs="Arial"/>
                <w:sz w:val="18"/>
                <w:szCs w:val="18"/>
              </w:rPr>
            </w:pPr>
            <w:r w:rsidRPr="00EE7E10">
              <w:rPr>
                <w:rFonts w:ascii="Arial" w:hAnsi="Arial" w:cs="Arial"/>
                <w:sz w:val="18"/>
                <w:szCs w:val="18"/>
              </w:rPr>
              <w:t>____________________________________</w:t>
            </w:r>
          </w:p>
        </w:tc>
      </w:tr>
    </w:tbl>
    <w:p w14:paraId="537C0A91" w14:textId="5364060F" w:rsidR="00266DB3" w:rsidRPr="00EE7E10" w:rsidRDefault="002D61DD" w:rsidP="002F51C7">
      <w:pPr>
        <w:pStyle w:val="Sangradetextonormal"/>
        <w:ind w:left="0"/>
        <w:jc w:val="both"/>
        <w:rPr>
          <w:rFonts w:ascii="Arial" w:hAnsi="Arial" w:cs="Arial"/>
          <w:sz w:val="18"/>
          <w:szCs w:val="18"/>
        </w:rPr>
      </w:pPr>
      <w:r w:rsidRPr="00EE7E10">
        <w:rPr>
          <w:rFonts w:ascii="Arial" w:hAnsi="Arial" w:cs="Arial"/>
          <w:sz w:val="18"/>
          <w:szCs w:val="18"/>
          <w:lang w:val="es-ES"/>
        </w:rPr>
        <w:t>--------------------------------------------------------------------------------------------------------------------------------------------------</w:t>
      </w:r>
    </w:p>
    <w:p w14:paraId="663ED526" w14:textId="77777777" w:rsidR="0026509C" w:rsidRPr="00EE7E10" w:rsidRDefault="0026509C" w:rsidP="0026509C">
      <w:pPr>
        <w:pStyle w:val="Sangradetextonormal"/>
        <w:ind w:left="0"/>
        <w:jc w:val="both"/>
        <w:rPr>
          <w:rFonts w:ascii="Arial" w:hAnsi="Arial" w:cs="Arial"/>
          <w:sz w:val="18"/>
          <w:szCs w:val="18"/>
        </w:rPr>
      </w:pPr>
      <w:r w:rsidRPr="00EE7E10">
        <w:rPr>
          <w:rFonts w:ascii="Arial" w:hAnsi="Arial" w:cs="Arial"/>
          <w:sz w:val="18"/>
          <w:szCs w:val="18"/>
          <w:lang w:val="es-ES"/>
        </w:rPr>
        <w:t>--------------------------------------------------------------------------------------------------------------------------------------------------</w:t>
      </w:r>
    </w:p>
    <w:p w14:paraId="1486881A" w14:textId="0B5BA672" w:rsidR="002F51C7" w:rsidRPr="00EE7E10" w:rsidRDefault="002F51C7" w:rsidP="002F51C7">
      <w:pPr>
        <w:pStyle w:val="Sangradetextonormal"/>
        <w:ind w:left="0"/>
        <w:jc w:val="both"/>
        <w:rPr>
          <w:rFonts w:ascii="Arial" w:hAnsi="Arial" w:cs="Arial"/>
          <w:sz w:val="18"/>
          <w:szCs w:val="18"/>
        </w:rPr>
      </w:pPr>
      <w:r w:rsidRPr="00EE7E10">
        <w:rPr>
          <w:rFonts w:ascii="Arial" w:hAnsi="Arial" w:cs="Arial"/>
          <w:sz w:val="18"/>
          <w:szCs w:val="18"/>
        </w:rPr>
        <w:t xml:space="preserve">Se hace saber que la presente acta de notificación de fallo consta </w:t>
      </w:r>
      <w:r w:rsidRPr="0026509C">
        <w:rPr>
          <w:rFonts w:ascii="Arial" w:hAnsi="Arial" w:cs="Arial"/>
          <w:sz w:val="18"/>
          <w:szCs w:val="18"/>
        </w:rPr>
        <w:t xml:space="preserve">de </w:t>
      </w:r>
      <w:r w:rsidR="00B43DFE" w:rsidRPr="0026509C">
        <w:rPr>
          <w:rFonts w:ascii="Arial" w:hAnsi="Arial" w:cs="Arial"/>
          <w:b/>
          <w:sz w:val="18"/>
          <w:szCs w:val="18"/>
        </w:rPr>
        <w:t>09</w:t>
      </w:r>
      <w:r w:rsidRPr="0026509C">
        <w:rPr>
          <w:rFonts w:ascii="Arial" w:hAnsi="Arial" w:cs="Arial"/>
          <w:b/>
          <w:sz w:val="18"/>
          <w:szCs w:val="18"/>
        </w:rPr>
        <w:t xml:space="preserve"> páginas</w:t>
      </w:r>
      <w:r w:rsidR="00067E56" w:rsidRPr="0026509C">
        <w:rPr>
          <w:rFonts w:ascii="Arial" w:hAnsi="Arial" w:cs="Arial"/>
          <w:sz w:val="18"/>
          <w:szCs w:val="18"/>
        </w:rPr>
        <w:t>; el Dictamen Técnico, Anexo “1</w:t>
      </w:r>
      <w:r w:rsidRPr="0026509C">
        <w:rPr>
          <w:rFonts w:ascii="Arial" w:hAnsi="Arial" w:cs="Arial"/>
          <w:sz w:val="18"/>
          <w:szCs w:val="18"/>
        </w:rPr>
        <w:t xml:space="preserve">” consta de </w:t>
      </w:r>
      <w:r w:rsidR="00266DB3" w:rsidRPr="0026509C">
        <w:rPr>
          <w:rFonts w:ascii="Arial" w:hAnsi="Arial" w:cs="Arial"/>
          <w:b/>
          <w:sz w:val="18"/>
          <w:szCs w:val="18"/>
        </w:rPr>
        <w:t>1</w:t>
      </w:r>
      <w:r w:rsidR="00AA667C" w:rsidRPr="0026509C">
        <w:rPr>
          <w:rFonts w:ascii="Arial" w:hAnsi="Arial" w:cs="Arial"/>
          <w:b/>
          <w:sz w:val="18"/>
          <w:szCs w:val="18"/>
        </w:rPr>
        <w:t>3</w:t>
      </w:r>
      <w:r w:rsidRPr="0026509C">
        <w:rPr>
          <w:rFonts w:ascii="Arial" w:hAnsi="Arial" w:cs="Arial"/>
          <w:b/>
          <w:sz w:val="18"/>
          <w:szCs w:val="18"/>
        </w:rPr>
        <w:t xml:space="preserve"> páginas</w:t>
      </w:r>
      <w:r w:rsidRPr="0026509C">
        <w:rPr>
          <w:rFonts w:ascii="Arial" w:hAnsi="Arial" w:cs="Arial"/>
          <w:sz w:val="18"/>
          <w:szCs w:val="18"/>
        </w:rPr>
        <w:t>, y el Análisis administrativo</w:t>
      </w:r>
      <w:r w:rsidR="00067E56" w:rsidRPr="0026509C">
        <w:rPr>
          <w:rFonts w:ascii="Arial" w:hAnsi="Arial" w:cs="Arial"/>
          <w:sz w:val="18"/>
          <w:szCs w:val="18"/>
        </w:rPr>
        <w:t xml:space="preserve"> Anexo “2”</w:t>
      </w:r>
      <w:r w:rsidRPr="0026509C">
        <w:rPr>
          <w:rFonts w:ascii="Arial" w:hAnsi="Arial" w:cs="Arial"/>
          <w:sz w:val="18"/>
          <w:szCs w:val="18"/>
        </w:rPr>
        <w:t xml:space="preserve"> consta en </w:t>
      </w:r>
      <w:bookmarkStart w:id="1" w:name="_GoBack"/>
      <w:r w:rsidR="00FB2148" w:rsidRPr="00841BDE">
        <w:rPr>
          <w:rFonts w:ascii="Arial" w:hAnsi="Arial" w:cs="Arial"/>
          <w:b/>
          <w:sz w:val="18"/>
          <w:szCs w:val="18"/>
        </w:rPr>
        <w:t>12</w:t>
      </w:r>
      <w:r w:rsidRPr="00841BDE">
        <w:rPr>
          <w:rFonts w:ascii="Arial" w:hAnsi="Arial" w:cs="Arial"/>
          <w:b/>
          <w:sz w:val="18"/>
          <w:szCs w:val="18"/>
        </w:rPr>
        <w:t xml:space="preserve"> páginas</w:t>
      </w:r>
      <w:bookmarkEnd w:id="1"/>
      <w:r w:rsidRPr="00EE7E10">
        <w:rPr>
          <w:rFonts w:ascii="Arial" w:hAnsi="Arial" w:cs="Arial"/>
          <w:sz w:val="18"/>
          <w:szCs w:val="18"/>
        </w:rPr>
        <w:t>. --------------------------------------------------------------------------------------------------------------------------------------------------------------------</w:t>
      </w:r>
      <w:r w:rsidR="00067E56" w:rsidRPr="00EE7E10">
        <w:rPr>
          <w:rFonts w:ascii="Arial" w:hAnsi="Arial" w:cs="Arial"/>
          <w:sz w:val="18"/>
          <w:szCs w:val="18"/>
        </w:rPr>
        <w:t>-----</w:t>
      </w:r>
      <w:r w:rsidR="004C38EC" w:rsidRPr="00EE7E10">
        <w:rPr>
          <w:rFonts w:ascii="Arial" w:hAnsi="Arial" w:cs="Arial"/>
          <w:sz w:val="18"/>
          <w:szCs w:val="18"/>
        </w:rPr>
        <w:t>---------</w:t>
      </w:r>
    </w:p>
    <w:p w14:paraId="51953D94" w14:textId="7E2C19B8" w:rsidR="001E0896" w:rsidRPr="00EE7E10" w:rsidRDefault="001E0896" w:rsidP="00E043AE">
      <w:pPr>
        <w:pStyle w:val="Sangradetextonormal"/>
        <w:ind w:left="0"/>
        <w:jc w:val="both"/>
        <w:rPr>
          <w:rFonts w:ascii="Arial" w:hAnsi="Arial" w:cs="Arial"/>
          <w:b/>
          <w:sz w:val="18"/>
          <w:szCs w:val="18"/>
        </w:rPr>
      </w:pPr>
      <w:r w:rsidRPr="00EE7E10">
        <w:rPr>
          <w:rFonts w:ascii="Arial" w:hAnsi="Arial" w:cs="Arial"/>
          <w:sz w:val="18"/>
          <w:szCs w:val="18"/>
        </w:rPr>
        <w:t xml:space="preserve">Siendo las </w:t>
      </w:r>
      <w:r w:rsidR="00181A29" w:rsidRPr="00EE7E10">
        <w:rPr>
          <w:rFonts w:ascii="Arial" w:hAnsi="Arial" w:cs="Arial"/>
          <w:b/>
          <w:sz w:val="18"/>
          <w:szCs w:val="18"/>
        </w:rPr>
        <w:t>1</w:t>
      </w:r>
      <w:r w:rsidR="000A31AA" w:rsidRPr="00EE7E10">
        <w:rPr>
          <w:rFonts w:ascii="Arial" w:hAnsi="Arial" w:cs="Arial"/>
          <w:b/>
          <w:sz w:val="18"/>
          <w:szCs w:val="18"/>
        </w:rPr>
        <w:t>3</w:t>
      </w:r>
      <w:r w:rsidR="00A45F70" w:rsidRPr="00EE7E10">
        <w:rPr>
          <w:rFonts w:ascii="Arial" w:hAnsi="Arial" w:cs="Arial"/>
          <w:b/>
          <w:sz w:val="18"/>
          <w:szCs w:val="18"/>
        </w:rPr>
        <w:t>:</w:t>
      </w:r>
      <w:r w:rsidR="00841BDE">
        <w:rPr>
          <w:rFonts w:ascii="Arial" w:hAnsi="Arial" w:cs="Arial"/>
          <w:b/>
          <w:sz w:val="18"/>
          <w:szCs w:val="18"/>
        </w:rPr>
        <w:t>1</w:t>
      </w:r>
      <w:r w:rsidR="000A31AA" w:rsidRPr="00EE7E10">
        <w:rPr>
          <w:rFonts w:ascii="Arial" w:hAnsi="Arial" w:cs="Arial"/>
          <w:b/>
          <w:sz w:val="18"/>
          <w:szCs w:val="18"/>
        </w:rPr>
        <w:t>5</w:t>
      </w:r>
      <w:r w:rsidRPr="00EE7E10">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sidRPr="00EE7E10">
        <w:rPr>
          <w:rFonts w:ascii="Arial" w:hAnsi="Arial" w:cs="Arial"/>
          <w:sz w:val="18"/>
          <w:szCs w:val="18"/>
        </w:rPr>
        <w:t>.</w:t>
      </w:r>
      <w:r w:rsidR="00342CC6" w:rsidRPr="00EE7E10">
        <w:rPr>
          <w:rFonts w:ascii="Arial" w:hAnsi="Arial" w:cs="Arial"/>
          <w:sz w:val="18"/>
          <w:szCs w:val="18"/>
        </w:rPr>
        <w:t>---------------------------------------------------------------------------------------------------------------------------------</w:t>
      </w:r>
    </w:p>
    <w:p w14:paraId="65684835" w14:textId="02689F87" w:rsidR="00597802" w:rsidRPr="00EE7E10" w:rsidRDefault="00A5722A" w:rsidP="00692E3E">
      <w:pPr>
        <w:jc w:val="center"/>
        <w:rPr>
          <w:rFonts w:ascii="Arial" w:hAnsi="Arial" w:cs="Arial"/>
          <w:sz w:val="18"/>
          <w:szCs w:val="18"/>
        </w:rPr>
      </w:pPr>
      <w:r w:rsidRPr="00EE7E10">
        <w:rPr>
          <w:rFonts w:ascii="Arial" w:hAnsi="Arial" w:cs="Arial"/>
          <w:sz w:val="18"/>
          <w:szCs w:val="18"/>
        </w:rPr>
        <w:t>======================================FIN DE TEXTO==================================</w:t>
      </w:r>
    </w:p>
    <w:sectPr w:rsidR="00597802" w:rsidRPr="00EE7E10" w:rsidSect="009A2B44">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DC320D" w:rsidRDefault="00DC320D" w:rsidP="004F08CF">
      <w:r>
        <w:separator/>
      </w:r>
    </w:p>
  </w:endnote>
  <w:endnote w:type="continuationSeparator" w:id="0">
    <w:p w14:paraId="7747DE7D" w14:textId="77777777" w:rsidR="00DC320D" w:rsidRDefault="00DC320D"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A31940A" w:rsidR="00DC320D" w:rsidRPr="003B7915" w:rsidRDefault="00DC320D"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w:t>
    </w:r>
    <w:r w:rsidR="009C2D9D">
      <w:rPr>
        <w:rFonts w:ascii="Tahoma" w:hAnsi="Tahoma" w:cs="Tahoma"/>
        <w:snapToGrid w:val="0"/>
        <w:sz w:val="12"/>
        <w:szCs w:val="12"/>
      </w:rPr>
      <w:t>9</w:t>
    </w:r>
    <w:r>
      <w:rPr>
        <w:rFonts w:ascii="Tahoma" w:hAnsi="Tahoma" w:cs="Tahoma"/>
        <w:snapToGrid w:val="0"/>
        <w:sz w:val="12"/>
        <w:szCs w:val="12"/>
      </w:rPr>
      <w:t>-2023</w:t>
    </w:r>
  </w:p>
  <w:p w14:paraId="300C9066" w14:textId="1BEA453E" w:rsidR="00DC320D" w:rsidRPr="003B7915" w:rsidRDefault="00DC320D"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B43DFE">
      <w:rPr>
        <w:rFonts w:ascii="Tahoma" w:hAnsi="Tahoma" w:cs="Tahoma"/>
        <w:noProof/>
        <w:snapToGrid w:val="0"/>
        <w:sz w:val="12"/>
        <w:szCs w:val="12"/>
      </w:rPr>
      <w:t>9</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B43DFE">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DC320D" w:rsidRPr="003B7915" w:rsidRDefault="00DC32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DC320D" w:rsidRDefault="00DC320D" w:rsidP="004F08CF">
      <w:r>
        <w:separator/>
      </w:r>
    </w:p>
  </w:footnote>
  <w:footnote w:type="continuationSeparator" w:id="0">
    <w:p w14:paraId="5766713E" w14:textId="77777777" w:rsidR="00DC320D" w:rsidRDefault="00DC320D"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DC320D" w:rsidRPr="00400A61" w:rsidRDefault="00DC320D"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DC320D" w:rsidRPr="003B7915" w14:paraId="68B796FB" w14:textId="77777777" w:rsidTr="00D01779">
      <w:trPr>
        <w:jc w:val="right"/>
      </w:trPr>
      <w:tc>
        <w:tcPr>
          <w:tcW w:w="5260" w:type="dxa"/>
          <w:shd w:val="clear" w:color="auto" w:fill="auto"/>
        </w:tcPr>
        <w:p w14:paraId="499EB5F7" w14:textId="77777777" w:rsidR="00DC320D" w:rsidRPr="003B7915" w:rsidRDefault="00DC320D"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DC320D" w:rsidRPr="003B7915" w14:paraId="29A72E0C" w14:textId="77777777" w:rsidTr="00D01779">
      <w:trPr>
        <w:jc w:val="right"/>
      </w:trPr>
      <w:tc>
        <w:tcPr>
          <w:tcW w:w="5260" w:type="dxa"/>
          <w:shd w:val="clear" w:color="auto" w:fill="auto"/>
        </w:tcPr>
        <w:p w14:paraId="66280DD2" w14:textId="77777777" w:rsidR="00DC320D" w:rsidRPr="003B7915" w:rsidRDefault="00DC320D" w:rsidP="00D01779">
          <w:pPr>
            <w:jc w:val="center"/>
            <w:rPr>
              <w:rFonts w:ascii="Arial" w:hAnsi="Arial" w:cs="Arial"/>
              <w:b/>
            </w:rPr>
          </w:pPr>
          <w:r w:rsidRPr="003B7915">
            <w:rPr>
              <w:rFonts w:ascii="Arial" w:hAnsi="Arial" w:cs="Arial"/>
              <w:b/>
            </w:rPr>
            <w:t>DIRECCIÓN GENERAL DE FINANZAS</w:t>
          </w:r>
        </w:p>
      </w:tc>
    </w:tr>
    <w:tr w:rsidR="00DC320D" w:rsidRPr="003B7915" w14:paraId="0BFF67D6" w14:textId="77777777" w:rsidTr="00D01779">
      <w:trPr>
        <w:jc w:val="right"/>
      </w:trPr>
      <w:tc>
        <w:tcPr>
          <w:tcW w:w="5260" w:type="dxa"/>
          <w:shd w:val="clear" w:color="auto" w:fill="auto"/>
        </w:tcPr>
        <w:p w14:paraId="0D9E4666" w14:textId="77777777" w:rsidR="00DC320D" w:rsidRPr="003B7915" w:rsidRDefault="00DC320D" w:rsidP="00D01779">
          <w:pPr>
            <w:rPr>
              <w:rFonts w:ascii="Arial" w:hAnsi="Arial" w:cs="Arial"/>
              <w:b/>
              <w:sz w:val="18"/>
              <w:szCs w:val="18"/>
            </w:rPr>
          </w:pPr>
          <w:r w:rsidRPr="003B7915">
            <w:rPr>
              <w:rFonts w:ascii="Arial" w:hAnsi="Arial" w:cs="Arial"/>
              <w:b/>
              <w:sz w:val="18"/>
              <w:szCs w:val="18"/>
            </w:rPr>
            <w:t xml:space="preserve">NOTIFICACIÓN DE FALLO </w:t>
          </w:r>
        </w:p>
      </w:tc>
    </w:tr>
    <w:tr w:rsidR="00DC320D" w:rsidRPr="003B7915" w14:paraId="7496B597" w14:textId="77777777" w:rsidTr="00D01779">
      <w:trPr>
        <w:jc w:val="right"/>
      </w:trPr>
      <w:tc>
        <w:tcPr>
          <w:tcW w:w="5260" w:type="dxa"/>
          <w:shd w:val="clear" w:color="auto" w:fill="auto"/>
        </w:tcPr>
        <w:p w14:paraId="603F39BB" w14:textId="77777777" w:rsidR="00DC320D" w:rsidRPr="003B7915" w:rsidRDefault="00DC320D" w:rsidP="00D01779">
          <w:pPr>
            <w:jc w:val="both"/>
            <w:rPr>
              <w:rFonts w:ascii="Arial" w:hAnsi="Arial" w:cs="Arial"/>
              <w:b/>
              <w:sz w:val="18"/>
              <w:szCs w:val="18"/>
            </w:rPr>
          </w:pPr>
          <w:r w:rsidRPr="004C2660">
            <w:rPr>
              <w:rFonts w:ascii="Arial" w:hAnsi="Arial" w:cs="Arial"/>
              <w:b/>
              <w:sz w:val="18"/>
              <w:szCs w:val="18"/>
            </w:rPr>
            <w:t>LICITACIÓN PÚBLICA NACIONAL</w:t>
          </w:r>
        </w:p>
      </w:tc>
    </w:tr>
    <w:tr w:rsidR="00DC320D" w:rsidRPr="003B7915" w14:paraId="1618B673" w14:textId="77777777" w:rsidTr="00D01779">
      <w:trPr>
        <w:jc w:val="right"/>
      </w:trPr>
      <w:tc>
        <w:tcPr>
          <w:tcW w:w="5260" w:type="dxa"/>
          <w:shd w:val="clear" w:color="auto" w:fill="auto"/>
        </w:tcPr>
        <w:p w14:paraId="54C148F5" w14:textId="176FE295" w:rsidR="00DC320D" w:rsidRPr="008801F1" w:rsidRDefault="00DC320D" w:rsidP="007F3E34">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2</w:t>
          </w:r>
          <w:r w:rsidR="007F3E34">
            <w:rPr>
              <w:rFonts w:ascii="Arial" w:hAnsi="Arial" w:cs="Arial"/>
              <w:b/>
              <w:sz w:val="18"/>
              <w:szCs w:val="18"/>
            </w:rPr>
            <w:t>9</w:t>
          </w:r>
          <w:r>
            <w:rPr>
              <w:rFonts w:ascii="Arial" w:hAnsi="Arial" w:cs="Arial"/>
              <w:b/>
              <w:sz w:val="18"/>
              <w:szCs w:val="18"/>
            </w:rPr>
            <w:t>-2023</w:t>
          </w:r>
        </w:p>
      </w:tc>
    </w:tr>
    <w:tr w:rsidR="00DC320D" w:rsidRPr="003B7915" w14:paraId="480FE9F7" w14:textId="77777777" w:rsidTr="00D01779">
      <w:trPr>
        <w:jc w:val="right"/>
      </w:trPr>
      <w:tc>
        <w:tcPr>
          <w:tcW w:w="5260" w:type="dxa"/>
          <w:shd w:val="clear" w:color="auto" w:fill="auto"/>
        </w:tcPr>
        <w:p w14:paraId="4D1C0C47" w14:textId="242FE085" w:rsidR="00DC320D" w:rsidRPr="0001778D" w:rsidRDefault="00DC320D" w:rsidP="007F3E34">
          <w:pPr>
            <w:jc w:val="both"/>
            <w:rPr>
              <w:rFonts w:ascii="Arial" w:hAnsi="Arial" w:cs="Arial"/>
              <w:b/>
              <w:sz w:val="16"/>
              <w:szCs w:val="16"/>
            </w:rPr>
          </w:pPr>
          <w:r w:rsidRPr="001A6D69">
            <w:rPr>
              <w:rFonts w:ascii="Arial" w:hAnsi="Arial" w:cs="Arial"/>
              <w:b/>
              <w:sz w:val="18"/>
              <w:szCs w:val="18"/>
            </w:rPr>
            <w:t xml:space="preserve">ADQUISICIÓN DE SIMULADOR DENTAL, PARA LA UNIVERSIDAD AUTÓNOMA DE AGUASCALIENTES, </w:t>
          </w:r>
          <w:proofErr w:type="gramStart"/>
          <w:r w:rsidRPr="001A6D69">
            <w:rPr>
              <w:rFonts w:ascii="Arial" w:hAnsi="Arial" w:cs="Arial"/>
              <w:b/>
              <w:sz w:val="18"/>
              <w:szCs w:val="18"/>
            </w:rPr>
            <w:t>FAM  IES</w:t>
          </w:r>
          <w:proofErr w:type="gramEnd"/>
          <w:r w:rsidRPr="001A6D69">
            <w:rPr>
              <w:rFonts w:ascii="Arial" w:hAnsi="Arial" w:cs="Arial"/>
              <w:b/>
              <w:sz w:val="18"/>
              <w:szCs w:val="18"/>
            </w:rPr>
            <w:t xml:space="preserve"> 2023, DEPARTAMENTO DE CONSTRUCCIONES DE LA DGIU</w:t>
          </w:r>
          <w:r w:rsidR="007F3E34">
            <w:rPr>
              <w:rFonts w:ascii="Arial" w:hAnsi="Arial" w:cs="Arial"/>
              <w:b/>
              <w:sz w:val="18"/>
              <w:szCs w:val="18"/>
            </w:rPr>
            <w:t>. SEGUNDA CONVOCATORIA</w:t>
          </w:r>
        </w:p>
      </w:tc>
    </w:tr>
  </w:tbl>
  <w:p w14:paraId="258F9155" w14:textId="77777777" w:rsidR="00DC320D" w:rsidRDefault="00DC320D"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D1D57"/>
    <w:multiLevelType w:val="hybridMultilevel"/>
    <w:tmpl w:val="7CECF614"/>
    <w:lvl w:ilvl="0" w:tplc="4A80744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CCC1231"/>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29629F2"/>
    <w:multiLevelType w:val="hybridMultilevel"/>
    <w:tmpl w:val="11762AE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5CC6E84"/>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D1AA9"/>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EA55C0"/>
    <w:multiLevelType w:val="hybridMultilevel"/>
    <w:tmpl w:val="ECAE63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77F170C"/>
    <w:multiLevelType w:val="hybridMultilevel"/>
    <w:tmpl w:val="9AE6E42E"/>
    <w:lvl w:ilvl="0" w:tplc="4A80744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E3DFC"/>
    <w:multiLevelType w:val="hybridMultilevel"/>
    <w:tmpl w:val="6A6AF1A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6"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4"/>
  </w:num>
  <w:num w:numId="3">
    <w:abstractNumId w:val="14"/>
  </w:num>
  <w:num w:numId="4">
    <w:abstractNumId w:val="30"/>
  </w:num>
  <w:num w:numId="5">
    <w:abstractNumId w:val="26"/>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5"/>
  </w:num>
  <w:num w:numId="8">
    <w:abstractNumId w:val="3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20"/>
  </w:num>
  <w:num w:numId="11">
    <w:abstractNumId w:val="21"/>
  </w:num>
  <w:num w:numId="12">
    <w:abstractNumId w:val="27"/>
  </w:num>
  <w:num w:numId="13">
    <w:abstractNumId w:val="42"/>
  </w:num>
  <w:num w:numId="14">
    <w:abstractNumId w:val="10"/>
  </w:num>
  <w:num w:numId="15">
    <w:abstractNumId w:val="46"/>
  </w:num>
  <w:num w:numId="16">
    <w:abstractNumId w:val="34"/>
  </w:num>
  <w:num w:numId="17">
    <w:abstractNumId w:val="22"/>
  </w:num>
  <w:num w:numId="18">
    <w:abstractNumId w:val="17"/>
  </w:num>
  <w:num w:numId="19">
    <w:abstractNumId w:val="28"/>
  </w:num>
  <w:num w:numId="20">
    <w:abstractNumId w:val="36"/>
  </w:num>
  <w:num w:numId="21">
    <w:abstractNumId w:val="12"/>
  </w:num>
  <w:num w:numId="22">
    <w:abstractNumId w:val="19"/>
  </w:num>
  <w:num w:numId="23">
    <w:abstractNumId w:val="40"/>
  </w:num>
  <w:num w:numId="24">
    <w:abstractNumId w:val="38"/>
  </w:num>
  <w:num w:numId="25">
    <w:abstractNumId w:val="8"/>
  </w:num>
  <w:num w:numId="26">
    <w:abstractNumId w:val="2"/>
  </w:num>
  <w:num w:numId="27">
    <w:abstractNumId w:val="0"/>
  </w:num>
  <w:num w:numId="28">
    <w:abstractNumId w:val="1"/>
  </w:num>
  <w:num w:numId="29">
    <w:abstractNumId w:val="23"/>
  </w:num>
  <w:num w:numId="30">
    <w:abstractNumId w:val="35"/>
  </w:num>
  <w:num w:numId="31">
    <w:abstractNumId w:val="4"/>
  </w:num>
  <w:num w:numId="32">
    <w:abstractNumId w:val="37"/>
  </w:num>
  <w:num w:numId="33">
    <w:abstractNumId w:val="44"/>
  </w:num>
  <w:num w:numId="34">
    <w:abstractNumId w:val="39"/>
  </w:num>
  <w:num w:numId="35">
    <w:abstractNumId w:val="9"/>
  </w:num>
  <w:num w:numId="36">
    <w:abstractNumId w:val="25"/>
  </w:num>
  <w:num w:numId="37">
    <w:abstractNumId w:val="32"/>
  </w:num>
  <w:num w:numId="38">
    <w:abstractNumId w:val="43"/>
  </w:num>
  <w:num w:numId="39">
    <w:abstractNumId w:val="13"/>
  </w:num>
  <w:num w:numId="40">
    <w:abstractNumId w:val="31"/>
  </w:num>
  <w:num w:numId="41">
    <w:abstractNumId w:val="11"/>
  </w:num>
  <w:num w:numId="42">
    <w:abstractNumId w:val="18"/>
  </w:num>
  <w:num w:numId="43">
    <w:abstractNumId w:val="29"/>
  </w:num>
  <w:num w:numId="44">
    <w:abstractNumId w:val="6"/>
  </w:num>
  <w:num w:numId="45">
    <w:abstractNumId w:val="15"/>
  </w:num>
  <w:num w:numId="46">
    <w:abstractNumId w:val="7"/>
  </w:num>
  <w:num w:numId="47">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05"/>
    <w:rsid w:val="00000A88"/>
    <w:rsid w:val="0000264B"/>
    <w:rsid w:val="00002FB2"/>
    <w:rsid w:val="00003137"/>
    <w:rsid w:val="00004AB4"/>
    <w:rsid w:val="00006B41"/>
    <w:rsid w:val="0001173F"/>
    <w:rsid w:val="00012D11"/>
    <w:rsid w:val="00014083"/>
    <w:rsid w:val="00016F74"/>
    <w:rsid w:val="0001708B"/>
    <w:rsid w:val="0001778D"/>
    <w:rsid w:val="000204BA"/>
    <w:rsid w:val="000223BE"/>
    <w:rsid w:val="0002242E"/>
    <w:rsid w:val="00022A4D"/>
    <w:rsid w:val="00022A4F"/>
    <w:rsid w:val="00022BF1"/>
    <w:rsid w:val="00022CEA"/>
    <w:rsid w:val="000233DF"/>
    <w:rsid w:val="0002431A"/>
    <w:rsid w:val="00024D04"/>
    <w:rsid w:val="00025318"/>
    <w:rsid w:val="000254CB"/>
    <w:rsid w:val="00026441"/>
    <w:rsid w:val="0003028E"/>
    <w:rsid w:val="00030692"/>
    <w:rsid w:val="00030D4F"/>
    <w:rsid w:val="00031DA8"/>
    <w:rsid w:val="00031EDE"/>
    <w:rsid w:val="00032E14"/>
    <w:rsid w:val="00032F03"/>
    <w:rsid w:val="000333BA"/>
    <w:rsid w:val="000342BD"/>
    <w:rsid w:val="000357F5"/>
    <w:rsid w:val="0004023D"/>
    <w:rsid w:val="000405EB"/>
    <w:rsid w:val="00040C00"/>
    <w:rsid w:val="00041425"/>
    <w:rsid w:val="00041C0A"/>
    <w:rsid w:val="00042CD8"/>
    <w:rsid w:val="00044596"/>
    <w:rsid w:val="000449AE"/>
    <w:rsid w:val="00045421"/>
    <w:rsid w:val="00047029"/>
    <w:rsid w:val="00047859"/>
    <w:rsid w:val="000505A8"/>
    <w:rsid w:val="000505ED"/>
    <w:rsid w:val="000507C5"/>
    <w:rsid w:val="00050CCE"/>
    <w:rsid w:val="00052079"/>
    <w:rsid w:val="0005235B"/>
    <w:rsid w:val="00053354"/>
    <w:rsid w:val="0005355C"/>
    <w:rsid w:val="00053E66"/>
    <w:rsid w:val="00054365"/>
    <w:rsid w:val="00054BB1"/>
    <w:rsid w:val="00054BE6"/>
    <w:rsid w:val="00055900"/>
    <w:rsid w:val="000559FB"/>
    <w:rsid w:val="00055DA3"/>
    <w:rsid w:val="000560AC"/>
    <w:rsid w:val="00056579"/>
    <w:rsid w:val="00056ADC"/>
    <w:rsid w:val="00057F71"/>
    <w:rsid w:val="00061FB0"/>
    <w:rsid w:val="000628A2"/>
    <w:rsid w:val="00062DD8"/>
    <w:rsid w:val="00063691"/>
    <w:rsid w:val="00064A4E"/>
    <w:rsid w:val="00064CC4"/>
    <w:rsid w:val="000653D4"/>
    <w:rsid w:val="00065556"/>
    <w:rsid w:val="00065EEA"/>
    <w:rsid w:val="000662A8"/>
    <w:rsid w:val="00066D7F"/>
    <w:rsid w:val="000670EF"/>
    <w:rsid w:val="00067345"/>
    <w:rsid w:val="000674CB"/>
    <w:rsid w:val="000675CF"/>
    <w:rsid w:val="0006781E"/>
    <w:rsid w:val="00067E56"/>
    <w:rsid w:val="00070531"/>
    <w:rsid w:val="00070982"/>
    <w:rsid w:val="00070B1D"/>
    <w:rsid w:val="00070D5C"/>
    <w:rsid w:val="0007138E"/>
    <w:rsid w:val="00071B47"/>
    <w:rsid w:val="000722D4"/>
    <w:rsid w:val="00073F98"/>
    <w:rsid w:val="000743F2"/>
    <w:rsid w:val="0007475B"/>
    <w:rsid w:val="00075001"/>
    <w:rsid w:val="000755F5"/>
    <w:rsid w:val="000758FC"/>
    <w:rsid w:val="00076A90"/>
    <w:rsid w:val="0008031A"/>
    <w:rsid w:val="00081531"/>
    <w:rsid w:val="0008196D"/>
    <w:rsid w:val="00081C03"/>
    <w:rsid w:val="00082239"/>
    <w:rsid w:val="000825D7"/>
    <w:rsid w:val="00083B97"/>
    <w:rsid w:val="00083BF4"/>
    <w:rsid w:val="00084553"/>
    <w:rsid w:val="00085C18"/>
    <w:rsid w:val="0008708A"/>
    <w:rsid w:val="00087370"/>
    <w:rsid w:val="00087835"/>
    <w:rsid w:val="00087B15"/>
    <w:rsid w:val="00087DAA"/>
    <w:rsid w:val="00087E8E"/>
    <w:rsid w:val="000905BF"/>
    <w:rsid w:val="0009092E"/>
    <w:rsid w:val="00092D41"/>
    <w:rsid w:val="00093463"/>
    <w:rsid w:val="00093ACA"/>
    <w:rsid w:val="00094986"/>
    <w:rsid w:val="0009552E"/>
    <w:rsid w:val="00096DA7"/>
    <w:rsid w:val="000976D3"/>
    <w:rsid w:val="00097B4E"/>
    <w:rsid w:val="000A180B"/>
    <w:rsid w:val="000A1D6A"/>
    <w:rsid w:val="000A1F39"/>
    <w:rsid w:val="000A2473"/>
    <w:rsid w:val="000A3006"/>
    <w:rsid w:val="000A31AA"/>
    <w:rsid w:val="000A38C0"/>
    <w:rsid w:val="000A505D"/>
    <w:rsid w:val="000A706F"/>
    <w:rsid w:val="000A71C0"/>
    <w:rsid w:val="000B077D"/>
    <w:rsid w:val="000B1C65"/>
    <w:rsid w:val="000B3332"/>
    <w:rsid w:val="000B34D6"/>
    <w:rsid w:val="000B3ADC"/>
    <w:rsid w:val="000B4977"/>
    <w:rsid w:val="000B4AB3"/>
    <w:rsid w:val="000B4FB2"/>
    <w:rsid w:val="000B5EEB"/>
    <w:rsid w:val="000B6008"/>
    <w:rsid w:val="000B72D8"/>
    <w:rsid w:val="000B7F5A"/>
    <w:rsid w:val="000C0A30"/>
    <w:rsid w:val="000C0E65"/>
    <w:rsid w:val="000C1CCF"/>
    <w:rsid w:val="000C329D"/>
    <w:rsid w:val="000C3733"/>
    <w:rsid w:val="000C3B40"/>
    <w:rsid w:val="000C422E"/>
    <w:rsid w:val="000C436E"/>
    <w:rsid w:val="000C4374"/>
    <w:rsid w:val="000C49F5"/>
    <w:rsid w:val="000C4E80"/>
    <w:rsid w:val="000C6175"/>
    <w:rsid w:val="000C6637"/>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0968"/>
    <w:rsid w:val="000E119F"/>
    <w:rsid w:val="000E1346"/>
    <w:rsid w:val="000E232C"/>
    <w:rsid w:val="000E3532"/>
    <w:rsid w:val="000E47A4"/>
    <w:rsid w:val="000E4B04"/>
    <w:rsid w:val="000E50A4"/>
    <w:rsid w:val="000E6382"/>
    <w:rsid w:val="000E64B0"/>
    <w:rsid w:val="000E7668"/>
    <w:rsid w:val="000E7DB3"/>
    <w:rsid w:val="000F127C"/>
    <w:rsid w:val="000F13CE"/>
    <w:rsid w:val="000F25C1"/>
    <w:rsid w:val="000F2673"/>
    <w:rsid w:val="000F2855"/>
    <w:rsid w:val="000F3F7F"/>
    <w:rsid w:val="000F444E"/>
    <w:rsid w:val="000F4744"/>
    <w:rsid w:val="000F5339"/>
    <w:rsid w:val="000F6337"/>
    <w:rsid w:val="000F697A"/>
    <w:rsid w:val="000F7072"/>
    <w:rsid w:val="00100FF1"/>
    <w:rsid w:val="00101F02"/>
    <w:rsid w:val="00102837"/>
    <w:rsid w:val="00102FE5"/>
    <w:rsid w:val="00103F56"/>
    <w:rsid w:val="0010555F"/>
    <w:rsid w:val="00106169"/>
    <w:rsid w:val="00106ADB"/>
    <w:rsid w:val="0010703C"/>
    <w:rsid w:val="00107720"/>
    <w:rsid w:val="00107DE4"/>
    <w:rsid w:val="001105C6"/>
    <w:rsid w:val="0011298D"/>
    <w:rsid w:val="00113E7A"/>
    <w:rsid w:val="00117538"/>
    <w:rsid w:val="00117646"/>
    <w:rsid w:val="00117965"/>
    <w:rsid w:val="00120C0A"/>
    <w:rsid w:val="0012175F"/>
    <w:rsid w:val="00122147"/>
    <w:rsid w:val="001238CC"/>
    <w:rsid w:val="001245D2"/>
    <w:rsid w:val="00124EDC"/>
    <w:rsid w:val="00125112"/>
    <w:rsid w:val="00126BD3"/>
    <w:rsid w:val="00126E16"/>
    <w:rsid w:val="0012700B"/>
    <w:rsid w:val="00127706"/>
    <w:rsid w:val="001278D1"/>
    <w:rsid w:val="00127AD0"/>
    <w:rsid w:val="00130CD4"/>
    <w:rsid w:val="00131969"/>
    <w:rsid w:val="001338D4"/>
    <w:rsid w:val="00133AC3"/>
    <w:rsid w:val="001343A4"/>
    <w:rsid w:val="001353C7"/>
    <w:rsid w:val="001354BF"/>
    <w:rsid w:val="0013561B"/>
    <w:rsid w:val="00135C03"/>
    <w:rsid w:val="00136FF9"/>
    <w:rsid w:val="00137607"/>
    <w:rsid w:val="00137A9C"/>
    <w:rsid w:val="00137F6D"/>
    <w:rsid w:val="0014105B"/>
    <w:rsid w:val="00141A72"/>
    <w:rsid w:val="00143304"/>
    <w:rsid w:val="00143CD9"/>
    <w:rsid w:val="00143D45"/>
    <w:rsid w:val="00145922"/>
    <w:rsid w:val="00145B6D"/>
    <w:rsid w:val="00146320"/>
    <w:rsid w:val="0014694D"/>
    <w:rsid w:val="00146B89"/>
    <w:rsid w:val="00147C94"/>
    <w:rsid w:val="0015096F"/>
    <w:rsid w:val="00151F44"/>
    <w:rsid w:val="0015229C"/>
    <w:rsid w:val="001524E0"/>
    <w:rsid w:val="00154824"/>
    <w:rsid w:val="00154E2D"/>
    <w:rsid w:val="0015529F"/>
    <w:rsid w:val="00157083"/>
    <w:rsid w:val="0015721D"/>
    <w:rsid w:val="0015787F"/>
    <w:rsid w:val="00157A3E"/>
    <w:rsid w:val="0016317E"/>
    <w:rsid w:val="00163320"/>
    <w:rsid w:val="00163682"/>
    <w:rsid w:val="00164AF9"/>
    <w:rsid w:val="00164D54"/>
    <w:rsid w:val="00165929"/>
    <w:rsid w:val="001663B4"/>
    <w:rsid w:val="00167512"/>
    <w:rsid w:val="0016769D"/>
    <w:rsid w:val="00167C12"/>
    <w:rsid w:val="00170BE1"/>
    <w:rsid w:val="001723D8"/>
    <w:rsid w:val="00175C1F"/>
    <w:rsid w:val="0017688B"/>
    <w:rsid w:val="001775BC"/>
    <w:rsid w:val="00177B94"/>
    <w:rsid w:val="00177E4A"/>
    <w:rsid w:val="00180B31"/>
    <w:rsid w:val="00180DF1"/>
    <w:rsid w:val="00181136"/>
    <w:rsid w:val="00181A29"/>
    <w:rsid w:val="001859BD"/>
    <w:rsid w:val="00185C1B"/>
    <w:rsid w:val="001868A6"/>
    <w:rsid w:val="00187B81"/>
    <w:rsid w:val="0019152B"/>
    <w:rsid w:val="0019181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A6D69"/>
    <w:rsid w:val="001B0874"/>
    <w:rsid w:val="001B12E5"/>
    <w:rsid w:val="001B2B2C"/>
    <w:rsid w:val="001B39C7"/>
    <w:rsid w:val="001B54B5"/>
    <w:rsid w:val="001B6BC5"/>
    <w:rsid w:val="001B6D4C"/>
    <w:rsid w:val="001C006B"/>
    <w:rsid w:val="001C0815"/>
    <w:rsid w:val="001C227E"/>
    <w:rsid w:val="001C25DF"/>
    <w:rsid w:val="001C27FD"/>
    <w:rsid w:val="001C280A"/>
    <w:rsid w:val="001C288D"/>
    <w:rsid w:val="001C4470"/>
    <w:rsid w:val="001C57AA"/>
    <w:rsid w:val="001C6FBA"/>
    <w:rsid w:val="001C77DD"/>
    <w:rsid w:val="001C7A79"/>
    <w:rsid w:val="001C7BE0"/>
    <w:rsid w:val="001D0769"/>
    <w:rsid w:val="001D1345"/>
    <w:rsid w:val="001D3187"/>
    <w:rsid w:val="001D3E98"/>
    <w:rsid w:val="001D413A"/>
    <w:rsid w:val="001D4AB8"/>
    <w:rsid w:val="001D564B"/>
    <w:rsid w:val="001D65FE"/>
    <w:rsid w:val="001D69C2"/>
    <w:rsid w:val="001D6C97"/>
    <w:rsid w:val="001D70E1"/>
    <w:rsid w:val="001E0896"/>
    <w:rsid w:val="001E0A28"/>
    <w:rsid w:val="001E1187"/>
    <w:rsid w:val="001E1CC0"/>
    <w:rsid w:val="001E2092"/>
    <w:rsid w:val="001E2170"/>
    <w:rsid w:val="001E2B03"/>
    <w:rsid w:val="001E2BFF"/>
    <w:rsid w:val="001E33D7"/>
    <w:rsid w:val="001E3A4A"/>
    <w:rsid w:val="001E41DB"/>
    <w:rsid w:val="001E4D7C"/>
    <w:rsid w:val="001E5450"/>
    <w:rsid w:val="001E5D18"/>
    <w:rsid w:val="001E62F8"/>
    <w:rsid w:val="001E736C"/>
    <w:rsid w:val="001E789B"/>
    <w:rsid w:val="001E7910"/>
    <w:rsid w:val="001E7BE2"/>
    <w:rsid w:val="001F0489"/>
    <w:rsid w:val="001F113C"/>
    <w:rsid w:val="001F189C"/>
    <w:rsid w:val="001F2857"/>
    <w:rsid w:val="001F2B34"/>
    <w:rsid w:val="001F6258"/>
    <w:rsid w:val="001F69FB"/>
    <w:rsid w:val="001F6C55"/>
    <w:rsid w:val="001F7620"/>
    <w:rsid w:val="0020231B"/>
    <w:rsid w:val="00202E2D"/>
    <w:rsid w:val="00203581"/>
    <w:rsid w:val="0020459F"/>
    <w:rsid w:val="0020654F"/>
    <w:rsid w:val="002067B3"/>
    <w:rsid w:val="00210503"/>
    <w:rsid w:val="002105C9"/>
    <w:rsid w:val="00210F29"/>
    <w:rsid w:val="00211515"/>
    <w:rsid w:val="00211B1D"/>
    <w:rsid w:val="0021214D"/>
    <w:rsid w:val="00212386"/>
    <w:rsid w:val="002129F8"/>
    <w:rsid w:val="00212F54"/>
    <w:rsid w:val="002130CB"/>
    <w:rsid w:val="002145F1"/>
    <w:rsid w:val="0021463C"/>
    <w:rsid w:val="00214867"/>
    <w:rsid w:val="002151AF"/>
    <w:rsid w:val="00216474"/>
    <w:rsid w:val="00216E5E"/>
    <w:rsid w:val="00221081"/>
    <w:rsid w:val="0022144B"/>
    <w:rsid w:val="00221952"/>
    <w:rsid w:val="00221CF7"/>
    <w:rsid w:val="0022263C"/>
    <w:rsid w:val="002228C9"/>
    <w:rsid w:val="00223577"/>
    <w:rsid w:val="00223C24"/>
    <w:rsid w:val="00223DF1"/>
    <w:rsid w:val="002244E7"/>
    <w:rsid w:val="00224B7B"/>
    <w:rsid w:val="00224CF6"/>
    <w:rsid w:val="00225309"/>
    <w:rsid w:val="00225414"/>
    <w:rsid w:val="002258B8"/>
    <w:rsid w:val="00225E02"/>
    <w:rsid w:val="0022654D"/>
    <w:rsid w:val="0022714E"/>
    <w:rsid w:val="00227A6B"/>
    <w:rsid w:val="002309BD"/>
    <w:rsid w:val="00230CCE"/>
    <w:rsid w:val="002312F2"/>
    <w:rsid w:val="002318B6"/>
    <w:rsid w:val="002319B9"/>
    <w:rsid w:val="002334EC"/>
    <w:rsid w:val="00233BBB"/>
    <w:rsid w:val="00233E5A"/>
    <w:rsid w:val="00233EC9"/>
    <w:rsid w:val="0023432D"/>
    <w:rsid w:val="0023448E"/>
    <w:rsid w:val="00234A0F"/>
    <w:rsid w:val="00234E95"/>
    <w:rsid w:val="0023514B"/>
    <w:rsid w:val="00235EDF"/>
    <w:rsid w:val="0024023A"/>
    <w:rsid w:val="002414ED"/>
    <w:rsid w:val="00241B9A"/>
    <w:rsid w:val="00242094"/>
    <w:rsid w:val="0024486C"/>
    <w:rsid w:val="00244C80"/>
    <w:rsid w:val="00245951"/>
    <w:rsid w:val="00245983"/>
    <w:rsid w:val="002503D1"/>
    <w:rsid w:val="00250A64"/>
    <w:rsid w:val="00251442"/>
    <w:rsid w:val="002516A3"/>
    <w:rsid w:val="00251C8A"/>
    <w:rsid w:val="00252CA3"/>
    <w:rsid w:val="00253AFD"/>
    <w:rsid w:val="00253BA5"/>
    <w:rsid w:val="00254E0F"/>
    <w:rsid w:val="0025529A"/>
    <w:rsid w:val="002568E4"/>
    <w:rsid w:val="00256FB0"/>
    <w:rsid w:val="002572C3"/>
    <w:rsid w:val="002573EC"/>
    <w:rsid w:val="00257436"/>
    <w:rsid w:val="0026149E"/>
    <w:rsid w:val="00261684"/>
    <w:rsid w:val="00261AB3"/>
    <w:rsid w:val="00261C1C"/>
    <w:rsid w:val="00262BEB"/>
    <w:rsid w:val="00263891"/>
    <w:rsid w:val="00263ADF"/>
    <w:rsid w:val="0026509C"/>
    <w:rsid w:val="00265430"/>
    <w:rsid w:val="0026691B"/>
    <w:rsid w:val="00266A59"/>
    <w:rsid w:val="00266DB3"/>
    <w:rsid w:val="00267219"/>
    <w:rsid w:val="0026770B"/>
    <w:rsid w:val="002719E1"/>
    <w:rsid w:val="00271E23"/>
    <w:rsid w:val="00271E62"/>
    <w:rsid w:val="00272CE6"/>
    <w:rsid w:val="002734F2"/>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30C5"/>
    <w:rsid w:val="00284EFF"/>
    <w:rsid w:val="00285641"/>
    <w:rsid w:val="00286C93"/>
    <w:rsid w:val="002903BE"/>
    <w:rsid w:val="0029147C"/>
    <w:rsid w:val="0029204F"/>
    <w:rsid w:val="00292A2F"/>
    <w:rsid w:val="0029495B"/>
    <w:rsid w:val="00294B06"/>
    <w:rsid w:val="00294D35"/>
    <w:rsid w:val="00294E21"/>
    <w:rsid w:val="0029595D"/>
    <w:rsid w:val="00296486"/>
    <w:rsid w:val="00296A85"/>
    <w:rsid w:val="00296E37"/>
    <w:rsid w:val="0029748F"/>
    <w:rsid w:val="00297911"/>
    <w:rsid w:val="002A0105"/>
    <w:rsid w:val="002A0328"/>
    <w:rsid w:val="002A046A"/>
    <w:rsid w:val="002A39BF"/>
    <w:rsid w:val="002A4126"/>
    <w:rsid w:val="002A4FC7"/>
    <w:rsid w:val="002A52CB"/>
    <w:rsid w:val="002A5ABE"/>
    <w:rsid w:val="002A5E77"/>
    <w:rsid w:val="002A6419"/>
    <w:rsid w:val="002A6477"/>
    <w:rsid w:val="002A66EB"/>
    <w:rsid w:val="002A78B6"/>
    <w:rsid w:val="002A7C94"/>
    <w:rsid w:val="002B052B"/>
    <w:rsid w:val="002B05A5"/>
    <w:rsid w:val="002B0CED"/>
    <w:rsid w:val="002B1A42"/>
    <w:rsid w:val="002B22DB"/>
    <w:rsid w:val="002B274D"/>
    <w:rsid w:val="002B4846"/>
    <w:rsid w:val="002B4BC0"/>
    <w:rsid w:val="002B5E70"/>
    <w:rsid w:val="002B605C"/>
    <w:rsid w:val="002B647A"/>
    <w:rsid w:val="002B6806"/>
    <w:rsid w:val="002B7CF5"/>
    <w:rsid w:val="002C0A3A"/>
    <w:rsid w:val="002C0FFB"/>
    <w:rsid w:val="002C1E8B"/>
    <w:rsid w:val="002C2B85"/>
    <w:rsid w:val="002C339B"/>
    <w:rsid w:val="002C42A5"/>
    <w:rsid w:val="002C5208"/>
    <w:rsid w:val="002C57D1"/>
    <w:rsid w:val="002C5B9E"/>
    <w:rsid w:val="002D07CC"/>
    <w:rsid w:val="002D28D8"/>
    <w:rsid w:val="002D28DF"/>
    <w:rsid w:val="002D29CD"/>
    <w:rsid w:val="002D2DC0"/>
    <w:rsid w:val="002D33BC"/>
    <w:rsid w:val="002D3763"/>
    <w:rsid w:val="002D5064"/>
    <w:rsid w:val="002D61DD"/>
    <w:rsid w:val="002D628E"/>
    <w:rsid w:val="002D6535"/>
    <w:rsid w:val="002D68AE"/>
    <w:rsid w:val="002D7100"/>
    <w:rsid w:val="002D7C27"/>
    <w:rsid w:val="002E01BE"/>
    <w:rsid w:val="002E0510"/>
    <w:rsid w:val="002E08FA"/>
    <w:rsid w:val="002E212C"/>
    <w:rsid w:val="002E2CAB"/>
    <w:rsid w:val="002E2E3E"/>
    <w:rsid w:val="002E309F"/>
    <w:rsid w:val="002E38E4"/>
    <w:rsid w:val="002E3E21"/>
    <w:rsid w:val="002E43AB"/>
    <w:rsid w:val="002E5D24"/>
    <w:rsid w:val="002E5D26"/>
    <w:rsid w:val="002E6088"/>
    <w:rsid w:val="002E6744"/>
    <w:rsid w:val="002F12D6"/>
    <w:rsid w:val="002F2B14"/>
    <w:rsid w:val="002F356C"/>
    <w:rsid w:val="002F39BC"/>
    <w:rsid w:val="002F4868"/>
    <w:rsid w:val="002F4A01"/>
    <w:rsid w:val="002F4FA8"/>
    <w:rsid w:val="002F51C7"/>
    <w:rsid w:val="002F5A61"/>
    <w:rsid w:val="002F5DF5"/>
    <w:rsid w:val="002F65C5"/>
    <w:rsid w:val="002F74F4"/>
    <w:rsid w:val="002F7CC3"/>
    <w:rsid w:val="003003AD"/>
    <w:rsid w:val="003003B8"/>
    <w:rsid w:val="00301632"/>
    <w:rsid w:val="003017ED"/>
    <w:rsid w:val="0030193D"/>
    <w:rsid w:val="003027E6"/>
    <w:rsid w:val="0030354F"/>
    <w:rsid w:val="003039F6"/>
    <w:rsid w:val="00303CF9"/>
    <w:rsid w:val="00303DFC"/>
    <w:rsid w:val="00304C70"/>
    <w:rsid w:val="00305105"/>
    <w:rsid w:val="0030524E"/>
    <w:rsid w:val="003056A5"/>
    <w:rsid w:val="00305EDA"/>
    <w:rsid w:val="003065A1"/>
    <w:rsid w:val="003071FE"/>
    <w:rsid w:val="00307224"/>
    <w:rsid w:val="00311367"/>
    <w:rsid w:val="0031165E"/>
    <w:rsid w:val="0031173E"/>
    <w:rsid w:val="00311B77"/>
    <w:rsid w:val="00311EA2"/>
    <w:rsid w:val="00312813"/>
    <w:rsid w:val="003170F7"/>
    <w:rsid w:val="00317353"/>
    <w:rsid w:val="003175CB"/>
    <w:rsid w:val="003178CA"/>
    <w:rsid w:val="003201BE"/>
    <w:rsid w:val="00320266"/>
    <w:rsid w:val="00320D68"/>
    <w:rsid w:val="00321059"/>
    <w:rsid w:val="003229C6"/>
    <w:rsid w:val="00322D4A"/>
    <w:rsid w:val="003234C0"/>
    <w:rsid w:val="00323CB7"/>
    <w:rsid w:val="00324334"/>
    <w:rsid w:val="00324A1D"/>
    <w:rsid w:val="00326525"/>
    <w:rsid w:val="003266F6"/>
    <w:rsid w:val="00326890"/>
    <w:rsid w:val="00327535"/>
    <w:rsid w:val="003275F5"/>
    <w:rsid w:val="00331355"/>
    <w:rsid w:val="00331464"/>
    <w:rsid w:val="003315D0"/>
    <w:rsid w:val="003320B3"/>
    <w:rsid w:val="00332880"/>
    <w:rsid w:val="00332BC5"/>
    <w:rsid w:val="00332D3F"/>
    <w:rsid w:val="0033353C"/>
    <w:rsid w:val="00333A8D"/>
    <w:rsid w:val="00333BD9"/>
    <w:rsid w:val="003343E8"/>
    <w:rsid w:val="00334595"/>
    <w:rsid w:val="00334B11"/>
    <w:rsid w:val="00335412"/>
    <w:rsid w:val="0033584A"/>
    <w:rsid w:val="00336800"/>
    <w:rsid w:val="00336E7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6C94"/>
    <w:rsid w:val="00357CAD"/>
    <w:rsid w:val="00360616"/>
    <w:rsid w:val="00360AC1"/>
    <w:rsid w:val="00361A68"/>
    <w:rsid w:val="00362941"/>
    <w:rsid w:val="003634E2"/>
    <w:rsid w:val="003640F1"/>
    <w:rsid w:val="00365016"/>
    <w:rsid w:val="00366525"/>
    <w:rsid w:val="00366624"/>
    <w:rsid w:val="00367CAE"/>
    <w:rsid w:val="00371CAA"/>
    <w:rsid w:val="00371E03"/>
    <w:rsid w:val="00372157"/>
    <w:rsid w:val="00372D7D"/>
    <w:rsid w:val="0037323D"/>
    <w:rsid w:val="00373489"/>
    <w:rsid w:val="00374116"/>
    <w:rsid w:val="00374359"/>
    <w:rsid w:val="00374B4C"/>
    <w:rsid w:val="003801DA"/>
    <w:rsid w:val="00380486"/>
    <w:rsid w:val="003825E6"/>
    <w:rsid w:val="00384484"/>
    <w:rsid w:val="0038481B"/>
    <w:rsid w:val="00384CBC"/>
    <w:rsid w:val="00386599"/>
    <w:rsid w:val="00386A4A"/>
    <w:rsid w:val="00386A81"/>
    <w:rsid w:val="00390604"/>
    <w:rsid w:val="00390A4D"/>
    <w:rsid w:val="00391126"/>
    <w:rsid w:val="003913A3"/>
    <w:rsid w:val="0039289B"/>
    <w:rsid w:val="0039405F"/>
    <w:rsid w:val="003945FC"/>
    <w:rsid w:val="00395409"/>
    <w:rsid w:val="00395706"/>
    <w:rsid w:val="00396E84"/>
    <w:rsid w:val="0039753D"/>
    <w:rsid w:val="00397BF2"/>
    <w:rsid w:val="003A0BE8"/>
    <w:rsid w:val="003A22E6"/>
    <w:rsid w:val="003A34A7"/>
    <w:rsid w:val="003A417D"/>
    <w:rsid w:val="003A6A26"/>
    <w:rsid w:val="003A6A7D"/>
    <w:rsid w:val="003A6D19"/>
    <w:rsid w:val="003A6D60"/>
    <w:rsid w:val="003A7266"/>
    <w:rsid w:val="003A7A6E"/>
    <w:rsid w:val="003A7B15"/>
    <w:rsid w:val="003B000F"/>
    <w:rsid w:val="003B0E8F"/>
    <w:rsid w:val="003B13BF"/>
    <w:rsid w:val="003B1484"/>
    <w:rsid w:val="003B2BD8"/>
    <w:rsid w:val="003B39B6"/>
    <w:rsid w:val="003B4F28"/>
    <w:rsid w:val="003B50DC"/>
    <w:rsid w:val="003B5150"/>
    <w:rsid w:val="003B5798"/>
    <w:rsid w:val="003B6132"/>
    <w:rsid w:val="003B6F57"/>
    <w:rsid w:val="003B7300"/>
    <w:rsid w:val="003B7915"/>
    <w:rsid w:val="003B7A27"/>
    <w:rsid w:val="003C018B"/>
    <w:rsid w:val="003C2219"/>
    <w:rsid w:val="003C504D"/>
    <w:rsid w:val="003C5EA2"/>
    <w:rsid w:val="003C6062"/>
    <w:rsid w:val="003C6917"/>
    <w:rsid w:val="003C7DFD"/>
    <w:rsid w:val="003C7F64"/>
    <w:rsid w:val="003D1165"/>
    <w:rsid w:val="003D1B55"/>
    <w:rsid w:val="003D2736"/>
    <w:rsid w:val="003D3F5F"/>
    <w:rsid w:val="003D4649"/>
    <w:rsid w:val="003D664D"/>
    <w:rsid w:val="003D6705"/>
    <w:rsid w:val="003D708F"/>
    <w:rsid w:val="003D7E97"/>
    <w:rsid w:val="003E04BB"/>
    <w:rsid w:val="003E0589"/>
    <w:rsid w:val="003E0E88"/>
    <w:rsid w:val="003E20F5"/>
    <w:rsid w:val="003E2AC5"/>
    <w:rsid w:val="003E3265"/>
    <w:rsid w:val="003E34F4"/>
    <w:rsid w:val="003E40A5"/>
    <w:rsid w:val="003E484D"/>
    <w:rsid w:val="003E4993"/>
    <w:rsid w:val="003E5A30"/>
    <w:rsid w:val="003E5EB6"/>
    <w:rsid w:val="003E6030"/>
    <w:rsid w:val="003E64B8"/>
    <w:rsid w:val="003E7B84"/>
    <w:rsid w:val="003F291F"/>
    <w:rsid w:val="003F397A"/>
    <w:rsid w:val="003F464D"/>
    <w:rsid w:val="003F7138"/>
    <w:rsid w:val="003F7A5C"/>
    <w:rsid w:val="0040040E"/>
    <w:rsid w:val="00400452"/>
    <w:rsid w:val="00400A61"/>
    <w:rsid w:val="0040111C"/>
    <w:rsid w:val="00402CAF"/>
    <w:rsid w:val="00402EF7"/>
    <w:rsid w:val="00403540"/>
    <w:rsid w:val="0040410D"/>
    <w:rsid w:val="00404667"/>
    <w:rsid w:val="00404FE8"/>
    <w:rsid w:val="00405781"/>
    <w:rsid w:val="00405786"/>
    <w:rsid w:val="00405EA3"/>
    <w:rsid w:val="0040613A"/>
    <w:rsid w:val="004068FC"/>
    <w:rsid w:val="00406C73"/>
    <w:rsid w:val="00406FF0"/>
    <w:rsid w:val="00407D51"/>
    <w:rsid w:val="004101A7"/>
    <w:rsid w:val="00410429"/>
    <w:rsid w:val="00411924"/>
    <w:rsid w:val="004124FA"/>
    <w:rsid w:val="00412ED2"/>
    <w:rsid w:val="004131B5"/>
    <w:rsid w:val="00414C57"/>
    <w:rsid w:val="00414CCF"/>
    <w:rsid w:val="00415695"/>
    <w:rsid w:val="00415E27"/>
    <w:rsid w:val="00415EC1"/>
    <w:rsid w:val="00416138"/>
    <w:rsid w:val="0041662B"/>
    <w:rsid w:val="00416A46"/>
    <w:rsid w:val="004174F3"/>
    <w:rsid w:val="004179E6"/>
    <w:rsid w:val="0042210B"/>
    <w:rsid w:val="00424943"/>
    <w:rsid w:val="00427DB6"/>
    <w:rsid w:val="00431C86"/>
    <w:rsid w:val="00432C66"/>
    <w:rsid w:val="00432DB9"/>
    <w:rsid w:val="004358FF"/>
    <w:rsid w:val="00436877"/>
    <w:rsid w:val="004410F4"/>
    <w:rsid w:val="004427E5"/>
    <w:rsid w:val="00442DE2"/>
    <w:rsid w:val="00443AAF"/>
    <w:rsid w:val="0044489D"/>
    <w:rsid w:val="0044575A"/>
    <w:rsid w:val="00445E10"/>
    <w:rsid w:val="0044641D"/>
    <w:rsid w:val="004478AE"/>
    <w:rsid w:val="00447C27"/>
    <w:rsid w:val="00450C28"/>
    <w:rsid w:val="00451F94"/>
    <w:rsid w:val="00452456"/>
    <w:rsid w:val="00452D84"/>
    <w:rsid w:val="0045306C"/>
    <w:rsid w:val="00453651"/>
    <w:rsid w:val="004541A2"/>
    <w:rsid w:val="004553A4"/>
    <w:rsid w:val="004576CA"/>
    <w:rsid w:val="004608E7"/>
    <w:rsid w:val="0046258B"/>
    <w:rsid w:val="00462C1C"/>
    <w:rsid w:val="0046304E"/>
    <w:rsid w:val="0046362E"/>
    <w:rsid w:val="00463872"/>
    <w:rsid w:val="00463C5E"/>
    <w:rsid w:val="004644F1"/>
    <w:rsid w:val="004645FE"/>
    <w:rsid w:val="00466601"/>
    <w:rsid w:val="00466B3E"/>
    <w:rsid w:val="004700B7"/>
    <w:rsid w:val="00470F17"/>
    <w:rsid w:val="00470FC7"/>
    <w:rsid w:val="0047169D"/>
    <w:rsid w:val="0047204D"/>
    <w:rsid w:val="00472299"/>
    <w:rsid w:val="00474DD9"/>
    <w:rsid w:val="004771E2"/>
    <w:rsid w:val="00477865"/>
    <w:rsid w:val="00477893"/>
    <w:rsid w:val="00480277"/>
    <w:rsid w:val="00480EB1"/>
    <w:rsid w:val="00483246"/>
    <w:rsid w:val="00483812"/>
    <w:rsid w:val="004844A7"/>
    <w:rsid w:val="00484B23"/>
    <w:rsid w:val="00485687"/>
    <w:rsid w:val="00487A56"/>
    <w:rsid w:val="00487CB0"/>
    <w:rsid w:val="004904EA"/>
    <w:rsid w:val="00490996"/>
    <w:rsid w:val="00490DB5"/>
    <w:rsid w:val="00492A6B"/>
    <w:rsid w:val="00493B99"/>
    <w:rsid w:val="00493C07"/>
    <w:rsid w:val="00493E43"/>
    <w:rsid w:val="004947BA"/>
    <w:rsid w:val="00494830"/>
    <w:rsid w:val="00494CD7"/>
    <w:rsid w:val="00495443"/>
    <w:rsid w:val="0049689C"/>
    <w:rsid w:val="00497173"/>
    <w:rsid w:val="004975D8"/>
    <w:rsid w:val="004A0125"/>
    <w:rsid w:val="004A0530"/>
    <w:rsid w:val="004A09DB"/>
    <w:rsid w:val="004A106B"/>
    <w:rsid w:val="004A44BC"/>
    <w:rsid w:val="004A5203"/>
    <w:rsid w:val="004A695E"/>
    <w:rsid w:val="004A731B"/>
    <w:rsid w:val="004A76C2"/>
    <w:rsid w:val="004A79B8"/>
    <w:rsid w:val="004B2426"/>
    <w:rsid w:val="004B25B1"/>
    <w:rsid w:val="004B28FC"/>
    <w:rsid w:val="004B2B9A"/>
    <w:rsid w:val="004B7435"/>
    <w:rsid w:val="004C06B4"/>
    <w:rsid w:val="004C1D12"/>
    <w:rsid w:val="004C20F1"/>
    <w:rsid w:val="004C21C3"/>
    <w:rsid w:val="004C225D"/>
    <w:rsid w:val="004C2CC9"/>
    <w:rsid w:val="004C2D6E"/>
    <w:rsid w:val="004C38EC"/>
    <w:rsid w:val="004C3CD6"/>
    <w:rsid w:val="004C424C"/>
    <w:rsid w:val="004C503B"/>
    <w:rsid w:val="004C56E4"/>
    <w:rsid w:val="004C69F1"/>
    <w:rsid w:val="004C77CE"/>
    <w:rsid w:val="004D18A1"/>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66FD"/>
    <w:rsid w:val="004E7749"/>
    <w:rsid w:val="004F06D7"/>
    <w:rsid w:val="004F0790"/>
    <w:rsid w:val="004F08CF"/>
    <w:rsid w:val="004F117F"/>
    <w:rsid w:val="004F2223"/>
    <w:rsid w:val="004F3CF0"/>
    <w:rsid w:val="004F4E28"/>
    <w:rsid w:val="004F54B9"/>
    <w:rsid w:val="004F5FB9"/>
    <w:rsid w:val="004F6529"/>
    <w:rsid w:val="004F7024"/>
    <w:rsid w:val="004F7632"/>
    <w:rsid w:val="004F765A"/>
    <w:rsid w:val="004F7E1A"/>
    <w:rsid w:val="00500806"/>
    <w:rsid w:val="00501DBC"/>
    <w:rsid w:val="00503101"/>
    <w:rsid w:val="005036B9"/>
    <w:rsid w:val="00504A64"/>
    <w:rsid w:val="00505207"/>
    <w:rsid w:val="00505D8F"/>
    <w:rsid w:val="005073C5"/>
    <w:rsid w:val="00507506"/>
    <w:rsid w:val="0051095F"/>
    <w:rsid w:val="00512E3B"/>
    <w:rsid w:val="00512E48"/>
    <w:rsid w:val="00513749"/>
    <w:rsid w:val="0051387B"/>
    <w:rsid w:val="00514184"/>
    <w:rsid w:val="00514A58"/>
    <w:rsid w:val="00514AAC"/>
    <w:rsid w:val="0051500B"/>
    <w:rsid w:val="00516569"/>
    <w:rsid w:val="005168C2"/>
    <w:rsid w:val="005205CA"/>
    <w:rsid w:val="005209E0"/>
    <w:rsid w:val="00521B75"/>
    <w:rsid w:val="005229EE"/>
    <w:rsid w:val="00522D63"/>
    <w:rsid w:val="0052350F"/>
    <w:rsid w:val="00524283"/>
    <w:rsid w:val="00524B1F"/>
    <w:rsid w:val="005252BF"/>
    <w:rsid w:val="00525700"/>
    <w:rsid w:val="00525A3F"/>
    <w:rsid w:val="005267F7"/>
    <w:rsid w:val="0052750A"/>
    <w:rsid w:val="00527BD0"/>
    <w:rsid w:val="00532AF6"/>
    <w:rsid w:val="00532D68"/>
    <w:rsid w:val="00533FFA"/>
    <w:rsid w:val="005371E0"/>
    <w:rsid w:val="005376C9"/>
    <w:rsid w:val="00537A34"/>
    <w:rsid w:val="005405D9"/>
    <w:rsid w:val="00540CAD"/>
    <w:rsid w:val="00541D99"/>
    <w:rsid w:val="00543914"/>
    <w:rsid w:val="00544D21"/>
    <w:rsid w:val="00546B00"/>
    <w:rsid w:val="0055072D"/>
    <w:rsid w:val="005512F3"/>
    <w:rsid w:val="00551757"/>
    <w:rsid w:val="00551A69"/>
    <w:rsid w:val="00552BCD"/>
    <w:rsid w:val="00554E99"/>
    <w:rsid w:val="00554FA2"/>
    <w:rsid w:val="005561DA"/>
    <w:rsid w:val="005564EB"/>
    <w:rsid w:val="005568B3"/>
    <w:rsid w:val="00557690"/>
    <w:rsid w:val="00557A26"/>
    <w:rsid w:val="00560B64"/>
    <w:rsid w:val="005611F7"/>
    <w:rsid w:val="00562192"/>
    <w:rsid w:val="00562881"/>
    <w:rsid w:val="00562A1B"/>
    <w:rsid w:val="00562E7F"/>
    <w:rsid w:val="00562EFF"/>
    <w:rsid w:val="00564966"/>
    <w:rsid w:val="00564C93"/>
    <w:rsid w:val="00567283"/>
    <w:rsid w:val="00567891"/>
    <w:rsid w:val="00573906"/>
    <w:rsid w:val="00574774"/>
    <w:rsid w:val="0057494C"/>
    <w:rsid w:val="00574B65"/>
    <w:rsid w:val="00575092"/>
    <w:rsid w:val="005763AF"/>
    <w:rsid w:val="005763C4"/>
    <w:rsid w:val="00576E4A"/>
    <w:rsid w:val="005775D7"/>
    <w:rsid w:val="00577BD8"/>
    <w:rsid w:val="00577D02"/>
    <w:rsid w:val="00580229"/>
    <w:rsid w:val="00581D2A"/>
    <w:rsid w:val="00586905"/>
    <w:rsid w:val="00587C81"/>
    <w:rsid w:val="0059012D"/>
    <w:rsid w:val="005905F3"/>
    <w:rsid w:val="0059083B"/>
    <w:rsid w:val="00591FB9"/>
    <w:rsid w:val="00592067"/>
    <w:rsid w:val="0059321F"/>
    <w:rsid w:val="005959BC"/>
    <w:rsid w:val="00595C42"/>
    <w:rsid w:val="00595F91"/>
    <w:rsid w:val="00596024"/>
    <w:rsid w:val="00596175"/>
    <w:rsid w:val="00596BB1"/>
    <w:rsid w:val="00597802"/>
    <w:rsid w:val="005A0243"/>
    <w:rsid w:val="005A061B"/>
    <w:rsid w:val="005A089B"/>
    <w:rsid w:val="005A0E41"/>
    <w:rsid w:val="005A0F31"/>
    <w:rsid w:val="005A1DEE"/>
    <w:rsid w:val="005A25FB"/>
    <w:rsid w:val="005A29F0"/>
    <w:rsid w:val="005A2C22"/>
    <w:rsid w:val="005A3240"/>
    <w:rsid w:val="005A3607"/>
    <w:rsid w:val="005A493E"/>
    <w:rsid w:val="005A50B8"/>
    <w:rsid w:val="005A5103"/>
    <w:rsid w:val="005A54F9"/>
    <w:rsid w:val="005A666D"/>
    <w:rsid w:val="005A6880"/>
    <w:rsid w:val="005A754C"/>
    <w:rsid w:val="005B0ABA"/>
    <w:rsid w:val="005B0DFF"/>
    <w:rsid w:val="005B4172"/>
    <w:rsid w:val="005B423A"/>
    <w:rsid w:val="005B6DAA"/>
    <w:rsid w:val="005B7F8A"/>
    <w:rsid w:val="005C1EB3"/>
    <w:rsid w:val="005C2817"/>
    <w:rsid w:val="005C303E"/>
    <w:rsid w:val="005C32ED"/>
    <w:rsid w:val="005C3942"/>
    <w:rsid w:val="005C3B70"/>
    <w:rsid w:val="005C3E08"/>
    <w:rsid w:val="005C4674"/>
    <w:rsid w:val="005C683D"/>
    <w:rsid w:val="005C752E"/>
    <w:rsid w:val="005D0890"/>
    <w:rsid w:val="005D0B2D"/>
    <w:rsid w:val="005D0F0C"/>
    <w:rsid w:val="005D282D"/>
    <w:rsid w:val="005D3737"/>
    <w:rsid w:val="005D3A63"/>
    <w:rsid w:val="005D46BF"/>
    <w:rsid w:val="005D5241"/>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2DB"/>
    <w:rsid w:val="005F7739"/>
    <w:rsid w:val="005F7B2A"/>
    <w:rsid w:val="005F7DF7"/>
    <w:rsid w:val="00601069"/>
    <w:rsid w:val="00601902"/>
    <w:rsid w:val="00602716"/>
    <w:rsid w:val="00602DB9"/>
    <w:rsid w:val="00603A60"/>
    <w:rsid w:val="006047CB"/>
    <w:rsid w:val="00604D09"/>
    <w:rsid w:val="00607397"/>
    <w:rsid w:val="00607920"/>
    <w:rsid w:val="00607B53"/>
    <w:rsid w:val="006105B6"/>
    <w:rsid w:val="00611205"/>
    <w:rsid w:val="00613B7D"/>
    <w:rsid w:val="00614C38"/>
    <w:rsid w:val="00615923"/>
    <w:rsid w:val="00616F18"/>
    <w:rsid w:val="0062018C"/>
    <w:rsid w:val="00620840"/>
    <w:rsid w:val="00620981"/>
    <w:rsid w:val="00620E5D"/>
    <w:rsid w:val="00620E75"/>
    <w:rsid w:val="00621054"/>
    <w:rsid w:val="00621D3D"/>
    <w:rsid w:val="00625204"/>
    <w:rsid w:val="00625DB5"/>
    <w:rsid w:val="00626917"/>
    <w:rsid w:val="00626A32"/>
    <w:rsid w:val="00627810"/>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614"/>
    <w:rsid w:val="0064164B"/>
    <w:rsid w:val="00641861"/>
    <w:rsid w:val="00641FEA"/>
    <w:rsid w:val="006421ED"/>
    <w:rsid w:val="0064222F"/>
    <w:rsid w:val="0064227B"/>
    <w:rsid w:val="006430FA"/>
    <w:rsid w:val="00643A61"/>
    <w:rsid w:val="006440C6"/>
    <w:rsid w:val="00644186"/>
    <w:rsid w:val="00645D4C"/>
    <w:rsid w:val="006476B9"/>
    <w:rsid w:val="00647837"/>
    <w:rsid w:val="00647F98"/>
    <w:rsid w:val="00650935"/>
    <w:rsid w:val="00651BA4"/>
    <w:rsid w:val="0065368D"/>
    <w:rsid w:val="00653CF4"/>
    <w:rsid w:val="00654309"/>
    <w:rsid w:val="0065460B"/>
    <w:rsid w:val="006570CA"/>
    <w:rsid w:val="0065761B"/>
    <w:rsid w:val="00657969"/>
    <w:rsid w:val="00660658"/>
    <w:rsid w:val="006609BE"/>
    <w:rsid w:val="00660E46"/>
    <w:rsid w:val="00662313"/>
    <w:rsid w:val="006630D8"/>
    <w:rsid w:val="00663381"/>
    <w:rsid w:val="0066369E"/>
    <w:rsid w:val="00663732"/>
    <w:rsid w:val="00664056"/>
    <w:rsid w:val="00664153"/>
    <w:rsid w:val="00664458"/>
    <w:rsid w:val="0066652D"/>
    <w:rsid w:val="0066736D"/>
    <w:rsid w:val="00667852"/>
    <w:rsid w:val="00667F5B"/>
    <w:rsid w:val="00670866"/>
    <w:rsid w:val="006709EC"/>
    <w:rsid w:val="00672578"/>
    <w:rsid w:val="00672B92"/>
    <w:rsid w:val="00672F1A"/>
    <w:rsid w:val="006730C9"/>
    <w:rsid w:val="0067334C"/>
    <w:rsid w:val="00674B6E"/>
    <w:rsid w:val="00674F02"/>
    <w:rsid w:val="0067538A"/>
    <w:rsid w:val="006757CA"/>
    <w:rsid w:val="00675EE8"/>
    <w:rsid w:val="00676355"/>
    <w:rsid w:val="006768D8"/>
    <w:rsid w:val="00676B82"/>
    <w:rsid w:val="00676CD6"/>
    <w:rsid w:val="00676D39"/>
    <w:rsid w:val="0067757F"/>
    <w:rsid w:val="0067776E"/>
    <w:rsid w:val="0067791F"/>
    <w:rsid w:val="006801B1"/>
    <w:rsid w:val="006808C0"/>
    <w:rsid w:val="00681F75"/>
    <w:rsid w:val="006823A8"/>
    <w:rsid w:val="00682B55"/>
    <w:rsid w:val="006841B3"/>
    <w:rsid w:val="0068530A"/>
    <w:rsid w:val="006864AD"/>
    <w:rsid w:val="00686570"/>
    <w:rsid w:val="0068781A"/>
    <w:rsid w:val="00687CE0"/>
    <w:rsid w:val="006905AA"/>
    <w:rsid w:val="006905B5"/>
    <w:rsid w:val="006909B0"/>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5B9D"/>
    <w:rsid w:val="006A7E2C"/>
    <w:rsid w:val="006B054B"/>
    <w:rsid w:val="006B2392"/>
    <w:rsid w:val="006B26A5"/>
    <w:rsid w:val="006B2811"/>
    <w:rsid w:val="006B285F"/>
    <w:rsid w:val="006B3F6B"/>
    <w:rsid w:val="006B4467"/>
    <w:rsid w:val="006B46B5"/>
    <w:rsid w:val="006B4701"/>
    <w:rsid w:val="006B4A7E"/>
    <w:rsid w:val="006B64CB"/>
    <w:rsid w:val="006C047C"/>
    <w:rsid w:val="006C197B"/>
    <w:rsid w:val="006C1C0E"/>
    <w:rsid w:val="006C29CF"/>
    <w:rsid w:val="006C5ACA"/>
    <w:rsid w:val="006C61C2"/>
    <w:rsid w:val="006C6383"/>
    <w:rsid w:val="006C6575"/>
    <w:rsid w:val="006C67B8"/>
    <w:rsid w:val="006C6C08"/>
    <w:rsid w:val="006D0CF2"/>
    <w:rsid w:val="006D25CB"/>
    <w:rsid w:val="006D2719"/>
    <w:rsid w:val="006D3016"/>
    <w:rsid w:val="006D3452"/>
    <w:rsid w:val="006D40AC"/>
    <w:rsid w:val="006D414D"/>
    <w:rsid w:val="006D4208"/>
    <w:rsid w:val="006D44AC"/>
    <w:rsid w:val="006D51A4"/>
    <w:rsid w:val="006D5640"/>
    <w:rsid w:val="006D6677"/>
    <w:rsid w:val="006D783B"/>
    <w:rsid w:val="006E0380"/>
    <w:rsid w:val="006E08AD"/>
    <w:rsid w:val="006E1005"/>
    <w:rsid w:val="006E115C"/>
    <w:rsid w:val="006E1829"/>
    <w:rsid w:val="006E1CAB"/>
    <w:rsid w:val="006E2F05"/>
    <w:rsid w:val="006E330E"/>
    <w:rsid w:val="006E35D4"/>
    <w:rsid w:val="006E4755"/>
    <w:rsid w:val="006E551B"/>
    <w:rsid w:val="006E61F0"/>
    <w:rsid w:val="006E62F9"/>
    <w:rsid w:val="006E68CE"/>
    <w:rsid w:val="006F02A0"/>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4216"/>
    <w:rsid w:val="0070615C"/>
    <w:rsid w:val="0070694A"/>
    <w:rsid w:val="00706CFB"/>
    <w:rsid w:val="007070AA"/>
    <w:rsid w:val="007073B9"/>
    <w:rsid w:val="007111C8"/>
    <w:rsid w:val="00712376"/>
    <w:rsid w:val="00712A1F"/>
    <w:rsid w:val="00714259"/>
    <w:rsid w:val="007156BA"/>
    <w:rsid w:val="00715CAA"/>
    <w:rsid w:val="007160B2"/>
    <w:rsid w:val="00716D7A"/>
    <w:rsid w:val="0071792F"/>
    <w:rsid w:val="00717A7E"/>
    <w:rsid w:val="00721BCA"/>
    <w:rsid w:val="00721D73"/>
    <w:rsid w:val="00721EBB"/>
    <w:rsid w:val="0072288C"/>
    <w:rsid w:val="00723F27"/>
    <w:rsid w:val="00723FC8"/>
    <w:rsid w:val="007242B6"/>
    <w:rsid w:val="0072485F"/>
    <w:rsid w:val="0072627D"/>
    <w:rsid w:val="00726B94"/>
    <w:rsid w:val="00726C57"/>
    <w:rsid w:val="007272E7"/>
    <w:rsid w:val="00727677"/>
    <w:rsid w:val="0072767A"/>
    <w:rsid w:val="007278B3"/>
    <w:rsid w:val="00727AA2"/>
    <w:rsid w:val="00731782"/>
    <w:rsid w:val="00734C43"/>
    <w:rsid w:val="00737946"/>
    <w:rsid w:val="00737CA7"/>
    <w:rsid w:val="00740346"/>
    <w:rsid w:val="00740962"/>
    <w:rsid w:val="00740DC9"/>
    <w:rsid w:val="00740F51"/>
    <w:rsid w:val="007412FA"/>
    <w:rsid w:val="007419AF"/>
    <w:rsid w:val="00741EE8"/>
    <w:rsid w:val="007432FB"/>
    <w:rsid w:val="0074399C"/>
    <w:rsid w:val="0074476C"/>
    <w:rsid w:val="00745647"/>
    <w:rsid w:val="00751886"/>
    <w:rsid w:val="00751F9F"/>
    <w:rsid w:val="00752131"/>
    <w:rsid w:val="007523A8"/>
    <w:rsid w:val="007524E6"/>
    <w:rsid w:val="00752DAF"/>
    <w:rsid w:val="007544B6"/>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E16"/>
    <w:rsid w:val="00764CB5"/>
    <w:rsid w:val="00764D8F"/>
    <w:rsid w:val="00765089"/>
    <w:rsid w:val="007656D8"/>
    <w:rsid w:val="0076598B"/>
    <w:rsid w:val="00766E4A"/>
    <w:rsid w:val="007671B7"/>
    <w:rsid w:val="007674FF"/>
    <w:rsid w:val="00767D38"/>
    <w:rsid w:val="007706C0"/>
    <w:rsid w:val="00770AC7"/>
    <w:rsid w:val="00771DFC"/>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8D9"/>
    <w:rsid w:val="007819C5"/>
    <w:rsid w:val="00781B27"/>
    <w:rsid w:val="00781E60"/>
    <w:rsid w:val="0078336D"/>
    <w:rsid w:val="00784566"/>
    <w:rsid w:val="00784EE8"/>
    <w:rsid w:val="007862F7"/>
    <w:rsid w:val="00786829"/>
    <w:rsid w:val="00786FDE"/>
    <w:rsid w:val="007905D0"/>
    <w:rsid w:val="00790738"/>
    <w:rsid w:val="00790E78"/>
    <w:rsid w:val="007910AE"/>
    <w:rsid w:val="00791ADB"/>
    <w:rsid w:val="007939D8"/>
    <w:rsid w:val="00794406"/>
    <w:rsid w:val="00794FC5"/>
    <w:rsid w:val="0079518D"/>
    <w:rsid w:val="007954B5"/>
    <w:rsid w:val="007955F7"/>
    <w:rsid w:val="007962ED"/>
    <w:rsid w:val="00796BE6"/>
    <w:rsid w:val="00796E6C"/>
    <w:rsid w:val="0079710E"/>
    <w:rsid w:val="007A02E6"/>
    <w:rsid w:val="007A13E1"/>
    <w:rsid w:val="007A14FD"/>
    <w:rsid w:val="007A387D"/>
    <w:rsid w:val="007A3A0F"/>
    <w:rsid w:val="007A3FD2"/>
    <w:rsid w:val="007A5208"/>
    <w:rsid w:val="007A5243"/>
    <w:rsid w:val="007A56C5"/>
    <w:rsid w:val="007A5748"/>
    <w:rsid w:val="007A65F0"/>
    <w:rsid w:val="007B005F"/>
    <w:rsid w:val="007B096B"/>
    <w:rsid w:val="007B0B60"/>
    <w:rsid w:val="007B1E44"/>
    <w:rsid w:val="007B2ABE"/>
    <w:rsid w:val="007B3B27"/>
    <w:rsid w:val="007B40B5"/>
    <w:rsid w:val="007B423A"/>
    <w:rsid w:val="007B4FC4"/>
    <w:rsid w:val="007B5AE0"/>
    <w:rsid w:val="007B7A89"/>
    <w:rsid w:val="007C05E6"/>
    <w:rsid w:val="007C0A97"/>
    <w:rsid w:val="007C0E1C"/>
    <w:rsid w:val="007C100C"/>
    <w:rsid w:val="007C1666"/>
    <w:rsid w:val="007C21F1"/>
    <w:rsid w:val="007C2536"/>
    <w:rsid w:val="007C30D6"/>
    <w:rsid w:val="007C5B74"/>
    <w:rsid w:val="007C5CA6"/>
    <w:rsid w:val="007C63AD"/>
    <w:rsid w:val="007C6E5E"/>
    <w:rsid w:val="007C7502"/>
    <w:rsid w:val="007D022A"/>
    <w:rsid w:val="007D0585"/>
    <w:rsid w:val="007D422D"/>
    <w:rsid w:val="007D4B30"/>
    <w:rsid w:val="007D4C8F"/>
    <w:rsid w:val="007D56BA"/>
    <w:rsid w:val="007D79AD"/>
    <w:rsid w:val="007E059A"/>
    <w:rsid w:val="007E0D05"/>
    <w:rsid w:val="007E191B"/>
    <w:rsid w:val="007E1E2A"/>
    <w:rsid w:val="007E2C7A"/>
    <w:rsid w:val="007E3C53"/>
    <w:rsid w:val="007E499C"/>
    <w:rsid w:val="007E596E"/>
    <w:rsid w:val="007E5F55"/>
    <w:rsid w:val="007E61FC"/>
    <w:rsid w:val="007E6497"/>
    <w:rsid w:val="007E683F"/>
    <w:rsid w:val="007E75B9"/>
    <w:rsid w:val="007E7A43"/>
    <w:rsid w:val="007E7CF4"/>
    <w:rsid w:val="007E7CFD"/>
    <w:rsid w:val="007F0908"/>
    <w:rsid w:val="007F0FEF"/>
    <w:rsid w:val="007F2038"/>
    <w:rsid w:val="007F2402"/>
    <w:rsid w:val="007F2BCC"/>
    <w:rsid w:val="007F2D68"/>
    <w:rsid w:val="007F33BF"/>
    <w:rsid w:val="007F38B8"/>
    <w:rsid w:val="007F3E34"/>
    <w:rsid w:val="007F4A86"/>
    <w:rsid w:val="007F4CC9"/>
    <w:rsid w:val="007F508D"/>
    <w:rsid w:val="007F5E07"/>
    <w:rsid w:val="007F693C"/>
    <w:rsid w:val="007F6952"/>
    <w:rsid w:val="007F6F0D"/>
    <w:rsid w:val="007F78B0"/>
    <w:rsid w:val="008004A0"/>
    <w:rsid w:val="00801752"/>
    <w:rsid w:val="00801AC6"/>
    <w:rsid w:val="00803CE7"/>
    <w:rsid w:val="0080457D"/>
    <w:rsid w:val="00805502"/>
    <w:rsid w:val="00806806"/>
    <w:rsid w:val="008069FC"/>
    <w:rsid w:val="00806A99"/>
    <w:rsid w:val="008106F4"/>
    <w:rsid w:val="0081071D"/>
    <w:rsid w:val="008109EB"/>
    <w:rsid w:val="00810F69"/>
    <w:rsid w:val="00811782"/>
    <w:rsid w:val="008119A9"/>
    <w:rsid w:val="008131BD"/>
    <w:rsid w:val="00814409"/>
    <w:rsid w:val="00814B55"/>
    <w:rsid w:val="00814B60"/>
    <w:rsid w:val="008154F0"/>
    <w:rsid w:val="008157AE"/>
    <w:rsid w:val="00815B2B"/>
    <w:rsid w:val="00815CA3"/>
    <w:rsid w:val="008160F8"/>
    <w:rsid w:val="00816CB4"/>
    <w:rsid w:val="00816FB0"/>
    <w:rsid w:val="00817D36"/>
    <w:rsid w:val="0082094F"/>
    <w:rsid w:val="00820CF0"/>
    <w:rsid w:val="00820E21"/>
    <w:rsid w:val="00821AD3"/>
    <w:rsid w:val="00821B6A"/>
    <w:rsid w:val="00823818"/>
    <w:rsid w:val="00823A60"/>
    <w:rsid w:val="00823AE1"/>
    <w:rsid w:val="00823FD2"/>
    <w:rsid w:val="00824547"/>
    <w:rsid w:val="00824A94"/>
    <w:rsid w:val="00826C40"/>
    <w:rsid w:val="00827E2E"/>
    <w:rsid w:val="008324A3"/>
    <w:rsid w:val="00833277"/>
    <w:rsid w:val="00833B89"/>
    <w:rsid w:val="00833E04"/>
    <w:rsid w:val="008348B8"/>
    <w:rsid w:val="008354DF"/>
    <w:rsid w:val="0083645C"/>
    <w:rsid w:val="00837655"/>
    <w:rsid w:val="00837980"/>
    <w:rsid w:val="00837C2D"/>
    <w:rsid w:val="00840E3F"/>
    <w:rsid w:val="008412B0"/>
    <w:rsid w:val="0084136A"/>
    <w:rsid w:val="00841BDE"/>
    <w:rsid w:val="0084348E"/>
    <w:rsid w:val="00844E5C"/>
    <w:rsid w:val="0084667C"/>
    <w:rsid w:val="00846DB2"/>
    <w:rsid w:val="00847110"/>
    <w:rsid w:val="00851CC1"/>
    <w:rsid w:val="008549ED"/>
    <w:rsid w:val="00855C49"/>
    <w:rsid w:val="00856657"/>
    <w:rsid w:val="008568FE"/>
    <w:rsid w:val="00856B6F"/>
    <w:rsid w:val="00857012"/>
    <w:rsid w:val="00857158"/>
    <w:rsid w:val="00857597"/>
    <w:rsid w:val="00860344"/>
    <w:rsid w:val="00860CEB"/>
    <w:rsid w:val="00860EA0"/>
    <w:rsid w:val="00861A26"/>
    <w:rsid w:val="0086214B"/>
    <w:rsid w:val="00863C5B"/>
    <w:rsid w:val="00864462"/>
    <w:rsid w:val="0086453C"/>
    <w:rsid w:val="008653B4"/>
    <w:rsid w:val="00865C77"/>
    <w:rsid w:val="00866897"/>
    <w:rsid w:val="00867231"/>
    <w:rsid w:val="00867B89"/>
    <w:rsid w:val="00870035"/>
    <w:rsid w:val="00870083"/>
    <w:rsid w:val="00870CF6"/>
    <w:rsid w:val="0087187F"/>
    <w:rsid w:val="00871E2E"/>
    <w:rsid w:val="00872888"/>
    <w:rsid w:val="00872BDC"/>
    <w:rsid w:val="008737AA"/>
    <w:rsid w:val="008745BF"/>
    <w:rsid w:val="0087529B"/>
    <w:rsid w:val="008755F7"/>
    <w:rsid w:val="008757EB"/>
    <w:rsid w:val="008759F8"/>
    <w:rsid w:val="00876877"/>
    <w:rsid w:val="00876928"/>
    <w:rsid w:val="008774CB"/>
    <w:rsid w:val="00880565"/>
    <w:rsid w:val="0088219E"/>
    <w:rsid w:val="00882476"/>
    <w:rsid w:val="0088340F"/>
    <w:rsid w:val="00884B76"/>
    <w:rsid w:val="00884FDA"/>
    <w:rsid w:val="008852E1"/>
    <w:rsid w:val="0088652B"/>
    <w:rsid w:val="008872A1"/>
    <w:rsid w:val="00887D91"/>
    <w:rsid w:val="0089059A"/>
    <w:rsid w:val="00893C31"/>
    <w:rsid w:val="008944A5"/>
    <w:rsid w:val="00894876"/>
    <w:rsid w:val="00894CF4"/>
    <w:rsid w:val="00894E8B"/>
    <w:rsid w:val="00895074"/>
    <w:rsid w:val="00895828"/>
    <w:rsid w:val="00895FE9"/>
    <w:rsid w:val="00896159"/>
    <w:rsid w:val="008A09F5"/>
    <w:rsid w:val="008A1466"/>
    <w:rsid w:val="008A2EC7"/>
    <w:rsid w:val="008A3450"/>
    <w:rsid w:val="008A4ADF"/>
    <w:rsid w:val="008A4FA1"/>
    <w:rsid w:val="008A6968"/>
    <w:rsid w:val="008A774B"/>
    <w:rsid w:val="008A7870"/>
    <w:rsid w:val="008B2B54"/>
    <w:rsid w:val="008B3A3C"/>
    <w:rsid w:val="008B3A7D"/>
    <w:rsid w:val="008B4211"/>
    <w:rsid w:val="008B5219"/>
    <w:rsid w:val="008B54A6"/>
    <w:rsid w:val="008B5E6B"/>
    <w:rsid w:val="008C0C29"/>
    <w:rsid w:val="008C12D5"/>
    <w:rsid w:val="008C2CD6"/>
    <w:rsid w:val="008C3679"/>
    <w:rsid w:val="008C43BD"/>
    <w:rsid w:val="008C51A9"/>
    <w:rsid w:val="008C6CC4"/>
    <w:rsid w:val="008D1DB0"/>
    <w:rsid w:val="008D3677"/>
    <w:rsid w:val="008D3B53"/>
    <w:rsid w:val="008D3BDF"/>
    <w:rsid w:val="008D4968"/>
    <w:rsid w:val="008D4E0F"/>
    <w:rsid w:val="008D4EF9"/>
    <w:rsid w:val="008D633F"/>
    <w:rsid w:val="008D65B6"/>
    <w:rsid w:val="008D6F57"/>
    <w:rsid w:val="008D7F9B"/>
    <w:rsid w:val="008E156A"/>
    <w:rsid w:val="008E2C6F"/>
    <w:rsid w:val="008E300B"/>
    <w:rsid w:val="008E469F"/>
    <w:rsid w:val="008E517A"/>
    <w:rsid w:val="008E5AC1"/>
    <w:rsid w:val="008F00A9"/>
    <w:rsid w:val="008F18E1"/>
    <w:rsid w:val="008F202A"/>
    <w:rsid w:val="008F2D88"/>
    <w:rsid w:val="008F3365"/>
    <w:rsid w:val="008F3608"/>
    <w:rsid w:val="008F4088"/>
    <w:rsid w:val="008F446B"/>
    <w:rsid w:val="008F4542"/>
    <w:rsid w:val="008F520C"/>
    <w:rsid w:val="008F5FF1"/>
    <w:rsid w:val="008F6135"/>
    <w:rsid w:val="008F664B"/>
    <w:rsid w:val="008F7261"/>
    <w:rsid w:val="008F7934"/>
    <w:rsid w:val="008F7BBD"/>
    <w:rsid w:val="00900CFC"/>
    <w:rsid w:val="00902E24"/>
    <w:rsid w:val="00904960"/>
    <w:rsid w:val="00904B2C"/>
    <w:rsid w:val="0090526F"/>
    <w:rsid w:val="00905C11"/>
    <w:rsid w:val="00906143"/>
    <w:rsid w:val="0090624A"/>
    <w:rsid w:val="00906DD8"/>
    <w:rsid w:val="00907F53"/>
    <w:rsid w:val="00910548"/>
    <w:rsid w:val="0091060F"/>
    <w:rsid w:val="00910F83"/>
    <w:rsid w:val="009143C8"/>
    <w:rsid w:val="00916198"/>
    <w:rsid w:val="00916552"/>
    <w:rsid w:val="009169C8"/>
    <w:rsid w:val="009172B4"/>
    <w:rsid w:val="00917C11"/>
    <w:rsid w:val="009216C8"/>
    <w:rsid w:val="00922611"/>
    <w:rsid w:val="00922CD5"/>
    <w:rsid w:val="00922F98"/>
    <w:rsid w:val="00923A08"/>
    <w:rsid w:val="00925160"/>
    <w:rsid w:val="009256FE"/>
    <w:rsid w:val="00925AC4"/>
    <w:rsid w:val="00925EF6"/>
    <w:rsid w:val="009267CC"/>
    <w:rsid w:val="00927029"/>
    <w:rsid w:val="009270DB"/>
    <w:rsid w:val="00927A34"/>
    <w:rsid w:val="0093022D"/>
    <w:rsid w:val="009306A4"/>
    <w:rsid w:val="00931230"/>
    <w:rsid w:val="00931930"/>
    <w:rsid w:val="00931E3B"/>
    <w:rsid w:val="0093266C"/>
    <w:rsid w:val="0093296A"/>
    <w:rsid w:val="00932C40"/>
    <w:rsid w:val="009335C3"/>
    <w:rsid w:val="00933DB1"/>
    <w:rsid w:val="00934742"/>
    <w:rsid w:val="00935696"/>
    <w:rsid w:val="0093583D"/>
    <w:rsid w:val="0093631B"/>
    <w:rsid w:val="00937557"/>
    <w:rsid w:val="00940207"/>
    <w:rsid w:val="009404F3"/>
    <w:rsid w:val="009408A5"/>
    <w:rsid w:val="009409B7"/>
    <w:rsid w:val="00940E06"/>
    <w:rsid w:val="0094127D"/>
    <w:rsid w:val="00941B14"/>
    <w:rsid w:val="00942B05"/>
    <w:rsid w:val="009433F7"/>
    <w:rsid w:val="00943AB4"/>
    <w:rsid w:val="00943DBC"/>
    <w:rsid w:val="009448AD"/>
    <w:rsid w:val="00945C87"/>
    <w:rsid w:val="00945DA9"/>
    <w:rsid w:val="0094633B"/>
    <w:rsid w:val="00947D91"/>
    <w:rsid w:val="009536DE"/>
    <w:rsid w:val="0095442C"/>
    <w:rsid w:val="00954B23"/>
    <w:rsid w:val="00954C3F"/>
    <w:rsid w:val="00954D29"/>
    <w:rsid w:val="009551F7"/>
    <w:rsid w:val="00956796"/>
    <w:rsid w:val="0096056B"/>
    <w:rsid w:val="00960A33"/>
    <w:rsid w:val="0096217C"/>
    <w:rsid w:val="00962822"/>
    <w:rsid w:val="0096418A"/>
    <w:rsid w:val="00964381"/>
    <w:rsid w:val="00964F73"/>
    <w:rsid w:val="009657CC"/>
    <w:rsid w:val="00966E02"/>
    <w:rsid w:val="00967DEE"/>
    <w:rsid w:val="009702E4"/>
    <w:rsid w:val="009709EB"/>
    <w:rsid w:val="00970ED7"/>
    <w:rsid w:val="009715B1"/>
    <w:rsid w:val="0097478F"/>
    <w:rsid w:val="00974C81"/>
    <w:rsid w:val="00974F6C"/>
    <w:rsid w:val="00975E18"/>
    <w:rsid w:val="0097621C"/>
    <w:rsid w:val="00977323"/>
    <w:rsid w:val="009777CB"/>
    <w:rsid w:val="00977B5A"/>
    <w:rsid w:val="00977CB0"/>
    <w:rsid w:val="00980066"/>
    <w:rsid w:val="00980333"/>
    <w:rsid w:val="00980A04"/>
    <w:rsid w:val="00980C42"/>
    <w:rsid w:val="00984F55"/>
    <w:rsid w:val="00985359"/>
    <w:rsid w:val="0098684C"/>
    <w:rsid w:val="00987A96"/>
    <w:rsid w:val="0099084E"/>
    <w:rsid w:val="00992770"/>
    <w:rsid w:val="00993562"/>
    <w:rsid w:val="00993D00"/>
    <w:rsid w:val="00994282"/>
    <w:rsid w:val="009946C2"/>
    <w:rsid w:val="0099501C"/>
    <w:rsid w:val="00996512"/>
    <w:rsid w:val="00996C73"/>
    <w:rsid w:val="0099797F"/>
    <w:rsid w:val="009A03BE"/>
    <w:rsid w:val="009A2B44"/>
    <w:rsid w:val="009A3853"/>
    <w:rsid w:val="009A4A3D"/>
    <w:rsid w:val="009A6C74"/>
    <w:rsid w:val="009A79E7"/>
    <w:rsid w:val="009B05EF"/>
    <w:rsid w:val="009B11A2"/>
    <w:rsid w:val="009B2397"/>
    <w:rsid w:val="009B3256"/>
    <w:rsid w:val="009B34E2"/>
    <w:rsid w:val="009B3C10"/>
    <w:rsid w:val="009B428A"/>
    <w:rsid w:val="009B5776"/>
    <w:rsid w:val="009B6889"/>
    <w:rsid w:val="009B699E"/>
    <w:rsid w:val="009C1D12"/>
    <w:rsid w:val="009C2835"/>
    <w:rsid w:val="009C2848"/>
    <w:rsid w:val="009C2B0B"/>
    <w:rsid w:val="009C2D9D"/>
    <w:rsid w:val="009C3FB4"/>
    <w:rsid w:val="009C4727"/>
    <w:rsid w:val="009C6445"/>
    <w:rsid w:val="009C65A4"/>
    <w:rsid w:val="009C6A5C"/>
    <w:rsid w:val="009C753C"/>
    <w:rsid w:val="009C76BC"/>
    <w:rsid w:val="009D1C03"/>
    <w:rsid w:val="009D1F48"/>
    <w:rsid w:val="009D434C"/>
    <w:rsid w:val="009D4475"/>
    <w:rsid w:val="009D44A6"/>
    <w:rsid w:val="009D4B6F"/>
    <w:rsid w:val="009D4BEB"/>
    <w:rsid w:val="009D5094"/>
    <w:rsid w:val="009D5685"/>
    <w:rsid w:val="009D594C"/>
    <w:rsid w:val="009D5B95"/>
    <w:rsid w:val="009D5D10"/>
    <w:rsid w:val="009D62BF"/>
    <w:rsid w:val="009D6F11"/>
    <w:rsid w:val="009D7ACE"/>
    <w:rsid w:val="009D7C3F"/>
    <w:rsid w:val="009E1895"/>
    <w:rsid w:val="009E2781"/>
    <w:rsid w:val="009E2D15"/>
    <w:rsid w:val="009E4185"/>
    <w:rsid w:val="009E4A52"/>
    <w:rsid w:val="009E69FC"/>
    <w:rsid w:val="009E73EE"/>
    <w:rsid w:val="009E781F"/>
    <w:rsid w:val="009F03E4"/>
    <w:rsid w:val="009F0692"/>
    <w:rsid w:val="009F0798"/>
    <w:rsid w:val="009F34B6"/>
    <w:rsid w:val="009F3A29"/>
    <w:rsid w:val="009F3ACD"/>
    <w:rsid w:val="009F440C"/>
    <w:rsid w:val="009F4B08"/>
    <w:rsid w:val="009F5089"/>
    <w:rsid w:val="009F5D7A"/>
    <w:rsid w:val="009F7446"/>
    <w:rsid w:val="009F7829"/>
    <w:rsid w:val="009F7882"/>
    <w:rsid w:val="00A020A0"/>
    <w:rsid w:val="00A022F3"/>
    <w:rsid w:val="00A02A40"/>
    <w:rsid w:val="00A02D5E"/>
    <w:rsid w:val="00A0366A"/>
    <w:rsid w:val="00A051F0"/>
    <w:rsid w:val="00A056BF"/>
    <w:rsid w:val="00A066B5"/>
    <w:rsid w:val="00A0690D"/>
    <w:rsid w:val="00A06C67"/>
    <w:rsid w:val="00A06D95"/>
    <w:rsid w:val="00A07A76"/>
    <w:rsid w:val="00A1100C"/>
    <w:rsid w:val="00A1103B"/>
    <w:rsid w:val="00A11F4B"/>
    <w:rsid w:val="00A1226B"/>
    <w:rsid w:val="00A125E8"/>
    <w:rsid w:val="00A12A48"/>
    <w:rsid w:val="00A13240"/>
    <w:rsid w:val="00A14B5D"/>
    <w:rsid w:val="00A14D23"/>
    <w:rsid w:val="00A14E4C"/>
    <w:rsid w:val="00A15209"/>
    <w:rsid w:val="00A16275"/>
    <w:rsid w:val="00A210AC"/>
    <w:rsid w:val="00A21311"/>
    <w:rsid w:val="00A22641"/>
    <w:rsid w:val="00A227EB"/>
    <w:rsid w:val="00A2365F"/>
    <w:rsid w:val="00A23898"/>
    <w:rsid w:val="00A252DD"/>
    <w:rsid w:val="00A2599D"/>
    <w:rsid w:val="00A25DD0"/>
    <w:rsid w:val="00A26FEE"/>
    <w:rsid w:val="00A272DD"/>
    <w:rsid w:val="00A30923"/>
    <w:rsid w:val="00A30D18"/>
    <w:rsid w:val="00A31430"/>
    <w:rsid w:val="00A317CF"/>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311C"/>
    <w:rsid w:val="00A43D50"/>
    <w:rsid w:val="00A43F88"/>
    <w:rsid w:val="00A443B4"/>
    <w:rsid w:val="00A444CA"/>
    <w:rsid w:val="00A44B85"/>
    <w:rsid w:val="00A45AF0"/>
    <w:rsid w:val="00A45BF5"/>
    <w:rsid w:val="00A45DD9"/>
    <w:rsid w:val="00A45F70"/>
    <w:rsid w:val="00A4701E"/>
    <w:rsid w:val="00A509CE"/>
    <w:rsid w:val="00A50CCE"/>
    <w:rsid w:val="00A514E0"/>
    <w:rsid w:val="00A5473A"/>
    <w:rsid w:val="00A54CCB"/>
    <w:rsid w:val="00A55132"/>
    <w:rsid w:val="00A55C0D"/>
    <w:rsid w:val="00A5722A"/>
    <w:rsid w:val="00A5771A"/>
    <w:rsid w:val="00A601D7"/>
    <w:rsid w:val="00A60E20"/>
    <w:rsid w:val="00A621F0"/>
    <w:rsid w:val="00A62E3F"/>
    <w:rsid w:val="00A6322D"/>
    <w:rsid w:val="00A63384"/>
    <w:rsid w:val="00A64005"/>
    <w:rsid w:val="00A64362"/>
    <w:rsid w:val="00A64AC0"/>
    <w:rsid w:val="00A651E3"/>
    <w:rsid w:val="00A65238"/>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354B"/>
    <w:rsid w:val="00A841DF"/>
    <w:rsid w:val="00A84B90"/>
    <w:rsid w:val="00A84F29"/>
    <w:rsid w:val="00A85E81"/>
    <w:rsid w:val="00A863EF"/>
    <w:rsid w:val="00A86DC6"/>
    <w:rsid w:val="00A90134"/>
    <w:rsid w:val="00A9020C"/>
    <w:rsid w:val="00A9096A"/>
    <w:rsid w:val="00A90FD6"/>
    <w:rsid w:val="00A9205D"/>
    <w:rsid w:val="00A9240B"/>
    <w:rsid w:val="00A926FB"/>
    <w:rsid w:val="00A92C8B"/>
    <w:rsid w:val="00A9347A"/>
    <w:rsid w:val="00A94148"/>
    <w:rsid w:val="00A94C24"/>
    <w:rsid w:val="00A94D22"/>
    <w:rsid w:val="00A9670F"/>
    <w:rsid w:val="00A96AB8"/>
    <w:rsid w:val="00A96E92"/>
    <w:rsid w:val="00A976BB"/>
    <w:rsid w:val="00A9781A"/>
    <w:rsid w:val="00AA025E"/>
    <w:rsid w:val="00AA1206"/>
    <w:rsid w:val="00AA13D7"/>
    <w:rsid w:val="00AA13F2"/>
    <w:rsid w:val="00AA166E"/>
    <w:rsid w:val="00AA2344"/>
    <w:rsid w:val="00AA2592"/>
    <w:rsid w:val="00AA2B9F"/>
    <w:rsid w:val="00AA34B5"/>
    <w:rsid w:val="00AA35D7"/>
    <w:rsid w:val="00AA3F25"/>
    <w:rsid w:val="00AA6177"/>
    <w:rsid w:val="00AA624D"/>
    <w:rsid w:val="00AA667C"/>
    <w:rsid w:val="00AA6A1F"/>
    <w:rsid w:val="00AA788A"/>
    <w:rsid w:val="00AB0537"/>
    <w:rsid w:val="00AB1B81"/>
    <w:rsid w:val="00AB2332"/>
    <w:rsid w:val="00AB354D"/>
    <w:rsid w:val="00AB452E"/>
    <w:rsid w:val="00AC06A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C7BF2"/>
    <w:rsid w:val="00AD0567"/>
    <w:rsid w:val="00AD0DF8"/>
    <w:rsid w:val="00AD209B"/>
    <w:rsid w:val="00AD20C3"/>
    <w:rsid w:val="00AD3A54"/>
    <w:rsid w:val="00AD6486"/>
    <w:rsid w:val="00AD7F86"/>
    <w:rsid w:val="00AE0260"/>
    <w:rsid w:val="00AE1207"/>
    <w:rsid w:val="00AE15C7"/>
    <w:rsid w:val="00AE30F5"/>
    <w:rsid w:val="00AE35C8"/>
    <w:rsid w:val="00AE3929"/>
    <w:rsid w:val="00AE4115"/>
    <w:rsid w:val="00AE598C"/>
    <w:rsid w:val="00AE5F03"/>
    <w:rsid w:val="00AE6C9E"/>
    <w:rsid w:val="00AE7411"/>
    <w:rsid w:val="00AF0770"/>
    <w:rsid w:val="00AF0C40"/>
    <w:rsid w:val="00AF0F40"/>
    <w:rsid w:val="00AF0FE5"/>
    <w:rsid w:val="00AF1A13"/>
    <w:rsid w:val="00AF35C4"/>
    <w:rsid w:val="00AF4F28"/>
    <w:rsid w:val="00AF50B1"/>
    <w:rsid w:val="00AF561D"/>
    <w:rsid w:val="00AF7183"/>
    <w:rsid w:val="00AF71DD"/>
    <w:rsid w:val="00AF7894"/>
    <w:rsid w:val="00AF7C9F"/>
    <w:rsid w:val="00B0044C"/>
    <w:rsid w:val="00B00570"/>
    <w:rsid w:val="00B01CD5"/>
    <w:rsid w:val="00B01E3A"/>
    <w:rsid w:val="00B0239C"/>
    <w:rsid w:val="00B02A37"/>
    <w:rsid w:val="00B03397"/>
    <w:rsid w:val="00B03E06"/>
    <w:rsid w:val="00B04125"/>
    <w:rsid w:val="00B0413B"/>
    <w:rsid w:val="00B044AD"/>
    <w:rsid w:val="00B04ECD"/>
    <w:rsid w:val="00B04FBE"/>
    <w:rsid w:val="00B06C25"/>
    <w:rsid w:val="00B12A43"/>
    <w:rsid w:val="00B13A08"/>
    <w:rsid w:val="00B13F60"/>
    <w:rsid w:val="00B154CA"/>
    <w:rsid w:val="00B16159"/>
    <w:rsid w:val="00B166C8"/>
    <w:rsid w:val="00B16D7D"/>
    <w:rsid w:val="00B17CBF"/>
    <w:rsid w:val="00B2085C"/>
    <w:rsid w:val="00B21868"/>
    <w:rsid w:val="00B230CD"/>
    <w:rsid w:val="00B232BE"/>
    <w:rsid w:val="00B234B0"/>
    <w:rsid w:val="00B238A3"/>
    <w:rsid w:val="00B23AA6"/>
    <w:rsid w:val="00B24E73"/>
    <w:rsid w:val="00B25B79"/>
    <w:rsid w:val="00B25C07"/>
    <w:rsid w:val="00B26439"/>
    <w:rsid w:val="00B2683A"/>
    <w:rsid w:val="00B27892"/>
    <w:rsid w:val="00B30143"/>
    <w:rsid w:val="00B30CE4"/>
    <w:rsid w:val="00B31217"/>
    <w:rsid w:val="00B321BA"/>
    <w:rsid w:val="00B32C29"/>
    <w:rsid w:val="00B32F1F"/>
    <w:rsid w:val="00B34C73"/>
    <w:rsid w:val="00B34D3B"/>
    <w:rsid w:val="00B35F14"/>
    <w:rsid w:val="00B36FBF"/>
    <w:rsid w:val="00B37F0A"/>
    <w:rsid w:val="00B4159E"/>
    <w:rsid w:val="00B43DFE"/>
    <w:rsid w:val="00B441A5"/>
    <w:rsid w:val="00B443E4"/>
    <w:rsid w:val="00B45260"/>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51D1"/>
    <w:rsid w:val="00B569A2"/>
    <w:rsid w:val="00B575FE"/>
    <w:rsid w:val="00B57AF4"/>
    <w:rsid w:val="00B57B17"/>
    <w:rsid w:val="00B57D52"/>
    <w:rsid w:val="00B60B21"/>
    <w:rsid w:val="00B63E29"/>
    <w:rsid w:val="00B66AB7"/>
    <w:rsid w:val="00B66DD2"/>
    <w:rsid w:val="00B673B2"/>
    <w:rsid w:val="00B67BC8"/>
    <w:rsid w:val="00B70381"/>
    <w:rsid w:val="00B713FA"/>
    <w:rsid w:val="00B716D9"/>
    <w:rsid w:val="00B723B6"/>
    <w:rsid w:val="00B72703"/>
    <w:rsid w:val="00B73812"/>
    <w:rsid w:val="00B73D68"/>
    <w:rsid w:val="00B76152"/>
    <w:rsid w:val="00B768FC"/>
    <w:rsid w:val="00B772A6"/>
    <w:rsid w:val="00B77D7C"/>
    <w:rsid w:val="00B804EA"/>
    <w:rsid w:val="00B81245"/>
    <w:rsid w:val="00B81B0C"/>
    <w:rsid w:val="00B82064"/>
    <w:rsid w:val="00B82B94"/>
    <w:rsid w:val="00B8308A"/>
    <w:rsid w:val="00B8361B"/>
    <w:rsid w:val="00B83861"/>
    <w:rsid w:val="00B85534"/>
    <w:rsid w:val="00B85C16"/>
    <w:rsid w:val="00B86A0C"/>
    <w:rsid w:val="00B86D47"/>
    <w:rsid w:val="00B86F02"/>
    <w:rsid w:val="00B87AE3"/>
    <w:rsid w:val="00B87EE2"/>
    <w:rsid w:val="00B90492"/>
    <w:rsid w:val="00B909E0"/>
    <w:rsid w:val="00B9130C"/>
    <w:rsid w:val="00B945D0"/>
    <w:rsid w:val="00B94E08"/>
    <w:rsid w:val="00B9510A"/>
    <w:rsid w:val="00B95201"/>
    <w:rsid w:val="00B9582B"/>
    <w:rsid w:val="00B96213"/>
    <w:rsid w:val="00B9645F"/>
    <w:rsid w:val="00B96FF5"/>
    <w:rsid w:val="00B97290"/>
    <w:rsid w:val="00B97526"/>
    <w:rsid w:val="00B97817"/>
    <w:rsid w:val="00B979C7"/>
    <w:rsid w:val="00B97C8E"/>
    <w:rsid w:val="00B97EC8"/>
    <w:rsid w:val="00BA27A3"/>
    <w:rsid w:val="00BA2925"/>
    <w:rsid w:val="00BA32B3"/>
    <w:rsid w:val="00BA390E"/>
    <w:rsid w:val="00BA4A98"/>
    <w:rsid w:val="00BA63CE"/>
    <w:rsid w:val="00BA6502"/>
    <w:rsid w:val="00BA6899"/>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341D"/>
    <w:rsid w:val="00BC488A"/>
    <w:rsid w:val="00BC5BD1"/>
    <w:rsid w:val="00BC6F82"/>
    <w:rsid w:val="00BC7985"/>
    <w:rsid w:val="00BC79DF"/>
    <w:rsid w:val="00BD1130"/>
    <w:rsid w:val="00BD2B6A"/>
    <w:rsid w:val="00BD3AE5"/>
    <w:rsid w:val="00BD4990"/>
    <w:rsid w:val="00BD51B8"/>
    <w:rsid w:val="00BD7601"/>
    <w:rsid w:val="00BE1208"/>
    <w:rsid w:val="00BE19ED"/>
    <w:rsid w:val="00BE23B1"/>
    <w:rsid w:val="00BE23F8"/>
    <w:rsid w:val="00BE26D9"/>
    <w:rsid w:val="00BE31FB"/>
    <w:rsid w:val="00BE3256"/>
    <w:rsid w:val="00BE3609"/>
    <w:rsid w:val="00BE501E"/>
    <w:rsid w:val="00BE5B32"/>
    <w:rsid w:val="00BE638F"/>
    <w:rsid w:val="00BE655D"/>
    <w:rsid w:val="00BE7459"/>
    <w:rsid w:val="00BE7E43"/>
    <w:rsid w:val="00BF04EB"/>
    <w:rsid w:val="00BF11FE"/>
    <w:rsid w:val="00BF1288"/>
    <w:rsid w:val="00BF22E5"/>
    <w:rsid w:val="00BF2E06"/>
    <w:rsid w:val="00BF2E61"/>
    <w:rsid w:val="00BF3252"/>
    <w:rsid w:val="00BF4539"/>
    <w:rsid w:val="00BF4611"/>
    <w:rsid w:val="00C031E3"/>
    <w:rsid w:val="00C03E1E"/>
    <w:rsid w:val="00C04025"/>
    <w:rsid w:val="00C04896"/>
    <w:rsid w:val="00C0608C"/>
    <w:rsid w:val="00C10878"/>
    <w:rsid w:val="00C108AE"/>
    <w:rsid w:val="00C10E51"/>
    <w:rsid w:val="00C12041"/>
    <w:rsid w:val="00C12674"/>
    <w:rsid w:val="00C12F6E"/>
    <w:rsid w:val="00C1369A"/>
    <w:rsid w:val="00C13809"/>
    <w:rsid w:val="00C13EE6"/>
    <w:rsid w:val="00C14816"/>
    <w:rsid w:val="00C149A9"/>
    <w:rsid w:val="00C14A6C"/>
    <w:rsid w:val="00C14CAA"/>
    <w:rsid w:val="00C14FF8"/>
    <w:rsid w:val="00C161FA"/>
    <w:rsid w:val="00C17733"/>
    <w:rsid w:val="00C17B67"/>
    <w:rsid w:val="00C20887"/>
    <w:rsid w:val="00C20E54"/>
    <w:rsid w:val="00C215D2"/>
    <w:rsid w:val="00C227FB"/>
    <w:rsid w:val="00C23195"/>
    <w:rsid w:val="00C23199"/>
    <w:rsid w:val="00C232E2"/>
    <w:rsid w:val="00C233EC"/>
    <w:rsid w:val="00C23CA6"/>
    <w:rsid w:val="00C24314"/>
    <w:rsid w:val="00C243BB"/>
    <w:rsid w:val="00C2548A"/>
    <w:rsid w:val="00C26266"/>
    <w:rsid w:val="00C26813"/>
    <w:rsid w:val="00C26A0D"/>
    <w:rsid w:val="00C26C6E"/>
    <w:rsid w:val="00C26D60"/>
    <w:rsid w:val="00C272F7"/>
    <w:rsid w:val="00C301F9"/>
    <w:rsid w:val="00C30F50"/>
    <w:rsid w:val="00C31383"/>
    <w:rsid w:val="00C31C50"/>
    <w:rsid w:val="00C33125"/>
    <w:rsid w:val="00C34654"/>
    <w:rsid w:val="00C35199"/>
    <w:rsid w:val="00C3588B"/>
    <w:rsid w:val="00C35960"/>
    <w:rsid w:val="00C36221"/>
    <w:rsid w:val="00C36507"/>
    <w:rsid w:val="00C3675B"/>
    <w:rsid w:val="00C36B4B"/>
    <w:rsid w:val="00C41D84"/>
    <w:rsid w:val="00C4275A"/>
    <w:rsid w:val="00C42EA1"/>
    <w:rsid w:val="00C4336B"/>
    <w:rsid w:val="00C43607"/>
    <w:rsid w:val="00C447C1"/>
    <w:rsid w:val="00C45483"/>
    <w:rsid w:val="00C45947"/>
    <w:rsid w:val="00C45D1F"/>
    <w:rsid w:val="00C45F94"/>
    <w:rsid w:val="00C468FB"/>
    <w:rsid w:val="00C47C0B"/>
    <w:rsid w:val="00C51123"/>
    <w:rsid w:val="00C5239D"/>
    <w:rsid w:val="00C5252B"/>
    <w:rsid w:val="00C5252F"/>
    <w:rsid w:val="00C525D4"/>
    <w:rsid w:val="00C52F10"/>
    <w:rsid w:val="00C534A3"/>
    <w:rsid w:val="00C547A3"/>
    <w:rsid w:val="00C5516C"/>
    <w:rsid w:val="00C558B0"/>
    <w:rsid w:val="00C55C6B"/>
    <w:rsid w:val="00C57B9D"/>
    <w:rsid w:val="00C57E71"/>
    <w:rsid w:val="00C57EDE"/>
    <w:rsid w:val="00C604E2"/>
    <w:rsid w:val="00C62285"/>
    <w:rsid w:val="00C623AB"/>
    <w:rsid w:val="00C62AD6"/>
    <w:rsid w:val="00C62B3D"/>
    <w:rsid w:val="00C63DAD"/>
    <w:rsid w:val="00C643AE"/>
    <w:rsid w:val="00C6502F"/>
    <w:rsid w:val="00C657C8"/>
    <w:rsid w:val="00C70BB5"/>
    <w:rsid w:val="00C71CFA"/>
    <w:rsid w:val="00C71F18"/>
    <w:rsid w:val="00C7282A"/>
    <w:rsid w:val="00C72DFF"/>
    <w:rsid w:val="00C73325"/>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74F6"/>
    <w:rsid w:val="00C90449"/>
    <w:rsid w:val="00C904E0"/>
    <w:rsid w:val="00C9331B"/>
    <w:rsid w:val="00C93524"/>
    <w:rsid w:val="00C935AD"/>
    <w:rsid w:val="00C93D9B"/>
    <w:rsid w:val="00C94C7E"/>
    <w:rsid w:val="00C96BB8"/>
    <w:rsid w:val="00C97E7C"/>
    <w:rsid w:val="00CA107F"/>
    <w:rsid w:val="00CA1BED"/>
    <w:rsid w:val="00CA2B93"/>
    <w:rsid w:val="00CA3B82"/>
    <w:rsid w:val="00CA482E"/>
    <w:rsid w:val="00CA58F8"/>
    <w:rsid w:val="00CA5B31"/>
    <w:rsid w:val="00CA5E49"/>
    <w:rsid w:val="00CA78CD"/>
    <w:rsid w:val="00CA78FB"/>
    <w:rsid w:val="00CA7FC7"/>
    <w:rsid w:val="00CB054B"/>
    <w:rsid w:val="00CB0561"/>
    <w:rsid w:val="00CB0D81"/>
    <w:rsid w:val="00CB0D8D"/>
    <w:rsid w:val="00CB1C9A"/>
    <w:rsid w:val="00CB2817"/>
    <w:rsid w:val="00CB3016"/>
    <w:rsid w:val="00CB39AD"/>
    <w:rsid w:val="00CB4335"/>
    <w:rsid w:val="00CB43B9"/>
    <w:rsid w:val="00CB44CF"/>
    <w:rsid w:val="00CB4530"/>
    <w:rsid w:val="00CB56BF"/>
    <w:rsid w:val="00CB5F00"/>
    <w:rsid w:val="00CB676D"/>
    <w:rsid w:val="00CB74B9"/>
    <w:rsid w:val="00CC019D"/>
    <w:rsid w:val="00CC081C"/>
    <w:rsid w:val="00CC08BF"/>
    <w:rsid w:val="00CC0FC7"/>
    <w:rsid w:val="00CC1C62"/>
    <w:rsid w:val="00CC3182"/>
    <w:rsid w:val="00CC3360"/>
    <w:rsid w:val="00CC3871"/>
    <w:rsid w:val="00CC3A0A"/>
    <w:rsid w:val="00CC4184"/>
    <w:rsid w:val="00CC45C3"/>
    <w:rsid w:val="00CC5C72"/>
    <w:rsid w:val="00CC5DF5"/>
    <w:rsid w:val="00CC6193"/>
    <w:rsid w:val="00CC657F"/>
    <w:rsid w:val="00CC6691"/>
    <w:rsid w:val="00CC6818"/>
    <w:rsid w:val="00CC7F06"/>
    <w:rsid w:val="00CD04EE"/>
    <w:rsid w:val="00CD0CEF"/>
    <w:rsid w:val="00CD0F5D"/>
    <w:rsid w:val="00CD17D4"/>
    <w:rsid w:val="00CD2218"/>
    <w:rsid w:val="00CD25D0"/>
    <w:rsid w:val="00CD30FC"/>
    <w:rsid w:val="00CD35FF"/>
    <w:rsid w:val="00CD3B7B"/>
    <w:rsid w:val="00CD3D7A"/>
    <w:rsid w:val="00CD42EF"/>
    <w:rsid w:val="00CD4301"/>
    <w:rsid w:val="00CD5FCA"/>
    <w:rsid w:val="00CD5FDB"/>
    <w:rsid w:val="00CD637F"/>
    <w:rsid w:val="00CD68A0"/>
    <w:rsid w:val="00CE0AC2"/>
    <w:rsid w:val="00CE1AAC"/>
    <w:rsid w:val="00CE21DE"/>
    <w:rsid w:val="00CE2240"/>
    <w:rsid w:val="00CE23FD"/>
    <w:rsid w:val="00CE257A"/>
    <w:rsid w:val="00CE2BAD"/>
    <w:rsid w:val="00CE3F2D"/>
    <w:rsid w:val="00CE4B8E"/>
    <w:rsid w:val="00CE655A"/>
    <w:rsid w:val="00CE68F8"/>
    <w:rsid w:val="00CE70A0"/>
    <w:rsid w:val="00CE7284"/>
    <w:rsid w:val="00CE7355"/>
    <w:rsid w:val="00CF0042"/>
    <w:rsid w:val="00CF0744"/>
    <w:rsid w:val="00CF0881"/>
    <w:rsid w:val="00CF0D47"/>
    <w:rsid w:val="00CF0F48"/>
    <w:rsid w:val="00CF1EBD"/>
    <w:rsid w:val="00CF2115"/>
    <w:rsid w:val="00CF2347"/>
    <w:rsid w:val="00CF58BF"/>
    <w:rsid w:val="00CF5A9A"/>
    <w:rsid w:val="00CF6A84"/>
    <w:rsid w:val="00CF7200"/>
    <w:rsid w:val="00D00133"/>
    <w:rsid w:val="00D01779"/>
    <w:rsid w:val="00D01D94"/>
    <w:rsid w:val="00D02D56"/>
    <w:rsid w:val="00D02E31"/>
    <w:rsid w:val="00D03569"/>
    <w:rsid w:val="00D03B8C"/>
    <w:rsid w:val="00D0417B"/>
    <w:rsid w:val="00D050DA"/>
    <w:rsid w:val="00D0525B"/>
    <w:rsid w:val="00D055D8"/>
    <w:rsid w:val="00D0578C"/>
    <w:rsid w:val="00D05C5F"/>
    <w:rsid w:val="00D06192"/>
    <w:rsid w:val="00D06577"/>
    <w:rsid w:val="00D0668E"/>
    <w:rsid w:val="00D07E52"/>
    <w:rsid w:val="00D115C3"/>
    <w:rsid w:val="00D11B61"/>
    <w:rsid w:val="00D12094"/>
    <w:rsid w:val="00D13CD7"/>
    <w:rsid w:val="00D1447C"/>
    <w:rsid w:val="00D146D7"/>
    <w:rsid w:val="00D16852"/>
    <w:rsid w:val="00D16977"/>
    <w:rsid w:val="00D175DA"/>
    <w:rsid w:val="00D2081E"/>
    <w:rsid w:val="00D2115E"/>
    <w:rsid w:val="00D218DB"/>
    <w:rsid w:val="00D223C9"/>
    <w:rsid w:val="00D224CA"/>
    <w:rsid w:val="00D22863"/>
    <w:rsid w:val="00D22D42"/>
    <w:rsid w:val="00D234A6"/>
    <w:rsid w:val="00D2424E"/>
    <w:rsid w:val="00D243DA"/>
    <w:rsid w:val="00D2450B"/>
    <w:rsid w:val="00D2714F"/>
    <w:rsid w:val="00D27458"/>
    <w:rsid w:val="00D2786C"/>
    <w:rsid w:val="00D30B11"/>
    <w:rsid w:val="00D30D1B"/>
    <w:rsid w:val="00D3262C"/>
    <w:rsid w:val="00D32B40"/>
    <w:rsid w:val="00D32D60"/>
    <w:rsid w:val="00D361A5"/>
    <w:rsid w:val="00D36E4D"/>
    <w:rsid w:val="00D37D20"/>
    <w:rsid w:val="00D40826"/>
    <w:rsid w:val="00D409C7"/>
    <w:rsid w:val="00D4158A"/>
    <w:rsid w:val="00D421D9"/>
    <w:rsid w:val="00D428D0"/>
    <w:rsid w:val="00D42C57"/>
    <w:rsid w:val="00D4345D"/>
    <w:rsid w:val="00D44215"/>
    <w:rsid w:val="00D44A76"/>
    <w:rsid w:val="00D44C00"/>
    <w:rsid w:val="00D456EC"/>
    <w:rsid w:val="00D45B00"/>
    <w:rsid w:val="00D46B7D"/>
    <w:rsid w:val="00D46B9C"/>
    <w:rsid w:val="00D50EAD"/>
    <w:rsid w:val="00D52861"/>
    <w:rsid w:val="00D52CA4"/>
    <w:rsid w:val="00D5333B"/>
    <w:rsid w:val="00D53EF7"/>
    <w:rsid w:val="00D5403B"/>
    <w:rsid w:val="00D54165"/>
    <w:rsid w:val="00D5468C"/>
    <w:rsid w:val="00D559CF"/>
    <w:rsid w:val="00D5609A"/>
    <w:rsid w:val="00D56108"/>
    <w:rsid w:val="00D5613B"/>
    <w:rsid w:val="00D579E3"/>
    <w:rsid w:val="00D600B4"/>
    <w:rsid w:val="00D60C2E"/>
    <w:rsid w:val="00D60EF4"/>
    <w:rsid w:val="00D61C0B"/>
    <w:rsid w:val="00D6265A"/>
    <w:rsid w:val="00D62D93"/>
    <w:rsid w:val="00D62EED"/>
    <w:rsid w:val="00D63111"/>
    <w:rsid w:val="00D63D92"/>
    <w:rsid w:val="00D64001"/>
    <w:rsid w:val="00D651D4"/>
    <w:rsid w:val="00D66504"/>
    <w:rsid w:val="00D666F4"/>
    <w:rsid w:val="00D71005"/>
    <w:rsid w:val="00D718F3"/>
    <w:rsid w:val="00D72E2B"/>
    <w:rsid w:val="00D73D4E"/>
    <w:rsid w:val="00D74CCD"/>
    <w:rsid w:val="00D7578B"/>
    <w:rsid w:val="00D76A8F"/>
    <w:rsid w:val="00D8158C"/>
    <w:rsid w:val="00D81D69"/>
    <w:rsid w:val="00D8294D"/>
    <w:rsid w:val="00D835F6"/>
    <w:rsid w:val="00D84ED8"/>
    <w:rsid w:val="00D854ED"/>
    <w:rsid w:val="00D857DD"/>
    <w:rsid w:val="00D85B9D"/>
    <w:rsid w:val="00D85C51"/>
    <w:rsid w:val="00D86DC8"/>
    <w:rsid w:val="00D870B1"/>
    <w:rsid w:val="00D87C2D"/>
    <w:rsid w:val="00D90355"/>
    <w:rsid w:val="00D905C2"/>
    <w:rsid w:val="00D91009"/>
    <w:rsid w:val="00D91115"/>
    <w:rsid w:val="00D91660"/>
    <w:rsid w:val="00D929B2"/>
    <w:rsid w:val="00D95660"/>
    <w:rsid w:val="00D96436"/>
    <w:rsid w:val="00D96D9D"/>
    <w:rsid w:val="00D973AC"/>
    <w:rsid w:val="00DA0158"/>
    <w:rsid w:val="00DA182B"/>
    <w:rsid w:val="00DA18D4"/>
    <w:rsid w:val="00DA1F40"/>
    <w:rsid w:val="00DA25BE"/>
    <w:rsid w:val="00DA288B"/>
    <w:rsid w:val="00DA3508"/>
    <w:rsid w:val="00DA3A0B"/>
    <w:rsid w:val="00DA549B"/>
    <w:rsid w:val="00DA5F59"/>
    <w:rsid w:val="00DA7635"/>
    <w:rsid w:val="00DA7696"/>
    <w:rsid w:val="00DA783C"/>
    <w:rsid w:val="00DB1497"/>
    <w:rsid w:val="00DB186E"/>
    <w:rsid w:val="00DB19A3"/>
    <w:rsid w:val="00DB1D86"/>
    <w:rsid w:val="00DB2E33"/>
    <w:rsid w:val="00DB2F33"/>
    <w:rsid w:val="00DB3CA6"/>
    <w:rsid w:val="00DB41D1"/>
    <w:rsid w:val="00DB4939"/>
    <w:rsid w:val="00DB5A34"/>
    <w:rsid w:val="00DB5E49"/>
    <w:rsid w:val="00DB7455"/>
    <w:rsid w:val="00DB7F00"/>
    <w:rsid w:val="00DC0577"/>
    <w:rsid w:val="00DC2473"/>
    <w:rsid w:val="00DC2708"/>
    <w:rsid w:val="00DC2A35"/>
    <w:rsid w:val="00DC320D"/>
    <w:rsid w:val="00DC3D34"/>
    <w:rsid w:val="00DC4F0B"/>
    <w:rsid w:val="00DC5A53"/>
    <w:rsid w:val="00DC5DC1"/>
    <w:rsid w:val="00DC655F"/>
    <w:rsid w:val="00DC793C"/>
    <w:rsid w:val="00DD0295"/>
    <w:rsid w:val="00DD068E"/>
    <w:rsid w:val="00DD06F8"/>
    <w:rsid w:val="00DD113C"/>
    <w:rsid w:val="00DD1D49"/>
    <w:rsid w:val="00DD27A0"/>
    <w:rsid w:val="00DD3540"/>
    <w:rsid w:val="00DD3D72"/>
    <w:rsid w:val="00DD5460"/>
    <w:rsid w:val="00DE0773"/>
    <w:rsid w:val="00DE221C"/>
    <w:rsid w:val="00DE24D9"/>
    <w:rsid w:val="00DE2587"/>
    <w:rsid w:val="00DE3C19"/>
    <w:rsid w:val="00DE627A"/>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66A"/>
    <w:rsid w:val="00E12558"/>
    <w:rsid w:val="00E1318B"/>
    <w:rsid w:val="00E13C96"/>
    <w:rsid w:val="00E15591"/>
    <w:rsid w:val="00E15916"/>
    <w:rsid w:val="00E15E6D"/>
    <w:rsid w:val="00E161D0"/>
    <w:rsid w:val="00E163E5"/>
    <w:rsid w:val="00E17B28"/>
    <w:rsid w:val="00E20B08"/>
    <w:rsid w:val="00E20D16"/>
    <w:rsid w:val="00E2243D"/>
    <w:rsid w:val="00E24934"/>
    <w:rsid w:val="00E24A66"/>
    <w:rsid w:val="00E250C4"/>
    <w:rsid w:val="00E2628A"/>
    <w:rsid w:val="00E262FC"/>
    <w:rsid w:val="00E26764"/>
    <w:rsid w:val="00E26D98"/>
    <w:rsid w:val="00E277BB"/>
    <w:rsid w:val="00E27E14"/>
    <w:rsid w:val="00E3021C"/>
    <w:rsid w:val="00E302A5"/>
    <w:rsid w:val="00E319BE"/>
    <w:rsid w:val="00E31E00"/>
    <w:rsid w:val="00E32021"/>
    <w:rsid w:val="00E3204D"/>
    <w:rsid w:val="00E320BF"/>
    <w:rsid w:val="00E32310"/>
    <w:rsid w:val="00E32607"/>
    <w:rsid w:val="00E32835"/>
    <w:rsid w:val="00E329C5"/>
    <w:rsid w:val="00E32E0B"/>
    <w:rsid w:val="00E33A45"/>
    <w:rsid w:val="00E33BA0"/>
    <w:rsid w:val="00E347EF"/>
    <w:rsid w:val="00E34940"/>
    <w:rsid w:val="00E34B0D"/>
    <w:rsid w:val="00E34C0C"/>
    <w:rsid w:val="00E3696F"/>
    <w:rsid w:val="00E404B2"/>
    <w:rsid w:val="00E413A3"/>
    <w:rsid w:val="00E4183D"/>
    <w:rsid w:val="00E4213B"/>
    <w:rsid w:val="00E432FA"/>
    <w:rsid w:val="00E43C5E"/>
    <w:rsid w:val="00E45D5A"/>
    <w:rsid w:val="00E46C7F"/>
    <w:rsid w:val="00E47A8F"/>
    <w:rsid w:val="00E508BF"/>
    <w:rsid w:val="00E51AAA"/>
    <w:rsid w:val="00E52793"/>
    <w:rsid w:val="00E5284B"/>
    <w:rsid w:val="00E53A2B"/>
    <w:rsid w:val="00E53F6A"/>
    <w:rsid w:val="00E542BB"/>
    <w:rsid w:val="00E55922"/>
    <w:rsid w:val="00E571CA"/>
    <w:rsid w:val="00E572F6"/>
    <w:rsid w:val="00E57371"/>
    <w:rsid w:val="00E5745D"/>
    <w:rsid w:val="00E61549"/>
    <w:rsid w:val="00E63212"/>
    <w:rsid w:val="00E63AC0"/>
    <w:rsid w:val="00E6486B"/>
    <w:rsid w:val="00E64B35"/>
    <w:rsid w:val="00E65609"/>
    <w:rsid w:val="00E6635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9040C"/>
    <w:rsid w:val="00E9049B"/>
    <w:rsid w:val="00E90550"/>
    <w:rsid w:val="00E90BE6"/>
    <w:rsid w:val="00E920E4"/>
    <w:rsid w:val="00E929B0"/>
    <w:rsid w:val="00E932EB"/>
    <w:rsid w:val="00E944AC"/>
    <w:rsid w:val="00E9487A"/>
    <w:rsid w:val="00E94DBD"/>
    <w:rsid w:val="00E958CA"/>
    <w:rsid w:val="00E96725"/>
    <w:rsid w:val="00E96938"/>
    <w:rsid w:val="00EA1090"/>
    <w:rsid w:val="00EA1FA7"/>
    <w:rsid w:val="00EA2AEA"/>
    <w:rsid w:val="00EA3676"/>
    <w:rsid w:val="00EA3F84"/>
    <w:rsid w:val="00EA438B"/>
    <w:rsid w:val="00EA44E3"/>
    <w:rsid w:val="00EA5017"/>
    <w:rsid w:val="00EA539E"/>
    <w:rsid w:val="00EA5676"/>
    <w:rsid w:val="00EA6E6E"/>
    <w:rsid w:val="00EB0158"/>
    <w:rsid w:val="00EB04C2"/>
    <w:rsid w:val="00EB0854"/>
    <w:rsid w:val="00EB2EAF"/>
    <w:rsid w:val="00EB344C"/>
    <w:rsid w:val="00EB3D48"/>
    <w:rsid w:val="00EB444C"/>
    <w:rsid w:val="00EB49B3"/>
    <w:rsid w:val="00EB5CCF"/>
    <w:rsid w:val="00EB7567"/>
    <w:rsid w:val="00EB7A0B"/>
    <w:rsid w:val="00EC0504"/>
    <w:rsid w:val="00EC1CBF"/>
    <w:rsid w:val="00EC1DE3"/>
    <w:rsid w:val="00EC2AF0"/>
    <w:rsid w:val="00EC2CBB"/>
    <w:rsid w:val="00EC3468"/>
    <w:rsid w:val="00EC4136"/>
    <w:rsid w:val="00EC4772"/>
    <w:rsid w:val="00EC4A1F"/>
    <w:rsid w:val="00EC5E4B"/>
    <w:rsid w:val="00EC6116"/>
    <w:rsid w:val="00EC78D9"/>
    <w:rsid w:val="00EC7B29"/>
    <w:rsid w:val="00ED0290"/>
    <w:rsid w:val="00ED0724"/>
    <w:rsid w:val="00ED0DE3"/>
    <w:rsid w:val="00ED1FFA"/>
    <w:rsid w:val="00ED2E98"/>
    <w:rsid w:val="00ED2FE0"/>
    <w:rsid w:val="00ED34E9"/>
    <w:rsid w:val="00ED3859"/>
    <w:rsid w:val="00ED46C4"/>
    <w:rsid w:val="00ED4713"/>
    <w:rsid w:val="00ED48D0"/>
    <w:rsid w:val="00ED50E9"/>
    <w:rsid w:val="00ED515D"/>
    <w:rsid w:val="00ED5832"/>
    <w:rsid w:val="00ED6243"/>
    <w:rsid w:val="00ED6C3F"/>
    <w:rsid w:val="00ED7DC9"/>
    <w:rsid w:val="00EE1ABB"/>
    <w:rsid w:val="00EE1DD5"/>
    <w:rsid w:val="00EE1E8D"/>
    <w:rsid w:val="00EE2872"/>
    <w:rsid w:val="00EE4503"/>
    <w:rsid w:val="00EE45BE"/>
    <w:rsid w:val="00EE5134"/>
    <w:rsid w:val="00EE6AA7"/>
    <w:rsid w:val="00EE7E10"/>
    <w:rsid w:val="00EE7EB9"/>
    <w:rsid w:val="00EF0FE3"/>
    <w:rsid w:val="00EF1522"/>
    <w:rsid w:val="00EF2848"/>
    <w:rsid w:val="00EF3C2F"/>
    <w:rsid w:val="00EF53FD"/>
    <w:rsid w:val="00EF5799"/>
    <w:rsid w:val="00EF66DC"/>
    <w:rsid w:val="00EF6E1F"/>
    <w:rsid w:val="00EF730A"/>
    <w:rsid w:val="00EF73D4"/>
    <w:rsid w:val="00EF7A7F"/>
    <w:rsid w:val="00EF7F15"/>
    <w:rsid w:val="00F011D0"/>
    <w:rsid w:val="00F01202"/>
    <w:rsid w:val="00F0387B"/>
    <w:rsid w:val="00F05518"/>
    <w:rsid w:val="00F057CD"/>
    <w:rsid w:val="00F05FFC"/>
    <w:rsid w:val="00F0626E"/>
    <w:rsid w:val="00F07E1F"/>
    <w:rsid w:val="00F108D5"/>
    <w:rsid w:val="00F10E87"/>
    <w:rsid w:val="00F11B6A"/>
    <w:rsid w:val="00F1222B"/>
    <w:rsid w:val="00F12281"/>
    <w:rsid w:val="00F1291F"/>
    <w:rsid w:val="00F1349E"/>
    <w:rsid w:val="00F13E8F"/>
    <w:rsid w:val="00F1593F"/>
    <w:rsid w:val="00F16462"/>
    <w:rsid w:val="00F1658B"/>
    <w:rsid w:val="00F16D62"/>
    <w:rsid w:val="00F16E5B"/>
    <w:rsid w:val="00F1794F"/>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A4D"/>
    <w:rsid w:val="00F301AF"/>
    <w:rsid w:val="00F30352"/>
    <w:rsid w:val="00F316FF"/>
    <w:rsid w:val="00F31A53"/>
    <w:rsid w:val="00F32D1D"/>
    <w:rsid w:val="00F32F5E"/>
    <w:rsid w:val="00F33B3E"/>
    <w:rsid w:val="00F34569"/>
    <w:rsid w:val="00F346A3"/>
    <w:rsid w:val="00F3579D"/>
    <w:rsid w:val="00F35C67"/>
    <w:rsid w:val="00F370CB"/>
    <w:rsid w:val="00F37484"/>
    <w:rsid w:val="00F37960"/>
    <w:rsid w:val="00F37F7A"/>
    <w:rsid w:val="00F4121E"/>
    <w:rsid w:val="00F429A5"/>
    <w:rsid w:val="00F42FB5"/>
    <w:rsid w:val="00F43179"/>
    <w:rsid w:val="00F44513"/>
    <w:rsid w:val="00F447CE"/>
    <w:rsid w:val="00F449A8"/>
    <w:rsid w:val="00F44C54"/>
    <w:rsid w:val="00F45A32"/>
    <w:rsid w:val="00F46AEC"/>
    <w:rsid w:val="00F47305"/>
    <w:rsid w:val="00F47D4A"/>
    <w:rsid w:val="00F47FD2"/>
    <w:rsid w:val="00F508D6"/>
    <w:rsid w:val="00F5164E"/>
    <w:rsid w:val="00F51956"/>
    <w:rsid w:val="00F51F9A"/>
    <w:rsid w:val="00F526CD"/>
    <w:rsid w:val="00F528EA"/>
    <w:rsid w:val="00F52BFE"/>
    <w:rsid w:val="00F535BF"/>
    <w:rsid w:val="00F547F2"/>
    <w:rsid w:val="00F54ACD"/>
    <w:rsid w:val="00F55B75"/>
    <w:rsid w:val="00F55EF5"/>
    <w:rsid w:val="00F565DA"/>
    <w:rsid w:val="00F56E35"/>
    <w:rsid w:val="00F61243"/>
    <w:rsid w:val="00F619F4"/>
    <w:rsid w:val="00F62EF3"/>
    <w:rsid w:val="00F63206"/>
    <w:rsid w:val="00F6341F"/>
    <w:rsid w:val="00F64A7A"/>
    <w:rsid w:val="00F65CD8"/>
    <w:rsid w:val="00F65EE3"/>
    <w:rsid w:val="00F66835"/>
    <w:rsid w:val="00F702EC"/>
    <w:rsid w:val="00F72E94"/>
    <w:rsid w:val="00F7562A"/>
    <w:rsid w:val="00F75CB0"/>
    <w:rsid w:val="00F768B8"/>
    <w:rsid w:val="00F76AD5"/>
    <w:rsid w:val="00F77035"/>
    <w:rsid w:val="00F77DEC"/>
    <w:rsid w:val="00F77EFB"/>
    <w:rsid w:val="00F80F09"/>
    <w:rsid w:val="00F819CD"/>
    <w:rsid w:val="00F825FA"/>
    <w:rsid w:val="00F83A39"/>
    <w:rsid w:val="00F83C82"/>
    <w:rsid w:val="00F8622A"/>
    <w:rsid w:val="00F86498"/>
    <w:rsid w:val="00F914DD"/>
    <w:rsid w:val="00F91623"/>
    <w:rsid w:val="00F91DC5"/>
    <w:rsid w:val="00F91EBA"/>
    <w:rsid w:val="00F939E9"/>
    <w:rsid w:val="00F93EAA"/>
    <w:rsid w:val="00F944C4"/>
    <w:rsid w:val="00F94573"/>
    <w:rsid w:val="00F945E9"/>
    <w:rsid w:val="00F95F0B"/>
    <w:rsid w:val="00F96CAF"/>
    <w:rsid w:val="00F97AC2"/>
    <w:rsid w:val="00FA0701"/>
    <w:rsid w:val="00FA0E6E"/>
    <w:rsid w:val="00FA18E2"/>
    <w:rsid w:val="00FA21DF"/>
    <w:rsid w:val="00FA2545"/>
    <w:rsid w:val="00FA36F5"/>
    <w:rsid w:val="00FA491D"/>
    <w:rsid w:val="00FA4C32"/>
    <w:rsid w:val="00FA52BD"/>
    <w:rsid w:val="00FA5B03"/>
    <w:rsid w:val="00FA5B0D"/>
    <w:rsid w:val="00FA603F"/>
    <w:rsid w:val="00FA6A4C"/>
    <w:rsid w:val="00FA6D7E"/>
    <w:rsid w:val="00FA7B84"/>
    <w:rsid w:val="00FB08DF"/>
    <w:rsid w:val="00FB0B7D"/>
    <w:rsid w:val="00FB0C36"/>
    <w:rsid w:val="00FB2148"/>
    <w:rsid w:val="00FB2785"/>
    <w:rsid w:val="00FB2CC3"/>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3CFA"/>
    <w:rsid w:val="00FC400E"/>
    <w:rsid w:val="00FC4CB9"/>
    <w:rsid w:val="00FC5FAB"/>
    <w:rsid w:val="00FD01BB"/>
    <w:rsid w:val="00FD0348"/>
    <w:rsid w:val="00FD1011"/>
    <w:rsid w:val="00FD23E0"/>
    <w:rsid w:val="00FD2815"/>
    <w:rsid w:val="00FD36F9"/>
    <w:rsid w:val="00FD4682"/>
    <w:rsid w:val="00FD4CF7"/>
    <w:rsid w:val="00FD68A8"/>
    <w:rsid w:val="00FE0408"/>
    <w:rsid w:val="00FE1258"/>
    <w:rsid w:val="00FE1EB0"/>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4288"/>
    <w:rsid w:val="00FF4A66"/>
    <w:rsid w:val="00FF4AAE"/>
    <w:rsid w:val="00FF4C4E"/>
    <w:rsid w:val="00FF72F7"/>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Cuerpo">
    <w:name w:val="Cuerpo"/>
    <w:rsid w:val="009448A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92810982">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https://eservicios2.aguascalientes.gob.mx/contribucion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rvicios2.aguascalientes.gob.mx/sefi/obligacionesrfc/login.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Proyecto" TargetMode="External"/><Relationship Id="rId5" Type="http://schemas.openxmlformats.org/officeDocument/2006/relationships/webSettings" Target="webSettings.xml"/><Relationship Id="rId15" Type="http://schemas.openxmlformats.org/officeDocument/2006/relationships/hyperlink" Target="https://es.wikipedia.org/wiki/Proyecto"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D36F1-0493-453B-A09D-6089C757A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9</Pages>
  <Words>4925</Words>
  <Characters>27092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249</cp:revision>
  <cp:lastPrinted>2023-08-18T19:14:00Z</cp:lastPrinted>
  <dcterms:created xsi:type="dcterms:W3CDTF">2023-06-21T19:05:00Z</dcterms:created>
  <dcterms:modified xsi:type="dcterms:W3CDTF">2023-08-18T19:15:00Z</dcterms:modified>
</cp:coreProperties>
</file>