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1C6566E7" w:rsidR="003B0BF9" w:rsidRPr="005006B7" w:rsidRDefault="00FC32B9" w:rsidP="00276AF1">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276AF1">
        <w:rPr>
          <w:rFonts w:asciiTheme="minorHAnsi" w:hAnsiTheme="minorHAnsi" w:cstheme="minorHAnsi"/>
          <w:bCs/>
          <w:noProof/>
          <w:color w:val="000000"/>
          <w:sz w:val="18"/>
          <w:szCs w:val="18"/>
          <w:u w:val="single"/>
          <w:lang w:val="es-MX"/>
        </w:rPr>
        <w:t>01</w:t>
      </w:r>
      <w:r w:rsidR="005006B7" w:rsidRPr="005006B7">
        <w:rPr>
          <w:rFonts w:asciiTheme="minorHAnsi" w:hAnsiTheme="minorHAnsi" w:cstheme="minorHAnsi"/>
          <w:bCs/>
          <w:noProof/>
          <w:color w:val="000000"/>
          <w:sz w:val="18"/>
          <w:szCs w:val="18"/>
          <w:u w:val="single"/>
          <w:lang w:val="es-MX"/>
        </w:rPr>
        <w:t xml:space="preserve"> de </w:t>
      </w:r>
      <w:r w:rsidR="00276AF1">
        <w:rPr>
          <w:rFonts w:asciiTheme="minorHAnsi" w:hAnsiTheme="minorHAnsi" w:cstheme="minorHAnsi"/>
          <w:bCs/>
          <w:noProof/>
          <w:color w:val="000000"/>
          <w:sz w:val="18"/>
          <w:szCs w:val="18"/>
          <w:u w:val="single"/>
          <w:lang w:val="es-MX"/>
        </w:rPr>
        <w:t>septiembre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9C613D">
        <w:rPr>
          <w:rFonts w:asciiTheme="minorHAnsi" w:hAnsiTheme="minorHAnsi" w:cstheme="minorHAnsi"/>
          <w:bCs/>
          <w:noProof/>
          <w:color w:val="000000"/>
          <w:sz w:val="18"/>
          <w:szCs w:val="18"/>
          <w:lang w:val="es-MX"/>
        </w:rPr>
        <w:t>Departamento de Control Escolar</w:t>
      </w:r>
      <w:r w:rsidR="005006B7" w:rsidRPr="005006B7">
        <w:rPr>
          <w:rFonts w:asciiTheme="minorHAnsi" w:hAnsiTheme="minorHAnsi" w:cstheme="minorHAnsi"/>
          <w:bCs/>
          <w:noProof/>
          <w:color w:val="000000"/>
          <w:sz w:val="18"/>
          <w:szCs w:val="18"/>
          <w:lang w:val="es-MX"/>
        </w:rPr>
        <w:t xml:space="preserve">, </w:t>
      </w:r>
      <w:r w:rsidR="009C613D">
        <w:rPr>
          <w:rFonts w:asciiTheme="minorHAnsi" w:hAnsiTheme="minorHAnsi" w:cstheme="minorHAnsi"/>
          <w:bCs/>
          <w:noProof/>
          <w:color w:val="000000"/>
          <w:sz w:val="18"/>
          <w:szCs w:val="18"/>
          <w:lang w:val="es-MX"/>
        </w:rPr>
        <w:t xml:space="preserve">del </w:t>
      </w:r>
      <w:r w:rsidR="009C613D" w:rsidRPr="009C613D">
        <w:rPr>
          <w:rFonts w:asciiTheme="minorHAnsi" w:hAnsiTheme="minorHAnsi" w:cstheme="minorHAnsi"/>
          <w:bCs/>
          <w:noProof/>
          <w:color w:val="000000"/>
          <w:sz w:val="18"/>
          <w:szCs w:val="18"/>
          <w:lang w:val="es-MX"/>
        </w:rPr>
        <w:t>Departamento de Archivo General e Histórico</w:t>
      </w:r>
      <w:r w:rsidR="005006B7" w:rsidRPr="005006B7">
        <w:rPr>
          <w:rFonts w:asciiTheme="minorHAnsi" w:hAnsiTheme="minorHAnsi" w:cstheme="minorHAnsi"/>
          <w:bCs/>
          <w:noProof/>
          <w:color w:val="000000"/>
          <w:sz w:val="18"/>
          <w:szCs w:val="18"/>
          <w:lang w:val="es-MX"/>
        </w:rPr>
        <w:t xml:space="preserve"> de </w:t>
      </w:r>
      <w:r w:rsidR="009C613D">
        <w:rPr>
          <w:rFonts w:asciiTheme="minorHAnsi" w:hAnsiTheme="minorHAnsi" w:cstheme="minorHAnsi"/>
          <w:bCs/>
          <w:noProof/>
          <w:color w:val="000000"/>
          <w:sz w:val="18"/>
          <w:szCs w:val="18"/>
          <w:lang w:val="es-MX"/>
        </w:rPr>
        <w:t>Secretaria General</w:t>
      </w:r>
      <w:r w:rsidR="005006B7" w:rsidRPr="005006B7">
        <w:rPr>
          <w:rFonts w:asciiTheme="minorHAnsi" w:hAnsiTheme="minorHAnsi" w:cstheme="minorHAnsi"/>
          <w:bCs/>
          <w:noProof/>
          <w:color w:val="000000"/>
          <w:sz w:val="18"/>
          <w:szCs w:val="18"/>
          <w:lang w:val="es-MX"/>
        </w:rPr>
        <w:t xml:space="preserve"> y el </w:t>
      </w:r>
      <w:r w:rsidR="009C613D" w:rsidRPr="009C613D">
        <w:rPr>
          <w:rFonts w:asciiTheme="minorHAnsi" w:hAnsiTheme="minorHAnsi" w:cstheme="minorHAnsi"/>
          <w:bCs/>
          <w:noProof/>
          <w:color w:val="000000"/>
          <w:sz w:val="18"/>
          <w:szCs w:val="18"/>
          <w:lang w:val="es-MX"/>
        </w:rPr>
        <w:t xml:space="preserve">Departamento de Ciencias Químico Biológicas </w:t>
      </w:r>
      <w:r w:rsidR="005006B7" w:rsidRPr="005006B7">
        <w:rPr>
          <w:rFonts w:asciiTheme="minorHAnsi" w:hAnsiTheme="minorHAnsi" w:cstheme="minorHAnsi"/>
          <w:bCs/>
          <w:noProof/>
          <w:color w:val="000000"/>
          <w:sz w:val="18"/>
          <w:szCs w:val="18"/>
          <w:lang w:val="es-MX"/>
        </w:rPr>
        <w:t>de</w:t>
      </w:r>
      <w:r w:rsidR="009C613D">
        <w:rPr>
          <w:rFonts w:asciiTheme="minorHAnsi" w:hAnsiTheme="minorHAnsi" w:cstheme="minorHAnsi"/>
          <w:bCs/>
          <w:noProof/>
          <w:color w:val="000000"/>
          <w:sz w:val="18"/>
          <w:szCs w:val="18"/>
          <w:lang w:val="es-MX"/>
        </w:rPr>
        <w:t>l CEM</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276AF1">
        <w:rPr>
          <w:rFonts w:asciiTheme="minorHAnsi" w:hAnsiTheme="minorHAnsi" w:cstheme="minorHAnsi"/>
          <w:b/>
          <w:bCs/>
          <w:noProof/>
          <w:color w:val="000000"/>
          <w:sz w:val="18"/>
          <w:szCs w:val="18"/>
          <w:lang w:val="es-MX"/>
        </w:rPr>
        <w:t>33</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276AF1" w:rsidRPr="00276AF1">
        <w:rPr>
          <w:rFonts w:asciiTheme="minorHAnsi" w:hAnsiTheme="minorHAnsi" w:cstheme="minorHAnsi"/>
          <w:b/>
          <w:sz w:val="18"/>
          <w:szCs w:val="18"/>
        </w:rPr>
        <w:t>ADQUISICIÓN E INSTALACIÓN DE PERSIANAS PARA EL CENTRO DE EDUCACIÓN MEDIA Y EQUIPOS PARA LABORATORIOS DEL CENTRO DE CIENCIAS DEL DISEÑO Y DE LA CONSTRUCCIÓN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17B16846" w:rsidR="00C57DFD"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276AF1">
        <w:rPr>
          <w:rFonts w:asciiTheme="minorHAnsi" w:hAnsiTheme="minorHAnsi" w:cstheme="minorHAnsi"/>
          <w:bCs/>
          <w:noProof/>
          <w:color w:val="000000"/>
          <w:sz w:val="18"/>
          <w:szCs w:val="18"/>
          <w:lang w:val="es-MX"/>
        </w:rPr>
        <w:t>14</w:t>
      </w:r>
      <w:r w:rsidR="005006B7" w:rsidRPr="005006B7">
        <w:rPr>
          <w:rFonts w:asciiTheme="minorHAnsi" w:hAnsiTheme="minorHAnsi" w:cstheme="minorHAnsi"/>
          <w:bCs/>
          <w:noProof/>
          <w:color w:val="000000"/>
          <w:sz w:val="18"/>
          <w:szCs w:val="18"/>
          <w:lang w:val="es-MX"/>
        </w:rPr>
        <w:t xml:space="preserve"> de </w:t>
      </w:r>
      <w:r w:rsidR="00F31A35">
        <w:rPr>
          <w:rFonts w:asciiTheme="minorHAnsi" w:hAnsiTheme="minorHAnsi" w:cstheme="minorHAnsi"/>
          <w:bCs/>
          <w:noProof/>
          <w:color w:val="000000"/>
          <w:sz w:val="18"/>
          <w:szCs w:val="18"/>
          <w:lang w:val="es-MX"/>
        </w:rPr>
        <w:t>septiembre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276AF1">
        <w:rPr>
          <w:rFonts w:asciiTheme="minorHAnsi" w:hAnsiTheme="minorHAnsi" w:cstheme="minorHAnsi"/>
          <w:bCs/>
          <w:noProof/>
          <w:color w:val="000000"/>
          <w:sz w:val="18"/>
          <w:szCs w:val="18"/>
          <w:lang w:val="es-MX"/>
        </w:rPr>
        <w:t>2</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0BF9FF34" w14:textId="77777777" w:rsidR="00276AF1" w:rsidRDefault="00276AF1"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276AF1" w:rsidRPr="00D5468C" w14:paraId="6323F58E" w14:textId="77777777" w:rsidTr="00FB7C1B">
        <w:trPr>
          <w:trHeight w:val="280"/>
        </w:trPr>
        <w:tc>
          <w:tcPr>
            <w:tcW w:w="794" w:type="pct"/>
            <w:shd w:val="clear" w:color="auto" w:fill="D9D9D9"/>
            <w:noWrap/>
            <w:vAlign w:val="center"/>
            <w:hideMark/>
          </w:tcPr>
          <w:p w14:paraId="73FB579C" w14:textId="77777777" w:rsidR="00276AF1" w:rsidRPr="00D5468C" w:rsidRDefault="00276AF1" w:rsidP="00FB7C1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0C5CE759" w14:textId="77777777" w:rsidR="00276AF1" w:rsidRPr="00D5468C" w:rsidRDefault="00276AF1" w:rsidP="00FB7C1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276AF1" w:rsidRPr="00D5468C" w14:paraId="78BADDBE" w14:textId="77777777" w:rsidTr="00FB7C1B">
        <w:trPr>
          <w:trHeight w:val="473"/>
        </w:trPr>
        <w:tc>
          <w:tcPr>
            <w:tcW w:w="794" w:type="pct"/>
            <w:shd w:val="clear" w:color="auto" w:fill="auto"/>
            <w:noWrap/>
            <w:vAlign w:val="center"/>
          </w:tcPr>
          <w:p w14:paraId="75903993" w14:textId="77777777" w:rsidR="00276AF1" w:rsidRPr="00920626" w:rsidRDefault="00276AF1" w:rsidP="00FB7C1B">
            <w:pPr>
              <w:jc w:val="center"/>
              <w:rPr>
                <w:rFonts w:ascii="Arial" w:hAnsi="Arial" w:cs="Arial"/>
                <w:b/>
                <w:sz w:val="12"/>
                <w:szCs w:val="12"/>
              </w:rPr>
            </w:pPr>
            <w:r w:rsidRPr="0074757B">
              <w:rPr>
                <w:rFonts w:ascii="Arial" w:hAnsi="Arial" w:cs="Arial"/>
                <w:b/>
                <w:sz w:val="12"/>
                <w:szCs w:val="12"/>
              </w:rPr>
              <w:t>158, 161, 162 y 163</w:t>
            </w:r>
          </w:p>
        </w:tc>
        <w:tc>
          <w:tcPr>
            <w:tcW w:w="4206" w:type="pct"/>
            <w:shd w:val="clear" w:color="auto" w:fill="auto"/>
            <w:noWrap/>
            <w:vAlign w:val="center"/>
          </w:tcPr>
          <w:p w14:paraId="38FDB94F" w14:textId="77777777" w:rsidR="00276AF1" w:rsidRPr="00920626" w:rsidRDefault="00276AF1" w:rsidP="00FB7C1B">
            <w:pPr>
              <w:jc w:val="both"/>
              <w:rPr>
                <w:rFonts w:ascii="Arial" w:hAnsi="Arial" w:cs="Arial"/>
                <w:b/>
                <w:sz w:val="14"/>
                <w:szCs w:val="14"/>
              </w:rPr>
            </w:pPr>
            <w:r w:rsidRPr="00920626">
              <w:rPr>
                <w:rFonts w:ascii="Arial" w:hAnsi="Arial" w:cs="Arial"/>
                <w:b/>
                <w:sz w:val="14"/>
                <w:szCs w:val="14"/>
              </w:rPr>
              <w:t>Se declara desierta en virtud de que no existieron propuesta susceptibles de análisis, al no ofertarse en el acto de presentación y apertura de propuestas.</w:t>
            </w:r>
          </w:p>
        </w:tc>
      </w:tr>
    </w:tbl>
    <w:p w14:paraId="5A168A7C" w14:textId="0ACAC609" w:rsidR="008A67DA" w:rsidRDefault="008A67DA" w:rsidP="005006B7">
      <w:pPr>
        <w:jc w:val="both"/>
        <w:rPr>
          <w:rFonts w:asciiTheme="minorHAnsi" w:hAnsiTheme="minorHAnsi" w:cstheme="minorHAnsi"/>
          <w:bCs/>
          <w:noProof/>
          <w:color w:val="000000"/>
          <w:sz w:val="17"/>
          <w:szCs w:val="17"/>
          <w:lang w:val="es-MX"/>
        </w:rPr>
      </w:pPr>
    </w:p>
    <w:p w14:paraId="66C6DC90" w14:textId="1A2B47C2"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26536DD5"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0A63C0" w:rsidRPr="000A63C0">
        <w:rPr>
          <w:rFonts w:asciiTheme="minorHAnsi" w:hAnsiTheme="minorHAnsi" w:cstheme="minorHAnsi"/>
          <w:b/>
          <w:sz w:val="18"/>
          <w:szCs w:val="18"/>
        </w:rPr>
        <w:t>Adquisición</w:t>
      </w:r>
      <w:r w:rsidR="00E603E6">
        <w:rPr>
          <w:rFonts w:asciiTheme="minorHAnsi" w:hAnsiTheme="minorHAnsi" w:cstheme="minorHAnsi"/>
          <w:b/>
          <w:sz w:val="18"/>
          <w:szCs w:val="18"/>
        </w:rPr>
        <w:t xml:space="preserve"> e instalación</w:t>
      </w:r>
      <w:r w:rsidR="000A63C0" w:rsidRPr="000A63C0">
        <w:rPr>
          <w:rFonts w:asciiTheme="minorHAnsi" w:hAnsiTheme="minorHAnsi" w:cstheme="minorHAnsi"/>
          <w:b/>
          <w:sz w:val="18"/>
          <w:szCs w:val="18"/>
        </w:rPr>
        <w:t xml:space="preserve"> de Equipos para Laboratorios del Centro de Ciencias del Diseño y de la Construcción de la Universidad Autónoma d</w:t>
      </w:r>
      <w:bookmarkStart w:id="0" w:name="_GoBack"/>
      <w:bookmarkEnd w:id="0"/>
      <w:r w:rsidR="000A63C0" w:rsidRPr="000A63C0">
        <w:rPr>
          <w:rFonts w:asciiTheme="minorHAnsi" w:hAnsiTheme="minorHAnsi" w:cstheme="minorHAnsi"/>
          <w:b/>
          <w:sz w:val="18"/>
          <w:szCs w:val="18"/>
        </w:rPr>
        <w:t>e Aguascalientes</w:t>
      </w:r>
      <w:r w:rsidR="005006B7" w:rsidRPr="005006B7">
        <w:rPr>
          <w:rFonts w:asciiTheme="minorHAnsi" w:hAnsiTheme="minorHAnsi" w:cstheme="minorHAnsi"/>
          <w:b/>
          <w:sz w:val="18"/>
          <w:szCs w:val="18"/>
        </w:rPr>
        <w:t xml:space="preserve">, </w:t>
      </w:r>
      <w:r w:rsidR="000A63C0" w:rsidRPr="000A63C0">
        <w:rPr>
          <w:rFonts w:asciiTheme="minorHAnsi" w:hAnsiTheme="minorHAnsi" w:cstheme="minorHAnsi"/>
          <w:b/>
          <w:sz w:val="18"/>
          <w:szCs w:val="18"/>
        </w:rPr>
        <w:t xml:space="preserve">Fondo de Inversión Pública Productiva 2023, conforme a </w:t>
      </w:r>
      <w:r w:rsidR="000A63C0">
        <w:rPr>
          <w:rFonts w:asciiTheme="minorHAnsi" w:hAnsiTheme="minorHAnsi" w:cstheme="minorHAnsi"/>
          <w:b/>
          <w:sz w:val="18"/>
          <w:szCs w:val="18"/>
        </w:rPr>
        <w:t>el</w:t>
      </w:r>
      <w:r w:rsidR="000A63C0" w:rsidRPr="000A63C0">
        <w:rPr>
          <w:rFonts w:asciiTheme="minorHAnsi" w:hAnsiTheme="minorHAnsi" w:cstheme="minorHAnsi"/>
          <w:b/>
          <w:sz w:val="18"/>
          <w:szCs w:val="18"/>
        </w:rPr>
        <w:t xml:space="preserve"> oficio DGF/DPAF-230/2023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189204B4" w:rsidR="00DA2FA4" w:rsidRPr="003F52FC" w:rsidRDefault="0052542A" w:rsidP="0095394E">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w:t>
            </w:r>
            <w:r w:rsidR="00B53B0A">
              <w:rPr>
                <w:rFonts w:asciiTheme="minorHAnsi" w:hAnsiTheme="minorHAnsi" w:cstheme="minorHAnsi"/>
                <w:bCs/>
                <w:color w:val="000000"/>
                <w:sz w:val="16"/>
                <w:szCs w:val="16"/>
                <w:lang w:val="es-MX"/>
              </w:rPr>
              <w:t>5</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44DECA0A" w:rsidR="00B67F05" w:rsidRPr="005F6624" w:rsidRDefault="0044770E"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9664F5">
              <w:rPr>
                <w:rFonts w:asciiTheme="minorHAnsi" w:hAnsiTheme="minorHAnsi" w:cstheme="minorHAnsi"/>
                <w:bCs/>
                <w:color w:val="000000"/>
                <w:sz w:val="16"/>
                <w:szCs w:val="16"/>
                <w:lang w:val="es-MX"/>
              </w:rPr>
              <w:t>20</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01656730" w:rsidR="00B67F05" w:rsidRPr="005F6624" w:rsidRDefault="009664F5"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21</w:t>
            </w:r>
            <w:r w:rsidR="00466748">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4C216729" w:rsidR="00B67F05" w:rsidRPr="005F6624" w:rsidRDefault="00276AF1"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25</w:t>
            </w:r>
            <w:r w:rsidR="0052542A">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4B28F3">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1CBEE19F"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1E240B7" w14:textId="3B9198A1"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5B991973" w14:textId="3D1E1DD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476B9088" w14:textId="2DEEE4A6"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40C68E4B" w14:textId="34ADD81E"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0C48D9BB" w14:textId="77333F7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0416C28D" w14:textId="4529C542"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6E813EEE" w14:textId="432B6C0E"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73DD3A16" w14:textId="7777777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09"/>
        <w:gridCol w:w="3402"/>
        <w:gridCol w:w="2835"/>
        <w:gridCol w:w="1843"/>
        <w:gridCol w:w="986"/>
      </w:tblGrid>
      <w:tr w:rsidR="00E702A2" w:rsidRPr="007D21CC" w14:paraId="28D24C90" w14:textId="77777777" w:rsidTr="00F02086">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709"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3402"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9664F5" w:rsidRPr="007D21CC" w14:paraId="787279E4" w14:textId="77777777" w:rsidTr="00F02086">
        <w:trPr>
          <w:trHeight w:val="217"/>
          <w:jc w:val="center"/>
        </w:trPr>
        <w:tc>
          <w:tcPr>
            <w:tcW w:w="704" w:type="dxa"/>
            <w:shd w:val="clear" w:color="auto" w:fill="auto"/>
            <w:vAlign w:val="center"/>
          </w:tcPr>
          <w:p w14:paraId="480F99FE" w14:textId="57628084" w:rsidR="009664F5" w:rsidRPr="00F02086" w:rsidRDefault="009664F5" w:rsidP="009664F5">
            <w:pPr>
              <w:autoSpaceDE w:val="0"/>
              <w:autoSpaceDN w:val="0"/>
              <w:adjustRightInd w:val="0"/>
              <w:jc w:val="center"/>
              <w:rPr>
                <w:rFonts w:asciiTheme="minorHAnsi" w:hAnsiTheme="minorHAnsi" w:cstheme="minorHAnsi"/>
                <w:b/>
                <w:sz w:val="12"/>
                <w:szCs w:val="12"/>
              </w:rPr>
            </w:pPr>
            <w:r w:rsidRPr="00F02086">
              <w:rPr>
                <w:rFonts w:asciiTheme="minorHAnsi" w:hAnsiTheme="minorHAnsi" w:cstheme="minorHAnsi"/>
                <w:b/>
                <w:sz w:val="12"/>
                <w:szCs w:val="12"/>
                <w:lang w:val="es-MX"/>
              </w:rPr>
              <w:t>158</w:t>
            </w:r>
          </w:p>
        </w:tc>
        <w:tc>
          <w:tcPr>
            <w:tcW w:w="709" w:type="dxa"/>
            <w:shd w:val="clear" w:color="auto" w:fill="auto"/>
            <w:vAlign w:val="center"/>
          </w:tcPr>
          <w:p w14:paraId="19938FE6" w14:textId="2629333C" w:rsidR="009664F5" w:rsidRPr="00F02086" w:rsidRDefault="009664F5" w:rsidP="009664F5">
            <w:pPr>
              <w:jc w:val="center"/>
              <w:rPr>
                <w:rFonts w:asciiTheme="minorHAnsi" w:hAnsiTheme="minorHAnsi" w:cstheme="minorHAnsi"/>
                <w:b/>
                <w:sz w:val="12"/>
                <w:szCs w:val="12"/>
              </w:rPr>
            </w:pPr>
            <w:r w:rsidRPr="00F02086">
              <w:rPr>
                <w:rFonts w:asciiTheme="minorHAnsi" w:eastAsia="Calibri" w:hAnsiTheme="minorHAnsi" w:cstheme="minorHAnsi"/>
                <w:b/>
                <w:color w:val="000000"/>
                <w:sz w:val="12"/>
                <w:szCs w:val="12"/>
              </w:rPr>
              <w:t xml:space="preserve">10 </w:t>
            </w:r>
            <w:proofErr w:type="spellStart"/>
            <w:r w:rsidRPr="00F02086">
              <w:rPr>
                <w:rFonts w:asciiTheme="minorHAnsi" w:eastAsia="Calibri" w:hAnsiTheme="minorHAnsi" w:cstheme="minorHAnsi"/>
                <w:b/>
                <w:color w:val="000000"/>
                <w:sz w:val="12"/>
                <w:szCs w:val="12"/>
              </w:rPr>
              <w:t>dias</w:t>
            </w:r>
            <w:proofErr w:type="spellEnd"/>
            <w:r w:rsidRPr="00F02086">
              <w:rPr>
                <w:rFonts w:asciiTheme="minorHAnsi" w:eastAsia="Calibri" w:hAnsiTheme="minorHAnsi" w:cstheme="minorHAnsi"/>
                <w:b/>
                <w:color w:val="000000"/>
                <w:sz w:val="12"/>
                <w:szCs w:val="12"/>
              </w:rPr>
              <w:t xml:space="preserve"> naturales</w:t>
            </w:r>
          </w:p>
        </w:tc>
        <w:tc>
          <w:tcPr>
            <w:tcW w:w="3402" w:type="dxa"/>
            <w:shd w:val="clear" w:color="auto" w:fill="auto"/>
            <w:vAlign w:val="center"/>
          </w:tcPr>
          <w:p w14:paraId="1AC849E0"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 xml:space="preserve">Departamento de Urbanismo del </w:t>
            </w:r>
            <w:proofErr w:type="spellStart"/>
            <w:r w:rsidRPr="00F02086">
              <w:rPr>
                <w:rFonts w:asciiTheme="minorHAnsi" w:hAnsiTheme="minorHAnsi" w:cstheme="minorHAnsi"/>
                <w:sz w:val="12"/>
                <w:szCs w:val="12"/>
              </w:rPr>
              <w:t>CCDyC</w:t>
            </w:r>
            <w:proofErr w:type="spellEnd"/>
            <w:r w:rsidRPr="00F02086">
              <w:rPr>
                <w:rFonts w:asciiTheme="minorHAnsi" w:hAnsiTheme="minorHAnsi" w:cstheme="minorHAnsi"/>
                <w:sz w:val="12"/>
                <w:szCs w:val="12"/>
              </w:rPr>
              <w:t>, Ed. 108 Planta Alta</w:t>
            </w:r>
          </w:p>
          <w:p w14:paraId="10C6E521"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Av. Universidad</w:t>
            </w:r>
          </w:p>
          <w:p w14:paraId="3950D2CB" w14:textId="77777777" w:rsidR="009664F5" w:rsidRPr="00F02086" w:rsidRDefault="009664F5" w:rsidP="009664F5">
            <w:pPr>
              <w:jc w:val="center"/>
              <w:rPr>
                <w:rFonts w:asciiTheme="minorHAnsi" w:hAnsiTheme="minorHAnsi" w:cstheme="minorHAnsi"/>
                <w:b/>
                <w:sz w:val="12"/>
                <w:szCs w:val="12"/>
              </w:rPr>
            </w:pPr>
            <w:r w:rsidRPr="00F02086">
              <w:rPr>
                <w:rFonts w:asciiTheme="minorHAnsi" w:hAnsiTheme="minorHAnsi" w:cstheme="minorHAnsi"/>
                <w:sz w:val="12"/>
                <w:szCs w:val="12"/>
              </w:rPr>
              <w:t>No. 940, Cd. Universitaria</w:t>
            </w:r>
          </w:p>
          <w:p w14:paraId="4D04303D" w14:textId="159F4936" w:rsidR="009664F5" w:rsidRPr="00F02086" w:rsidRDefault="009664F5" w:rsidP="009664F5">
            <w:pPr>
              <w:jc w:val="center"/>
              <w:rPr>
                <w:rFonts w:asciiTheme="minorHAnsi" w:hAnsiTheme="minorHAnsi" w:cstheme="minorHAnsi"/>
                <w:b/>
                <w:sz w:val="12"/>
                <w:szCs w:val="12"/>
              </w:rPr>
            </w:pPr>
          </w:p>
        </w:tc>
        <w:tc>
          <w:tcPr>
            <w:tcW w:w="2835" w:type="dxa"/>
            <w:shd w:val="clear" w:color="auto" w:fill="auto"/>
            <w:vAlign w:val="center"/>
          </w:tcPr>
          <w:p w14:paraId="3EF186AA" w14:textId="77777777" w:rsidR="009664F5" w:rsidRPr="00F02086" w:rsidRDefault="009664F5" w:rsidP="009664F5">
            <w:pPr>
              <w:jc w:val="center"/>
              <w:rPr>
                <w:rFonts w:ascii="Calibri" w:hAnsi="Calibri" w:cs="Calibri"/>
                <w:b/>
                <w:bCs/>
                <w:sz w:val="12"/>
                <w:szCs w:val="12"/>
              </w:rPr>
            </w:pPr>
            <w:r w:rsidRPr="00F02086">
              <w:rPr>
                <w:rFonts w:ascii="Calibri" w:hAnsi="Calibri" w:cs="Calibri"/>
                <w:b/>
                <w:bCs/>
                <w:sz w:val="12"/>
                <w:szCs w:val="12"/>
              </w:rPr>
              <w:t>Jefa del Departamento de Urbanismo</w:t>
            </w:r>
          </w:p>
          <w:p w14:paraId="683C6BD8" w14:textId="77777777" w:rsidR="009664F5" w:rsidRPr="00F02086" w:rsidRDefault="009664F5" w:rsidP="009664F5">
            <w:pPr>
              <w:jc w:val="center"/>
              <w:rPr>
                <w:rFonts w:asciiTheme="minorHAnsi" w:hAnsiTheme="minorHAnsi" w:cstheme="minorHAnsi"/>
                <w:b/>
                <w:sz w:val="12"/>
                <w:szCs w:val="12"/>
              </w:rPr>
            </w:pPr>
            <w:r w:rsidRPr="00F02086">
              <w:rPr>
                <w:rFonts w:ascii="Calibri" w:eastAsia="Calibri" w:hAnsi="Calibri" w:cs="Calibri"/>
                <w:color w:val="000000"/>
                <w:sz w:val="12"/>
                <w:szCs w:val="12"/>
              </w:rPr>
              <w:t xml:space="preserve">Dra. en Ed. Clementina Delgado </w:t>
            </w:r>
            <w:proofErr w:type="spellStart"/>
            <w:r w:rsidRPr="00F02086">
              <w:rPr>
                <w:rFonts w:ascii="Calibri" w:eastAsia="Calibri" w:hAnsi="Calibri" w:cs="Calibri"/>
                <w:color w:val="000000"/>
                <w:sz w:val="12"/>
                <w:szCs w:val="12"/>
              </w:rPr>
              <w:t>Femat</w:t>
            </w:r>
            <w:proofErr w:type="spellEnd"/>
          </w:p>
          <w:p w14:paraId="34BB6B27" w14:textId="72DB96B6" w:rsidR="009664F5" w:rsidRPr="00F02086" w:rsidRDefault="009664F5" w:rsidP="00847B65">
            <w:pPr>
              <w:jc w:val="center"/>
              <w:rPr>
                <w:rFonts w:asciiTheme="minorHAnsi" w:hAnsiTheme="minorHAnsi" w:cstheme="minorHAnsi"/>
                <w:b/>
                <w:sz w:val="12"/>
                <w:szCs w:val="12"/>
              </w:rPr>
            </w:pPr>
          </w:p>
        </w:tc>
        <w:tc>
          <w:tcPr>
            <w:tcW w:w="1843" w:type="dxa"/>
            <w:shd w:val="clear" w:color="auto" w:fill="auto"/>
            <w:vAlign w:val="center"/>
          </w:tcPr>
          <w:p w14:paraId="150A8C97" w14:textId="6B0116C1" w:rsidR="009664F5" w:rsidRPr="00F02086" w:rsidRDefault="009664F5" w:rsidP="009664F5">
            <w:pPr>
              <w:jc w:val="center"/>
              <w:rPr>
                <w:rFonts w:asciiTheme="minorHAnsi" w:hAnsiTheme="minorHAnsi" w:cstheme="minorHAnsi"/>
                <w:b/>
                <w:sz w:val="12"/>
                <w:szCs w:val="12"/>
              </w:rPr>
            </w:pPr>
            <w:r w:rsidRPr="00F02086">
              <w:rPr>
                <w:rFonts w:asciiTheme="minorHAnsi" w:hAnsiTheme="minorHAnsi" w:cstheme="minorHAnsi"/>
                <w:color w:val="0000FF"/>
                <w:sz w:val="12"/>
                <w:szCs w:val="12"/>
                <w:u w:val="single"/>
              </w:rPr>
              <w:t>clementina.delgado@edu.uaa.mx</w:t>
            </w:r>
          </w:p>
        </w:tc>
        <w:tc>
          <w:tcPr>
            <w:tcW w:w="986" w:type="dxa"/>
            <w:vMerge w:val="restart"/>
            <w:shd w:val="clear" w:color="auto" w:fill="auto"/>
          </w:tcPr>
          <w:p w14:paraId="05422EA1" w14:textId="77777777" w:rsidR="00F02086" w:rsidRPr="00E100C6" w:rsidRDefault="00F02086" w:rsidP="00F02086">
            <w:pPr>
              <w:jc w:val="center"/>
              <w:rPr>
                <w:rFonts w:asciiTheme="minorHAnsi" w:hAnsiTheme="minorHAnsi" w:cs="Arial"/>
                <w:b/>
                <w:sz w:val="12"/>
                <w:szCs w:val="12"/>
                <w:lang w:val="es-MX"/>
              </w:rPr>
            </w:pPr>
            <w:r w:rsidRPr="00E100C6">
              <w:rPr>
                <w:rFonts w:asciiTheme="minorHAnsi" w:hAnsiTheme="minorHAnsi" w:cs="Arial"/>
                <w:b/>
                <w:sz w:val="12"/>
                <w:szCs w:val="12"/>
                <w:lang w:val="es-MX"/>
              </w:rPr>
              <w:t xml:space="preserve">Suministro, instalación y puesta en marcha y capacitación. </w:t>
            </w:r>
          </w:p>
          <w:p w14:paraId="57038D2F" w14:textId="77777777" w:rsidR="00F02086" w:rsidRPr="00E100C6" w:rsidRDefault="00F02086" w:rsidP="00F02086">
            <w:pPr>
              <w:jc w:val="center"/>
              <w:rPr>
                <w:rFonts w:asciiTheme="minorHAnsi" w:hAnsiTheme="minorHAnsi" w:cs="Arial"/>
                <w:b/>
                <w:sz w:val="12"/>
                <w:szCs w:val="12"/>
                <w:lang w:val="es-MX"/>
              </w:rPr>
            </w:pPr>
          </w:p>
          <w:p w14:paraId="3E4C34D7" w14:textId="77777777" w:rsidR="00F02086" w:rsidRPr="00E100C6" w:rsidRDefault="00F02086" w:rsidP="00F02086">
            <w:pPr>
              <w:jc w:val="center"/>
              <w:rPr>
                <w:rFonts w:asciiTheme="minorHAnsi" w:hAnsiTheme="minorHAnsi" w:cs="Arial"/>
                <w:b/>
                <w:sz w:val="14"/>
                <w:szCs w:val="14"/>
                <w:lang w:val="es-MX"/>
              </w:rPr>
            </w:pPr>
          </w:p>
          <w:p w14:paraId="0C94041C" w14:textId="77777777" w:rsidR="00F02086" w:rsidRDefault="00F02086" w:rsidP="00F02086">
            <w:pPr>
              <w:jc w:val="center"/>
              <w:rPr>
                <w:rFonts w:asciiTheme="minorHAnsi" w:hAnsiTheme="minorHAnsi" w:cs="Arial"/>
                <w:b/>
                <w:sz w:val="12"/>
                <w:szCs w:val="12"/>
                <w:lang w:val="es-MX"/>
              </w:rPr>
            </w:pPr>
            <w:r w:rsidRPr="00E100C6">
              <w:rPr>
                <w:rFonts w:asciiTheme="minorHAnsi" w:hAnsiTheme="minorHAnsi" w:cs="Arial"/>
                <w:b/>
                <w:sz w:val="14"/>
                <w:szCs w:val="14"/>
                <w:lang w:val="es-MX"/>
              </w:rPr>
              <w:t xml:space="preserve"> </w:t>
            </w:r>
          </w:p>
          <w:p w14:paraId="50C03307" w14:textId="256E5E25" w:rsidR="009664F5" w:rsidRPr="007D21CC" w:rsidRDefault="00F02086" w:rsidP="00F02086">
            <w:pPr>
              <w:jc w:val="center"/>
              <w:rPr>
                <w:rFonts w:asciiTheme="minorHAnsi" w:hAnsiTheme="minorHAnsi" w:cstheme="minorHAnsi"/>
                <w:b/>
                <w:sz w:val="12"/>
                <w:szCs w:val="12"/>
              </w:rPr>
            </w:pPr>
            <w:r w:rsidRPr="00DC3F79">
              <w:rPr>
                <w:rStyle w:val="Hipervnculo"/>
                <w:rFonts w:asciiTheme="minorHAnsi" w:hAnsiTheme="minorHAnsi" w:cstheme="minorHAnsi"/>
                <w:sz w:val="12"/>
                <w:szCs w:val="12"/>
              </w:rPr>
              <w:t>Conforme a lo establecido en el Anexo “1”</w:t>
            </w:r>
          </w:p>
        </w:tc>
      </w:tr>
      <w:tr w:rsidR="009664F5" w:rsidRPr="007D21CC" w14:paraId="56E105A6" w14:textId="77777777" w:rsidTr="00F02086">
        <w:trPr>
          <w:trHeight w:val="217"/>
          <w:jc w:val="center"/>
        </w:trPr>
        <w:tc>
          <w:tcPr>
            <w:tcW w:w="704" w:type="dxa"/>
            <w:shd w:val="clear" w:color="auto" w:fill="auto"/>
            <w:vAlign w:val="center"/>
          </w:tcPr>
          <w:p w14:paraId="662F056D" w14:textId="23D2E24D" w:rsidR="009664F5" w:rsidRPr="00F02086" w:rsidRDefault="009664F5" w:rsidP="009664F5">
            <w:pPr>
              <w:autoSpaceDE w:val="0"/>
              <w:autoSpaceDN w:val="0"/>
              <w:adjustRightInd w:val="0"/>
              <w:jc w:val="center"/>
              <w:rPr>
                <w:rFonts w:asciiTheme="minorHAnsi" w:hAnsiTheme="minorHAnsi" w:cstheme="minorHAnsi"/>
                <w:b/>
                <w:sz w:val="12"/>
                <w:szCs w:val="12"/>
                <w:lang w:val="es-MX"/>
              </w:rPr>
            </w:pPr>
            <w:r w:rsidRPr="00F02086">
              <w:rPr>
                <w:rFonts w:asciiTheme="minorHAnsi" w:hAnsiTheme="minorHAnsi" w:cstheme="minorHAnsi"/>
                <w:b/>
                <w:sz w:val="12"/>
                <w:szCs w:val="12"/>
                <w:lang w:val="es-MX"/>
              </w:rPr>
              <w:t>161</w:t>
            </w:r>
          </w:p>
        </w:tc>
        <w:tc>
          <w:tcPr>
            <w:tcW w:w="709" w:type="dxa"/>
            <w:shd w:val="clear" w:color="auto" w:fill="auto"/>
            <w:vAlign w:val="center"/>
          </w:tcPr>
          <w:p w14:paraId="34F01AD0" w14:textId="6C4064EF" w:rsidR="009664F5" w:rsidRPr="00F02086" w:rsidRDefault="009664F5" w:rsidP="009664F5">
            <w:pPr>
              <w:jc w:val="center"/>
              <w:rPr>
                <w:rFonts w:asciiTheme="minorHAnsi" w:eastAsia="Calibri" w:hAnsiTheme="minorHAnsi" w:cstheme="minorHAnsi"/>
                <w:b/>
                <w:color w:val="000000"/>
                <w:sz w:val="12"/>
                <w:szCs w:val="12"/>
              </w:rPr>
            </w:pPr>
            <w:r w:rsidRPr="00F02086">
              <w:rPr>
                <w:rFonts w:asciiTheme="minorHAnsi" w:eastAsia="Calibri" w:hAnsiTheme="minorHAnsi" w:cstheme="minorHAnsi"/>
                <w:b/>
                <w:color w:val="000000"/>
                <w:sz w:val="12"/>
                <w:szCs w:val="12"/>
              </w:rPr>
              <w:t xml:space="preserve">45 </w:t>
            </w:r>
            <w:proofErr w:type="spellStart"/>
            <w:r w:rsidRPr="00F02086">
              <w:rPr>
                <w:rFonts w:asciiTheme="minorHAnsi" w:eastAsia="Calibri" w:hAnsiTheme="minorHAnsi" w:cstheme="minorHAnsi"/>
                <w:b/>
                <w:color w:val="000000"/>
                <w:sz w:val="12"/>
                <w:szCs w:val="12"/>
              </w:rPr>
              <w:t>dias</w:t>
            </w:r>
            <w:proofErr w:type="spellEnd"/>
            <w:r w:rsidRPr="00F02086">
              <w:rPr>
                <w:rFonts w:asciiTheme="minorHAnsi" w:eastAsia="Calibri" w:hAnsiTheme="minorHAnsi" w:cstheme="minorHAnsi"/>
                <w:b/>
                <w:color w:val="000000"/>
                <w:sz w:val="12"/>
                <w:szCs w:val="12"/>
              </w:rPr>
              <w:t xml:space="preserve"> naturales</w:t>
            </w:r>
          </w:p>
        </w:tc>
        <w:tc>
          <w:tcPr>
            <w:tcW w:w="3402" w:type="dxa"/>
            <w:shd w:val="clear" w:color="auto" w:fill="auto"/>
            <w:vAlign w:val="center"/>
          </w:tcPr>
          <w:p w14:paraId="7D6D112B"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 xml:space="preserve">Departamento de </w:t>
            </w:r>
            <w:proofErr w:type="spellStart"/>
            <w:r w:rsidRPr="00F02086">
              <w:rPr>
                <w:rFonts w:asciiTheme="minorHAnsi" w:hAnsiTheme="minorHAnsi" w:cstheme="minorHAnsi"/>
                <w:sz w:val="12"/>
                <w:szCs w:val="12"/>
              </w:rPr>
              <w:t>Ingenieria</w:t>
            </w:r>
            <w:proofErr w:type="spellEnd"/>
            <w:r w:rsidRPr="00F02086">
              <w:rPr>
                <w:rFonts w:asciiTheme="minorHAnsi" w:hAnsiTheme="minorHAnsi" w:cstheme="minorHAnsi"/>
                <w:sz w:val="12"/>
                <w:szCs w:val="12"/>
              </w:rPr>
              <w:t xml:space="preserve"> Civil del </w:t>
            </w:r>
            <w:proofErr w:type="spellStart"/>
            <w:r w:rsidRPr="00F02086">
              <w:rPr>
                <w:rFonts w:asciiTheme="minorHAnsi" w:hAnsiTheme="minorHAnsi" w:cstheme="minorHAnsi"/>
                <w:sz w:val="12"/>
                <w:szCs w:val="12"/>
              </w:rPr>
              <w:t>CCDyC</w:t>
            </w:r>
            <w:proofErr w:type="spellEnd"/>
            <w:r w:rsidRPr="00F02086">
              <w:rPr>
                <w:rFonts w:asciiTheme="minorHAnsi" w:hAnsiTheme="minorHAnsi" w:cstheme="minorHAnsi"/>
                <w:sz w:val="12"/>
                <w:szCs w:val="12"/>
              </w:rPr>
              <w:t>, Ed. 34 Laboratorio de Mecánica de Suelos y Materiales</w:t>
            </w:r>
          </w:p>
          <w:p w14:paraId="5C3891A2"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Av. Universidad</w:t>
            </w:r>
          </w:p>
          <w:p w14:paraId="0137ED2A"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No. 940, Cd. Universitaria</w:t>
            </w:r>
          </w:p>
          <w:p w14:paraId="59921AA8"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 xml:space="preserve">Departamento de Diseño Industrial del </w:t>
            </w:r>
            <w:proofErr w:type="spellStart"/>
            <w:r w:rsidRPr="00F02086">
              <w:rPr>
                <w:rFonts w:asciiTheme="minorHAnsi" w:hAnsiTheme="minorHAnsi" w:cstheme="minorHAnsi"/>
                <w:sz w:val="12"/>
                <w:szCs w:val="12"/>
              </w:rPr>
              <w:t>CCDyC</w:t>
            </w:r>
            <w:proofErr w:type="spellEnd"/>
            <w:r w:rsidRPr="00F02086">
              <w:rPr>
                <w:rFonts w:asciiTheme="minorHAnsi" w:hAnsiTheme="minorHAnsi" w:cstheme="minorHAnsi"/>
                <w:sz w:val="12"/>
                <w:szCs w:val="12"/>
              </w:rPr>
              <w:t>, Ed. 42 Talleres de Manufactura y Tecnología</w:t>
            </w:r>
          </w:p>
          <w:p w14:paraId="551573ED"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Av. Universidad</w:t>
            </w:r>
          </w:p>
          <w:p w14:paraId="330D28AF"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No. 940, Cd. Universitaria</w:t>
            </w:r>
          </w:p>
          <w:p w14:paraId="7A416CD5" w14:textId="77777777" w:rsidR="009664F5" w:rsidRPr="00F02086" w:rsidRDefault="009664F5" w:rsidP="009664F5">
            <w:pPr>
              <w:jc w:val="center"/>
              <w:rPr>
                <w:rFonts w:asciiTheme="minorHAnsi" w:hAnsiTheme="minorHAnsi" w:cstheme="minorHAnsi"/>
                <w:b/>
                <w:sz w:val="12"/>
                <w:szCs w:val="12"/>
              </w:rPr>
            </w:pPr>
          </w:p>
        </w:tc>
        <w:tc>
          <w:tcPr>
            <w:tcW w:w="2835" w:type="dxa"/>
            <w:shd w:val="clear" w:color="auto" w:fill="auto"/>
            <w:vAlign w:val="center"/>
          </w:tcPr>
          <w:p w14:paraId="7F07BE86" w14:textId="77777777" w:rsidR="00847B65" w:rsidRPr="00F02086" w:rsidRDefault="00847B65" w:rsidP="00847B65">
            <w:pPr>
              <w:jc w:val="center"/>
              <w:rPr>
                <w:rFonts w:ascii="Calibri" w:hAnsi="Calibri" w:cs="Calibri"/>
                <w:b/>
                <w:bCs/>
                <w:sz w:val="12"/>
                <w:szCs w:val="12"/>
              </w:rPr>
            </w:pPr>
            <w:r w:rsidRPr="00F02086">
              <w:rPr>
                <w:rFonts w:ascii="Calibri" w:hAnsi="Calibri" w:cs="Calibri"/>
                <w:b/>
                <w:bCs/>
                <w:sz w:val="12"/>
                <w:szCs w:val="12"/>
              </w:rPr>
              <w:t xml:space="preserve">Jefe del Departamento de </w:t>
            </w:r>
            <w:proofErr w:type="spellStart"/>
            <w:r w:rsidRPr="00F02086">
              <w:rPr>
                <w:rFonts w:ascii="Calibri" w:hAnsi="Calibri" w:cs="Calibri"/>
                <w:b/>
                <w:bCs/>
                <w:sz w:val="12"/>
                <w:szCs w:val="12"/>
              </w:rPr>
              <w:t>Ingenieria</w:t>
            </w:r>
            <w:proofErr w:type="spellEnd"/>
            <w:r w:rsidRPr="00F02086">
              <w:rPr>
                <w:rFonts w:ascii="Calibri" w:hAnsi="Calibri" w:cs="Calibri"/>
                <w:b/>
                <w:bCs/>
                <w:sz w:val="12"/>
                <w:szCs w:val="12"/>
              </w:rPr>
              <w:t xml:space="preserve"> Civil</w:t>
            </w:r>
          </w:p>
          <w:p w14:paraId="6725126A" w14:textId="77777777" w:rsidR="00847B65" w:rsidRPr="00F02086" w:rsidRDefault="00847B65" w:rsidP="00847B65">
            <w:pPr>
              <w:jc w:val="center"/>
              <w:rPr>
                <w:rFonts w:ascii="Arial" w:eastAsia="Calibri" w:hAnsi="Arial" w:cs="Arial"/>
                <w:color w:val="000000"/>
                <w:sz w:val="12"/>
                <w:szCs w:val="12"/>
              </w:rPr>
            </w:pPr>
            <w:r w:rsidRPr="00F02086">
              <w:rPr>
                <w:rFonts w:ascii="Calibri" w:eastAsia="Calibri" w:hAnsi="Calibri" w:cs="Calibri"/>
                <w:color w:val="000000"/>
                <w:sz w:val="12"/>
                <w:szCs w:val="12"/>
              </w:rPr>
              <w:t xml:space="preserve">Mtro. en Ing. José Luis López </w:t>
            </w:r>
            <w:proofErr w:type="spellStart"/>
            <w:r w:rsidRPr="00F02086">
              <w:rPr>
                <w:rFonts w:ascii="Calibri" w:eastAsia="Calibri" w:hAnsi="Calibri" w:cs="Calibri"/>
                <w:color w:val="000000"/>
                <w:sz w:val="12"/>
                <w:szCs w:val="12"/>
              </w:rPr>
              <w:t>López</w:t>
            </w:r>
            <w:proofErr w:type="spellEnd"/>
          </w:p>
          <w:p w14:paraId="1440508A" w14:textId="77777777" w:rsidR="00847B65" w:rsidRPr="00F02086" w:rsidRDefault="00847B65" w:rsidP="00847B65">
            <w:pPr>
              <w:jc w:val="center"/>
              <w:rPr>
                <w:rFonts w:ascii="Calibri" w:hAnsi="Calibri" w:cs="Calibri"/>
                <w:b/>
                <w:bCs/>
                <w:sz w:val="12"/>
                <w:szCs w:val="12"/>
              </w:rPr>
            </w:pPr>
            <w:r w:rsidRPr="00F02086">
              <w:rPr>
                <w:rFonts w:ascii="Calibri" w:hAnsi="Calibri" w:cs="Calibri"/>
                <w:b/>
                <w:bCs/>
                <w:sz w:val="12"/>
                <w:szCs w:val="12"/>
              </w:rPr>
              <w:t>Jefe del Departamento de Diseño Industrial</w:t>
            </w:r>
          </w:p>
          <w:p w14:paraId="025E846B" w14:textId="77777777" w:rsidR="00847B65" w:rsidRPr="00F02086" w:rsidRDefault="00847B65" w:rsidP="00847B65">
            <w:pPr>
              <w:jc w:val="center"/>
              <w:rPr>
                <w:rFonts w:asciiTheme="minorHAnsi" w:hAnsiTheme="minorHAnsi" w:cstheme="minorHAnsi"/>
                <w:b/>
                <w:sz w:val="12"/>
                <w:szCs w:val="12"/>
              </w:rPr>
            </w:pPr>
            <w:r w:rsidRPr="00F02086">
              <w:rPr>
                <w:rFonts w:ascii="Calibri" w:eastAsia="Calibri" w:hAnsi="Calibri" w:cs="Calibri"/>
                <w:color w:val="000000"/>
                <w:sz w:val="12"/>
                <w:szCs w:val="12"/>
              </w:rPr>
              <w:t>Lic. en D.I. Luis Arturo Dávalos Lomelí</w:t>
            </w:r>
          </w:p>
          <w:p w14:paraId="3AF92E53" w14:textId="77777777" w:rsidR="009664F5" w:rsidRPr="00F02086" w:rsidRDefault="009664F5" w:rsidP="009664F5">
            <w:pPr>
              <w:jc w:val="center"/>
              <w:rPr>
                <w:rFonts w:asciiTheme="minorHAnsi" w:hAnsiTheme="minorHAnsi" w:cstheme="minorHAnsi"/>
                <w:b/>
                <w:bCs/>
                <w:sz w:val="12"/>
                <w:szCs w:val="12"/>
              </w:rPr>
            </w:pPr>
          </w:p>
        </w:tc>
        <w:tc>
          <w:tcPr>
            <w:tcW w:w="1843" w:type="dxa"/>
            <w:shd w:val="clear" w:color="auto" w:fill="auto"/>
            <w:vAlign w:val="center"/>
          </w:tcPr>
          <w:p w14:paraId="17C35516"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color w:val="0000FF"/>
                <w:sz w:val="12"/>
                <w:szCs w:val="12"/>
                <w:u w:val="single"/>
              </w:rPr>
              <w:t>joseluis.lopez@edu.uaa.mx</w:t>
            </w:r>
          </w:p>
          <w:p w14:paraId="0473053E" w14:textId="3BA3FB38" w:rsidR="009664F5" w:rsidRPr="00F02086" w:rsidRDefault="009664F5" w:rsidP="009664F5">
            <w:pPr>
              <w:jc w:val="center"/>
              <w:rPr>
                <w:rFonts w:asciiTheme="minorHAnsi" w:hAnsiTheme="minorHAnsi" w:cstheme="minorHAnsi"/>
                <w:color w:val="0000FF"/>
                <w:sz w:val="12"/>
                <w:szCs w:val="12"/>
                <w:u w:val="single"/>
              </w:rPr>
            </w:pPr>
            <w:r w:rsidRPr="00F02086">
              <w:rPr>
                <w:rFonts w:asciiTheme="minorHAnsi" w:hAnsiTheme="minorHAnsi" w:cstheme="minorHAnsi"/>
                <w:color w:val="0000FF"/>
                <w:sz w:val="12"/>
                <w:szCs w:val="12"/>
                <w:u w:val="single"/>
              </w:rPr>
              <w:t>luis.davalos@edu.uaa.mx</w:t>
            </w:r>
          </w:p>
        </w:tc>
        <w:tc>
          <w:tcPr>
            <w:tcW w:w="986" w:type="dxa"/>
            <w:vMerge/>
            <w:shd w:val="clear" w:color="auto" w:fill="auto"/>
          </w:tcPr>
          <w:p w14:paraId="4B9CBBE4" w14:textId="77777777" w:rsidR="009664F5" w:rsidRPr="007D21CC" w:rsidRDefault="009664F5" w:rsidP="009664F5">
            <w:pPr>
              <w:jc w:val="center"/>
              <w:rPr>
                <w:rFonts w:asciiTheme="minorHAnsi" w:hAnsiTheme="minorHAnsi" w:cstheme="minorHAnsi"/>
                <w:b/>
                <w:sz w:val="12"/>
                <w:szCs w:val="12"/>
              </w:rPr>
            </w:pPr>
          </w:p>
        </w:tc>
      </w:tr>
      <w:tr w:rsidR="009664F5" w:rsidRPr="007D21CC" w14:paraId="5A2909D1" w14:textId="77777777" w:rsidTr="00F02086">
        <w:trPr>
          <w:trHeight w:val="217"/>
          <w:jc w:val="center"/>
        </w:trPr>
        <w:tc>
          <w:tcPr>
            <w:tcW w:w="704" w:type="dxa"/>
            <w:shd w:val="clear" w:color="auto" w:fill="auto"/>
            <w:vAlign w:val="center"/>
          </w:tcPr>
          <w:p w14:paraId="666CB3C2" w14:textId="3FF20E0F" w:rsidR="009664F5" w:rsidRPr="00F02086" w:rsidRDefault="009664F5" w:rsidP="009664F5">
            <w:pPr>
              <w:autoSpaceDE w:val="0"/>
              <w:autoSpaceDN w:val="0"/>
              <w:adjustRightInd w:val="0"/>
              <w:jc w:val="center"/>
              <w:rPr>
                <w:rFonts w:asciiTheme="minorHAnsi" w:hAnsiTheme="minorHAnsi" w:cstheme="minorHAnsi"/>
                <w:b/>
                <w:sz w:val="12"/>
                <w:szCs w:val="12"/>
              </w:rPr>
            </w:pPr>
            <w:r w:rsidRPr="00F02086">
              <w:rPr>
                <w:rFonts w:asciiTheme="minorHAnsi" w:hAnsiTheme="minorHAnsi" w:cstheme="minorHAnsi"/>
                <w:b/>
                <w:sz w:val="12"/>
                <w:szCs w:val="12"/>
                <w:lang w:val="es-MX"/>
              </w:rPr>
              <w:t>162 y 163</w:t>
            </w:r>
          </w:p>
        </w:tc>
        <w:tc>
          <w:tcPr>
            <w:tcW w:w="709" w:type="dxa"/>
            <w:shd w:val="clear" w:color="auto" w:fill="auto"/>
            <w:vAlign w:val="center"/>
          </w:tcPr>
          <w:p w14:paraId="7338F9D5" w14:textId="09BB2F67" w:rsidR="009664F5" w:rsidRPr="00F02086" w:rsidRDefault="009664F5" w:rsidP="009664F5">
            <w:pPr>
              <w:jc w:val="center"/>
              <w:rPr>
                <w:rFonts w:asciiTheme="minorHAnsi" w:hAnsiTheme="minorHAnsi" w:cstheme="minorHAnsi"/>
                <w:b/>
                <w:sz w:val="12"/>
                <w:szCs w:val="12"/>
              </w:rPr>
            </w:pPr>
            <w:r w:rsidRPr="00F02086">
              <w:rPr>
                <w:rFonts w:asciiTheme="minorHAnsi" w:eastAsia="Calibri" w:hAnsiTheme="minorHAnsi" w:cstheme="minorHAnsi"/>
                <w:b/>
                <w:color w:val="000000"/>
                <w:sz w:val="12"/>
                <w:szCs w:val="12"/>
              </w:rPr>
              <w:t>30 días naturales</w:t>
            </w:r>
          </w:p>
        </w:tc>
        <w:tc>
          <w:tcPr>
            <w:tcW w:w="3402" w:type="dxa"/>
            <w:shd w:val="clear" w:color="auto" w:fill="auto"/>
            <w:vAlign w:val="center"/>
          </w:tcPr>
          <w:p w14:paraId="077D6B1C"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 xml:space="preserve">Departamento de </w:t>
            </w:r>
            <w:proofErr w:type="spellStart"/>
            <w:r w:rsidRPr="00F02086">
              <w:rPr>
                <w:rFonts w:asciiTheme="minorHAnsi" w:hAnsiTheme="minorHAnsi" w:cstheme="minorHAnsi"/>
                <w:sz w:val="12"/>
                <w:szCs w:val="12"/>
              </w:rPr>
              <w:t>Ingenieria</w:t>
            </w:r>
            <w:proofErr w:type="spellEnd"/>
            <w:r w:rsidRPr="00F02086">
              <w:rPr>
                <w:rFonts w:asciiTheme="minorHAnsi" w:hAnsiTheme="minorHAnsi" w:cstheme="minorHAnsi"/>
                <w:sz w:val="12"/>
                <w:szCs w:val="12"/>
              </w:rPr>
              <w:t xml:space="preserve"> Civil del </w:t>
            </w:r>
            <w:proofErr w:type="spellStart"/>
            <w:r w:rsidRPr="00F02086">
              <w:rPr>
                <w:rFonts w:asciiTheme="minorHAnsi" w:hAnsiTheme="minorHAnsi" w:cstheme="minorHAnsi"/>
                <w:sz w:val="12"/>
                <w:szCs w:val="12"/>
              </w:rPr>
              <w:t>CCDyC</w:t>
            </w:r>
            <w:proofErr w:type="spellEnd"/>
            <w:r w:rsidRPr="00F02086">
              <w:rPr>
                <w:rFonts w:asciiTheme="minorHAnsi" w:hAnsiTheme="minorHAnsi" w:cstheme="minorHAnsi"/>
                <w:sz w:val="12"/>
                <w:szCs w:val="12"/>
              </w:rPr>
              <w:t>, Ed. 34 Laboratorio de Mecánica de Suelos y Materiales</w:t>
            </w:r>
          </w:p>
          <w:p w14:paraId="7182C4F2"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Av. Universidad</w:t>
            </w:r>
          </w:p>
          <w:p w14:paraId="40CA6576"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No. 940, Cd. Universitaria</w:t>
            </w:r>
          </w:p>
          <w:p w14:paraId="2FA328EC"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 xml:space="preserve">Departamento de Diseño Industrial del </w:t>
            </w:r>
            <w:proofErr w:type="spellStart"/>
            <w:r w:rsidRPr="00F02086">
              <w:rPr>
                <w:rFonts w:asciiTheme="minorHAnsi" w:hAnsiTheme="minorHAnsi" w:cstheme="minorHAnsi"/>
                <w:sz w:val="12"/>
                <w:szCs w:val="12"/>
              </w:rPr>
              <w:t>CCDyC</w:t>
            </w:r>
            <w:proofErr w:type="spellEnd"/>
            <w:r w:rsidRPr="00F02086">
              <w:rPr>
                <w:rFonts w:asciiTheme="minorHAnsi" w:hAnsiTheme="minorHAnsi" w:cstheme="minorHAnsi"/>
                <w:sz w:val="12"/>
                <w:szCs w:val="12"/>
              </w:rPr>
              <w:t>, Ed. 42 Talleres de Manufactura y Tecnología</w:t>
            </w:r>
          </w:p>
          <w:p w14:paraId="2165C366"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Av. Universidad</w:t>
            </w:r>
          </w:p>
          <w:p w14:paraId="5805D57A"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sz w:val="12"/>
                <w:szCs w:val="12"/>
              </w:rPr>
              <w:t>No. 940, Cd. Universitaria</w:t>
            </w:r>
          </w:p>
          <w:p w14:paraId="6BD550D8" w14:textId="6D1631B2" w:rsidR="009664F5" w:rsidRPr="00F02086" w:rsidRDefault="009664F5" w:rsidP="009664F5">
            <w:pPr>
              <w:jc w:val="center"/>
              <w:rPr>
                <w:rFonts w:asciiTheme="minorHAnsi" w:hAnsiTheme="minorHAnsi" w:cstheme="minorHAnsi"/>
                <w:b/>
                <w:sz w:val="12"/>
                <w:szCs w:val="12"/>
              </w:rPr>
            </w:pPr>
          </w:p>
        </w:tc>
        <w:tc>
          <w:tcPr>
            <w:tcW w:w="2835" w:type="dxa"/>
            <w:shd w:val="clear" w:color="auto" w:fill="auto"/>
            <w:vAlign w:val="center"/>
          </w:tcPr>
          <w:p w14:paraId="640EF751" w14:textId="77777777" w:rsidR="00847B65" w:rsidRPr="00F02086" w:rsidRDefault="00847B65" w:rsidP="00847B65">
            <w:pPr>
              <w:jc w:val="center"/>
              <w:rPr>
                <w:rFonts w:ascii="Calibri" w:hAnsi="Calibri" w:cs="Calibri"/>
                <w:b/>
                <w:bCs/>
                <w:sz w:val="12"/>
                <w:szCs w:val="12"/>
              </w:rPr>
            </w:pPr>
            <w:r w:rsidRPr="00F02086">
              <w:rPr>
                <w:rFonts w:ascii="Calibri" w:hAnsi="Calibri" w:cs="Calibri"/>
                <w:b/>
                <w:bCs/>
                <w:sz w:val="12"/>
                <w:szCs w:val="12"/>
              </w:rPr>
              <w:t xml:space="preserve">Jefe del Departamento de </w:t>
            </w:r>
            <w:proofErr w:type="spellStart"/>
            <w:r w:rsidRPr="00F02086">
              <w:rPr>
                <w:rFonts w:ascii="Calibri" w:hAnsi="Calibri" w:cs="Calibri"/>
                <w:b/>
                <w:bCs/>
                <w:sz w:val="12"/>
                <w:szCs w:val="12"/>
              </w:rPr>
              <w:t>Ingenieria</w:t>
            </w:r>
            <w:proofErr w:type="spellEnd"/>
            <w:r w:rsidRPr="00F02086">
              <w:rPr>
                <w:rFonts w:ascii="Calibri" w:hAnsi="Calibri" w:cs="Calibri"/>
                <w:b/>
                <w:bCs/>
                <w:sz w:val="12"/>
                <w:szCs w:val="12"/>
              </w:rPr>
              <w:t xml:space="preserve"> Civil</w:t>
            </w:r>
          </w:p>
          <w:p w14:paraId="2D32D873" w14:textId="77777777" w:rsidR="00847B65" w:rsidRPr="00F02086" w:rsidRDefault="00847B65" w:rsidP="00847B65">
            <w:pPr>
              <w:jc w:val="center"/>
              <w:rPr>
                <w:rFonts w:ascii="Arial" w:eastAsia="Calibri" w:hAnsi="Arial" w:cs="Arial"/>
                <w:color w:val="000000"/>
                <w:sz w:val="12"/>
                <w:szCs w:val="12"/>
              </w:rPr>
            </w:pPr>
            <w:r w:rsidRPr="00F02086">
              <w:rPr>
                <w:rFonts w:ascii="Calibri" w:eastAsia="Calibri" w:hAnsi="Calibri" w:cs="Calibri"/>
                <w:color w:val="000000"/>
                <w:sz w:val="12"/>
                <w:szCs w:val="12"/>
              </w:rPr>
              <w:t xml:space="preserve">Mtro. en Ing. José Luis López </w:t>
            </w:r>
            <w:proofErr w:type="spellStart"/>
            <w:r w:rsidRPr="00F02086">
              <w:rPr>
                <w:rFonts w:ascii="Calibri" w:eastAsia="Calibri" w:hAnsi="Calibri" w:cs="Calibri"/>
                <w:color w:val="000000"/>
                <w:sz w:val="12"/>
                <w:szCs w:val="12"/>
              </w:rPr>
              <w:t>López</w:t>
            </w:r>
            <w:proofErr w:type="spellEnd"/>
          </w:p>
          <w:p w14:paraId="12A672DF" w14:textId="77777777" w:rsidR="00847B65" w:rsidRPr="00F02086" w:rsidRDefault="00847B65" w:rsidP="00847B65">
            <w:pPr>
              <w:jc w:val="center"/>
              <w:rPr>
                <w:rFonts w:ascii="Calibri" w:hAnsi="Calibri" w:cs="Calibri"/>
                <w:b/>
                <w:bCs/>
                <w:sz w:val="12"/>
                <w:szCs w:val="12"/>
              </w:rPr>
            </w:pPr>
            <w:r w:rsidRPr="00F02086">
              <w:rPr>
                <w:rFonts w:ascii="Calibri" w:hAnsi="Calibri" w:cs="Calibri"/>
                <w:b/>
                <w:bCs/>
                <w:sz w:val="12"/>
                <w:szCs w:val="12"/>
              </w:rPr>
              <w:t>Jefe del Departamento de Diseño Industrial</w:t>
            </w:r>
          </w:p>
          <w:p w14:paraId="1691863E" w14:textId="77777777" w:rsidR="00847B65" w:rsidRPr="00F02086" w:rsidRDefault="00847B65" w:rsidP="00847B65">
            <w:pPr>
              <w:jc w:val="center"/>
              <w:rPr>
                <w:rFonts w:ascii="Arial" w:eastAsia="Calibri" w:hAnsi="Arial" w:cs="Arial"/>
                <w:color w:val="000000"/>
                <w:sz w:val="12"/>
                <w:szCs w:val="12"/>
              </w:rPr>
            </w:pPr>
            <w:r w:rsidRPr="00F02086">
              <w:rPr>
                <w:rFonts w:ascii="Calibri" w:eastAsia="Calibri" w:hAnsi="Calibri" w:cs="Calibri"/>
                <w:color w:val="000000"/>
                <w:sz w:val="12"/>
                <w:szCs w:val="12"/>
              </w:rPr>
              <w:t>Lic. en D.I. Luis Arturo Dávalos Lomelí</w:t>
            </w:r>
          </w:p>
          <w:p w14:paraId="718B6108" w14:textId="77777777" w:rsidR="009664F5" w:rsidRPr="00F02086" w:rsidRDefault="009664F5" w:rsidP="009664F5">
            <w:pPr>
              <w:jc w:val="center"/>
              <w:rPr>
                <w:rFonts w:asciiTheme="minorHAnsi" w:hAnsiTheme="minorHAnsi" w:cstheme="minorHAnsi"/>
                <w:b/>
                <w:sz w:val="12"/>
                <w:szCs w:val="12"/>
              </w:rPr>
            </w:pPr>
          </w:p>
        </w:tc>
        <w:tc>
          <w:tcPr>
            <w:tcW w:w="1843" w:type="dxa"/>
            <w:shd w:val="clear" w:color="auto" w:fill="auto"/>
            <w:vAlign w:val="center"/>
          </w:tcPr>
          <w:p w14:paraId="143BF6E1"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color w:val="0000FF"/>
                <w:sz w:val="12"/>
                <w:szCs w:val="12"/>
                <w:u w:val="single"/>
              </w:rPr>
              <w:t>joseluis.lopez@edu.uaa.mx</w:t>
            </w:r>
          </w:p>
          <w:p w14:paraId="5B7AD1C1" w14:textId="77777777" w:rsidR="009664F5" w:rsidRPr="00F02086" w:rsidRDefault="009664F5" w:rsidP="009664F5">
            <w:pPr>
              <w:jc w:val="center"/>
              <w:rPr>
                <w:rFonts w:asciiTheme="minorHAnsi" w:hAnsiTheme="minorHAnsi" w:cstheme="minorHAnsi"/>
                <w:sz w:val="12"/>
                <w:szCs w:val="12"/>
              </w:rPr>
            </w:pPr>
            <w:r w:rsidRPr="00F02086">
              <w:rPr>
                <w:rFonts w:asciiTheme="minorHAnsi" w:hAnsiTheme="minorHAnsi" w:cstheme="minorHAnsi"/>
                <w:color w:val="0000FF"/>
                <w:sz w:val="12"/>
                <w:szCs w:val="12"/>
                <w:u w:val="single"/>
              </w:rPr>
              <w:t>luis.davalos@edu.uaa.mx</w:t>
            </w:r>
          </w:p>
          <w:p w14:paraId="0B1665C6" w14:textId="77777777" w:rsidR="009664F5" w:rsidRPr="00F02086" w:rsidRDefault="009664F5" w:rsidP="009664F5">
            <w:pPr>
              <w:jc w:val="center"/>
              <w:rPr>
                <w:rFonts w:asciiTheme="minorHAnsi" w:hAnsiTheme="minorHAnsi" w:cstheme="minorHAnsi"/>
                <w:b/>
                <w:sz w:val="12"/>
                <w:szCs w:val="12"/>
              </w:rPr>
            </w:pPr>
          </w:p>
        </w:tc>
        <w:tc>
          <w:tcPr>
            <w:tcW w:w="986" w:type="dxa"/>
            <w:vMerge/>
            <w:shd w:val="clear" w:color="auto" w:fill="auto"/>
          </w:tcPr>
          <w:p w14:paraId="754B05C3" w14:textId="77777777" w:rsidR="009664F5" w:rsidRPr="007D21CC" w:rsidRDefault="009664F5" w:rsidP="009664F5">
            <w:pPr>
              <w:jc w:val="center"/>
              <w:rPr>
                <w:rFonts w:asciiTheme="minorHAnsi" w:hAnsiTheme="minorHAnsi" w:cstheme="minorHAnsi"/>
                <w:b/>
                <w:sz w:val="12"/>
                <w:szCs w:val="12"/>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6355B9E4"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FB7C1B">
        <w:rPr>
          <w:rFonts w:asciiTheme="minorHAnsi" w:hAnsiTheme="minorHAnsi" w:cstheme="minorHAnsi"/>
          <w:b/>
          <w:sz w:val="18"/>
          <w:szCs w:val="18"/>
          <w:u w:val="single"/>
          <w:lang w:val="es-MX"/>
        </w:rPr>
        <w:t>20</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4C2452" w:rsidRPr="00EE352F">
        <w:rPr>
          <w:rFonts w:asciiTheme="minorHAnsi" w:hAnsiTheme="minorHAnsi" w:cstheme="minorHAnsi"/>
          <w:b/>
          <w:sz w:val="18"/>
          <w:szCs w:val="18"/>
          <w:u w:val="single"/>
          <w:lang w:val="es-MX"/>
        </w:rPr>
        <w:t>septiembre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3A328102"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 xml:space="preserve">(deberá presentarse de fecha </w:t>
            </w:r>
            <w:r w:rsidR="00FB7C1B">
              <w:rPr>
                <w:rFonts w:asciiTheme="minorHAnsi" w:eastAsia="Calibri" w:hAnsiTheme="minorHAnsi" w:cstheme="minorHAnsi"/>
                <w:b/>
                <w:color w:val="000000"/>
                <w:sz w:val="12"/>
                <w:szCs w:val="12"/>
              </w:rPr>
              <w:t>del 14</w:t>
            </w:r>
            <w:r w:rsidR="0044770E"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 2023</w:t>
            </w:r>
            <w:r w:rsidR="0044770E" w:rsidRPr="00EE352F">
              <w:rPr>
                <w:rFonts w:asciiTheme="minorHAnsi" w:eastAsia="Calibri" w:hAnsiTheme="minorHAnsi" w:cstheme="minorHAnsi"/>
                <w:b/>
                <w:color w:val="000000"/>
                <w:sz w:val="12"/>
                <w:szCs w:val="12"/>
              </w:rPr>
              <w:t xml:space="preserve"> al </w:t>
            </w:r>
            <w:r w:rsidR="00FB7C1B">
              <w:rPr>
                <w:rFonts w:asciiTheme="minorHAnsi" w:eastAsia="Calibri" w:hAnsiTheme="minorHAnsi" w:cstheme="minorHAnsi"/>
                <w:b/>
                <w:color w:val="000000"/>
                <w:sz w:val="12"/>
                <w:szCs w:val="12"/>
              </w:rPr>
              <w:t>20</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w:t>
            </w:r>
            <w:r w:rsidR="00E702A2"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 xml:space="preserve">Constancia de situación fiscal del </w:t>
            </w:r>
            <w:proofErr w:type="gramStart"/>
            <w:r w:rsidRPr="00EE352F">
              <w:rPr>
                <w:rFonts w:asciiTheme="minorHAnsi" w:eastAsia="Calibri" w:hAnsiTheme="minorHAnsi" w:cstheme="minorHAnsi"/>
                <w:color w:val="000000"/>
                <w:sz w:val="12"/>
                <w:szCs w:val="12"/>
              </w:rPr>
              <w:t>INFONAVIT.*</w:t>
            </w:r>
            <w:proofErr w:type="gramEnd"/>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74248DDF"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lastRenderedPageBreak/>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FB7C1B">
              <w:rPr>
                <w:rFonts w:asciiTheme="minorHAnsi" w:eastAsia="Calibri" w:hAnsiTheme="minorHAnsi" w:cstheme="minorHAnsi"/>
                <w:b/>
                <w:color w:val="000000"/>
                <w:sz w:val="12"/>
                <w:szCs w:val="12"/>
              </w:rPr>
              <w:t>20</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agosto 2023</w:t>
            </w:r>
            <w:r w:rsidR="00E702A2" w:rsidRPr="00EE352F">
              <w:rPr>
                <w:rFonts w:asciiTheme="minorHAnsi" w:eastAsia="Calibri" w:hAnsiTheme="minorHAnsi" w:cstheme="minorHAnsi"/>
                <w:b/>
                <w:color w:val="000000"/>
                <w:sz w:val="12"/>
                <w:szCs w:val="12"/>
              </w:rPr>
              <w:t xml:space="preserve"> al </w:t>
            </w:r>
            <w:r w:rsidR="00FB7C1B">
              <w:rPr>
                <w:rFonts w:asciiTheme="minorHAnsi" w:eastAsia="Calibri" w:hAnsiTheme="minorHAnsi" w:cstheme="minorHAnsi"/>
                <w:b/>
                <w:color w:val="000000"/>
                <w:sz w:val="12"/>
                <w:szCs w:val="12"/>
              </w:rPr>
              <w:t>20</w:t>
            </w:r>
            <w:r w:rsidR="00E702A2" w:rsidRPr="00EE352F">
              <w:rPr>
                <w:rFonts w:asciiTheme="minorHAnsi" w:eastAsia="Calibri" w:hAnsiTheme="minorHAnsi" w:cstheme="minorHAnsi"/>
                <w:b/>
                <w:color w:val="000000"/>
                <w:sz w:val="12"/>
                <w:szCs w:val="12"/>
              </w:rPr>
              <w:t xml:space="preserve"> de </w:t>
            </w:r>
            <w:proofErr w:type="gramStart"/>
            <w:r w:rsidR="000602DE" w:rsidRPr="00EE352F">
              <w:rPr>
                <w:rFonts w:asciiTheme="minorHAnsi" w:eastAsia="Calibri" w:hAnsiTheme="minorHAnsi" w:cstheme="minorHAnsi"/>
                <w:b/>
                <w:color w:val="000000"/>
                <w:sz w:val="12"/>
                <w:szCs w:val="12"/>
              </w:rPr>
              <w:t>Septiembre</w:t>
            </w:r>
            <w:proofErr w:type="gramEnd"/>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D056C8" w:rsidRDefault="004F7118" w:rsidP="007251BF">
            <w:pPr>
              <w:ind w:right="-91"/>
              <w:jc w:val="center"/>
              <w:rPr>
                <w:rFonts w:asciiTheme="minorHAnsi" w:eastAsia="Calibri" w:hAnsiTheme="minorHAnsi" w:cstheme="minorHAnsi"/>
                <w:b/>
                <w:color w:val="000000"/>
                <w:sz w:val="14"/>
                <w:szCs w:val="14"/>
              </w:rPr>
            </w:pPr>
            <w:r w:rsidRPr="00D056C8">
              <w:rPr>
                <w:rFonts w:asciiTheme="minorHAnsi" w:eastAsia="Calibri" w:hAnsiTheme="minorHAnsi" w:cstheme="minorHAnsi"/>
                <w:b/>
                <w:color w:val="000000"/>
                <w:sz w:val="14"/>
                <w:szCs w:val="14"/>
              </w:rPr>
              <w:t>5</w:t>
            </w:r>
          </w:p>
        </w:tc>
        <w:tc>
          <w:tcPr>
            <w:tcW w:w="3940" w:type="pct"/>
            <w:shd w:val="clear" w:color="auto" w:fill="auto"/>
            <w:vAlign w:val="center"/>
          </w:tcPr>
          <w:p w14:paraId="2F2DBB1C" w14:textId="77777777" w:rsidR="00D056C8" w:rsidRPr="007877DF" w:rsidRDefault="00D056C8" w:rsidP="00D056C8">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6060071E" w14:textId="55BA32F6"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se deberán incluir folletos, catálogos originales, fotografías, instructivos o manuales de uso para corroborar </w:t>
            </w:r>
            <w:r w:rsidR="00EE352F">
              <w:rPr>
                <w:rFonts w:asciiTheme="minorHAnsi" w:eastAsia="Calibri" w:hAnsiTheme="minorHAnsi" w:cstheme="minorHAnsi"/>
                <w:sz w:val="14"/>
                <w:szCs w:val="14"/>
              </w:rPr>
              <w:t xml:space="preserve">la totalidad de </w:t>
            </w:r>
            <w:r w:rsidRPr="00537789">
              <w:rPr>
                <w:rFonts w:asciiTheme="minorHAnsi" w:eastAsia="Calibri" w:hAnsiTheme="minorHAnsi" w:cstheme="minorHAnsi"/>
                <w:sz w:val="14"/>
                <w:szCs w:val="14"/>
              </w:rPr>
              <w:t>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54036E5E" w:rsidR="00CC46AC" w:rsidRPr="009B36D0" w:rsidRDefault="00E903E3" w:rsidP="0029029D">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 xml:space="preserve">entado en la </w:t>
            </w:r>
            <w:r w:rsidR="00FA0741" w:rsidRPr="00FA0741">
              <w:rPr>
                <w:rFonts w:asciiTheme="minorHAnsi" w:eastAsia="Calibri" w:hAnsiTheme="minorHAnsi" w:cstheme="minorHAnsi"/>
                <w:b/>
                <w:sz w:val="14"/>
                <w:szCs w:val="14"/>
              </w:rPr>
              <w:t>L.P.N. E/901045968-03</w:t>
            </w:r>
            <w:r w:rsidR="0029029D">
              <w:rPr>
                <w:rFonts w:asciiTheme="minorHAnsi" w:eastAsia="Calibri" w:hAnsiTheme="minorHAnsi" w:cstheme="minorHAnsi"/>
                <w:b/>
                <w:sz w:val="14"/>
                <w:szCs w:val="14"/>
              </w:rPr>
              <w:t>3</w:t>
            </w:r>
            <w:r w:rsidR="00FA0741" w:rsidRPr="00FA0741">
              <w:rPr>
                <w:rFonts w:asciiTheme="minorHAnsi" w:eastAsia="Calibri" w:hAnsiTheme="minorHAnsi" w:cstheme="minorHAnsi"/>
                <w:b/>
                <w:sz w:val="14"/>
                <w:szCs w:val="14"/>
              </w:rPr>
              <w:t>-2023</w:t>
            </w:r>
            <w:r w:rsidR="00F218C1">
              <w:rPr>
                <w:rFonts w:asciiTheme="minorHAnsi" w:eastAsia="Calibri" w:hAnsiTheme="minorHAnsi" w:cstheme="minorHAnsi"/>
                <w:b/>
                <w:sz w:val="14"/>
                <w:szCs w:val="14"/>
              </w:rPr>
              <w:t xml:space="preserve"> </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lastRenderedPageBreak/>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31B86E80"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w:t>
            </w:r>
            <w:r w:rsidR="00FB7C1B">
              <w:rPr>
                <w:rFonts w:asciiTheme="minorHAnsi" w:hAnsiTheme="minorHAnsi" w:cstheme="minorHAnsi"/>
                <w:b/>
                <w:sz w:val="18"/>
                <w:szCs w:val="18"/>
              </w:rPr>
              <w:t xml:space="preserve"> adjudicar a varios proveedores, </w:t>
            </w:r>
            <w:r w:rsidR="00FB7C1B" w:rsidRPr="00FB7C1B">
              <w:rPr>
                <w:rFonts w:asciiTheme="minorHAnsi" w:hAnsiTheme="minorHAnsi" w:cstheme="minorHAnsi"/>
                <w:b/>
                <w:sz w:val="18"/>
                <w:szCs w:val="18"/>
              </w:rPr>
              <w:t>que presente la propuesta solvente con precio más bajo.</w:t>
            </w:r>
          </w:p>
          <w:p w14:paraId="6F31CC55" w14:textId="349ACD8D" w:rsidR="00A44E66" w:rsidRPr="00A44E66" w:rsidRDefault="00A44E66" w:rsidP="00A44E66">
            <w:pPr>
              <w:tabs>
                <w:tab w:val="left" w:pos="567"/>
              </w:tabs>
              <w:ind w:right="567"/>
              <w:jc w:val="both"/>
              <w:rPr>
                <w:rFonts w:asciiTheme="minorHAnsi" w:hAnsiTheme="minorHAnsi" w:cstheme="minorHAnsi"/>
                <w:b/>
                <w:sz w:val="18"/>
                <w:szCs w:val="18"/>
              </w:rPr>
            </w:pPr>
            <w:r w:rsidRPr="00A44E66">
              <w:rPr>
                <w:rFonts w:asciiTheme="minorHAnsi" w:hAnsiTheme="minorHAnsi" w:cstheme="minorHAnsi"/>
                <w:b/>
                <w:sz w:val="18"/>
                <w:szCs w:val="18"/>
              </w:rPr>
              <w:t xml:space="preserve"> </w:t>
            </w:r>
          </w:p>
          <w:p w14:paraId="2272E203" w14:textId="210F9FD0"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w:t>
            </w:r>
            <w:r w:rsidR="00E04403" w:rsidRPr="001E516D">
              <w:rPr>
                <w:rFonts w:asciiTheme="minorHAnsi" w:hAnsiTheme="minorHAnsi" w:cstheme="minorHAnsi"/>
                <w:bCs/>
                <w:sz w:val="16"/>
                <w:szCs w:val="16"/>
                <w:lang w:val="es-MX"/>
              </w:rPr>
              <w:lastRenderedPageBreak/>
              <w:t xml:space="preserve">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5"/>
              <w:gridCol w:w="4798"/>
            </w:tblGrid>
            <w:tr w:rsidR="00A44E66" w:rsidRPr="00184031" w14:paraId="56906145" w14:textId="77777777" w:rsidTr="00D469E1">
              <w:trPr>
                <w:trHeight w:val="233"/>
                <w:jc w:val="center"/>
              </w:trPr>
              <w:tc>
                <w:tcPr>
                  <w:tcW w:w="3415"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798"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74109" w:rsidRPr="00184031" w14:paraId="3FF524C1" w14:textId="77777777" w:rsidTr="00D469E1">
              <w:trPr>
                <w:trHeight w:val="214"/>
                <w:jc w:val="center"/>
              </w:trPr>
              <w:tc>
                <w:tcPr>
                  <w:tcW w:w="3415" w:type="dxa"/>
                  <w:shd w:val="clear" w:color="auto" w:fill="auto"/>
                  <w:vAlign w:val="center"/>
                </w:tcPr>
                <w:p w14:paraId="7BF0862E" w14:textId="43A82124" w:rsidR="00874109" w:rsidRPr="002743E0" w:rsidRDefault="00874109" w:rsidP="00874109">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4798" w:type="dxa"/>
                  <w:shd w:val="clear" w:color="auto" w:fill="auto"/>
                  <w:vAlign w:val="center"/>
                </w:tcPr>
                <w:p w14:paraId="5558850D" w14:textId="0360C3B0" w:rsidR="00874109" w:rsidRPr="002743E0" w:rsidRDefault="00874109" w:rsidP="00874109">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158, 161 a 163</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3E280ED5"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FB4837">
        <w:rPr>
          <w:rFonts w:asciiTheme="minorHAnsi" w:hAnsiTheme="minorHAnsi" w:cstheme="minorHAnsi"/>
          <w:b/>
          <w:color w:val="000000"/>
          <w:sz w:val="18"/>
          <w:szCs w:val="18"/>
          <w:lang w:val="es-MX"/>
        </w:rPr>
        <w:t>15</w:t>
      </w:r>
      <w:r w:rsidR="00706676">
        <w:rPr>
          <w:rFonts w:asciiTheme="minorHAnsi" w:hAnsiTheme="minorHAnsi" w:cstheme="minorHAnsi"/>
          <w:b/>
          <w:color w:val="000000"/>
          <w:sz w:val="18"/>
          <w:szCs w:val="18"/>
          <w:lang w:val="es-MX"/>
        </w:rPr>
        <w:t xml:space="preserve"> DE </w:t>
      </w:r>
      <w:r w:rsidR="00A44E66">
        <w:rPr>
          <w:rFonts w:asciiTheme="minorHAnsi" w:hAnsiTheme="minorHAnsi" w:cstheme="minorHAnsi"/>
          <w:b/>
          <w:color w:val="000000"/>
          <w:sz w:val="18"/>
          <w:szCs w:val="18"/>
          <w:lang w:val="es-MX"/>
        </w:rPr>
        <w:t>SEPTIEMBRE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01B2E925" w:rsidR="00101AA4" w:rsidRDefault="00101AA4" w:rsidP="006A5A79">
      <w:pPr>
        <w:widowControl/>
        <w:jc w:val="center"/>
        <w:rPr>
          <w:rFonts w:asciiTheme="minorHAnsi" w:hAnsiTheme="minorHAnsi" w:cstheme="minorHAnsi"/>
          <w:b/>
          <w:color w:val="000000"/>
          <w:sz w:val="18"/>
          <w:szCs w:val="18"/>
        </w:rPr>
      </w:pPr>
    </w:p>
    <w:p w14:paraId="47A6DC0D" w14:textId="77777777" w:rsidR="00101AA4" w:rsidRDefault="00101AA4" w:rsidP="006A5A79">
      <w:pPr>
        <w:widowControl/>
        <w:jc w:val="center"/>
        <w:rPr>
          <w:rFonts w:asciiTheme="minorHAnsi" w:hAnsiTheme="minorHAnsi" w:cstheme="minorHAnsi"/>
          <w:b/>
          <w:color w:val="000000"/>
          <w:sz w:val="18"/>
          <w:szCs w:val="18"/>
        </w:rPr>
      </w:pPr>
    </w:p>
    <w:p w14:paraId="3612CCA4" w14:textId="77777777" w:rsidR="00B8123C" w:rsidRDefault="00B8123C" w:rsidP="00FF3BB9">
      <w:pPr>
        <w:tabs>
          <w:tab w:val="left" w:pos="9923"/>
        </w:tabs>
        <w:ind w:left="-142" w:right="567"/>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3B268F8E" w:rsidR="00FF3BB9" w:rsidRDefault="00FF3BB9" w:rsidP="00FF3BB9">
      <w:pPr>
        <w:autoSpaceDE w:val="0"/>
        <w:autoSpaceDN w:val="0"/>
        <w:adjustRightInd w:val="0"/>
        <w:jc w:val="center"/>
        <w:rPr>
          <w:rFonts w:asciiTheme="minorHAnsi" w:hAnsiTheme="minorHAnsi" w:cstheme="minorHAnsi"/>
          <w:b/>
          <w:bCs/>
          <w:sz w:val="18"/>
          <w:szCs w:val="18"/>
        </w:rPr>
      </w:pPr>
    </w:p>
    <w:tbl>
      <w:tblPr>
        <w:tblW w:w="44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6107"/>
        <w:gridCol w:w="994"/>
        <w:gridCol w:w="990"/>
      </w:tblGrid>
      <w:tr w:rsidR="00276AF1" w:rsidRPr="002D4C9E" w14:paraId="516F8F52" w14:textId="77777777" w:rsidTr="00FB7C1B">
        <w:trPr>
          <w:jc w:val="center"/>
        </w:trPr>
        <w:tc>
          <w:tcPr>
            <w:tcW w:w="473" w:type="pct"/>
            <w:shd w:val="clear" w:color="auto" w:fill="BFBFBF" w:themeFill="background1" w:themeFillShade="BF"/>
            <w:vAlign w:val="center"/>
          </w:tcPr>
          <w:p w14:paraId="69E12398"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Partida</w:t>
            </w:r>
          </w:p>
        </w:tc>
        <w:tc>
          <w:tcPr>
            <w:tcW w:w="3417" w:type="pct"/>
            <w:shd w:val="clear" w:color="auto" w:fill="BFBFBF" w:themeFill="background1" w:themeFillShade="BF"/>
            <w:vAlign w:val="center"/>
          </w:tcPr>
          <w:p w14:paraId="7D1F653E" w14:textId="77777777" w:rsidR="00276AF1" w:rsidRPr="002D4C9E" w:rsidRDefault="00276AF1" w:rsidP="00FB7C1B">
            <w:pPr>
              <w:autoSpaceDE w:val="0"/>
              <w:autoSpaceDN w:val="0"/>
              <w:adjustRightInd w:val="0"/>
              <w:jc w:val="center"/>
              <w:rPr>
                <w:rFonts w:asciiTheme="minorHAnsi" w:hAnsiTheme="minorHAnsi" w:cstheme="minorHAnsi"/>
                <w:b/>
                <w:sz w:val="16"/>
                <w:szCs w:val="16"/>
              </w:rPr>
            </w:pPr>
            <w:r w:rsidRPr="002D4C9E">
              <w:rPr>
                <w:rFonts w:asciiTheme="minorHAnsi" w:hAnsiTheme="minorHAnsi" w:cstheme="minorHAnsi"/>
                <w:b/>
                <w:sz w:val="16"/>
                <w:szCs w:val="16"/>
              </w:rPr>
              <w:t>Descripción a detalle del bien</w:t>
            </w:r>
          </w:p>
        </w:tc>
        <w:tc>
          <w:tcPr>
            <w:tcW w:w="556" w:type="pct"/>
            <w:shd w:val="clear" w:color="auto" w:fill="BFBFBF" w:themeFill="background1" w:themeFillShade="BF"/>
            <w:vAlign w:val="center"/>
          </w:tcPr>
          <w:p w14:paraId="387BF25C"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Unidad de Medida</w:t>
            </w:r>
          </w:p>
        </w:tc>
        <w:tc>
          <w:tcPr>
            <w:tcW w:w="554" w:type="pct"/>
            <w:shd w:val="clear" w:color="auto" w:fill="BFBFBF" w:themeFill="background1" w:themeFillShade="BF"/>
            <w:vAlign w:val="center"/>
          </w:tcPr>
          <w:p w14:paraId="060D9090"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Cantidad</w:t>
            </w:r>
          </w:p>
        </w:tc>
      </w:tr>
      <w:tr w:rsidR="00276AF1" w:rsidRPr="002D4C9E" w14:paraId="7463AE57" w14:textId="77777777" w:rsidTr="00FB7C1B">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0C4CABB3" w14:textId="77777777" w:rsidR="00276AF1" w:rsidRPr="00C90362" w:rsidRDefault="00276AF1" w:rsidP="00FB7C1B">
            <w:pPr>
              <w:jc w:val="center"/>
              <w:rPr>
                <w:rFonts w:asciiTheme="minorHAnsi" w:hAnsiTheme="minorHAnsi" w:cstheme="minorHAnsi"/>
                <w:sz w:val="16"/>
                <w:szCs w:val="16"/>
              </w:rPr>
            </w:pPr>
            <w:r w:rsidRPr="00C90362">
              <w:rPr>
                <w:rFonts w:asciiTheme="minorHAnsi" w:hAnsiTheme="minorHAnsi" w:cstheme="minorHAnsi"/>
                <w:b/>
                <w:bCs/>
                <w:color w:val="000000"/>
                <w:sz w:val="16"/>
                <w:szCs w:val="16"/>
                <w:lang w:eastAsia="es-MX"/>
              </w:rPr>
              <w:t>CENTRO DE CIENCIAS DEL DISEÑO Y DE LA CONSTRUCCIÓN</w:t>
            </w:r>
          </w:p>
        </w:tc>
      </w:tr>
      <w:tr w:rsidR="00276AF1" w:rsidRPr="002D4C9E" w14:paraId="68F7C077"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2F244847" w14:textId="77777777" w:rsidR="00276AF1" w:rsidRPr="002D4C9E" w:rsidRDefault="00276AF1" w:rsidP="00FB7C1B">
            <w:pPr>
              <w:jc w:val="center"/>
              <w:rPr>
                <w:rFonts w:asciiTheme="minorHAnsi" w:hAnsiTheme="minorHAnsi" w:cstheme="minorHAnsi"/>
                <w:sz w:val="16"/>
                <w:szCs w:val="16"/>
              </w:rPr>
            </w:pPr>
          </w:p>
        </w:tc>
        <w:tc>
          <w:tcPr>
            <w:tcW w:w="3417"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1DF58B42" w14:textId="77777777" w:rsidR="00276AF1" w:rsidRPr="002D4C9E" w:rsidRDefault="00276AF1" w:rsidP="00FB7C1B">
            <w:pPr>
              <w:widowControl/>
              <w:jc w:val="center"/>
              <w:rPr>
                <w:rFonts w:asciiTheme="minorHAnsi" w:hAnsiTheme="minorHAnsi" w:cstheme="minorHAnsi"/>
                <w:b/>
                <w:bCs/>
                <w:color w:val="000000"/>
                <w:sz w:val="16"/>
                <w:szCs w:val="16"/>
                <w:lang w:val="en-US" w:eastAsia="es-MX"/>
              </w:rPr>
            </w:pPr>
            <w:proofErr w:type="spellStart"/>
            <w:r>
              <w:rPr>
                <w:rFonts w:asciiTheme="minorHAnsi" w:hAnsiTheme="minorHAnsi" w:cstheme="minorHAnsi"/>
                <w:b/>
                <w:bCs/>
                <w:color w:val="000000"/>
                <w:sz w:val="16"/>
                <w:szCs w:val="16"/>
                <w:lang w:val="en-US" w:eastAsia="es-MX"/>
              </w:rPr>
              <w:t>Departamento</w:t>
            </w:r>
            <w:proofErr w:type="spellEnd"/>
            <w:r>
              <w:rPr>
                <w:rFonts w:asciiTheme="minorHAnsi" w:hAnsiTheme="minorHAnsi" w:cstheme="minorHAnsi"/>
                <w:b/>
                <w:bCs/>
                <w:color w:val="000000"/>
                <w:sz w:val="16"/>
                <w:szCs w:val="16"/>
                <w:lang w:val="en-US" w:eastAsia="es-MX"/>
              </w:rPr>
              <w:t xml:space="preserve"> de </w:t>
            </w:r>
            <w:proofErr w:type="spellStart"/>
            <w:r>
              <w:rPr>
                <w:rFonts w:asciiTheme="minorHAnsi" w:hAnsiTheme="minorHAnsi" w:cstheme="minorHAnsi"/>
                <w:b/>
                <w:bCs/>
                <w:color w:val="000000"/>
                <w:sz w:val="16"/>
                <w:szCs w:val="16"/>
                <w:lang w:val="en-US" w:eastAsia="es-MX"/>
              </w:rPr>
              <w:t>Urbanismo</w:t>
            </w:r>
            <w:proofErr w:type="spellEnd"/>
          </w:p>
        </w:tc>
        <w:tc>
          <w:tcPr>
            <w:tcW w:w="556" w:type="pct"/>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6FEC370B" w14:textId="77777777" w:rsidR="00276AF1" w:rsidRPr="002D4C9E" w:rsidRDefault="00276AF1" w:rsidP="00FB7C1B">
            <w:pPr>
              <w:jc w:val="center"/>
              <w:rPr>
                <w:rFonts w:asciiTheme="minorHAnsi" w:hAnsiTheme="minorHAnsi" w:cstheme="minorHAnsi"/>
                <w:sz w:val="16"/>
                <w:szCs w:val="16"/>
              </w:rPr>
            </w:pPr>
          </w:p>
        </w:tc>
        <w:tc>
          <w:tcPr>
            <w:tcW w:w="554" w:type="pct"/>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5408998E" w14:textId="77777777" w:rsidR="00276AF1" w:rsidRPr="002D4C9E" w:rsidRDefault="00276AF1" w:rsidP="00FB7C1B">
            <w:pPr>
              <w:jc w:val="center"/>
              <w:rPr>
                <w:rFonts w:asciiTheme="minorHAnsi" w:hAnsiTheme="minorHAnsi" w:cstheme="minorHAnsi"/>
                <w:sz w:val="16"/>
                <w:szCs w:val="16"/>
                <w:lang w:val="en-US"/>
              </w:rPr>
            </w:pPr>
          </w:p>
        </w:tc>
      </w:tr>
      <w:tr w:rsidR="00276AF1" w:rsidRPr="002D4C9E" w14:paraId="6103ED2D"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9F73F2" w14:textId="77777777" w:rsidR="00276AF1" w:rsidRPr="002D4C9E" w:rsidRDefault="00276AF1" w:rsidP="00FB7C1B">
            <w:pPr>
              <w:jc w:val="center"/>
              <w:rPr>
                <w:rFonts w:asciiTheme="minorHAnsi" w:hAnsiTheme="minorHAnsi" w:cstheme="minorHAnsi"/>
                <w:sz w:val="16"/>
                <w:szCs w:val="16"/>
              </w:rPr>
            </w:pPr>
            <w:r>
              <w:rPr>
                <w:rFonts w:asciiTheme="minorHAnsi" w:hAnsiTheme="minorHAnsi" w:cstheme="minorHAnsi"/>
                <w:sz w:val="16"/>
                <w:szCs w:val="16"/>
              </w:rPr>
              <w:t>158</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72FAECF" w14:textId="77777777" w:rsidR="00276AF1" w:rsidRPr="00C90362" w:rsidRDefault="00276AF1" w:rsidP="00FB7C1B">
            <w:pPr>
              <w:widowControl/>
              <w:jc w:val="both"/>
              <w:rPr>
                <w:rFonts w:asciiTheme="minorHAnsi" w:hAnsiTheme="minorHAnsi" w:cstheme="minorHAnsi"/>
                <w:b/>
                <w:bCs/>
                <w:color w:val="000000"/>
                <w:sz w:val="16"/>
                <w:szCs w:val="16"/>
                <w:lang w:eastAsia="es-MX"/>
              </w:rPr>
            </w:pPr>
            <w:r w:rsidRPr="00C90362">
              <w:rPr>
                <w:rFonts w:asciiTheme="minorHAnsi" w:hAnsiTheme="minorHAnsi" w:cstheme="minorHAnsi"/>
                <w:b/>
                <w:bCs/>
                <w:color w:val="000000"/>
                <w:sz w:val="16"/>
                <w:szCs w:val="16"/>
                <w:lang w:eastAsia="es-MX"/>
              </w:rPr>
              <w:t>DRON SUSTITUTO MAVIC3T</w:t>
            </w:r>
          </w:p>
          <w:p w14:paraId="1B51EEE7" w14:textId="77777777" w:rsidR="00276AF1" w:rsidRPr="00773736" w:rsidRDefault="00276AF1" w:rsidP="00FB7C1B">
            <w:pPr>
              <w:jc w:val="both"/>
              <w:rPr>
                <w:rFonts w:asciiTheme="minorHAnsi" w:hAnsiTheme="minorHAnsi" w:cstheme="minorHAnsi"/>
                <w:sz w:val="16"/>
                <w:szCs w:val="16"/>
              </w:rPr>
            </w:pPr>
            <w:r w:rsidRPr="00773736">
              <w:rPr>
                <w:rFonts w:asciiTheme="minorHAnsi" w:hAnsiTheme="minorHAnsi" w:cstheme="minorHAnsi"/>
                <w:sz w:val="16"/>
                <w:szCs w:val="16"/>
              </w:rPr>
              <w:t xml:space="preserve">1 Dron </w:t>
            </w:r>
            <w:proofErr w:type="spellStart"/>
            <w:r w:rsidRPr="00773736">
              <w:rPr>
                <w:rFonts w:asciiTheme="minorHAnsi" w:hAnsiTheme="minorHAnsi" w:cstheme="minorHAnsi"/>
                <w:sz w:val="16"/>
                <w:szCs w:val="16"/>
              </w:rPr>
              <w:t>Mavic</w:t>
            </w:r>
            <w:proofErr w:type="spellEnd"/>
            <w:r w:rsidRPr="00773736">
              <w:rPr>
                <w:rFonts w:asciiTheme="minorHAnsi" w:hAnsiTheme="minorHAnsi" w:cstheme="minorHAnsi"/>
                <w:sz w:val="16"/>
                <w:szCs w:val="16"/>
              </w:rPr>
              <w:t xml:space="preserve"> 3T., 4 Baterías Inteligentes, 1 </w:t>
            </w:r>
            <w:proofErr w:type="spellStart"/>
            <w:r w:rsidRPr="00773736">
              <w:rPr>
                <w:rFonts w:asciiTheme="minorHAnsi" w:hAnsiTheme="minorHAnsi" w:cstheme="minorHAnsi"/>
                <w:sz w:val="16"/>
                <w:szCs w:val="16"/>
              </w:rPr>
              <w:t>Hub</w:t>
            </w:r>
            <w:proofErr w:type="spellEnd"/>
            <w:r w:rsidRPr="00773736">
              <w:rPr>
                <w:rFonts w:asciiTheme="minorHAnsi" w:hAnsiTheme="minorHAnsi" w:cstheme="minorHAnsi"/>
                <w:sz w:val="16"/>
                <w:szCs w:val="16"/>
              </w:rPr>
              <w:t xml:space="preserve"> de carga de baterías inteligentes, 1 Control inteligente 1.55-3 km FCC/CE/SRRC/MIC Enterprise, 1 Maletín rígido de viaje, 3 Juegos de hélices </w:t>
            </w:r>
            <w:proofErr w:type="spellStart"/>
            <w:r w:rsidRPr="00773736">
              <w:rPr>
                <w:rFonts w:asciiTheme="minorHAnsi" w:hAnsiTheme="minorHAnsi" w:cstheme="minorHAnsi"/>
                <w:sz w:val="16"/>
                <w:szCs w:val="16"/>
              </w:rPr>
              <w:t>Mavic</w:t>
            </w:r>
            <w:proofErr w:type="spellEnd"/>
            <w:r w:rsidRPr="00773736">
              <w:rPr>
                <w:rFonts w:asciiTheme="minorHAnsi" w:hAnsiTheme="minorHAnsi" w:cstheme="minorHAnsi"/>
                <w:sz w:val="16"/>
                <w:szCs w:val="16"/>
              </w:rPr>
              <w:t xml:space="preserve"> 3 Enterprise.</w:t>
            </w:r>
          </w:p>
          <w:p w14:paraId="3146D422" w14:textId="77777777" w:rsidR="00276AF1" w:rsidRDefault="00276AF1" w:rsidP="00FB7C1B">
            <w:pPr>
              <w:jc w:val="both"/>
              <w:rPr>
                <w:rFonts w:asciiTheme="minorHAnsi" w:hAnsiTheme="minorHAnsi" w:cstheme="minorHAnsi"/>
                <w:b/>
                <w:bCs/>
                <w:sz w:val="16"/>
                <w:szCs w:val="16"/>
              </w:rPr>
            </w:pPr>
          </w:p>
          <w:p w14:paraId="0544E962" w14:textId="77777777" w:rsidR="00276AF1" w:rsidRPr="00773736" w:rsidRDefault="00276AF1" w:rsidP="00FB7C1B">
            <w:pPr>
              <w:jc w:val="both"/>
              <w:rPr>
                <w:rFonts w:asciiTheme="minorHAnsi" w:hAnsiTheme="minorHAnsi" w:cstheme="minorHAnsi"/>
                <w:b/>
                <w:bCs/>
                <w:sz w:val="16"/>
                <w:szCs w:val="16"/>
              </w:rPr>
            </w:pPr>
            <w:r w:rsidRPr="00773736">
              <w:rPr>
                <w:rFonts w:asciiTheme="minorHAnsi" w:hAnsiTheme="minorHAnsi" w:cstheme="minorHAnsi"/>
                <w:b/>
                <w:bCs/>
                <w:sz w:val="16"/>
                <w:szCs w:val="16"/>
              </w:rPr>
              <w:t>Características:</w:t>
            </w:r>
          </w:p>
          <w:p w14:paraId="3FB9FD96" w14:textId="77777777" w:rsidR="00276AF1" w:rsidRPr="00773736" w:rsidRDefault="00276AF1" w:rsidP="00FB7C1B">
            <w:pPr>
              <w:widowControl/>
              <w:jc w:val="both"/>
              <w:rPr>
                <w:rFonts w:asciiTheme="minorHAnsi" w:hAnsiTheme="minorHAnsi" w:cstheme="minorHAnsi"/>
                <w:sz w:val="16"/>
                <w:szCs w:val="16"/>
              </w:rPr>
            </w:pPr>
            <w:r w:rsidRPr="00773736">
              <w:rPr>
                <w:rFonts w:asciiTheme="minorHAnsi" w:hAnsiTheme="minorHAnsi" w:cstheme="minorHAnsi"/>
                <w:sz w:val="16"/>
                <w:szCs w:val="16"/>
              </w:rPr>
              <w:t>Compacto y portátil, Tiempo máximo de vuelo de 45 minutos, Cámara gran angular (</w:t>
            </w:r>
            <w:proofErr w:type="spellStart"/>
            <w:r w:rsidRPr="00773736">
              <w:rPr>
                <w:rFonts w:asciiTheme="minorHAnsi" w:hAnsiTheme="minorHAnsi" w:cstheme="minorHAnsi"/>
                <w:sz w:val="16"/>
                <w:szCs w:val="16"/>
              </w:rPr>
              <w:t>Mavic</w:t>
            </w:r>
            <w:proofErr w:type="spellEnd"/>
            <w:r w:rsidRPr="00773736">
              <w:rPr>
                <w:rFonts w:asciiTheme="minorHAnsi" w:hAnsiTheme="minorHAnsi" w:cstheme="minorHAnsi"/>
                <w:sz w:val="16"/>
                <w:szCs w:val="16"/>
              </w:rPr>
              <w:t xml:space="preserve"> 3E) CMOS 4/3 pixeles, Sistema de detección de </w:t>
            </w:r>
            <w:proofErr w:type="spellStart"/>
            <w:r w:rsidRPr="00773736">
              <w:rPr>
                <w:rFonts w:asciiTheme="minorHAnsi" w:hAnsiTheme="minorHAnsi" w:cstheme="minorHAnsi"/>
                <w:sz w:val="16"/>
                <w:szCs w:val="16"/>
              </w:rPr>
              <w:t>infrarojos</w:t>
            </w:r>
            <w:proofErr w:type="spellEnd"/>
            <w:r w:rsidRPr="00773736">
              <w:rPr>
                <w:rFonts w:asciiTheme="minorHAnsi" w:hAnsiTheme="minorHAnsi" w:cstheme="minorHAnsi"/>
                <w:sz w:val="16"/>
                <w:szCs w:val="16"/>
              </w:rPr>
              <w:t xml:space="preserve"> y sistema de visión omnidireccional superior, inferior y horizontal, Inspección de patrulla y mapeo, Ranura  para tarjeta </w:t>
            </w:r>
            <w:proofErr w:type="spellStart"/>
            <w:r w:rsidRPr="00773736">
              <w:rPr>
                <w:rFonts w:asciiTheme="minorHAnsi" w:hAnsiTheme="minorHAnsi" w:cstheme="minorHAnsi"/>
                <w:sz w:val="16"/>
                <w:szCs w:val="16"/>
              </w:rPr>
              <w:t>mircroSD</w:t>
            </w:r>
            <w:proofErr w:type="spellEnd"/>
            <w:r w:rsidRPr="00773736">
              <w:rPr>
                <w:rFonts w:asciiTheme="minorHAnsi" w:hAnsiTheme="minorHAnsi" w:cstheme="minorHAnsi"/>
                <w:sz w:val="16"/>
                <w:szCs w:val="16"/>
              </w:rPr>
              <w:t xml:space="preserve">, Puerto USB-C, </w:t>
            </w:r>
            <w:proofErr w:type="spellStart"/>
            <w:r w:rsidRPr="00773736">
              <w:rPr>
                <w:rFonts w:asciiTheme="minorHAnsi" w:hAnsiTheme="minorHAnsi" w:cstheme="minorHAnsi"/>
                <w:sz w:val="16"/>
                <w:szCs w:val="16"/>
              </w:rPr>
              <w:t>Telecámara</w:t>
            </w:r>
            <w:proofErr w:type="spellEnd"/>
            <w:r w:rsidRPr="00773736">
              <w:rPr>
                <w:rFonts w:asciiTheme="minorHAnsi" w:hAnsiTheme="minorHAnsi" w:cstheme="minorHAnsi"/>
                <w:sz w:val="16"/>
                <w:szCs w:val="16"/>
              </w:rPr>
              <w:t xml:space="preserve"> CMOS ½”, pixeles, Cámara térmica </w:t>
            </w:r>
            <w:proofErr w:type="spellStart"/>
            <w:r w:rsidRPr="00773736">
              <w:rPr>
                <w:rFonts w:asciiTheme="minorHAnsi" w:hAnsiTheme="minorHAnsi" w:cstheme="minorHAnsi"/>
                <w:sz w:val="16"/>
                <w:szCs w:val="16"/>
              </w:rPr>
              <w:t>Microbolómetro</w:t>
            </w:r>
            <w:proofErr w:type="spellEnd"/>
            <w:r w:rsidRPr="00773736">
              <w:rPr>
                <w:rFonts w:asciiTheme="minorHAnsi" w:hAnsiTheme="minorHAnsi" w:cstheme="minorHAnsi"/>
                <w:sz w:val="16"/>
                <w:szCs w:val="16"/>
              </w:rPr>
              <w:t xml:space="preserve"> Vox no refrigerado DFOV:61°.Bateríade vuelo inteligente 5000mAh 15.4V 17.6V máxima batería tipo </w:t>
            </w:r>
            <w:proofErr w:type="spellStart"/>
            <w:r w:rsidRPr="00773736">
              <w:rPr>
                <w:rFonts w:asciiTheme="minorHAnsi" w:hAnsiTheme="minorHAnsi" w:cstheme="minorHAnsi"/>
                <w:sz w:val="16"/>
                <w:szCs w:val="16"/>
              </w:rPr>
              <w:t>LiPo</w:t>
            </w:r>
            <w:proofErr w:type="spellEnd"/>
            <w:r w:rsidRPr="00773736">
              <w:rPr>
                <w:rFonts w:asciiTheme="minorHAnsi" w:hAnsiTheme="minorHAnsi" w:cstheme="minorHAnsi"/>
                <w:sz w:val="16"/>
                <w:szCs w:val="16"/>
              </w:rPr>
              <w:t xml:space="preserve"> 4S, Cargador de batería entrada 100-240 V CA, 50-60 Hz, 2.5 A </w:t>
            </w:r>
            <w:proofErr w:type="spellStart"/>
            <w:r w:rsidRPr="00773736">
              <w:rPr>
                <w:rFonts w:asciiTheme="minorHAnsi" w:hAnsiTheme="minorHAnsi" w:cstheme="minorHAnsi"/>
                <w:sz w:val="16"/>
                <w:szCs w:val="16"/>
              </w:rPr>
              <w:t>Máx</w:t>
            </w:r>
            <w:proofErr w:type="spellEnd"/>
            <w:r w:rsidRPr="00773736">
              <w:rPr>
                <w:rFonts w:asciiTheme="minorHAnsi" w:hAnsiTheme="minorHAnsi" w:cstheme="minorHAnsi"/>
                <w:sz w:val="16"/>
                <w:szCs w:val="16"/>
              </w:rPr>
              <w:t xml:space="preserve"> 100W total, Salida dos puertos</w:t>
            </w:r>
          </w:p>
          <w:p w14:paraId="5D424B0B" w14:textId="77777777" w:rsidR="00276AF1" w:rsidRPr="00C90362" w:rsidRDefault="00276AF1" w:rsidP="00FB7C1B">
            <w:pPr>
              <w:widowControl/>
              <w:jc w:val="both"/>
              <w:rPr>
                <w:rFonts w:asciiTheme="minorHAnsi" w:hAnsiTheme="minorHAnsi" w:cstheme="minorHAnsi"/>
                <w:b/>
                <w:bCs/>
                <w:color w:val="000000"/>
                <w:sz w:val="16"/>
                <w:szCs w:val="16"/>
                <w:lang w:eastAsia="es-MX"/>
              </w:rPr>
            </w:pPr>
          </w:p>
          <w:p w14:paraId="5345BFE2" w14:textId="77777777" w:rsidR="00276AF1" w:rsidRPr="00C90362" w:rsidRDefault="00276AF1" w:rsidP="00FB7C1B">
            <w:pPr>
              <w:widowControl/>
              <w:jc w:val="both"/>
              <w:rPr>
                <w:rFonts w:asciiTheme="minorHAnsi" w:hAnsiTheme="minorHAnsi" w:cstheme="minorHAnsi"/>
                <w:b/>
                <w:bCs/>
                <w:color w:val="000000"/>
                <w:sz w:val="16"/>
                <w:szCs w:val="16"/>
                <w:lang w:eastAsia="es-MX"/>
              </w:rPr>
            </w:pPr>
            <w:r w:rsidRPr="00C90362">
              <w:rPr>
                <w:rFonts w:asciiTheme="minorHAnsi" w:hAnsiTheme="minorHAnsi" w:cstheme="minorHAnsi"/>
                <w:b/>
                <w:bCs/>
                <w:color w:val="000000"/>
                <w:sz w:val="16"/>
                <w:szCs w:val="16"/>
                <w:lang w:eastAsia="es-MX"/>
              </w:rPr>
              <w:t>Tiempo de garantía:</w:t>
            </w:r>
            <w:r w:rsidRPr="00C90362">
              <w:rPr>
                <w:rFonts w:asciiTheme="minorHAnsi" w:hAnsiTheme="minorHAnsi" w:cstheme="minorHAnsi"/>
                <w:bCs/>
                <w:color w:val="000000"/>
                <w:sz w:val="16"/>
                <w:szCs w:val="16"/>
                <w:lang w:eastAsia="es-MX"/>
              </w:rPr>
              <w:t xml:space="preserve"> 1 año de garantía</w:t>
            </w:r>
          </w:p>
          <w:p w14:paraId="35DF279B" w14:textId="77777777" w:rsidR="00276AF1" w:rsidRPr="00C90362" w:rsidRDefault="00276AF1" w:rsidP="00FB7C1B">
            <w:pPr>
              <w:widowControl/>
              <w:jc w:val="both"/>
              <w:rPr>
                <w:rFonts w:asciiTheme="minorHAnsi" w:hAnsiTheme="minorHAnsi" w:cstheme="minorHAnsi"/>
                <w:bCs/>
                <w:color w:val="000000"/>
                <w:sz w:val="16"/>
                <w:szCs w:val="16"/>
                <w:lang w:eastAsia="es-MX"/>
              </w:rPr>
            </w:pPr>
            <w:r w:rsidRPr="00C90362">
              <w:rPr>
                <w:rFonts w:asciiTheme="minorHAnsi" w:hAnsiTheme="minorHAnsi" w:cstheme="minorHAnsi"/>
                <w:b/>
                <w:bCs/>
                <w:color w:val="000000"/>
                <w:sz w:val="16"/>
                <w:szCs w:val="16"/>
                <w:lang w:eastAsia="es-MX"/>
              </w:rPr>
              <w:t xml:space="preserve">Certificaciones especiales: </w:t>
            </w:r>
            <w:r w:rsidRPr="00C90362">
              <w:rPr>
                <w:rFonts w:asciiTheme="minorHAnsi" w:hAnsiTheme="minorHAnsi" w:cstheme="minorHAnsi"/>
                <w:bCs/>
                <w:color w:val="000000"/>
                <w:sz w:val="16"/>
                <w:szCs w:val="16"/>
                <w:lang w:eastAsia="es-MX"/>
              </w:rPr>
              <w:t>Certificaciones internacionales KC, UL</w:t>
            </w:r>
          </w:p>
          <w:p w14:paraId="4CFF2B5E" w14:textId="77777777" w:rsidR="00276AF1" w:rsidRPr="00C90362" w:rsidRDefault="00276AF1" w:rsidP="00FB7C1B">
            <w:pPr>
              <w:widowControl/>
              <w:jc w:val="both"/>
              <w:rPr>
                <w:rFonts w:asciiTheme="minorHAnsi" w:hAnsiTheme="minorHAnsi" w:cstheme="minorHAnsi"/>
                <w:bCs/>
                <w:color w:val="000000"/>
                <w:sz w:val="16"/>
                <w:szCs w:val="16"/>
                <w:lang w:eastAsia="es-MX"/>
              </w:rPr>
            </w:pPr>
            <w:r w:rsidRPr="00C90362">
              <w:rPr>
                <w:rFonts w:asciiTheme="minorHAnsi" w:hAnsiTheme="minorHAnsi" w:cstheme="minorHAnsi"/>
                <w:b/>
                <w:bCs/>
                <w:color w:val="000000"/>
                <w:sz w:val="16"/>
                <w:szCs w:val="16"/>
                <w:lang w:eastAsia="es-MX"/>
              </w:rPr>
              <w:t xml:space="preserve">Certificaciones o etiquetas ambientales: </w:t>
            </w:r>
            <w:r w:rsidRPr="00C90362">
              <w:rPr>
                <w:rFonts w:asciiTheme="minorHAnsi" w:hAnsiTheme="minorHAnsi" w:cstheme="minorHAnsi"/>
                <w:bCs/>
                <w:color w:val="000000"/>
                <w:sz w:val="16"/>
                <w:szCs w:val="16"/>
                <w:lang w:eastAsia="es-MX"/>
              </w:rPr>
              <w:t xml:space="preserve">FSC, ESR, FIDE, </w:t>
            </w:r>
            <w:proofErr w:type="spellStart"/>
            <w:r w:rsidRPr="00C90362">
              <w:rPr>
                <w:rFonts w:asciiTheme="minorHAnsi" w:hAnsiTheme="minorHAnsi" w:cstheme="minorHAnsi"/>
                <w:bCs/>
                <w:color w:val="000000"/>
                <w:sz w:val="16"/>
                <w:szCs w:val="16"/>
                <w:lang w:eastAsia="es-MX"/>
              </w:rPr>
              <w:t>Energy</w:t>
            </w:r>
            <w:proofErr w:type="spellEnd"/>
            <w:r w:rsidRPr="00C90362">
              <w:rPr>
                <w:rFonts w:asciiTheme="minorHAnsi" w:hAnsiTheme="minorHAnsi" w:cstheme="minorHAnsi"/>
                <w:bCs/>
                <w:color w:val="000000"/>
                <w:sz w:val="16"/>
                <w:szCs w:val="16"/>
                <w:lang w:eastAsia="es-MX"/>
              </w:rPr>
              <w:t xml:space="preserve"> </w:t>
            </w:r>
            <w:proofErr w:type="spellStart"/>
            <w:r w:rsidRPr="00C90362">
              <w:rPr>
                <w:rFonts w:asciiTheme="minorHAnsi" w:hAnsiTheme="minorHAnsi" w:cstheme="minorHAnsi"/>
                <w:bCs/>
                <w:color w:val="000000"/>
                <w:sz w:val="16"/>
                <w:szCs w:val="16"/>
                <w:lang w:eastAsia="es-MX"/>
              </w:rPr>
              <w:t>Star</w:t>
            </w:r>
            <w:proofErr w:type="spellEnd"/>
          </w:p>
          <w:p w14:paraId="742F889E" w14:textId="77777777" w:rsidR="00276AF1" w:rsidRPr="00C90362" w:rsidRDefault="00276AF1" w:rsidP="00FB7C1B">
            <w:pPr>
              <w:widowControl/>
              <w:jc w:val="both"/>
              <w:rPr>
                <w:rFonts w:asciiTheme="minorHAnsi" w:hAnsiTheme="minorHAnsi" w:cstheme="minorHAnsi"/>
                <w:bCs/>
                <w:color w:val="000000"/>
                <w:sz w:val="16"/>
                <w:szCs w:val="16"/>
                <w:lang w:eastAsia="es-MX"/>
              </w:rPr>
            </w:pP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E98FC93" w14:textId="77777777" w:rsidR="00276AF1" w:rsidRPr="002D4C9E" w:rsidRDefault="00276AF1" w:rsidP="00FB7C1B">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E1E71E3" w14:textId="77777777" w:rsidR="00276AF1" w:rsidRPr="002D4C9E" w:rsidRDefault="00276AF1" w:rsidP="00FB7C1B">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276AF1" w:rsidRPr="002D4C9E" w14:paraId="40B33A62" w14:textId="77777777" w:rsidTr="00FB7C1B">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6EAEBDC6" w14:textId="77777777" w:rsidR="00276AF1" w:rsidRPr="002D4C9E" w:rsidRDefault="00276AF1" w:rsidP="00FB7C1B">
            <w:pPr>
              <w:jc w:val="center"/>
              <w:rPr>
                <w:rFonts w:asciiTheme="minorHAnsi" w:hAnsiTheme="minorHAnsi" w:cstheme="minorHAnsi"/>
                <w:sz w:val="16"/>
                <w:szCs w:val="16"/>
                <w:lang w:val="en-US"/>
              </w:rPr>
            </w:pPr>
            <w:proofErr w:type="spellStart"/>
            <w:r>
              <w:rPr>
                <w:rFonts w:asciiTheme="minorHAnsi" w:hAnsiTheme="minorHAnsi" w:cstheme="minorHAnsi"/>
                <w:b/>
                <w:bCs/>
                <w:color w:val="000000"/>
                <w:sz w:val="16"/>
                <w:szCs w:val="16"/>
                <w:lang w:val="en-US" w:eastAsia="es-MX"/>
              </w:rPr>
              <w:t>Departamento</w:t>
            </w:r>
            <w:proofErr w:type="spellEnd"/>
            <w:r>
              <w:rPr>
                <w:rFonts w:asciiTheme="minorHAnsi" w:hAnsiTheme="minorHAnsi" w:cstheme="minorHAnsi"/>
                <w:b/>
                <w:bCs/>
                <w:color w:val="000000"/>
                <w:sz w:val="16"/>
                <w:szCs w:val="16"/>
                <w:lang w:val="en-US" w:eastAsia="es-MX"/>
              </w:rPr>
              <w:t xml:space="preserve"> de </w:t>
            </w:r>
            <w:proofErr w:type="spellStart"/>
            <w:r>
              <w:rPr>
                <w:rFonts w:asciiTheme="minorHAnsi" w:hAnsiTheme="minorHAnsi" w:cstheme="minorHAnsi"/>
                <w:b/>
                <w:bCs/>
                <w:color w:val="000000"/>
                <w:sz w:val="16"/>
                <w:szCs w:val="16"/>
                <w:lang w:val="en-US" w:eastAsia="es-MX"/>
              </w:rPr>
              <w:t>Ingenieria</w:t>
            </w:r>
            <w:proofErr w:type="spellEnd"/>
            <w:r>
              <w:rPr>
                <w:rFonts w:asciiTheme="minorHAnsi" w:hAnsiTheme="minorHAnsi" w:cstheme="minorHAnsi"/>
                <w:b/>
                <w:bCs/>
                <w:color w:val="000000"/>
                <w:sz w:val="16"/>
                <w:szCs w:val="16"/>
                <w:lang w:val="en-US" w:eastAsia="es-MX"/>
              </w:rPr>
              <w:t xml:space="preserve"> Civil</w:t>
            </w:r>
          </w:p>
        </w:tc>
      </w:tr>
      <w:tr w:rsidR="00276AF1" w:rsidRPr="002D4C9E" w14:paraId="375D0D6C"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2815851" w14:textId="77777777" w:rsidR="00276AF1" w:rsidRDefault="00276AF1" w:rsidP="00FB7C1B">
            <w:pPr>
              <w:jc w:val="center"/>
              <w:rPr>
                <w:rFonts w:asciiTheme="minorHAnsi" w:hAnsiTheme="minorHAnsi" w:cstheme="minorHAnsi"/>
                <w:sz w:val="16"/>
                <w:szCs w:val="16"/>
              </w:rPr>
            </w:pPr>
            <w:r>
              <w:rPr>
                <w:rFonts w:asciiTheme="minorHAnsi" w:hAnsiTheme="minorHAnsi" w:cstheme="minorHAnsi"/>
                <w:sz w:val="16"/>
                <w:szCs w:val="16"/>
              </w:rPr>
              <w:t>161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5725F184" w14:textId="77777777" w:rsidR="00276AF1" w:rsidRPr="00005505" w:rsidRDefault="00276AF1" w:rsidP="00FB7C1B">
            <w:pPr>
              <w:autoSpaceDE w:val="0"/>
              <w:autoSpaceDN w:val="0"/>
              <w:adjustRightInd w:val="0"/>
              <w:jc w:val="both"/>
              <w:rPr>
                <w:rFonts w:asciiTheme="minorHAnsi" w:hAnsiTheme="minorHAnsi" w:cs="Arial"/>
                <w:b/>
                <w:bCs/>
                <w:sz w:val="16"/>
                <w:szCs w:val="16"/>
              </w:rPr>
            </w:pPr>
            <w:r w:rsidRPr="00005505">
              <w:rPr>
                <w:rFonts w:asciiTheme="minorHAnsi" w:hAnsiTheme="minorHAnsi" w:cs="Arial"/>
                <w:b/>
                <w:bCs/>
                <w:sz w:val="16"/>
                <w:szCs w:val="16"/>
              </w:rPr>
              <w:t xml:space="preserve">Balanza de precisión </w:t>
            </w:r>
            <w:proofErr w:type="spellStart"/>
            <w:r w:rsidRPr="00005505">
              <w:rPr>
                <w:rFonts w:asciiTheme="minorHAnsi" w:hAnsiTheme="minorHAnsi" w:cs="Arial"/>
                <w:b/>
                <w:bCs/>
                <w:sz w:val="16"/>
                <w:szCs w:val="16"/>
              </w:rPr>
              <w:t>pionner</w:t>
            </w:r>
            <w:proofErr w:type="spellEnd"/>
            <w:r w:rsidRPr="00005505">
              <w:rPr>
                <w:rFonts w:asciiTheme="minorHAnsi" w:hAnsiTheme="minorHAnsi" w:cs="Arial"/>
                <w:b/>
                <w:bCs/>
                <w:sz w:val="16"/>
                <w:szCs w:val="16"/>
              </w:rPr>
              <w:t xml:space="preserve"> DE 0.01G capacidad 4200G IN CAL: semiautomático.</w:t>
            </w:r>
          </w:p>
          <w:p w14:paraId="65AF49D7" w14:textId="77777777" w:rsidR="00276AF1" w:rsidRDefault="00276AF1" w:rsidP="00FB7C1B">
            <w:pPr>
              <w:autoSpaceDE w:val="0"/>
              <w:autoSpaceDN w:val="0"/>
              <w:adjustRightInd w:val="0"/>
              <w:jc w:val="both"/>
              <w:rPr>
                <w:rFonts w:asciiTheme="minorHAnsi" w:hAnsiTheme="minorHAnsi" w:cs="Arial"/>
                <w:bCs/>
                <w:sz w:val="16"/>
                <w:szCs w:val="16"/>
              </w:rPr>
            </w:pPr>
            <w:r>
              <w:rPr>
                <w:rFonts w:asciiTheme="minorHAnsi" w:hAnsiTheme="minorHAnsi" w:cs="Arial"/>
                <w:bCs/>
                <w:sz w:val="16"/>
                <w:szCs w:val="16"/>
              </w:rPr>
              <w:t>Marca: OHAUS, Modelo: PX4202</w:t>
            </w:r>
          </w:p>
          <w:p w14:paraId="10B0A4BC" w14:textId="77777777" w:rsidR="00276AF1" w:rsidRDefault="00276AF1" w:rsidP="00FB7C1B">
            <w:pPr>
              <w:autoSpaceDE w:val="0"/>
              <w:autoSpaceDN w:val="0"/>
              <w:adjustRightInd w:val="0"/>
              <w:jc w:val="both"/>
              <w:rPr>
                <w:rFonts w:asciiTheme="minorHAnsi" w:hAnsiTheme="minorHAnsi" w:cs="Arial"/>
                <w:bCs/>
                <w:sz w:val="16"/>
                <w:szCs w:val="16"/>
              </w:rPr>
            </w:pPr>
          </w:p>
          <w:p w14:paraId="63AC7BCA" w14:textId="77777777" w:rsidR="00276AF1" w:rsidRDefault="00276AF1" w:rsidP="00FB7C1B">
            <w:pPr>
              <w:autoSpaceDE w:val="0"/>
              <w:autoSpaceDN w:val="0"/>
              <w:adjustRightInd w:val="0"/>
              <w:jc w:val="both"/>
              <w:rPr>
                <w:rFonts w:asciiTheme="minorHAnsi" w:hAnsiTheme="minorHAnsi" w:cs="Arial"/>
                <w:bCs/>
                <w:sz w:val="16"/>
                <w:szCs w:val="16"/>
              </w:rPr>
            </w:pPr>
            <w:r w:rsidRPr="00B048B4">
              <w:rPr>
                <w:rFonts w:asciiTheme="minorHAnsi" w:hAnsiTheme="minorHAnsi" w:cs="Arial"/>
                <w:bCs/>
                <w:sz w:val="16"/>
                <w:szCs w:val="16"/>
              </w:rPr>
              <w:t xml:space="preserve">Pantalla de cristal líquido (LCD) de 2 líneas con luz de fondo, base metálica, carcasa superior de plástico, charola de acero inoxidable extraíble, gancho para pesaje por debajo integrado, abrazadera de seguridad, bloqueo de calibración y cubierta en uso. </w:t>
            </w:r>
          </w:p>
          <w:p w14:paraId="6B15D6C3" w14:textId="77777777" w:rsidR="00276AF1" w:rsidRDefault="00276AF1" w:rsidP="00FB7C1B">
            <w:pPr>
              <w:autoSpaceDE w:val="0"/>
              <w:autoSpaceDN w:val="0"/>
              <w:adjustRightInd w:val="0"/>
              <w:jc w:val="both"/>
              <w:rPr>
                <w:rFonts w:asciiTheme="minorHAnsi" w:hAnsiTheme="minorHAnsi" w:cs="Arial"/>
                <w:bCs/>
                <w:sz w:val="16"/>
                <w:szCs w:val="16"/>
              </w:rPr>
            </w:pPr>
            <w:r w:rsidRPr="00B048B4">
              <w:rPr>
                <w:rFonts w:asciiTheme="minorHAnsi" w:hAnsiTheme="minorHAnsi" w:cs="Arial"/>
                <w:b/>
                <w:bCs/>
                <w:sz w:val="16"/>
                <w:szCs w:val="16"/>
              </w:rPr>
              <w:t>Funciones:</w:t>
            </w:r>
            <w:r w:rsidRPr="00B048B4">
              <w:rPr>
                <w:rFonts w:asciiTheme="minorHAnsi" w:hAnsiTheme="minorHAnsi" w:cs="Arial"/>
                <w:bCs/>
                <w:sz w:val="16"/>
                <w:szCs w:val="16"/>
              </w:rPr>
              <w:t xml:space="preserve"> Pesaje, recuento de piezas, pesaje en porcentaje, pesaje de animales, determinación de la densidad. tara automática, atenuación automática, puntos de calibración de rango seleccionables por el usuario, bloqueo de software y menú de restablecimiento, configuraciones de comunicación seleccionables por el usuario y opciones de impresión de datos, identificaciones de usuarios y proyectos definibles por el usuario, indicador de sobrecarga/</w:t>
            </w:r>
            <w:proofErr w:type="spellStart"/>
            <w:r w:rsidRPr="00B048B4">
              <w:rPr>
                <w:rFonts w:asciiTheme="minorHAnsi" w:hAnsiTheme="minorHAnsi" w:cs="Arial"/>
                <w:bCs/>
                <w:sz w:val="16"/>
                <w:szCs w:val="16"/>
              </w:rPr>
              <w:t>subcarga</w:t>
            </w:r>
            <w:proofErr w:type="spellEnd"/>
            <w:r w:rsidRPr="00B048B4">
              <w:rPr>
                <w:rFonts w:asciiTheme="minorHAnsi" w:hAnsiTheme="minorHAnsi" w:cs="Arial"/>
                <w:bCs/>
                <w:sz w:val="16"/>
                <w:szCs w:val="16"/>
              </w:rPr>
              <w:t xml:space="preserve"> del software, indicador de estabilidad, cuatro idiomas operativos, calibración interna </w:t>
            </w:r>
            <w:proofErr w:type="spellStart"/>
            <w:r w:rsidRPr="00B048B4">
              <w:rPr>
                <w:rFonts w:asciiTheme="minorHAnsi" w:hAnsiTheme="minorHAnsi" w:cs="Arial"/>
                <w:bCs/>
                <w:sz w:val="16"/>
                <w:szCs w:val="16"/>
              </w:rPr>
              <w:t>InCal</w:t>
            </w:r>
            <w:proofErr w:type="spellEnd"/>
            <w:r w:rsidRPr="00B048B4">
              <w:rPr>
                <w:rFonts w:asciiTheme="minorHAnsi" w:hAnsiTheme="minorHAnsi" w:cs="Arial"/>
                <w:bCs/>
                <w:sz w:val="16"/>
                <w:szCs w:val="16"/>
              </w:rPr>
              <w:t xml:space="preserve">™ semiautomática. CONEXIÓN: RS232 y dispositivo USB (incluidos); Salida de datos GLP/GMP con reloj de tiempo real. </w:t>
            </w:r>
          </w:p>
          <w:p w14:paraId="3FDCE3A3" w14:textId="77777777" w:rsidR="00276AF1" w:rsidRDefault="00276AF1" w:rsidP="00FB7C1B">
            <w:pPr>
              <w:autoSpaceDE w:val="0"/>
              <w:autoSpaceDN w:val="0"/>
              <w:adjustRightInd w:val="0"/>
              <w:jc w:val="both"/>
              <w:rPr>
                <w:rFonts w:asciiTheme="minorHAnsi" w:hAnsiTheme="minorHAnsi" w:cs="Arial"/>
                <w:bCs/>
                <w:sz w:val="16"/>
                <w:szCs w:val="16"/>
              </w:rPr>
            </w:pPr>
          </w:p>
          <w:p w14:paraId="1815B42B" w14:textId="77777777" w:rsidR="00276AF1" w:rsidRDefault="00276AF1" w:rsidP="00FB7C1B">
            <w:pPr>
              <w:autoSpaceDE w:val="0"/>
              <w:autoSpaceDN w:val="0"/>
              <w:adjustRightInd w:val="0"/>
              <w:jc w:val="both"/>
              <w:rPr>
                <w:rFonts w:asciiTheme="minorHAnsi" w:hAnsiTheme="minorHAnsi" w:cs="Arial"/>
                <w:bCs/>
                <w:sz w:val="16"/>
                <w:szCs w:val="16"/>
              </w:rPr>
            </w:pPr>
            <w:r w:rsidRPr="00B048B4">
              <w:rPr>
                <w:rFonts w:asciiTheme="minorHAnsi" w:hAnsiTheme="minorHAnsi" w:cs="Arial"/>
                <w:b/>
                <w:bCs/>
                <w:sz w:val="16"/>
                <w:szCs w:val="16"/>
              </w:rPr>
              <w:t>Alimentación:</w:t>
            </w:r>
            <w:r w:rsidRPr="00B048B4">
              <w:rPr>
                <w:rFonts w:asciiTheme="minorHAnsi" w:hAnsiTheme="minorHAnsi" w:cs="Arial"/>
                <w:bCs/>
                <w:sz w:val="16"/>
                <w:szCs w:val="16"/>
              </w:rPr>
              <w:t xml:space="preserve"> Adaptador de CA (incluido).</w:t>
            </w:r>
          </w:p>
          <w:p w14:paraId="13AD81D5" w14:textId="77777777" w:rsidR="00276AF1" w:rsidRPr="00AC751D" w:rsidRDefault="00276AF1" w:rsidP="00FB7C1B">
            <w:pPr>
              <w:autoSpaceDE w:val="0"/>
              <w:autoSpaceDN w:val="0"/>
              <w:adjustRightInd w:val="0"/>
              <w:jc w:val="both"/>
              <w:rPr>
                <w:rFonts w:asciiTheme="minorHAnsi" w:hAnsiTheme="minorHAnsi" w:cs="Arial"/>
                <w:b/>
                <w:sz w:val="16"/>
                <w:szCs w:val="16"/>
              </w:rPr>
            </w:pPr>
            <w:r w:rsidRPr="00F0790F">
              <w:rPr>
                <w:rFonts w:asciiTheme="minorHAnsi" w:hAnsiTheme="minorHAnsi" w:cs="Arial"/>
                <w:b/>
                <w:sz w:val="16"/>
                <w:szCs w:val="16"/>
              </w:rPr>
              <w:t>Tiempo de Garantía:</w:t>
            </w:r>
            <w:r>
              <w:rPr>
                <w:rFonts w:asciiTheme="minorHAnsi" w:hAnsiTheme="minorHAnsi" w:cs="Arial"/>
                <w:b/>
                <w:sz w:val="16"/>
                <w:szCs w:val="16"/>
              </w:rPr>
              <w:t xml:space="preserve"> </w:t>
            </w:r>
            <w:r>
              <w:rPr>
                <w:rFonts w:asciiTheme="minorHAnsi" w:hAnsiTheme="minorHAnsi" w:cs="Arial"/>
                <w:sz w:val="16"/>
                <w:szCs w:val="16"/>
              </w:rPr>
              <w:t>G</w:t>
            </w:r>
            <w:r w:rsidRPr="00F0790F">
              <w:rPr>
                <w:rFonts w:asciiTheme="minorHAnsi" w:hAnsiTheme="minorHAnsi" w:cs="Arial"/>
                <w:sz w:val="16"/>
                <w:szCs w:val="16"/>
              </w:rPr>
              <w:t>arantía de 12 meses sobre defectos de fabricación y/o vicios ocultos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25A824D" w14:textId="77777777" w:rsidR="00276AF1" w:rsidRPr="002D4C9E" w:rsidRDefault="00276AF1" w:rsidP="00FB7C1B">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545871B" w14:textId="77777777" w:rsidR="00276AF1" w:rsidRPr="002D4C9E" w:rsidRDefault="00276AF1" w:rsidP="00FB7C1B">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276AF1" w:rsidRPr="002D4C9E" w14:paraId="22635B86" w14:textId="77777777" w:rsidTr="00FB7C1B">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07D8C752" w14:textId="77777777" w:rsidR="00276AF1" w:rsidRPr="002D4C9E" w:rsidRDefault="00276AF1" w:rsidP="00FB7C1B">
            <w:pPr>
              <w:jc w:val="center"/>
              <w:rPr>
                <w:rFonts w:asciiTheme="minorHAnsi" w:hAnsiTheme="minorHAnsi" w:cstheme="minorHAnsi"/>
                <w:sz w:val="16"/>
                <w:szCs w:val="16"/>
                <w:lang w:val="en-US"/>
              </w:rPr>
            </w:pPr>
            <w:proofErr w:type="spellStart"/>
            <w:r>
              <w:rPr>
                <w:rFonts w:asciiTheme="minorHAnsi" w:hAnsiTheme="minorHAnsi" w:cstheme="minorHAnsi"/>
                <w:b/>
                <w:bCs/>
                <w:color w:val="000000"/>
                <w:sz w:val="16"/>
                <w:szCs w:val="16"/>
                <w:lang w:val="en-US" w:eastAsia="es-MX"/>
              </w:rPr>
              <w:t>Departamento</w:t>
            </w:r>
            <w:proofErr w:type="spellEnd"/>
            <w:r>
              <w:rPr>
                <w:rFonts w:asciiTheme="minorHAnsi" w:hAnsiTheme="minorHAnsi" w:cstheme="minorHAnsi"/>
                <w:b/>
                <w:bCs/>
                <w:color w:val="000000"/>
                <w:sz w:val="16"/>
                <w:szCs w:val="16"/>
                <w:lang w:val="en-US" w:eastAsia="es-MX"/>
              </w:rPr>
              <w:t xml:space="preserve"> de </w:t>
            </w:r>
            <w:proofErr w:type="spellStart"/>
            <w:r>
              <w:rPr>
                <w:rFonts w:asciiTheme="minorHAnsi" w:hAnsiTheme="minorHAnsi" w:cstheme="minorHAnsi"/>
                <w:b/>
                <w:bCs/>
                <w:color w:val="000000"/>
                <w:sz w:val="16"/>
                <w:szCs w:val="16"/>
                <w:lang w:val="en-US" w:eastAsia="es-MX"/>
              </w:rPr>
              <w:t>Diseño</w:t>
            </w:r>
            <w:proofErr w:type="spellEnd"/>
            <w:r>
              <w:rPr>
                <w:rFonts w:asciiTheme="minorHAnsi" w:hAnsiTheme="minorHAnsi" w:cstheme="minorHAnsi"/>
                <w:b/>
                <w:bCs/>
                <w:color w:val="000000"/>
                <w:sz w:val="16"/>
                <w:szCs w:val="16"/>
                <w:lang w:val="en-US" w:eastAsia="es-MX"/>
              </w:rPr>
              <w:t xml:space="preserve"> Industrial</w:t>
            </w:r>
          </w:p>
        </w:tc>
      </w:tr>
      <w:tr w:rsidR="00276AF1" w:rsidRPr="002D4C9E" w14:paraId="39B8E628"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8BAE923" w14:textId="77777777" w:rsidR="00276AF1" w:rsidRDefault="00276AF1" w:rsidP="00FB7C1B">
            <w:pPr>
              <w:jc w:val="center"/>
              <w:rPr>
                <w:rFonts w:asciiTheme="minorHAnsi" w:hAnsiTheme="minorHAnsi" w:cstheme="minorHAnsi"/>
                <w:sz w:val="16"/>
                <w:szCs w:val="16"/>
              </w:rPr>
            </w:pPr>
            <w:r>
              <w:rPr>
                <w:rFonts w:asciiTheme="minorHAnsi" w:hAnsiTheme="minorHAnsi" w:cstheme="minorHAnsi"/>
                <w:sz w:val="16"/>
                <w:szCs w:val="16"/>
              </w:rPr>
              <w:t>162</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158ECC2B"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Cepillo-</w:t>
            </w:r>
            <w:proofErr w:type="spellStart"/>
            <w:r w:rsidRPr="00AA52FC">
              <w:rPr>
                <w:rFonts w:asciiTheme="minorHAnsi" w:hAnsiTheme="minorHAnsi" w:cs="Arial"/>
                <w:b/>
                <w:bCs/>
                <w:sz w:val="16"/>
                <w:szCs w:val="16"/>
              </w:rPr>
              <w:t>regruesadora</w:t>
            </w:r>
            <w:proofErr w:type="spellEnd"/>
            <w:r w:rsidRPr="00AA52FC">
              <w:rPr>
                <w:rFonts w:asciiTheme="minorHAnsi" w:hAnsiTheme="minorHAnsi" w:cs="Arial"/>
                <w:b/>
                <w:bCs/>
                <w:sz w:val="16"/>
                <w:szCs w:val="16"/>
              </w:rPr>
              <w:t xml:space="preserve"> para madera </w:t>
            </w:r>
            <w:r w:rsidRPr="00AA52FC">
              <w:rPr>
                <w:rFonts w:asciiTheme="minorHAnsi" w:hAnsiTheme="minorHAnsi" w:cs="Arial"/>
                <w:sz w:val="16"/>
                <w:szCs w:val="16"/>
                <w:lang w:val="es-MX"/>
              </w:rPr>
              <w:t> </w:t>
            </w:r>
          </w:p>
          <w:p w14:paraId="223B490B"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sz w:val="16"/>
                <w:szCs w:val="16"/>
                <w:lang w:val="es-MX"/>
              </w:rPr>
              <w:t> </w:t>
            </w:r>
          </w:p>
          <w:p w14:paraId="576DE00B"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Descripción general:</w:t>
            </w:r>
            <w:r w:rsidRPr="00AA52FC">
              <w:rPr>
                <w:rFonts w:asciiTheme="minorHAnsi" w:hAnsiTheme="minorHAnsi" w:cs="Arial"/>
                <w:sz w:val="16"/>
                <w:szCs w:val="16"/>
                <w:lang w:val="es-MX"/>
              </w:rPr>
              <w:t> </w:t>
            </w:r>
          </w:p>
          <w:p w14:paraId="2D38F6EA"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sz w:val="16"/>
                <w:szCs w:val="16"/>
              </w:rPr>
              <w:t xml:space="preserve">Maquinaría con función combinada que permite: 1) el cepillado y canteado de madera; y 2) el </w:t>
            </w:r>
            <w:proofErr w:type="spellStart"/>
            <w:r w:rsidRPr="00AA52FC">
              <w:rPr>
                <w:rFonts w:asciiTheme="minorHAnsi" w:hAnsiTheme="minorHAnsi" w:cs="Arial"/>
                <w:sz w:val="16"/>
                <w:szCs w:val="16"/>
              </w:rPr>
              <w:t>regruesado</w:t>
            </w:r>
            <w:proofErr w:type="spellEnd"/>
            <w:r w:rsidRPr="00AA52FC">
              <w:rPr>
                <w:rFonts w:asciiTheme="minorHAnsi" w:hAnsiTheme="minorHAnsi" w:cs="Arial"/>
                <w:sz w:val="16"/>
                <w:szCs w:val="16"/>
              </w:rPr>
              <w:t xml:space="preserve"> de madera</w:t>
            </w:r>
            <w:r w:rsidRPr="00AA52FC">
              <w:rPr>
                <w:rFonts w:asciiTheme="minorHAnsi" w:hAnsiTheme="minorHAnsi" w:cs="Arial"/>
                <w:sz w:val="16"/>
                <w:szCs w:val="16"/>
                <w:lang w:val="es-MX"/>
              </w:rPr>
              <w:t> </w:t>
            </w:r>
          </w:p>
          <w:p w14:paraId="7D653E94" w14:textId="77777777" w:rsidR="00276AF1" w:rsidRPr="00AA52FC" w:rsidRDefault="00276AF1" w:rsidP="00FB7C1B">
            <w:pPr>
              <w:autoSpaceDE w:val="0"/>
              <w:autoSpaceDN w:val="0"/>
              <w:adjustRightInd w:val="0"/>
              <w:rPr>
                <w:rFonts w:asciiTheme="minorHAnsi" w:hAnsiTheme="minorHAnsi" w:cs="Arial"/>
                <w:sz w:val="16"/>
                <w:szCs w:val="16"/>
                <w:lang w:val="es-MX"/>
              </w:rPr>
            </w:pPr>
          </w:p>
          <w:p w14:paraId="301EB039"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lang w:val="es-MX"/>
              </w:rPr>
              <w:t>Marca / modelo:</w:t>
            </w:r>
            <w:r w:rsidRPr="00AA52FC">
              <w:rPr>
                <w:rFonts w:asciiTheme="minorHAnsi" w:hAnsiTheme="minorHAnsi" w:cs="Arial"/>
                <w:sz w:val="16"/>
                <w:szCs w:val="16"/>
                <w:lang w:val="es-MX"/>
              </w:rPr>
              <w:t xml:space="preserve"> </w:t>
            </w:r>
            <w:proofErr w:type="spellStart"/>
            <w:r w:rsidRPr="00AA52FC">
              <w:rPr>
                <w:rFonts w:asciiTheme="minorHAnsi" w:hAnsiTheme="minorHAnsi" w:cs="Arial"/>
                <w:i/>
                <w:iCs/>
                <w:sz w:val="16"/>
                <w:szCs w:val="16"/>
                <w:lang w:val="es-MX"/>
              </w:rPr>
              <w:t>Hammer</w:t>
            </w:r>
            <w:proofErr w:type="spellEnd"/>
            <w:r w:rsidRPr="00AA52FC">
              <w:rPr>
                <w:rFonts w:asciiTheme="minorHAnsi" w:hAnsiTheme="minorHAnsi" w:cs="Arial"/>
                <w:i/>
                <w:iCs/>
                <w:sz w:val="16"/>
                <w:szCs w:val="16"/>
                <w:lang w:val="es-MX"/>
              </w:rPr>
              <w:t xml:space="preserve"> / A3-31</w:t>
            </w:r>
            <w:r w:rsidRPr="00AA52FC">
              <w:rPr>
                <w:rFonts w:asciiTheme="minorHAnsi" w:hAnsiTheme="minorHAnsi" w:cs="Arial"/>
                <w:sz w:val="16"/>
                <w:szCs w:val="16"/>
                <w:lang w:val="es-MX"/>
              </w:rPr>
              <w:t> </w:t>
            </w:r>
          </w:p>
          <w:p w14:paraId="245B494F" w14:textId="77777777" w:rsidR="00276AF1" w:rsidRPr="00AA52FC" w:rsidRDefault="00276AF1" w:rsidP="00FB7C1B">
            <w:p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Especificaciones técnicas:</w:t>
            </w:r>
            <w:r w:rsidRPr="00AA52FC">
              <w:rPr>
                <w:rFonts w:asciiTheme="minorHAnsi" w:hAnsiTheme="minorHAnsi" w:cs="Arial"/>
                <w:sz w:val="16"/>
                <w:szCs w:val="16"/>
                <w:lang w:val="es-MX"/>
              </w:rPr>
              <w:t> </w:t>
            </w:r>
          </w:p>
          <w:p w14:paraId="5D1823EE"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Tipo de cuchilla en eje del cepillo:</w:t>
            </w:r>
            <w:r w:rsidRPr="00AA52FC">
              <w:rPr>
                <w:rFonts w:asciiTheme="minorHAnsi" w:hAnsiTheme="minorHAnsi" w:cs="Arial"/>
                <w:sz w:val="16"/>
                <w:szCs w:val="16"/>
                <w:lang w:val="es-MX"/>
              </w:rPr>
              <w:t> </w:t>
            </w:r>
            <w:r w:rsidRPr="00AA52FC">
              <w:rPr>
                <w:rFonts w:asciiTheme="minorHAnsi" w:hAnsiTheme="minorHAnsi" w:cs="Arial"/>
                <w:sz w:val="16"/>
                <w:szCs w:val="16"/>
              </w:rPr>
              <w:t>Cuchillas de carburo de tungsteno de cuatro filos en disposición de espiral</w:t>
            </w:r>
          </w:p>
          <w:p w14:paraId="02273F33"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Ancho de cepillado: </w:t>
            </w:r>
            <w:r w:rsidRPr="00AA52FC">
              <w:rPr>
                <w:rFonts w:asciiTheme="minorHAnsi" w:hAnsiTheme="minorHAnsi" w:cs="Arial"/>
                <w:sz w:val="16"/>
                <w:szCs w:val="16"/>
              </w:rPr>
              <w:t>304 mm (12”) o superior </w:t>
            </w:r>
            <w:r w:rsidRPr="00AA52FC">
              <w:rPr>
                <w:rFonts w:asciiTheme="minorHAnsi" w:hAnsiTheme="minorHAnsi" w:cs="Arial"/>
                <w:sz w:val="16"/>
                <w:szCs w:val="16"/>
                <w:lang w:val="es-MX"/>
              </w:rPr>
              <w:t> </w:t>
            </w:r>
          </w:p>
          <w:p w14:paraId="36B043EC"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Ancho de </w:t>
            </w:r>
            <w:proofErr w:type="spellStart"/>
            <w:r w:rsidRPr="00AA52FC">
              <w:rPr>
                <w:rFonts w:asciiTheme="minorHAnsi" w:hAnsiTheme="minorHAnsi" w:cs="Arial"/>
                <w:b/>
                <w:bCs/>
                <w:sz w:val="16"/>
                <w:szCs w:val="16"/>
              </w:rPr>
              <w:t>regruesado</w:t>
            </w:r>
            <w:proofErr w:type="spellEnd"/>
            <w:r w:rsidRPr="00AA52FC">
              <w:rPr>
                <w:rFonts w:asciiTheme="minorHAnsi" w:hAnsiTheme="minorHAnsi" w:cs="Arial"/>
                <w:b/>
                <w:bCs/>
                <w:sz w:val="16"/>
                <w:szCs w:val="16"/>
              </w:rPr>
              <w:t>:</w:t>
            </w:r>
            <w:r w:rsidRPr="00AA52FC">
              <w:rPr>
                <w:rFonts w:asciiTheme="minorHAnsi" w:hAnsiTheme="minorHAnsi" w:cs="Arial"/>
                <w:sz w:val="16"/>
                <w:szCs w:val="16"/>
              </w:rPr>
              <w:t> 254 mm (10”) o superior </w:t>
            </w:r>
            <w:r w:rsidRPr="00AA52FC">
              <w:rPr>
                <w:rFonts w:asciiTheme="minorHAnsi" w:hAnsiTheme="minorHAnsi" w:cs="Arial"/>
                <w:sz w:val="16"/>
                <w:szCs w:val="16"/>
                <w:lang w:val="es-MX"/>
              </w:rPr>
              <w:t> </w:t>
            </w:r>
          </w:p>
          <w:p w14:paraId="232A77A6"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Rango mínimo de alturas de </w:t>
            </w:r>
            <w:proofErr w:type="spellStart"/>
            <w:r w:rsidRPr="00AA52FC">
              <w:rPr>
                <w:rFonts w:asciiTheme="minorHAnsi" w:hAnsiTheme="minorHAnsi" w:cs="Arial"/>
                <w:b/>
                <w:bCs/>
                <w:sz w:val="16"/>
                <w:szCs w:val="16"/>
              </w:rPr>
              <w:t>regruesado</w:t>
            </w:r>
            <w:proofErr w:type="spellEnd"/>
            <w:r w:rsidRPr="00AA52FC">
              <w:rPr>
                <w:rFonts w:asciiTheme="minorHAnsi" w:hAnsiTheme="minorHAnsi" w:cs="Arial"/>
                <w:b/>
                <w:bCs/>
                <w:sz w:val="16"/>
                <w:szCs w:val="16"/>
              </w:rPr>
              <w:t>:</w:t>
            </w:r>
            <w:r w:rsidRPr="00AA52FC">
              <w:rPr>
                <w:rFonts w:asciiTheme="minorHAnsi" w:hAnsiTheme="minorHAnsi" w:cs="Arial"/>
                <w:sz w:val="16"/>
                <w:szCs w:val="16"/>
                <w:lang w:val="es-MX"/>
              </w:rPr>
              <w:t> </w:t>
            </w:r>
            <w:r w:rsidRPr="00AA52FC">
              <w:rPr>
                <w:rFonts w:asciiTheme="minorHAnsi" w:hAnsiTheme="minorHAnsi" w:cs="Arial"/>
                <w:sz w:val="16"/>
                <w:szCs w:val="16"/>
              </w:rPr>
              <w:t>4 mm hasta 203 mm (5/32” a 8”)</w:t>
            </w:r>
            <w:r w:rsidRPr="00AA52FC">
              <w:rPr>
                <w:rFonts w:asciiTheme="minorHAnsi" w:hAnsiTheme="minorHAnsi" w:cs="Arial"/>
                <w:sz w:val="16"/>
                <w:szCs w:val="16"/>
                <w:lang w:val="es-MX"/>
              </w:rPr>
              <w:t> </w:t>
            </w:r>
          </w:p>
          <w:p w14:paraId="2F3CEDA7"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Longitud mínima de la mesa de cepillo: </w:t>
            </w:r>
            <w:r w:rsidRPr="00AA52FC">
              <w:rPr>
                <w:rFonts w:asciiTheme="minorHAnsi" w:hAnsiTheme="minorHAnsi" w:cs="Arial"/>
                <w:sz w:val="16"/>
                <w:szCs w:val="16"/>
              </w:rPr>
              <w:t>1397 mm (55”) </w:t>
            </w:r>
            <w:r w:rsidRPr="00AA52FC">
              <w:rPr>
                <w:rFonts w:asciiTheme="minorHAnsi" w:hAnsiTheme="minorHAnsi" w:cs="Arial"/>
                <w:sz w:val="16"/>
                <w:szCs w:val="16"/>
                <w:lang w:val="es-MX"/>
              </w:rPr>
              <w:t> </w:t>
            </w:r>
          </w:p>
          <w:p w14:paraId="4F75EB0C"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Rango de inclinación de tope de cepillo / guía: </w:t>
            </w:r>
            <w:r w:rsidRPr="00AA52FC">
              <w:rPr>
                <w:rFonts w:asciiTheme="minorHAnsi" w:hAnsiTheme="minorHAnsi" w:cs="Arial"/>
                <w:sz w:val="16"/>
                <w:szCs w:val="16"/>
              </w:rPr>
              <w:t>90° a 45°</w:t>
            </w:r>
            <w:r w:rsidRPr="00AA52FC">
              <w:rPr>
                <w:rFonts w:asciiTheme="minorHAnsi" w:hAnsiTheme="minorHAnsi" w:cs="Arial"/>
                <w:sz w:val="16"/>
                <w:szCs w:val="16"/>
                <w:lang w:val="es-MX"/>
              </w:rPr>
              <w:t> </w:t>
            </w:r>
          </w:p>
          <w:p w14:paraId="79C6FADB"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Guarda de seguridad o puente protector en eje del cepillo:</w:t>
            </w:r>
            <w:r w:rsidRPr="00AA52FC">
              <w:rPr>
                <w:rFonts w:asciiTheme="minorHAnsi" w:hAnsiTheme="minorHAnsi" w:cs="Arial"/>
                <w:sz w:val="16"/>
                <w:szCs w:val="16"/>
                <w:lang w:val="es-MX"/>
              </w:rPr>
              <w:t>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6192990B"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Alimentación del motor: </w:t>
            </w:r>
            <w:r w:rsidRPr="00AA52FC">
              <w:rPr>
                <w:rFonts w:asciiTheme="minorHAnsi" w:hAnsiTheme="minorHAnsi" w:cs="Arial"/>
                <w:sz w:val="16"/>
                <w:szCs w:val="16"/>
              </w:rPr>
              <w:t xml:space="preserve">AC 220 </w:t>
            </w:r>
            <w:r w:rsidRPr="00AA52FC">
              <w:rPr>
                <w:rFonts w:asciiTheme="minorHAnsi" w:hAnsiTheme="minorHAnsi" w:cs="Arial"/>
                <w:sz w:val="16"/>
                <w:szCs w:val="16"/>
                <w:lang w:val="es-MX"/>
              </w:rPr>
              <w:t xml:space="preserve">~ </w:t>
            </w:r>
            <w:r w:rsidRPr="00AA52FC">
              <w:rPr>
                <w:rFonts w:asciiTheme="minorHAnsi" w:hAnsiTheme="minorHAnsi" w:cs="Arial"/>
                <w:sz w:val="16"/>
                <w:szCs w:val="16"/>
              </w:rPr>
              <w:t>240 V </w:t>
            </w:r>
            <w:r w:rsidRPr="00AA52FC">
              <w:rPr>
                <w:rFonts w:asciiTheme="minorHAnsi" w:hAnsiTheme="minorHAnsi" w:cs="Arial"/>
                <w:sz w:val="16"/>
                <w:szCs w:val="16"/>
                <w:lang w:val="es-MX"/>
              </w:rPr>
              <w:t> </w:t>
            </w:r>
          </w:p>
          <w:p w14:paraId="50063401"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Frecuencia Motor:</w:t>
            </w:r>
            <w:r w:rsidRPr="00AA52FC">
              <w:rPr>
                <w:rFonts w:asciiTheme="minorHAnsi" w:hAnsiTheme="minorHAnsi" w:cs="Arial"/>
                <w:sz w:val="16"/>
                <w:szCs w:val="16"/>
                <w:lang w:val="es-MX"/>
              </w:rPr>
              <w:t> </w:t>
            </w:r>
            <w:r w:rsidRPr="00AA52FC">
              <w:rPr>
                <w:rFonts w:asciiTheme="minorHAnsi" w:hAnsiTheme="minorHAnsi" w:cs="Arial"/>
                <w:sz w:val="16"/>
                <w:szCs w:val="16"/>
              </w:rPr>
              <w:t>50/60 Hz</w:t>
            </w:r>
            <w:r w:rsidRPr="00AA52FC">
              <w:rPr>
                <w:rFonts w:asciiTheme="minorHAnsi" w:hAnsiTheme="minorHAnsi" w:cs="Arial"/>
                <w:sz w:val="16"/>
                <w:szCs w:val="16"/>
                <w:lang w:val="es-MX"/>
              </w:rPr>
              <w:t> </w:t>
            </w:r>
          </w:p>
          <w:p w14:paraId="1905F19E"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Potencia mínima de motor: </w:t>
            </w:r>
            <w:r w:rsidRPr="00AA52FC">
              <w:rPr>
                <w:rFonts w:asciiTheme="minorHAnsi" w:hAnsiTheme="minorHAnsi" w:cs="Arial"/>
                <w:sz w:val="16"/>
                <w:szCs w:val="16"/>
              </w:rPr>
              <w:t>3 kW</w:t>
            </w:r>
            <w:r w:rsidRPr="00AA52FC">
              <w:rPr>
                <w:rFonts w:asciiTheme="minorHAnsi" w:hAnsiTheme="minorHAnsi" w:cs="Arial"/>
                <w:sz w:val="16"/>
                <w:szCs w:val="16"/>
                <w:lang w:val="es-MX"/>
              </w:rPr>
              <w:t> </w:t>
            </w:r>
          </w:p>
          <w:p w14:paraId="1412F96B"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lastRenderedPageBreak/>
              <w:t xml:space="preserve">Interruptor </w:t>
            </w:r>
            <w:proofErr w:type="spellStart"/>
            <w:r w:rsidRPr="00AA52FC">
              <w:rPr>
                <w:rFonts w:asciiTheme="minorHAnsi" w:hAnsiTheme="minorHAnsi" w:cs="Arial"/>
                <w:b/>
                <w:bCs/>
                <w:sz w:val="16"/>
                <w:szCs w:val="16"/>
              </w:rPr>
              <w:t>on</w:t>
            </w:r>
            <w:proofErr w:type="spellEnd"/>
            <w:r w:rsidRPr="00AA52FC">
              <w:rPr>
                <w:rFonts w:asciiTheme="minorHAnsi" w:hAnsiTheme="minorHAnsi" w:cs="Arial"/>
                <w:b/>
                <w:bCs/>
                <w:sz w:val="16"/>
                <w:szCs w:val="16"/>
              </w:rPr>
              <w:t xml:space="preserve">/off con paro de seguridad: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36F72822"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Material de la mesa cepillado: </w:t>
            </w:r>
            <w:r w:rsidRPr="00AA52FC">
              <w:rPr>
                <w:rFonts w:asciiTheme="minorHAnsi" w:hAnsiTheme="minorHAnsi" w:cs="Arial"/>
                <w:sz w:val="16"/>
                <w:szCs w:val="16"/>
              </w:rPr>
              <w:t>Fundición de hierro gris</w:t>
            </w:r>
            <w:r w:rsidRPr="00AA52FC">
              <w:rPr>
                <w:rFonts w:asciiTheme="minorHAnsi" w:hAnsiTheme="minorHAnsi" w:cs="Arial"/>
                <w:sz w:val="16"/>
                <w:szCs w:val="16"/>
                <w:lang w:val="es-MX"/>
              </w:rPr>
              <w:t> </w:t>
            </w:r>
          </w:p>
          <w:p w14:paraId="42CB64E9"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Material principal del cuerpo del equipo:</w:t>
            </w:r>
            <w:r w:rsidRPr="00AA52FC">
              <w:rPr>
                <w:rFonts w:asciiTheme="minorHAnsi" w:hAnsiTheme="minorHAnsi" w:cs="Arial"/>
                <w:sz w:val="16"/>
                <w:szCs w:val="16"/>
              </w:rPr>
              <w:t> Acero</w:t>
            </w:r>
            <w:r w:rsidRPr="00AA52FC">
              <w:rPr>
                <w:rFonts w:asciiTheme="minorHAnsi" w:hAnsiTheme="minorHAnsi" w:cs="Arial"/>
                <w:sz w:val="16"/>
                <w:szCs w:val="16"/>
                <w:lang w:val="es-MX"/>
              </w:rPr>
              <w:t> </w:t>
            </w:r>
          </w:p>
          <w:p w14:paraId="0FEB2034" w14:textId="77777777" w:rsidR="00276AF1" w:rsidRPr="00AA52FC" w:rsidRDefault="00276AF1" w:rsidP="00276AF1">
            <w:pPr>
              <w:numPr>
                <w:ilvl w:val="0"/>
                <w:numId w:val="15"/>
              </w:numPr>
              <w:autoSpaceDE w:val="0"/>
              <w:autoSpaceDN w:val="0"/>
              <w:adjustRightInd w:val="0"/>
              <w:rPr>
                <w:rFonts w:asciiTheme="minorHAnsi" w:hAnsiTheme="minorHAnsi" w:cs="Arial"/>
                <w:sz w:val="16"/>
                <w:szCs w:val="16"/>
                <w:lang w:val="es-MX"/>
              </w:rPr>
            </w:pPr>
            <w:r w:rsidRPr="00AA52FC">
              <w:rPr>
                <w:rFonts w:asciiTheme="minorHAnsi" w:hAnsiTheme="minorHAnsi" w:cs="Arial"/>
                <w:b/>
                <w:bCs/>
                <w:sz w:val="16"/>
                <w:szCs w:val="16"/>
              </w:rPr>
              <w:t xml:space="preserve">Toma de aspiración para viruta de </w:t>
            </w:r>
            <w:proofErr w:type="spellStart"/>
            <w:r w:rsidRPr="00AA52FC">
              <w:rPr>
                <w:rFonts w:asciiTheme="minorHAnsi" w:hAnsiTheme="minorHAnsi" w:cs="Arial"/>
                <w:b/>
                <w:bCs/>
                <w:sz w:val="16"/>
                <w:szCs w:val="16"/>
              </w:rPr>
              <w:t>regruesadora</w:t>
            </w:r>
            <w:proofErr w:type="spellEnd"/>
            <w:r w:rsidRPr="00AA52FC">
              <w:rPr>
                <w:rFonts w:asciiTheme="minorHAnsi" w:hAnsiTheme="minorHAnsi" w:cs="Arial"/>
                <w:b/>
                <w:bCs/>
                <w:sz w:val="16"/>
                <w:szCs w:val="16"/>
              </w:rPr>
              <w:t xml:space="preserve">: </w:t>
            </w:r>
            <w:r w:rsidRPr="00AA52FC">
              <w:rPr>
                <w:rFonts w:asciiTheme="minorHAnsi" w:hAnsiTheme="minorHAnsi" w:cs="Arial"/>
                <w:sz w:val="16"/>
                <w:szCs w:val="16"/>
              </w:rPr>
              <w:t>Si</w:t>
            </w:r>
            <w:r w:rsidRPr="00AA52FC">
              <w:rPr>
                <w:rFonts w:asciiTheme="minorHAnsi" w:hAnsiTheme="minorHAnsi" w:cs="Arial"/>
                <w:sz w:val="16"/>
                <w:szCs w:val="16"/>
                <w:lang w:val="es-MX"/>
              </w:rPr>
              <w:t> </w:t>
            </w:r>
          </w:p>
          <w:p w14:paraId="4A3F3166" w14:textId="77777777" w:rsidR="00276AF1" w:rsidRPr="00AA52FC" w:rsidRDefault="00276AF1" w:rsidP="00FB7C1B">
            <w:pPr>
              <w:widowControl/>
              <w:rPr>
                <w:rFonts w:asciiTheme="minorHAnsi" w:hAnsiTheme="minorHAnsi" w:cs="Arial"/>
                <w:b/>
                <w:bCs/>
                <w:sz w:val="16"/>
                <w:szCs w:val="16"/>
              </w:rPr>
            </w:pPr>
          </w:p>
          <w:p w14:paraId="7556ECF8" w14:textId="77777777" w:rsidR="00276AF1" w:rsidRPr="00AA52FC" w:rsidRDefault="00276AF1" w:rsidP="00FB7C1B">
            <w:pPr>
              <w:autoSpaceDE w:val="0"/>
              <w:autoSpaceDN w:val="0"/>
              <w:adjustRightInd w:val="0"/>
              <w:jc w:val="both"/>
              <w:rPr>
                <w:rFonts w:asciiTheme="minorHAnsi" w:hAnsiTheme="minorHAnsi" w:cs="Arial"/>
                <w:b/>
                <w:sz w:val="16"/>
                <w:szCs w:val="16"/>
              </w:rPr>
            </w:pPr>
            <w:r w:rsidRPr="00AA52FC">
              <w:rPr>
                <w:rFonts w:asciiTheme="minorHAnsi" w:hAnsiTheme="minorHAnsi" w:cs="Arial"/>
                <w:b/>
                <w:sz w:val="16"/>
                <w:szCs w:val="16"/>
              </w:rPr>
              <w:t>Tiempo de Garantía:</w:t>
            </w:r>
            <w:r>
              <w:rPr>
                <w:rFonts w:asciiTheme="minorHAnsi" w:hAnsiTheme="minorHAnsi" w:cs="Arial"/>
                <w:b/>
                <w:sz w:val="16"/>
                <w:szCs w:val="16"/>
              </w:rPr>
              <w:t xml:space="preserve"> </w:t>
            </w:r>
            <w:r w:rsidRPr="00AA52FC">
              <w:rPr>
                <w:rFonts w:asciiTheme="minorHAnsi" w:hAnsiTheme="minorHAnsi" w:cs="Arial"/>
                <w:sz w:val="16"/>
                <w:szCs w:val="16"/>
              </w:rPr>
              <w:t>12 meses</w:t>
            </w:r>
          </w:p>
          <w:p w14:paraId="22CDDAE9" w14:textId="77777777" w:rsidR="00276AF1" w:rsidRPr="00C90362" w:rsidRDefault="00276AF1" w:rsidP="00FB7C1B">
            <w:pPr>
              <w:autoSpaceDE w:val="0"/>
              <w:autoSpaceDN w:val="0"/>
              <w:adjustRightInd w:val="0"/>
              <w:jc w:val="both"/>
              <w:rPr>
                <w:rFonts w:asciiTheme="minorHAnsi" w:hAnsiTheme="minorHAnsi" w:cstheme="minorHAnsi"/>
                <w:b/>
                <w:bCs/>
                <w:color w:val="000000"/>
                <w:sz w:val="16"/>
                <w:szCs w:val="16"/>
                <w:lang w:eastAsia="es-MX"/>
              </w:rPr>
            </w:pPr>
            <w:r w:rsidRPr="00AA52FC">
              <w:rPr>
                <w:rFonts w:asciiTheme="minorHAnsi" w:hAnsiTheme="minorHAnsi" w:cs="Arial"/>
                <w:b/>
                <w:sz w:val="16"/>
                <w:szCs w:val="16"/>
              </w:rPr>
              <w:t>Instalación:</w:t>
            </w:r>
            <w:r>
              <w:rPr>
                <w:rFonts w:asciiTheme="minorHAnsi" w:hAnsiTheme="minorHAnsi" w:cs="Arial"/>
                <w:b/>
                <w:sz w:val="16"/>
                <w:szCs w:val="16"/>
              </w:rPr>
              <w:t xml:space="preserve"> </w:t>
            </w:r>
            <w:r w:rsidRPr="00AA52FC">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E53D703" w14:textId="77777777" w:rsidR="00276AF1" w:rsidRPr="002D4C9E" w:rsidRDefault="00276AF1" w:rsidP="00FB7C1B">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16C7B0A" w14:textId="77777777" w:rsidR="00276AF1" w:rsidRPr="002D4C9E" w:rsidRDefault="00276AF1" w:rsidP="00FB7C1B">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r w:rsidR="00276AF1" w:rsidRPr="002D4C9E" w14:paraId="33E3F744"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56256DD" w14:textId="77777777" w:rsidR="00276AF1" w:rsidRDefault="00276AF1" w:rsidP="00FB7C1B">
            <w:pPr>
              <w:jc w:val="center"/>
              <w:rPr>
                <w:rFonts w:asciiTheme="minorHAnsi" w:hAnsiTheme="minorHAnsi" w:cstheme="minorHAnsi"/>
                <w:sz w:val="16"/>
                <w:szCs w:val="16"/>
              </w:rPr>
            </w:pPr>
            <w:r>
              <w:rPr>
                <w:rFonts w:asciiTheme="minorHAnsi" w:hAnsiTheme="minorHAnsi" w:cstheme="minorHAnsi"/>
                <w:sz w:val="16"/>
                <w:szCs w:val="16"/>
              </w:rPr>
              <w:lastRenderedPageBreak/>
              <w:t>163</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28AB226B" w14:textId="77777777" w:rsidR="00276AF1" w:rsidRPr="00B71797" w:rsidRDefault="00276AF1" w:rsidP="00FB7C1B">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Lija de cantos oscilante para longitud de banda abrasiva d</w:t>
            </w:r>
            <w:r w:rsidRPr="00B71797">
              <w:rPr>
                <w:rFonts w:asciiTheme="minorHAnsi" w:hAnsiTheme="minorHAnsi"/>
                <w:b/>
                <w:bCs/>
                <w:sz w:val="16"/>
                <w:szCs w:val="16"/>
              </w:rPr>
              <w:t xml:space="preserve">e </w:t>
            </w:r>
            <w:r w:rsidRPr="00B71797">
              <w:rPr>
                <w:rFonts w:asciiTheme="minorHAnsi" w:hAnsiTheme="minorHAnsi" w:cs="Arial"/>
                <w:b/>
                <w:bCs/>
                <w:sz w:val="16"/>
                <w:szCs w:val="16"/>
              </w:rPr>
              <w:t>2515 x</w:t>
            </w:r>
            <w:r w:rsidRPr="00B71797">
              <w:rPr>
                <w:rFonts w:asciiTheme="minorHAnsi" w:hAnsiTheme="minorHAnsi"/>
                <w:b/>
                <w:bCs/>
                <w:sz w:val="16"/>
                <w:szCs w:val="16"/>
              </w:rPr>
              <w:t xml:space="preserve"> </w:t>
            </w:r>
            <w:r w:rsidRPr="00B71797">
              <w:rPr>
                <w:rFonts w:asciiTheme="minorHAnsi" w:hAnsiTheme="minorHAnsi" w:cs="Arial"/>
                <w:b/>
                <w:bCs/>
                <w:sz w:val="16"/>
                <w:szCs w:val="16"/>
              </w:rPr>
              <w:t>150 mm</w:t>
            </w:r>
            <w:r w:rsidRPr="00B71797">
              <w:rPr>
                <w:rFonts w:asciiTheme="minorHAnsi" w:hAnsiTheme="minorHAnsi" w:cs="Arial"/>
                <w:b/>
                <w:bCs/>
                <w:sz w:val="16"/>
                <w:szCs w:val="16"/>
                <w:lang w:val="es-MX"/>
              </w:rPr>
              <w:t> </w:t>
            </w:r>
          </w:p>
          <w:p w14:paraId="48543D4F" w14:textId="77777777" w:rsidR="00276AF1" w:rsidRPr="00B71797" w:rsidRDefault="00276AF1" w:rsidP="00FB7C1B">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lang w:val="es-MX"/>
              </w:rPr>
              <w:t> </w:t>
            </w:r>
          </w:p>
          <w:p w14:paraId="62C0E2C1" w14:textId="77777777" w:rsidR="00276AF1" w:rsidRPr="00B71797" w:rsidRDefault="00276AF1" w:rsidP="00FB7C1B">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Descripción general:</w:t>
            </w:r>
            <w:r w:rsidRPr="00B71797">
              <w:rPr>
                <w:rFonts w:asciiTheme="minorHAnsi" w:hAnsiTheme="minorHAnsi" w:cs="Arial"/>
                <w:b/>
                <w:bCs/>
                <w:sz w:val="16"/>
                <w:szCs w:val="16"/>
                <w:lang w:val="es-MX"/>
              </w:rPr>
              <w:t> </w:t>
            </w:r>
          </w:p>
          <w:p w14:paraId="1CC7E4E6" w14:textId="77777777" w:rsidR="00276AF1" w:rsidRPr="00B71797" w:rsidRDefault="00276AF1" w:rsidP="00FB7C1B">
            <w:pPr>
              <w:autoSpaceDE w:val="0"/>
              <w:autoSpaceDN w:val="0"/>
              <w:adjustRightInd w:val="0"/>
              <w:rPr>
                <w:rFonts w:asciiTheme="minorHAnsi" w:hAnsiTheme="minorHAnsi" w:cs="Arial"/>
                <w:sz w:val="16"/>
                <w:szCs w:val="16"/>
                <w:lang w:val="es-MX"/>
              </w:rPr>
            </w:pPr>
            <w:r w:rsidRPr="00B71797">
              <w:rPr>
                <w:rFonts w:asciiTheme="minorHAnsi" w:hAnsiTheme="minorHAnsi" w:cs="Arial"/>
                <w:sz w:val="16"/>
                <w:szCs w:val="16"/>
              </w:rPr>
              <w:t>Maquinaría para el lijado oscilante de cantos de madera a través de banda abrasiva para el máximo aprovechamiento del filo del abrasivo y disminución de riesgo de ruptura</w:t>
            </w:r>
            <w:r w:rsidRPr="00B71797">
              <w:rPr>
                <w:rFonts w:asciiTheme="minorHAnsi" w:hAnsiTheme="minorHAnsi" w:cs="Arial"/>
                <w:sz w:val="16"/>
                <w:szCs w:val="16"/>
                <w:lang w:val="es-MX"/>
              </w:rPr>
              <w:t> </w:t>
            </w:r>
          </w:p>
          <w:p w14:paraId="3BA51CC7" w14:textId="77777777" w:rsidR="00276AF1" w:rsidRPr="00B71797" w:rsidRDefault="00276AF1" w:rsidP="00FB7C1B">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lang w:val="es-MX"/>
              </w:rPr>
              <w:t> </w:t>
            </w:r>
          </w:p>
          <w:p w14:paraId="484DD43C" w14:textId="77777777" w:rsidR="00276AF1" w:rsidRPr="00B71797" w:rsidRDefault="00276AF1" w:rsidP="00FB7C1B">
            <w:pPr>
              <w:autoSpaceDE w:val="0"/>
              <w:autoSpaceDN w:val="0"/>
              <w:adjustRightInd w:val="0"/>
              <w:rPr>
                <w:rFonts w:asciiTheme="minorHAnsi" w:hAnsiTheme="minorHAnsi" w:cs="Arial"/>
                <w:sz w:val="16"/>
                <w:szCs w:val="16"/>
                <w:lang w:val="es-MX"/>
              </w:rPr>
            </w:pPr>
            <w:r w:rsidRPr="00B71797">
              <w:rPr>
                <w:rFonts w:asciiTheme="minorHAnsi" w:hAnsiTheme="minorHAnsi" w:cs="Arial"/>
                <w:b/>
                <w:bCs/>
                <w:sz w:val="16"/>
                <w:szCs w:val="16"/>
                <w:lang w:val="es-MX"/>
              </w:rPr>
              <w:t>Marca / modelo:</w:t>
            </w:r>
            <w:r w:rsidRPr="00B71797">
              <w:rPr>
                <w:rFonts w:asciiTheme="minorHAnsi" w:hAnsiTheme="minorHAnsi" w:cs="Arial"/>
                <w:sz w:val="16"/>
                <w:szCs w:val="16"/>
                <w:lang w:val="es-MX"/>
              </w:rPr>
              <w:t xml:space="preserve"> </w:t>
            </w:r>
            <w:proofErr w:type="spellStart"/>
            <w:r w:rsidRPr="00B71797">
              <w:rPr>
                <w:rFonts w:asciiTheme="minorHAnsi" w:hAnsiTheme="minorHAnsi" w:cs="Arial"/>
                <w:i/>
                <w:iCs/>
                <w:sz w:val="16"/>
                <w:szCs w:val="16"/>
                <w:lang w:val="es-MX"/>
              </w:rPr>
              <w:t>Hammer</w:t>
            </w:r>
            <w:proofErr w:type="spellEnd"/>
            <w:r w:rsidRPr="00B71797">
              <w:rPr>
                <w:rFonts w:asciiTheme="minorHAnsi" w:hAnsiTheme="minorHAnsi" w:cs="Arial"/>
                <w:i/>
                <w:iCs/>
                <w:sz w:val="16"/>
                <w:szCs w:val="16"/>
                <w:lang w:val="es-MX"/>
              </w:rPr>
              <w:t xml:space="preserve"> / H950</w:t>
            </w:r>
          </w:p>
          <w:p w14:paraId="6CD3E8BF" w14:textId="77777777" w:rsidR="00276AF1" w:rsidRPr="00B71797" w:rsidRDefault="00276AF1" w:rsidP="00FB7C1B">
            <w:pPr>
              <w:autoSpaceDE w:val="0"/>
              <w:autoSpaceDN w:val="0"/>
              <w:adjustRightInd w:val="0"/>
              <w:rPr>
                <w:rFonts w:asciiTheme="minorHAnsi" w:hAnsiTheme="minorHAnsi" w:cs="Arial"/>
                <w:b/>
                <w:bCs/>
                <w:sz w:val="16"/>
                <w:szCs w:val="16"/>
              </w:rPr>
            </w:pPr>
          </w:p>
          <w:p w14:paraId="1894D742" w14:textId="77777777" w:rsidR="00276AF1" w:rsidRPr="00B71797" w:rsidRDefault="00276AF1" w:rsidP="00FB7C1B">
            <w:p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Especificaciones técnicas:</w:t>
            </w:r>
            <w:r w:rsidRPr="00B71797">
              <w:rPr>
                <w:rFonts w:asciiTheme="minorHAnsi" w:hAnsiTheme="minorHAnsi" w:cs="Arial"/>
                <w:b/>
                <w:bCs/>
                <w:sz w:val="16"/>
                <w:szCs w:val="16"/>
                <w:lang w:val="es-MX"/>
              </w:rPr>
              <w:t> </w:t>
            </w:r>
          </w:p>
          <w:p w14:paraId="2112B9CC" w14:textId="77777777" w:rsidR="00276AF1" w:rsidRPr="00B71797" w:rsidRDefault="00276AF1" w:rsidP="00FB7C1B">
            <w:pPr>
              <w:autoSpaceDE w:val="0"/>
              <w:autoSpaceDN w:val="0"/>
              <w:adjustRightInd w:val="0"/>
              <w:rPr>
                <w:rFonts w:asciiTheme="minorHAnsi" w:hAnsiTheme="minorHAnsi" w:cs="Arial"/>
                <w:b/>
                <w:bCs/>
                <w:sz w:val="16"/>
                <w:szCs w:val="16"/>
                <w:lang w:val="es-MX"/>
              </w:rPr>
            </w:pPr>
          </w:p>
          <w:p w14:paraId="666E9123"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Unidad lijadora con función oscilante:</w:t>
            </w:r>
            <w:r w:rsidRPr="00B71797">
              <w:rPr>
                <w:rFonts w:asciiTheme="minorHAnsi" w:hAnsiTheme="minorHAnsi" w:cs="Arial"/>
                <w:b/>
                <w:bCs/>
                <w:sz w:val="16"/>
                <w:szCs w:val="16"/>
                <w:lang w:val="es-MX"/>
              </w:rPr>
              <w:t>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3AC2D73D"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Dimensiones de banda de lijado:</w:t>
            </w:r>
            <w:r w:rsidRPr="00B71797">
              <w:rPr>
                <w:rFonts w:asciiTheme="minorHAnsi" w:hAnsiTheme="minorHAnsi" w:cs="Arial"/>
                <w:b/>
                <w:bCs/>
                <w:sz w:val="16"/>
                <w:szCs w:val="16"/>
                <w:lang w:val="es-MX"/>
              </w:rPr>
              <w:t> </w:t>
            </w:r>
            <w:r w:rsidRPr="00B71797">
              <w:rPr>
                <w:rFonts w:asciiTheme="minorHAnsi" w:hAnsiTheme="minorHAnsi" w:cs="Arial"/>
                <w:sz w:val="16"/>
                <w:szCs w:val="16"/>
              </w:rPr>
              <w:t>2515 x 150 mm</w:t>
            </w:r>
            <w:r w:rsidRPr="00B71797">
              <w:rPr>
                <w:rFonts w:asciiTheme="minorHAnsi" w:hAnsiTheme="minorHAnsi" w:cs="Arial"/>
                <w:sz w:val="16"/>
                <w:szCs w:val="16"/>
                <w:lang w:val="es-MX"/>
              </w:rPr>
              <w:t> </w:t>
            </w:r>
          </w:p>
          <w:p w14:paraId="5FC80BBC"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Longitud mínima de la mesa de lijado:</w:t>
            </w:r>
            <w:r w:rsidRPr="00B71797">
              <w:rPr>
                <w:rFonts w:asciiTheme="minorHAnsi" w:hAnsiTheme="minorHAnsi" w:cs="Arial"/>
                <w:b/>
                <w:bCs/>
                <w:sz w:val="16"/>
                <w:szCs w:val="16"/>
                <w:lang w:val="es-MX"/>
              </w:rPr>
              <w:t> </w:t>
            </w:r>
            <w:r w:rsidRPr="00B71797">
              <w:rPr>
                <w:rFonts w:asciiTheme="minorHAnsi" w:hAnsiTheme="minorHAnsi" w:cs="Arial"/>
                <w:sz w:val="16"/>
                <w:szCs w:val="16"/>
              </w:rPr>
              <w:t>850 mm (33 ½”)</w:t>
            </w:r>
            <w:r w:rsidRPr="00B71797">
              <w:rPr>
                <w:rFonts w:asciiTheme="minorHAnsi" w:hAnsiTheme="minorHAnsi" w:cs="Arial"/>
                <w:sz w:val="16"/>
                <w:szCs w:val="16"/>
                <w:lang w:val="es-MX"/>
              </w:rPr>
              <w:t> </w:t>
            </w:r>
          </w:p>
          <w:p w14:paraId="18771D91"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Ancho mínimo de la mesa de lijado: </w:t>
            </w:r>
            <w:r w:rsidRPr="00B71797">
              <w:rPr>
                <w:rFonts w:asciiTheme="minorHAnsi" w:hAnsiTheme="minorHAnsi" w:cs="Arial"/>
                <w:sz w:val="16"/>
                <w:szCs w:val="16"/>
              </w:rPr>
              <w:t>292 mm (11.5”)</w:t>
            </w:r>
            <w:r w:rsidRPr="00B71797">
              <w:rPr>
                <w:rFonts w:asciiTheme="minorHAnsi" w:hAnsiTheme="minorHAnsi" w:cs="Arial"/>
                <w:sz w:val="16"/>
                <w:szCs w:val="16"/>
                <w:lang w:val="es-MX"/>
              </w:rPr>
              <w:t> </w:t>
            </w:r>
          </w:p>
          <w:p w14:paraId="2CB5F73A"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Regla de inglete con graduación: </w:t>
            </w:r>
            <w:r w:rsidRPr="00B71797">
              <w:rPr>
                <w:rFonts w:asciiTheme="minorHAnsi" w:hAnsiTheme="minorHAnsi" w:cs="Arial"/>
                <w:sz w:val="16"/>
                <w:szCs w:val="16"/>
              </w:rPr>
              <w:t>Si, para ranura de 15 mm x 5 mm con rango de ajuste de +/- 75° con cuerpo metálico de acero y/o aluminio</w:t>
            </w:r>
          </w:p>
          <w:p w14:paraId="5BDA44B6"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Mesa de altura variable para lijado cilíndrico: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5F8ACF62"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Rango de inclinación de banda de lijado: </w:t>
            </w:r>
            <w:r w:rsidRPr="00B71797">
              <w:rPr>
                <w:rFonts w:asciiTheme="minorHAnsi" w:hAnsiTheme="minorHAnsi" w:cs="Arial"/>
                <w:sz w:val="16"/>
                <w:szCs w:val="16"/>
              </w:rPr>
              <w:t>90° a 0° </w:t>
            </w:r>
            <w:r w:rsidRPr="00B71797">
              <w:rPr>
                <w:rFonts w:asciiTheme="minorHAnsi" w:hAnsiTheme="minorHAnsi" w:cs="Arial"/>
                <w:sz w:val="16"/>
                <w:szCs w:val="16"/>
                <w:lang w:val="es-MX"/>
              </w:rPr>
              <w:t> </w:t>
            </w:r>
          </w:p>
          <w:p w14:paraId="6B42D790"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Alimentación del motor: </w:t>
            </w:r>
            <w:r w:rsidRPr="00B71797">
              <w:rPr>
                <w:rFonts w:asciiTheme="minorHAnsi" w:hAnsiTheme="minorHAnsi" w:cs="Arial"/>
                <w:sz w:val="16"/>
                <w:szCs w:val="16"/>
              </w:rPr>
              <w:t xml:space="preserve">AC 220 </w:t>
            </w:r>
            <w:r w:rsidRPr="00B71797">
              <w:rPr>
                <w:rFonts w:asciiTheme="minorHAnsi" w:hAnsiTheme="minorHAnsi" w:cs="Arial"/>
                <w:sz w:val="16"/>
                <w:szCs w:val="16"/>
                <w:lang w:val="es-MX"/>
              </w:rPr>
              <w:t xml:space="preserve">~ </w:t>
            </w:r>
            <w:r w:rsidRPr="00B71797">
              <w:rPr>
                <w:rFonts w:asciiTheme="minorHAnsi" w:hAnsiTheme="minorHAnsi" w:cs="Arial"/>
                <w:sz w:val="16"/>
                <w:szCs w:val="16"/>
              </w:rPr>
              <w:t>240 V </w:t>
            </w:r>
            <w:r w:rsidRPr="00B71797">
              <w:rPr>
                <w:rFonts w:asciiTheme="minorHAnsi" w:hAnsiTheme="minorHAnsi" w:cs="Arial"/>
                <w:sz w:val="16"/>
                <w:szCs w:val="16"/>
                <w:lang w:val="es-MX"/>
              </w:rPr>
              <w:t> </w:t>
            </w:r>
          </w:p>
          <w:p w14:paraId="7E549DE7"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Frecuencia Motor:</w:t>
            </w:r>
            <w:r w:rsidRPr="00B71797">
              <w:rPr>
                <w:rFonts w:asciiTheme="minorHAnsi" w:hAnsiTheme="minorHAnsi" w:cs="Arial"/>
                <w:b/>
                <w:bCs/>
                <w:sz w:val="16"/>
                <w:szCs w:val="16"/>
                <w:lang w:val="es-MX"/>
              </w:rPr>
              <w:t> </w:t>
            </w:r>
            <w:r w:rsidRPr="00B71797">
              <w:rPr>
                <w:rFonts w:asciiTheme="minorHAnsi" w:hAnsiTheme="minorHAnsi" w:cs="Arial"/>
                <w:sz w:val="16"/>
                <w:szCs w:val="16"/>
              </w:rPr>
              <w:t>50/60 Hz</w:t>
            </w:r>
            <w:r w:rsidRPr="00B71797">
              <w:rPr>
                <w:rFonts w:asciiTheme="minorHAnsi" w:hAnsiTheme="minorHAnsi" w:cs="Arial"/>
                <w:sz w:val="16"/>
                <w:szCs w:val="16"/>
                <w:lang w:val="es-MX"/>
              </w:rPr>
              <w:t> </w:t>
            </w:r>
          </w:p>
          <w:p w14:paraId="0F3AAB05"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Potencia mínima de motor: </w:t>
            </w:r>
            <w:r w:rsidRPr="00B71797">
              <w:rPr>
                <w:rFonts w:asciiTheme="minorHAnsi" w:hAnsiTheme="minorHAnsi" w:cs="Arial"/>
                <w:sz w:val="16"/>
                <w:szCs w:val="16"/>
              </w:rPr>
              <w:t>2.2 kW</w:t>
            </w:r>
            <w:r w:rsidRPr="00B71797">
              <w:rPr>
                <w:rFonts w:asciiTheme="minorHAnsi" w:hAnsiTheme="minorHAnsi" w:cs="Arial"/>
                <w:sz w:val="16"/>
                <w:szCs w:val="16"/>
                <w:lang w:val="es-MX"/>
              </w:rPr>
              <w:t> </w:t>
            </w:r>
          </w:p>
          <w:p w14:paraId="58BF9B48"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Material de la mesa de trabajo y mesa para lijado cilíndrico: </w:t>
            </w:r>
            <w:r w:rsidRPr="00B71797">
              <w:rPr>
                <w:rFonts w:asciiTheme="minorHAnsi" w:hAnsiTheme="minorHAnsi" w:cs="Arial"/>
                <w:sz w:val="16"/>
                <w:szCs w:val="16"/>
              </w:rPr>
              <w:t>fundición de hierro gris</w:t>
            </w:r>
            <w:r w:rsidRPr="00B71797">
              <w:rPr>
                <w:rFonts w:asciiTheme="minorHAnsi" w:hAnsiTheme="minorHAnsi" w:cs="Arial"/>
                <w:sz w:val="16"/>
                <w:szCs w:val="16"/>
                <w:lang w:val="es-MX"/>
              </w:rPr>
              <w:t> </w:t>
            </w:r>
          </w:p>
          <w:p w14:paraId="49B50966"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Material principal del cuerpo del equipo: </w:t>
            </w:r>
            <w:r w:rsidRPr="00B71797">
              <w:rPr>
                <w:rFonts w:asciiTheme="minorHAnsi" w:hAnsiTheme="minorHAnsi" w:cs="Arial"/>
                <w:sz w:val="16"/>
                <w:szCs w:val="16"/>
              </w:rPr>
              <w:t>Acero</w:t>
            </w:r>
            <w:r w:rsidRPr="00B71797">
              <w:rPr>
                <w:rFonts w:asciiTheme="minorHAnsi" w:hAnsiTheme="minorHAnsi" w:cs="Arial"/>
                <w:sz w:val="16"/>
                <w:szCs w:val="16"/>
                <w:lang w:val="es-MX"/>
              </w:rPr>
              <w:t> </w:t>
            </w:r>
          </w:p>
          <w:p w14:paraId="41366BA4" w14:textId="77777777" w:rsidR="00276AF1" w:rsidRPr="00B71797" w:rsidRDefault="00276AF1" w:rsidP="00276AF1">
            <w:pPr>
              <w:numPr>
                <w:ilvl w:val="0"/>
                <w:numId w:val="16"/>
              </w:numPr>
              <w:autoSpaceDE w:val="0"/>
              <w:autoSpaceDN w:val="0"/>
              <w:adjustRightInd w:val="0"/>
              <w:rPr>
                <w:rFonts w:asciiTheme="minorHAnsi" w:hAnsiTheme="minorHAnsi" w:cs="Arial"/>
                <w:b/>
                <w:bCs/>
                <w:sz w:val="16"/>
                <w:szCs w:val="16"/>
                <w:lang w:val="es-MX"/>
              </w:rPr>
            </w:pPr>
            <w:r w:rsidRPr="00B71797">
              <w:rPr>
                <w:rFonts w:asciiTheme="minorHAnsi" w:hAnsiTheme="minorHAnsi" w:cs="Arial"/>
                <w:b/>
                <w:bCs/>
                <w:sz w:val="16"/>
                <w:szCs w:val="16"/>
              </w:rPr>
              <w:t xml:space="preserve">Toma de aspiración: </w:t>
            </w:r>
            <w:r w:rsidRPr="00B71797">
              <w:rPr>
                <w:rFonts w:asciiTheme="minorHAnsi" w:hAnsiTheme="minorHAnsi" w:cs="Arial"/>
                <w:sz w:val="16"/>
                <w:szCs w:val="16"/>
              </w:rPr>
              <w:t>Si</w:t>
            </w:r>
            <w:r w:rsidRPr="00B71797">
              <w:rPr>
                <w:rFonts w:asciiTheme="minorHAnsi" w:hAnsiTheme="minorHAnsi" w:cs="Arial"/>
                <w:sz w:val="16"/>
                <w:szCs w:val="16"/>
                <w:lang w:val="es-MX"/>
              </w:rPr>
              <w:t> </w:t>
            </w:r>
          </w:p>
          <w:p w14:paraId="5FCC4765" w14:textId="77777777" w:rsidR="00276AF1" w:rsidRPr="00B71797" w:rsidRDefault="00276AF1" w:rsidP="00FB7C1B">
            <w:pPr>
              <w:widowControl/>
              <w:rPr>
                <w:rFonts w:asciiTheme="minorHAnsi" w:hAnsiTheme="minorHAnsi" w:cstheme="minorHAnsi"/>
                <w:b/>
                <w:bCs/>
                <w:color w:val="000000"/>
                <w:sz w:val="16"/>
                <w:szCs w:val="16"/>
                <w:lang w:val="en-US" w:eastAsia="es-MX"/>
              </w:rPr>
            </w:pPr>
          </w:p>
          <w:p w14:paraId="3ADBDF35" w14:textId="77777777" w:rsidR="00276AF1" w:rsidRPr="00B71797" w:rsidRDefault="00276AF1" w:rsidP="00FB7C1B">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Tiempo de Garantía: </w:t>
            </w:r>
            <w:r w:rsidRPr="00B71797">
              <w:rPr>
                <w:rFonts w:asciiTheme="minorHAnsi" w:hAnsiTheme="minorHAnsi" w:cs="Arial"/>
                <w:sz w:val="16"/>
                <w:szCs w:val="16"/>
              </w:rPr>
              <w:t>12 meses</w:t>
            </w:r>
          </w:p>
          <w:p w14:paraId="200ED537" w14:textId="77777777" w:rsidR="00276AF1" w:rsidRPr="00B71797" w:rsidRDefault="00276AF1" w:rsidP="00FB7C1B">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Certificaciones especiales: </w:t>
            </w:r>
            <w:r w:rsidRPr="00B71797">
              <w:rPr>
                <w:rFonts w:asciiTheme="minorHAnsi" w:hAnsiTheme="minorHAnsi" w:cs="Arial"/>
                <w:sz w:val="16"/>
                <w:szCs w:val="16"/>
              </w:rPr>
              <w:t>No requerida</w:t>
            </w:r>
          </w:p>
          <w:p w14:paraId="7416541A" w14:textId="77777777" w:rsidR="00276AF1" w:rsidRPr="00B71797" w:rsidRDefault="00276AF1" w:rsidP="00FB7C1B">
            <w:pPr>
              <w:autoSpaceDE w:val="0"/>
              <w:autoSpaceDN w:val="0"/>
              <w:adjustRightInd w:val="0"/>
              <w:jc w:val="both"/>
              <w:rPr>
                <w:rFonts w:asciiTheme="minorHAnsi" w:hAnsiTheme="minorHAnsi" w:cs="Arial"/>
                <w:b/>
                <w:sz w:val="16"/>
                <w:szCs w:val="16"/>
              </w:rPr>
            </w:pPr>
            <w:r w:rsidRPr="00B71797">
              <w:rPr>
                <w:rFonts w:asciiTheme="minorHAnsi" w:hAnsiTheme="minorHAnsi" w:cs="Arial"/>
                <w:b/>
                <w:sz w:val="16"/>
                <w:szCs w:val="16"/>
              </w:rPr>
              <w:t xml:space="preserve">Certificación o etiquetas ambientales: </w:t>
            </w:r>
            <w:r w:rsidRPr="00B71797">
              <w:rPr>
                <w:rFonts w:asciiTheme="minorHAnsi" w:hAnsiTheme="minorHAnsi" w:cs="Arial"/>
                <w:sz w:val="16"/>
                <w:szCs w:val="16"/>
              </w:rPr>
              <w:t>No requerida</w:t>
            </w:r>
          </w:p>
          <w:p w14:paraId="17A56155" w14:textId="77777777" w:rsidR="00276AF1" w:rsidRPr="00B71797" w:rsidRDefault="00276AF1" w:rsidP="00FB7C1B">
            <w:pPr>
              <w:autoSpaceDE w:val="0"/>
              <w:autoSpaceDN w:val="0"/>
              <w:adjustRightInd w:val="0"/>
              <w:jc w:val="both"/>
              <w:rPr>
                <w:rFonts w:asciiTheme="minorHAnsi" w:hAnsiTheme="minorHAnsi" w:cs="Arial"/>
                <w:bCs/>
                <w:sz w:val="16"/>
                <w:szCs w:val="16"/>
              </w:rPr>
            </w:pPr>
            <w:r w:rsidRPr="00B71797">
              <w:rPr>
                <w:rFonts w:asciiTheme="minorHAnsi" w:hAnsiTheme="minorHAnsi" w:cs="Arial"/>
                <w:b/>
                <w:sz w:val="16"/>
                <w:szCs w:val="16"/>
              </w:rPr>
              <w:t xml:space="preserve">Capacitación: </w:t>
            </w:r>
            <w:r w:rsidRPr="00B71797">
              <w:rPr>
                <w:rFonts w:asciiTheme="minorHAnsi" w:hAnsiTheme="minorHAnsi" w:cs="Arial"/>
                <w:bCs/>
                <w:sz w:val="16"/>
                <w:szCs w:val="16"/>
              </w:rPr>
              <w:t>No requerida</w:t>
            </w:r>
          </w:p>
          <w:p w14:paraId="3E93C555" w14:textId="77777777" w:rsidR="00276AF1" w:rsidRPr="00C90362" w:rsidRDefault="00276AF1" w:rsidP="00FB7C1B">
            <w:pPr>
              <w:autoSpaceDE w:val="0"/>
              <w:autoSpaceDN w:val="0"/>
              <w:adjustRightInd w:val="0"/>
              <w:jc w:val="both"/>
              <w:rPr>
                <w:rFonts w:asciiTheme="minorHAnsi" w:hAnsiTheme="minorHAnsi" w:cstheme="minorHAnsi"/>
                <w:b/>
                <w:bCs/>
                <w:color w:val="000000"/>
                <w:sz w:val="16"/>
                <w:szCs w:val="16"/>
                <w:lang w:eastAsia="es-MX"/>
              </w:rPr>
            </w:pPr>
            <w:r w:rsidRPr="00B71797">
              <w:rPr>
                <w:rFonts w:asciiTheme="minorHAnsi" w:hAnsiTheme="minorHAnsi" w:cs="Arial"/>
                <w:b/>
                <w:sz w:val="16"/>
                <w:szCs w:val="16"/>
              </w:rPr>
              <w:t xml:space="preserve">Instalación: </w:t>
            </w:r>
            <w:r w:rsidRPr="00B71797">
              <w:rPr>
                <w:rFonts w:asciiTheme="minorHAnsi" w:hAnsiTheme="minorHAnsi" w:cs="Arial"/>
                <w:sz w:val="16"/>
                <w:szCs w:val="16"/>
              </w:rPr>
              <w:t>Guía de operación</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6062459" w14:textId="77777777" w:rsidR="00276AF1" w:rsidRPr="002D4C9E" w:rsidRDefault="00276AF1" w:rsidP="00FB7C1B">
            <w:pPr>
              <w:jc w:val="center"/>
              <w:rPr>
                <w:rFonts w:asciiTheme="minorHAnsi" w:hAnsiTheme="minorHAnsi" w:cstheme="minorHAnsi"/>
                <w:sz w:val="16"/>
                <w:szCs w:val="16"/>
              </w:rPr>
            </w:pPr>
            <w:r>
              <w:rPr>
                <w:rFonts w:asciiTheme="minorHAnsi" w:hAnsiTheme="minorHAnsi" w:cstheme="minorHAnsi"/>
                <w:sz w:val="16"/>
                <w:szCs w:val="16"/>
              </w:rPr>
              <w:t>Equipo</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4AD3555" w14:textId="77777777" w:rsidR="00276AF1" w:rsidRPr="002D4C9E" w:rsidRDefault="00276AF1" w:rsidP="00FB7C1B">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bl>
    <w:p w14:paraId="2338134F" w14:textId="3BD44B87" w:rsidR="00706676" w:rsidRDefault="00706676" w:rsidP="001B2E64">
      <w:pPr>
        <w:autoSpaceDE w:val="0"/>
        <w:autoSpaceDN w:val="0"/>
        <w:adjustRightInd w:val="0"/>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34A2D1DC" w:rsidR="00537789" w:rsidRDefault="00537789" w:rsidP="005F5D8B">
      <w:pPr>
        <w:autoSpaceDE w:val="0"/>
        <w:autoSpaceDN w:val="0"/>
        <w:adjustRightInd w:val="0"/>
        <w:rPr>
          <w:rFonts w:asciiTheme="minorHAnsi" w:hAnsiTheme="minorHAnsi" w:cstheme="minorHAnsi"/>
          <w:b/>
          <w:sz w:val="18"/>
          <w:szCs w:val="18"/>
        </w:rPr>
      </w:pPr>
    </w:p>
    <w:p w14:paraId="6559BA7D" w14:textId="6E244994" w:rsidR="00396058" w:rsidRDefault="00396058" w:rsidP="005F5D8B">
      <w:pPr>
        <w:autoSpaceDE w:val="0"/>
        <w:autoSpaceDN w:val="0"/>
        <w:adjustRightInd w:val="0"/>
        <w:rPr>
          <w:rFonts w:asciiTheme="minorHAnsi" w:hAnsiTheme="minorHAnsi" w:cstheme="minorHAnsi"/>
          <w:b/>
          <w:sz w:val="18"/>
          <w:szCs w:val="18"/>
        </w:rPr>
      </w:pPr>
    </w:p>
    <w:p w14:paraId="0127AD6D" w14:textId="4FC17F25" w:rsidR="00006D11" w:rsidRDefault="00006D11" w:rsidP="005F5D8B">
      <w:pPr>
        <w:autoSpaceDE w:val="0"/>
        <w:autoSpaceDN w:val="0"/>
        <w:adjustRightInd w:val="0"/>
        <w:rPr>
          <w:rFonts w:asciiTheme="minorHAnsi" w:hAnsiTheme="minorHAnsi" w:cstheme="minorHAnsi"/>
          <w:b/>
          <w:sz w:val="18"/>
          <w:szCs w:val="18"/>
        </w:rPr>
      </w:pP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1BE6DBA" w14:textId="18A53DF4" w:rsidR="00006D11" w:rsidRDefault="00006D11" w:rsidP="005F5D8B">
      <w:pPr>
        <w:autoSpaceDE w:val="0"/>
        <w:autoSpaceDN w:val="0"/>
        <w:adjustRightInd w:val="0"/>
        <w:rPr>
          <w:rFonts w:asciiTheme="minorHAnsi" w:hAnsiTheme="minorHAnsi" w:cstheme="minorHAnsi"/>
          <w:b/>
          <w:sz w:val="18"/>
          <w:szCs w:val="18"/>
        </w:rPr>
      </w:pPr>
    </w:p>
    <w:p w14:paraId="16467EE1" w14:textId="064AA157" w:rsidR="00006D11" w:rsidRDefault="00006D11" w:rsidP="005F5D8B">
      <w:pPr>
        <w:autoSpaceDE w:val="0"/>
        <w:autoSpaceDN w:val="0"/>
        <w:adjustRightInd w:val="0"/>
        <w:rPr>
          <w:rFonts w:asciiTheme="minorHAnsi" w:hAnsiTheme="minorHAnsi" w:cstheme="minorHAnsi"/>
          <w:b/>
          <w:sz w:val="18"/>
          <w:szCs w:val="18"/>
        </w:rPr>
      </w:pPr>
    </w:p>
    <w:p w14:paraId="781C4CF6" w14:textId="1CB015A0" w:rsidR="00006D11" w:rsidRDefault="00006D11" w:rsidP="005F5D8B">
      <w:pPr>
        <w:autoSpaceDE w:val="0"/>
        <w:autoSpaceDN w:val="0"/>
        <w:adjustRightInd w:val="0"/>
        <w:rPr>
          <w:rFonts w:asciiTheme="minorHAnsi" w:hAnsiTheme="minorHAnsi" w:cstheme="minorHAnsi"/>
          <w:b/>
          <w:sz w:val="18"/>
          <w:szCs w:val="18"/>
        </w:rPr>
      </w:pPr>
    </w:p>
    <w:p w14:paraId="2A3A5EF0" w14:textId="5A57FDDD" w:rsidR="00006D11" w:rsidRDefault="00006D11" w:rsidP="005F5D8B">
      <w:pPr>
        <w:autoSpaceDE w:val="0"/>
        <w:autoSpaceDN w:val="0"/>
        <w:adjustRightInd w:val="0"/>
        <w:rPr>
          <w:rFonts w:asciiTheme="minorHAnsi" w:hAnsiTheme="minorHAnsi" w:cstheme="minorHAnsi"/>
          <w:b/>
          <w:sz w:val="18"/>
          <w:szCs w:val="18"/>
        </w:rPr>
      </w:pPr>
    </w:p>
    <w:p w14:paraId="7CB2F6DA" w14:textId="53CE3443" w:rsidR="00006D11" w:rsidRDefault="00006D11" w:rsidP="005F5D8B">
      <w:pPr>
        <w:autoSpaceDE w:val="0"/>
        <w:autoSpaceDN w:val="0"/>
        <w:adjustRightInd w:val="0"/>
        <w:rPr>
          <w:rFonts w:asciiTheme="minorHAnsi" w:hAnsiTheme="minorHAnsi" w:cstheme="minorHAnsi"/>
          <w:b/>
          <w:sz w:val="18"/>
          <w:szCs w:val="18"/>
        </w:rPr>
      </w:pPr>
    </w:p>
    <w:p w14:paraId="28B7E2A1" w14:textId="52D38EBB" w:rsidR="00006D11" w:rsidRDefault="00006D11" w:rsidP="005F5D8B">
      <w:pPr>
        <w:autoSpaceDE w:val="0"/>
        <w:autoSpaceDN w:val="0"/>
        <w:adjustRightInd w:val="0"/>
        <w:rPr>
          <w:rFonts w:asciiTheme="minorHAnsi" w:hAnsiTheme="minorHAnsi" w:cstheme="minorHAnsi"/>
          <w:b/>
          <w:sz w:val="18"/>
          <w:szCs w:val="18"/>
        </w:rPr>
      </w:pPr>
    </w:p>
    <w:p w14:paraId="19178A28" w14:textId="5A9B5E85" w:rsidR="00006D11" w:rsidRDefault="00006D11" w:rsidP="005F5D8B">
      <w:pPr>
        <w:autoSpaceDE w:val="0"/>
        <w:autoSpaceDN w:val="0"/>
        <w:adjustRightInd w:val="0"/>
        <w:rPr>
          <w:rFonts w:asciiTheme="minorHAnsi" w:hAnsiTheme="minorHAnsi" w:cstheme="minorHAnsi"/>
          <w:b/>
          <w:sz w:val="18"/>
          <w:szCs w:val="18"/>
        </w:rPr>
      </w:pPr>
    </w:p>
    <w:p w14:paraId="1585EF35" w14:textId="53D1E35B" w:rsidR="00006D11" w:rsidRDefault="00006D11" w:rsidP="005F5D8B">
      <w:pPr>
        <w:autoSpaceDE w:val="0"/>
        <w:autoSpaceDN w:val="0"/>
        <w:adjustRightInd w:val="0"/>
        <w:rPr>
          <w:rFonts w:asciiTheme="minorHAnsi" w:hAnsiTheme="minorHAnsi" w:cstheme="minorHAnsi"/>
          <w:b/>
          <w:sz w:val="18"/>
          <w:szCs w:val="18"/>
        </w:rPr>
      </w:pPr>
    </w:p>
    <w:p w14:paraId="360C0488" w14:textId="36C44AEB" w:rsidR="00006D11" w:rsidRDefault="00006D11" w:rsidP="005F5D8B">
      <w:pPr>
        <w:autoSpaceDE w:val="0"/>
        <w:autoSpaceDN w:val="0"/>
        <w:adjustRightInd w:val="0"/>
        <w:rPr>
          <w:rFonts w:asciiTheme="minorHAnsi" w:hAnsiTheme="minorHAnsi" w:cstheme="minorHAnsi"/>
          <w:b/>
          <w:sz w:val="18"/>
          <w:szCs w:val="18"/>
        </w:rPr>
      </w:pPr>
    </w:p>
    <w:p w14:paraId="237AEEB7" w14:textId="76C516D0" w:rsidR="00006D11" w:rsidRDefault="00006D11" w:rsidP="005F5D8B">
      <w:pPr>
        <w:autoSpaceDE w:val="0"/>
        <w:autoSpaceDN w:val="0"/>
        <w:adjustRightInd w:val="0"/>
        <w:rPr>
          <w:rFonts w:asciiTheme="minorHAnsi" w:hAnsiTheme="minorHAnsi" w:cstheme="minorHAnsi"/>
          <w:b/>
          <w:sz w:val="18"/>
          <w:szCs w:val="18"/>
        </w:rPr>
      </w:pPr>
    </w:p>
    <w:p w14:paraId="02092439" w14:textId="3A7B320B" w:rsidR="00006D11" w:rsidRDefault="00006D11" w:rsidP="005F5D8B">
      <w:pPr>
        <w:autoSpaceDE w:val="0"/>
        <w:autoSpaceDN w:val="0"/>
        <w:adjustRightInd w:val="0"/>
        <w:rPr>
          <w:rFonts w:asciiTheme="minorHAnsi" w:hAnsiTheme="minorHAnsi" w:cstheme="minorHAnsi"/>
          <w:b/>
          <w:sz w:val="18"/>
          <w:szCs w:val="18"/>
        </w:rPr>
      </w:pPr>
    </w:p>
    <w:p w14:paraId="233BA019" w14:textId="08632E2F" w:rsidR="00006D11" w:rsidRDefault="00006D11" w:rsidP="005F5D8B">
      <w:pPr>
        <w:autoSpaceDE w:val="0"/>
        <w:autoSpaceDN w:val="0"/>
        <w:adjustRightInd w:val="0"/>
        <w:rPr>
          <w:rFonts w:asciiTheme="minorHAnsi" w:hAnsiTheme="minorHAnsi" w:cstheme="minorHAnsi"/>
          <w:b/>
          <w:sz w:val="18"/>
          <w:szCs w:val="18"/>
        </w:rPr>
      </w:pPr>
    </w:p>
    <w:p w14:paraId="5FEF712D" w14:textId="77777777" w:rsidR="00006D11" w:rsidRDefault="00006D11"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0E5C5FA6"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CE1EE0"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6833A5C" w14:textId="77777777" w:rsidR="00CA4732"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5362C419" w14:textId="77777777" w:rsidR="00CA4732" w:rsidRDefault="00CA4732" w:rsidP="00CA4732">
      <w:pPr>
        <w:autoSpaceDE w:val="0"/>
        <w:autoSpaceDN w:val="0"/>
        <w:adjustRightInd w:val="0"/>
        <w:jc w:val="both"/>
        <w:rPr>
          <w:rFonts w:asciiTheme="minorHAnsi" w:hAnsiTheme="minorHAnsi" w:cstheme="minorHAnsi"/>
          <w:sz w:val="17"/>
          <w:szCs w:val="17"/>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2124"/>
        <w:gridCol w:w="2985"/>
        <w:gridCol w:w="2265"/>
        <w:gridCol w:w="1274"/>
      </w:tblGrid>
      <w:tr w:rsidR="00CA4732" w:rsidRPr="00474087" w14:paraId="119877AE" w14:textId="77777777" w:rsidTr="00CA4732">
        <w:trPr>
          <w:jc w:val="center"/>
        </w:trPr>
        <w:tc>
          <w:tcPr>
            <w:tcW w:w="850" w:type="dxa"/>
            <w:tcBorders>
              <w:bottom w:val="dotted" w:sz="4" w:space="0" w:color="auto"/>
            </w:tcBorders>
            <w:shd w:val="clear" w:color="auto" w:fill="F2F2F2"/>
          </w:tcPr>
          <w:p w14:paraId="0F09C369" w14:textId="77777777" w:rsidR="00CA4732" w:rsidRPr="00474087" w:rsidRDefault="00CA4732" w:rsidP="00FB7C1B">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992" w:type="dxa"/>
            <w:tcBorders>
              <w:bottom w:val="dotted" w:sz="4" w:space="0" w:color="auto"/>
            </w:tcBorders>
            <w:shd w:val="clear" w:color="auto" w:fill="F2F2F2"/>
          </w:tcPr>
          <w:p w14:paraId="049A3BD6"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Plazo</w:t>
            </w:r>
          </w:p>
        </w:tc>
        <w:tc>
          <w:tcPr>
            <w:tcW w:w="2124" w:type="dxa"/>
            <w:tcBorders>
              <w:bottom w:val="dotted" w:sz="4" w:space="0" w:color="auto"/>
            </w:tcBorders>
            <w:shd w:val="clear" w:color="auto" w:fill="F2F2F2"/>
          </w:tcPr>
          <w:p w14:paraId="2BF6260F"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Lugar de entrega *</w:t>
            </w:r>
          </w:p>
        </w:tc>
        <w:tc>
          <w:tcPr>
            <w:tcW w:w="2985" w:type="dxa"/>
            <w:shd w:val="clear" w:color="auto" w:fill="F2F2F2"/>
          </w:tcPr>
          <w:p w14:paraId="1D1ED276"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Responsable</w:t>
            </w:r>
          </w:p>
        </w:tc>
        <w:tc>
          <w:tcPr>
            <w:tcW w:w="2265" w:type="dxa"/>
            <w:shd w:val="clear" w:color="auto" w:fill="F2F2F2"/>
          </w:tcPr>
          <w:p w14:paraId="427CB782"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274" w:type="dxa"/>
            <w:shd w:val="clear" w:color="auto" w:fill="F2F2F2"/>
          </w:tcPr>
          <w:p w14:paraId="4598CA5F"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Observaciones</w:t>
            </w:r>
          </w:p>
        </w:tc>
      </w:tr>
      <w:tr w:rsidR="00CA4732" w:rsidRPr="00474087" w14:paraId="5C0A4F19" w14:textId="77777777" w:rsidTr="00FB7C1B">
        <w:trPr>
          <w:trHeight w:val="700"/>
          <w:jc w:val="center"/>
        </w:trPr>
        <w:tc>
          <w:tcPr>
            <w:tcW w:w="850" w:type="dxa"/>
            <w:shd w:val="clear" w:color="auto" w:fill="auto"/>
            <w:vAlign w:val="center"/>
          </w:tcPr>
          <w:p w14:paraId="21340789" w14:textId="1CED2567" w:rsidR="00CA4732" w:rsidRPr="00773736" w:rsidRDefault="00CA4732" w:rsidP="00FB7C1B">
            <w:pPr>
              <w:jc w:val="center"/>
              <w:rPr>
                <w:rFonts w:asciiTheme="minorHAnsi" w:hAnsiTheme="minorHAnsi" w:cstheme="minorHAnsi"/>
                <w:b/>
                <w:sz w:val="14"/>
                <w:szCs w:val="14"/>
                <w:lang w:val="es-MX"/>
              </w:rPr>
            </w:pPr>
            <w:r>
              <w:rPr>
                <w:rFonts w:asciiTheme="minorHAnsi" w:hAnsiTheme="minorHAnsi" w:cstheme="minorHAnsi"/>
                <w:b/>
                <w:bCs/>
                <w:sz w:val="14"/>
                <w:szCs w:val="14"/>
              </w:rPr>
              <w:t>158 a 163</w:t>
            </w:r>
          </w:p>
        </w:tc>
        <w:tc>
          <w:tcPr>
            <w:tcW w:w="992" w:type="dxa"/>
            <w:shd w:val="clear" w:color="auto" w:fill="auto"/>
            <w:vAlign w:val="center"/>
          </w:tcPr>
          <w:p w14:paraId="6411C485" w14:textId="5891ACC8" w:rsidR="00CA4732" w:rsidRPr="00773736" w:rsidRDefault="00CA4732" w:rsidP="00FB7C1B">
            <w:pPr>
              <w:jc w:val="center"/>
              <w:rPr>
                <w:rFonts w:asciiTheme="minorHAnsi" w:eastAsia="Calibri" w:hAnsiTheme="minorHAnsi" w:cstheme="minorHAnsi"/>
                <w:b/>
                <w:color w:val="000000"/>
                <w:sz w:val="14"/>
                <w:szCs w:val="14"/>
              </w:rPr>
            </w:pPr>
          </w:p>
        </w:tc>
        <w:tc>
          <w:tcPr>
            <w:tcW w:w="2124" w:type="dxa"/>
            <w:shd w:val="clear" w:color="auto" w:fill="auto"/>
            <w:vAlign w:val="center"/>
          </w:tcPr>
          <w:p w14:paraId="42D333DB" w14:textId="424CAC3E" w:rsidR="00CA4732" w:rsidRPr="00773736" w:rsidRDefault="00CA4732" w:rsidP="00FB7C1B">
            <w:pPr>
              <w:jc w:val="center"/>
              <w:rPr>
                <w:rFonts w:asciiTheme="minorHAnsi" w:eastAsia="Calibri" w:hAnsiTheme="minorHAnsi" w:cstheme="minorHAnsi"/>
                <w:b/>
                <w:color w:val="000000"/>
                <w:sz w:val="14"/>
                <w:szCs w:val="14"/>
              </w:rPr>
            </w:pPr>
            <w:r>
              <w:rPr>
                <w:rFonts w:ascii="Calibri" w:hAnsi="Calibri" w:cs="Calibri"/>
                <w:b/>
                <w:bCs/>
                <w:sz w:val="14"/>
                <w:szCs w:val="14"/>
              </w:rPr>
              <w:t>Centro de Ciencias del Diseño y de la Construcción</w:t>
            </w:r>
          </w:p>
        </w:tc>
        <w:tc>
          <w:tcPr>
            <w:tcW w:w="2985" w:type="dxa"/>
            <w:shd w:val="clear" w:color="auto" w:fill="auto"/>
            <w:vAlign w:val="center"/>
          </w:tcPr>
          <w:p w14:paraId="1278B186"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 xml:space="preserve">Decana del Centro de Ciencias del Diseño y de la Construcción </w:t>
            </w:r>
          </w:p>
          <w:p w14:paraId="3B3F23D8" w14:textId="77777777" w:rsidR="00CA4732" w:rsidRDefault="00CA4732" w:rsidP="00FB7C1B">
            <w:pPr>
              <w:jc w:val="center"/>
              <w:rPr>
                <w:rFonts w:ascii="Calibri" w:eastAsia="Calibri" w:hAnsi="Calibri" w:cs="Calibri"/>
                <w:color w:val="000000"/>
                <w:sz w:val="14"/>
                <w:szCs w:val="14"/>
              </w:rPr>
            </w:pPr>
            <w:r w:rsidRPr="0020253D">
              <w:rPr>
                <w:rFonts w:ascii="Calibri" w:eastAsia="Calibri" w:hAnsi="Calibri" w:cs="Calibri"/>
                <w:color w:val="000000"/>
                <w:sz w:val="14"/>
                <w:szCs w:val="14"/>
              </w:rPr>
              <w:t xml:space="preserve">Mtra. en Ing. </w:t>
            </w:r>
            <w:proofErr w:type="spellStart"/>
            <w:r w:rsidRPr="0020253D">
              <w:rPr>
                <w:rFonts w:ascii="Calibri" w:eastAsia="Calibri" w:hAnsi="Calibri" w:cs="Calibri"/>
                <w:color w:val="000000"/>
                <w:sz w:val="14"/>
                <w:szCs w:val="14"/>
              </w:rPr>
              <w:t>Amb</w:t>
            </w:r>
            <w:proofErr w:type="spellEnd"/>
            <w:r w:rsidRPr="0020253D">
              <w:rPr>
                <w:rFonts w:ascii="Calibri" w:eastAsia="Calibri" w:hAnsi="Calibri" w:cs="Calibri"/>
                <w:color w:val="000000"/>
                <w:sz w:val="14"/>
                <w:szCs w:val="14"/>
              </w:rPr>
              <w:t>. Ma. Guadalupe Lira Peralta</w:t>
            </w:r>
          </w:p>
          <w:p w14:paraId="004ED7DC" w14:textId="77777777" w:rsidR="00CA4732" w:rsidRDefault="00CA4732" w:rsidP="00FB7C1B">
            <w:pPr>
              <w:jc w:val="center"/>
              <w:rPr>
                <w:rFonts w:ascii="Calibri" w:eastAsia="Calibri" w:hAnsi="Calibri" w:cs="Calibri"/>
                <w:color w:val="000000"/>
                <w:sz w:val="14"/>
                <w:szCs w:val="14"/>
              </w:rPr>
            </w:pPr>
          </w:p>
          <w:p w14:paraId="6BBBC3D9"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Secretaria Administrativa del Centro de Ciencias del Diseño y de la Construcción</w:t>
            </w:r>
          </w:p>
          <w:p w14:paraId="1D554D21" w14:textId="77777777" w:rsidR="00CA4732" w:rsidRDefault="00CA4732" w:rsidP="00FB7C1B">
            <w:pPr>
              <w:jc w:val="center"/>
              <w:rPr>
                <w:rFonts w:ascii="Calibri" w:eastAsia="Calibri" w:hAnsi="Calibri" w:cs="Calibri"/>
                <w:color w:val="000000"/>
                <w:sz w:val="14"/>
                <w:szCs w:val="14"/>
              </w:rPr>
            </w:pPr>
            <w:r w:rsidRPr="00730196">
              <w:rPr>
                <w:rFonts w:ascii="Calibri" w:eastAsia="Calibri" w:hAnsi="Calibri" w:cs="Calibri"/>
                <w:color w:val="000000"/>
                <w:sz w:val="14"/>
                <w:szCs w:val="14"/>
              </w:rPr>
              <w:t>Mtra. en E. A.P. María del Refugio Ruiz Barba</w:t>
            </w:r>
          </w:p>
          <w:p w14:paraId="1AB72A81" w14:textId="77777777" w:rsidR="00CA4732" w:rsidRPr="00474087" w:rsidRDefault="00CA4732" w:rsidP="00FB7C1B">
            <w:pPr>
              <w:jc w:val="center"/>
              <w:rPr>
                <w:rFonts w:ascii="Calibri" w:eastAsia="Calibri" w:hAnsi="Calibri" w:cs="Calibri"/>
                <w:b/>
                <w:color w:val="000000"/>
                <w:sz w:val="16"/>
                <w:szCs w:val="16"/>
              </w:rPr>
            </w:pPr>
          </w:p>
        </w:tc>
        <w:tc>
          <w:tcPr>
            <w:tcW w:w="2265" w:type="dxa"/>
            <w:vAlign w:val="center"/>
          </w:tcPr>
          <w:p w14:paraId="03EF0BDF" w14:textId="77777777" w:rsidR="00CA4732" w:rsidRPr="00773736" w:rsidRDefault="00B53B0A" w:rsidP="00FB7C1B">
            <w:pPr>
              <w:jc w:val="center"/>
              <w:rPr>
                <w:rFonts w:asciiTheme="minorHAnsi" w:hAnsiTheme="minorHAnsi" w:cstheme="minorHAnsi"/>
                <w:color w:val="0000FF"/>
                <w:sz w:val="12"/>
                <w:szCs w:val="12"/>
                <w:u w:val="single"/>
              </w:rPr>
            </w:pPr>
            <w:hyperlink r:id="rId10" w:history="1">
              <w:r w:rsidR="00CA4732" w:rsidRPr="00773736">
                <w:rPr>
                  <w:rStyle w:val="Hipervnculo"/>
                  <w:rFonts w:asciiTheme="minorHAnsi" w:hAnsiTheme="minorHAnsi" w:cstheme="minorHAnsi"/>
                  <w:sz w:val="12"/>
                  <w:szCs w:val="12"/>
                </w:rPr>
                <w:t>guadalupe.lira@edu.uaa.mx</w:t>
              </w:r>
            </w:hyperlink>
          </w:p>
          <w:p w14:paraId="04A72296" w14:textId="77777777" w:rsidR="00CA4732" w:rsidRPr="00773736" w:rsidRDefault="00CA4732" w:rsidP="00FB7C1B">
            <w:pPr>
              <w:jc w:val="center"/>
              <w:rPr>
                <w:rFonts w:asciiTheme="minorHAnsi" w:hAnsiTheme="minorHAnsi" w:cstheme="minorHAnsi"/>
                <w:color w:val="0000FF"/>
                <w:sz w:val="12"/>
                <w:szCs w:val="12"/>
                <w:u w:val="single"/>
              </w:rPr>
            </w:pPr>
          </w:p>
          <w:p w14:paraId="1AE68D4A" w14:textId="77777777" w:rsidR="00CA4732" w:rsidRPr="00773736" w:rsidRDefault="00CA4732" w:rsidP="00FB7C1B">
            <w:pPr>
              <w:jc w:val="center"/>
              <w:rPr>
                <w:rFonts w:asciiTheme="minorHAnsi" w:hAnsiTheme="minorHAnsi" w:cstheme="minorHAnsi"/>
                <w:color w:val="0000FF"/>
                <w:sz w:val="12"/>
                <w:szCs w:val="12"/>
                <w:u w:val="single"/>
              </w:rPr>
            </w:pPr>
          </w:p>
          <w:p w14:paraId="19C71D96" w14:textId="77777777" w:rsidR="00CA4732" w:rsidRPr="00773736" w:rsidRDefault="00CA4732" w:rsidP="00FB7C1B">
            <w:pPr>
              <w:jc w:val="center"/>
              <w:rPr>
                <w:rFonts w:asciiTheme="minorHAnsi" w:hAnsiTheme="minorHAnsi" w:cstheme="minorHAnsi"/>
                <w:color w:val="0000FF"/>
                <w:sz w:val="12"/>
                <w:szCs w:val="12"/>
                <w:u w:val="single"/>
              </w:rPr>
            </w:pPr>
          </w:p>
          <w:p w14:paraId="4A9AC8E2" w14:textId="06C6C4D5" w:rsidR="00CA4732" w:rsidRPr="00773736" w:rsidRDefault="00CA4732" w:rsidP="00FB7C1B">
            <w:pPr>
              <w:jc w:val="center"/>
              <w:rPr>
                <w:rFonts w:asciiTheme="minorHAnsi" w:hAnsiTheme="minorHAnsi" w:cstheme="minorHAnsi"/>
                <w:b/>
                <w:sz w:val="12"/>
                <w:szCs w:val="12"/>
                <w:lang w:val="es-MX"/>
              </w:rPr>
            </w:pPr>
            <w:r w:rsidRPr="00773736">
              <w:rPr>
                <w:rFonts w:asciiTheme="minorHAnsi" w:hAnsiTheme="minorHAnsi" w:cstheme="minorHAnsi"/>
                <w:color w:val="0000FF"/>
                <w:sz w:val="12"/>
                <w:szCs w:val="12"/>
                <w:u w:val="single"/>
              </w:rPr>
              <w:t>maria.ruiz@edu.uaa.mx</w:t>
            </w:r>
          </w:p>
        </w:tc>
        <w:tc>
          <w:tcPr>
            <w:tcW w:w="1274" w:type="dxa"/>
            <w:vMerge w:val="restart"/>
            <w:vAlign w:val="center"/>
          </w:tcPr>
          <w:p w14:paraId="2F197453" w14:textId="77777777" w:rsidR="00CA4732" w:rsidRPr="00E100C6" w:rsidRDefault="00CA4732" w:rsidP="00FB7C1B">
            <w:pPr>
              <w:jc w:val="center"/>
              <w:rPr>
                <w:rFonts w:asciiTheme="minorHAnsi" w:hAnsiTheme="minorHAnsi" w:cs="Arial"/>
                <w:b/>
                <w:sz w:val="12"/>
                <w:szCs w:val="12"/>
                <w:lang w:val="es-MX"/>
              </w:rPr>
            </w:pPr>
            <w:r w:rsidRPr="00E100C6">
              <w:rPr>
                <w:rFonts w:asciiTheme="minorHAnsi" w:hAnsiTheme="minorHAnsi" w:cs="Arial"/>
                <w:b/>
                <w:sz w:val="12"/>
                <w:szCs w:val="12"/>
                <w:lang w:val="es-MX"/>
              </w:rPr>
              <w:t xml:space="preserve">Suministro, instalación y puesta en marcha y capacitación. </w:t>
            </w:r>
          </w:p>
          <w:p w14:paraId="7E904F0B" w14:textId="77777777" w:rsidR="00CA4732" w:rsidRPr="00E100C6" w:rsidRDefault="00CA4732" w:rsidP="00FB7C1B">
            <w:pPr>
              <w:jc w:val="center"/>
              <w:rPr>
                <w:rFonts w:asciiTheme="minorHAnsi" w:hAnsiTheme="minorHAnsi" w:cs="Arial"/>
                <w:b/>
                <w:sz w:val="12"/>
                <w:szCs w:val="12"/>
                <w:lang w:val="es-MX"/>
              </w:rPr>
            </w:pPr>
          </w:p>
          <w:p w14:paraId="0135505C" w14:textId="77777777" w:rsidR="00CA4732" w:rsidRPr="00E100C6" w:rsidRDefault="00CA4732" w:rsidP="00FB7C1B">
            <w:pPr>
              <w:jc w:val="center"/>
              <w:rPr>
                <w:rFonts w:asciiTheme="minorHAnsi" w:hAnsiTheme="minorHAnsi" w:cs="Arial"/>
                <w:b/>
                <w:sz w:val="14"/>
                <w:szCs w:val="14"/>
                <w:lang w:val="es-MX"/>
              </w:rPr>
            </w:pPr>
          </w:p>
          <w:p w14:paraId="75589A88" w14:textId="77777777" w:rsidR="00CA4732" w:rsidRDefault="00CA4732" w:rsidP="00FB7C1B">
            <w:pPr>
              <w:jc w:val="center"/>
              <w:rPr>
                <w:rFonts w:asciiTheme="minorHAnsi" w:hAnsiTheme="minorHAnsi" w:cs="Arial"/>
                <w:b/>
                <w:sz w:val="12"/>
                <w:szCs w:val="12"/>
                <w:lang w:val="es-MX"/>
              </w:rPr>
            </w:pPr>
            <w:r w:rsidRPr="00E100C6">
              <w:rPr>
                <w:rFonts w:asciiTheme="minorHAnsi" w:hAnsiTheme="minorHAnsi" w:cs="Arial"/>
                <w:b/>
                <w:sz w:val="14"/>
                <w:szCs w:val="14"/>
                <w:lang w:val="es-MX"/>
              </w:rPr>
              <w:t xml:space="preserve"> </w:t>
            </w:r>
          </w:p>
          <w:p w14:paraId="632D4DB0" w14:textId="77777777" w:rsidR="00CA4732" w:rsidRPr="00DC3F79" w:rsidRDefault="00CA4732" w:rsidP="00FB7C1B">
            <w:pPr>
              <w:jc w:val="center"/>
              <w:rPr>
                <w:rFonts w:ascii="Calibri" w:hAnsi="Calibri" w:cs="Calibri"/>
                <w:b/>
                <w:sz w:val="12"/>
                <w:szCs w:val="12"/>
                <w:lang w:val="es-MX"/>
              </w:rPr>
            </w:pPr>
            <w:r w:rsidRPr="00DC3F79">
              <w:rPr>
                <w:rStyle w:val="Hipervnculo"/>
                <w:rFonts w:asciiTheme="minorHAnsi" w:hAnsiTheme="minorHAnsi" w:cstheme="minorHAnsi"/>
                <w:sz w:val="12"/>
                <w:szCs w:val="12"/>
              </w:rPr>
              <w:t>Conforme a lo establecido en el Anexo “1”</w:t>
            </w:r>
          </w:p>
        </w:tc>
      </w:tr>
      <w:tr w:rsidR="00CA4732" w:rsidRPr="00474087" w14:paraId="493D8830" w14:textId="77777777" w:rsidTr="00FB7C1B">
        <w:trPr>
          <w:trHeight w:val="642"/>
          <w:jc w:val="center"/>
        </w:trPr>
        <w:tc>
          <w:tcPr>
            <w:tcW w:w="850" w:type="dxa"/>
            <w:shd w:val="clear" w:color="auto" w:fill="auto"/>
            <w:vAlign w:val="center"/>
          </w:tcPr>
          <w:p w14:paraId="12895D15" w14:textId="68D9D35D" w:rsidR="00CA4732" w:rsidRPr="00773736" w:rsidRDefault="00CA4732" w:rsidP="00FB7C1B">
            <w:pPr>
              <w:jc w:val="center"/>
              <w:rPr>
                <w:rFonts w:asciiTheme="minorHAnsi" w:hAnsiTheme="minorHAnsi" w:cstheme="minorHAnsi"/>
                <w:b/>
                <w:bCs/>
                <w:sz w:val="14"/>
                <w:szCs w:val="14"/>
              </w:rPr>
            </w:pPr>
            <w:r w:rsidRPr="00773736">
              <w:rPr>
                <w:rFonts w:asciiTheme="minorHAnsi" w:hAnsiTheme="minorHAnsi" w:cstheme="minorHAnsi"/>
                <w:b/>
                <w:sz w:val="14"/>
                <w:szCs w:val="14"/>
                <w:lang w:val="es-MX"/>
              </w:rPr>
              <w:t>158</w:t>
            </w:r>
          </w:p>
        </w:tc>
        <w:tc>
          <w:tcPr>
            <w:tcW w:w="992" w:type="dxa"/>
            <w:vAlign w:val="center"/>
          </w:tcPr>
          <w:p w14:paraId="3AC4B0CB" w14:textId="078E83F6" w:rsidR="00CA4732" w:rsidRPr="00773736" w:rsidRDefault="00CA4732" w:rsidP="00FB7C1B">
            <w:pPr>
              <w:jc w:val="center"/>
              <w:rPr>
                <w:rFonts w:asciiTheme="minorHAnsi" w:hAnsiTheme="minorHAnsi" w:cstheme="minorHAnsi"/>
                <w:b/>
                <w:bCs/>
                <w:sz w:val="14"/>
                <w:szCs w:val="14"/>
              </w:rPr>
            </w:pPr>
            <w:r w:rsidRPr="00773736">
              <w:rPr>
                <w:rFonts w:asciiTheme="minorHAnsi" w:eastAsia="Calibri" w:hAnsiTheme="minorHAnsi" w:cstheme="minorHAnsi"/>
                <w:b/>
                <w:color w:val="000000"/>
                <w:sz w:val="14"/>
                <w:szCs w:val="14"/>
              </w:rPr>
              <w:t xml:space="preserve">10 </w:t>
            </w:r>
            <w:proofErr w:type="spellStart"/>
            <w:r w:rsidRPr="00773736">
              <w:rPr>
                <w:rFonts w:asciiTheme="minorHAnsi" w:eastAsia="Calibri" w:hAnsiTheme="minorHAnsi" w:cstheme="minorHAnsi"/>
                <w:b/>
                <w:color w:val="000000"/>
                <w:sz w:val="14"/>
                <w:szCs w:val="14"/>
              </w:rPr>
              <w:t>dias</w:t>
            </w:r>
            <w:proofErr w:type="spellEnd"/>
            <w:r w:rsidRPr="00773736">
              <w:rPr>
                <w:rFonts w:asciiTheme="minorHAnsi" w:eastAsia="Calibri" w:hAnsiTheme="minorHAnsi" w:cstheme="minorHAnsi"/>
                <w:b/>
                <w:color w:val="000000"/>
                <w:sz w:val="14"/>
                <w:szCs w:val="14"/>
              </w:rPr>
              <w:t xml:space="preserve"> naturales</w:t>
            </w:r>
          </w:p>
        </w:tc>
        <w:tc>
          <w:tcPr>
            <w:tcW w:w="2124" w:type="dxa"/>
            <w:shd w:val="clear" w:color="auto" w:fill="auto"/>
            <w:vAlign w:val="center"/>
          </w:tcPr>
          <w:p w14:paraId="3827D24A"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 xml:space="preserve">Departamento de Urbanismo del </w:t>
            </w:r>
            <w:proofErr w:type="spellStart"/>
            <w:r w:rsidRPr="00464260">
              <w:rPr>
                <w:rFonts w:asciiTheme="minorHAnsi" w:hAnsiTheme="minorHAnsi" w:cstheme="minorHAnsi"/>
                <w:sz w:val="14"/>
                <w:szCs w:val="14"/>
              </w:rPr>
              <w:t>CCDyC</w:t>
            </w:r>
            <w:proofErr w:type="spellEnd"/>
            <w:r w:rsidRPr="00464260">
              <w:rPr>
                <w:rFonts w:asciiTheme="minorHAnsi" w:hAnsiTheme="minorHAnsi" w:cstheme="minorHAnsi"/>
                <w:sz w:val="14"/>
                <w:szCs w:val="14"/>
              </w:rPr>
              <w:t>, Ed. 108 Planta Alta</w:t>
            </w:r>
          </w:p>
          <w:p w14:paraId="6ABB430A"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2D07B9FD" w14:textId="77777777" w:rsidR="00CA4732" w:rsidRPr="00773736" w:rsidRDefault="00CA4732" w:rsidP="00FB7C1B">
            <w:pPr>
              <w:jc w:val="center"/>
              <w:rPr>
                <w:rFonts w:asciiTheme="minorHAnsi" w:hAnsiTheme="minorHAnsi" w:cstheme="minorHAnsi"/>
                <w:b/>
                <w:sz w:val="14"/>
                <w:szCs w:val="14"/>
              </w:rPr>
            </w:pPr>
            <w:r w:rsidRPr="00464260">
              <w:rPr>
                <w:rFonts w:asciiTheme="minorHAnsi" w:hAnsiTheme="minorHAnsi" w:cstheme="minorHAnsi"/>
                <w:sz w:val="14"/>
                <w:szCs w:val="14"/>
              </w:rPr>
              <w:t>No. 940, Cd. Universitaria</w:t>
            </w:r>
          </w:p>
          <w:p w14:paraId="26BF1E22" w14:textId="01691A6F" w:rsidR="00CA4732" w:rsidRPr="00773736" w:rsidRDefault="00CA4732" w:rsidP="00FB7C1B">
            <w:pPr>
              <w:jc w:val="center"/>
              <w:rPr>
                <w:rFonts w:asciiTheme="minorHAnsi" w:hAnsiTheme="minorHAnsi" w:cstheme="minorHAnsi"/>
                <w:b/>
                <w:bCs/>
                <w:sz w:val="14"/>
                <w:szCs w:val="14"/>
              </w:rPr>
            </w:pPr>
          </w:p>
        </w:tc>
        <w:tc>
          <w:tcPr>
            <w:tcW w:w="2985" w:type="dxa"/>
            <w:shd w:val="clear" w:color="auto" w:fill="auto"/>
            <w:vAlign w:val="center"/>
          </w:tcPr>
          <w:p w14:paraId="1C76F335"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Jefa del Departamento de Urbanismo</w:t>
            </w:r>
          </w:p>
          <w:p w14:paraId="34516FB3" w14:textId="1A5CF8FF" w:rsidR="00CA4732" w:rsidRDefault="00CA4732" w:rsidP="00FB7C1B">
            <w:pPr>
              <w:jc w:val="center"/>
              <w:rPr>
                <w:rFonts w:ascii="Calibri" w:hAnsi="Calibri" w:cs="Calibri"/>
                <w:b/>
                <w:bCs/>
                <w:sz w:val="14"/>
                <w:szCs w:val="14"/>
              </w:rPr>
            </w:pPr>
            <w:r w:rsidRPr="002668E5">
              <w:rPr>
                <w:rFonts w:ascii="Calibri" w:eastAsia="Calibri" w:hAnsi="Calibri" w:cs="Calibri"/>
                <w:color w:val="000000"/>
                <w:sz w:val="14"/>
                <w:szCs w:val="14"/>
              </w:rPr>
              <w:t xml:space="preserve">Dra. en Ed. Clementina Delgado </w:t>
            </w:r>
            <w:proofErr w:type="spellStart"/>
            <w:r w:rsidRPr="002668E5">
              <w:rPr>
                <w:rFonts w:ascii="Calibri" w:eastAsia="Calibri" w:hAnsi="Calibri" w:cs="Calibri"/>
                <w:color w:val="000000"/>
                <w:sz w:val="14"/>
                <w:szCs w:val="14"/>
              </w:rPr>
              <w:t>Femat</w:t>
            </w:r>
            <w:proofErr w:type="spellEnd"/>
          </w:p>
        </w:tc>
        <w:tc>
          <w:tcPr>
            <w:tcW w:w="2265" w:type="dxa"/>
            <w:vAlign w:val="center"/>
          </w:tcPr>
          <w:p w14:paraId="1F164F5F" w14:textId="6906E858" w:rsidR="00CA4732" w:rsidRPr="00773736" w:rsidRDefault="00CA4732" w:rsidP="00FB7C1B">
            <w:pPr>
              <w:jc w:val="center"/>
              <w:rPr>
                <w:rFonts w:asciiTheme="minorHAnsi" w:hAnsiTheme="minorHAnsi" w:cstheme="minorHAnsi"/>
                <w:color w:val="0000FF"/>
                <w:sz w:val="12"/>
                <w:szCs w:val="12"/>
                <w:u w:val="single"/>
              </w:rPr>
            </w:pPr>
            <w:r w:rsidRPr="00773736">
              <w:rPr>
                <w:rFonts w:asciiTheme="minorHAnsi" w:hAnsiTheme="minorHAnsi" w:cstheme="minorHAnsi"/>
                <w:color w:val="0000FF"/>
                <w:sz w:val="12"/>
                <w:szCs w:val="12"/>
                <w:u w:val="single"/>
              </w:rPr>
              <w:t>clementina.delgado@edu.uaa.mx</w:t>
            </w:r>
          </w:p>
        </w:tc>
        <w:tc>
          <w:tcPr>
            <w:tcW w:w="1274" w:type="dxa"/>
            <w:vMerge/>
            <w:vAlign w:val="center"/>
          </w:tcPr>
          <w:p w14:paraId="35EFBD4A" w14:textId="77777777" w:rsidR="00CA4732" w:rsidRPr="00B662C3" w:rsidRDefault="00CA4732" w:rsidP="00FB7C1B">
            <w:pPr>
              <w:jc w:val="center"/>
              <w:rPr>
                <w:rFonts w:asciiTheme="minorHAnsi" w:hAnsiTheme="minorHAnsi" w:cs="Arial"/>
                <w:b/>
                <w:sz w:val="14"/>
                <w:szCs w:val="14"/>
                <w:highlight w:val="yellow"/>
                <w:lang w:val="es-MX"/>
              </w:rPr>
            </w:pPr>
          </w:p>
        </w:tc>
      </w:tr>
      <w:tr w:rsidR="00CA4732" w:rsidRPr="00474087" w14:paraId="044A61DA" w14:textId="77777777" w:rsidTr="00FB7C1B">
        <w:trPr>
          <w:trHeight w:val="697"/>
          <w:jc w:val="center"/>
        </w:trPr>
        <w:tc>
          <w:tcPr>
            <w:tcW w:w="850" w:type="dxa"/>
            <w:shd w:val="clear" w:color="auto" w:fill="auto"/>
            <w:vAlign w:val="center"/>
          </w:tcPr>
          <w:p w14:paraId="589E7E24" w14:textId="5F51AC3E" w:rsidR="00CA4732" w:rsidRPr="00773736" w:rsidRDefault="00CA4732" w:rsidP="00FB7C1B">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161</w:t>
            </w:r>
          </w:p>
        </w:tc>
        <w:tc>
          <w:tcPr>
            <w:tcW w:w="992" w:type="dxa"/>
            <w:vAlign w:val="center"/>
          </w:tcPr>
          <w:p w14:paraId="535A09B6" w14:textId="3365F847" w:rsidR="00CA4732" w:rsidRPr="00773736" w:rsidRDefault="00CA4732" w:rsidP="00FB7C1B">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 xml:space="preserve">45 </w:t>
            </w:r>
            <w:proofErr w:type="spellStart"/>
            <w:r w:rsidRPr="00773736">
              <w:rPr>
                <w:rFonts w:asciiTheme="minorHAnsi" w:eastAsia="Calibri" w:hAnsiTheme="minorHAnsi" w:cstheme="minorHAnsi"/>
                <w:b/>
                <w:color w:val="000000"/>
                <w:sz w:val="14"/>
                <w:szCs w:val="14"/>
              </w:rPr>
              <w:t>dias</w:t>
            </w:r>
            <w:proofErr w:type="spellEnd"/>
            <w:r w:rsidRPr="00773736">
              <w:rPr>
                <w:rFonts w:asciiTheme="minorHAnsi" w:eastAsia="Calibri" w:hAnsiTheme="minorHAnsi" w:cstheme="minorHAnsi"/>
                <w:b/>
                <w:color w:val="000000"/>
                <w:sz w:val="14"/>
                <w:szCs w:val="14"/>
              </w:rPr>
              <w:t xml:space="preserve"> naturales</w:t>
            </w:r>
          </w:p>
        </w:tc>
        <w:tc>
          <w:tcPr>
            <w:tcW w:w="2124" w:type="dxa"/>
            <w:shd w:val="clear" w:color="auto" w:fill="auto"/>
            <w:vAlign w:val="center"/>
          </w:tcPr>
          <w:p w14:paraId="69F27D21"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 xml:space="preserve">Departamento de </w:t>
            </w:r>
            <w:proofErr w:type="spellStart"/>
            <w:r w:rsidRPr="00464260">
              <w:rPr>
                <w:rFonts w:asciiTheme="minorHAnsi" w:hAnsiTheme="minorHAnsi" w:cstheme="minorHAnsi"/>
                <w:sz w:val="14"/>
                <w:szCs w:val="14"/>
              </w:rPr>
              <w:t>Ingenieria</w:t>
            </w:r>
            <w:proofErr w:type="spellEnd"/>
            <w:r w:rsidRPr="00464260">
              <w:rPr>
                <w:rFonts w:asciiTheme="minorHAnsi" w:hAnsiTheme="minorHAnsi" w:cstheme="minorHAnsi"/>
                <w:sz w:val="14"/>
                <w:szCs w:val="14"/>
              </w:rPr>
              <w:t xml:space="preserve"> Civil del </w:t>
            </w:r>
            <w:proofErr w:type="spellStart"/>
            <w:r w:rsidRPr="00464260">
              <w:rPr>
                <w:rFonts w:asciiTheme="minorHAnsi" w:hAnsiTheme="minorHAnsi" w:cstheme="minorHAnsi"/>
                <w:sz w:val="14"/>
                <w:szCs w:val="14"/>
              </w:rPr>
              <w:t>CCDyC</w:t>
            </w:r>
            <w:proofErr w:type="spellEnd"/>
            <w:r w:rsidRPr="00464260">
              <w:rPr>
                <w:rFonts w:asciiTheme="minorHAnsi" w:hAnsiTheme="minorHAnsi" w:cstheme="minorHAnsi"/>
                <w:sz w:val="14"/>
                <w:szCs w:val="14"/>
              </w:rPr>
              <w:t>, Ed. 34 Laboratorio de Mecánica de Suelos y Materiales</w:t>
            </w:r>
          </w:p>
          <w:p w14:paraId="16B743D1"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0FB160D3"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22DC4576"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 xml:space="preserve">Departamento de Diseño Industrial del </w:t>
            </w:r>
            <w:proofErr w:type="spellStart"/>
            <w:r w:rsidRPr="00464260">
              <w:rPr>
                <w:rFonts w:asciiTheme="minorHAnsi" w:hAnsiTheme="minorHAnsi" w:cstheme="minorHAnsi"/>
                <w:sz w:val="14"/>
                <w:szCs w:val="14"/>
              </w:rPr>
              <w:t>CCDyC</w:t>
            </w:r>
            <w:proofErr w:type="spellEnd"/>
            <w:r w:rsidRPr="00464260">
              <w:rPr>
                <w:rFonts w:asciiTheme="minorHAnsi" w:hAnsiTheme="minorHAnsi" w:cstheme="minorHAnsi"/>
                <w:sz w:val="14"/>
                <w:szCs w:val="14"/>
              </w:rPr>
              <w:t>, Ed. 42 Talleres de Manufactura y Tecnología</w:t>
            </w:r>
          </w:p>
          <w:p w14:paraId="77618C4A"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744FFD92"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27E2B72C" w14:textId="77777777" w:rsidR="00CA4732" w:rsidRPr="00773736" w:rsidRDefault="00CA4732" w:rsidP="00FB7C1B">
            <w:pPr>
              <w:jc w:val="center"/>
              <w:rPr>
                <w:rFonts w:asciiTheme="minorHAnsi" w:eastAsia="Calibri" w:hAnsiTheme="minorHAnsi" w:cstheme="minorHAnsi"/>
                <w:b/>
                <w:color w:val="000000"/>
                <w:sz w:val="14"/>
                <w:szCs w:val="14"/>
              </w:rPr>
            </w:pPr>
          </w:p>
        </w:tc>
        <w:tc>
          <w:tcPr>
            <w:tcW w:w="2985" w:type="dxa"/>
            <w:shd w:val="clear" w:color="auto" w:fill="auto"/>
            <w:vAlign w:val="center"/>
          </w:tcPr>
          <w:p w14:paraId="49006FC9"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 xml:space="preserve">Jefe del Departamento de </w:t>
            </w:r>
            <w:proofErr w:type="spellStart"/>
            <w:r>
              <w:rPr>
                <w:rFonts w:ascii="Calibri" w:hAnsi="Calibri" w:cs="Calibri"/>
                <w:b/>
                <w:bCs/>
                <w:sz w:val="14"/>
                <w:szCs w:val="14"/>
              </w:rPr>
              <w:t>Ingenieria</w:t>
            </w:r>
            <w:proofErr w:type="spellEnd"/>
            <w:r>
              <w:rPr>
                <w:rFonts w:ascii="Calibri" w:hAnsi="Calibri" w:cs="Calibri"/>
                <w:b/>
                <w:bCs/>
                <w:sz w:val="14"/>
                <w:szCs w:val="14"/>
              </w:rPr>
              <w:t xml:space="preserve"> Civil</w:t>
            </w:r>
          </w:p>
          <w:p w14:paraId="30CD512E" w14:textId="77777777" w:rsidR="00CA4732" w:rsidRPr="00474087" w:rsidRDefault="00CA4732" w:rsidP="00FB7C1B">
            <w:pPr>
              <w:jc w:val="center"/>
              <w:rPr>
                <w:rFonts w:ascii="Arial" w:eastAsia="Calibri" w:hAnsi="Arial" w:cs="Arial"/>
                <w:color w:val="000000"/>
                <w:sz w:val="14"/>
                <w:szCs w:val="14"/>
              </w:rPr>
            </w:pPr>
            <w:r w:rsidRPr="00973A49">
              <w:rPr>
                <w:rFonts w:ascii="Calibri" w:eastAsia="Calibri" w:hAnsi="Calibri" w:cs="Calibri"/>
                <w:color w:val="000000"/>
                <w:sz w:val="14"/>
                <w:szCs w:val="14"/>
              </w:rPr>
              <w:t xml:space="preserve">Mtro. en Ing. José Luis López </w:t>
            </w:r>
            <w:proofErr w:type="spellStart"/>
            <w:r w:rsidRPr="00973A49">
              <w:rPr>
                <w:rFonts w:ascii="Calibri" w:eastAsia="Calibri" w:hAnsi="Calibri" w:cs="Calibri"/>
                <w:color w:val="000000"/>
                <w:sz w:val="14"/>
                <w:szCs w:val="14"/>
              </w:rPr>
              <w:t>López</w:t>
            </w:r>
            <w:proofErr w:type="spellEnd"/>
          </w:p>
          <w:p w14:paraId="4FB01F69"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Jefe del Departamento de Diseño Industrial</w:t>
            </w:r>
          </w:p>
          <w:p w14:paraId="0AE37D15" w14:textId="32B1E6D9" w:rsidR="00CA4732" w:rsidRPr="00474087" w:rsidRDefault="00CA4732" w:rsidP="00FB7C1B">
            <w:pPr>
              <w:jc w:val="center"/>
              <w:rPr>
                <w:rFonts w:ascii="Arial" w:eastAsia="Calibri" w:hAnsi="Arial" w:cs="Arial"/>
                <w:color w:val="000000"/>
                <w:sz w:val="14"/>
                <w:szCs w:val="14"/>
              </w:rPr>
            </w:pPr>
            <w:r w:rsidRPr="00FA29F1">
              <w:rPr>
                <w:rFonts w:ascii="Calibri" w:eastAsia="Calibri" w:hAnsi="Calibri" w:cs="Calibri"/>
                <w:color w:val="000000"/>
                <w:sz w:val="14"/>
                <w:szCs w:val="14"/>
              </w:rPr>
              <w:t>Lic. en D.I. Luis Arturo Dávalos Lomelí</w:t>
            </w:r>
          </w:p>
        </w:tc>
        <w:tc>
          <w:tcPr>
            <w:tcW w:w="2265" w:type="dxa"/>
            <w:vAlign w:val="center"/>
          </w:tcPr>
          <w:p w14:paraId="71907C81" w14:textId="77777777" w:rsidR="00CA4732" w:rsidRPr="00773736" w:rsidRDefault="00CA4732" w:rsidP="00FB7C1B">
            <w:pPr>
              <w:jc w:val="center"/>
              <w:rPr>
                <w:rFonts w:asciiTheme="minorHAnsi" w:hAnsiTheme="minorHAnsi" w:cstheme="minorHAnsi"/>
              </w:rPr>
            </w:pPr>
            <w:r w:rsidRPr="00773736">
              <w:rPr>
                <w:rFonts w:asciiTheme="minorHAnsi" w:hAnsiTheme="minorHAnsi" w:cstheme="minorHAnsi"/>
                <w:color w:val="0000FF"/>
                <w:sz w:val="12"/>
                <w:szCs w:val="12"/>
                <w:u w:val="single"/>
              </w:rPr>
              <w:t>joseluis.lopez@edu.uaa.mx</w:t>
            </w:r>
          </w:p>
          <w:p w14:paraId="544254C3" w14:textId="4F054E2F" w:rsidR="00CA4732" w:rsidRPr="00773736" w:rsidRDefault="00CA4732" w:rsidP="00FB7C1B">
            <w:pPr>
              <w:jc w:val="center"/>
              <w:rPr>
                <w:rFonts w:asciiTheme="minorHAnsi" w:hAnsiTheme="minorHAnsi" w:cstheme="minorHAnsi"/>
              </w:rPr>
            </w:pPr>
            <w:r w:rsidRPr="00773736">
              <w:rPr>
                <w:rFonts w:asciiTheme="minorHAnsi" w:hAnsiTheme="minorHAnsi" w:cstheme="minorHAnsi"/>
                <w:color w:val="0000FF"/>
                <w:sz w:val="12"/>
                <w:szCs w:val="12"/>
                <w:u w:val="single"/>
              </w:rPr>
              <w:t>luis.davalos@edu.uaa.mx</w:t>
            </w:r>
          </w:p>
        </w:tc>
        <w:tc>
          <w:tcPr>
            <w:tcW w:w="1274" w:type="dxa"/>
            <w:vMerge/>
            <w:vAlign w:val="center"/>
          </w:tcPr>
          <w:p w14:paraId="0FBA9748" w14:textId="77777777" w:rsidR="00CA4732" w:rsidRPr="00474087" w:rsidRDefault="00CA4732" w:rsidP="00FB7C1B">
            <w:pPr>
              <w:jc w:val="center"/>
              <w:rPr>
                <w:rFonts w:ascii="Arial" w:hAnsi="Arial" w:cs="Arial"/>
                <w:b/>
                <w:sz w:val="14"/>
                <w:szCs w:val="14"/>
                <w:lang w:val="es-MX"/>
              </w:rPr>
            </w:pPr>
          </w:p>
        </w:tc>
      </w:tr>
      <w:tr w:rsidR="00CA4732" w:rsidRPr="00474087" w14:paraId="24EC0E72" w14:textId="77777777" w:rsidTr="00FB7C1B">
        <w:trPr>
          <w:trHeight w:val="620"/>
          <w:jc w:val="center"/>
        </w:trPr>
        <w:tc>
          <w:tcPr>
            <w:tcW w:w="850" w:type="dxa"/>
            <w:shd w:val="clear" w:color="auto" w:fill="auto"/>
            <w:vAlign w:val="center"/>
          </w:tcPr>
          <w:p w14:paraId="3498A09E" w14:textId="0D18F3A6" w:rsidR="00CA4732" w:rsidRPr="00773736" w:rsidRDefault="00CA4732" w:rsidP="00FB7C1B">
            <w:pPr>
              <w:jc w:val="center"/>
              <w:rPr>
                <w:rFonts w:asciiTheme="minorHAnsi" w:hAnsiTheme="minorHAnsi" w:cstheme="minorHAnsi"/>
                <w:b/>
                <w:sz w:val="14"/>
                <w:szCs w:val="14"/>
                <w:lang w:val="es-MX"/>
              </w:rPr>
            </w:pPr>
            <w:r w:rsidRPr="00773736">
              <w:rPr>
                <w:rFonts w:asciiTheme="minorHAnsi" w:hAnsiTheme="minorHAnsi" w:cstheme="minorHAnsi"/>
                <w:b/>
                <w:sz w:val="14"/>
                <w:szCs w:val="14"/>
                <w:lang w:val="es-MX"/>
              </w:rPr>
              <w:t>162</w:t>
            </w:r>
            <w:r>
              <w:rPr>
                <w:rFonts w:asciiTheme="minorHAnsi" w:hAnsiTheme="minorHAnsi" w:cstheme="minorHAnsi"/>
                <w:b/>
                <w:sz w:val="14"/>
                <w:szCs w:val="14"/>
                <w:lang w:val="es-MX"/>
              </w:rPr>
              <w:t xml:space="preserve"> y 163</w:t>
            </w:r>
          </w:p>
        </w:tc>
        <w:tc>
          <w:tcPr>
            <w:tcW w:w="992" w:type="dxa"/>
            <w:vAlign w:val="center"/>
          </w:tcPr>
          <w:p w14:paraId="5E569E9F" w14:textId="0D5EB3CC" w:rsidR="00CA4732" w:rsidRPr="00773736" w:rsidRDefault="00CA4732" w:rsidP="00FB7C1B">
            <w:pPr>
              <w:jc w:val="center"/>
              <w:rPr>
                <w:rFonts w:asciiTheme="minorHAnsi" w:eastAsia="Calibri" w:hAnsiTheme="minorHAnsi" w:cstheme="minorHAnsi"/>
                <w:b/>
                <w:color w:val="000000"/>
                <w:sz w:val="14"/>
                <w:szCs w:val="14"/>
              </w:rPr>
            </w:pPr>
            <w:r w:rsidRPr="00773736">
              <w:rPr>
                <w:rFonts w:asciiTheme="minorHAnsi" w:eastAsia="Calibri" w:hAnsiTheme="minorHAnsi" w:cstheme="minorHAnsi"/>
                <w:b/>
                <w:color w:val="000000"/>
                <w:sz w:val="14"/>
                <w:szCs w:val="14"/>
              </w:rPr>
              <w:t>30 días naturales</w:t>
            </w:r>
          </w:p>
        </w:tc>
        <w:tc>
          <w:tcPr>
            <w:tcW w:w="2124" w:type="dxa"/>
            <w:shd w:val="clear" w:color="auto" w:fill="auto"/>
            <w:vAlign w:val="center"/>
          </w:tcPr>
          <w:p w14:paraId="3C100FB4"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 xml:space="preserve">Departamento de </w:t>
            </w:r>
            <w:proofErr w:type="spellStart"/>
            <w:r w:rsidRPr="00464260">
              <w:rPr>
                <w:rFonts w:asciiTheme="minorHAnsi" w:hAnsiTheme="minorHAnsi" w:cstheme="minorHAnsi"/>
                <w:sz w:val="14"/>
                <w:szCs w:val="14"/>
              </w:rPr>
              <w:t>Ingenieria</w:t>
            </w:r>
            <w:proofErr w:type="spellEnd"/>
            <w:r w:rsidRPr="00464260">
              <w:rPr>
                <w:rFonts w:asciiTheme="minorHAnsi" w:hAnsiTheme="minorHAnsi" w:cstheme="minorHAnsi"/>
                <w:sz w:val="14"/>
                <w:szCs w:val="14"/>
              </w:rPr>
              <w:t xml:space="preserve"> Civil del </w:t>
            </w:r>
            <w:proofErr w:type="spellStart"/>
            <w:r w:rsidRPr="00464260">
              <w:rPr>
                <w:rFonts w:asciiTheme="minorHAnsi" w:hAnsiTheme="minorHAnsi" w:cstheme="minorHAnsi"/>
                <w:sz w:val="14"/>
                <w:szCs w:val="14"/>
              </w:rPr>
              <w:t>CCDyC</w:t>
            </w:r>
            <w:proofErr w:type="spellEnd"/>
            <w:r w:rsidRPr="00464260">
              <w:rPr>
                <w:rFonts w:asciiTheme="minorHAnsi" w:hAnsiTheme="minorHAnsi" w:cstheme="minorHAnsi"/>
                <w:sz w:val="14"/>
                <w:szCs w:val="14"/>
              </w:rPr>
              <w:t>, Ed. 34 Laboratorio de Mecánica de Suelos y Materiales</w:t>
            </w:r>
          </w:p>
          <w:p w14:paraId="4F375357"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1885207A"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17FEAE2C"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 xml:space="preserve">Departamento de Diseño Industrial del </w:t>
            </w:r>
            <w:proofErr w:type="spellStart"/>
            <w:r w:rsidRPr="00464260">
              <w:rPr>
                <w:rFonts w:asciiTheme="minorHAnsi" w:hAnsiTheme="minorHAnsi" w:cstheme="minorHAnsi"/>
                <w:sz w:val="14"/>
                <w:szCs w:val="14"/>
              </w:rPr>
              <w:t>CCDyC</w:t>
            </w:r>
            <w:proofErr w:type="spellEnd"/>
            <w:r w:rsidRPr="00464260">
              <w:rPr>
                <w:rFonts w:asciiTheme="minorHAnsi" w:hAnsiTheme="minorHAnsi" w:cstheme="minorHAnsi"/>
                <w:sz w:val="14"/>
                <w:szCs w:val="14"/>
              </w:rPr>
              <w:t>, Ed. 42 Talleres de Manufactura y Tecnología</w:t>
            </w:r>
          </w:p>
          <w:p w14:paraId="206C9492"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Av. Universidad</w:t>
            </w:r>
          </w:p>
          <w:p w14:paraId="008C5C91" w14:textId="77777777" w:rsidR="00CA4732" w:rsidRPr="00464260" w:rsidRDefault="00CA4732" w:rsidP="00FB7C1B">
            <w:pPr>
              <w:jc w:val="center"/>
              <w:rPr>
                <w:rFonts w:asciiTheme="minorHAnsi" w:hAnsiTheme="minorHAnsi" w:cstheme="minorHAnsi"/>
                <w:sz w:val="14"/>
                <w:szCs w:val="14"/>
              </w:rPr>
            </w:pPr>
            <w:r w:rsidRPr="00464260">
              <w:rPr>
                <w:rFonts w:asciiTheme="minorHAnsi" w:hAnsiTheme="minorHAnsi" w:cstheme="minorHAnsi"/>
                <w:sz w:val="14"/>
                <w:szCs w:val="14"/>
              </w:rPr>
              <w:t>No. 940, Cd. Universitaria</w:t>
            </w:r>
          </w:p>
          <w:p w14:paraId="463BA310" w14:textId="77777777" w:rsidR="00CA4732" w:rsidRPr="00773736" w:rsidRDefault="00CA4732" w:rsidP="00FB7C1B">
            <w:pPr>
              <w:jc w:val="center"/>
              <w:rPr>
                <w:rFonts w:asciiTheme="minorHAnsi" w:eastAsia="Calibri" w:hAnsiTheme="minorHAnsi" w:cstheme="minorHAnsi"/>
                <w:b/>
                <w:color w:val="000000"/>
                <w:sz w:val="14"/>
                <w:szCs w:val="14"/>
              </w:rPr>
            </w:pPr>
          </w:p>
        </w:tc>
        <w:tc>
          <w:tcPr>
            <w:tcW w:w="2985" w:type="dxa"/>
            <w:shd w:val="clear" w:color="auto" w:fill="auto"/>
            <w:vAlign w:val="center"/>
          </w:tcPr>
          <w:p w14:paraId="78EB863C"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 xml:space="preserve">Jefe del Departamento de </w:t>
            </w:r>
            <w:proofErr w:type="spellStart"/>
            <w:r>
              <w:rPr>
                <w:rFonts w:ascii="Calibri" w:hAnsi="Calibri" w:cs="Calibri"/>
                <w:b/>
                <w:bCs/>
                <w:sz w:val="14"/>
                <w:szCs w:val="14"/>
              </w:rPr>
              <w:t>Ingenieria</w:t>
            </w:r>
            <w:proofErr w:type="spellEnd"/>
            <w:r>
              <w:rPr>
                <w:rFonts w:ascii="Calibri" w:hAnsi="Calibri" w:cs="Calibri"/>
                <w:b/>
                <w:bCs/>
                <w:sz w:val="14"/>
                <w:szCs w:val="14"/>
              </w:rPr>
              <w:t xml:space="preserve"> Civil</w:t>
            </w:r>
          </w:p>
          <w:p w14:paraId="42B5D69D" w14:textId="77777777" w:rsidR="00CA4732" w:rsidRPr="00474087" w:rsidRDefault="00CA4732" w:rsidP="00FB7C1B">
            <w:pPr>
              <w:jc w:val="center"/>
              <w:rPr>
                <w:rFonts w:ascii="Arial" w:eastAsia="Calibri" w:hAnsi="Arial" w:cs="Arial"/>
                <w:color w:val="000000"/>
                <w:sz w:val="14"/>
                <w:szCs w:val="14"/>
              </w:rPr>
            </w:pPr>
            <w:r w:rsidRPr="00973A49">
              <w:rPr>
                <w:rFonts w:ascii="Calibri" w:eastAsia="Calibri" w:hAnsi="Calibri" w:cs="Calibri"/>
                <w:color w:val="000000"/>
                <w:sz w:val="14"/>
                <w:szCs w:val="14"/>
              </w:rPr>
              <w:t xml:space="preserve">Mtro. en Ing. José Luis López </w:t>
            </w:r>
            <w:proofErr w:type="spellStart"/>
            <w:r w:rsidRPr="00973A49">
              <w:rPr>
                <w:rFonts w:ascii="Calibri" w:eastAsia="Calibri" w:hAnsi="Calibri" w:cs="Calibri"/>
                <w:color w:val="000000"/>
                <w:sz w:val="14"/>
                <w:szCs w:val="14"/>
              </w:rPr>
              <w:t>López</w:t>
            </w:r>
            <w:proofErr w:type="spellEnd"/>
          </w:p>
          <w:p w14:paraId="54F70CA1" w14:textId="77777777" w:rsidR="00CA4732" w:rsidRPr="00474087" w:rsidRDefault="00CA4732" w:rsidP="00FB7C1B">
            <w:pPr>
              <w:jc w:val="center"/>
              <w:rPr>
                <w:rFonts w:ascii="Calibri" w:hAnsi="Calibri" w:cs="Calibri"/>
                <w:b/>
                <w:bCs/>
                <w:sz w:val="14"/>
                <w:szCs w:val="14"/>
              </w:rPr>
            </w:pPr>
            <w:r>
              <w:rPr>
                <w:rFonts w:ascii="Calibri" w:hAnsi="Calibri" w:cs="Calibri"/>
                <w:b/>
                <w:bCs/>
                <w:sz w:val="14"/>
                <w:szCs w:val="14"/>
              </w:rPr>
              <w:t>Jefe del Departamento de Diseño Industrial</w:t>
            </w:r>
          </w:p>
          <w:p w14:paraId="47D99FFC" w14:textId="77777777" w:rsidR="00CA4732" w:rsidRPr="00474087" w:rsidRDefault="00CA4732" w:rsidP="00FB7C1B">
            <w:pPr>
              <w:jc w:val="center"/>
              <w:rPr>
                <w:rFonts w:ascii="Arial" w:eastAsia="Calibri" w:hAnsi="Arial" w:cs="Arial"/>
                <w:color w:val="000000"/>
                <w:sz w:val="14"/>
                <w:szCs w:val="14"/>
              </w:rPr>
            </w:pPr>
            <w:r w:rsidRPr="00FA29F1">
              <w:rPr>
                <w:rFonts w:ascii="Calibri" w:eastAsia="Calibri" w:hAnsi="Calibri" w:cs="Calibri"/>
                <w:color w:val="000000"/>
                <w:sz w:val="14"/>
                <w:szCs w:val="14"/>
              </w:rPr>
              <w:t>Lic. en D.I. Luis Arturo Dávalos Lomelí</w:t>
            </w:r>
          </w:p>
          <w:p w14:paraId="7E899B70" w14:textId="577BEA55" w:rsidR="00CA4732" w:rsidRPr="00474087" w:rsidRDefault="00CA4732" w:rsidP="00FB7C1B">
            <w:pPr>
              <w:jc w:val="center"/>
              <w:rPr>
                <w:rFonts w:ascii="Arial" w:eastAsia="Calibri" w:hAnsi="Arial" w:cs="Arial"/>
                <w:color w:val="000000"/>
                <w:sz w:val="14"/>
                <w:szCs w:val="14"/>
              </w:rPr>
            </w:pPr>
          </w:p>
        </w:tc>
        <w:tc>
          <w:tcPr>
            <w:tcW w:w="2265" w:type="dxa"/>
            <w:vAlign w:val="center"/>
          </w:tcPr>
          <w:p w14:paraId="678657A7" w14:textId="77777777" w:rsidR="00CA4732" w:rsidRPr="00773736" w:rsidRDefault="00CA4732" w:rsidP="00FB7C1B">
            <w:pPr>
              <w:jc w:val="center"/>
              <w:rPr>
                <w:rFonts w:asciiTheme="minorHAnsi" w:hAnsiTheme="minorHAnsi" w:cstheme="minorHAnsi"/>
              </w:rPr>
            </w:pPr>
            <w:r w:rsidRPr="00773736">
              <w:rPr>
                <w:rFonts w:asciiTheme="minorHAnsi" w:hAnsiTheme="minorHAnsi" w:cstheme="minorHAnsi"/>
                <w:color w:val="0000FF"/>
                <w:sz w:val="12"/>
                <w:szCs w:val="12"/>
                <w:u w:val="single"/>
              </w:rPr>
              <w:t>joseluis.lopez@edu.uaa.mx</w:t>
            </w:r>
          </w:p>
          <w:p w14:paraId="37636CBD" w14:textId="77777777" w:rsidR="00CA4732" w:rsidRPr="00773736" w:rsidRDefault="00CA4732" w:rsidP="00FB7C1B">
            <w:pPr>
              <w:jc w:val="center"/>
              <w:rPr>
                <w:rFonts w:asciiTheme="minorHAnsi" w:hAnsiTheme="minorHAnsi" w:cstheme="minorHAnsi"/>
              </w:rPr>
            </w:pPr>
            <w:r w:rsidRPr="00773736">
              <w:rPr>
                <w:rFonts w:asciiTheme="minorHAnsi" w:hAnsiTheme="minorHAnsi" w:cstheme="minorHAnsi"/>
                <w:color w:val="0000FF"/>
                <w:sz w:val="12"/>
                <w:szCs w:val="12"/>
                <w:u w:val="single"/>
              </w:rPr>
              <w:t>luis.davalos@edu.uaa.mx</w:t>
            </w:r>
          </w:p>
          <w:p w14:paraId="001D0A68" w14:textId="02DB6FFA" w:rsidR="00CA4732" w:rsidRPr="00773736" w:rsidRDefault="00CA4732" w:rsidP="00FB7C1B">
            <w:pPr>
              <w:jc w:val="center"/>
              <w:rPr>
                <w:rFonts w:asciiTheme="minorHAnsi" w:hAnsiTheme="minorHAnsi" w:cstheme="minorHAnsi"/>
              </w:rPr>
            </w:pPr>
          </w:p>
        </w:tc>
        <w:tc>
          <w:tcPr>
            <w:tcW w:w="1274" w:type="dxa"/>
            <w:vMerge/>
            <w:vAlign w:val="center"/>
          </w:tcPr>
          <w:p w14:paraId="7524EEDA" w14:textId="77777777" w:rsidR="00CA4732" w:rsidRPr="00474087" w:rsidRDefault="00CA4732" w:rsidP="00FB7C1B">
            <w:pPr>
              <w:jc w:val="center"/>
              <w:rPr>
                <w:rFonts w:ascii="Arial" w:hAnsi="Arial" w:cs="Arial"/>
                <w:b/>
                <w:sz w:val="14"/>
                <w:szCs w:val="14"/>
                <w:lang w:val="es-MX"/>
              </w:rPr>
            </w:pPr>
          </w:p>
        </w:tc>
      </w:tr>
    </w:tbl>
    <w:p w14:paraId="7516F92A" w14:textId="77777777" w:rsidR="00CA4732" w:rsidRDefault="00CA4732" w:rsidP="00CA4732">
      <w:pPr>
        <w:autoSpaceDE w:val="0"/>
        <w:autoSpaceDN w:val="0"/>
        <w:adjustRightInd w:val="0"/>
        <w:jc w:val="both"/>
        <w:rPr>
          <w:rFonts w:asciiTheme="minorHAnsi" w:hAnsiTheme="minorHAnsi" w:cstheme="minorHAnsi"/>
          <w:sz w:val="17"/>
          <w:szCs w:val="17"/>
        </w:rPr>
      </w:pPr>
    </w:p>
    <w:p w14:paraId="0D61C70F" w14:textId="77777777" w:rsidR="00CA4732" w:rsidRPr="00FE3C20" w:rsidRDefault="00CA4732" w:rsidP="00CA4732">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Pr="00226430">
        <w:rPr>
          <w:rFonts w:asciiTheme="minorHAnsi" w:hAnsiTheme="minorHAnsi" w:cstheme="minorHAnsi"/>
          <w:sz w:val="17"/>
          <w:szCs w:val="17"/>
        </w:rPr>
        <w:t xml:space="preserve">a </w:t>
      </w:r>
      <w:r w:rsidRPr="00CD43AD">
        <w:rPr>
          <w:rFonts w:asciiTheme="minorHAnsi" w:hAnsiTheme="minorHAnsi" w:cstheme="minorHAnsi"/>
          <w:sz w:val="17"/>
          <w:szCs w:val="17"/>
        </w:rPr>
        <w:t xml:space="preserve">los </w:t>
      </w:r>
      <w:r w:rsidRPr="00CD0EEF">
        <w:rPr>
          <w:rFonts w:asciiTheme="minorHAnsi" w:hAnsiTheme="minorHAnsi" w:cstheme="minorHAnsi"/>
          <w:b/>
          <w:sz w:val="17"/>
          <w:szCs w:val="17"/>
        </w:rPr>
        <w:t xml:space="preserve">10, </w:t>
      </w:r>
      <w:r>
        <w:rPr>
          <w:rFonts w:asciiTheme="minorHAnsi" w:hAnsiTheme="minorHAnsi" w:cstheme="minorHAnsi"/>
          <w:b/>
          <w:sz w:val="17"/>
          <w:szCs w:val="17"/>
        </w:rPr>
        <w:t>30</w:t>
      </w:r>
      <w:r w:rsidRPr="00620085">
        <w:rPr>
          <w:rFonts w:asciiTheme="minorHAnsi" w:hAnsiTheme="minorHAnsi" w:cstheme="minorHAnsi"/>
          <w:b/>
          <w:sz w:val="17"/>
          <w:szCs w:val="17"/>
        </w:rPr>
        <w:t xml:space="preserve"> y </w:t>
      </w:r>
      <w:r>
        <w:rPr>
          <w:rFonts w:asciiTheme="minorHAnsi" w:hAnsiTheme="minorHAnsi" w:cstheme="minorHAnsi"/>
          <w:b/>
          <w:sz w:val="17"/>
          <w:szCs w:val="17"/>
        </w:rPr>
        <w:t>45</w:t>
      </w:r>
      <w:r w:rsidRPr="00620085">
        <w:rPr>
          <w:rFonts w:asciiTheme="minorHAnsi" w:hAnsiTheme="minorHAnsi" w:cstheme="minorHAnsi"/>
          <w:b/>
          <w:sz w:val="17"/>
          <w:szCs w:val="17"/>
        </w:rPr>
        <w:t xml:space="preserve"> días</w:t>
      </w:r>
      <w:r w:rsidRPr="00CD43AD">
        <w:rPr>
          <w:rFonts w:asciiTheme="minorHAnsi" w:hAnsiTheme="minorHAnsi" w:cstheme="minorHAnsi"/>
          <w:b/>
          <w:sz w:val="17"/>
          <w:szCs w:val="17"/>
        </w:rPr>
        <w:t xml:space="preserve">, días naturales </w:t>
      </w:r>
      <w:r w:rsidRPr="00E70DDE">
        <w:rPr>
          <w:rFonts w:asciiTheme="minorHAnsi" w:hAnsiTheme="minorHAnsi" w:cstheme="minorHAnsi"/>
          <w:sz w:val="17"/>
          <w:szCs w:val="17"/>
        </w:rPr>
        <w:t>posteriores a la fecha de fallo</w:t>
      </w:r>
      <w:r>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p>
    <w:p w14:paraId="7B1E353B" w14:textId="77777777" w:rsidR="00CA4732" w:rsidRPr="00971897" w:rsidRDefault="00CA4732" w:rsidP="00CA4732">
      <w:pPr>
        <w:autoSpaceDE w:val="0"/>
        <w:autoSpaceDN w:val="0"/>
        <w:adjustRightInd w:val="0"/>
        <w:jc w:val="both"/>
        <w:rPr>
          <w:rFonts w:asciiTheme="minorHAnsi" w:hAnsiTheme="minorHAnsi" w:cstheme="minorHAnsi"/>
          <w:sz w:val="17"/>
          <w:szCs w:val="17"/>
        </w:rPr>
      </w:pPr>
    </w:p>
    <w:p w14:paraId="50ED0DC5" w14:textId="77777777" w:rsidR="00CA4732" w:rsidRPr="00971897" w:rsidRDefault="00CA4732" w:rsidP="00CA473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313629CA" w14:textId="77777777" w:rsidR="00CA4732" w:rsidRDefault="00CA4732" w:rsidP="00CA4732">
      <w:pPr>
        <w:autoSpaceDE w:val="0"/>
        <w:autoSpaceDN w:val="0"/>
        <w:adjustRightInd w:val="0"/>
        <w:rPr>
          <w:rFonts w:asciiTheme="minorHAnsi" w:hAnsiTheme="minorHAnsi" w:cstheme="minorHAnsi"/>
          <w:b/>
          <w:sz w:val="14"/>
          <w:szCs w:val="14"/>
        </w:rPr>
      </w:pPr>
    </w:p>
    <w:p w14:paraId="05EE0174" w14:textId="77777777" w:rsidR="00CA4732" w:rsidRPr="005220E3" w:rsidRDefault="00CA4732" w:rsidP="00CA4732">
      <w:pPr>
        <w:autoSpaceDE w:val="0"/>
        <w:autoSpaceDN w:val="0"/>
        <w:adjustRightInd w:val="0"/>
        <w:rPr>
          <w:rFonts w:asciiTheme="minorHAnsi" w:hAnsiTheme="minorHAnsi" w:cstheme="minorHAnsi"/>
          <w:b/>
          <w:sz w:val="14"/>
          <w:szCs w:val="14"/>
        </w:rPr>
      </w:pPr>
      <w:r w:rsidRPr="005220E3">
        <w:rPr>
          <w:rFonts w:asciiTheme="minorHAnsi" w:hAnsiTheme="minorHAnsi" w:cstheme="minorHAnsi"/>
          <w:b/>
          <w:sz w:val="14"/>
          <w:szCs w:val="14"/>
        </w:rPr>
        <w:t xml:space="preserve">La entrega se realizará en las Aulas, Laboratorios y salones de la Universidad </w:t>
      </w:r>
      <w:r>
        <w:rPr>
          <w:rFonts w:asciiTheme="minorHAnsi" w:hAnsiTheme="minorHAnsi" w:cstheme="minorHAnsi"/>
          <w:b/>
          <w:sz w:val="14"/>
          <w:szCs w:val="14"/>
        </w:rPr>
        <w:t>d</w:t>
      </w:r>
      <w:r w:rsidRPr="005220E3">
        <w:rPr>
          <w:rFonts w:asciiTheme="minorHAnsi" w:hAnsiTheme="minorHAnsi" w:cstheme="minorHAnsi"/>
          <w:b/>
          <w:sz w:val="14"/>
          <w:szCs w:val="14"/>
        </w:rPr>
        <w:t>e</w:t>
      </w:r>
      <w:r>
        <w:rPr>
          <w:rFonts w:asciiTheme="minorHAnsi" w:hAnsiTheme="minorHAnsi" w:cstheme="minorHAnsi"/>
          <w:b/>
          <w:sz w:val="14"/>
          <w:szCs w:val="14"/>
        </w:rPr>
        <w:t>l Centro Académico señalado o las</w:t>
      </w:r>
      <w:r w:rsidRPr="005220E3">
        <w:rPr>
          <w:rFonts w:asciiTheme="minorHAnsi" w:hAnsiTheme="minorHAnsi" w:cstheme="minorHAnsi"/>
          <w:b/>
          <w:sz w:val="14"/>
          <w:szCs w:val="14"/>
        </w:rPr>
        <w:t xml:space="preserve"> diferentes Direcciones que se indiquen en el contrato o bien al concertar la cita de Entrega de los Bienes, a efecto de clarificar la información, se indica que la Universidad se compone de los siguientes domicilios:</w:t>
      </w:r>
    </w:p>
    <w:p w14:paraId="16BA752B" w14:textId="77777777" w:rsidR="00CA4732" w:rsidRPr="005220E3" w:rsidRDefault="00CA4732" w:rsidP="00CA4732">
      <w:pPr>
        <w:rPr>
          <w:rFonts w:asciiTheme="minorHAnsi" w:hAnsiTheme="minorHAnsi" w:cstheme="minorHAnsi"/>
          <w:sz w:val="12"/>
          <w:szCs w:val="12"/>
        </w:rPr>
      </w:pPr>
    </w:p>
    <w:p w14:paraId="0A2DA4AD"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CIUDAD UNIVERSITARIA. Av. Universidad No. 940. Aguascalientes, Ags.</w:t>
      </w:r>
    </w:p>
    <w:p w14:paraId="14134137"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CAMPUS SUR Avenida prolongación Mahatma Gandhi 6601 el Gigante Ejido Arellano C.P. 20340</w:t>
      </w:r>
    </w:p>
    <w:p w14:paraId="41B98F95"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CIENCIAS AGROPECUARIAS (POSTA ZOOTÉCNICA</w:t>
      </w:r>
      <w:proofErr w:type="gramStart"/>
      <w:r w:rsidRPr="005220E3">
        <w:rPr>
          <w:rFonts w:asciiTheme="minorHAnsi" w:hAnsiTheme="minorHAnsi" w:cstheme="minorHAnsi"/>
          <w:sz w:val="12"/>
          <w:szCs w:val="12"/>
        </w:rPr>
        <w:t>).Avenida</w:t>
      </w:r>
      <w:proofErr w:type="gramEnd"/>
      <w:r w:rsidRPr="005220E3">
        <w:rPr>
          <w:rFonts w:asciiTheme="minorHAnsi" w:hAnsiTheme="minorHAnsi" w:cstheme="minorHAnsi"/>
          <w:sz w:val="12"/>
          <w:szCs w:val="12"/>
        </w:rPr>
        <w:t xml:space="preserve"> Carretera Jesús María la Posta kilómetro 3 Aguascalientes.</w:t>
      </w:r>
    </w:p>
    <w:p w14:paraId="06C60E3D"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 xml:space="preserve">CENTRO DE EDUCACIÓN MEDIA ORIENTE (CEM) Calle Moscatel 802 fraccionamiento Parras </w:t>
      </w:r>
    </w:p>
    <w:p w14:paraId="771CFC18"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EDUCACIÓN MEDIA (CEM, CENTRAL “</w:t>
      </w:r>
      <w:r w:rsidRPr="005220E3">
        <w:rPr>
          <w:rFonts w:asciiTheme="minorHAnsi" w:hAnsiTheme="minorHAnsi" w:cstheme="minorHAnsi"/>
          <w:sz w:val="12"/>
          <w:szCs w:val="12"/>
          <w:lang w:val="es-MX"/>
        </w:rPr>
        <w:t>PREPARATORIA PETRÓLEOS</w:t>
      </w:r>
      <w:r w:rsidRPr="005220E3">
        <w:rPr>
          <w:rFonts w:asciiTheme="minorHAnsi" w:hAnsiTheme="minorHAnsi" w:cstheme="minorHAnsi"/>
          <w:sz w:val="12"/>
          <w:szCs w:val="12"/>
        </w:rPr>
        <w:t>”), Avenida de la Convención de 1914 norte C.P. 20020</w:t>
      </w:r>
    </w:p>
    <w:p w14:paraId="2E001EEE"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LAS ARTES Y LA CULTRA (</w:t>
      </w:r>
      <w:proofErr w:type="spellStart"/>
      <w:r w:rsidRPr="005220E3">
        <w:rPr>
          <w:rFonts w:asciiTheme="minorHAnsi" w:hAnsiTheme="minorHAnsi" w:cstheme="minorHAnsi"/>
          <w:bCs/>
          <w:color w:val="000000"/>
          <w:sz w:val="12"/>
          <w:szCs w:val="12"/>
          <w:lang w:val="es-MX" w:eastAsia="es-MX"/>
        </w:rPr>
        <w:t>CAyC</w:t>
      </w:r>
      <w:proofErr w:type="spellEnd"/>
      <w:r w:rsidRPr="005220E3">
        <w:rPr>
          <w:rFonts w:asciiTheme="minorHAnsi" w:hAnsiTheme="minorHAnsi" w:cstheme="minorHAnsi"/>
          <w:b/>
          <w:bCs/>
          <w:color w:val="000000"/>
          <w:sz w:val="12"/>
          <w:szCs w:val="12"/>
          <w:lang w:val="es-MX" w:eastAsia="es-MX"/>
        </w:rPr>
        <w:t>)</w:t>
      </w:r>
      <w:r w:rsidRPr="005220E3">
        <w:rPr>
          <w:rFonts w:asciiTheme="minorHAnsi" w:hAnsiTheme="minorHAnsi" w:cstheme="minorHAnsi"/>
          <w:sz w:val="12"/>
          <w:szCs w:val="12"/>
        </w:rPr>
        <w:t xml:space="preserve">: </w:t>
      </w:r>
    </w:p>
    <w:p w14:paraId="55AF4DD4" w14:textId="77777777" w:rsidR="00CA4732" w:rsidRPr="005220E3" w:rsidRDefault="00CA4732" w:rsidP="00CA4732">
      <w:pPr>
        <w:pStyle w:val="Prrafodelista"/>
        <w:ind w:left="720"/>
        <w:contextualSpacing/>
        <w:jc w:val="both"/>
        <w:rPr>
          <w:rFonts w:asciiTheme="minorHAnsi" w:hAnsiTheme="minorHAnsi" w:cstheme="minorHAnsi"/>
          <w:sz w:val="12"/>
          <w:szCs w:val="12"/>
        </w:rPr>
      </w:pPr>
      <w:r w:rsidRPr="005220E3">
        <w:rPr>
          <w:rFonts w:asciiTheme="minorHAnsi" w:hAnsiTheme="minorHAnsi" w:cstheme="minorHAnsi"/>
          <w:sz w:val="12"/>
          <w:szCs w:val="12"/>
        </w:rPr>
        <w:t>a) CASA DE MÚSICA Calle General Álvaro Obregón números 421-419 zona centro C.P. 20000</w:t>
      </w:r>
    </w:p>
    <w:p w14:paraId="41498ECA"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b) EX. SECUNDARIA Avenida Alameda esquina con calle 28 de agosto Barrio de la Estación C.P. 20259</w:t>
      </w:r>
    </w:p>
    <w:p w14:paraId="3DF7ADE1"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 xml:space="preserve">c) CASA DE LAS ARTES Juan de </w:t>
      </w:r>
      <w:proofErr w:type="spellStart"/>
      <w:r w:rsidRPr="005220E3">
        <w:rPr>
          <w:rFonts w:asciiTheme="minorHAnsi" w:hAnsiTheme="minorHAnsi" w:cstheme="minorHAnsi"/>
          <w:sz w:val="12"/>
          <w:szCs w:val="12"/>
        </w:rPr>
        <w:t>Montoro</w:t>
      </w:r>
      <w:proofErr w:type="spellEnd"/>
      <w:r w:rsidRPr="005220E3">
        <w:rPr>
          <w:rFonts w:asciiTheme="minorHAnsi" w:hAnsiTheme="minorHAnsi" w:cstheme="minorHAnsi"/>
          <w:sz w:val="12"/>
          <w:szCs w:val="12"/>
        </w:rPr>
        <w:t xml:space="preserve"> número 227 Zona Centro C.P. 20000</w:t>
      </w:r>
    </w:p>
    <w:p w14:paraId="61D66A0D"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d) GOMEZ PORTUGAL MUSEO DEL LA MUERTE Rivero y Gutiérrez sin número. Zona centro C.P. 20000</w:t>
      </w:r>
    </w:p>
    <w:p w14:paraId="79AF6257" w14:textId="77777777" w:rsidR="00CA4732" w:rsidRPr="005220E3" w:rsidRDefault="00CA4732" w:rsidP="00CA4732">
      <w:pPr>
        <w:autoSpaceDE w:val="0"/>
        <w:autoSpaceDN w:val="0"/>
        <w:adjustRightInd w:val="0"/>
        <w:rPr>
          <w:rFonts w:asciiTheme="minorHAnsi" w:hAnsiTheme="minorHAnsi" w:cstheme="minorHAnsi"/>
          <w:b/>
          <w:sz w:val="12"/>
          <w:szCs w:val="12"/>
        </w:rPr>
      </w:pPr>
      <w:r w:rsidRPr="005220E3">
        <w:rPr>
          <w:rFonts w:asciiTheme="minorHAnsi" w:hAnsiTheme="minorHAnsi" w:cstheme="minorHAnsi"/>
          <w:sz w:val="12"/>
          <w:szCs w:val="12"/>
        </w:rPr>
        <w:t xml:space="preserve">               </w:t>
      </w:r>
      <w:r w:rsidRPr="005220E3">
        <w:rPr>
          <w:rFonts w:asciiTheme="minorHAnsi" w:hAnsiTheme="minorHAnsi" w:cstheme="minorHAnsi"/>
          <w:sz w:val="12"/>
          <w:szCs w:val="12"/>
        </w:rPr>
        <w:tab/>
        <w:t xml:space="preserve">e) CASA DE ARTES CINEMATOGRÁFICAS Y AUDIOVISUALES Juan de </w:t>
      </w:r>
      <w:proofErr w:type="spellStart"/>
      <w:r w:rsidRPr="005220E3">
        <w:rPr>
          <w:rFonts w:asciiTheme="minorHAnsi" w:hAnsiTheme="minorHAnsi" w:cstheme="minorHAnsi"/>
          <w:sz w:val="12"/>
          <w:szCs w:val="12"/>
        </w:rPr>
        <w:t>Montoro</w:t>
      </w:r>
      <w:proofErr w:type="spellEnd"/>
      <w:r w:rsidRPr="005220E3">
        <w:rPr>
          <w:rFonts w:asciiTheme="minorHAnsi" w:hAnsiTheme="minorHAnsi" w:cstheme="minorHAnsi"/>
          <w:sz w:val="12"/>
          <w:szCs w:val="12"/>
        </w:rPr>
        <w:t xml:space="preserve"> No. 213, Zona Centro.</w:t>
      </w:r>
    </w:p>
    <w:p w14:paraId="585C99D7" w14:textId="77777777" w:rsidR="00CA4732" w:rsidRPr="006E01AF" w:rsidRDefault="00CA4732" w:rsidP="00CA4732">
      <w:pPr>
        <w:autoSpaceDE w:val="0"/>
        <w:autoSpaceDN w:val="0"/>
        <w:adjustRightInd w:val="0"/>
        <w:jc w:val="both"/>
        <w:rPr>
          <w:rFonts w:asciiTheme="minorHAnsi" w:hAnsiTheme="minorHAnsi" w:cstheme="minorHAnsi"/>
          <w:b/>
          <w:sz w:val="14"/>
          <w:szCs w:val="14"/>
        </w:rPr>
      </w:pPr>
    </w:p>
    <w:p w14:paraId="7386BF38" w14:textId="77777777" w:rsidR="00CA4732" w:rsidRPr="006E01AF" w:rsidRDefault="00CA4732" w:rsidP="00CA4732">
      <w:pPr>
        <w:pStyle w:val="Textoindependiente"/>
        <w:rPr>
          <w:rFonts w:asciiTheme="minorHAnsi" w:hAnsiTheme="minorHAnsi" w:cstheme="minorHAnsi"/>
          <w:sz w:val="12"/>
          <w:szCs w:val="12"/>
        </w:rPr>
      </w:pPr>
    </w:p>
    <w:p w14:paraId="1362B9B0" w14:textId="77777777" w:rsidR="00CA4732" w:rsidRPr="006E01AF" w:rsidRDefault="00CA4732" w:rsidP="00CA473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A4F9B" w14:textId="77777777" w:rsidR="00CA4732" w:rsidRDefault="00CA4732" w:rsidP="00CA4732">
      <w:pPr>
        <w:pStyle w:val="Textoindependiente"/>
        <w:ind w:right="567"/>
        <w:rPr>
          <w:rFonts w:asciiTheme="minorHAnsi" w:hAnsiTheme="minorHAnsi" w:cstheme="minorHAnsi"/>
          <w:sz w:val="18"/>
          <w:szCs w:val="18"/>
        </w:rPr>
      </w:pPr>
    </w:p>
    <w:p w14:paraId="39357E4F" w14:textId="77777777" w:rsidR="001B2E64" w:rsidRDefault="001B2E64"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1"/>
          <w:footerReference w:type="even" r:id="rId12"/>
          <w:footerReference w:type="default" r:id="rId13"/>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AF8BAC0" w14:textId="77777777" w:rsidR="001B2E64" w:rsidRPr="006E01AF" w:rsidRDefault="001B2E64" w:rsidP="001B2E64">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3210217" w14:textId="77777777" w:rsidR="001B2E64" w:rsidRPr="006E01AF" w:rsidRDefault="001B2E64" w:rsidP="001B2E64">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459D186" w14:textId="77777777" w:rsidR="001B2E64" w:rsidRPr="006E01AF" w:rsidRDefault="001B2E64" w:rsidP="001B2E64">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4C7B8C2" w14:textId="77777777" w:rsidR="001B2E64" w:rsidRPr="006E01AF" w:rsidRDefault="001B2E64" w:rsidP="001B2E64">
      <w:pPr>
        <w:pStyle w:val="Textodebloque"/>
        <w:ind w:left="0" w:right="0"/>
        <w:jc w:val="center"/>
        <w:rPr>
          <w:rFonts w:asciiTheme="minorHAnsi" w:hAnsiTheme="minorHAnsi" w:cstheme="minorHAnsi"/>
          <w:sz w:val="18"/>
          <w:szCs w:val="18"/>
        </w:rPr>
      </w:pPr>
    </w:p>
    <w:p w14:paraId="1D07A200" w14:textId="77777777" w:rsidR="001B2E64" w:rsidRPr="006E01AF" w:rsidRDefault="001B2E64" w:rsidP="001B2E64">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8DEA454" w14:textId="77777777" w:rsidR="001B2E64" w:rsidRPr="006E01AF" w:rsidRDefault="001B2E64" w:rsidP="001B2E64">
      <w:pPr>
        <w:ind w:left="1134" w:right="617" w:hanging="1134"/>
        <w:jc w:val="both"/>
        <w:rPr>
          <w:rFonts w:asciiTheme="minorHAnsi" w:hAnsiTheme="minorHAnsi" w:cstheme="minorHAnsi"/>
          <w:sz w:val="18"/>
          <w:szCs w:val="18"/>
        </w:rPr>
      </w:pPr>
    </w:p>
    <w:p w14:paraId="20530B8D" w14:textId="77777777" w:rsidR="001B2E64" w:rsidRPr="006E01AF" w:rsidRDefault="001B2E64" w:rsidP="001B2E64">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CEEDC51" w14:textId="77777777" w:rsidR="001B2E64" w:rsidRPr="006E01AF" w:rsidRDefault="001B2E64" w:rsidP="001B2E64">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86DCD3" w14:textId="77777777" w:rsidR="001B2E64" w:rsidRPr="006E01AF" w:rsidRDefault="001B2E64" w:rsidP="001B2E64">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6AD27CD7" w14:textId="77777777" w:rsidR="001B2E64" w:rsidRPr="006E01AF" w:rsidRDefault="001B2E64" w:rsidP="001B2E64">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80C3D6B" w14:textId="77777777" w:rsidR="001B2E64" w:rsidRPr="006E01AF" w:rsidRDefault="001B2E64" w:rsidP="001B2E64">
      <w:pPr>
        <w:ind w:left="1134" w:right="617" w:hanging="1134"/>
        <w:jc w:val="both"/>
        <w:rPr>
          <w:rFonts w:asciiTheme="minorHAnsi" w:hAnsiTheme="minorHAnsi" w:cstheme="minorHAnsi"/>
          <w:sz w:val="18"/>
          <w:szCs w:val="18"/>
        </w:rPr>
      </w:pPr>
    </w:p>
    <w:p w14:paraId="789CE857" w14:textId="77777777" w:rsidR="001B2E64" w:rsidRPr="006E01AF" w:rsidRDefault="001B2E64" w:rsidP="001B2E64">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68A53D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1B2E64" w:rsidRPr="00031736" w14:paraId="02668090" w14:textId="77777777" w:rsidTr="00D469E1">
        <w:trPr>
          <w:jc w:val="center"/>
        </w:trPr>
        <w:tc>
          <w:tcPr>
            <w:tcW w:w="455" w:type="pct"/>
            <w:shd w:val="clear" w:color="auto" w:fill="D9D9D9"/>
            <w:vAlign w:val="center"/>
          </w:tcPr>
          <w:p w14:paraId="73BEE087"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7CB88630" w14:textId="77777777" w:rsidR="001B2E64" w:rsidRPr="00031736" w:rsidRDefault="001B2E64" w:rsidP="00D469E1">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4E00D60C"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112078E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25CA268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573409BD"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1B2E64" w:rsidRPr="00031736" w14:paraId="1D279672" w14:textId="77777777" w:rsidTr="00D469E1">
        <w:trPr>
          <w:trHeight w:val="156"/>
          <w:jc w:val="center"/>
        </w:trPr>
        <w:tc>
          <w:tcPr>
            <w:tcW w:w="455" w:type="pct"/>
            <w:shd w:val="clear" w:color="auto" w:fill="auto"/>
          </w:tcPr>
          <w:p w14:paraId="25DBA359" w14:textId="453872DD" w:rsidR="001B2E64" w:rsidRPr="00B071A3" w:rsidRDefault="00B071A3" w:rsidP="00B071A3">
            <w:pPr>
              <w:jc w:val="center"/>
              <w:rPr>
                <w:rFonts w:asciiTheme="minorHAnsi" w:hAnsiTheme="minorHAnsi" w:cstheme="minorHAnsi"/>
                <w:sz w:val="16"/>
                <w:szCs w:val="16"/>
              </w:rPr>
            </w:pPr>
            <w:r w:rsidRPr="00B071A3">
              <w:rPr>
                <w:rFonts w:asciiTheme="minorHAnsi" w:hAnsiTheme="minorHAnsi" w:cstheme="minorHAnsi"/>
                <w:sz w:val="16"/>
                <w:szCs w:val="16"/>
              </w:rPr>
              <w:t>158</w:t>
            </w:r>
          </w:p>
        </w:tc>
        <w:tc>
          <w:tcPr>
            <w:tcW w:w="1835" w:type="pct"/>
          </w:tcPr>
          <w:p w14:paraId="76165B8E" w14:textId="43CF708F" w:rsidR="001B2E64" w:rsidRPr="00D05DEB" w:rsidRDefault="00B071A3" w:rsidP="00D469E1">
            <w:pPr>
              <w:jc w:val="both"/>
              <w:rPr>
                <w:rFonts w:asciiTheme="minorHAnsi" w:hAnsiTheme="minorHAnsi" w:cstheme="minorHAnsi"/>
                <w:bCs/>
                <w:sz w:val="16"/>
                <w:szCs w:val="16"/>
                <w:lang w:val="en-US"/>
              </w:rPr>
            </w:pPr>
            <w:r w:rsidRPr="00B071A3">
              <w:rPr>
                <w:rFonts w:asciiTheme="minorHAnsi" w:hAnsiTheme="minorHAnsi" w:cstheme="minorHAnsi"/>
                <w:bCs/>
                <w:sz w:val="16"/>
                <w:szCs w:val="16"/>
                <w:lang w:val="en-US"/>
              </w:rPr>
              <w:t>DRON SUSTITUTO MAVIC3T</w:t>
            </w:r>
          </w:p>
        </w:tc>
        <w:tc>
          <w:tcPr>
            <w:tcW w:w="777" w:type="pct"/>
            <w:shd w:val="clear" w:color="auto" w:fill="auto"/>
          </w:tcPr>
          <w:p w14:paraId="52C348B3"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28C8ED72" w14:textId="1EBABDF6" w:rsidR="001B2E64" w:rsidRPr="00D33290" w:rsidRDefault="003C45EB" w:rsidP="00D469E1">
            <w:pPr>
              <w:jc w:val="center"/>
              <w:rPr>
                <w:rFonts w:asciiTheme="minorHAnsi" w:hAnsiTheme="minorHAnsi" w:cstheme="minorHAnsi"/>
                <w:sz w:val="16"/>
                <w:szCs w:val="16"/>
              </w:rPr>
            </w:pPr>
            <w:r>
              <w:rPr>
                <w:rFonts w:asciiTheme="minorHAnsi" w:hAnsiTheme="minorHAnsi" w:cstheme="minorHAnsi"/>
                <w:sz w:val="16"/>
                <w:szCs w:val="16"/>
              </w:rPr>
              <w:t>1</w:t>
            </w:r>
          </w:p>
        </w:tc>
        <w:tc>
          <w:tcPr>
            <w:tcW w:w="775" w:type="pct"/>
          </w:tcPr>
          <w:p w14:paraId="3F49EFE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1285415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071A3" w:rsidRPr="00031736" w14:paraId="0BF7AE1D" w14:textId="77777777" w:rsidTr="00D469E1">
        <w:trPr>
          <w:trHeight w:val="156"/>
          <w:jc w:val="center"/>
        </w:trPr>
        <w:tc>
          <w:tcPr>
            <w:tcW w:w="455" w:type="pct"/>
            <w:shd w:val="clear" w:color="auto" w:fill="auto"/>
          </w:tcPr>
          <w:p w14:paraId="12C35AF9" w14:textId="77777777" w:rsidR="00B071A3" w:rsidRPr="00B071A3" w:rsidRDefault="00B071A3" w:rsidP="00B071A3">
            <w:pPr>
              <w:jc w:val="center"/>
              <w:rPr>
                <w:rFonts w:asciiTheme="minorHAnsi" w:hAnsiTheme="minorHAnsi" w:cstheme="minorHAnsi"/>
                <w:sz w:val="16"/>
                <w:szCs w:val="16"/>
              </w:rPr>
            </w:pPr>
          </w:p>
        </w:tc>
        <w:tc>
          <w:tcPr>
            <w:tcW w:w="1835" w:type="pct"/>
          </w:tcPr>
          <w:p w14:paraId="6B85C7D7" w14:textId="77777777" w:rsidR="00B071A3" w:rsidRPr="00D33290" w:rsidRDefault="00B071A3" w:rsidP="00B071A3">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77" w:type="pct"/>
          </w:tcPr>
          <w:p w14:paraId="06506497" w14:textId="77777777" w:rsidR="00B071A3" w:rsidRPr="00D33290" w:rsidRDefault="00B071A3" w:rsidP="00B071A3">
            <w:pPr>
              <w:jc w:val="center"/>
              <w:rPr>
                <w:rFonts w:asciiTheme="minorHAnsi" w:hAnsiTheme="minorHAnsi" w:cstheme="minorHAnsi"/>
                <w:sz w:val="16"/>
                <w:szCs w:val="16"/>
              </w:rPr>
            </w:pPr>
          </w:p>
        </w:tc>
        <w:tc>
          <w:tcPr>
            <w:tcW w:w="540" w:type="pct"/>
          </w:tcPr>
          <w:p w14:paraId="552FB478" w14:textId="77777777" w:rsidR="00B071A3" w:rsidRPr="00D33290" w:rsidRDefault="00B071A3" w:rsidP="00B071A3">
            <w:pPr>
              <w:jc w:val="center"/>
              <w:rPr>
                <w:rFonts w:asciiTheme="minorHAnsi" w:hAnsiTheme="minorHAnsi" w:cstheme="minorHAnsi"/>
                <w:sz w:val="16"/>
                <w:szCs w:val="16"/>
              </w:rPr>
            </w:pPr>
          </w:p>
        </w:tc>
        <w:tc>
          <w:tcPr>
            <w:tcW w:w="775" w:type="pct"/>
          </w:tcPr>
          <w:p w14:paraId="222B419A" w14:textId="65FF76AF" w:rsidR="00B071A3" w:rsidRPr="00D33290" w:rsidRDefault="00B071A3" w:rsidP="00B071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0807AE6" w14:textId="1479081F" w:rsidR="00B071A3" w:rsidRPr="00D33290" w:rsidRDefault="00B071A3" w:rsidP="00B071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071A3" w:rsidRPr="00031736" w14:paraId="0417D828" w14:textId="77777777" w:rsidTr="00D469E1">
        <w:trPr>
          <w:trHeight w:val="156"/>
          <w:jc w:val="center"/>
        </w:trPr>
        <w:tc>
          <w:tcPr>
            <w:tcW w:w="455" w:type="pct"/>
            <w:shd w:val="clear" w:color="auto" w:fill="auto"/>
          </w:tcPr>
          <w:p w14:paraId="37DF3905" w14:textId="6B05C3A0" w:rsidR="00B071A3" w:rsidRPr="00B071A3" w:rsidRDefault="00B071A3" w:rsidP="00B071A3">
            <w:pPr>
              <w:jc w:val="center"/>
              <w:rPr>
                <w:rFonts w:asciiTheme="minorHAnsi" w:hAnsiTheme="minorHAnsi" w:cstheme="minorHAnsi"/>
                <w:sz w:val="16"/>
                <w:szCs w:val="16"/>
              </w:rPr>
            </w:pPr>
            <w:r w:rsidRPr="00B071A3">
              <w:rPr>
                <w:rFonts w:asciiTheme="minorHAnsi" w:hAnsiTheme="minorHAnsi" w:cstheme="minorHAnsi"/>
                <w:sz w:val="16"/>
                <w:szCs w:val="16"/>
              </w:rPr>
              <w:t>161</w:t>
            </w:r>
          </w:p>
        </w:tc>
        <w:tc>
          <w:tcPr>
            <w:tcW w:w="1835" w:type="pct"/>
          </w:tcPr>
          <w:p w14:paraId="099B4E49" w14:textId="3BCCCA54" w:rsidR="00B071A3" w:rsidRPr="00D33290" w:rsidRDefault="00B071A3" w:rsidP="00B071A3">
            <w:pPr>
              <w:jc w:val="both"/>
              <w:rPr>
                <w:rFonts w:asciiTheme="minorHAnsi" w:hAnsiTheme="minorHAnsi" w:cstheme="minorHAnsi"/>
                <w:bCs/>
                <w:sz w:val="16"/>
                <w:szCs w:val="16"/>
                <w:lang w:val="es-MX"/>
              </w:rPr>
            </w:pPr>
          </w:p>
        </w:tc>
        <w:tc>
          <w:tcPr>
            <w:tcW w:w="777" w:type="pct"/>
          </w:tcPr>
          <w:p w14:paraId="2616F55A" w14:textId="77777777" w:rsidR="00B071A3" w:rsidRPr="00D33290" w:rsidRDefault="00B071A3" w:rsidP="00B071A3">
            <w:pPr>
              <w:jc w:val="center"/>
              <w:rPr>
                <w:rFonts w:asciiTheme="minorHAnsi" w:hAnsiTheme="minorHAnsi" w:cstheme="minorHAnsi"/>
                <w:sz w:val="16"/>
                <w:szCs w:val="16"/>
              </w:rPr>
            </w:pPr>
          </w:p>
        </w:tc>
        <w:tc>
          <w:tcPr>
            <w:tcW w:w="540" w:type="pct"/>
          </w:tcPr>
          <w:p w14:paraId="59CF4553" w14:textId="77777777" w:rsidR="00B071A3" w:rsidRPr="00D33290" w:rsidRDefault="00B071A3" w:rsidP="00B071A3">
            <w:pPr>
              <w:jc w:val="center"/>
              <w:rPr>
                <w:rFonts w:asciiTheme="minorHAnsi" w:hAnsiTheme="minorHAnsi" w:cstheme="minorHAnsi"/>
                <w:sz w:val="16"/>
                <w:szCs w:val="16"/>
              </w:rPr>
            </w:pPr>
          </w:p>
        </w:tc>
        <w:tc>
          <w:tcPr>
            <w:tcW w:w="775" w:type="pct"/>
          </w:tcPr>
          <w:p w14:paraId="7FA373DD" w14:textId="023939FF" w:rsidR="00B071A3" w:rsidRPr="00D33290" w:rsidRDefault="00B071A3" w:rsidP="00B071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3CA0E902" w14:textId="6872AFF8" w:rsidR="00B071A3" w:rsidRPr="00D33290" w:rsidRDefault="00B071A3" w:rsidP="00B071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4B7F1A62" w14:textId="77777777" w:rsidTr="00D469E1">
        <w:trPr>
          <w:trHeight w:val="156"/>
          <w:jc w:val="center"/>
        </w:trPr>
        <w:tc>
          <w:tcPr>
            <w:tcW w:w="455" w:type="pct"/>
            <w:shd w:val="clear" w:color="auto" w:fill="auto"/>
          </w:tcPr>
          <w:p w14:paraId="21CC359F" w14:textId="094F201E" w:rsidR="001B2E64" w:rsidRPr="00B071A3" w:rsidRDefault="00B071A3" w:rsidP="00D469E1">
            <w:pPr>
              <w:jc w:val="center"/>
              <w:rPr>
                <w:rFonts w:asciiTheme="minorHAnsi" w:hAnsiTheme="minorHAnsi" w:cstheme="minorHAnsi"/>
                <w:sz w:val="16"/>
                <w:szCs w:val="16"/>
              </w:rPr>
            </w:pPr>
            <w:r w:rsidRPr="00B071A3">
              <w:rPr>
                <w:rFonts w:asciiTheme="minorHAnsi" w:hAnsiTheme="minorHAnsi" w:cstheme="minorHAnsi"/>
                <w:sz w:val="16"/>
                <w:szCs w:val="16"/>
              </w:rPr>
              <w:t>162</w:t>
            </w:r>
          </w:p>
        </w:tc>
        <w:tc>
          <w:tcPr>
            <w:tcW w:w="1835" w:type="pct"/>
          </w:tcPr>
          <w:p w14:paraId="3231EC5B" w14:textId="371DAA75" w:rsidR="001B2E64" w:rsidRPr="00C115CA" w:rsidRDefault="001B2E64" w:rsidP="00D469E1">
            <w:pPr>
              <w:jc w:val="both"/>
              <w:rPr>
                <w:rFonts w:asciiTheme="minorHAnsi" w:hAnsiTheme="minorHAnsi" w:cs="Arial"/>
                <w:bCs/>
                <w:color w:val="000000"/>
                <w:sz w:val="16"/>
                <w:szCs w:val="16"/>
                <w:lang w:eastAsia="en-US"/>
              </w:rPr>
            </w:pPr>
          </w:p>
        </w:tc>
        <w:tc>
          <w:tcPr>
            <w:tcW w:w="777" w:type="pct"/>
          </w:tcPr>
          <w:p w14:paraId="40451F7F" w14:textId="38ABEFDC" w:rsidR="001B2E64" w:rsidRPr="00D33290" w:rsidRDefault="001B2E64" w:rsidP="00D469E1">
            <w:pPr>
              <w:jc w:val="center"/>
              <w:rPr>
                <w:rFonts w:asciiTheme="minorHAnsi" w:hAnsiTheme="minorHAnsi" w:cstheme="minorHAnsi"/>
                <w:sz w:val="16"/>
                <w:szCs w:val="16"/>
              </w:rPr>
            </w:pPr>
          </w:p>
        </w:tc>
        <w:tc>
          <w:tcPr>
            <w:tcW w:w="540" w:type="pct"/>
          </w:tcPr>
          <w:p w14:paraId="36D62D12" w14:textId="11F6807D" w:rsidR="001B2E64" w:rsidRPr="00D33290" w:rsidRDefault="001B2E64" w:rsidP="00D469E1">
            <w:pPr>
              <w:jc w:val="center"/>
              <w:rPr>
                <w:rFonts w:asciiTheme="minorHAnsi" w:hAnsiTheme="minorHAnsi" w:cstheme="minorHAnsi"/>
                <w:sz w:val="16"/>
                <w:szCs w:val="16"/>
              </w:rPr>
            </w:pPr>
          </w:p>
        </w:tc>
        <w:tc>
          <w:tcPr>
            <w:tcW w:w="775" w:type="pct"/>
          </w:tcPr>
          <w:p w14:paraId="518BCE86"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B7ED35A"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53AB500A" w14:textId="77777777" w:rsidTr="00D469E1">
        <w:trPr>
          <w:trHeight w:val="156"/>
          <w:jc w:val="center"/>
        </w:trPr>
        <w:tc>
          <w:tcPr>
            <w:tcW w:w="455" w:type="pct"/>
            <w:shd w:val="clear" w:color="auto" w:fill="auto"/>
          </w:tcPr>
          <w:p w14:paraId="6623F0A6" w14:textId="4BF60929" w:rsidR="001B2E64" w:rsidRPr="00B071A3" w:rsidRDefault="00B071A3" w:rsidP="00D469E1">
            <w:pPr>
              <w:jc w:val="center"/>
              <w:rPr>
                <w:rFonts w:asciiTheme="minorHAnsi" w:hAnsiTheme="minorHAnsi" w:cstheme="minorHAnsi"/>
                <w:sz w:val="16"/>
                <w:szCs w:val="16"/>
              </w:rPr>
            </w:pPr>
            <w:r w:rsidRPr="00B071A3">
              <w:rPr>
                <w:rFonts w:asciiTheme="minorHAnsi" w:hAnsiTheme="minorHAnsi" w:cstheme="minorHAnsi"/>
                <w:sz w:val="16"/>
                <w:szCs w:val="16"/>
              </w:rPr>
              <w:t>163</w:t>
            </w:r>
          </w:p>
        </w:tc>
        <w:tc>
          <w:tcPr>
            <w:tcW w:w="1835" w:type="pct"/>
          </w:tcPr>
          <w:p w14:paraId="0BD40259" w14:textId="467236F1" w:rsidR="001B2E64" w:rsidRPr="00EF0647" w:rsidRDefault="001B2E64" w:rsidP="00D469E1">
            <w:pPr>
              <w:jc w:val="both"/>
              <w:rPr>
                <w:rFonts w:asciiTheme="minorHAnsi" w:hAnsiTheme="minorHAnsi" w:cs="Arial"/>
                <w:sz w:val="14"/>
                <w:szCs w:val="14"/>
              </w:rPr>
            </w:pPr>
          </w:p>
        </w:tc>
        <w:tc>
          <w:tcPr>
            <w:tcW w:w="777" w:type="pct"/>
          </w:tcPr>
          <w:p w14:paraId="5F6AD557" w14:textId="7DDA9AD1" w:rsidR="001B2E64" w:rsidRPr="00D33290" w:rsidRDefault="001B2E64" w:rsidP="00D469E1">
            <w:pPr>
              <w:jc w:val="center"/>
              <w:rPr>
                <w:rFonts w:asciiTheme="minorHAnsi" w:hAnsiTheme="minorHAnsi" w:cstheme="minorHAnsi"/>
                <w:sz w:val="16"/>
                <w:szCs w:val="16"/>
              </w:rPr>
            </w:pPr>
          </w:p>
        </w:tc>
        <w:tc>
          <w:tcPr>
            <w:tcW w:w="540" w:type="pct"/>
          </w:tcPr>
          <w:p w14:paraId="20874F9C" w14:textId="782350AB" w:rsidR="001B2E64" w:rsidRPr="00D33290" w:rsidRDefault="001B2E64" w:rsidP="00D469E1">
            <w:pPr>
              <w:jc w:val="center"/>
              <w:rPr>
                <w:rFonts w:asciiTheme="minorHAnsi" w:hAnsiTheme="minorHAnsi" w:cstheme="minorHAnsi"/>
                <w:sz w:val="16"/>
                <w:szCs w:val="16"/>
              </w:rPr>
            </w:pPr>
          </w:p>
        </w:tc>
        <w:tc>
          <w:tcPr>
            <w:tcW w:w="775" w:type="pct"/>
          </w:tcPr>
          <w:p w14:paraId="0205E7D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379B161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3719CFDF" w14:textId="77777777" w:rsidTr="00D469E1">
        <w:trPr>
          <w:trHeight w:val="156"/>
          <w:jc w:val="center"/>
        </w:trPr>
        <w:tc>
          <w:tcPr>
            <w:tcW w:w="455" w:type="pct"/>
            <w:shd w:val="clear" w:color="auto" w:fill="auto"/>
          </w:tcPr>
          <w:p w14:paraId="6E2A7EC0" w14:textId="6EEE1B63" w:rsidR="001B2E64" w:rsidRPr="00A96C31" w:rsidRDefault="001B2E64" w:rsidP="00D469E1">
            <w:pPr>
              <w:jc w:val="center"/>
              <w:rPr>
                <w:rFonts w:asciiTheme="minorHAnsi" w:hAnsiTheme="minorHAnsi" w:cstheme="minorHAnsi"/>
                <w:sz w:val="12"/>
                <w:szCs w:val="12"/>
              </w:rPr>
            </w:pPr>
          </w:p>
        </w:tc>
        <w:tc>
          <w:tcPr>
            <w:tcW w:w="1835" w:type="pct"/>
          </w:tcPr>
          <w:p w14:paraId="6F4D73E6" w14:textId="3E5F73E6" w:rsidR="001B2E64" w:rsidRPr="00EF0647" w:rsidRDefault="001B2E64" w:rsidP="00D469E1">
            <w:pPr>
              <w:jc w:val="both"/>
              <w:rPr>
                <w:rFonts w:asciiTheme="minorHAnsi" w:hAnsiTheme="minorHAnsi" w:cs="Arial"/>
                <w:sz w:val="14"/>
                <w:szCs w:val="14"/>
              </w:rPr>
            </w:pPr>
          </w:p>
        </w:tc>
        <w:tc>
          <w:tcPr>
            <w:tcW w:w="777" w:type="pct"/>
          </w:tcPr>
          <w:p w14:paraId="09642AFB" w14:textId="58A49E72" w:rsidR="001B2E64" w:rsidRPr="00D33290" w:rsidRDefault="001B2E64" w:rsidP="00D469E1">
            <w:pPr>
              <w:jc w:val="center"/>
              <w:rPr>
                <w:rFonts w:asciiTheme="minorHAnsi" w:hAnsiTheme="minorHAnsi" w:cstheme="minorHAnsi"/>
                <w:sz w:val="16"/>
                <w:szCs w:val="16"/>
              </w:rPr>
            </w:pPr>
          </w:p>
        </w:tc>
        <w:tc>
          <w:tcPr>
            <w:tcW w:w="540" w:type="pct"/>
          </w:tcPr>
          <w:p w14:paraId="62D18C5D" w14:textId="2B117AE6" w:rsidR="001B2E64" w:rsidRPr="00D33290" w:rsidRDefault="001B2E64" w:rsidP="00D469E1">
            <w:pPr>
              <w:jc w:val="center"/>
              <w:rPr>
                <w:rFonts w:asciiTheme="minorHAnsi" w:hAnsiTheme="minorHAnsi" w:cstheme="minorHAnsi"/>
                <w:sz w:val="16"/>
                <w:szCs w:val="16"/>
              </w:rPr>
            </w:pPr>
          </w:p>
        </w:tc>
        <w:tc>
          <w:tcPr>
            <w:tcW w:w="775" w:type="pct"/>
          </w:tcPr>
          <w:p w14:paraId="1C02B9EF"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2FA3B9C0"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668F575F" w14:textId="77777777" w:rsidTr="00D469E1">
        <w:trPr>
          <w:trHeight w:val="156"/>
          <w:jc w:val="center"/>
        </w:trPr>
        <w:tc>
          <w:tcPr>
            <w:tcW w:w="455" w:type="pct"/>
            <w:shd w:val="clear" w:color="auto" w:fill="auto"/>
          </w:tcPr>
          <w:p w14:paraId="74485EAC" w14:textId="24351CA4" w:rsidR="001B2E64" w:rsidRDefault="001B2E64" w:rsidP="00D469E1">
            <w:pPr>
              <w:jc w:val="center"/>
              <w:rPr>
                <w:rFonts w:asciiTheme="minorHAnsi" w:hAnsiTheme="minorHAnsi" w:cstheme="minorHAnsi"/>
                <w:sz w:val="16"/>
                <w:szCs w:val="16"/>
              </w:rPr>
            </w:pPr>
          </w:p>
        </w:tc>
        <w:tc>
          <w:tcPr>
            <w:tcW w:w="1835" w:type="pct"/>
          </w:tcPr>
          <w:p w14:paraId="1764E353" w14:textId="77777777" w:rsidR="001B2E64" w:rsidRPr="00C115CA" w:rsidRDefault="001B2E64" w:rsidP="00D469E1">
            <w:pPr>
              <w:jc w:val="both"/>
              <w:rPr>
                <w:rFonts w:asciiTheme="minorHAnsi" w:hAnsiTheme="minorHAnsi" w:cs="Arial"/>
                <w:bCs/>
                <w:color w:val="000000"/>
                <w:sz w:val="16"/>
                <w:szCs w:val="16"/>
                <w:lang w:eastAsia="en-US"/>
              </w:rPr>
            </w:pPr>
          </w:p>
        </w:tc>
        <w:tc>
          <w:tcPr>
            <w:tcW w:w="777" w:type="pct"/>
          </w:tcPr>
          <w:p w14:paraId="14719DEE" w14:textId="77777777" w:rsidR="001B2E64" w:rsidRPr="00D33290" w:rsidRDefault="001B2E64" w:rsidP="00D469E1">
            <w:pPr>
              <w:jc w:val="center"/>
              <w:rPr>
                <w:rFonts w:asciiTheme="minorHAnsi" w:hAnsiTheme="minorHAnsi" w:cstheme="minorHAnsi"/>
                <w:sz w:val="16"/>
                <w:szCs w:val="16"/>
              </w:rPr>
            </w:pPr>
          </w:p>
        </w:tc>
        <w:tc>
          <w:tcPr>
            <w:tcW w:w="540" w:type="pct"/>
          </w:tcPr>
          <w:p w14:paraId="65C45E78" w14:textId="77777777" w:rsidR="001B2E64" w:rsidRPr="00D33290" w:rsidRDefault="001B2E64" w:rsidP="00D469E1">
            <w:pPr>
              <w:jc w:val="center"/>
              <w:rPr>
                <w:rFonts w:asciiTheme="minorHAnsi" w:hAnsiTheme="minorHAnsi" w:cstheme="minorHAnsi"/>
                <w:sz w:val="16"/>
                <w:szCs w:val="16"/>
              </w:rPr>
            </w:pPr>
          </w:p>
        </w:tc>
        <w:tc>
          <w:tcPr>
            <w:tcW w:w="775" w:type="pct"/>
          </w:tcPr>
          <w:p w14:paraId="39690579" w14:textId="77777777" w:rsidR="001B2E64" w:rsidRPr="00D33290" w:rsidRDefault="001B2E64" w:rsidP="00D469E1">
            <w:pPr>
              <w:jc w:val="center"/>
              <w:rPr>
                <w:rFonts w:asciiTheme="minorHAnsi" w:hAnsiTheme="minorHAnsi" w:cstheme="minorHAnsi"/>
                <w:sz w:val="16"/>
                <w:szCs w:val="16"/>
              </w:rPr>
            </w:pPr>
          </w:p>
        </w:tc>
        <w:tc>
          <w:tcPr>
            <w:tcW w:w="618" w:type="pct"/>
          </w:tcPr>
          <w:p w14:paraId="0D03D1AB" w14:textId="77777777" w:rsidR="001B2E64" w:rsidRPr="00D33290" w:rsidRDefault="001B2E64" w:rsidP="00D469E1">
            <w:pPr>
              <w:jc w:val="center"/>
              <w:rPr>
                <w:rFonts w:asciiTheme="minorHAnsi" w:hAnsiTheme="minorHAnsi" w:cstheme="minorHAnsi"/>
                <w:sz w:val="16"/>
                <w:szCs w:val="16"/>
              </w:rPr>
            </w:pPr>
          </w:p>
        </w:tc>
      </w:tr>
      <w:tr w:rsidR="001B2E64" w:rsidRPr="00031736" w14:paraId="68BD0994" w14:textId="77777777" w:rsidTr="00D469E1">
        <w:trPr>
          <w:trHeight w:val="20"/>
          <w:jc w:val="center"/>
        </w:trPr>
        <w:tc>
          <w:tcPr>
            <w:tcW w:w="455" w:type="pct"/>
            <w:shd w:val="clear" w:color="auto" w:fill="auto"/>
          </w:tcPr>
          <w:p w14:paraId="2417D7F1" w14:textId="1D11ECB8" w:rsidR="001B2E64" w:rsidRPr="0055606E" w:rsidRDefault="001B2E64" w:rsidP="00D469E1">
            <w:pPr>
              <w:jc w:val="center"/>
              <w:rPr>
                <w:rFonts w:asciiTheme="minorHAnsi" w:hAnsiTheme="minorHAnsi" w:cstheme="minorHAnsi"/>
                <w:sz w:val="16"/>
                <w:szCs w:val="16"/>
              </w:rPr>
            </w:pPr>
          </w:p>
        </w:tc>
        <w:tc>
          <w:tcPr>
            <w:tcW w:w="1835" w:type="pct"/>
          </w:tcPr>
          <w:p w14:paraId="41C3F8C4"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162B443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14E55AC9"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DD89235"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386DD625"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5699D6" w14:textId="77777777" w:rsidTr="00D469E1">
        <w:trPr>
          <w:trHeight w:val="20"/>
          <w:jc w:val="center"/>
        </w:trPr>
        <w:tc>
          <w:tcPr>
            <w:tcW w:w="455" w:type="pct"/>
            <w:shd w:val="clear" w:color="auto" w:fill="auto"/>
          </w:tcPr>
          <w:p w14:paraId="37255F30" w14:textId="77777777" w:rsidR="001B2E64" w:rsidRPr="00031736" w:rsidRDefault="001B2E64" w:rsidP="00D469E1">
            <w:pPr>
              <w:jc w:val="center"/>
              <w:rPr>
                <w:rFonts w:asciiTheme="minorHAnsi" w:hAnsiTheme="minorHAnsi" w:cstheme="minorHAnsi"/>
                <w:sz w:val="18"/>
                <w:szCs w:val="18"/>
              </w:rPr>
            </w:pPr>
          </w:p>
        </w:tc>
        <w:tc>
          <w:tcPr>
            <w:tcW w:w="1835" w:type="pct"/>
          </w:tcPr>
          <w:p w14:paraId="2FC187E9"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2E87B675"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276F84EA"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7C4AD9C0"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E90854C"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CE0639" w14:textId="77777777" w:rsidTr="00D469E1">
        <w:trPr>
          <w:trHeight w:val="20"/>
          <w:jc w:val="center"/>
        </w:trPr>
        <w:tc>
          <w:tcPr>
            <w:tcW w:w="455" w:type="pct"/>
            <w:shd w:val="clear" w:color="auto" w:fill="auto"/>
          </w:tcPr>
          <w:p w14:paraId="3A588FCB" w14:textId="77777777" w:rsidR="001B2E64" w:rsidRPr="00031736" w:rsidRDefault="001B2E64" w:rsidP="00D469E1">
            <w:pPr>
              <w:jc w:val="center"/>
              <w:rPr>
                <w:rFonts w:asciiTheme="minorHAnsi" w:hAnsiTheme="minorHAnsi" w:cstheme="minorHAnsi"/>
                <w:sz w:val="18"/>
                <w:szCs w:val="18"/>
              </w:rPr>
            </w:pPr>
          </w:p>
        </w:tc>
        <w:tc>
          <w:tcPr>
            <w:tcW w:w="1835" w:type="pct"/>
          </w:tcPr>
          <w:p w14:paraId="72912B8B"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46407AA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32AEBFAC"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74FC033F"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31578F5" w14:textId="77777777" w:rsidR="001B2E64" w:rsidRPr="00031736" w:rsidRDefault="001B2E64" w:rsidP="00D469E1">
            <w:pPr>
              <w:jc w:val="center"/>
              <w:rPr>
                <w:rFonts w:asciiTheme="minorHAnsi" w:hAnsiTheme="minorHAnsi" w:cstheme="minorHAnsi"/>
                <w:sz w:val="18"/>
                <w:szCs w:val="18"/>
                <w:lang w:val="es-MX" w:eastAsia="es-MX"/>
              </w:rPr>
            </w:pPr>
          </w:p>
        </w:tc>
      </w:tr>
    </w:tbl>
    <w:p w14:paraId="1FD1B3E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4AEF13FC" w14:textId="77777777" w:rsidR="001B2E64" w:rsidRPr="006E01AF" w:rsidRDefault="001B2E64" w:rsidP="001B2E64">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0DE8270"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033EDF01" w14:textId="77777777" w:rsidR="001B2E64" w:rsidRPr="006E01AF" w:rsidRDefault="001B2E64" w:rsidP="001B2E64">
      <w:pPr>
        <w:ind w:right="617"/>
        <w:jc w:val="center"/>
        <w:rPr>
          <w:rFonts w:asciiTheme="minorHAnsi" w:hAnsiTheme="minorHAnsi" w:cstheme="minorHAnsi"/>
          <w:b/>
          <w:sz w:val="18"/>
          <w:szCs w:val="18"/>
        </w:rPr>
      </w:pPr>
    </w:p>
    <w:p w14:paraId="1DFDD473" w14:textId="77777777" w:rsidR="001B2E64" w:rsidRPr="006E01AF" w:rsidRDefault="001B2E64" w:rsidP="001B2E6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CF0B45" w:rsidRPr="00184031" w14:paraId="1EA91A5C" w14:textId="77777777" w:rsidTr="00144B27">
        <w:trPr>
          <w:trHeight w:val="169"/>
          <w:jc w:val="center"/>
        </w:trPr>
        <w:tc>
          <w:tcPr>
            <w:tcW w:w="3718" w:type="dxa"/>
            <w:shd w:val="clear" w:color="auto" w:fill="auto"/>
            <w:vAlign w:val="center"/>
          </w:tcPr>
          <w:p w14:paraId="217D2F9C" w14:textId="5EB92943" w:rsidR="00CF0B45" w:rsidRPr="00BB585A" w:rsidRDefault="00CF0B45" w:rsidP="00CF0B45">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5242" w:type="dxa"/>
            <w:shd w:val="clear" w:color="auto" w:fill="auto"/>
            <w:vAlign w:val="center"/>
          </w:tcPr>
          <w:p w14:paraId="5A984558" w14:textId="341287F8" w:rsidR="00CF0B45" w:rsidRPr="00BB585A" w:rsidRDefault="00CF0B45" w:rsidP="00CF0B45">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158, 161 a 163</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072ECB65" w:rsidR="001A57C7" w:rsidRDefault="001A57C7" w:rsidP="001A57C7">
      <w:pPr>
        <w:pStyle w:val="Sangra3detindependiente"/>
        <w:autoSpaceDE w:val="0"/>
        <w:autoSpaceDN w:val="0"/>
        <w:ind w:left="0"/>
        <w:rPr>
          <w:rFonts w:asciiTheme="minorHAnsi" w:hAnsiTheme="minorHAnsi" w:cstheme="minorHAnsi"/>
          <w:sz w:val="18"/>
          <w:szCs w:val="18"/>
        </w:rPr>
      </w:pPr>
    </w:p>
    <w:p w14:paraId="293D90C0" w14:textId="77777777" w:rsidR="00006D11" w:rsidRDefault="00006D11"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21290DDD" w:rsidR="0093759E" w:rsidRDefault="0093759E" w:rsidP="0093759E">
      <w:pPr>
        <w:ind w:right="-93" w:firstLine="708"/>
        <w:jc w:val="both"/>
        <w:rPr>
          <w:rFonts w:asciiTheme="minorHAnsi" w:hAnsiTheme="minorHAnsi" w:cstheme="minorHAnsi"/>
          <w:sz w:val="16"/>
          <w:szCs w:val="16"/>
          <w:lang w:val="es-MX"/>
        </w:rPr>
      </w:pPr>
    </w:p>
    <w:p w14:paraId="3F059C12" w14:textId="6CFB4FF4" w:rsidR="00EE352F" w:rsidRDefault="00EE352F" w:rsidP="0093759E">
      <w:pPr>
        <w:ind w:right="-93" w:firstLine="708"/>
        <w:jc w:val="both"/>
        <w:rPr>
          <w:rFonts w:asciiTheme="minorHAnsi" w:hAnsiTheme="minorHAnsi" w:cstheme="minorHAnsi"/>
          <w:sz w:val="16"/>
          <w:szCs w:val="16"/>
          <w:lang w:val="es-MX"/>
        </w:rPr>
      </w:pPr>
    </w:p>
    <w:p w14:paraId="003733F6" w14:textId="77777777" w:rsidR="00EE352F" w:rsidRDefault="00EE352F"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3D1BD61E" w:rsidR="0020768D" w:rsidRPr="001A4119" w:rsidRDefault="0020768D" w:rsidP="00005CD2">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212367">
              <w:rPr>
                <w:rFonts w:asciiTheme="minorHAnsi" w:eastAsia="Calibri" w:hAnsiTheme="minorHAnsi" w:cstheme="minorHAnsi"/>
                <w:b/>
                <w:color w:val="000000"/>
                <w:sz w:val="12"/>
                <w:szCs w:val="12"/>
              </w:rPr>
              <w:t>1</w:t>
            </w:r>
            <w:r w:rsidR="00005CD2">
              <w:rPr>
                <w:rFonts w:asciiTheme="minorHAnsi" w:eastAsia="Calibri" w:hAnsiTheme="minorHAnsi" w:cstheme="minorHAnsi"/>
                <w:b/>
                <w:color w:val="000000"/>
                <w:sz w:val="12"/>
                <w:szCs w:val="12"/>
              </w:rPr>
              <w:t>4</w:t>
            </w:r>
            <w:r w:rsidR="00EE2554"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EE2554" w:rsidRPr="001A4119">
              <w:rPr>
                <w:rFonts w:asciiTheme="minorHAnsi" w:eastAsia="Calibri" w:hAnsiTheme="minorHAnsi" w:cstheme="minorHAnsi"/>
                <w:b/>
                <w:color w:val="000000"/>
                <w:sz w:val="12"/>
                <w:szCs w:val="12"/>
              </w:rPr>
              <w:t xml:space="preserve"> al </w:t>
            </w:r>
            <w:r w:rsidR="00005CD2">
              <w:rPr>
                <w:rFonts w:asciiTheme="minorHAnsi" w:eastAsia="Calibri" w:hAnsiTheme="minorHAnsi" w:cstheme="minorHAnsi"/>
                <w:b/>
                <w:color w:val="000000"/>
                <w:sz w:val="12"/>
                <w:szCs w:val="12"/>
              </w:rPr>
              <w:t>20</w:t>
            </w:r>
            <w:r w:rsidR="00706676"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9A112EB" w:rsidR="0020768D" w:rsidRPr="001A4119" w:rsidRDefault="0020768D" w:rsidP="00212367">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005CD2">
              <w:rPr>
                <w:rFonts w:asciiTheme="minorHAnsi" w:eastAsia="Calibri" w:hAnsiTheme="minorHAnsi" w:cstheme="minorHAnsi"/>
                <w:b/>
                <w:color w:val="000000"/>
                <w:sz w:val="10"/>
                <w:szCs w:val="10"/>
              </w:rPr>
              <w:t>20</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agosto</w:t>
            </w:r>
            <w:r w:rsidR="00706676" w:rsidRPr="001A4119">
              <w:rPr>
                <w:rFonts w:asciiTheme="minorHAnsi" w:eastAsia="Calibri" w:hAnsiTheme="minorHAnsi" w:cstheme="minorHAnsi"/>
                <w:b/>
                <w:color w:val="000000"/>
                <w:sz w:val="10"/>
                <w:szCs w:val="10"/>
              </w:rPr>
              <w:t xml:space="preserve"> al </w:t>
            </w:r>
            <w:r w:rsidR="00005CD2">
              <w:rPr>
                <w:rFonts w:asciiTheme="minorHAnsi" w:eastAsia="Calibri" w:hAnsiTheme="minorHAnsi" w:cstheme="minorHAnsi"/>
                <w:b/>
                <w:color w:val="000000"/>
                <w:sz w:val="10"/>
                <w:szCs w:val="10"/>
              </w:rPr>
              <w:t>20</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septiembre</w:t>
            </w:r>
            <w:r w:rsidR="00706676" w:rsidRPr="001A4119">
              <w:rPr>
                <w:rFonts w:asciiTheme="minorHAnsi" w:eastAsia="Calibri" w:hAnsiTheme="minorHAnsi" w:cstheme="minorHAnsi"/>
                <w:b/>
                <w:color w:val="000000"/>
                <w:sz w:val="10"/>
                <w:szCs w:val="10"/>
              </w:rPr>
              <w:t xml:space="preserve"> de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B53B0A" w:rsidP="00AF5342">
      <w:pPr>
        <w:ind w:right="617"/>
        <w:rPr>
          <w:rFonts w:asciiTheme="minorHAnsi" w:hAnsiTheme="minorHAnsi" w:cstheme="minorHAnsi"/>
        </w:rPr>
      </w:pPr>
      <w:bookmarkStart w:id="14"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4" o:title="BD14565_"/>
          </v:shape>
        </w:pict>
      </w:r>
      <w:bookmarkEnd w:id="14"/>
    </w:p>
    <w:sectPr w:rsidR="0020768D" w:rsidRPr="006E01AF" w:rsidSect="00B56C6D">
      <w:headerReference w:type="default" r:id="rId15"/>
      <w:footerReference w:type="even" r:id="rId16"/>
      <w:footerReference w:type="default" r:id="rId17"/>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FB7C1B" w:rsidRDefault="00FB7C1B" w:rsidP="00FF2D76">
      <w:r>
        <w:separator/>
      </w:r>
    </w:p>
  </w:endnote>
  <w:endnote w:type="continuationSeparator" w:id="0">
    <w:p w14:paraId="36B73491" w14:textId="77777777" w:rsidR="00FB7C1B" w:rsidRDefault="00FB7C1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FB7C1B" w:rsidRDefault="00FB7C1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FB7C1B" w:rsidRDefault="00FB7C1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FB7C1B" w14:paraId="71E112A1" w14:textId="77777777" w:rsidTr="00F56F6E">
      <w:tc>
        <w:tcPr>
          <w:tcW w:w="1134" w:type="dxa"/>
        </w:tcPr>
        <w:p w14:paraId="727FE24C" w14:textId="27D55AD2" w:rsidR="00FB7C1B" w:rsidRPr="00FD12E4" w:rsidRDefault="00FB7C1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53B0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53B0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FB7C1B" w:rsidRPr="00FD12E4" w:rsidRDefault="00FB7C1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FB7C1B" w:rsidRPr="00FD12E4" w:rsidRDefault="00FB7C1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FB7C1B" w:rsidRDefault="00FB7C1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B7C1B" w:rsidRDefault="00FB7C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B7C1B" w:rsidRDefault="00FB7C1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FB7C1B" w14:paraId="3E8C7083" w14:textId="77777777" w:rsidTr="004F1B09">
      <w:tc>
        <w:tcPr>
          <w:tcW w:w="1134" w:type="dxa"/>
        </w:tcPr>
        <w:p w14:paraId="1FC5045A" w14:textId="57B8F655" w:rsidR="00FB7C1B" w:rsidRPr="00FD12E4" w:rsidRDefault="00FB7C1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53B0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53B0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B7C1B" w:rsidRPr="00FD12E4" w:rsidRDefault="00FB7C1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FB7C1B" w:rsidRPr="00FD12E4" w:rsidRDefault="00FB7C1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FB7C1B" w:rsidRDefault="00FB7C1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FB7C1B" w:rsidRDefault="00FB7C1B" w:rsidP="00FF2D76">
      <w:r>
        <w:separator/>
      </w:r>
    </w:p>
  </w:footnote>
  <w:footnote w:type="continuationSeparator" w:id="0">
    <w:p w14:paraId="3237394F" w14:textId="77777777" w:rsidR="00FB7C1B" w:rsidRDefault="00FB7C1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FB7C1B" w:rsidRDefault="00FB7C1B"/>
  <w:p w14:paraId="345D21A8" w14:textId="00C5785E" w:rsidR="00FB7C1B" w:rsidRDefault="00FB7C1B"/>
  <w:p w14:paraId="73E0F6FB" w14:textId="77777777" w:rsidR="00FB7C1B" w:rsidRDefault="00FB7C1B"/>
  <w:p w14:paraId="186FE9EE" w14:textId="77777777" w:rsidR="00FB7C1B" w:rsidRDefault="00FB7C1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FB7C1B"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0F124B4" w:rsidR="00FB7C1B" w:rsidRPr="00671E4D" w:rsidRDefault="00FB7C1B" w:rsidP="000A63C0">
              <w:pPr>
                <w:pStyle w:val="Encabezado"/>
                <w:tabs>
                  <w:tab w:val="clear" w:pos="4419"/>
                </w:tabs>
                <w:ind w:left="2007"/>
                <w:jc w:val="right"/>
                <w:rPr>
                  <w:rFonts w:asciiTheme="minorHAnsi" w:eastAsiaTheme="majorEastAsia" w:hAnsiTheme="minorHAnsi" w:cstheme="minorHAnsi"/>
                  <w:sz w:val="14"/>
                  <w:szCs w:val="14"/>
                </w:rPr>
              </w:pPr>
              <w:r w:rsidRPr="00276AF1">
                <w:rPr>
                  <w:rFonts w:asciiTheme="minorHAnsi" w:hAnsiTheme="minorHAnsi" w:cstheme="minorHAnsi"/>
                  <w:b/>
                  <w:sz w:val="14"/>
                  <w:szCs w:val="14"/>
                </w:rPr>
                <w:t xml:space="preserve">AD E/014-2023.                                                                                                                                                                                                                                                                                      </w:t>
              </w:r>
              <w:r w:rsidRPr="00276AF1">
                <w:rPr>
                  <w:rFonts w:asciiTheme="minorHAnsi" w:hAnsiTheme="minorHAnsi" w:cstheme="minorHAnsi"/>
                  <w:b/>
                  <w:sz w:val="14"/>
                  <w:szCs w:val="14"/>
                </w:rPr>
                <w:tab/>
              </w:r>
              <w:r>
                <w:rPr>
                  <w:rFonts w:asciiTheme="minorHAnsi" w:hAnsiTheme="minorHAnsi" w:cstheme="minorHAnsi"/>
                  <w:b/>
                  <w:sz w:val="14"/>
                  <w:szCs w:val="14"/>
                </w:rPr>
                <w:t>Adquisición</w:t>
              </w:r>
              <w:r w:rsidR="00E603E6">
                <w:rPr>
                  <w:rFonts w:asciiTheme="minorHAnsi" w:hAnsiTheme="minorHAnsi" w:cstheme="minorHAnsi"/>
                  <w:b/>
                  <w:sz w:val="14"/>
                  <w:szCs w:val="14"/>
                </w:rPr>
                <w:t xml:space="preserve"> e instalación</w:t>
              </w:r>
              <w:r>
                <w:rPr>
                  <w:rFonts w:asciiTheme="minorHAnsi" w:hAnsiTheme="minorHAnsi" w:cstheme="minorHAnsi"/>
                  <w:b/>
                  <w:sz w:val="14"/>
                  <w:szCs w:val="14"/>
                </w:rPr>
                <w:t xml:space="preserve"> de </w:t>
              </w:r>
              <w:r w:rsidRPr="00276AF1">
                <w:rPr>
                  <w:rFonts w:asciiTheme="minorHAnsi" w:hAnsiTheme="minorHAnsi" w:cstheme="minorHAnsi"/>
                  <w:b/>
                  <w:sz w:val="14"/>
                  <w:szCs w:val="14"/>
                </w:rPr>
                <w:t>Equipos para Laboratorios del Centro de Ciencias del Diseño y de la Construcción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FB7C1B" w:rsidRPr="00E415FF" w:rsidRDefault="00FB7C1B"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FB7C1B" w:rsidRPr="00A755C3" w:rsidRDefault="00FB7C1B"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B7C1B"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7C18DAA" w:rsidR="00FB7C1B" w:rsidRPr="00671E4D" w:rsidRDefault="00E603E6"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E/014-2023.                                                                                                                                                                                                                                                                                      </w:t>
              </w:r>
              <w:r>
                <w:rPr>
                  <w:rFonts w:asciiTheme="minorHAnsi" w:hAnsiTheme="minorHAnsi" w:cstheme="minorHAnsi"/>
                  <w:noProof/>
                  <w:sz w:val="14"/>
                  <w:szCs w:val="14"/>
                  <w:lang w:val="es-MX" w:eastAsia="es-MX"/>
                </w:rPr>
                <w:tab/>
                <w:t>Adquisición e instalación de Equipos para Laboratorios del Centro de Ciencias del Diseño y de la Construcción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FB7C1B" w:rsidRPr="00E415FF" w:rsidRDefault="00FB7C1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FB7C1B" w:rsidRPr="00DC5924" w:rsidRDefault="00FB7C1B"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EA18D7"/>
    <w:multiLevelType w:val="hybridMultilevel"/>
    <w:tmpl w:val="3EA6B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3A44D0B"/>
    <w:multiLevelType w:val="hybridMultilevel"/>
    <w:tmpl w:val="D798866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D6E6625"/>
    <w:multiLevelType w:val="hybridMultilevel"/>
    <w:tmpl w:val="26E68D0A"/>
    <w:lvl w:ilvl="0" w:tplc="5008BFEA">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7"/>
  </w:num>
  <w:num w:numId="5">
    <w:abstractNumId w:val="19"/>
  </w:num>
  <w:num w:numId="6">
    <w:abstractNumId w:val="10"/>
  </w:num>
  <w:num w:numId="7">
    <w:abstractNumId w:val="9"/>
  </w:num>
  <w:num w:numId="8">
    <w:abstractNumId w:val="16"/>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14"/>
  </w:num>
  <w:num w:numId="12">
    <w:abstractNumId w:val="18"/>
  </w:num>
  <w:num w:numId="13">
    <w:abstractNumId w:val="15"/>
  </w:num>
  <w:num w:numId="14">
    <w:abstractNumId w:val="4"/>
  </w:num>
  <w:num w:numId="15">
    <w:abstractNumId w:val="11"/>
  </w:num>
  <w:num w:numId="16">
    <w:abstractNumId w:val="12"/>
  </w:num>
  <w:num w:numId="17">
    <w:abstractNumId w:val="7"/>
  </w:num>
  <w:num w:numId="18">
    <w:abstractNumId w:val="8"/>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3C0"/>
    <w:rsid w:val="000A6677"/>
    <w:rsid w:val="000A67C1"/>
    <w:rsid w:val="000B0704"/>
    <w:rsid w:val="000B1873"/>
    <w:rsid w:val="000B2170"/>
    <w:rsid w:val="000B5936"/>
    <w:rsid w:val="000B6E66"/>
    <w:rsid w:val="000C6AEE"/>
    <w:rsid w:val="000D1E63"/>
    <w:rsid w:val="000D6720"/>
    <w:rsid w:val="000E06F0"/>
    <w:rsid w:val="000F0C15"/>
    <w:rsid w:val="000F3DCD"/>
    <w:rsid w:val="000F6A29"/>
    <w:rsid w:val="000F7EB3"/>
    <w:rsid w:val="00101AA4"/>
    <w:rsid w:val="00103187"/>
    <w:rsid w:val="0011127F"/>
    <w:rsid w:val="00112311"/>
    <w:rsid w:val="00116E2F"/>
    <w:rsid w:val="00121E26"/>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7E4B"/>
    <w:rsid w:val="001B1600"/>
    <w:rsid w:val="001B212E"/>
    <w:rsid w:val="001B279A"/>
    <w:rsid w:val="001B2E64"/>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2E1A"/>
    <w:rsid w:val="00253D6A"/>
    <w:rsid w:val="00253E90"/>
    <w:rsid w:val="002561F1"/>
    <w:rsid w:val="0025777D"/>
    <w:rsid w:val="002600F1"/>
    <w:rsid w:val="00262F04"/>
    <w:rsid w:val="00263513"/>
    <w:rsid w:val="00263A9B"/>
    <w:rsid w:val="00267024"/>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6A46"/>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6C39"/>
    <w:rsid w:val="006D7CAC"/>
    <w:rsid w:val="006F0211"/>
    <w:rsid w:val="006F1E50"/>
    <w:rsid w:val="006F2182"/>
    <w:rsid w:val="006F3B98"/>
    <w:rsid w:val="006F63BF"/>
    <w:rsid w:val="007026FA"/>
    <w:rsid w:val="00706676"/>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210CF"/>
    <w:rsid w:val="00822F88"/>
    <w:rsid w:val="00824A38"/>
    <w:rsid w:val="00824C84"/>
    <w:rsid w:val="00835693"/>
    <w:rsid w:val="00836A9C"/>
    <w:rsid w:val="00837AF2"/>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49CF"/>
    <w:rsid w:val="0088533E"/>
    <w:rsid w:val="0088782F"/>
    <w:rsid w:val="00890A6B"/>
    <w:rsid w:val="008913E6"/>
    <w:rsid w:val="00893DB5"/>
    <w:rsid w:val="0089533F"/>
    <w:rsid w:val="0089684E"/>
    <w:rsid w:val="008A6588"/>
    <w:rsid w:val="008A67DA"/>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069C"/>
    <w:rsid w:val="0095258B"/>
    <w:rsid w:val="009527EA"/>
    <w:rsid w:val="0095394E"/>
    <w:rsid w:val="009566A1"/>
    <w:rsid w:val="00957952"/>
    <w:rsid w:val="00961C71"/>
    <w:rsid w:val="00962417"/>
    <w:rsid w:val="00965BAA"/>
    <w:rsid w:val="009664F5"/>
    <w:rsid w:val="00973A8A"/>
    <w:rsid w:val="00974E51"/>
    <w:rsid w:val="00974FD7"/>
    <w:rsid w:val="00977C2E"/>
    <w:rsid w:val="00995A0E"/>
    <w:rsid w:val="009A20DD"/>
    <w:rsid w:val="009A7D2B"/>
    <w:rsid w:val="009B36D0"/>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4732"/>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22D8B"/>
    <w:rsid w:val="00E32983"/>
    <w:rsid w:val="00E33822"/>
    <w:rsid w:val="00E35094"/>
    <w:rsid w:val="00E36ADB"/>
    <w:rsid w:val="00E415FF"/>
    <w:rsid w:val="00E4692D"/>
    <w:rsid w:val="00E471DD"/>
    <w:rsid w:val="00E519B1"/>
    <w:rsid w:val="00E51FD0"/>
    <w:rsid w:val="00E603E6"/>
    <w:rsid w:val="00E6081F"/>
    <w:rsid w:val="00E67E51"/>
    <w:rsid w:val="00E702A2"/>
    <w:rsid w:val="00E70A1C"/>
    <w:rsid w:val="00E725E8"/>
    <w:rsid w:val="00E73989"/>
    <w:rsid w:val="00E73D6C"/>
    <w:rsid w:val="00E8518E"/>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4ED1"/>
    <w:rsid w:val="00F86105"/>
    <w:rsid w:val="00F866CA"/>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uadalupe.lira@edu.uaa.mx"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7235EE"/>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7AE91-40A0-460A-BBC3-6E9815F9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19</Pages>
  <Words>11407</Words>
  <Characters>65025</Characters>
  <Application>Microsoft Office Word</Application>
  <DocSecurity>0</DocSecurity>
  <Lines>541</Lines>
  <Paragraphs>152</Paragraphs>
  <ScaleCrop>false</ScaleCrop>
  <HeadingPairs>
    <vt:vector size="2" baseType="variant">
      <vt:variant>
        <vt:lpstr>Título</vt:lpstr>
      </vt:variant>
      <vt:variant>
        <vt:i4>1</vt:i4>
      </vt:variant>
    </vt:vector>
  </HeadingPairs>
  <TitlesOfParts>
    <vt:vector size="1" baseType="lpstr">
      <vt:lpstr>AD E/014-2023.                                                                                                                                                                                                                                                 </vt:lpstr>
    </vt:vector>
  </TitlesOfParts>
  <Company/>
  <LinksUpToDate>false</LinksUpToDate>
  <CharactersWithSpaces>76280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E/014-2023.                                                                                                                                                                                                                                                                                      	Adquisición e instalación de Equipos para Laboratorios del Centro de Ciencias del Diseño y de la Construcción de la Universidad Autónoma de Aguascalientes.</dc:title>
  <dc:creator>FINANZAS</dc:creator>
  <cp:lastModifiedBy>Bere</cp:lastModifiedBy>
  <cp:revision>47</cp:revision>
  <cp:lastPrinted>2023-09-14T21:26:00Z</cp:lastPrinted>
  <dcterms:created xsi:type="dcterms:W3CDTF">2023-09-06T21:53:00Z</dcterms:created>
  <dcterms:modified xsi:type="dcterms:W3CDTF">2023-09-15T15:01:00Z</dcterms:modified>
</cp:coreProperties>
</file>