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71A37B17"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 xml:space="preserve">ciudad de Aguascalientes, </w:t>
      </w:r>
      <w:proofErr w:type="spellStart"/>
      <w:r w:rsidRPr="006F2B84">
        <w:rPr>
          <w:rFonts w:ascii="Arial" w:hAnsi="Arial" w:cs="Arial"/>
          <w:b w:val="0"/>
          <w:sz w:val="18"/>
          <w:szCs w:val="18"/>
          <w:lang w:val="es-MX"/>
        </w:rPr>
        <w:t>Ags</w:t>
      </w:r>
      <w:proofErr w:type="spellEnd"/>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w:t>
      </w:r>
      <w:r w:rsidRPr="00DD3540">
        <w:rPr>
          <w:rFonts w:ascii="Arial" w:hAnsi="Arial" w:cs="Arial"/>
          <w:b w:val="0"/>
          <w:sz w:val="18"/>
          <w:szCs w:val="18"/>
          <w:lang w:val="es-MX"/>
        </w:rPr>
        <w:t xml:space="preserve">las </w:t>
      </w:r>
      <w:r w:rsidR="007956AA">
        <w:rPr>
          <w:rFonts w:ascii="Arial" w:hAnsi="Arial" w:cs="Arial"/>
          <w:sz w:val="18"/>
          <w:szCs w:val="18"/>
          <w:lang w:val="es-MX"/>
        </w:rPr>
        <w:t>1</w:t>
      </w:r>
      <w:r w:rsidR="00AE2B10">
        <w:rPr>
          <w:rFonts w:ascii="Arial" w:hAnsi="Arial" w:cs="Arial"/>
          <w:sz w:val="18"/>
          <w:szCs w:val="18"/>
          <w:lang w:val="es-MX"/>
        </w:rPr>
        <w:t>2</w:t>
      </w:r>
      <w:r w:rsidR="00E32607" w:rsidRPr="00DD3540">
        <w:rPr>
          <w:rFonts w:ascii="Arial" w:hAnsi="Arial" w:cs="Arial"/>
          <w:sz w:val="18"/>
          <w:szCs w:val="18"/>
          <w:lang w:val="es-MX"/>
        </w:rPr>
        <w:t>:</w:t>
      </w:r>
      <w:r w:rsidR="005E76D4" w:rsidRPr="00DD3540">
        <w:rPr>
          <w:rFonts w:ascii="Arial" w:hAnsi="Arial" w:cs="Arial"/>
          <w:sz w:val="18"/>
          <w:szCs w:val="18"/>
          <w:lang w:val="es-MX"/>
        </w:rPr>
        <w:t>0</w:t>
      </w:r>
      <w:r w:rsidRPr="00DD3540">
        <w:rPr>
          <w:rFonts w:ascii="Arial" w:hAnsi="Arial" w:cs="Arial"/>
          <w:sz w:val="18"/>
          <w:szCs w:val="18"/>
          <w:lang w:val="es-MX"/>
        </w:rPr>
        <w:t>0 (</w:t>
      </w:r>
      <w:r w:rsidR="00AE2B10">
        <w:rPr>
          <w:rFonts w:ascii="Arial" w:hAnsi="Arial" w:cs="Arial"/>
          <w:sz w:val="18"/>
          <w:szCs w:val="18"/>
          <w:lang w:val="es-MX"/>
        </w:rPr>
        <w:t>do</w:t>
      </w:r>
      <w:r w:rsidR="007956AA">
        <w:rPr>
          <w:rFonts w:ascii="Arial" w:hAnsi="Arial" w:cs="Arial"/>
          <w:sz w:val="18"/>
          <w:szCs w:val="18"/>
          <w:lang w:val="es-MX"/>
        </w:rPr>
        <w:t>ce</w:t>
      </w:r>
      <w:r w:rsidRPr="00DD3540">
        <w:rPr>
          <w:rFonts w:ascii="Arial" w:hAnsi="Arial" w:cs="Arial"/>
          <w:sz w:val="18"/>
          <w:szCs w:val="18"/>
          <w:lang w:val="es-MX"/>
        </w:rPr>
        <w:t>)</w:t>
      </w:r>
      <w:r w:rsidRPr="00DD3540">
        <w:rPr>
          <w:rFonts w:ascii="Arial" w:hAnsi="Arial" w:cs="Arial"/>
          <w:b w:val="0"/>
          <w:sz w:val="18"/>
          <w:szCs w:val="18"/>
          <w:lang w:val="es-MX"/>
        </w:rPr>
        <w:t xml:space="preserve"> </w:t>
      </w:r>
      <w:r w:rsidR="005E76D4" w:rsidRPr="00DD3540">
        <w:rPr>
          <w:rFonts w:ascii="Arial" w:hAnsi="Arial" w:cs="Arial"/>
          <w:b w:val="0"/>
          <w:sz w:val="18"/>
          <w:szCs w:val="18"/>
          <w:lang w:val="es-MX"/>
        </w:rPr>
        <w:t>h</w:t>
      </w:r>
      <w:r w:rsidRPr="00DD3540">
        <w:rPr>
          <w:rFonts w:ascii="Arial" w:hAnsi="Arial" w:cs="Arial"/>
          <w:b w:val="0"/>
          <w:sz w:val="18"/>
          <w:szCs w:val="18"/>
          <w:lang w:val="es-MX"/>
        </w:rPr>
        <w:t xml:space="preserve">oras del día </w:t>
      </w:r>
      <w:r w:rsidR="0073388B">
        <w:rPr>
          <w:rFonts w:ascii="Arial" w:hAnsi="Arial" w:cs="Arial"/>
          <w:sz w:val="18"/>
          <w:szCs w:val="18"/>
          <w:lang w:val="es-MX"/>
        </w:rPr>
        <w:t>1</w:t>
      </w:r>
      <w:r w:rsidR="00C16100">
        <w:rPr>
          <w:rFonts w:ascii="Arial" w:hAnsi="Arial" w:cs="Arial"/>
          <w:sz w:val="18"/>
          <w:szCs w:val="18"/>
          <w:lang w:val="es-MX"/>
        </w:rPr>
        <w:t>2</w:t>
      </w:r>
      <w:r w:rsidRPr="00DD3540">
        <w:rPr>
          <w:rFonts w:ascii="Arial" w:hAnsi="Arial" w:cs="Arial"/>
          <w:sz w:val="18"/>
          <w:szCs w:val="18"/>
          <w:lang w:val="es-MX"/>
        </w:rPr>
        <w:t xml:space="preserve"> </w:t>
      </w:r>
      <w:r w:rsidR="005168C2" w:rsidRPr="00DD3540">
        <w:rPr>
          <w:rFonts w:ascii="Arial" w:hAnsi="Arial" w:cs="Arial"/>
          <w:sz w:val="18"/>
          <w:szCs w:val="18"/>
          <w:lang w:val="es-MX"/>
        </w:rPr>
        <w:t xml:space="preserve">de </w:t>
      </w:r>
      <w:r w:rsidR="00C16100">
        <w:rPr>
          <w:rFonts w:ascii="Arial" w:hAnsi="Arial" w:cs="Arial"/>
          <w:sz w:val="18"/>
          <w:szCs w:val="18"/>
          <w:lang w:val="es-MX"/>
        </w:rPr>
        <w:t>octu</w:t>
      </w:r>
      <w:r w:rsidR="00A94034">
        <w:rPr>
          <w:rFonts w:ascii="Arial" w:hAnsi="Arial" w:cs="Arial"/>
          <w:sz w:val="18"/>
          <w:szCs w:val="18"/>
          <w:lang w:val="es-MX"/>
        </w:rPr>
        <w:t>bre</w:t>
      </w:r>
      <w:r w:rsidR="005168C2" w:rsidRPr="00DD3540">
        <w:rPr>
          <w:rFonts w:ascii="Arial" w:hAnsi="Arial" w:cs="Arial"/>
          <w:sz w:val="18"/>
          <w:szCs w:val="18"/>
          <w:lang w:val="es-MX"/>
        </w:rPr>
        <w:t xml:space="preserve"> </w:t>
      </w:r>
      <w:r w:rsidRPr="00DD3540">
        <w:rPr>
          <w:rFonts w:ascii="Arial" w:hAnsi="Arial" w:cs="Arial"/>
          <w:sz w:val="18"/>
          <w:szCs w:val="18"/>
          <w:lang w:val="es-MX"/>
        </w:rPr>
        <w:t>de 20</w:t>
      </w:r>
      <w:r w:rsidR="00B57B17" w:rsidRPr="00DD3540">
        <w:rPr>
          <w:rFonts w:ascii="Arial" w:hAnsi="Arial" w:cs="Arial"/>
          <w:sz w:val="18"/>
          <w:szCs w:val="18"/>
          <w:lang w:val="es-MX"/>
        </w:rPr>
        <w:t>2</w:t>
      </w:r>
      <w:r w:rsidR="00210F29" w:rsidRPr="00DD3540">
        <w:rPr>
          <w:rFonts w:ascii="Arial" w:hAnsi="Arial" w:cs="Arial"/>
          <w:sz w:val="18"/>
          <w:szCs w:val="18"/>
          <w:lang w:val="es-MX"/>
        </w:rPr>
        <w:t>3</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3E2138">
        <w:rPr>
          <w:rFonts w:ascii="Arial" w:hAnsi="Arial" w:cs="Arial"/>
          <w:sz w:val="18"/>
          <w:szCs w:val="18"/>
          <w:lang w:val="es-MX"/>
        </w:rPr>
        <w:t>3</w:t>
      </w:r>
      <w:r w:rsidR="00C16100">
        <w:rPr>
          <w:rFonts w:ascii="Arial" w:hAnsi="Arial" w:cs="Arial"/>
          <w:sz w:val="18"/>
          <w:szCs w:val="18"/>
          <w:lang w:val="es-MX"/>
        </w:rPr>
        <w:t>7</w:t>
      </w:r>
      <w:r w:rsidRPr="006F2B84">
        <w:rPr>
          <w:rFonts w:ascii="Arial" w:hAnsi="Arial" w:cs="Arial"/>
          <w:sz w:val="18"/>
          <w:szCs w:val="18"/>
          <w:lang w:val="es-MX"/>
        </w:rPr>
        <w:t>-</w:t>
      </w:r>
      <w:r w:rsidR="00322D4A" w:rsidRPr="006F2B84">
        <w:rPr>
          <w:rFonts w:ascii="Arial" w:hAnsi="Arial" w:cs="Arial"/>
          <w:sz w:val="18"/>
          <w:szCs w:val="18"/>
          <w:lang w:val="es-MX"/>
        </w:rPr>
        <w:t>202</w:t>
      </w:r>
      <w:r w:rsidR="003017ED" w:rsidRPr="006F2B84">
        <w:rPr>
          <w:rFonts w:ascii="Arial" w:hAnsi="Arial" w:cs="Arial"/>
          <w:sz w:val="18"/>
          <w:szCs w:val="18"/>
          <w:lang w:val="es-MX"/>
        </w:rPr>
        <w:t>3</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73388B" w:rsidRPr="0073388B">
        <w:rPr>
          <w:rFonts w:ascii="Arial" w:hAnsi="Arial" w:cs="Arial"/>
          <w:sz w:val="18"/>
          <w:szCs w:val="18"/>
          <w:lang w:val="es-MX"/>
        </w:rPr>
        <w:t xml:space="preserve">Adquisición </w:t>
      </w:r>
      <w:r w:rsidR="00C16100">
        <w:rPr>
          <w:rFonts w:ascii="Arial" w:hAnsi="Arial" w:cs="Arial"/>
          <w:sz w:val="18"/>
          <w:szCs w:val="18"/>
          <w:lang w:val="es-MX"/>
        </w:rPr>
        <w:t>d</w:t>
      </w:r>
      <w:r w:rsidR="0073388B" w:rsidRPr="0073388B">
        <w:rPr>
          <w:rFonts w:ascii="Arial" w:hAnsi="Arial" w:cs="Arial"/>
          <w:sz w:val="18"/>
          <w:szCs w:val="18"/>
          <w:lang w:val="es-MX"/>
        </w:rPr>
        <w:t xml:space="preserve">e </w:t>
      </w:r>
      <w:r w:rsidR="00C16100">
        <w:rPr>
          <w:rFonts w:ascii="Arial" w:hAnsi="Arial" w:cs="Arial"/>
          <w:sz w:val="18"/>
          <w:szCs w:val="18"/>
          <w:lang w:val="es-MX"/>
        </w:rPr>
        <w:t>Materiales para el Almacén General de Consumibles del Departamento de Compras de la Dirección General de Finanzas</w:t>
      </w:r>
      <w:r w:rsidR="0073388B" w:rsidRPr="0073388B">
        <w:rPr>
          <w:rFonts w:ascii="Arial" w:hAnsi="Arial" w:cs="Arial"/>
          <w:sz w:val="18"/>
          <w:szCs w:val="18"/>
          <w:lang w:val="es-MX"/>
        </w:rPr>
        <w:t xml:space="preserve"> de la Universidad Autónoma de Aguascalientes</w:t>
      </w:r>
      <w:r w:rsidR="00322D4A" w:rsidRPr="00A62E3F">
        <w:rPr>
          <w:rFonts w:ascii="Arial" w:hAnsi="Arial" w:cs="Arial"/>
          <w:sz w:val="18"/>
          <w:szCs w:val="18"/>
          <w:lang w:val="es-MX"/>
        </w:rPr>
        <w:t>,</w:t>
      </w:r>
      <w:r w:rsidR="00322D4A" w:rsidRPr="00A62E3F">
        <w:rPr>
          <w:rFonts w:ascii="Arial" w:hAnsi="Arial" w:cs="Arial"/>
          <w:b w:val="0"/>
          <w:sz w:val="18"/>
          <w:szCs w:val="18"/>
          <w:lang w:val="es-MX"/>
        </w:rPr>
        <w:t xml:space="preserve"> </w:t>
      </w:r>
      <w:r w:rsidR="006D6677" w:rsidRPr="00A62E3F">
        <w:rPr>
          <w:rFonts w:ascii="Arial" w:hAnsi="Arial" w:cs="Arial"/>
          <w:b w:val="0"/>
          <w:sz w:val="18"/>
          <w:szCs w:val="18"/>
          <w:lang w:val="es-MX"/>
        </w:rPr>
        <w:t>(en adelante la Convocatoria),</w:t>
      </w:r>
      <w:r w:rsidR="001354BF" w:rsidRPr="00A62E3F">
        <w:rPr>
          <w:rFonts w:ascii="Arial" w:hAnsi="Arial" w:cs="Arial"/>
          <w:b w:val="0"/>
          <w:sz w:val="18"/>
          <w:szCs w:val="18"/>
          <w:lang w:val="es-MX"/>
        </w:rPr>
        <w:t xml:space="preserve"> </w:t>
      </w:r>
      <w:r w:rsidR="006D6677" w:rsidRPr="00A62E3F">
        <w:rPr>
          <w:rFonts w:ascii="Arial" w:hAnsi="Arial" w:cs="Arial"/>
          <w:b w:val="0"/>
          <w:sz w:val="18"/>
          <w:szCs w:val="18"/>
          <w:lang w:val="es-MX"/>
        </w:rPr>
        <w:t xml:space="preserve">la cual es </w:t>
      </w:r>
      <w:r w:rsidR="00F93EAA" w:rsidRPr="00A62E3F">
        <w:rPr>
          <w:rFonts w:ascii="Arial" w:hAnsi="Arial" w:cs="Arial"/>
          <w:b w:val="0"/>
          <w:sz w:val="18"/>
          <w:szCs w:val="18"/>
          <w:lang w:val="es-MX"/>
        </w:rPr>
        <w:t xml:space="preserve">realizada con </w:t>
      </w:r>
      <w:r w:rsidR="00DA18D4" w:rsidRPr="00A62E3F">
        <w:rPr>
          <w:rFonts w:ascii="Arial" w:hAnsi="Arial" w:cs="Arial"/>
          <w:b w:val="0"/>
          <w:i/>
          <w:sz w:val="18"/>
          <w:szCs w:val="18"/>
          <w:lang w:val="es-MX"/>
        </w:rPr>
        <w:t>“</w:t>
      </w:r>
      <w:r w:rsidR="00C16100" w:rsidRPr="00C16100">
        <w:rPr>
          <w:rFonts w:ascii="Arial" w:hAnsi="Arial" w:cs="Arial"/>
          <w:b w:val="0"/>
          <w:i/>
          <w:sz w:val="18"/>
          <w:szCs w:val="18"/>
          <w:lang w:val="es-MX"/>
        </w:rPr>
        <w:t>Fondo Ordinario Estatal 2023, Programa Docencia, Investigación y Vinculación de Calidad conforme al oficio DGF/DPAF-303/2023</w:t>
      </w:r>
      <w:r w:rsidR="00667F5B" w:rsidRPr="00A62E3F">
        <w:rPr>
          <w:rFonts w:ascii="Arial" w:hAnsi="Arial" w:cs="Arial"/>
          <w:b w:val="0"/>
          <w:i/>
          <w:sz w:val="18"/>
          <w:szCs w:val="18"/>
          <w:lang w:val="es-MX"/>
        </w:rPr>
        <w:t>”</w:t>
      </w:r>
      <w:r w:rsidR="006D6677" w:rsidRPr="00A62E3F">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4C1D84">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r w:rsidR="00377405">
        <w:rPr>
          <w:rFonts w:ascii="Arial" w:hAnsi="Arial" w:cs="Arial"/>
          <w:b w:val="0"/>
          <w:sz w:val="18"/>
          <w:szCs w:val="18"/>
          <w:lang w:val="es-MX"/>
        </w:rPr>
        <w:t>-----</w:t>
      </w:r>
      <w:r w:rsidR="00C16100">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BC0A0CA"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0613A">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63FB6F6B"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406C73">
        <w:rPr>
          <w:rFonts w:ascii="Arial" w:hAnsi="Arial" w:cs="Arial"/>
          <w:color w:val="000000"/>
          <w:sz w:val="18"/>
          <w:szCs w:val="18"/>
        </w:rPr>
        <w:t>e</w:t>
      </w:r>
      <w:r w:rsidR="00721D73">
        <w:rPr>
          <w:rFonts w:ascii="Arial" w:hAnsi="Arial" w:cs="Arial"/>
          <w:sz w:val="18"/>
          <w:szCs w:val="18"/>
        </w:rPr>
        <w:t>l</w:t>
      </w:r>
      <w:r w:rsidR="00FE409B" w:rsidRPr="008E2C6F">
        <w:rPr>
          <w:rFonts w:ascii="Arial" w:hAnsi="Arial" w:cs="Arial"/>
          <w:sz w:val="18"/>
          <w:szCs w:val="18"/>
        </w:rPr>
        <w:t xml:space="preserve"> área requirente</w:t>
      </w:r>
      <w:r w:rsidR="00FE409B">
        <w:rPr>
          <w:rFonts w:ascii="Arial" w:hAnsi="Arial" w:cs="Arial"/>
          <w:sz w:val="18"/>
          <w:szCs w:val="18"/>
        </w:rPr>
        <w:t xml:space="preserve"> en esta licitación </w:t>
      </w:r>
      <w:r w:rsidR="00406C73">
        <w:rPr>
          <w:rFonts w:ascii="Arial" w:hAnsi="Arial" w:cs="Arial"/>
          <w:sz w:val="18"/>
          <w:szCs w:val="18"/>
        </w:rPr>
        <w:t>e</w:t>
      </w:r>
      <w:r w:rsidR="00721D73">
        <w:rPr>
          <w:rFonts w:ascii="Arial" w:hAnsi="Arial" w:cs="Arial"/>
          <w:sz w:val="18"/>
          <w:szCs w:val="18"/>
        </w:rPr>
        <w:t>s</w:t>
      </w:r>
      <w:r w:rsidR="007627EE" w:rsidRPr="00CD3B7B">
        <w:rPr>
          <w:rFonts w:ascii="Arial" w:hAnsi="Arial" w:cs="Arial"/>
          <w:sz w:val="18"/>
          <w:szCs w:val="18"/>
        </w:rPr>
        <w:t>:</w:t>
      </w:r>
      <w:r w:rsidR="00670866">
        <w:rPr>
          <w:rFonts w:ascii="Arial" w:hAnsi="Arial" w:cs="Arial"/>
          <w:sz w:val="18"/>
          <w:szCs w:val="18"/>
        </w:rPr>
        <w:t xml:space="preserve"> </w:t>
      </w:r>
      <w:r w:rsidR="00823CFC" w:rsidRPr="00670866">
        <w:rPr>
          <w:rFonts w:ascii="Arial" w:hAnsi="Arial" w:cs="Arial"/>
          <w:sz w:val="18"/>
          <w:szCs w:val="18"/>
        </w:rPr>
        <w:t xml:space="preserve">el </w:t>
      </w:r>
      <w:r w:rsidR="00823CFC" w:rsidRPr="00670866">
        <w:rPr>
          <w:rFonts w:ascii="Arial" w:hAnsi="Arial" w:cs="Arial"/>
          <w:b/>
          <w:sz w:val="18"/>
          <w:szCs w:val="18"/>
        </w:rPr>
        <w:t>Departamento de Compras</w:t>
      </w:r>
      <w:r w:rsidR="00823CFC" w:rsidRPr="00670866">
        <w:rPr>
          <w:rFonts w:ascii="Arial" w:hAnsi="Arial" w:cs="Arial"/>
          <w:sz w:val="18"/>
          <w:szCs w:val="18"/>
        </w:rPr>
        <w:t>, la M. en A.P. Beatriz Elizabeth Rivera de Loera</w:t>
      </w:r>
      <w:r w:rsidR="00823CFC">
        <w:rPr>
          <w:rFonts w:ascii="Arial" w:hAnsi="Arial" w:cs="Arial"/>
          <w:sz w:val="18"/>
          <w:szCs w:val="18"/>
        </w:rPr>
        <w:t xml:space="preserve">, </w:t>
      </w:r>
      <w:r w:rsidR="00823CFC" w:rsidRPr="001E7BE2">
        <w:rPr>
          <w:rFonts w:ascii="Arial" w:hAnsi="Arial" w:cs="Arial"/>
          <w:b/>
          <w:sz w:val="18"/>
          <w:szCs w:val="18"/>
        </w:rPr>
        <w:t>Jefa del Departamento de Compras</w:t>
      </w:r>
      <w:r w:rsidR="00823CFC">
        <w:rPr>
          <w:rFonts w:ascii="Arial" w:hAnsi="Arial" w:cs="Arial"/>
          <w:sz w:val="18"/>
          <w:szCs w:val="18"/>
        </w:rPr>
        <w:t>, específicamente la</w:t>
      </w:r>
      <w:r w:rsidR="00823CFC" w:rsidRPr="00647837">
        <w:rPr>
          <w:rFonts w:ascii="Arial" w:hAnsi="Arial" w:cs="Arial"/>
          <w:sz w:val="18"/>
          <w:szCs w:val="18"/>
        </w:rPr>
        <w:t xml:space="preserve"> </w:t>
      </w:r>
      <w:r w:rsidR="00823CFC" w:rsidRPr="000674CB">
        <w:rPr>
          <w:rFonts w:ascii="Arial" w:hAnsi="Arial" w:cs="Arial"/>
          <w:sz w:val="18"/>
          <w:szCs w:val="18"/>
        </w:rPr>
        <w:t xml:space="preserve">Lic. </w:t>
      </w:r>
      <w:r w:rsidR="00823CFC">
        <w:rPr>
          <w:rFonts w:ascii="Arial" w:hAnsi="Arial" w:cs="Arial"/>
          <w:sz w:val="18"/>
          <w:szCs w:val="18"/>
        </w:rPr>
        <w:t>Jessica de Jesús Nieto Plascencia</w:t>
      </w:r>
      <w:r w:rsidR="00823CFC" w:rsidRPr="000674CB">
        <w:rPr>
          <w:rFonts w:ascii="Arial" w:hAnsi="Arial" w:cs="Arial"/>
          <w:bCs/>
          <w:sz w:val="18"/>
          <w:szCs w:val="18"/>
        </w:rPr>
        <w:t xml:space="preserve">, </w:t>
      </w:r>
      <w:r w:rsidR="00823CFC" w:rsidRPr="000E3532">
        <w:rPr>
          <w:rFonts w:ascii="Arial" w:hAnsi="Arial" w:cs="Arial"/>
          <w:b/>
          <w:bCs/>
          <w:sz w:val="18"/>
          <w:szCs w:val="18"/>
        </w:rPr>
        <w:t>Encargada del Almacén General del Departamento de Compras</w:t>
      </w:r>
      <w:r w:rsidR="009347D7" w:rsidRPr="00761EF0">
        <w:rPr>
          <w:rFonts w:ascii="Arial" w:hAnsi="Arial" w:cs="Arial"/>
          <w:sz w:val="18"/>
          <w:szCs w:val="18"/>
          <w:lang w:val="es-ES"/>
        </w:rPr>
        <w:t>,</w:t>
      </w:r>
      <w:r w:rsidR="007D3C9A">
        <w:rPr>
          <w:rFonts w:ascii="Arial" w:hAnsi="Arial" w:cs="Arial"/>
          <w:sz w:val="18"/>
          <w:szCs w:val="18"/>
          <w:lang w:val="es-ES"/>
        </w:rPr>
        <w:t xml:space="preserve"> </w:t>
      </w:r>
      <w:r w:rsidR="00C233EC" w:rsidRPr="00CD3B7B">
        <w:rPr>
          <w:rFonts w:ascii="Arial" w:hAnsi="Arial" w:cs="Arial"/>
          <w:bCs/>
          <w:sz w:val="18"/>
          <w:szCs w:val="18"/>
        </w:rPr>
        <w:t xml:space="preserve">quienes </w:t>
      </w:r>
      <w:r w:rsidR="00C233EC" w:rsidRPr="00CD3B7B">
        <w:rPr>
          <w:rFonts w:ascii="Arial" w:hAnsi="Arial" w:cs="Arial"/>
          <w:sz w:val="18"/>
          <w:szCs w:val="18"/>
        </w:rPr>
        <w:t>realizaron el dictamen técnico en donde consta el análisis y evaluación a la documentación técnica y económica de esta Licitación, que</w:t>
      </w:r>
      <w:r w:rsidR="00C233EC">
        <w:rPr>
          <w:rFonts w:ascii="Arial" w:hAnsi="Arial" w:cs="Arial"/>
          <w:sz w:val="18"/>
          <w:szCs w:val="18"/>
        </w:rPr>
        <w:t xml:space="preserve"> se agregan a la presente acta como “</w:t>
      </w:r>
      <w:r w:rsidR="00C233EC" w:rsidRPr="00541D99">
        <w:rPr>
          <w:rFonts w:ascii="Arial" w:hAnsi="Arial" w:cs="Arial"/>
          <w:b/>
          <w:sz w:val="18"/>
          <w:szCs w:val="18"/>
        </w:rPr>
        <w:t>Anexo 1”</w:t>
      </w:r>
      <w:r w:rsidR="006B2811" w:rsidRPr="00541D99">
        <w:rPr>
          <w:rFonts w:ascii="Arial" w:hAnsi="Arial" w:cs="Arial"/>
          <w:b/>
          <w:sz w:val="18"/>
          <w:szCs w:val="18"/>
        </w:rPr>
        <w:t>.</w:t>
      </w:r>
      <w:r w:rsidR="00647837">
        <w:rPr>
          <w:rFonts w:ascii="Arial" w:hAnsi="Arial" w:cs="Arial"/>
          <w:b/>
          <w:sz w:val="18"/>
          <w:szCs w:val="18"/>
        </w:rPr>
        <w:t xml:space="preserve"> </w:t>
      </w:r>
      <w:r w:rsidR="00647837" w:rsidRPr="00E57C80">
        <w:rPr>
          <w:rFonts w:ascii="Arial" w:hAnsi="Arial" w:cs="Arial"/>
          <w:sz w:val="18"/>
          <w:szCs w:val="18"/>
        </w:rPr>
        <w:t xml:space="preserve">Asimismo, se hace constar que la documentación administrativa presentada </w:t>
      </w:r>
      <w:r w:rsidR="00647837">
        <w:rPr>
          <w:rFonts w:ascii="Arial" w:hAnsi="Arial" w:cs="Arial"/>
          <w:sz w:val="18"/>
          <w:szCs w:val="18"/>
        </w:rPr>
        <w:t xml:space="preserve">y la revisión correspondiente por parte de la </w:t>
      </w:r>
      <w:r w:rsidR="00647837" w:rsidRPr="000F4AE4">
        <w:rPr>
          <w:rFonts w:ascii="Arial" w:hAnsi="Arial" w:cs="Arial"/>
          <w:b/>
          <w:sz w:val="18"/>
          <w:szCs w:val="18"/>
        </w:rPr>
        <w:t>Dirección General de Finanzas</w:t>
      </w:r>
      <w:r w:rsidR="00647837">
        <w:rPr>
          <w:rFonts w:ascii="Arial" w:hAnsi="Arial" w:cs="Arial"/>
          <w:sz w:val="18"/>
          <w:szCs w:val="18"/>
        </w:rPr>
        <w:t xml:space="preserve">, a través de su titular el </w:t>
      </w:r>
      <w:r w:rsidR="00647837" w:rsidRPr="00BE7819">
        <w:rPr>
          <w:rFonts w:ascii="Arial" w:hAnsi="Arial" w:cs="Arial"/>
          <w:sz w:val="18"/>
          <w:szCs w:val="18"/>
        </w:rPr>
        <w:t>M. en IMP. Jorge Humberto López Reynoso</w:t>
      </w:r>
      <w:r w:rsidR="00647837" w:rsidRPr="00E57C80">
        <w:rPr>
          <w:rFonts w:ascii="Arial" w:hAnsi="Arial" w:cs="Arial"/>
          <w:sz w:val="18"/>
          <w:szCs w:val="18"/>
        </w:rPr>
        <w:t>,</w:t>
      </w:r>
      <w:r w:rsidR="00647837">
        <w:rPr>
          <w:rFonts w:ascii="Arial" w:hAnsi="Arial" w:cs="Arial"/>
          <w:sz w:val="18"/>
          <w:szCs w:val="18"/>
        </w:rPr>
        <w:t xml:space="preserve"> el </w:t>
      </w:r>
      <w:r w:rsidR="00647837" w:rsidRPr="000F4AE4">
        <w:rPr>
          <w:rFonts w:ascii="Arial" w:hAnsi="Arial" w:cs="Arial"/>
          <w:b/>
          <w:sz w:val="18"/>
          <w:szCs w:val="18"/>
        </w:rPr>
        <w:t>Departamento de Compras</w:t>
      </w:r>
      <w:r w:rsidR="00647837">
        <w:rPr>
          <w:rFonts w:ascii="Arial" w:hAnsi="Arial" w:cs="Arial"/>
          <w:sz w:val="18"/>
          <w:szCs w:val="18"/>
        </w:rPr>
        <w:t xml:space="preserve">, </w:t>
      </w:r>
      <w:r w:rsidR="00647837" w:rsidRPr="003C7F64">
        <w:rPr>
          <w:rFonts w:ascii="Arial" w:hAnsi="Arial" w:cs="Arial"/>
          <w:sz w:val="18"/>
          <w:szCs w:val="18"/>
        </w:rPr>
        <w:t>la M. en A.P. Beatriz Elizabeth Rivera de Loera</w:t>
      </w:r>
      <w:r w:rsidR="00647837" w:rsidRPr="00BE7819">
        <w:rPr>
          <w:rFonts w:ascii="Arial" w:hAnsi="Arial" w:cs="Arial"/>
          <w:b/>
          <w:sz w:val="18"/>
          <w:szCs w:val="18"/>
        </w:rPr>
        <w:t xml:space="preserve"> </w:t>
      </w:r>
      <w:r w:rsidR="00647837" w:rsidRPr="003C7F64">
        <w:rPr>
          <w:rFonts w:ascii="Arial" w:hAnsi="Arial" w:cs="Arial"/>
          <w:sz w:val="18"/>
          <w:szCs w:val="18"/>
        </w:rPr>
        <w:t>y la</w:t>
      </w:r>
      <w:r w:rsidR="00647837" w:rsidRPr="000F4AE4">
        <w:rPr>
          <w:rFonts w:ascii="Arial" w:hAnsi="Arial" w:cs="Arial"/>
          <w:b/>
          <w:sz w:val="18"/>
          <w:szCs w:val="18"/>
        </w:rPr>
        <w:t xml:space="preserve"> Encargada de Licitaciones, </w:t>
      </w:r>
      <w:r w:rsidR="00647837" w:rsidRPr="00BE7819">
        <w:rPr>
          <w:rFonts w:ascii="Arial" w:hAnsi="Arial" w:cs="Arial"/>
          <w:sz w:val="18"/>
          <w:szCs w:val="18"/>
        </w:rPr>
        <w:t>C.P. Rosa Angélica Lozano Galaviz</w:t>
      </w:r>
      <w:r w:rsidR="00647837">
        <w:rPr>
          <w:rFonts w:ascii="Arial" w:hAnsi="Arial" w:cs="Arial"/>
          <w:sz w:val="18"/>
          <w:szCs w:val="18"/>
        </w:rPr>
        <w:t xml:space="preserve">, se </w:t>
      </w:r>
      <w:r w:rsidR="00647837" w:rsidRPr="00E57C80">
        <w:rPr>
          <w:rFonts w:ascii="Arial" w:hAnsi="Arial" w:cs="Arial"/>
          <w:sz w:val="18"/>
          <w:szCs w:val="18"/>
        </w:rPr>
        <w:t xml:space="preserve">hace constar en el </w:t>
      </w:r>
      <w:r w:rsidR="00647837" w:rsidRPr="00E57C80">
        <w:rPr>
          <w:rFonts w:ascii="Arial" w:hAnsi="Arial" w:cs="Arial"/>
          <w:b/>
          <w:sz w:val="18"/>
          <w:szCs w:val="18"/>
        </w:rPr>
        <w:t>Anexo “2</w:t>
      </w:r>
      <w:r w:rsidR="00647837">
        <w:rPr>
          <w:rFonts w:ascii="Arial" w:hAnsi="Arial" w:cs="Arial"/>
          <w:b/>
          <w:sz w:val="18"/>
          <w:szCs w:val="18"/>
        </w:rPr>
        <w:t xml:space="preserve">”, </w:t>
      </w:r>
      <w:r w:rsidR="00647837">
        <w:rPr>
          <w:rFonts w:ascii="Arial" w:hAnsi="Arial" w:cs="Arial"/>
          <w:sz w:val="18"/>
          <w:szCs w:val="18"/>
        </w:rPr>
        <w:t>de la presente acta</w:t>
      </w:r>
      <w:r w:rsidR="00647837" w:rsidRPr="00E57C80">
        <w:rPr>
          <w:rFonts w:ascii="Arial" w:hAnsi="Arial" w:cs="Arial"/>
          <w:sz w:val="18"/>
          <w:szCs w:val="18"/>
        </w:rPr>
        <w:t>.</w:t>
      </w:r>
      <w:r w:rsidR="00541D99" w:rsidRPr="00A15209">
        <w:rPr>
          <w:rFonts w:ascii="Arial" w:hAnsi="Arial" w:cs="Arial"/>
          <w:sz w:val="18"/>
          <w:szCs w:val="18"/>
        </w:rPr>
        <w:t>-</w:t>
      </w:r>
      <w:r w:rsidR="0040613A">
        <w:rPr>
          <w:rFonts w:ascii="Arial" w:hAnsi="Arial" w:cs="Arial"/>
          <w:sz w:val="18"/>
          <w:szCs w:val="18"/>
        </w:rPr>
        <w:t>-</w:t>
      </w:r>
      <w:r w:rsidR="003C6917">
        <w:rPr>
          <w:rFonts w:ascii="Arial" w:hAnsi="Arial" w:cs="Arial"/>
          <w:sz w:val="18"/>
          <w:szCs w:val="18"/>
        </w:rPr>
        <w:t>--------------------------------------</w:t>
      </w:r>
      <w:r w:rsidR="00C233EC">
        <w:rPr>
          <w:rFonts w:ascii="Arial" w:hAnsi="Arial" w:cs="Arial"/>
          <w:sz w:val="18"/>
          <w:szCs w:val="18"/>
        </w:rPr>
        <w:t>-----------------------</w:t>
      </w:r>
      <w:r w:rsidR="007A3651">
        <w:rPr>
          <w:rFonts w:ascii="Arial" w:hAnsi="Arial" w:cs="Arial"/>
          <w:sz w:val="18"/>
          <w:szCs w:val="18"/>
        </w:rPr>
        <w:t>----------------------------------------------------------------</w:t>
      </w:r>
      <w:r w:rsidR="007D3C9A">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2495EC6E"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647837">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79DEC5B" w14:textId="27F6A755"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w:t>
      </w:r>
      <w:r w:rsidRPr="00CE0957">
        <w:rPr>
          <w:rFonts w:ascii="Arial" w:hAnsi="Arial" w:cs="Arial"/>
          <w:sz w:val="18"/>
          <w:szCs w:val="18"/>
        </w:rPr>
        <w:t xml:space="preserve">día </w:t>
      </w:r>
      <w:r w:rsidR="007D1A6E">
        <w:rPr>
          <w:rFonts w:ascii="Arial" w:hAnsi="Arial" w:cs="Arial"/>
          <w:b/>
          <w:sz w:val="18"/>
          <w:szCs w:val="18"/>
        </w:rPr>
        <w:t>03</w:t>
      </w:r>
      <w:r w:rsidRPr="00CE0957">
        <w:rPr>
          <w:rFonts w:ascii="Arial" w:hAnsi="Arial" w:cs="Arial"/>
          <w:b/>
          <w:sz w:val="18"/>
          <w:szCs w:val="18"/>
        </w:rPr>
        <w:t xml:space="preserve"> de </w:t>
      </w:r>
      <w:r w:rsidR="007D1A6E">
        <w:rPr>
          <w:rFonts w:ascii="Arial" w:hAnsi="Arial" w:cs="Arial"/>
          <w:b/>
          <w:sz w:val="18"/>
          <w:szCs w:val="18"/>
        </w:rPr>
        <w:t>octu</w:t>
      </w:r>
      <w:r w:rsidR="00E2671A">
        <w:rPr>
          <w:rFonts w:ascii="Arial" w:hAnsi="Arial" w:cs="Arial"/>
          <w:b/>
          <w:sz w:val="18"/>
          <w:szCs w:val="18"/>
        </w:rPr>
        <w:t>bre</w:t>
      </w:r>
      <w:r w:rsidRPr="00CE0957">
        <w:rPr>
          <w:rFonts w:ascii="Arial" w:hAnsi="Arial" w:cs="Arial"/>
          <w:b/>
          <w:sz w:val="18"/>
          <w:szCs w:val="18"/>
        </w:rPr>
        <w:t xml:space="preserve"> de 2023, </w:t>
      </w:r>
      <w:r w:rsidRPr="00CE0957">
        <w:rPr>
          <w:rFonts w:ascii="Arial" w:hAnsi="Arial" w:cs="Arial"/>
          <w:sz w:val="18"/>
          <w:szCs w:val="18"/>
        </w:rPr>
        <w:t xml:space="preserve">a través de periódico de circulación local, estando a disposición en la dirección electrónica: </w:t>
      </w:r>
      <w:hyperlink r:id="rId9" w:history="1">
        <w:r w:rsidRPr="00CE0957">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r w:rsidR="007D1A6E">
        <w:rPr>
          <w:rFonts w:ascii="Arial" w:hAnsi="Arial" w:cs="Arial"/>
          <w:sz w:val="18"/>
          <w:szCs w:val="18"/>
        </w:rPr>
        <w:t>-------------------------------</w:t>
      </w:r>
      <w:r w:rsidR="00E2671A">
        <w:rPr>
          <w:rFonts w:ascii="Arial" w:hAnsi="Arial" w:cs="Arial"/>
          <w:sz w:val="18"/>
          <w:szCs w:val="18"/>
        </w:rPr>
        <w:t>---------------------------------------------------------------------------------------------------------------------------------------------------</w:t>
      </w:r>
      <w:r w:rsidR="007D1A6E">
        <w:rPr>
          <w:rFonts w:ascii="Arial" w:hAnsi="Arial" w:cs="Arial"/>
          <w:sz w:val="18"/>
          <w:szCs w:val="18"/>
        </w:rPr>
        <w:t>--------</w:t>
      </w:r>
    </w:p>
    <w:p w14:paraId="10812F29" w14:textId="3BB12044" w:rsidR="00647837" w:rsidRPr="007E6ECE" w:rsidRDefault="00896159" w:rsidP="00647837">
      <w:pPr>
        <w:tabs>
          <w:tab w:val="left" w:pos="7260"/>
        </w:tabs>
        <w:jc w:val="both"/>
        <w:rPr>
          <w:rFonts w:ascii="Arial" w:hAnsi="Arial" w:cs="Arial"/>
          <w:sz w:val="16"/>
          <w:szCs w:val="16"/>
          <w:lang w:val="es-MX"/>
        </w:rPr>
      </w:pPr>
      <w:r w:rsidRPr="007C36B6">
        <w:rPr>
          <w:rFonts w:ascii="Arial" w:hAnsi="Arial" w:cs="Arial"/>
          <w:sz w:val="18"/>
          <w:szCs w:val="18"/>
          <w:lang w:val="es-MX"/>
        </w:rPr>
        <w:t>2</w:t>
      </w:r>
      <w:r w:rsidR="00647837" w:rsidRPr="007E6ECE">
        <w:rPr>
          <w:rFonts w:ascii="Arial" w:hAnsi="Arial" w:cs="Arial"/>
          <w:sz w:val="18"/>
          <w:szCs w:val="18"/>
          <w:lang w:val="es-MX"/>
        </w:rPr>
        <w:t xml:space="preserve">. </w:t>
      </w:r>
      <w:r w:rsidR="00647837" w:rsidRPr="007E6ECE">
        <w:rPr>
          <w:rFonts w:ascii="Arial" w:hAnsi="Arial" w:cs="Arial"/>
          <w:sz w:val="18"/>
          <w:szCs w:val="18"/>
        </w:rPr>
        <w:t xml:space="preserve">El día </w:t>
      </w:r>
      <w:r w:rsidR="006E1042">
        <w:rPr>
          <w:rFonts w:ascii="Arial" w:hAnsi="Arial" w:cs="Arial"/>
          <w:b/>
          <w:sz w:val="18"/>
          <w:szCs w:val="18"/>
        </w:rPr>
        <w:t>0</w:t>
      </w:r>
      <w:r w:rsidR="00A45F1E">
        <w:rPr>
          <w:rFonts w:ascii="Arial" w:hAnsi="Arial" w:cs="Arial"/>
          <w:b/>
          <w:sz w:val="18"/>
          <w:szCs w:val="18"/>
        </w:rPr>
        <w:t>5</w:t>
      </w:r>
      <w:r w:rsidR="00647837" w:rsidRPr="007E6ECE">
        <w:rPr>
          <w:rFonts w:ascii="Arial" w:hAnsi="Arial" w:cs="Arial"/>
          <w:b/>
          <w:sz w:val="18"/>
          <w:szCs w:val="18"/>
        </w:rPr>
        <w:t xml:space="preserve"> de </w:t>
      </w:r>
      <w:r w:rsidR="00A45F1E">
        <w:rPr>
          <w:rFonts w:ascii="Arial" w:hAnsi="Arial" w:cs="Arial"/>
          <w:b/>
          <w:sz w:val="18"/>
          <w:szCs w:val="18"/>
        </w:rPr>
        <w:t>octu</w:t>
      </w:r>
      <w:r w:rsidR="006E1042">
        <w:rPr>
          <w:rFonts w:ascii="Arial" w:hAnsi="Arial" w:cs="Arial"/>
          <w:b/>
          <w:sz w:val="18"/>
          <w:szCs w:val="18"/>
        </w:rPr>
        <w:t>bre</w:t>
      </w:r>
      <w:r w:rsidR="00647837" w:rsidRPr="007E6ECE">
        <w:rPr>
          <w:rFonts w:ascii="Arial" w:hAnsi="Arial" w:cs="Arial"/>
          <w:b/>
          <w:sz w:val="18"/>
          <w:szCs w:val="18"/>
        </w:rPr>
        <w:t xml:space="preserve"> de 2023, </w:t>
      </w:r>
      <w:r w:rsidR="00647837" w:rsidRPr="007E6ECE">
        <w:rPr>
          <w:rFonts w:ascii="Arial" w:hAnsi="Arial" w:cs="Arial"/>
          <w:sz w:val="18"/>
          <w:szCs w:val="18"/>
        </w:rPr>
        <w:t xml:space="preserve">a las </w:t>
      </w:r>
      <w:r w:rsidR="00A45F1E">
        <w:rPr>
          <w:rFonts w:ascii="Arial" w:hAnsi="Arial" w:cs="Arial"/>
          <w:sz w:val="18"/>
          <w:szCs w:val="18"/>
        </w:rPr>
        <w:t>12</w:t>
      </w:r>
      <w:r w:rsidR="00647837" w:rsidRPr="007E6ECE">
        <w:rPr>
          <w:rFonts w:ascii="Arial" w:hAnsi="Arial" w:cs="Arial"/>
          <w:sz w:val="18"/>
          <w:szCs w:val="18"/>
        </w:rPr>
        <w:t>:</w:t>
      </w:r>
      <w:r w:rsidR="009E4185" w:rsidRPr="007E6ECE">
        <w:rPr>
          <w:rFonts w:ascii="Arial" w:hAnsi="Arial" w:cs="Arial"/>
          <w:sz w:val="18"/>
          <w:szCs w:val="18"/>
        </w:rPr>
        <w:t>0</w:t>
      </w:r>
      <w:r w:rsidR="00EE4503" w:rsidRPr="007E6ECE">
        <w:rPr>
          <w:rFonts w:ascii="Arial" w:hAnsi="Arial" w:cs="Arial"/>
          <w:sz w:val="18"/>
          <w:szCs w:val="18"/>
        </w:rPr>
        <w:t>0</w:t>
      </w:r>
      <w:r w:rsidR="00647837" w:rsidRPr="007E6ECE">
        <w:rPr>
          <w:rFonts w:ascii="Arial" w:hAnsi="Arial" w:cs="Arial"/>
          <w:sz w:val="18"/>
          <w:szCs w:val="18"/>
        </w:rPr>
        <w:t xml:space="preserve"> </w:t>
      </w:r>
      <w:r w:rsidR="00EE4503" w:rsidRPr="007E6ECE">
        <w:rPr>
          <w:rFonts w:ascii="Arial" w:hAnsi="Arial" w:cs="Arial"/>
          <w:sz w:val="18"/>
          <w:szCs w:val="18"/>
        </w:rPr>
        <w:t>a</w:t>
      </w:r>
      <w:r w:rsidR="00474DD9" w:rsidRPr="007E6ECE">
        <w:rPr>
          <w:rFonts w:ascii="Arial" w:hAnsi="Arial" w:cs="Arial"/>
          <w:sz w:val="18"/>
          <w:szCs w:val="18"/>
        </w:rPr>
        <w:t>.m.</w:t>
      </w:r>
      <w:r w:rsidR="00647837" w:rsidRPr="007E6ECE">
        <w:rPr>
          <w:rFonts w:ascii="Arial" w:hAnsi="Arial" w:cs="Arial"/>
          <w:sz w:val="18"/>
          <w:szCs w:val="18"/>
        </w:rPr>
        <w:t xml:space="preserve">, se realizó la Junta de Aclaraciones, en la cual se </w:t>
      </w:r>
      <w:r w:rsidR="00474DD9" w:rsidRPr="007E6ECE">
        <w:rPr>
          <w:rFonts w:ascii="Arial" w:hAnsi="Arial" w:cs="Arial"/>
          <w:sz w:val="18"/>
          <w:szCs w:val="18"/>
        </w:rPr>
        <w:t>hiz</w:t>
      </w:r>
      <w:r w:rsidR="00A45F1E">
        <w:rPr>
          <w:rFonts w:ascii="Arial" w:hAnsi="Arial" w:cs="Arial"/>
          <w:sz w:val="18"/>
          <w:szCs w:val="18"/>
        </w:rPr>
        <w:t xml:space="preserve">o constar que no se </w:t>
      </w:r>
      <w:r w:rsidR="00647837" w:rsidRPr="007E6ECE">
        <w:rPr>
          <w:rFonts w:ascii="Arial" w:hAnsi="Arial" w:cs="Arial"/>
          <w:sz w:val="18"/>
          <w:szCs w:val="18"/>
        </w:rPr>
        <w:t xml:space="preserve">recibieron </w:t>
      </w:r>
      <w:r w:rsidR="00757ADC" w:rsidRPr="007E6ECE">
        <w:rPr>
          <w:rFonts w:ascii="Arial" w:hAnsi="Arial" w:cs="Arial"/>
          <w:sz w:val="18"/>
          <w:szCs w:val="18"/>
        </w:rPr>
        <w:t xml:space="preserve">solicitudes de aclaración </w:t>
      </w:r>
      <w:r w:rsidR="00B94E08" w:rsidRPr="007E6ECE">
        <w:rPr>
          <w:rFonts w:ascii="Arial" w:hAnsi="Arial" w:cs="Arial"/>
          <w:sz w:val="18"/>
          <w:szCs w:val="18"/>
        </w:rPr>
        <w:t xml:space="preserve">y manifiesto de interés a la convocatoria; </w:t>
      </w:r>
      <w:r w:rsidR="00A45F1E">
        <w:rPr>
          <w:rFonts w:ascii="Arial" w:hAnsi="Arial" w:cs="Arial"/>
          <w:sz w:val="18"/>
          <w:szCs w:val="18"/>
        </w:rPr>
        <w:t xml:space="preserve">así mismo se hizo contar que, </w:t>
      </w:r>
      <w:r w:rsidR="00757ADC" w:rsidRPr="007E6ECE">
        <w:rPr>
          <w:rFonts w:ascii="Arial" w:hAnsi="Arial" w:cs="Arial"/>
          <w:sz w:val="18"/>
          <w:szCs w:val="18"/>
        </w:rPr>
        <w:t xml:space="preserve">por parte de la convocante </w:t>
      </w:r>
      <w:r w:rsidR="007E6ECE" w:rsidRPr="007E6ECE">
        <w:rPr>
          <w:rFonts w:ascii="Arial" w:hAnsi="Arial" w:cs="Arial"/>
          <w:sz w:val="18"/>
          <w:szCs w:val="18"/>
        </w:rPr>
        <w:t xml:space="preserve">no </w:t>
      </w:r>
      <w:r w:rsidR="00757ADC" w:rsidRPr="007E6ECE">
        <w:rPr>
          <w:rFonts w:ascii="Arial" w:hAnsi="Arial" w:cs="Arial"/>
          <w:sz w:val="18"/>
          <w:szCs w:val="18"/>
        </w:rPr>
        <w:t>se realiza</w:t>
      </w:r>
      <w:r w:rsidR="00C67735" w:rsidRPr="007E6ECE">
        <w:rPr>
          <w:rFonts w:ascii="Arial" w:hAnsi="Arial" w:cs="Arial"/>
          <w:sz w:val="18"/>
          <w:szCs w:val="18"/>
        </w:rPr>
        <w:t>ron</w:t>
      </w:r>
      <w:r w:rsidR="00757ADC" w:rsidRPr="007E6ECE">
        <w:rPr>
          <w:rFonts w:ascii="Arial" w:hAnsi="Arial" w:cs="Arial"/>
          <w:sz w:val="18"/>
          <w:szCs w:val="18"/>
        </w:rPr>
        <w:t xml:space="preserve"> aclaraci</w:t>
      </w:r>
      <w:r w:rsidR="00C67735" w:rsidRPr="007E6ECE">
        <w:rPr>
          <w:rFonts w:ascii="Arial" w:hAnsi="Arial" w:cs="Arial"/>
          <w:sz w:val="18"/>
          <w:szCs w:val="18"/>
        </w:rPr>
        <w:t>o</w:t>
      </w:r>
      <w:r w:rsidR="00757ADC" w:rsidRPr="007E6ECE">
        <w:rPr>
          <w:rFonts w:ascii="Arial" w:hAnsi="Arial" w:cs="Arial"/>
          <w:sz w:val="18"/>
          <w:szCs w:val="18"/>
        </w:rPr>
        <w:t>n</w:t>
      </w:r>
      <w:r w:rsidR="00C67735" w:rsidRPr="007E6ECE">
        <w:rPr>
          <w:rFonts w:ascii="Arial" w:hAnsi="Arial" w:cs="Arial"/>
          <w:sz w:val="18"/>
          <w:szCs w:val="18"/>
        </w:rPr>
        <w:t>es</w:t>
      </w:r>
      <w:r w:rsidR="00757ADC" w:rsidRPr="007E6ECE">
        <w:rPr>
          <w:rFonts w:ascii="Arial" w:hAnsi="Arial" w:cs="Arial"/>
          <w:sz w:val="18"/>
          <w:szCs w:val="18"/>
        </w:rPr>
        <w:t>.</w:t>
      </w:r>
      <w:r w:rsidR="00647837" w:rsidRPr="007E6ECE">
        <w:rPr>
          <w:rFonts w:ascii="Arial" w:hAnsi="Arial" w:cs="Arial"/>
          <w:sz w:val="18"/>
          <w:szCs w:val="18"/>
        </w:rPr>
        <w:t>-----------------------------------------------------------------------------------------------------------------------------</w:t>
      </w:r>
      <w:r w:rsidR="00EE4503" w:rsidRPr="007E6ECE">
        <w:rPr>
          <w:rFonts w:ascii="Arial" w:hAnsi="Arial" w:cs="Arial"/>
          <w:sz w:val="18"/>
          <w:szCs w:val="18"/>
        </w:rPr>
        <w:t>-----------------------</w:t>
      </w:r>
      <w:r w:rsidR="00C67735" w:rsidRPr="007E6ECE">
        <w:rPr>
          <w:rFonts w:ascii="Arial" w:hAnsi="Arial" w:cs="Arial"/>
          <w:sz w:val="18"/>
          <w:szCs w:val="18"/>
        </w:rPr>
        <w:t>----</w:t>
      </w:r>
      <w:r w:rsidR="00A45F1E">
        <w:rPr>
          <w:rFonts w:ascii="Arial" w:hAnsi="Arial" w:cs="Arial"/>
          <w:sz w:val="18"/>
          <w:szCs w:val="18"/>
        </w:rPr>
        <w:t>-----------------------------------------------------------</w:t>
      </w:r>
    </w:p>
    <w:p w14:paraId="0E8F48AA" w14:textId="50555C37" w:rsidR="008D4968" w:rsidRDefault="007A5748" w:rsidP="00C447C1">
      <w:pPr>
        <w:pStyle w:val="Sangradetextonormal"/>
        <w:ind w:left="0" w:right="48"/>
        <w:jc w:val="both"/>
        <w:rPr>
          <w:rFonts w:ascii="Arial" w:hAnsi="Arial" w:cs="Arial"/>
          <w:sz w:val="18"/>
          <w:szCs w:val="18"/>
        </w:rPr>
      </w:pPr>
      <w:r w:rsidRPr="007E6ECE">
        <w:rPr>
          <w:rFonts w:ascii="Arial" w:hAnsi="Arial" w:cs="Arial"/>
          <w:color w:val="000000"/>
          <w:sz w:val="18"/>
          <w:szCs w:val="18"/>
        </w:rPr>
        <w:t>3</w:t>
      </w:r>
      <w:r w:rsidR="00647837" w:rsidRPr="007E6ECE">
        <w:rPr>
          <w:rFonts w:ascii="Arial" w:hAnsi="Arial" w:cs="Arial"/>
          <w:color w:val="000000"/>
          <w:sz w:val="18"/>
          <w:szCs w:val="18"/>
        </w:rPr>
        <w:t>. De conformidad al calendario de las bases</w:t>
      </w:r>
      <w:r w:rsidR="00647837" w:rsidRPr="00CF0042">
        <w:rPr>
          <w:rFonts w:ascii="Arial" w:hAnsi="Arial" w:cs="Arial"/>
          <w:color w:val="000000"/>
          <w:sz w:val="18"/>
          <w:szCs w:val="18"/>
        </w:rPr>
        <w:t xml:space="preserve"> de esta </w:t>
      </w:r>
      <w:r w:rsidR="00647837">
        <w:rPr>
          <w:rFonts w:ascii="Arial" w:hAnsi="Arial" w:cs="Arial"/>
          <w:color w:val="000000"/>
          <w:sz w:val="18"/>
          <w:szCs w:val="18"/>
        </w:rPr>
        <w:t>licitación la convocante realizó</w:t>
      </w:r>
      <w:r w:rsidR="00647837" w:rsidRPr="00CF0042">
        <w:rPr>
          <w:rFonts w:ascii="Arial" w:hAnsi="Arial" w:cs="Arial"/>
          <w:color w:val="000000"/>
          <w:sz w:val="18"/>
          <w:szCs w:val="18"/>
        </w:rPr>
        <w:t xml:space="preserve"> el día </w:t>
      </w:r>
      <w:r w:rsidR="006E1042">
        <w:rPr>
          <w:rFonts w:ascii="Arial" w:hAnsi="Arial" w:cs="Arial"/>
          <w:b/>
          <w:sz w:val="18"/>
          <w:szCs w:val="18"/>
        </w:rPr>
        <w:t>1</w:t>
      </w:r>
      <w:r w:rsidR="00A45F1E">
        <w:rPr>
          <w:rFonts w:ascii="Arial" w:hAnsi="Arial" w:cs="Arial"/>
          <w:b/>
          <w:sz w:val="18"/>
          <w:szCs w:val="18"/>
        </w:rPr>
        <w:t>0</w:t>
      </w:r>
      <w:r w:rsidR="00C57B9D">
        <w:rPr>
          <w:rFonts w:ascii="Arial" w:hAnsi="Arial" w:cs="Arial"/>
          <w:b/>
          <w:sz w:val="18"/>
          <w:szCs w:val="18"/>
        </w:rPr>
        <w:t xml:space="preserve"> </w:t>
      </w:r>
      <w:r w:rsidR="00647837">
        <w:rPr>
          <w:rFonts w:ascii="Arial" w:hAnsi="Arial" w:cs="Arial"/>
          <w:b/>
          <w:sz w:val="18"/>
          <w:szCs w:val="18"/>
        </w:rPr>
        <w:t xml:space="preserve">de </w:t>
      </w:r>
      <w:r w:rsidR="00A45F1E">
        <w:rPr>
          <w:rFonts w:ascii="Arial" w:hAnsi="Arial" w:cs="Arial"/>
          <w:b/>
          <w:sz w:val="18"/>
          <w:szCs w:val="18"/>
        </w:rPr>
        <w:t>octu</w:t>
      </w:r>
      <w:r w:rsidR="006E1042">
        <w:rPr>
          <w:rFonts w:ascii="Arial" w:hAnsi="Arial" w:cs="Arial"/>
          <w:b/>
          <w:sz w:val="18"/>
          <w:szCs w:val="18"/>
        </w:rPr>
        <w:t>bre</w:t>
      </w:r>
      <w:r w:rsidR="00647837" w:rsidRPr="005860D1">
        <w:rPr>
          <w:rFonts w:ascii="Arial" w:hAnsi="Arial" w:cs="Arial"/>
          <w:b/>
          <w:sz w:val="18"/>
          <w:szCs w:val="18"/>
        </w:rPr>
        <w:t xml:space="preserve"> de 20</w:t>
      </w:r>
      <w:r w:rsidR="00647837">
        <w:rPr>
          <w:rFonts w:ascii="Arial" w:hAnsi="Arial" w:cs="Arial"/>
          <w:b/>
          <w:sz w:val="18"/>
          <w:szCs w:val="18"/>
        </w:rPr>
        <w:t>23</w:t>
      </w:r>
      <w:r w:rsidR="00647837" w:rsidRPr="007915ED">
        <w:rPr>
          <w:rFonts w:ascii="Arial" w:hAnsi="Arial" w:cs="Arial"/>
          <w:sz w:val="18"/>
          <w:szCs w:val="18"/>
        </w:rPr>
        <w:t xml:space="preserve"> </w:t>
      </w:r>
      <w:r w:rsidR="00647837">
        <w:rPr>
          <w:rFonts w:ascii="Arial" w:hAnsi="Arial" w:cs="Arial"/>
          <w:sz w:val="18"/>
          <w:szCs w:val="18"/>
        </w:rPr>
        <w:t xml:space="preserve">a las </w:t>
      </w:r>
      <w:r w:rsidR="00A45F1E">
        <w:rPr>
          <w:rFonts w:ascii="Arial" w:hAnsi="Arial" w:cs="Arial"/>
          <w:b/>
          <w:sz w:val="18"/>
          <w:szCs w:val="18"/>
        </w:rPr>
        <w:t>13</w:t>
      </w:r>
      <w:r w:rsidR="00647837">
        <w:rPr>
          <w:rFonts w:ascii="Arial" w:hAnsi="Arial" w:cs="Arial"/>
          <w:b/>
          <w:sz w:val="18"/>
          <w:szCs w:val="18"/>
        </w:rPr>
        <w:t>:00 (</w:t>
      </w:r>
      <w:r w:rsidR="00A45F1E">
        <w:rPr>
          <w:rFonts w:ascii="Arial" w:hAnsi="Arial" w:cs="Arial"/>
          <w:b/>
          <w:sz w:val="18"/>
          <w:szCs w:val="18"/>
        </w:rPr>
        <w:t>trece</w:t>
      </w:r>
      <w:r w:rsidR="00647837">
        <w:rPr>
          <w:rFonts w:ascii="Arial" w:hAnsi="Arial" w:cs="Arial"/>
          <w:b/>
          <w:sz w:val="18"/>
          <w:szCs w:val="18"/>
        </w:rPr>
        <w:t>)</w:t>
      </w:r>
      <w:r>
        <w:rPr>
          <w:rFonts w:ascii="Arial" w:hAnsi="Arial" w:cs="Arial"/>
          <w:sz w:val="18"/>
          <w:szCs w:val="18"/>
        </w:rPr>
        <w:t xml:space="preserve"> horas, celebró</w:t>
      </w:r>
      <w:r w:rsidR="00647837">
        <w:rPr>
          <w:rFonts w:ascii="Arial" w:hAnsi="Arial" w:cs="Arial"/>
          <w:sz w:val="18"/>
          <w:szCs w:val="18"/>
        </w:rPr>
        <w:t xml:space="preserve"> el Acto de Presentación y Apertura de Propuestas, realizando </w:t>
      </w:r>
      <w:r w:rsidR="00647837">
        <w:rPr>
          <w:rFonts w:ascii="Arial" w:hAnsi="Arial" w:cs="Arial"/>
          <w:color w:val="000000"/>
          <w:sz w:val="18"/>
          <w:szCs w:val="18"/>
        </w:rPr>
        <w:t xml:space="preserve">la inscripción </w:t>
      </w:r>
      <w:r w:rsidR="00647837" w:rsidRPr="007E6ECE">
        <w:rPr>
          <w:rFonts w:ascii="Arial" w:hAnsi="Arial" w:cs="Arial"/>
          <w:color w:val="000000"/>
          <w:sz w:val="18"/>
          <w:szCs w:val="18"/>
        </w:rPr>
        <w:t xml:space="preserve">de </w:t>
      </w:r>
      <w:r w:rsidR="006E1042">
        <w:rPr>
          <w:rFonts w:ascii="Arial" w:hAnsi="Arial" w:cs="Arial"/>
          <w:b/>
          <w:sz w:val="18"/>
          <w:szCs w:val="18"/>
        </w:rPr>
        <w:t>0</w:t>
      </w:r>
      <w:r w:rsidR="00A45F1E">
        <w:rPr>
          <w:rFonts w:ascii="Arial" w:hAnsi="Arial" w:cs="Arial"/>
          <w:b/>
          <w:sz w:val="18"/>
          <w:szCs w:val="18"/>
        </w:rPr>
        <w:t>2</w:t>
      </w:r>
      <w:r w:rsidR="00647837" w:rsidRPr="007E6ECE">
        <w:rPr>
          <w:rFonts w:ascii="Arial" w:hAnsi="Arial" w:cs="Arial"/>
          <w:b/>
          <w:sz w:val="18"/>
          <w:szCs w:val="18"/>
        </w:rPr>
        <w:t xml:space="preserve"> (</w:t>
      </w:r>
      <w:r w:rsidR="00A45F1E">
        <w:rPr>
          <w:rFonts w:ascii="Arial" w:hAnsi="Arial" w:cs="Arial"/>
          <w:b/>
          <w:sz w:val="18"/>
          <w:szCs w:val="18"/>
        </w:rPr>
        <w:t>dos</w:t>
      </w:r>
      <w:r w:rsidR="00EE1DD5" w:rsidRPr="007E6ECE">
        <w:rPr>
          <w:rFonts w:ascii="Arial" w:hAnsi="Arial" w:cs="Arial"/>
          <w:b/>
          <w:sz w:val="18"/>
          <w:szCs w:val="18"/>
        </w:rPr>
        <w:t xml:space="preserve">) </w:t>
      </w:r>
      <w:r w:rsidR="00647837" w:rsidRPr="007E6ECE">
        <w:rPr>
          <w:rFonts w:ascii="Arial" w:hAnsi="Arial" w:cs="Arial"/>
          <w:b/>
          <w:sz w:val="18"/>
          <w:szCs w:val="18"/>
        </w:rPr>
        <w:t>propuesta</w:t>
      </w:r>
      <w:r w:rsidR="00C27967" w:rsidRPr="007E6ECE">
        <w:rPr>
          <w:rFonts w:ascii="Arial" w:hAnsi="Arial" w:cs="Arial"/>
          <w:b/>
          <w:sz w:val="18"/>
          <w:szCs w:val="18"/>
        </w:rPr>
        <w:t>s</w:t>
      </w:r>
      <w:r w:rsidR="00647837" w:rsidRPr="00C27967">
        <w:rPr>
          <w:rFonts w:ascii="Arial" w:hAnsi="Arial" w:cs="Arial"/>
          <w:sz w:val="18"/>
          <w:szCs w:val="18"/>
        </w:rPr>
        <w:t xml:space="preserve">, </w:t>
      </w:r>
      <w:r w:rsidR="00647837" w:rsidRPr="00C27967">
        <w:rPr>
          <w:rFonts w:ascii="Arial" w:hAnsi="Arial" w:cs="Arial"/>
          <w:color w:val="000000"/>
          <w:sz w:val="18"/>
          <w:szCs w:val="18"/>
        </w:rPr>
        <w:t>presentada</w:t>
      </w:r>
      <w:r w:rsidR="00C27967" w:rsidRPr="00C27967">
        <w:rPr>
          <w:rFonts w:ascii="Arial" w:hAnsi="Arial" w:cs="Arial"/>
          <w:color w:val="000000"/>
          <w:sz w:val="18"/>
          <w:szCs w:val="18"/>
        </w:rPr>
        <w:t>s</w:t>
      </w:r>
      <w:r w:rsidR="00647837">
        <w:rPr>
          <w:rFonts w:ascii="Arial" w:hAnsi="Arial" w:cs="Arial"/>
          <w:color w:val="000000"/>
          <w:sz w:val="18"/>
          <w:szCs w:val="18"/>
        </w:rPr>
        <w:t xml:space="preserve"> </w:t>
      </w:r>
      <w:r w:rsidR="00647837" w:rsidRPr="00FE4064">
        <w:rPr>
          <w:rFonts w:ascii="Arial" w:hAnsi="Arial" w:cs="Arial"/>
          <w:color w:val="000000"/>
          <w:sz w:val="18"/>
          <w:szCs w:val="18"/>
        </w:rPr>
        <w:t xml:space="preserve">en forma y tiempo por </w:t>
      </w:r>
      <w:r w:rsidR="00C27967">
        <w:rPr>
          <w:rFonts w:ascii="Arial" w:hAnsi="Arial" w:cs="Arial"/>
          <w:color w:val="000000"/>
          <w:sz w:val="18"/>
          <w:szCs w:val="18"/>
        </w:rPr>
        <w:t>los</w:t>
      </w:r>
      <w:r w:rsidR="00647837" w:rsidRPr="00FE4064">
        <w:rPr>
          <w:rFonts w:ascii="Arial" w:hAnsi="Arial" w:cs="Arial"/>
          <w:color w:val="000000"/>
          <w:sz w:val="18"/>
          <w:szCs w:val="18"/>
        </w:rPr>
        <w:t xml:space="preserve"> corre</w:t>
      </w:r>
      <w:r w:rsidR="00647837">
        <w:rPr>
          <w:rFonts w:ascii="Arial" w:hAnsi="Arial" w:cs="Arial"/>
          <w:color w:val="000000"/>
          <w:sz w:val="18"/>
          <w:szCs w:val="18"/>
        </w:rPr>
        <w:t>spondiente</w:t>
      </w:r>
      <w:r w:rsidR="00C27967">
        <w:rPr>
          <w:rFonts w:ascii="Arial" w:hAnsi="Arial" w:cs="Arial"/>
          <w:color w:val="000000"/>
          <w:sz w:val="18"/>
          <w:szCs w:val="18"/>
        </w:rPr>
        <w:t>s</w:t>
      </w:r>
      <w:r w:rsidR="00647837">
        <w:rPr>
          <w:rFonts w:ascii="Arial" w:hAnsi="Arial" w:cs="Arial"/>
          <w:color w:val="000000"/>
          <w:sz w:val="18"/>
          <w:szCs w:val="18"/>
        </w:rPr>
        <w:t xml:space="preserve"> licitante</w:t>
      </w:r>
      <w:r w:rsidR="00C27967">
        <w:rPr>
          <w:rFonts w:ascii="Arial" w:hAnsi="Arial" w:cs="Arial"/>
          <w:color w:val="000000"/>
          <w:sz w:val="18"/>
          <w:szCs w:val="18"/>
        </w:rPr>
        <w:t>s</w:t>
      </w:r>
      <w:r w:rsidR="00647837">
        <w:rPr>
          <w:rFonts w:ascii="Arial" w:hAnsi="Arial" w:cs="Arial"/>
          <w:color w:val="000000"/>
          <w:sz w:val="18"/>
          <w:szCs w:val="18"/>
        </w:rPr>
        <w:t>, siendo</w:t>
      </w:r>
      <w:r w:rsidR="00647837" w:rsidRPr="00FE4064">
        <w:rPr>
          <w:rFonts w:ascii="Arial" w:hAnsi="Arial" w:cs="Arial"/>
          <w:color w:val="000000"/>
          <w:sz w:val="18"/>
          <w:szCs w:val="18"/>
        </w:rPr>
        <w:t>:</w:t>
      </w:r>
      <w:r w:rsidR="00647837">
        <w:rPr>
          <w:rFonts w:ascii="Arial" w:hAnsi="Arial" w:cs="Arial"/>
          <w:color w:val="000000"/>
          <w:sz w:val="18"/>
          <w:szCs w:val="18"/>
        </w:rPr>
        <w:t>-</w:t>
      </w:r>
      <w:r w:rsidR="00647837" w:rsidRPr="003D2736">
        <w:rPr>
          <w:rFonts w:ascii="Arial" w:hAnsi="Arial" w:cs="Arial"/>
          <w:sz w:val="18"/>
          <w:szCs w:val="18"/>
        </w:rPr>
        <w:t>----------------------------------------------------------------------------------------------------------------------</w:t>
      </w:r>
      <w:r>
        <w:rPr>
          <w:rFonts w:ascii="Arial" w:hAnsi="Arial" w:cs="Arial"/>
          <w:sz w:val="18"/>
          <w:szCs w:val="18"/>
        </w:rPr>
        <w:t>-----------------</w:t>
      </w:r>
      <w:r w:rsidR="00A45F1E">
        <w:rPr>
          <w:rFonts w:ascii="Arial" w:hAnsi="Arial" w:cs="Arial"/>
          <w:sz w:val="18"/>
          <w:szCs w:val="18"/>
        </w:rPr>
        <w:t>-----------</w:t>
      </w:r>
    </w:p>
    <w:p w14:paraId="4C586A03" w14:textId="218A8E31" w:rsidR="00A31430" w:rsidRDefault="00A31430" w:rsidP="00C447C1">
      <w:pPr>
        <w:pStyle w:val="Sangradetextonormal"/>
        <w:ind w:left="0" w:right="48"/>
        <w:jc w:val="both"/>
        <w:rPr>
          <w:rFonts w:ascii="Arial" w:hAnsi="Arial" w:cs="Arial"/>
          <w:sz w:val="18"/>
          <w:szCs w:val="18"/>
        </w:rPr>
      </w:pPr>
      <w:r w:rsidRPr="003D2736">
        <w:rPr>
          <w:rFonts w:ascii="Arial" w:hAnsi="Arial" w:cs="Arial"/>
          <w:sz w:val="18"/>
          <w:szCs w:val="18"/>
        </w:rPr>
        <w:lastRenderedPageBreak/>
        <w:t>---------------------------------------------------------------------------------------------</w:t>
      </w:r>
      <w:r w:rsidR="003D2736">
        <w:rPr>
          <w:rFonts w:ascii="Arial" w:hAnsi="Arial" w:cs="Arial"/>
          <w:sz w:val="18"/>
          <w:szCs w:val="18"/>
        </w:rPr>
        <w:t>-------------------------</w:t>
      </w:r>
      <w:r w:rsidR="00C447C1">
        <w:rPr>
          <w:rFonts w:ascii="Arial" w:hAnsi="Arial" w:cs="Arial"/>
          <w:sz w:val="18"/>
          <w:szCs w:val="18"/>
        </w:rPr>
        <w:t>--</w:t>
      </w:r>
      <w:r w:rsidR="00C301F9">
        <w:rPr>
          <w:rFonts w:ascii="Arial" w:hAnsi="Arial" w:cs="Arial"/>
          <w:sz w:val="18"/>
          <w:szCs w:val="18"/>
        </w:rPr>
        <w:t>-</w:t>
      </w:r>
      <w:r w:rsidR="00DB2F33">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4"/>
        <w:gridCol w:w="8206"/>
      </w:tblGrid>
      <w:tr w:rsidR="00777F21" w:rsidRPr="007850FC" w14:paraId="1DF96AE2" w14:textId="77777777" w:rsidTr="006C1C0E">
        <w:trPr>
          <w:trHeight w:val="246"/>
        </w:trPr>
        <w:tc>
          <w:tcPr>
            <w:tcW w:w="262"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738"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472299" w:rsidRPr="007850FC" w14:paraId="679E11B6" w14:textId="77777777" w:rsidTr="004A731B">
        <w:trPr>
          <w:trHeight w:val="246"/>
        </w:trPr>
        <w:tc>
          <w:tcPr>
            <w:tcW w:w="262" w:type="pct"/>
            <w:noWrap/>
          </w:tcPr>
          <w:p w14:paraId="710DA495" w14:textId="09262799" w:rsidR="00472299" w:rsidRPr="008D7E79" w:rsidRDefault="00472299" w:rsidP="00472299">
            <w:pPr>
              <w:jc w:val="center"/>
              <w:rPr>
                <w:rFonts w:ascii="Arial" w:hAnsi="Arial" w:cs="Arial"/>
                <w:b/>
                <w:sz w:val="16"/>
                <w:szCs w:val="16"/>
              </w:rPr>
            </w:pPr>
            <w:r>
              <w:rPr>
                <w:rFonts w:ascii="Arial" w:hAnsi="Arial" w:cs="Arial"/>
                <w:b/>
                <w:sz w:val="16"/>
                <w:szCs w:val="16"/>
              </w:rPr>
              <w:t>1</w:t>
            </w:r>
          </w:p>
        </w:tc>
        <w:tc>
          <w:tcPr>
            <w:tcW w:w="4738" w:type="pct"/>
            <w:noWrap/>
            <w:vAlign w:val="center"/>
          </w:tcPr>
          <w:p w14:paraId="336FEB2E" w14:textId="640E2045" w:rsidR="00472299" w:rsidRPr="00E04BC7" w:rsidRDefault="00AA5974" w:rsidP="006E1042">
            <w:pPr>
              <w:tabs>
                <w:tab w:val="left" w:pos="7260"/>
              </w:tabs>
              <w:jc w:val="both"/>
              <w:rPr>
                <w:rFonts w:ascii="Arial" w:hAnsi="Arial" w:cs="Arial"/>
                <w:b/>
                <w:sz w:val="16"/>
                <w:szCs w:val="16"/>
              </w:rPr>
            </w:pPr>
            <w:r w:rsidRPr="00AA5974">
              <w:rPr>
                <w:rFonts w:ascii="Arial" w:hAnsi="Arial" w:cs="Arial"/>
                <w:b/>
                <w:sz w:val="16"/>
                <w:szCs w:val="16"/>
              </w:rPr>
              <w:t>PROLIM INDUSTRIAL, S.A. DE C.V.</w:t>
            </w:r>
          </w:p>
        </w:tc>
      </w:tr>
      <w:tr w:rsidR="009E40D7" w:rsidRPr="007850FC" w14:paraId="2AC1E498" w14:textId="77777777" w:rsidTr="004A731B">
        <w:trPr>
          <w:trHeight w:val="246"/>
        </w:trPr>
        <w:tc>
          <w:tcPr>
            <w:tcW w:w="262" w:type="pct"/>
            <w:noWrap/>
          </w:tcPr>
          <w:p w14:paraId="370337BC" w14:textId="7C6D9832" w:rsidR="009E40D7" w:rsidRDefault="009E40D7" w:rsidP="009E40D7">
            <w:pPr>
              <w:jc w:val="center"/>
              <w:rPr>
                <w:rFonts w:ascii="Arial" w:hAnsi="Arial" w:cs="Arial"/>
                <w:b/>
                <w:sz w:val="16"/>
                <w:szCs w:val="16"/>
              </w:rPr>
            </w:pPr>
            <w:r>
              <w:rPr>
                <w:rFonts w:ascii="Arial" w:hAnsi="Arial" w:cs="Arial"/>
                <w:b/>
                <w:sz w:val="16"/>
                <w:szCs w:val="16"/>
              </w:rPr>
              <w:t>2</w:t>
            </w:r>
          </w:p>
        </w:tc>
        <w:tc>
          <w:tcPr>
            <w:tcW w:w="4738" w:type="pct"/>
            <w:noWrap/>
            <w:vAlign w:val="center"/>
          </w:tcPr>
          <w:p w14:paraId="117E063C" w14:textId="3F09861A" w:rsidR="009E40D7" w:rsidRPr="003C16C5" w:rsidRDefault="00AA5974" w:rsidP="009E40D7">
            <w:pPr>
              <w:tabs>
                <w:tab w:val="left" w:pos="7260"/>
              </w:tabs>
              <w:jc w:val="both"/>
              <w:rPr>
                <w:rFonts w:ascii="Arial" w:hAnsi="Arial" w:cs="Arial"/>
                <w:b/>
                <w:sz w:val="16"/>
                <w:szCs w:val="16"/>
              </w:rPr>
            </w:pPr>
            <w:r w:rsidRPr="00AA5974">
              <w:rPr>
                <w:rFonts w:ascii="Arial" w:hAnsi="Arial" w:cs="Arial"/>
                <w:b/>
                <w:sz w:val="16"/>
                <w:szCs w:val="16"/>
              </w:rPr>
              <w:t>PAPELERÍA CONSUMIBLES Y ACCESORIOS, S.A. DE C.V.</w:t>
            </w:r>
          </w:p>
        </w:tc>
      </w:tr>
    </w:tbl>
    <w:p w14:paraId="56FD079B" w14:textId="77777777" w:rsidR="008D4968" w:rsidRPr="006C2729" w:rsidRDefault="008D4968" w:rsidP="008D4968">
      <w:pPr>
        <w:pStyle w:val="Sangradetextonormal"/>
        <w:ind w:left="0"/>
        <w:jc w:val="both"/>
        <w:rPr>
          <w:rFonts w:ascii="Arial" w:hAnsi="Arial" w:cs="Arial"/>
          <w:b/>
        </w:rPr>
      </w:pPr>
      <w:r w:rsidRPr="006C2729">
        <w:rPr>
          <w:rFonts w:ascii="Arial" w:hAnsi="Arial" w:cs="Arial"/>
          <w:sz w:val="18"/>
          <w:szCs w:val="18"/>
        </w:rPr>
        <w:t>--------------------------------------------------------------------------------------------------------------------------------------------------</w:t>
      </w:r>
    </w:p>
    <w:p w14:paraId="78868BE6" w14:textId="28480267"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3C16C5">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3C16C5">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3C16C5">
        <w:rPr>
          <w:rFonts w:ascii="Arial" w:hAnsi="Arial" w:cs="Arial"/>
          <w:sz w:val="18"/>
          <w:szCs w:val="18"/>
        </w:rPr>
        <w:t>aron</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C6A5C">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w:t>
      </w:r>
      <w:r w:rsidR="003C16C5">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AA5974">
        <w:rPr>
          <w:rFonts w:ascii="Arial" w:hAnsi="Arial" w:cs="Arial"/>
          <w:b/>
          <w:sz w:val="18"/>
          <w:szCs w:val="18"/>
        </w:rPr>
        <w:t>10</w:t>
      </w:r>
      <w:r w:rsidR="00B945D0" w:rsidRPr="004B2426">
        <w:rPr>
          <w:rFonts w:ascii="Arial" w:hAnsi="Arial" w:cs="Arial"/>
          <w:b/>
          <w:sz w:val="18"/>
          <w:szCs w:val="18"/>
        </w:rPr>
        <w:t xml:space="preserve"> de </w:t>
      </w:r>
      <w:r w:rsidR="00AA5974">
        <w:rPr>
          <w:rFonts w:ascii="Arial" w:hAnsi="Arial" w:cs="Arial"/>
          <w:b/>
          <w:sz w:val="18"/>
          <w:szCs w:val="18"/>
        </w:rPr>
        <w:t>octu</w:t>
      </w:r>
      <w:r w:rsidR="00AE4C69">
        <w:rPr>
          <w:rFonts w:ascii="Arial" w:hAnsi="Arial" w:cs="Arial"/>
          <w:b/>
          <w:sz w:val="18"/>
          <w:szCs w:val="18"/>
        </w:rPr>
        <w:t>bre</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AE35C8">
        <w:rPr>
          <w:rFonts w:ascii="Arial" w:hAnsi="Arial" w:cs="Arial"/>
          <w:b/>
          <w:sz w:val="18"/>
          <w:szCs w:val="18"/>
        </w:rPr>
        <w:t>3</w:t>
      </w:r>
      <w:r w:rsidR="00294B06" w:rsidRPr="004B2426">
        <w:rPr>
          <w:rFonts w:ascii="Arial" w:hAnsi="Arial" w:cs="Arial"/>
          <w:b/>
          <w:sz w:val="18"/>
          <w:szCs w:val="18"/>
        </w:rPr>
        <w:t>.</w:t>
      </w:r>
      <w:r w:rsidR="009F5D7A" w:rsidRPr="004B2426">
        <w:rPr>
          <w:rFonts w:ascii="Arial" w:hAnsi="Arial" w:cs="Arial"/>
          <w:sz w:val="18"/>
          <w:szCs w:val="18"/>
        </w:rPr>
        <w:t>--------------------------------------------------------------------------------------------------------------------------------------------------------------------</w:t>
      </w:r>
      <w:r w:rsidR="00AE4C69">
        <w:rPr>
          <w:rFonts w:ascii="Arial" w:hAnsi="Arial" w:cs="Arial"/>
          <w:sz w:val="18"/>
          <w:szCs w:val="18"/>
        </w:rPr>
        <w:t>-----------------------</w:t>
      </w:r>
      <w:r w:rsidR="00AA5974">
        <w:rPr>
          <w:rFonts w:ascii="Arial" w:hAnsi="Arial" w:cs="Arial"/>
          <w:sz w:val="18"/>
          <w:szCs w:val="18"/>
        </w:rPr>
        <w:t>-----</w:t>
      </w:r>
    </w:p>
    <w:p w14:paraId="5D5A9BCD" w14:textId="0273C6C3" w:rsidR="00D63D92" w:rsidRDefault="000F7072" w:rsidP="00C447C1">
      <w:pPr>
        <w:pStyle w:val="Sangradetextonormal"/>
        <w:ind w:left="0" w:right="48"/>
        <w:jc w:val="both"/>
        <w:rPr>
          <w:rFonts w:ascii="Arial" w:hAnsi="Arial" w:cs="Arial"/>
          <w:b/>
          <w:sz w:val="18"/>
          <w:szCs w:val="18"/>
        </w:rPr>
      </w:pPr>
      <w:r>
        <w:rPr>
          <w:rFonts w:ascii="Arial" w:hAnsi="Arial" w:cs="Arial"/>
          <w:b/>
          <w:sz w:val="18"/>
          <w:szCs w:val="18"/>
        </w:rPr>
        <w:t>Precios unitarios antes de IVA</w:t>
      </w:r>
      <w:r w:rsidR="001E3A4A">
        <w:rPr>
          <w:rFonts w:ascii="Arial" w:hAnsi="Arial" w:cs="Arial"/>
          <w:b/>
          <w:sz w:val="18"/>
          <w:szCs w:val="18"/>
        </w:rPr>
        <w:t xml:space="preserve"> ofertados por </w:t>
      </w:r>
      <w:r w:rsidR="00645D4C">
        <w:rPr>
          <w:rFonts w:ascii="Arial" w:hAnsi="Arial" w:cs="Arial"/>
          <w:b/>
          <w:sz w:val="18"/>
          <w:szCs w:val="18"/>
        </w:rPr>
        <w:t xml:space="preserve">los </w:t>
      </w:r>
      <w:proofErr w:type="gramStart"/>
      <w:r w:rsidR="001E3A4A">
        <w:rPr>
          <w:rFonts w:ascii="Arial" w:hAnsi="Arial" w:cs="Arial"/>
          <w:b/>
          <w:sz w:val="18"/>
          <w:szCs w:val="18"/>
        </w:rPr>
        <w:t>licitante</w:t>
      </w:r>
      <w:r w:rsidR="00645D4C">
        <w:rPr>
          <w:rFonts w:ascii="Arial" w:hAnsi="Arial" w:cs="Arial"/>
          <w:b/>
          <w:sz w:val="18"/>
          <w:szCs w:val="18"/>
        </w:rPr>
        <w:t>s</w:t>
      </w:r>
      <w:r w:rsidR="001E3A4A">
        <w:rPr>
          <w:rFonts w:ascii="Arial" w:hAnsi="Arial" w:cs="Arial"/>
          <w:b/>
          <w:sz w:val="18"/>
          <w:szCs w:val="18"/>
        </w:rPr>
        <w:t>:</w:t>
      </w:r>
      <w:r w:rsidR="0025529A">
        <w:rPr>
          <w:rFonts w:ascii="Arial" w:hAnsi="Arial" w:cs="Arial"/>
          <w:b/>
          <w:sz w:val="18"/>
          <w:szCs w:val="18"/>
        </w:rPr>
        <w:t>---------------------------------------------------------------</w:t>
      </w:r>
      <w:proofErr w:type="gramEnd"/>
    </w:p>
    <w:p w14:paraId="000B7BB0" w14:textId="77777777" w:rsidR="00927913" w:rsidRDefault="00927913" w:rsidP="00927913">
      <w:pPr>
        <w:pStyle w:val="Sangradetextonormal"/>
        <w:ind w:left="0"/>
        <w:jc w:val="both"/>
        <w:rPr>
          <w:noProof/>
          <w:lang w:eastAsia="es-MX"/>
        </w:rPr>
      </w:pPr>
      <w:r w:rsidRPr="004B2426">
        <w:rPr>
          <w:rFonts w:ascii="Arial" w:hAnsi="Arial" w:cs="Arial"/>
          <w:sz w:val="18"/>
          <w:szCs w:val="18"/>
        </w:rPr>
        <w:t>----------------------------------------------------------------------------------------------------------------------</w:t>
      </w:r>
      <w:r>
        <w:rPr>
          <w:rFonts w:ascii="Arial" w:hAnsi="Arial" w:cs="Arial"/>
          <w:sz w:val="18"/>
          <w:szCs w:val="18"/>
        </w:rPr>
        <w:t>-----------------------------</w:t>
      </w:r>
    </w:p>
    <w:p w14:paraId="3F2F0A8B" w14:textId="66F841AE" w:rsidR="0074757B" w:rsidRDefault="0074757B" w:rsidP="0024023A">
      <w:pPr>
        <w:autoSpaceDE w:val="0"/>
        <w:autoSpaceDN w:val="0"/>
        <w:adjustRightInd w:val="0"/>
        <w:jc w:val="both"/>
        <w:rPr>
          <w:noProof/>
          <w:lang w:val="es-MX" w:eastAsia="es-MX"/>
        </w:rPr>
      </w:pPr>
    </w:p>
    <w:p w14:paraId="5CFC9271" w14:textId="3EEE1CF3" w:rsidR="00AA5974" w:rsidRDefault="00C13105" w:rsidP="00C13105">
      <w:pPr>
        <w:autoSpaceDE w:val="0"/>
        <w:autoSpaceDN w:val="0"/>
        <w:adjustRightInd w:val="0"/>
        <w:jc w:val="center"/>
        <w:rPr>
          <w:noProof/>
          <w:lang w:val="es-MX" w:eastAsia="es-MX"/>
        </w:rPr>
      </w:pPr>
      <w:r w:rsidRPr="00C13105">
        <w:rPr>
          <w:noProof/>
          <w:lang w:val="es-MX" w:eastAsia="es-MX"/>
        </w:rPr>
        <w:drawing>
          <wp:inline distT="0" distB="0" distL="0" distR="0" wp14:anchorId="5CB0F36F" wp14:editId="6E02A681">
            <wp:extent cx="5472622" cy="3883231"/>
            <wp:effectExtent l="0" t="0" r="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4930" cy="3891964"/>
                    </a:xfrm>
                    <a:prstGeom prst="rect">
                      <a:avLst/>
                    </a:prstGeom>
                    <a:noFill/>
                    <a:ln>
                      <a:noFill/>
                    </a:ln>
                  </pic:spPr>
                </pic:pic>
              </a:graphicData>
            </a:graphic>
          </wp:inline>
        </w:drawing>
      </w:r>
    </w:p>
    <w:p w14:paraId="269B6945" w14:textId="1FBC9C8F" w:rsidR="001412C1" w:rsidRDefault="001412C1" w:rsidP="001412C1">
      <w:pPr>
        <w:pStyle w:val="Sangradetextonormal"/>
        <w:ind w:left="0" w:right="48"/>
        <w:jc w:val="both"/>
        <w:rPr>
          <w:rFonts w:ascii="Arial" w:hAnsi="Arial" w:cs="Arial"/>
          <w:sz w:val="18"/>
          <w:szCs w:val="18"/>
        </w:rPr>
      </w:pPr>
      <w:r>
        <w:rPr>
          <w:rFonts w:ascii="Arial" w:hAnsi="Arial" w:cs="Arial"/>
          <w:sz w:val="18"/>
          <w:szCs w:val="18"/>
        </w:rPr>
        <w:t>--------------------------------------------------------------------------------------------------------------------------------------------------</w:t>
      </w:r>
    </w:p>
    <w:p w14:paraId="67767C4A" w14:textId="77777777"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478B172C" w14:textId="228F8DD7" w:rsidR="00096DA7" w:rsidRPr="003B7915" w:rsidRDefault="00096DA7" w:rsidP="00096DA7">
      <w:pPr>
        <w:pStyle w:val="Sangradetextonormal"/>
        <w:ind w:left="0" w:right="48"/>
        <w:jc w:val="both"/>
        <w:rPr>
          <w:rFonts w:ascii="Arial" w:hAnsi="Arial" w:cs="Arial"/>
          <w:b/>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 xml:space="preserve">, </w:t>
      </w:r>
      <w:r w:rsidRPr="00CC4D03">
        <w:rPr>
          <w:rFonts w:ascii="Arial" w:hAnsi="Arial" w:cs="Arial"/>
          <w:bCs/>
          <w:sz w:val="18"/>
          <w:szCs w:val="18"/>
        </w:rPr>
        <w:t>se adjudicarán por partida individual total a un solo licitante quien oferte la propuesta solvente con precio más bajo y económico</w:t>
      </w:r>
      <w:r w:rsidRPr="00ED1FFA">
        <w:rPr>
          <w:rFonts w:ascii="Arial" w:hAnsi="Arial" w:cs="Arial"/>
          <w:b/>
          <w:bCs/>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Pr>
          <w:rFonts w:ascii="Arial" w:hAnsi="Arial" w:cs="Arial"/>
          <w:sz w:val="18"/>
          <w:szCs w:val="18"/>
        </w:rPr>
        <w:t xml:space="preserve">------------------------------------------------------------------------------------------------------------------------------------------------------------------------------------------------------ </w:t>
      </w:r>
      <w:r>
        <w:rPr>
          <w:rFonts w:ascii="Arial" w:hAnsi="Arial" w:cs="Arial"/>
          <w:sz w:val="18"/>
          <w:szCs w:val="18"/>
        </w:rPr>
        <w:lastRenderedPageBreak/>
        <w:t xml:space="preserve">En este orden de ideas, el </w:t>
      </w:r>
      <w:r w:rsidRPr="00CE4151">
        <w:rPr>
          <w:rFonts w:ascii="Arial" w:hAnsi="Arial" w:cs="Arial"/>
          <w:b/>
          <w:sz w:val="18"/>
          <w:szCs w:val="18"/>
        </w:rPr>
        <w:t>Análisis</w:t>
      </w:r>
      <w:r>
        <w:rPr>
          <w:rFonts w:ascii="Arial" w:hAnsi="Arial" w:cs="Arial"/>
          <w:sz w:val="18"/>
          <w:szCs w:val="18"/>
        </w:rPr>
        <w:t xml:space="preserve"> </w:t>
      </w:r>
      <w:r w:rsidRPr="00CE4151">
        <w:rPr>
          <w:rFonts w:ascii="Arial" w:hAnsi="Arial" w:cs="Arial"/>
          <w:b/>
          <w:sz w:val="18"/>
          <w:szCs w:val="18"/>
        </w:rPr>
        <w:t>a detalle</w:t>
      </w:r>
      <w:r>
        <w:rPr>
          <w:rFonts w:ascii="Arial" w:hAnsi="Arial" w:cs="Arial"/>
          <w:sz w:val="18"/>
          <w:szCs w:val="18"/>
        </w:rPr>
        <w:t xml:space="preserve"> de la</w:t>
      </w:r>
      <w:r w:rsidR="00E30A2F">
        <w:rPr>
          <w:rFonts w:ascii="Arial" w:hAnsi="Arial" w:cs="Arial"/>
          <w:sz w:val="18"/>
          <w:szCs w:val="18"/>
        </w:rPr>
        <w:t>s</w:t>
      </w:r>
      <w:r>
        <w:rPr>
          <w:rFonts w:ascii="Arial" w:hAnsi="Arial" w:cs="Arial"/>
          <w:sz w:val="18"/>
          <w:szCs w:val="18"/>
        </w:rPr>
        <w:t xml:space="preserve"> propuesta</w:t>
      </w:r>
      <w:r w:rsidR="00E30A2F">
        <w:rPr>
          <w:rFonts w:ascii="Arial" w:hAnsi="Arial" w:cs="Arial"/>
          <w:sz w:val="18"/>
          <w:szCs w:val="18"/>
        </w:rPr>
        <w:t>s</w:t>
      </w:r>
      <w:r>
        <w:rPr>
          <w:rFonts w:ascii="Arial" w:hAnsi="Arial" w:cs="Arial"/>
          <w:sz w:val="18"/>
          <w:szCs w:val="18"/>
        </w:rPr>
        <w:t xml:space="preserve"> presentada</w:t>
      </w:r>
      <w:r w:rsidR="00E30A2F">
        <w:rPr>
          <w:rFonts w:ascii="Arial" w:hAnsi="Arial" w:cs="Arial"/>
          <w:sz w:val="18"/>
          <w:szCs w:val="18"/>
        </w:rPr>
        <w:t>s</w:t>
      </w:r>
      <w:r>
        <w:rPr>
          <w:rFonts w:ascii="Arial" w:hAnsi="Arial" w:cs="Arial"/>
          <w:sz w:val="18"/>
          <w:szCs w:val="18"/>
        </w:rPr>
        <w:t xml:space="preserve"> y que se agrega</w:t>
      </w:r>
      <w:r w:rsidR="00E30A2F">
        <w:rPr>
          <w:rFonts w:ascii="Arial" w:hAnsi="Arial" w:cs="Arial"/>
          <w:sz w:val="18"/>
          <w:szCs w:val="18"/>
        </w:rPr>
        <w:t>n</w:t>
      </w:r>
      <w:r>
        <w:rPr>
          <w:rFonts w:ascii="Arial" w:hAnsi="Arial" w:cs="Arial"/>
          <w:sz w:val="18"/>
          <w:szCs w:val="18"/>
        </w:rPr>
        <w:t xml:space="preserve"> a la presente acta de fallo se hacen constar como </w:t>
      </w:r>
      <w:r w:rsidRPr="00F118CE">
        <w:rPr>
          <w:rFonts w:ascii="Arial" w:hAnsi="Arial" w:cs="Arial"/>
          <w:b/>
          <w:sz w:val="18"/>
          <w:szCs w:val="18"/>
        </w:rPr>
        <w:t>Anexo “1</w:t>
      </w:r>
      <w:r w:rsidRPr="00363388">
        <w:rPr>
          <w:rFonts w:ascii="Arial" w:hAnsi="Arial" w:cs="Arial"/>
          <w:b/>
          <w:sz w:val="18"/>
          <w:szCs w:val="18"/>
        </w:rPr>
        <w:t xml:space="preserve">” </w:t>
      </w:r>
      <w:r w:rsidRPr="00363388">
        <w:rPr>
          <w:rFonts w:ascii="Arial" w:hAnsi="Arial" w:cs="Arial"/>
          <w:sz w:val="18"/>
          <w:szCs w:val="18"/>
        </w:rPr>
        <w:t>(</w:t>
      </w:r>
      <w:r w:rsidR="00363388" w:rsidRPr="00363388">
        <w:rPr>
          <w:rFonts w:ascii="Arial" w:hAnsi="Arial" w:cs="Arial"/>
          <w:sz w:val="18"/>
          <w:szCs w:val="18"/>
        </w:rPr>
        <w:t>09</w:t>
      </w:r>
      <w:r w:rsidRPr="00363388">
        <w:rPr>
          <w:rFonts w:ascii="Arial" w:hAnsi="Arial" w:cs="Arial"/>
          <w:sz w:val="18"/>
          <w:szCs w:val="18"/>
        </w:rPr>
        <w:t xml:space="preserve"> páginas)</w:t>
      </w:r>
      <w:r w:rsidRPr="00F118CE">
        <w:rPr>
          <w:rFonts w:ascii="Arial" w:hAnsi="Arial" w:cs="Arial"/>
          <w:b/>
          <w:sz w:val="18"/>
          <w:szCs w:val="18"/>
        </w:rPr>
        <w:t xml:space="preserve"> y</w:t>
      </w:r>
      <w:r w:rsidRPr="00F118CE">
        <w:rPr>
          <w:rFonts w:ascii="Arial" w:hAnsi="Arial" w:cs="Arial"/>
          <w:sz w:val="18"/>
          <w:szCs w:val="18"/>
        </w:rPr>
        <w:t xml:space="preserve"> </w:t>
      </w:r>
      <w:r w:rsidRPr="00F118CE">
        <w:rPr>
          <w:rFonts w:ascii="Arial" w:hAnsi="Arial" w:cs="Arial"/>
          <w:b/>
          <w:sz w:val="18"/>
          <w:szCs w:val="18"/>
        </w:rPr>
        <w:t>Anexo</w:t>
      </w:r>
      <w:r w:rsidRPr="00400452">
        <w:rPr>
          <w:rFonts w:ascii="Arial" w:hAnsi="Arial" w:cs="Arial"/>
          <w:b/>
          <w:sz w:val="18"/>
          <w:szCs w:val="18"/>
        </w:rPr>
        <w:t xml:space="preserve"> “2</w:t>
      </w:r>
      <w:r w:rsidRPr="008854C5">
        <w:rPr>
          <w:rFonts w:ascii="Arial" w:hAnsi="Arial" w:cs="Arial"/>
          <w:b/>
          <w:sz w:val="18"/>
          <w:szCs w:val="18"/>
        </w:rPr>
        <w:t xml:space="preserve">” </w:t>
      </w:r>
      <w:r w:rsidRPr="008854C5">
        <w:rPr>
          <w:rFonts w:ascii="Arial" w:hAnsi="Arial" w:cs="Arial"/>
          <w:sz w:val="18"/>
          <w:szCs w:val="18"/>
        </w:rPr>
        <w:t>(</w:t>
      </w:r>
      <w:r w:rsidR="00A312A0">
        <w:rPr>
          <w:rFonts w:ascii="Arial" w:hAnsi="Arial" w:cs="Arial"/>
          <w:sz w:val="18"/>
          <w:szCs w:val="18"/>
        </w:rPr>
        <w:t>05</w:t>
      </w:r>
      <w:r w:rsidRPr="008854C5">
        <w:rPr>
          <w:rFonts w:ascii="Arial" w:hAnsi="Arial" w:cs="Arial"/>
          <w:sz w:val="18"/>
          <w:szCs w:val="18"/>
        </w:rPr>
        <w:t xml:space="preserve"> páginas),</w:t>
      </w:r>
      <w:r w:rsidRPr="00EF7A7F">
        <w:rPr>
          <w:rFonts w:ascii="Arial" w:hAnsi="Arial" w:cs="Arial"/>
          <w:sz w:val="18"/>
          <w:szCs w:val="18"/>
        </w:rPr>
        <w:t xml:space="preserve"> a</w:t>
      </w:r>
      <w:r>
        <w:rPr>
          <w:rFonts w:ascii="Arial" w:hAnsi="Arial" w:cs="Arial"/>
          <w:sz w:val="18"/>
          <w:szCs w:val="18"/>
        </w:rPr>
        <w:t xml:space="preserve"> considerar:---------------------------------------------------------------------------------------------------------------------------------------</w:t>
      </w:r>
      <w:r w:rsidR="0072627D">
        <w:rPr>
          <w:rFonts w:ascii="Arial" w:hAnsi="Arial" w:cs="Arial"/>
          <w:sz w:val="18"/>
          <w:szCs w:val="18"/>
        </w:rPr>
        <w:t>----------------------</w:t>
      </w:r>
    </w:p>
    <w:p w14:paraId="3F49F3C0" w14:textId="55382508"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7A20BD" w14:paraId="3B212908" w14:textId="77777777" w:rsidTr="00FF1C9B">
        <w:trPr>
          <w:trHeight w:val="454"/>
          <w:jc w:val="center"/>
        </w:trPr>
        <w:tc>
          <w:tcPr>
            <w:tcW w:w="231"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1013"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756"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271E23" w:rsidRPr="00154F13" w14:paraId="6A69CFE7" w14:textId="77777777" w:rsidTr="00FF1C9B">
        <w:trPr>
          <w:trHeight w:val="434"/>
          <w:jc w:val="center"/>
        </w:trPr>
        <w:tc>
          <w:tcPr>
            <w:tcW w:w="231" w:type="pct"/>
            <w:noWrap/>
          </w:tcPr>
          <w:p w14:paraId="4A0038B1" w14:textId="42FA069A" w:rsidR="00271E23" w:rsidRDefault="005F7B2A" w:rsidP="00271E23">
            <w:pPr>
              <w:jc w:val="center"/>
              <w:rPr>
                <w:rFonts w:ascii="Arial" w:hAnsi="Arial" w:cs="Arial"/>
                <w:sz w:val="12"/>
                <w:szCs w:val="12"/>
              </w:rPr>
            </w:pPr>
            <w:r>
              <w:rPr>
                <w:rFonts w:ascii="Arial" w:hAnsi="Arial" w:cs="Arial"/>
                <w:sz w:val="12"/>
                <w:szCs w:val="12"/>
              </w:rPr>
              <w:t>1</w:t>
            </w:r>
          </w:p>
        </w:tc>
        <w:tc>
          <w:tcPr>
            <w:tcW w:w="1013" w:type="pct"/>
            <w:noWrap/>
          </w:tcPr>
          <w:p w14:paraId="058BB79F" w14:textId="2DCF5198" w:rsidR="00271E23" w:rsidRPr="004179E6" w:rsidRDefault="009853AA" w:rsidP="00271E23">
            <w:pPr>
              <w:pStyle w:val="Sangradetextonormal"/>
              <w:ind w:left="0"/>
              <w:jc w:val="center"/>
              <w:rPr>
                <w:rFonts w:ascii="Arial" w:hAnsi="Arial" w:cs="Arial"/>
                <w:sz w:val="14"/>
                <w:szCs w:val="14"/>
                <w:lang w:val="es-ES"/>
              </w:rPr>
            </w:pPr>
            <w:r w:rsidRPr="009853AA">
              <w:rPr>
                <w:rFonts w:ascii="Arial" w:hAnsi="Arial" w:cs="Arial"/>
                <w:sz w:val="14"/>
                <w:szCs w:val="14"/>
                <w:lang w:val="es-ES"/>
              </w:rPr>
              <w:t>PROLIM INDUSTRIAL, S.A. DE C.V.</w:t>
            </w:r>
          </w:p>
        </w:tc>
        <w:tc>
          <w:tcPr>
            <w:tcW w:w="3756" w:type="pct"/>
          </w:tcPr>
          <w:p w14:paraId="56DF9162" w14:textId="67AB9ACE" w:rsidR="00271E23" w:rsidRPr="004C38EC" w:rsidRDefault="00271E23" w:rsidP="00271E23">
            <w:pPr>
              <w:spacing w:line="276" w:lineRule="auto"/>
              <w:jc w:val="both"/>
              <w:rPr>
                <w:rFonts w:ascii="Arial" w:hAnsi="Arial" w:cs="Arial"/>
                <w:b/>
                <w:sz w:val="16"/>
                <w:szCs w:val="16"/>
              </w:rPr>
            </w:pPr>
            <w:r w:rsidRPr="006D4633">
              <w:rPr>
                <w:rFonts w:ascii="Arial" w:hAnsi="Arial" w:cs="Arial"/>
                <w:b/>
                <w:sz w:val="16"/>
                <w:szCs w:val="16"/>
              </w:rPr>
              <w:t xml:space="preserve">Oferta </w:t>
            </w:r>
            <w:r w:rsidRPr="0017349A">
              <w:rPr>
                <w:rFonts w:ascii="Arial" w:hAnsi="Arial" w:cs="Arial"/>
                <w:b/>
                <w:sz w:val="16"/>
                <w:szCs w:val="16"/>
              </w:rPr>
              <w:t>en la</w:t>
            </w:r>
            <w:r w:rsidR="00AE4C69" w:rsidRPr="0017349A">
              <w:rPr>
                <w:rFonts w:ascii="Arial" w:hAnsi="Arial" w:cs="Arial"/>
                <w:b/>
                <w:sz w:val="16"/>
                <w:szCs w:val="16"/>
              </w:rPr>
              <w:t>s</w:t>
            </w:r>
            <w:r w:rsidR="00177B94" w:rsidRPr="0017349A">
              <w:rPr>
                <w:rFonts w:ascii="Arial" w:hAnsi="Arial" w:cs="Arial"/>
                <w:b/>
                <w:sz w:val="16"/>
                <w:szCs w:val="16"/>
              </w:rPr>
              <w:t xml:space="preserve"> partida</w:t>
            </w:r>
            <w:r w:rsidR="00AE4C69" w:rsidRPr="0017349A">
              <w:rPr>
                <w:rFonts w:ascii="Arial" w:hAnsi="Arial" w:cs="Arial"/>
                <w:b/>
                <w:sz w:val="16"/>
                <w:szCs w:val="16"/>
              </w:rPr>
              <w:t>s</w:t>
            </w:r>
            <w:r w:rsidRPr="0017349A">
              <w:rPr>
                <w:rFonts w:ascii="Arial" w:hAnsi="Arial" w:cs="Arial"/>
                <w:b/>
                <w:sz w:val="16"/>
                <w:szCs w:val="16"/>
              </w:rPr>
              <w:t xml:space="preserve">: </w:t>
            </w:r>
            <w:r w:rsidR="00386EB6" w:rsidRPr="0017349A">
              <w:rPr>
                <w:rFonts w:ascii="Arial" w:hAnsi="Arial" w:cs="Arial"/>
                <w:b/>
                <w:sz w:val="16"/>
                <w:szCs w:val="16"/>
              </w:rPr>
              <w:t>1</w:t>
            </w:r>
            <w:r w:rsidR="009853AA">
              <w:rPr>
                <w:rFonts w:ascii="Arial" w:hAnsi="Arial" w:cs="Arial"/>
                <w:b/>
                <w:sz w:val="16"/>
                <w:szCs w:val="16"/>
              </w:rPr>
              <w:t>3</w:t>
            </w:r>
            <w:r w:rsidR="0017349A" w:rsidRPr="0017349A">
              <w:rPr>
                <w:rFonts w:ascii="Arial" w:hAnsi="Arial" w:cs="Arial"/>
                <w:b/>
                <w:sz w:val="16"/>
                <w:szCs w:val="16"/>
              </w:rPr>
              <w:t xml:space="preserve"> a </w:t>
            </w:r>
            <w:r w:rsidR="009853AA">
              <w:rPr>
                <w:rFonts w:ascii="Arial" w:hAnsi="Arial" w:cs="Arial"/>
                <w:b/>
                <w:sz w:val="16"/>
                <w:szCs w:val="16"/>
              </w:rPr>
              <w:t>18</w:t>
            </w:r>
            <w:r w:rsidRPr="0017349A">
              <w:rPr>
                <w:rFonts w:ascii="Arial" w:hAnsi="Arial" w:cs="Arial"/>
                <w:b/>
                <w:sz w:val="16"/>
                <w:szCs w:val="16"/>
              </w:rPr>
              <w:t>.</w:t>
            </w:r>
          </w:p>
          <w:p w14:paraId="59D94A4C" w14:textId="77777777" w:rsidR="00271E23" w:rsidRPr="004C38EC" w:rsidRDefault="00271E23" w:rsidP="00271E23">
            <w:pPr>
              <w:spacing w:line="276" w:lineRule="auto"/>
              <w:jc w:val="both"/>
              <w:rPr>
                <w:rFonts w:ascii="Arial" w:hAnsi="Arial" w:cs="Arial"/>
                <w:b/>
                <w:sz w:val="16"/>
                <w:szCs w:val="16"/>
              </w:rPr>
            </w:pPr>
          </w:p>
          <w:p w14:paraId="5CA66471" w14:textId="75BC19A4" w:rsidR="00A718D5" w:rsidRPr="004C38EC" w:rsidRDefault="00271E23" w:rsidP="00A718D5">
            <w:pPr>
              <w:jc w:val="both"/>
              <w:rPr>
                <w:rFonts w:ascii="Arial" w:hAnsi="Arial" w:cs="Arial"/>
                <w:sz w:val="16"/>
                <w:szCs w:val="16"/>
              </w:rPr>
            </w:pPr>
            <w:r w:rsidRPr="0008305D">
              <w:rPr>
                <w:rFonts w:ascii="Arial" w:hAnsi="Arial" w:cs="Arial"/>
                <w:b/>
                <w:sz w:val="16"/>
                <w:szCs w:val="16"/>
              </w:rPr>
              <w:t>Documentos Apartado X</w:t>
            </w:r>
            <w:r w:rsidRPr="0008305D">
              <w:rPr>
                <w:rFonts w:ascii="Arial" w:hAnsi="Arial" w:cs="Arial"/>
                <w:sz w:val="16"/>
                <w:szCs w:val="16"/>
              </w:rPr>
              <w:t xml:space="preserve">, </w:t>
            </w:r>
            <w:r w:rsidRPr="002321C9">
              <w:rPr>
                <w:rFonts w:ascii="Arial" w:hAnsi="Arial" w:cs="Arial"/>
                <w:sz w:val="16"/>
                <w:szCs w:val="16"/>
              </w:rPr>
              <w:t xml:space="preserve">presenta y cumple de </w:t>
            </w:r>
            <w:r w:rsidR="00146B89" w:rsidRPr="002321C9">
              <w:rPr>
                <w:rFonts w:ascii="Arial" w:hAnsi="Arial" w:cs="Arial"/>
                <w:sz w:val="16"/>
                <w:szCs w:val="16"/>
              </w:rPr>
              <w:t>manera</w:t>
            </w:r>
            <w:r w:rsidR="0001708B" w:rsidRPr="002321C9">
              <w:rPr>
                <w:rFonts w:ascii="Arial" w:hAnsi="Arial" w:cs="Arial"/>
                <w:sz w:val="16"/>
                <w:szCs w:val="16"/>
              </w:rPr>
              <w:t xml:space="preserve"> </w:t>
            </w:r>
            <w:r w:rsidR="009853AA">
              <w:rPr>
                <w:rFonts w:ascii="Arial" w:hAnsi="Arial" w:cs="Arial"/>
                <w:sz w:val="16"/>
                <w:szCs w:val="16"/>
              </w:rPr>
              <w:t>general</w:t>
            </w:r>
            <w:r w:rsidR="00AA1206" w:rsidRPr="002321C9">
              <w:rPr>
                <w:rFonts w:ascii="Arial" w:hAnsi="Arial" w:cs="Arial"/>
                <w:sz w:val="16"/>
                <w:szCs w:val="16"/>
              </w:rPr>
              <w:t>,</w:t>
            </w:r>
            <w:r w:rsidRPr="002321C9">
              <w:rPr>
                <w:rFonts w:ascii="Arial" w:hAnsi="Arial" w:cs="Arial"/>
                <w:sz w:val="16"/>
                <w:szCs w:val="16"/>
              </w:rPr>
              <w:t xml:space="preserve"> conforme lo establecido y detallado en los Anexos 1 y 2</w:t>
            </w:r>
            <w:r w:rsidR="009853AA">
              <w:rPr>
                <w:rFonts w:ascii="Arial" w:hAnsi="Arial" w:cs="Arial"/>
                <w:sz w:val="16"/>
                <w:szCs w:val="16"/>
              </w:rPr>
              <w:t>.</w:t>
            </w:r>
            <w:r w:rsidR="00005C93">
              <w:rPr>
                <w:rFonts w:ascii="Arial" w:hAnsi="Arial" w:cs="Arial"/>
                <w:sz w:val="16"/>
                <w:szCs w:val="16"/>
              </w:rPr>
              <w:t xml:space="preserve"> </w:t>
            </w:r>
          </w:p>
          <w:p w14:paraId="59F3B345" w14:textId="77777777" w:rsidR="00EA2D7E" w:rsidRPr="00D54947" w:rsidRDefault="00EA2D7E" w:rsidP="00D54947">
            <w:pPr>
              <w:ind w:right="567"/>
              <w:jc w:val="both"/>
              <w:rPr>
                <w:rFonts w:ascii="Arial" w:hAnsi="Arial" w:cs="Arial"/>
                <w:color w:val="000000"/>
                <w:sz w:val="16"/>
                <w:szCs w:val="16"/>
              </w:rPr>
            </w:pPr>
          </w:p>
          <w:p w14:paraId="691AA3E7" w14:textId="588E7577" w:rsidR="00CC77BE" w:rsidRDefault="00CC77BE" w:rsidP="002E212C">
            <w:pPr>
              <w:jc w:val="both"/>
              <w:rPr>
                <w:rFonts w:ascii="Arial" w:hAnsi="Arial" w:cs="Arial"/>
                <w:sz w:val="14"/>
                <w:szCs w:val="14"/>
              </w:rPr>
            </w:pPr>
            <w:r w:rsidRPr="00137F7D">
              <w:rPr>
                <w:rFonts w:ascii="Arial" w:hAnsi="Arial" w:cs="Arial"/>
                <w:sz w:val="14"/>
                <w:szCs w:val="14"/>
              </w:rPr>
              <w:t xml:space="preserve">Revisión Técnica realizada </w:t>
            </w:r>
            <w:r w:rsidR="00137F7D" w:rsidRPr="00137F7D">
              <w:rPr>
                <w:rFonts w:ascii="Arial" w:hAnsi="Arial" w:cs="Arial"/>
                <w:sz w:val="14"/>
                <w:szCs w:val="14"/>
              </w:rPr>
              <w:t>por la Jefa del Departamento de Compras, M en A. Beatriz Elizabeth Rivera de Loera y la Encargada del Almacén General del Departamento de Compras, Lic. Jessica de Jesús Nieto Plascencia,</w:t>
            </w:r>
            <w:r w:rsidRPr="00137F7D">
              <w:rPr>
                <w:rFonts w:ascii="Arial" w:hAnsi="Arial" w:cs="Arial"/>
                <w:sz w:val="14"/>
                <w:szCs w:val="14"/>
              </w:rPr>
              <w:t xml:space="preserve"> conforme a los anexos de la </w:t>
            </w:r>
            <w:r w:rsidR="00137F7D" w:rsidRPr="00137F7D">
              <w:rPr>
                <w:rFonts w:ascii="Arial" w:hAnsi="Arial" w:cs="Arial"/>
                <w:b/>
                <w:sz w:val="14"/>
                <w:szCs w:val="14"/>
              </w:rPr>
              <w:t>Convocatoria LPN E/901045968-037-</w:t>
            </w:r>
            <w:proofErr w:type="gramStart"/>
            <w:r w:rsidR="00137F7D" w:rsidRPr="00137F7D">
              <w:rPr>
                <w:rFonts w:ascii="Arial" w:hAnsi="Arial" w:cs="Arial"/>
                <w:b/>
                <w:sz w:val="14"/>
                <w:szCs w:val="14"/>
              </w:rPr>
              <w:t>2023,</w:t>
            </w:r>
            <w:r w:rsidRPr="00137F7D">
              <w:rPr>
                <w:rFonts w:ascii="Arial" w:hAnsi="Arial" w:cs="Arial"/>
                <w:sz w:val="14"/>
                <w:szCs w:val="14"/>
              </w:rPr>
              <w:t>.</w:t>
            </w:r>
            <w:proofErr w:type="gramEnd"/>
          </w:p>
          <w:p w14:paraId="4040C014" w14:textId="77777777" w:rsidR="009853AA" w:rsidRDefault="009853AA" w:rsidP="002E212C">
            <w:pPr>
              <w:jc w:val="both"/>
              <w:rPr>
                <w:rFonts w:ascii="Arial" w:hAnsi="Arial" w:cs="Arial"/>
                <w:sz w:val="14"/>
                <w:szCs w:val="14"/>
              </w:rPr>
            </w:pPr>
          </w:p>
          <w:p w14:paraId="5CF4686E" w14:textId="77777777" w:rsidR="00AA1206" w:rsidRDefault="00B17CBF" w:rsidP="002E212C">
            <w:pPr>
              <w:jc w:val="both"/>
              <w:rPr>
                <w:rFonts w:ascii="Arial" w:hAnsi="Arial" w:cs="Arial"/>
                <w:sz w:val="14"/>
                <w:szCs w:val="14"/>
              </w:rPr>
            </w:pPr>
            <w:r w:rsidRPr="00850507">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5C0FEFA7" w14:textId="080257F1" w:rsidR="009D48CD" w:rsidRPr="007A5243" w:rsidRDefault="009D48CD" w:rsidP="002E212C">
            <w:pPr>
              <w:jc w:val="both"/>
              <w:rPr>
                <w:rFonts w:ascii="Arial" w:hAnsi="Arial" w:cs="Arial"/>
                <w:sz w:val="16"/>
                <w:szCs w:val="16"/>
              </w:rPr>
            </w:pPr>
          </w:p>
        </w:tc>
      </w:tr>
      <w:tr w:rsidR="00F73D09" w:rsidRPr="00154F13" w14:paraId="53AB1C90" w14:textId="77777777" w:rsidTr="00FF1C9B">
        <w:trPr>
          <w:trHeight w:val="434"/>
          <w:jc w:val="center"/>
        </w:trPr>
        <w:tc>
          <w:tcPr>
            <w:tcW w:w="231" w:type="pct"/>
            <w:noWrap/>
          </w:tcPr>
          <w:p w14:paraId="6B8294D7" w14:textId="52FF4D4B" w:rsidR="00F73D09" w:rsidRDefault="00F73D09" w:rsidP="00F73D09">
            <w:pPr>
              <w:jc w:val="center"/>
              <w:rPr>
                <w:rFonts w:ascii="Arial" w:hAnsi="Arial" w:cs="Arial"/>
                <w:sz w:val="12"/>
                <w:szCs w:val="12"/>
              </w:rPr>
            </w:pPr>
            <w:r>
              <w:rPr>
                <w:rFonts w:ascii="Arial" w:hAnsi="Arial" w:cs="Arial"/>
                <w:sz w:val="12"/>
                <w:szCs w:val="12"/>
              </w:rPr>
              <w:t>2</w:t>
            </w:r>
          </w:p>
        </w:tc>
        <w:tc>
          <w:tcPr>
            <w:tcW w:w="1013" w:type="pct"/>
            <w:noWrap/>
          </w:tcPr>
          <w:p w14:paraId="0B94F8F1" w14:textId="77A6A2CB" w:rsidR="00F73D09" w:rsidRPr="00177B94" w:rsidRDefault="001E2CB7" w:rsidP="00F73D09">
            <w:pPr>
              <w:pStyle w:val="Sangradetextonormal"/>
              <w:ind w:left="0"/>
              <w:jc w:val="center"/>
              <w:rPr>
                <w:rFonts w:ascii="Arial" w:hAnsi="Arial" w:cs="Arial"/>
                <w:sz w:val="14"/>
                <w:szCs w:val="14"/>
                <w:lang w:val="es-ES"/>
              </w:rPr>
            </w:pPr>
            <w:r w:rsidRPr="001E2CB7">
              <w:rPr>
                <w:rFonts w:ascii="Arial" w:hAnsi="Arial" w:cs="Arial"/>
                <w:sz w:val="14"/>
                <w:szCs w:val="14"/>
                <w:lang w:val="es-ES"/>
              </w:rPr>
              <w:t>PAPELERÍA CONSUMIBLES Y ACCESORIOS, S.A. DE C.V.</w:t>
            </w:r>
          </w:p>
        </w:tc>
        <w:tc>
          <w:tcPr>
            <w:tcW w:w="3756" w:type="pct"/>
          </w:tcPr>
          <w:p w14:paraId="7B39D08C" w14:textId="5A11C1F4" w:rsidR="00F73D09" w:rsidRPr="004C38EC" w:rsidRDefault="00F73D09" w:rsidP="00F73D09">
            <w:pPr>
              <w:spacing w:line="276" w:lineRule="auto"/>
              <w:jc w:val="both"/>
              <w:rPr>
                <w:rFonts w:ascii="Arial" w:hAnsi="Arial" w:cs="Arial"/>
                <w:b/>
                <w:sz w:val="16"/>
                <w:szCs w:val="16"/>
              </w:rPr>
            </w:pPr>
            <w:r w:rsidRPr="006D4633">
              <w:rPr>
                <w:rFonts w:ascii="Arial" w:hAnsi="Arial" w:cs="Arial"/>
                <w:b/>
                <w:sz w:val="16"/>
                <w:szCs w:val="16"/>
              </w:rPr>
              <w:t xml:space="preserve">Oferta </w:t>
            </w:r>
            <w:r w:rsidRPr="0017349A">
              <w:rPr>
                <w:rFonts w:ascii="Arial" w:hAnsi="Arial" w:cs="Arial"/>
                <w:b/>
                <w:sz w:val="16"/>
                <w:szCs w:val="16"/>
              </w:rPr>
              <w:t>en las partidas: 1</w:t>
            </w:r>
            <w:r w:rsidR="001E2CB7">
              <w:rPr>
                <w:rFonts w:ascii="Arial" w:hAnsi="Arial" w:cs="Arial"/>
                <w:b/>
                <w:sz w:val="16"/>
                <w:szCs w:val="16"/>
              </w:rPr>
              <w:t xml:space="preserve">, 2, </w:t>
            </w:r>
            <w:r w:rsidR="0017349A" w:rsidRPr="0017349A">
              <w:rPr>
                <w:rFonts w:ascii="Arial" w:hAnsi="Arial" w:cs="Arial"/>
                <w:b/>
                <w:sz w:val="16"/>
                <w:szCs w:val="16"/>
              </w:rPr>
              <w:t xml:space="preserve">5 </w:t>
            </w:r>
            <w:r w:rsidR="001E2CB7">
              <w:rPr>
                <w:rFonts w:ascii="Arial" w:hAnsi="Arial" w:cs="Arial"/>
                <w:b/>
                <w:sz w:val="16"/>
                <w:szCs w:val="16"/>
              </w:rPr>
              <w:t>a</w:t>
            </w:r>
            <w:r w:rsidR="0017349A" w:rsidRPr="0017349A">
              <w:rPr>
                <w:rFonts w:ascii="Arial" w:hAnsi="Arial" w:cs="Arial"/>
                <w:b/>
                <w:sz w:val="16"/>
                <w:szCs w:val="16"/>
              </w:rPr>
              <w:t xml:space="preserve"> 1</w:t>
            </w:r>
            <w:r w:rsidR="001E2CB7">
              <w:rPr>
                <w:rFonts w:ascii="Arial" w:hAnsi="Arial" w:cs="Arial"/>
                <w:b/>
                <w:sz w:val="16"/>
                <w:szCs w:val="16"/>
              </w:rPr>
              <w:t>8</w:t>
            </w:r>
            <w:r w:rsidRPr="0017349A">
              <w:rPr>
                <w:rFonts w:ascii="Arial" w:hAnsi="Arial" w:cs="Arial"/>
                <w:b/>
                <w:sz w:val="16"/>
                <w:szCs w:val="16"/>
              </w:rPr>
              <w:t>.</w:t>
            </w:r>
          </w:p>
          <w:p w14:paraId="74028FEE" w14:textId="77777777" w:rsidR="00F73D09" w:rsidRPr="004C38EC" w:rsidRDefault="00F73D09" w:rsidP="00F73D09">
            <w:pPr>
              <w:spacing w:line="276" w:lineRule="auto"/>
              <w:jc w:val="both"/>
              <w:rPr>
                <w:rFonts w:ascii="Arial" w:hAnsi="Arial" w:cs="Arial"/>
                <w:b/>
                <w:sz w:val="16"/>
                <w:szCs w:val="16"/>
              </w:rPr>
            </w:pPr>
          </w:p>
          <w:p w14:paraId="21588E15" w14:textId="793A8A89" w:rsidR="00F73D09" w:rsidRPr="004C38EC" w:rsidRDefault="00F73D09" w:rsidP="00F73D09">
            <w:pPr>
              <w:jc w:val="both"/>
              <w:rPr>
                <w:rFonts w:ascii="Arial" w:hAnsi="Arial" w:cs="Arial"/>
                <w:sz w:val="16"/>
                <w:szCs w:val="16"/>
              </w:rPr>
            </w:pPr>
            <w:r w:rsidRPr="0008305D">
              <w:rPr>
                <w:rFonts w:ascii="Arial" w:hAnsi="Arial" w:cs="Arial"/>
                <w:b/>
                <w:sz w:val="16"/>
                <w:szCs w:val="16"/>
              </w:rPr>
              <w:t>Documentos Apartado X</w:t>
            </w:r>
            <w:r w:rsidRPr="0008305D">
              <w:rPr>
                <w:rFonts w:ascii="Arial" w:hAnsi="Arial" w:cs="Arial"/>
                <w:sz w:val="16"/>
                <w:szCs w:val="16"/>
              </w:rPr>
              <w:t xml:space="preserve">, presenta </w:t>
            </w:r>
            <w:r w:rsidRPr="002321C9">
              <w:rPr>
                <w:rFonts w:ascii="Arial" w:hAnsi="Arial" w:cs="Arial"/>
                <w:sz w:val="16"/>
                <w:szCs w:val="16"/>
              </w:rPr>
              <w:t xml:space="preserve">y cumple de manera </w:t>
            </w:r>
            <w:r w:rsidR="002321C9">
              <w:rPr>
                <w:rFonts w:ascii="Arial" w:hAnsi="Arial" w:cs="Arial"/>
                <w:sz w:val="16"/>
                <w:szCs w:val="16"/>
              </w:rPr>
              <w:t>general</w:t>
            </w:r>
            <w:r w:rsidRPr="0008305D">
              <w:rPr>
                <w:rFonts w:ascii="Arial" w:hAnsi="Arial" w:cs="Arial"/>
                <w:sz w:val="16"/>
                <w:szCs w:val="16"/>
              </w:rPr>
              <w:t>, conforme lo establecido y detallado en los Anexos 1 y 2</w:t>
            </w:r>
            <w:r w:rsidR="002321C9">
              <w:rPr>
                <w:rFonts w:ascii="Arial" w:hAnsi="Arial" w:cs="Arial"/>
                <w:sz w:val="16"/>
                <w:szCs w:val="16"/>
              </w:rPr>
              <w:t>.</w:t>
            </w:r>
            <w:r>
              <w:rPr>
                <w:rFonts w:ascii="Arial" w:hAnsi="Arial" w:cs="Arial"/>
                <w:sz w:val="16"/>
                <w:szCs w:val="16"/>
              </w:rPr>
              <w:t xml:space="preserve"> </w:t>
            </w:r>
          </w:p>
          <w:p w14:paraId="5D4F6F67" w14:textId="77777777" w:rsidR="00F73D09" w:rsidRDefault="00F73D09" w:rsidP="00F73D09">
            <w:pPr>
              <w:ind w:right="567"/>
              <w:jc w:val="both"/>
              <w:rPr>
                <w:rFonts w:ascii="Arial" w:eastAsia="Calibri" w:hAnsi="Arial" w:cs="Arial"/>
                <w:b/>
                <w:color w:val="000000"/>
                <w:sz w:val="14"/>
                <w:szCs w:val="14"/>
              </w:rPr>
            </w:pPr>
          </w:p>
          <w:p w14:paraId="0CFA25AE" w14:textId="77777777" w:rsidR="00137F7D" w:rsidRDefault="00137F7D" w:rsidP="00137F7D">
            <w:pPr>
              <w:jc w:val="both"/>
              <w:rPr>
                <w:rFonts w:ascii="Arial" w:hAnsi="Arial" w:cs="Arial"/>
                <w:sz w:val="14"/>
                <w:szCs w:val="14"/>
              </w:rPr>
            </w:pPr>
            <w:r w:rsidRPr="00137F7D">
              <w:rPr>
                <w:rFonts w:ascii="Arial" w:hAnsi="Arial" w:cs="Arial"/>
                <w:sz w:val="14"/>
                <w:szCs w:val="14"/>
              </w:rPr>
              <w:t xml:space="preserve">Revisión Técnica realizada por la Jefa del Departamento de Compras, M en A. Beatriz Elizabeth Rivera de Loera y la Encargada del Almacén General del Departamento de Compras, Lic. Jessica de Jesús Nieto Plascencia, conforme a los anexos de la </w:t>
            </w:r>
            <w:r w:rsidRPr="00137F7D">
              <w:rPr>
                <w:rFonts w:ascii="Arial" w:hAnsi="Arial" w:cs="Arial"/>
                <w:b/>
                <w:sz w:val="14"/>
                <w:szCs w:val="14"/>
              </w:rPr>
              <w:t>Convocatoria LPN E/901045968-037-</w:t>
            </w:r>
            <w:proofErr w:type="gramStart"/>
            <w:r w:rsidRPr="00137F7D">
              <w:rPr>
                <w:rFonts w:ascii="Arial" w:hAnsi="Arial" w:cs="Arial"/>
                <w:b/>
                <w:sz w:val="14"/>
                <w:szCs w:val="14"/>
              </w:rPr>
              <w:t>2023,</w:t>
            </w:r>
            <w:r w:rsidRPr="00137F7D">
              <w:rPr>
                <w:rFonts w:ascii="Arial" w:hAnsi="Arial" w:cs="Arial"/>
                <w:sz w:val="14"/>
                <w:szCs w:val="14"/>
              </w:rPr>
              <w:t>.</w:t>
            </w:r>
            <w:proofErr w:type="gramEnd"/>
          </w:p>
          <w:p w14:paraId="73844E3D" w14:textId="77777777" w:rsidR="00137F7D" w:rsidRDefault="00137F7D" w:rsidP="00137F7D">
            <w:pPr>
              <w:jc w:val="both"/>
              <w:rPr>
                <w:rFonts w:ascii="Arial" w:hAnsi="Arial" w:cs="Arial"/>
                <w:sz w:val="14"/>
                <w:szCs w:val="14"/>
              </w:rPr>
            </w:pPr>
          </w:p>
          <w:p w14:paraId="6D1EDA57" w14:textId="775E0E78" w:rsidR="00F73D09" w:rsidRPr="004C38EC" w:rsidRDefault="00137F7D" w:rsidP="00137F7D">
            <w:pPr>
              <w:jc w:val="both"/>
              <w:rPr>
                <w:rFonts w:ascii="Arial" w:hAnsi="Arial" w:cs="Arial"/>
                <w:b/>
                <w:sz w:val="16"/>
                <w:szCs w:val="16"/>
              </w:rPr>
            </w:pPr>
            <w:r w:rsidRPr="00850507">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tc>
      </w:tr>
    </w:tbl>
    <w:p w14:paraId="535A113C" w14:textId="4550E08C" w:rsidR="000C4E80" w:rsidRDefault="000C4E80" w:rsidP="000C4E80">
      <w:pPr>
        <w:pStyle w:val="Sangradetextonormal"/>
        <w:ind w:left="0"/>
        <w:jc w:val="both"/>
        <w:rPr>
          <w:rFonts w:ascii="Arial" w:hAnsi="Arial" w:cs="Arial"/>
          <w:sz w:val="18"/>
          <w:szCs w:val="18"/>
        </w:rPr>
      </w:pPr>
      <w:r>
        <w:rPr>
          <w:rFonts w:ascii="Arial" w:hAnsi="Arial" w:cs="Arial"/>
          <w:sz w:val="18"/>
          <w:szCs w:val="18"/>
        </w:rPr>
        <w:t>--------------------------------------------------------------------------------------------------------------------------------------------------</w:t>
      </w:r>
      <w:r w:rsidR="00C108AE">
        <w:rPr>
          <w:rFonts w:ascii="Arial" w:hAnsi="Arial" w:cs="Arial"/>
          <w:sz w:val="18"/>
          <w:szCs w:val="18"/>
        </w:rPr>
        <w:t>-</w:t>
      </w:r>
    </w:p>
    <w:p w14:paraId="5F8B0276" w14:textId="62FA3A92" w:rsidR="00412ED2" w:rsidRPr="006C2729" w:rsidRDefault="00412ED2" w:rsidP="00412ED2">
      <w:pPr>
        <w:pStyle w:val="Sangradetextonormal"/>
        <w:ind w:left="0"/>
        <w:jc w:val="both"/>
        <w:rPr>
          <w:rFonts w:ascii="Arial" w:hAnsi="Arial" w:cs="Arial"/>
          <w:sz w:val="16"/>
          <w:szCs w:val="16"/>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6C2729">
        <w:rPr>
          <w:rFonts w:ascii="Arial" w:hAnsi="Arial" w:cs="Arial"/>
          <w:i/>
          <w:sz w:val="18"/>
          <w:szCs w:val="18"/>
        </w:rPr>
        <w:t xml:space="preserve">“La adjudicación de esta </w:t>
      </w:r>
      <w:r w:rsidRPr="00F91DC5">
        <w:rPr>
          <w:rFonts w:ascii="Arial" w:hAnsi="Arial" w:cs="Arial"/>
          <w:i/>
          <w:sz w:val="18"/>
          <w:szCs w:val="18"/>
        </w:rPr>
        <w:t>licitación será por partida individual</w:t>
      </w:r>
      <w:r w:rsidR="0073257F">
        <w:rPr>
          <w:rFonts w:ascii="Arial" w:hAnsi="Arial" w:cs="Arial"/>
          <w:i/>
          <w:sz w:val="18"/>
          <w:szCs w:val="18"/>
        </w:rPr>
        <w:t>,</w:t>
      </w:r>
      <w:r w:rsidRPr="00F91DC5">
        <w:rPr>
          <w:rFonts w:ascii="Arial" w:hAnsi="Arial" w:cs="Arial"/>
          <w:i/>
          <w:sz w:val="18"/>
          <w:szCs w:val="18"/>
        </w:rPr>
        <w:t xml:space="preserve"> total</w:t>
      </w:r>
      <w:r w:rsidRPr="006C2729">
        <w:rPr>
          <w:rFonts w:ascii="Arial" w:hAnsi="Arial" w:cs="Arial"/>
          <w:i/>
          <w:sz w:val="18"/>
          <w:szCs w:val="18"/>
        </w:rPr>
        <w:t xml:space="preserve"> a un solo licitante quien oferte la propuesta solvente con precio más bajo y económico).</w:t>
      </w:r>
      <w:r w:rsidRPr="006C2729">
        <w:rPr>
          <w:rFonts w:ascii="Arial" w:hAnsi="Arial" w:cs="Arial"/>
          <w:sz w:val="18"/>
          <w:szCs w:val="18"/>
        </w:rPr>
        <w:t>---------------------------------------------------------------------------------------------------------------------------------------------------------------------------</w:t>
      </w:r>
      <w:r w:rsidR="00A40975">
        <w:rPr>
          <w:rFonts w:ascii="Arial" w:hAnsi="Arial" w:cs="Arial"/>
          <w:sz w:val="18"/>
          <w:szCs w:val="18"/>
        </w:rPr>
        <w:t>--------------------</w:t>
      </w:r>
      <w:r w:rsidR="001E4089">
        <w:rPr>
          <w:rFonts w:ascii="Arial" w:hAnsi="Arial" w:cs="Arial"/>
          <w:sz w:val="18"/>
          <w:szCs w:val="18"/>
        </w:rPr>
        <w:t>---------------------------------------------</w:t>
      </w:r>
    </w:p>
    <w:p w14:paraId="72EA51FD" w14:textId="77777777" w:rsidR="00412ED2" w:rsidRPr="005238FF" w:rsidRDefault="00412ED2" w:rsidP="00412ED2">
      <w:pPr>
        <w:pStyle w:val="Sangradetextonormal"/>
        <w:ind w:left="0"/>
        <w:jc w:val="both"/>
        <w:rPr>
          <w:rFonts w:ascii="Arial" w:hAnsi="Arial" w:cs="Arial"/>
          <w:b/>
        </w:rPr>
      </w:pPr>
      <w:r w:rsidRPr="006C2729">
        <w:rPr>
          <w:rFonts w:ascii="Arial" w:hAnsi="Arial" w:cs="Arial"/>
          <w:i/>
          <w:color w:val="000000"/>
          <w:sz w:val="18"/>
          <w:szCs w:val="18"/>
        </w:rPr>
        <w:t>Los bienes podrán adjudicarse por partida</w:t>
      </w:r>
      <w:r w:rsidRPr="006C2729">
        <w:rPr>
          <w:rFonts w:ascii="Arial" w:hAnsi="Arial" w:cs="Arial"/>
          <w:b/>
          <w:i/>
          <w:color w:val="000000"/>
          <w:sz w:val="18"/>
          <w:szCs w:val="18"/>
        </w:rPr>
        <w:t>,</w:t>
      </w:r>
      <w:r w:rsidRPr="006C2729">
        <w:rPr>
          <w:rFonts w:ascii="Arial" w:hAnsi="Arial" w:cs="Arial"/>
          <w: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w:t>
      </w:r>
      <w:r w:rsidRPr="005238FF">
        <w:rPr>
          <w:rFonts w:ascii="Arial" w:hAnsi="Arial" w:cs="Arial"/>
          <w:i/>
          <w:color w:val="000000"/>
          <w:sz w:val="18"/>
          <w:szCs w:val="18"/>
        </w:rPr>
        <w:t>podrán ser desechados por la convocante.</w:t>
      </w:r>
      <w:r w:rsidRPr="005238FF">
        <w:rPr>
          <w:rFonts w:ascii="Arial" w:hAnsi="Arial" w:cs="Arial"/>
          <w:sz w:val="18"/>
          <w:szCs w:val="18"/>
        </w:rPr>
        <w:t xml:space="preserve"> ------------------------------------------------------------------------------------------</w:t>
      </w:r>
    </w:p>
    <w:p w14:paraId="2258510C" w14:textId="77777777" w:rsidR="00412ED2" w:rsidRPr="005238FF" w:rsidRDefault="00412ED2" w:rsidP="00412ED2">
      <w:pPr>
        <w:pStyle w:val="Sangradetextonormal"/>
        <w:ind w:left="0"/>
        <w:jc w:val="both"/>
        <w:rPr>
          <w:rFonts w:ascii="Arial" w:hAnsi="Arial" w:cs="Arial"/>
          <w:b/>
        </w:rPr>
      </w:pPr>
      <w:r w:rsidRPr="005238FF">
        <w:rPr>
          <w:rFonts w:ascii="Arial" w:hAnsi="Arial" w:cs="Arial"/>
          <w:sz w:val="18"/>
          <w:szCs w:val="18"/>
        </w:rPr>
        <w:t>--------------------------------------------------------------------------------------------------------------------------------------------------</w:t>
      </w:r>
    </w:p>
    <w:p w14:paraId="0E5675B9" w14:textId="77777777" w:rsidR="00F91DC5" w:rsidRPr="006C2729" w:rsidRDefault="00412ED2" w:rsidP="00F91DC5">
      <w:pPr>
        <w:pStyle w:val="Sangradetextonormal"/>
        <w:ind w:left="0" w:right="48"/>
        <w:jc w:val="both"/>
        <w:rPr>
          <w:rFonts w:ascii="Arial" w:hAnsi="Arial" w:cs="Arial"/>
          <w:sz w:val="18"/>
          <w:szCs w:val="18"/>
        </w:rPr>
      </w:pPr>
      <w:r w:rsidRPr="005238FF">
        <w:rPr>
          <w:rFonts w:ascii="Arial" w:hAnsi="Arial" w:cs="Arial"/>
          <w:sz w:val="18"/>
          <w:szCs w:val="18"/>
        </w:rPr>
        <w:t>------------------------------------------------------------</w:t>
      </w:r>
      <w:r w:rsidRPr="005238FF">
        <w:rPr>
          <w:rFonts w:ascii="Arial" w:hAnsi="Arial" w:cs="Arial"/>
          <w:b/>
          <w:sz w:val="18"/>
          <w:szCs w:val="18"/>
        </w:rPr>
        <w:t>ADJUDICACIÓN</w:t>
      </w:r>
      <w:r w:rsidRPr="005238FF">
        <w:rPr>
          <w:rFonts w:ascii="Arial" w:hAnsi="Arial" w:cs="Arial"/>
          <w:sz w:val="18"/>
          <w:szCs w:val="18"/>
        </w:rPr>
        <w:t>---------------------------------------------------------------</w:t>
      </w:r>
      <w:r w:rsidR="00F91DC5" w:rsidRPr="006C2729">
        <w:rPr>
          <w:rFonts w:ascii="Arial" w:hAnsi="Arial" w:cs="Arial"/>
          <w:sz w:val="18"/>
          <w:szCs w:val="18"/>
        </w:rPr>
        <w:t>--------------------------------------------------------------------------------------------------------------------------------------------------</w:t>
      </w:r>
    </w:p>
    <w:p w14:paraId="5CDD58CA" w14:textId="61903965" w:rsidR="00F91DC5" w:rsidRDefault="00F91DC5" w:rsidP="00F91DC5">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w:t>
      </w:r>
      <w:r w:rsidR="00F62E45">
        <w:rPr>
          <w:rFonts w:ascii="Arial" w:hAnsi="Arial" w:cs="Arial"/>
          <w:sz w:val="18"/>
          <w:szCs w:val="18"/>
        </w:rPr>
        <w:t>s</w:t>
      </w:r>
      <w:r w:rsidRPr="006C2729">
        <w:rPr>
          <w:rFonts w:ascii="Arial" w:hAnsi="Arial" w:cs="Arial"/>
          <w:sz w:val="18"/>
          <w:szCs w:val="18"/>
        </w:rPr>
        <w:t xml:space="preserve"> propuesta</w:t>
      </w:r>
      <w:r w:rsidR="00F62E45">
        <w:rPr>
          <w:rFonts w:ascii="Arial" w:hAnsi="Arial" w:cs="Arial"/>
          <w:sz w:val="18"/>
          <w:szCs w:val="18"/>
        </w:rPr>
        <w:t>s</w:t>
      </w:r>
      <w:r w:rsidRPr="006C2729">
        <w:rPr>
          <w:rFonts w:ascii="Arial" w:hAnsi="Arial" w:cs="Arial"/>
          <w:sz w:val="18"/>
          <w:szCs w:val="18"/>
        </w:rPr>
        <w:t xml:space="preserve"> solvente</w:t>
      </w:r>
      <w:r w:rsidR="00F62E45">
        <w:rPr>
          <w:rFonts w:ascii="Arial" w:hAnsi="Arial" w:cs="Arial"/>
          <w:sz w:val="18"/>
          <w:szCs w:val="18"/>
        </w:rPr>
        <w:t>s</w:t>
      </w:r>
      <w:r w:rsidRPr="006C2729">
        <w:rPr>
          <w:rFonts w:ascii="Arial" w:hAnsi="Arial" w:cs="Arial"/>
          <w:sz w:val="18"/>
          <w:szCs w:val="18"/>
        </w:rPr>
        <w:t>, se determina adjudicar el contrato tal como se describe a continuación: ------------------------------------------------------------------------------------------------------------------------------------------------------------------------------------------------------------------------------------</w:t>
      </w:r>
      <w:r>
        <w:rPr>
          <w:rFonts w:ascii="Arial" w:hAnsi="Arial" w:cs="Arial"/>
          <w:sz w:val="18"/>
          <w:szCs w:val="18"/>
        </w:rPr>
        <w:t>-</w:t>
      </w:r>
      <w:r w:rsidR="00F62E45">
        <w:rPr>
          <w:rFonts w:ascii="Arial" w:hAnsi="Arial" w:cs="Arial"/>
          <w:sz w:val="18"/>
          <w:szCs w:val="18"/>
        </w:rPr>
        <w:t>----------------------------</w:t>
      </w:r>
    </w:p>
    <w:p w14:paraId="5FF1FE0C" w14:textId="77777777" w:rsidR="00FF2FF6" w:rsidRPr="00D5468C" w:rsidRDefault="00FF2FF6" w:rsidP="00FF2FF6">
      <w:pPr>
        <w:jc w:val="both"/>
        <w:rPr>
          <w:rFonts w:ascii="Arial" w:hAnsi="Arial" w:cs="Arial"/>
          <w:sz w:val="18"/>
          <w:szCs w:val="18"/>
        </w:rPr>
      </w:pPr>
      <w:r w:rsidRPr="00D5468C">
        <w:rPr>
          <w:rFonts w:ascii="Arial" w:hAnsi="Arial" w:cs="Arial"/>
          <w:sz w:val="18"/>
          <w:szCs w:val="18"/>
        </w:rPr>
        <w:t>--------------------------------------------------------------------------------------------------------------------------------------------------</w:t>
      </w:r>
    </w:p>
    <w:tbl>
      <w:tblPr>
        <w:tblW w:w="476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3547"/>
        <w:gridCol w:w="995"/>
        <w:gridCol w:w="853"/>
        <w:gridCol w:w="1136"/>
        <w:gridCol w:w="1182"/>
      </w:tblGrid>
      <w:tr w:rsidR="00870E21" w:rsidRPr="00A40975" w14:paraId="194DD3D1" w14:textId="77777777" w:rsidTr="007202A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2932B4C6" w14:textId="7313C9E1" w:rsidR="00870E21" w:rsidRPr="007E0F03" w:rsidRDefault="00870E21" w:rsidP="007202AB">
            <w:pPr>
              <w:rPr>
                <w:rFonts w:asciiTheme="minorHAnsi" w:hAnsiTheme="minorHAnsi" w:cstheme="minorHAnsi"/>
                <w:b/>
                <w:bCs/>
                <w:color w:val="000000"/>
                <w:sz w:val="16"/>
                <w:szCs w:val="16"/>
                <w:lang w:eastAsia="es-MX"/>
              </w:rPr>
            </w:pPr>
            <w:r w:rsidRPr="00870E21">
              <w:rPr>
                <w:rFonts w:asciiTheme="minorHAnsi" w:hAnsiTheme="minorHAnsi" w:cstheme="minorHAnsi"/>
                <w:b/>
                <w:sz w:val="16"/>
                <w:szCs w:val="16"/>
              </w:rPr>
              <w:t xml:space="preserve">Licitante adjudicado: </w:t>
            </w:r>
            <w:r w:rsidR="007202AB">
              <w:rPr>
                <w:rFonts w:asciiTheme="minorHAnsi" w:hAnsiTheme="minorHAnsi" w:cstheme="minorHAnsi"/>
                <w:b/>
                <w:sz w:val="16"/>
                <w:szCs w:val="16"/>
              </w:rPr>
              <w:t>PAPELERIA CONSUMIBLES Y ACCESORIOS, S.A. DE C.V.</w:t>
            </w:r>
          </w:p>
        </w:tc>
      </w:tr>
      <w:tr w:rsidR="00870E21" w:rsidRPr="00A40975" w14:paraId="3E50D580" w14:textId="77777777" w:rsidTr="007202AB">
        <w:trPr>
          <w:jc w:val="center"/>
        </w:trPr>
        <w:tc>
          <w:tcPr>
            <w:tcW w:w="418"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6EB98D6C" w14:textId="70D709B8" w:rsidR="00870E21" w:rsidRPr="00A40975" w:rsidRDefault="00870E21" w:rsidP="009B1882">
            <w:pPr>
              <w:jc w:val="center"/>
              <w:rPr>
                <w:rFonts w:asciiTheme="minorHAnsi" w:hAnsiTheme="minorHAnsi" w:cstheme="minorHAnsi"/>
                <w:b/>
                <w:bCs/>
                <w:color w:val="000000"/>
                <w:sz w:val="14"/>
                <w:szCs w:val="14"/>
                <w:lang w:val="en-US" w:eastAsia="es-MX"/>
              </w:rPr>
            </w:pPr>
            <w:r w:rsidRPr="00A40975">
              <w:rPr>
                <w:rFonts w:asciiTheme="minorHAnsi" w:hAnsiTheme="minorHAnsi" w:cstheme="minorHAnsi"/>
                <w:b/>
                <w:sz w:val="14"/>
                <w:szCs w:val="14"/>
              </w:rPr>
              <w:t>Partida</w:t>
            </w:r>
          </w:p>
        </w:tc>
        <w:tc>
          <w:tcPr>
            <w:tcW w:w="210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5F735122" w14:textId="049CDE1F" w:rsidR="00870E21" w:rsidRPr="007E0F03" w:rsidRDefault="00870E21" w:rsidP="009B1882">
            <w:pPr>
              <w:jc w:val="center"/>
              <w:rPr>
                <w:rFonts w:asciiTheme="minorHAnsi" w:hAnsiTheme="minorHAnsi" w:cstheme="minorHAnsi"/>
                <w:b/>
                <w:bCs/>
                <w:color w:val="000000"/>
                <w:sz w:val="14"/>
                <w:szCs w:val="14"/>
                <w:lang w:eastAsia="es-MX"/>
              </w:rPr>
            </w:pPr>
            <w:r w:rsidRPr="00A40975">
              <w:rPr>
                <w:rFonts w:asciiTheme="minorHAnsi" w:hAnsiTheme="minorHAnsi" w:cstheme="minorHAnsi"/>
                <w:b/>
                <w:sz w:val="14"/>
                <w:szCs w:val="14"/>
              </w:rPr>
              <w:t>Descripción a detalle del bien</w:t>
            </w:r>
          </w:p>
        </w:tc>
        <w:tc>
          <w:tcPr>
            <w:tcW w:w="591"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65FC6A94" w14:textId="1101EB8F" w:rsidR="00870E21" w:rsidRPr="00A40975" w:rsidRDefault="00870E21" w:rsidP="009B1882">
            <w:pPr>
              <w:jc w:val="center"/>
              <w:rPr>
                <w:rFonts w:asciiTheme="minorHAnsi" w:hAnsiTheme="minorHAnsi" w:cstheme="minorHAnsi"/>
                <w:b/>
                <w:bCs/>
                <w:color w:val="000000"/>
                <w:sz w:val="14"/>
                <w:szCs w:val="14"/>
                <w:lang w:val="en-US" w:eastAsia="es-MX"/>
              </w:rPr>
            </w:pPr>
            <w:r w:rsidRPr="00A40975">
              <w:rPr>
                <w:rFonts w:asciiTheme="minorHAnsi" w:hAnsiTheme="minorHAnsi" w:cstheme="minorHAnsi"/>
                <w:b/>
                <w:sz w:val="14"/>
                <w:szCs w:val="14"/>
              </w:rPr>
              <w:t>Unidad de Medida</w:t>
            </w:r>
          </w:p>
        </w:tc>
        <w:tc>
          <w:tcPr>
            <w:tcW w:w="50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4291D6D3" w14:textId="11B68B71" w:rsidR="00870E21" w:rsidRPr="00A40975" w:rsidRDefault="00870E21" w:rsidP="009B1882">
            <w:pPr>
              <w:jc w:val="center"/>
              <w:rPr>
                <w:rFonts w:asciiTheme="minorHAnsi" w:hAnsiTheme="minorHAnsi" w:cstheme="minorHAnsi"/>
                <w:b/>
                <w:bCs/>
                <w:color w:val="000000"/>
                <w:sz w:val="14"/>
                <w:szCs w:val="14"/>
                <w:lang w:val="en-US" w:eastAsia="es-MX"/>
              </w:rPr>
            </w:pPr>
            <w:r w:rsidRPr="00A40975">
              <w:rPr>
                <w:rFonts w:asciiTheme="minorHAnsi" w:hAnsiTheme="minorHAnsi" w:cstheme="minorHAnsi"/>
                <w:b/>
                <w:sz w:val="14"/>
                <w:szCs w:val="14"/>
              </w:rPr>
              <w:t>Cantidad</w:t>
            </w:r>
          </w:p>
        </w:tc>
        <w:tc>
          <w:tcPr>
            <w:tcW w:w="675"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2FE396EF" w14:textId="3FB1A962" w:rsidR="00870E21" w:rsidRPr="00A40975" w:rsidRDefault="00870E21" w:rsidP="009B1882">
            <w:pPr>
              <w:jc w:val="center"/>
              <w:rPr>
                <w:rFonts w:asciiTheme="minorHAnsi" w:hAnsiTheme="minorHAnsi" w:cstheme="minorHAnsi"/>
                <w:b/>
                <w:bCs/>
                <w:color w:val="000000"/>
                <w:sz w:val="14"/>
                <w:szCs w:val="14"/>
                <w:lang w:val="en-US" w:eastAsia="es-MX"/>
              </w:rPr>
            </w:pPr>
            <w:r w:rsidRPr="00842E41">
              <w:rPr>
                <w:rFonts w:asciiTheme="minorHAnsi" w:hAnsiTheme="minorHAnsi" w:cstheme="minorHAnsi"/>
                <w:b/>
                <w:sz w:val="14"/>
                <w:szCs w:val="14"/>
              </w:rPr>
              <w:t>Precio Unitario Antes IVA</w:t>
            </w:r>
          </w:p>
        </w:tc>
        <w:tc>
          <w:tcPr>
            <w:tcW w:w="702"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49222777" w14:textId="1DBBF38A" w:rsidR="00870E21" w:rsidRPr="00A40975" w:rsidRDefault="00870E21" w:rsidP="009B1882">
            <w:pPr>
              <w:jc w:val="center"/>
              <w:rPr>
                <w:rFonts w:asciiTheme="minorHAnsi" w:hAnsiTheme="minorHAnsi" w:cstheme="minorHAnsi"/>
                <w:b/>
                <w:bCs/>
                <w:color w:val="000000"/>
                <w:sz w:val="14"/>
                <w:szCs w:val="14"/>
                <w:lang w:val="en-US" w:eastAsia="es-MX"/>
              </w:rPr>
            </w:pPr>
            <w:r w:rsidRPr="00842E41">
              <w:rPr>
                <w:rFonts w:asciiTheme="minorHAnsi" w:hAnsiTheme="minorHAnsi" w:cstheme="minorHAnsi"/>
                <w:b/>
                <w:sz w:val="14"/>
                <w:szCs w:val="14"/>
              </w:rPr>
              <w:t>Precio Total Antes IVA</w:t>
            </w:r>
          </w:p>
        </w:tc>
      </w:tr>
      <w:tr w:rsidR="002B0FFB" w:rsidRPr="00A40975" w14:paraId="31405570" w14:textId="77777777"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FDE9D9" w:themeFill="accent6" w:themeFillTint="33"/>
          </w:tcPr>
          <w:p w14:paraId="219A2313" w14:textId="0BBAB928" w:rsidR="002B0FFB" w:rsidRPr="00A40975" w:rsidRDefault="007202AB" w:rsidP="007B0C36">
            <w:pPr>
              <w:jc w:val="center"/>
              <w:rPr>
                <w:rFonts w:asciiTheme="minorHAnsi" w:hAnsiTheme="minorHAnsi" w:cstheme="minorHAnsi"/>
                <w:b/>
                <w:bCs/>
                <w:color w:val="000000"/>
                <w:sz w:val="14"/>
                <w:szCs w:val="14"/>
                <w:lang w:val="en-US" w:eastAsia="es-MX"/>
              </w:rPr>
            </w:pPr>
            <w:r w:rsidRPr="007202AB">
              <w:rPr>
                <w:rFonts w:asciiTheme="minorHAnsi" w:hAnsiTheme="minorHAnsi" w:cstheme="minorHAnsi"/>
                <w:b/>
                <w:bCs/>
                <w:color w:val="000000"/>
                <w:sz w:val="14"/>
                <w:szCs w:val="14"/>
                <w:lang w:val="en-US" w:eastAsia="es-MX"/>
              </w:rPr>
              <w:t xml:space="preserve">Material de </w:t>
            </w:r>
            <w:proofErr w:type="spellStart"/>
            <w:r w:rsidRPr="007202AB">
              <w:rPr>
                <w:rFonts w:asciiTheme="minorHAnsi" w:hAnsiTheme="minorHAnsi" w:cstheme="minorHAnsi"/>
                <w:b/>
                <w:bCs/>
                <w:color w:val="000000"/>
                <w:sz w:val="14"/>
                <w:szCs w:val="14"/>
                <w:lang w:val="en-US" w:eastAsia="es-MX"/>
              </w:rPr>
              <w:t>Abarrotes</w:t>
            </w:r>
            <w:proofErr w:type="spellEnd"/>
          </w:p>
        </w:tc>
      </w:tr>
      <w:tr w:rsidR="00E4324A" w:rsidRPr="00A40975" w14:paraId="421D2913" w14:textId="77777777" w:rsidTr="00870E21">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0C1A72BF" w14:textId="25BFA5AD" w:rsidR="00E4324A" w:rsidRPr="00A40975" w:rsidRDefault="00E4324A" w:rsidP="00E4324A">
            <w:pPr>
              <w:jc w:val="center"/>
              <w:rPr>
                <w:rFonts w:asciiTheme="minorHAnsi" w:hAnsiTheme="minorHAnsi" w:cstheme="minorHAnsi"/>
                <w:sz w:val="14"/>
                <w:szCs w:val="14"/>
              </w:rPr>
            </w:pPr>
            <w:r>
              <w:rPr>
                <w:rFonts w:asciiTheme="minorHAnsi" w:hAnsiTheme="minorHAnsi" w:cstheme="minorHAnsi"/>
                <w:sz w:val="14"/>
                <w:szCs w:val="14"/>
              </w:rPr>
              <w:t>1</w:t>
            </w:r>
          </w:p>
        </w:tc>
        <w:tc>
          <w:tcPr>
            <w:tcW w:w="2107" w:type="pct"/>
            <w:tcBorders>
              <w:top w:val="dotted" w:sz="4" w:space="0" w:color="auto"/>
              <w:left w:val="dotted" w:sz="4" w:space="0" w:color="auto"/>
              <w:bottom w:val="dotted" w:sz="4" w:space="0" w:color="auto"/>
              <w:right w:val="dotted" w:sz="4" w:space="0" w:color="auto"/>
            </w:tcBorders>
            <w:shd w:val="clear" w:color="auto" w:fill="auto"/>
            <w:vAlign w:val="center"/>
          </w:tcPr>
          <w:p w14:paraId="6DB0C0AE" w14:textId="74BCB331" w:rsidR="00E4324A" w:rsidRPr="00A40975" w:rsidRDefault="00E4324A" w:rsidP="00E4324A">
            <w:pPr>
              <w:autoSpaceDE w:val="0"/>
              <w:autoSpaceDN w:val="0"/>
              <w:adjustRightInd w:val="0"/>
              <w:jc w:val="both"/>
              <w:rPr>
                <w:rFonts w:asciiTheme="minorHAnsi" w:hAnsiTheme="minorHAnsi" w:cstheme="minorHAnsi"/>
                <w:sz w:val="14"/>
                <w:szCs w:val="14"/>
              </w:rPr>
            </w:pPr>
            <w:r w:rsidRPr="007409C6">
              <w:rPr>
                <w:rFonts w:asciiTheme="minorHAnsi" w:hAnsiTheme="minorHAnsi" w:cstheme="minorHAnsi"/>
                <w:sz w:val="14"/>
                <w:szCs w:val="14"/>
              </w:rPr>
              <w:t>Azúcar estándar morena</w:t>
            </w:r>
          </w:p>
        </w:tc>
        <w:tc>
          <w:tcPr>
            <w:tcW w:w="591" w:type="pct"/>
            <w:tcBorders>
              <w:top w:val="dotted" w:sz="4" w:space="0" w:color="auto"/>
              <w:left w:val="dotted" w:sz="4" w:space="0" w:color="auto"/>
              <w:bottom w:val="dotted" w:sz="4" w:space="0" w:color="auto"/>
              <w:right w:val="dotted" w:sz="4" w:space="0" w:color="auto"/>
            </w:tcBorders>
            <w:shd w:val="clear" w:color="auto" w:fill="auto"/>
          </w:tcPr>
          <w:p w14:paraId="30DCD55D" w14:textId="33921E3C" w:rsidR="00E4324A" w:rsidRPr="00A40975" w:rsidRDefault="00E4324A" w:rsidP="00E4324A">
            <w:pPr>
              <w:jc w:val="center"/>
              <w:rPr>
                <w:rFonts w:asciiTheme="minorHAnsi" w:hAnsiTheme="minorHAnsi" w:cstheme="minorHAnsi"/>
                <w:sz w:val="14"/>
                <w:szCs w:val="14"/>
              </w:rPr>
            </w:pPr>
            <w:r>
              <w:rPr>
                <w:rFonts w:asciiTheme="minorHAnsi" w:hAnsiTheme="minorHAnsi" w:cstheme="minorHAnsi"/>
                <w:sz w:val="14"/>
                <w:szCs w:val="14"/>
              </w:rPr>
              <w:t>Bolsa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22F217E5" w14:textId="7F09151B" w:rsidR="00E4324A" w:rsidRPr="00A40975" w:rsidRDefault="00E4324A" w:rsidP="00E4324A">
            <w:pPr>
              <w:jc w:val="center"/>
              <w:rPr>
                <w:rFonts w:asciiTheme="minorHAnsi" w:hAnsiTheme="minorHAnsi" w:cstheme="minorHAnsi"/>
                <w:sz w:val="14"/>
                <w:szCs w:val="14"/>
                <w:lang w:val="en-US"/>
              </w:rPr>
            </w:pPr>
            <w:r w:rsidRPr="00A40975">
              <w:rPr>
                <w:rFonts w:asciiTheme="minorHAnsi" w:hAnsiTheme="minorHAnsi" w:cstheme="minorHAnsi"/>
                <w:sz w:val="14"/>
                <w:szCs w:val="14"/>
                <w:lang w:val="en-US"/>
              </w:rPr>
              <w:t>1</w:t>
            </w:r>
            <w:r>
              <w:rPr>
                <w:rFonts w:asciiTheme="minorHAnsi" w:hAnsiTheme="minorHAnsi" w:cstheme="minorHAnsi"/>
                <w:sz w:val="14"/>
                <w:szCs w:val="14"/>
                <w:lang w:val="en-US"/>
              </w:rPr>
              <w:t>,000</w:t>
            </w:r>
          </w:p>
        </w:tc>
        <w:tc>
          <w:tcPr>
            <w:tcW w:w="675" w:type="pct"/>
            <w:tcBorders>
              <w:top w:val="dotted" w:sz="4" w:space="0" w:color="auto"/>
              <w:left w:val="dotted" w:sz="4" w:space="0" w:color="auto"/>
              <w:bottom w:val="dotted" w:sz="4" w:space="0" w:color="auto"/>
              <w:right w:val="dotted" w:sz="4" w:space="0" w:color="auto"/>
            </w:tcBorders>
          </w:tcPr>
          <w:p w14:paraId="4C0CBBD5" w14:textId="3EFBA64E" w:rsidR="00E4324A" w:rsidRPr="00E4324A" w:rsidRDefault="00E4324A" w:rsidP="00E4324A">
            <w:pPr>
              <w:jc w:val="right"/>
              <w:rPr>
                <w:rFonts w:ascii="Calibri" w:hAnsi="Calibri"/>
                <w:color w:val="000000"/>
                <w:sz w:val="14"/>
                <w:szCs w:val="14"/>
              </w:rPr>
            </w:pPr>
            <w:r w:rsidRPr="00E4324A">
              <w:rPr>
                <w:rFonts w:ascii="Calibri" w:hAnsi="Calibri"/>
                <w:color w:val="000000"/>
                <w:sz w:val="14"/>
                <w:szCs w:val="14"/>
              </w:rPr>
              <w:t>$38.17</w:t>
            </w:r>
          </w:p>
        </w:tc>
        <w:tc>
          <w:tcPr>
            <w:tcW w:w="702" w:type="pct"/>
            <w:tcBorders>
              <w:top w:val="dotted" w:sz="4" w:space="0" w:color="auto"/>
              <w:left w:val="dotted" w:sz="4" w:space="0" w:color="auto"/>
              <w:bottom w:val="dotted" w:sz="4" w:space="0" w:color="auto"/>
              <w:right w:val="dotted" w:sz="4" w:space="0" w:color="auto"/>
            </w:tcBorders>
          </w:tcPr>
          <w:p w14:paraId="1F8EBE09" w14:textId="2ED9654E" w:rsidR="00E4324A" w:rsidRPr="00E4324A" w:rsidRDefault="00E4324A" w:rsidP="00E4324A">
            <w:pPr>
              <w:jc w:val="right"/>
              <w:rPr>
                <w:rFonts w:ascii="Calibri" w:hAnsi="Calibri"/>
                <w:color w:val="000000"/>
                <w:sz w:val="14"/>
                <w:szCs w:val="14"/>
              </w:rPr>
            </w:pPr>
            <w:r w:rsidRPr="00E4324A">
              <w:rPr>
                <w:rFonts w:ascii="Calibri" w:hAnsi="Calibri"/>
                <w:color w:val="000000"/>
                <w:sz w:val="14"/>
                <w:szCs w:val="14"/>
              </w:rPr>
              <w:t>$38,170.00</w:t>
            </w:r>
          </w:p>
        </w:tc>
      </w:tr>
      <w:tr w:rsidR="00E4324A" w:rsidRPr="00A40975" w14:paraId="56DA89A2" w14:textId="77777777" w:rsidTr="00870E21">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73BD9484" w14:textId="20614D91" w:rsidR="00E4324A" w:rsidRPr="00A40975" w:rsidRDefault="00E4324A" w:rsidP="00E4324A">
            <w:pPr>
              <w:jc w:val="center"/>
              <w:rPr>
                <w:rFonts w:asciiTheme="minorHAnsi" w:hAnsiTheme="minorHAnsi" w:cstheme="minorHAnsi"/>
                <w:sz w:val="14"/>
                <w:szCs w:val="14"/>
              </w:rPr>
            </w:pPr>
            <w:r>
              <w:rPr>
                <w:rFonts w:asciiTheme="minorHAnsi" w:hAnsiTheme="minorHAnsi" w:cstheme="minorHAnsi"/>
                <w:sz w:val="14"/>
                <w:szCs w:val="14"/>
              </w:rPr>
              <w:t>2</w:t>
            </w:r>
          </w:p>
        </w:tc>
        <w:tc>
          <w:tcPr>
            <w:tcW w:w="2107" w:type="pct"/>
            <w:tcBorders>
              <w:top w:val="dotted" w:sz="4" w:space="0" w:color="auto"/>
              <w:left w:val="dotted" w:sz="4" w:space="0" w:color="auto"/>
              <w:bottom w:val="dotted" w:sz="4" w:space="0" w:color="auto"/>
              <w:right w:val="dotted" w:sz="4" w:space="0" w:color="auto"/>
            </w:tcBorders>
            <w:shd w:val="clear" w:color="auto" w:fill="auto"/>
            <w:vAlign w:val="center"/>
          </w:tcPr>
          <w:p w14:paraId="15A62DD5" w14:textId="68DB247C" w:rsidR="00E4324A" w:rsidRPr="007409C6" w:rsidRDefault="00E4324A" w:rsidP="00E4324A">
            <w:pPr>
              <w:autoSpaceDE w:val="0"/>
              <w:autoSpaceDN w:val="0"/>
              <w:adjustRightInd w:val="0"/>
              <w:jc w:val="both"/>
              <w:rPr>
                <w:rFonts w:asciiTheme="minorHAnsi" w:hAnsiTheme="minorHAnsi" w:cstheme="minorHAnsi"/>
                <w:sz w:val="14"/>
                <w:szCs w:val="14"/>
              </w:rPr>
            </w:pPr>
            <w:r w:rsidRPr="007409C6">
              <w:rPr>
                <w:rFonts w:asciiTheme="minorHAnsi" w:hAnsiTheme="minorHAnsi" w:cstheme="minorHAnsi"/>
                <w:sz w:val="14"/>
                <w:szCs w:val="14"/>
              </w:rPr>
              <w:t>Cucharas Biodegradable</w:t>
            </w:r>
          </w:p>
        </w:tc>
        <w:tc>
          <w:tcPr>
            <w:tcW w:w="591" w:type="pct"/>
            <w:tcBorders>
              <w:top w:val="dotted" w:sz="4" w:space="0" w:color="auto"/>
              <w:left w:val="dotted" w:sz="4" w:space="0" w:color="auto"/>
              <w:bottom w:val="dotted" w:sz="4" w:space="0" w:color="auto"/>
              <w:right w:val="dotted" w:sz="4" w:space="0" w:color="auto"/>
            </w:tcBorders>
            <w:shd w:val="clear" w:color="auto" w:fill="auto"/>
          </w:tcPr>
          <w:p w14:paraId="23390977" w14:textId="3B08FC9B" w:rsidR="00E4324A" w:rsidRPr="00A40975" w:rsidRDefault="00E4324A" w:rsidP="00E4324A">
            <w:pPr>
              <w:jc w:val="center"/>
              <w:rPr>
                <w:rFonts w:asciiTheme="minorHAnsi" w:hAnsiTheme="minorHAnsi" w:cstheme="minorHAnsi"/>
                <w:sz w:val="14"/>
                <w:szCs w:val="14"/>
              </w:rPr>
            </w:pPr>
            <w:r>
              <w:rPr>
                <w:rFonts w:asciiTheme="minorHAnsi" w:hAnsiTheme="minorHAnsi" w:cstheme="minorHAnsi"/>
                <w:sz w:val="14"/>
                <w:szCs w:val="14"/>
              </w:rPr>
              <w:t>Bolsa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5E2CDFD6" w14:textId="33150B63" w:rsidR="00E4324A" w:rsidRPr="00A40975" w:rsidRDefault="00E4324A" w:rsidP="00E4324A">
            <w:pPr>
              <w:jc w:val="center"/>
              <w:rPr>
                <w:rFonts w:asciiTheme="minorHAnsi" w:hAnsiTheme="minorHAnsi" w:cstheme="minorHAnsi"/>
                <w:sz w:val="14"/>
                <w:szCs w:val="14"/>
                <w:lang w:val="en-US"/>
              </w:rPr>
            </w:pPr>
            <w:r>
              <w:rPr>
                <w:rFonts w:asciiTheme="minorHAnsi" w:hAnsiTheme="minorHAnsi" w:cstheme="minorHAnsi"/>
                <w:sz w:val="14"/>
                <w:szCs w:val="14"/>
                <w:lang w:val="en-US"/>
              </w:rPr>
              <w:t>500</w:t>
            </w:r>
          </w:p>
        </w:tc>
        <w:tc>
          <w:tcPr>
            <w:tcW w:w="675" w:type="pct"/>
            <w:tcBorders>
              <w:top w:val="dotted" w:sz="4" w:space="0" w:color="auto"/>
              <w:left w:val="dotted" w:sz="4" w:space="0" w:color="auto"/>
              <w:bottom w:val="dotted" w:sz="4" w:space="0" w:color="auto"/>
              <w:right w:val="dotted" w:sz="4" w:space="0" w:color="auto"/>
            </w:tcBorders>
          </w:tcPr>
          <w:p w14:paraId="1C7BCA88" w14:textId="2C5956C4" w:rsidR="00E4324A" w:rsidRPr="00464C49" w:rsidRDefault="00E4324A" w:rsidP="00E4324A">
            <w:pPr>
              <w:jc w:val="right"/>
              <w:rPr>
                <w:rFonts w:ascii="Calibri" w:hAnsi="Calibri"/>
                <w:color w:val="000000"/>
                <w:sz w:val="14"/>
                <w:szCs w:val="14"/>
              </w:rPr>
            </w:pPr>
            <w:r w:rsidRPr="00E4324A">
              <w:rPr>
                <w:rFonts w:ascii="Calibri" w:hAnsi="Calibri"/>
                <w:color w:val="000000"/>
                <w:sz w:val="14"/>
                <w:szCs w:val="14"/>
              </w:rPr>
              <w:t>$49.50</w:t>
            </w:r>
          </w:p>
        </w:tc>
        <w:tc>
          <w:tcPr>
            <w:tcW w:w="702" w:type="pct"/>
            <w:tcBorders>
              <w:top w:val="dotted" w:sz="4" w:space="0" w:color="auto"/>
              <w:left w:val="dotted" w:sz="4" w:space="0" w:color="auto"/>
              <w:bottom w:val="dotted" w:sz="4" w:space="0" w:color="auto"/>
              <w:right w:val="dotted" w:sz="4" w:space="0" w:color="auto"/>
            </w:tcBorders>
          </w:tcPr>
          <w:p w14:paraId="54157947" w14:textId="2BB4D2BE" w:rsidR="00E4324A" w:rsidRPr="00464C49" w:rsidRDefault="00E4324A" w:rsidP="00E4324A">
            <w:pPr>
              <w:jc w:val="right"/>
              <w:rPr>
                <w:rFonts w:ascii="Calibri" w:hAnsi="Calibri"/>
                <w:color w:val="000000"/>
                <w:sz w:val="14"/>
                <w:szCs w:val="14"/>
              </w:rPr>
            </w:pPr>
            <w:r w:rsidRPr="00E4324A">
              <w:rPr>
                <w:rFonts w:ascii="Calibri" w:hAnsi="Calibri"/>
                <w:color w:val="000000"/>
                <w:sz w:val="14"/>
                <w:szCs w:val="14"/>
              </w:rPr>
              <w:t>$24,750.00</w:t>
            </w:r>
          </w:p>
        </w:tc>
      </w:tr>
      <w:tr w:rsidR="00515A22" w:rsidRPr="00A40975" w14:paraId="0AB0FB74" w14:textId="77777777" w:rsidTr="00870E21">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109860A7" w14:textId="3F8DCBA6" w:rsidR="00515A22" w:rsidRPr="00A40975" w:rsidRDefault="00515A22" w:rsidP="00515A22">
            <w:pPr>
              <w:jc w:val="center"/>
              <w:rPr>
                <w:rFonts w:asciiTheme="minorHAnsi" w:hAnsiTheme="minorHAnsi" w:cstheme="minorHAnsi"/>
                <w:sz w:val="14"/>
                <w:szCs w:val="14"/>
              </w:rPr>
            </w:pPr>
            <w:r>
              <w:rPr>
                <w:rFonts w:asciiTheme="minorHAnsi" w:hAnsiTheme="minorHAnsi" w:cstheme="minorHAnsi"/>
                <w:sz w:val="14"/>
                <w:szCs w:val="14"/>
              </w:rPr>
              <w:t>5</w:t>
            </w:r>
          </w:p>
        </w:tc>
        <w:tc>
          <w:tcPr>
            <w:tcW w:w="2107" w:type="pct"/>
            <w:tcBorders>
              <w:top w:val="dotted" w:sz="4" w:space="0" w:color="auto"/>
              <w:left w:val="dotted" w:sz="4" w:space="0" w:color="auto"/>
              <w:bottom w:val="dotted" w:sz="4" w:space="0" w:color="auto"/>
              <w:right w:val="dotted" w:sz="4" w:space="0" w:color="auto"/>
            </w:tcBorders>
            <w:shd w:val="clear" w:color="auto" w:fill="auto"/>
            <w:vAlign w:val="center"/>
          </w:tcPr>
          <w:p w14:paraId="40C08F94" w14:textId="681FFA3D" w:rsidR="00515A22" w:rsidRPr="007409C6" w:rsidRDefault="00515A22" w:rsidP="00515A22">
            <w:pPr>
              <w:autoSpaceDE w:val="0"/>
              <w:autoSpaceDN w:val="0"/>
              <w:adjustRightInd w:val="0"/>
              <w:jc w:val="both"/>
              <w:rPr>
                <w:rFonts w:asciiTheme="minorHAnsi" w:hAnsiTheme="minorHAnsi" w:cstheme="minorHAnsi"/>
                <w:sz w:val="14"/>
                <w:szCs w:val="14"/>
              </w:rPr>
            </w:pPr>
            <w:r w:rsidRPr="002C02A4">
              <w:rPr>
                <w:rFonts w:asciiTheme="minorHAnsi" w:hAnsiTheme="minorHAnsi" w:cstheme="minorHAnsi"/>
                <w:sz w:val="14"/>
                <w:szCs w:val="14"/>
              </w:rPr>
              <w:t>Vaso de cartón encerado de 8 Onzas (236 ml)</w:t>
            </w:r>
          </w:p>
        </w:tc>
        <w:tc>
          <w:tcPr>
            <w:tcW w:w="591" w:type="pct"/>
            <w:tcBorders>
              <w:top w:val="dotted" w:sz="4" w:space="0" w:color="auto"/>
              <w:left w:val="dotted" w:sz="4" w:space="0" w:color="auto"/>
              <w:bottom w:val="dotted" w:sz="4" w:space="0" w:color="auto"/>
              <w:right w:val="dotted" w:sz="4" w:space="0" w:color="auto"/>
            </w:tcBorders>
            <w:shd w:val="clear" w:color="auto" w:fill="auto"/>
          </w:tcPr>
          <w:p w14:paraId="36510159" w14:textId="3AC1E294" w:rsidR="00515A22" w:rsidRPr="00A40975" w:rsidRDefault="00515A22" w:rsidP="00515A22">
            <w:pPr>
              <w:jc w:val="center"/>
              <w:rPr>
                <w:rFonts w:asciiTheme="minorHAnsi" w:hAnsiTheme="minorHAnsi" w:cstheme="minorHAnsi"/>
                <w:sz w:val="14"/>
                <w:szCs w:val="14"/>
              </w:rPr>
            </w:pPr>
            <w:r>
              <w:rPr>
                <w:rFonts w:asciiTheme="minorHAnsi" w:hAnsiTheme="minorHAnsi" w:cstheme="minorHAnsi"/>
                <w:sz w:val="14"/>
                <w:szCs w:val="14"/>
              </w:rPr>
              <w:t>Paquete</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5CAD9257" w14:textId="1A8EBE24" w:rsidR="00515A22" w:rsidRPr="00A40975" w:rsidRDefault="00515A22" w:rsidP="00515A22">
            <w:pPr>
              <w:jc w:val="center"/>
              <w:rPr>
                <w:rFonts w:asciiTheme="minorHAnsi" w:hAnsiTheme="minorHAnsi" w:cstheme="minorHAnsi"/>
                <w:sz w:val="14"/>
                <w:szCs w:val="14"/>
                <w:lang w:val="en-US"/>
              </w:rPr>
            </w:pPr>
            <w:r>
              <w:rPr>
                <w:rFonts w:asciiTheme="minorHAnsi" w:hAnsiTheme="minorHAnsi" w:cstheme="minorHAnsi"/>
                <w:sz w:val="14"/>
                <w:szCs w:val="14"/>
                <w:lang w:val="en-US"/>
              </w:rPr>
              <w:t>500</w:t>
            </w:r>
          </w:p>
        </w:tc>
        <w:tc>
          <w:tcPr>
            <w:tcW w:w="675" w:type="pct"/>
            <w:tcBorders>
              <w:top w:val="dotted" w:sz="4" w:space="0" w:color="auto"/>
              <w:left w:val="dotted" w:sz="4" w:space="0" w:color="auto"/>
              <w:bottom w:val="dotted" w:sz="4" w:space="0" w:color="auto"/>
              <w:right w:val="dotted" w:sz="4" w:space="0" w:color="auto"/>
            </w:tcBorders>
          </w:tcPr>
          <w:p w14:paraId="09D3F9BD" w14:textId="27F0299C" w:rsidR="00515A22" w:rsidRPr="00464C49" w:rsidRDefault="00515A22" w:rsidP="00515A22">
            <w:pPr>
              <w:jc w:val="right"/>
              <w:rPr>
                <w:rFonts w:ascii="Calibri" w:hAnsi="Calibri"/>
                <w:color w:val="000000"/>
                <w:sz w:val="14"/>
                <w:szCs w:val="14"/>
              </w:rPr>
            </w:pPr>
            <w:r w:rsidRPr="00515A22">
              <w:rPr>
                <w:rFonts w:ascii="Calibri" w:hAnsi="Calibri"/>
                <w:color w:val="000000"/>
                <w:sz w:val="14"/>
                <w:szCs w:val="14"/>
              </w:rPr>
              <w:t>$86.70</w:t>
            </w:r>
          </w:p>
        </w:tc>
        <w:tc>
          <w:tcPr>
            <w:tcW w:w="702" w:type="pct"/>
            <w:tcBorders>
              <w:top w:val="dotted" w:sz="4" w:space="0" w:color="auto"/>
              <w:left w:val="dotted" w:sz="4" w:space="0" w:color="auto"/>
              <w:bottom w:val="dotted" w:sz="4" w:space="0" w:color="auto"/>
              <w:right w:val="dotted" w:sz="4" w:space="0" w:color="auto"/>
            </w:tcBorders>
          </w:tcPr>
          <w:p w14:paraId="24206AE1" w14:textId="13CCCF0A" w:rsidR="00515A22" w:rsidRPr="00464C49" w:rsidRDefault="00515A22" w:rsidP="00515A22">
            <w:pPr>
              <w:jc w:val="right"/>
              <w:rPr>
                <w:rFonts w:ascii="Calibri" w:hAnsi="Calibri"/>
                <w:color w:val="000000"/>
                <w:sz w:val="14"/>
                <w:szCs w:val="14"/>
              </w:rPr>
            </w:pPr>
            <w:r w:rsidRPr="00515A22">
              <w:rPr>
                <w:rFonts w:ascii="Calibri" w:hAnsi="Calibri"/>
                <w:color w:val="000000"/>
                <w:sz w:val="14"/>
                <w:szCs w:val="14"/>
              </w:rPr>
              <w:t>$43,350.00</w:t>
            </w:r>
          </w:p>
        </w:tc>
      </w:tr>
      <w:tr w:rsidR="00515A22" w:rsidRPr="00A40975" w14:paraId="10196F50" w14:textId="77777777" w:rsidTr="00870E21">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4798536B" w14:textId="7DDAC08B" w:rsidR="00515A22" w:rsidRPr="00A40975" w:rsidRDefault="00515A22" w:rsidP="00515A22">
            <w:pPr>
              <w:jc w:val="center"/>
              <w:rPr>
                <w:rFonts w:asciiTheme="minorHAnsi" w:hAnsiTheme="minorHAnsi" w:cstheme="minorHAnsi"/>
                <w:sz w:val="14"/>
                <w:szCs w:val="14"/>
              </w:rPr>
            </w:pPr>
            <w:r>
              <w:rPr>
                <w:rFonts w:asciiTheme="minorHAnsi" w:hAnsiTheme="minorHAnsi" w:cstheme="minorHAnsi"/>
                <w:sz w:val="14"/>
                <w:szCs w:val="14"/>
              </w:rPr>
              <w:t>6</w:t>
            </w:r>
          </w:p>
        </w:tc>
        <w:tc>
          <w:tcPr>
            <w:tcW w:w="2107" w:type="pct"/>
            <w:tcBorders>
              <w:top w:val="dotted" w:sz="4" w:space="0" w:color="auto"/>
              <w:left w:val="dotted" w:sz="4" w:space="0" w:color="auto"/>
              <w:bottom w:val="dotted" w:sz="4" w:space="0" w:color="auto"/>
              <w:right w:val="dotted" w:sz="4" w:space="0" w:color="auto"/>
            </w:tcBorders>
            <w:shd w:val="clear" w:color="auto" w:fill="auto"/>
            <w:vAlign w:val="center"/>
          </w:tcPr>
          <w:p w14:paraId="39C4FD0C" w14:textId="624C3B76" w:rsidR="00515A22" w:rsidRPr="007409C6" w:rsidRDefault="00515A22" w:rsidP="00515A22">
            <w:pPr>
              <w:autoSpaceDE w:val="0"/>
              <w:autoSpaceDN w:val="0"/>
              <w:adjustRightInd w:val="0"/>
              <w:jc w:val="both"/>
              <w:rPr>
                <w:rFonts w:asciiTheme="minorHAnsi" w:hAnsiTheme="minorHAnsi" w:cstheme="minorHAnsi"/>
                <w:sz w:val="14"/>
                <w:szCs w:val="14"/>
              </w:rPr>
            </w:pPr>
            <w:r w:rsidRPr="002C02A4">
              <w:rPr>
                <w:rFonts w:asciiTheme="minorHAnsi" w:hAnsiTheme="minorHAnsi" w:cstheme="minorHAnsi"/>
                <w:sz w:val="14"/>
                <w:szCs w:val="14"/>
              </w:rPr>
              <w:t>Vaso de cartón encerado de 12 Onzas (355 ml)</w:t>
            </w:r>
          </w:p>
        </w:tc>
        <w:tc>
          <w:tcPr>
            <w:tcW w:w="591" w:type="pct"/>
            <w:tcBorders>
              <w:top w:val="dotted" w:sz="4" w:space="0" w:color="auto"/>
              <w:left w:val="dotted" w:sz="4" w:space="0" w:color="auto"/>
              <w:bottom w:val="dotted" w:sz="4" w:space="0" w:color="auto"/>
              <w:right w:val="dotted" w:sz="4" w:space="0" w:color="auto"/>
            </w:tcBorders>
            <w:shd w:val="clear" w:color="auto" w:fill="auto"/>
          </w:tcPr>
          <w:p w14:paraId="552C92A5" w14:textId="5AE06F40" w:rsidR="00515A22" w:rsidRPr="00A40975" w:rsidRDefault="000A47F5" w:rsidP="00515A22">
            <w:pPr>
              <w:jc w:val="center"/>
              <w:rPr>
                <w:rFonts w:asciiTheme="minorHAnsi" w:hAnsiTheme="minorHAnsi" w:cstheme="minorHAnsi"/>
                <w:sz w:val="14"/>
                <w:szCs w:val="14"/>
              </w:rPr>
            </w:pPr>
            <w:r>
              <w:rPr>
                <w:rFonts w:asciiTheme="minorHAnsi" w:hAnsiTheme="minorHAnsi" w:cstheme="minorHAnsi"/>
                <w:sz w:val="14"/>
                <w:szCs w:val="14"/>
              </w:rPr>
              <w:t>Paquete</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2A02A340" w14:textId="5C43D307" w:rsidR="00515A22" w:rsidRPr="00A40975" w:rsidRDefault="000A47F5" w:rsidP="00515A22">
            <w:pPr>
              <w:jc w:val="center"/>
              <w:rPr>
                <w:rFonts w:asciiTheme="minorHAnsi" w:hAnsiTheme="minorHAnsi" w:cstheme="minorHAnsi"/>
                <w:sz w:val="14"/>
                <w:szCs w:val="14"/>
                <w:lang w:val="en-US"/>
              </w:rPr>
            </w:pPr>
            <w:r>
              <w:rPr>
                <w:rFonts w:asciiTheme="minorHAnsi" w:hAnsiTheme="minorHAnsi" w:cstheme="minorHAnsi"/>
                <w:sz w:val="14"/>
                <w:szCs w:val="14"/>
                <w:lang w:val="en-US"/>
              </w:rPr>
              <w:t>400</w:t>
            </w:r>
          </w:p>
        </w:tc>
        <w:tc>
          <w:tcPr>
            <w:tcW w:w="675" w:type="pct"/>
            <w:tcBorders>
              <w:top w:val="dotted" w:sz="4" w:space="0" w:color="auto"/>
              <w:left w:val="dotted" w:sz="4" w:space="0" w:color="auto"/>
              <w:bottom w:val="dotted" w:sz="4" w:space="0" w:color="auto"/>
              <w:right w:val="dotted" w:sz="4" w:space="0" w:color="auto"/>
            </w:tcBorders>
          </w:tcPr>
          <w:p w14:paraId="423DA9E3" w14:textId="3D44A825" w:rsidR="00515A22" w:rsidRPr="00464C49" w:rsidRDefault="00515A22" w:rsidP="00515A22">
            <w:pPr>
              <w:jc w:val="right"/>
              <w:rPr>
                <w:rFonts w:ascii="Calibri" w:hAnsi="Calibri"/>
                <w:color w:val="000000"/>
                <w:sz w:val="14"/>
                <w:szCs w:val="14"/>
              </w:rPr>
            </w:pPr>
            <w:r w:rsidRPr="00515A22">
              <w:rPr>
                <w:rFonts w:ascii="Calibri" w:hAnsi="Calibri"/>
                <w:color w:val="000000"/>
                <w:sz w:val="14"/>
                <w:szCs w:val="14"/>
              </w:rPr>
              <w:t>$93.78</w:t>
            </w:r>
          </w:p>
        </w:tc>
        <w:tc>
          <w:tcPr>
            <w:tcW w:w="702" w:type="pct"/>
            <w:tcBorders>
              <w:top w:val="dotted" w:sz="4" w:space="0" w:color="auto"/>
              <w:left w:val="dotted" w:sz="4" w:space="0" w:color="auto"/>
              <w:bottom w:val="dotted" w:sz="4" w:space="0" w:color="auto"/>
              <w:right w:val="dotted" w:sz="4" w:space="0" w:color="auto"/>
            </w:tcBorders>
          </w:tcPr>
          <w:p w14:paraId="52AB48EC" w14:textId="4E4F995B" w:rsidR="00515A22" w:rsidRPr="00464C49" w:rsidRDefault="00515A22" w:rsidP="00515A22">
            <w:pPr>
              <w:jc w:val="right"/>
              <w:rPr>
                <w:rFonts w:ascii="Calibri" w:hAnsi="Calibri"/>
                <w:color w:val="000000"/>
                <w:sz w:val="14"/>
                <w:szCs w:val="14"/>
              </w:rPr>
            </w:pPr>
            <w:r w:rsidRPr="00515A22">
              <w:rPr>
                <w:rFonts w:ascii="Calibri" w:hAnsi="Calibri"/>
                <w:color w:val="000000"/>
                <w:sz w:val="14"/>
                <w:szCs w:val="14"/>
              </w:rPr>
              <w:t>$37,512.00</w:t>
            </w:r>
          </w:p>
        </w:tc>
      </w:tr>
      <w:tr w:rsidR="00E4324A" w:rsidRPr="00A40975" w14:paraId="426E64B9" w14:textId="77777777" w:rsidTr="00E4324A">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FDE9D9" w:themeFill="accent6" w:themeFillTint="33"/>
          </w:tcPr>
          <w:p w14:paraId="68CE03A3" w14:textId="545B4214" w:rsidR="00E4324A" w:rsidRPr="00464C49" w:rsidRDefault="00E4324A" w:rsidP="00E4324A">
            <w:pPr>
              <w:jc w:val="center"/>
              <w:rPr>
                <w:rFonts w:ascii="Calibri" w:hAnsi="Calibri"/>
                <w:color w:val="000000"/>
                <w:sz w:val="14"/>
                <w:szCs w:val="14"/>
              </w:rPr>
            </w:pPr>
            <w:r w:rsidRPr="00E4324A">
              <w:rPr>
                <w:rFonts w:asciiTheme="minorHAnsi" w:hAnsiTheme="minorHAnsi" w:cstheme="minorHAnsi"/>
                <w:b/>
                <w:bCs/>
                <w:color w:val="000000"/>
                <w:sz w:val="14"/>
                <w:szCs w:val="14"/>
                <w:lang w:val="en-US" w:eastAsia="es-MX"/>
              </w:rPr>
              <w:lastRenderedPageBreak/>
              <w:t xml:space="preserve">Material de </w:t>
            </w:r>
            <w:proofErr w:type="spellStart"/>
            <w:r w:rsidRPr="00E4324A">
              <w:rPr>
                <w:rFonts w:asciiTheme="minorHAnsi" w:hAnsiTheme="minorHAnsi" w:cstheme="minorHAnsi"/>
                <w:b/>
                <w:bCs/>
                <w:color w:val="000000"/>
                <w:sz w:val="14"/>
                <w:szCs w:val="14"/>
                <w:lang w:val="en-US" w:eastAsia="es-MX"/>
              </w:rPr>
              <w:t>Papelería</w:t>
            </w:r>
            <w:proofErr w:type="spellEnd"/>
          </w:p>
        </w:tc>
      </w:tr>
      <w:tr w:rsidR="00515A22" w:rsidRPr="00A40975" w14:paraId="417176EF" w14:textId="77777777" w:rsidTr="00870E21">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0DB4D1B5" w14:textId="24B3E0E3" w:rsidR="00515A22" w:rsidRPr="00A40975" w:rsidRDefault="00515A22" w:rsidP="00515A22">
            <w:pPr>
              <w:jc w:val="center"/>
              <w:rPr>
                <w:rFonts w:asciiTheme="minorHAnsi" w:hAnsiTheme="minorHAnsi" w:cstheme="minorHAnsi"/>
                <w:sz w:val="14"/>
                <w:szCs w:val="14"/>
              </w:rPr>
            </w:pPr>
            <w:r>
              <w:rPr>
                <w:rFonts w:asciiTheme="minorHAnsi" w:hAnsiTheme="minorHAnsi" w:cstheme="minorHAnsi"/>
                <w:sz w:val="14"/>
                <w:szCs w:val="14"/>
              </w:rPr>
              <w:t>7</w:t>
            </w:r>
          </w:p>
        </w:tc>
        <w:tc>
          <w:tcPr>
            <w:tcW w:w="2107" w:type="pct"/>
            <w:tcBorders>
              <w:top w:val="dotted" w:sz="4" w:space="0" w:color="auto"/>
              <w:left w:val="dotted" w:sz="4" w:space="0" w:color="auto"/>
              <w:bottom w:val="dotted" w:sz="4" w:space="0" w:color="auto"/>
              <w:right w:val="dotted" w:sz="4" w:space="0" w:color="auto"/>
            </w:tcBorders>
            <w:shd w:val="clear" w:color="auto" w:fill="auto"/>
            <w:vAlign w:val="center"/>
          </w:tcPr>
          <w:p w14:paraId="6CDDCAB8" w14:textId="25898A82" w:rsidR="00515A22" w:rsidRPr="007567E4" w:rsidRDefault="00515A22" w:rsidP="00515A22">
            <w:pPr>
              <w:autoSpaceDE w:val="0"/>
              <w:autoSpaceDN w:val="0"/>
              <w:adjustRightInd w:val="0"/>
              <w:jc w:val="both"/>
              <w:rPr>
                <w:rFonts w:asciiTheme="minorHAnsi" w:hAnsiTheme="minorHAnsi" w:cstheme="minorHAnsi"/>
                <w:sz w:val="14"/>
                <w:szCs w:val="14"/>
              </w:rPr>
            </w:pPr>
            <w:r w:rsidRPr="007567E4">
              <w:rPr>
                <w:rFonts w:asciiTheme="minorHAnsi" w:hAnsiTheme="minorHAnsi" w:cstheme="minorHAnsi"/>
                <w:sz w:val="14"/>
                <w:szCs w:val="14"/>
              </w:rPr>
              <w:t>Borrador con fieltro para pizarrón</w:t>
            </w:r>
          </w:p>
        </w:tc>
        <w:tc>
          <w:tcPr>
            <w:tcW w:w="591" w:type="pct"/>
            <w:tcBorders>
              <w:top w:val="dotted" w:sz="4" w:space="0" w:color="auto"/>
              <w:left w:val="dotted" w:sz="4" w:space="0" w:color="auto"/>
              <w:bottom w:val="dotted" w:sz="4" w:space="0" w:color="auto"/>
              <w:right w:val="dotted" w:sz="4" w:space="0" w:color="auto"/>
            </w:tcBorders>
            <w:shd w:val="clear" w:color="auto" w:fill="auto"/>
          </w:tcPr>
          <w:p w14:paraId="13B6D701" w14:textId="1117EAB9" w:rsidR="00515A22" w:rsidRPr="00A40975" w:rsidRDefault="00515A22" w:rsidP="00515A22">
            <w:pPr>
              <w:jc w:val="center"/>
              <w:rPr>
                <w:rFonts w:asciiTheme="minorHAnsi" w:hAnsiTheme="minorHAnsi" w:cstheme="minorHAnsi"/>
                <w:sz w:val="14"/>
                <w:szCs w:val="14"/>
              </w:rPr>
            </w:pPr>
            <w:r>
              <w:rPr>
                <w:rFonts w:asciiTheme="minorHAnsi" w:hAnsiTheme="minorHAnsi" w:cstheme="minorHAnsi"/>
                <w:sz w:val="14"/>
                <w:szCs w:val="14"/>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6862F30A" w14:textId="06FF7044" w:rsidR="00515A22" w:rsidRPr="00A40975" w:rsidRDefault="00515A22" w:rsidP="00515A22">
            <w:pPr>
              <w:jc w:val="center"/>
              <w:rPr>
                <w:rFonts w:asciiTheme="minorHAnsi" w:hAnsiTheme="minorHAnsi" w:cstheme="minorHAnsi"/>
                <w:sz w:val="14"/>
                <w:szCs w:val="14"/>
                <w:lang w:val="en-US"/>
              </w:rPr>
            </w:pPr>
            <w:r>
              <w:rPr>
                <w:rFonts w:asciiTheme="minorHAnsi" w:hAnsiTheme="minorHAnsi" w:cstheme="minorHAnsi"/>
                <w:sz w:val="14"/>
                <w:szCs w:val="14"/>
                <w:lang w:val="en-US"/>
              </w:rPr>
              <w:t>1,000</w:t>
            </w:r>
          </w:p>
        </w:tc>
        <w:tc>
          <w:tcPr>
            <w:tcW w:w="675" w:type="pct"/>
            <w:tcBorders>
              <w:top w:val="dotted" w:sz="4" w:space="0" w:color="auto"/>
              <w:left w:val="dotted" w:sz="4" w:space="0" w:color="auto"/>
              <w:bottom w:val="dotted" w:sz="4" w:space="0" w:color="auto"/>
              <w:right w:val="dotted" w:sz="4" w:space="0" w:color="auto"/>
            </w:tcBorders>
          </w:tcPr>
          <w:p w14:paraId="3712B0E2" w14:textId="6074FCEE" w:rsidR="00515A22" w:rsidRPr="00464C49" w:rsidRDefault="00515A22" w:rsidP="00515A22">
            <w:pPr>
              <w:jc w:val="right"/>
              <w:rPr>
                <w:rFonts w:ascii="Calibri" w:hAnsi="Calibri"/>
                <w:color w:val="000000"/>
                <w:sz w:val="14"/>
                <w:szCs w:val="14"/>
              </w:rPr>
            </w:pPr>
            <w:r w:rsidRPr="00515A22">
              <w:rPr>
                <w:rFonts w:ascii="Calibri" w:hAnsi="Calibri"/>
                <w:color w:val="000000"/>
                <w:sz w:val="14"/>
                <w:szCs w:val="14"/>
              </w:rPr>
              <w:t>$9.77</w:t>
            </w:r>
          </w:p>
        </w:tc>
        <w:tc>
          <w:tcPr>
            <w:tcW w:w="702" w:type="pct"/>
            <w:tcBorders>
              <w:top w:val="dotted" w:sz="4" w:space="0" w:color="auto"/>
              <w:left w:val="dotted" w:sz="4" w:space="0" w:color="auto"/>
              <w:bottom w:val="dotted" w:sz="4" w:space="0" w:color="auto"/>
              <w:right w:val="dotted" w:sz="4" w:space="0" w:color="auto"/>
            </w:tcBorders>
          </w:tcPr>
          <w:p w14:paraId="6318974E" w14:textId="4CCBE76F" w:rsidR="00515A22" w:rsidRPr="00464C49" w:rsidRDefault="00515A22" w:rsidP="00515A22">
            <w:pPr>
              <w:jc w:val="right"/>
              <w:rPr>
                <w:rFonts w:ascii="Calibri" w:hAnsi="Calibri"/>
                <w:color w:val="000000"/>
                <w:sz w:val="14"/>
                <w:szCs w:val="14"/>
              </w:rPr>
            </w:pPr>
            <w:r w:rsidRPr="00515A22">
              <w:rPr>
                <w:rFonts w:ascii="Calibri" w:hAnsi="Calibri"/>
                <w:color w:val="000000"/>
                <w:sz w:val="14"/>
                <w:szCs w:val="14"/>
              </w:rPr>
              <w:t>$9,770.00</w:t>
            </w:r>
          </w:p>
        </w:tc>
      </w:tr>
      <w:tr w:rsidR="00515A22" w:rsidRPr="00A40975" w14:paraId="596E9136" w14:textId="77777777" w:rsidTr="00870E21">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768731D3" w14:textId="43ACA6D5" w:rsidR="00515A22" w:rsidRPr="00A40975" w:rsidRDefault="00515A22" w:rsidP="00515A22">
            <w:pPr>
              <w:jc w:val="center"/>
              <w:rPr>
                <w:rFonts w:asciiTheme="minorHAnsi" w:hAnsiTheme="minorHAnsi" w:cstheme="minorHAnsi"/>
                <w:sz w:val="14"/>
                <w:szCs w:val="14"/>
              </w:rPr>
            </w:pPr>
            <w:r>
              <w:rPr>
                <w:rFonts w:asciiTheme="minorHAnsi" w:hAnsiTheme="minorHAnsi" w:cstheme="minorHAnsi"/>
                <w:sz w:val="14"/>
                <w:szCs w:val="14"/>
              </w:rPr>
              <w:t>8</w:t>
            </w:r>
          </w:p>
        </w:tc>
        <w:tc>
          <w:tcPr>
            <w:tcW w:w="2107" w:type="pct"/>
            <w:tcBorders>
              <w:top w:val="dotted" w:sz="4" w:space="0" w:color="auto"/>
              <w:left w:val="dotted" w:sz="4" w:space="0" w:color="auto"/>
              <w:bottom w:val="dotted" w:sz="4" w:space="0" w:color="auto"/>
              <w:right w:val="dotted" w:sz="4" w:space="0" w:color="auto"/>
            </w:tcBorders>
            <w:shd w:val="clear" w:color="auto" w:fill="auto"/>
            <w:vAlign w:val="center"/>
          </w:tcPr>
          <w:p w14:paraId="3B8F6FFA" w14:textId="2EEF2F21" w:rsidR="00515A22" w:rsidRPr="007567E4" w:rsidRDefault="00515A22" w:rsidP="00515A22">
            <w:pPr>
              <w:autoSpaceDE w:val="0"/>
              <w:autoSpaceDN w:val="0"/>
              <w:adjustRightInd w:val="0"/>
              <w:jc w:val="both"/>
              <w:rPr>
                <w:rFonts w:asciiTheme="minorHAnsi" w:hAnsiTheme="minorHAnsi" w:cstheme="minorHAnsi"/>
                <w:sz w:val="14"/>
                <w:szCs w:val="14"/>
              </w:rPr>
            </w:pPr>
            <w:r w:rsidRPr="007567E4">
              <w:rPr>
                <w:rFonts w:asciiTheme="minorHAnsi" w:hAnsiTheme="minorHAnsi" w:cstheme="minorHAnsi"/>
                <w:sz w:val="14"/>
                <w:szCs w:val="14"/>
              </w:rPr>
              <w:t>Marcador para pizarrón blanco</w:t>
            </w:r>
          </w:p>
        </w:tc>
        <w:tc>
          <w:tcPr>
            <w:tcW w:w="591" w:type="pct"/>
            <w:tcBorders>
              <w:top w:val="dotted" w:sz="4" w:space="0" w:color="auto"/>
              <w:left w:val="dotted" w:sz="4" w:space="0" w:color="auto"/>
              <w:bottom w:val="dotted" w:sz="4" w:space="0" w:color="auto"/>
              <w:right w:val="dotted" w:sz="4" w:space="0" w:color="auto"/>
            </w:tcBorders>
            <w:shd w:val="clear" w:color="auto" w:fill="auto"/>
          </w:tcPr>
          <w:p w14:paraId="08C79B45" w14:textId="544EBAC7" w:rsidR="00515A22" w:rsidRPr="00A40975" w:rsidRDefault="00125F62" w:rsidP="00515A22">
            <w:pPr>
              <w:jc w:val="center"/>
              <w:rPr>
                <w:rFonts w:asciiTheme="minorHAnsi" w:hAnsiTheme="minorHAnsi" w:cstheme="minorHAnsi"/>
                <w:sz w:val="14"/>
                <w:szCs w:val="14"/>
              </w:rPr>
            </w:pPr>
            <w:r>
              <w:rPr>
                <w:rFonts w:asciiTheme="minorHAnsi" w:hAnsiTheme="minorHAnsi" w:cstheme="minorHAnsi"/>
                <w:sz w:val="14"/>
                <w:szCs w:val="14"/>
              </w:rPr>
              <w:t>Estuche</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6C9C6A8C" w14:textId="32F1C511" w:rsidR="00515A22" w:rsidRPr="00A40975" w:rsidRDefault="00125F62" w:rsidP="00515A22">
            <w:pPr>
              <w:jc w:val="center"/>
              <w:rPr>
                <w:rFonts w:asciiTheme="minorHAnsi" w:hAnsiTheme="minorHAnsi" w:cstheme="minorHAnsi"/>
                <w:sz w:val="14"/>
                <w:szCs w:val="14"/>
                <w:lang w:val="en-US"/>
              </w:rPr>
            </w:pPr>
            <w:r>
              <w:rPr>
                <w:rFonts w:asciiTheme="minorHAnsi" w:hAnsiTheme="minorHAnsi" w:cstheme="minorHAnsi"/>
                <w:sz w:val="14"/>
                <w:szCs w:val="14"/>
                <w:lang w:val="en-US"/>
              </w:rPr>
              <w:t>500</w:t>
            </w:r>
          </w:p>
        </w:tc>
        <w:tc>
          <w:tcPr>
            <w:tcW w:w="675" w:type="pct"/>
            <w:tcBorders>
              <w:top w:val="dotted" w:sz="4" w:space="0" w:color="auto"/>
              <w:left w:val="dotted" w:sz="4" w:space="0" w:color="auto"/>
              <w:bottom w:val="dotted" w:sz="4" w:space="0" w:color="auto"/>
              <w:right w:val="dotted" w:sz="4" w:space="0" w:color="auto"/>
            </w:tcBorders>
          </w:tcPr>
          <w:p w14:paraId="47B07DD0" w14:textId="0242310B" w:rsidR="00515A22" w:rsidRPr="00464C49" w:rsidRDefault="00515A22" w:rsidP="00515A22">
            <w:pPr>
              <w:jc w:val="right"/>
              <w:rPr>
                <w:rFonts w:ascii="Calibri" w:hAnsi="Calibri"/>
                <w:color w:val="000000"/>
                <w:sz w:val="14"/>
                <w:szCs w:val="14"/>
              </w:rPr>
            </w:pPr>
            <w:r w:rsidRPr="00515A22">
              <w:rPr>
                <w:rFonts w:ascii="Calibri" w:hAnsi="Calibri"/>
                <w:color w:val="000000"/>
                <w:sz w:val="14"/>
                <w:szCs w:val="14"/>
              </w:rPr>
              <w:t>$54.87</w:t>
            </w:r>
          </w:p>
        </w:tc>
        <w:tc>
          <w:tcPr>
            <w:tcW w:w="702" w:type="pct"/>
            <w:tcBorders>
              <w:top w:val="dotted" w:sz="4" w:space="0" w:color="auto"/>
              <w:left w:val="dotted" w:sz="4" w:space="0" w:color="auto"/>
              <w:bottom w:val="dotted" w:sz="4" w:space="0" w:color="auto"/>
              <w:right w:val="dotted" w:sz="4" w:space="0" w:color="auto"/>
            </w:tcBorders>
          </w:tcPr>
          <w:p w14:paraId="58D75F44" w14:textId="427D2F78" w:rsidR="00515A22" w:rsidRPr="00464C49" w:rsidRDefault="00515A22" w:rsidP="00515A22">
            <w:pPr>
              <w:jc w:val="right"/>
              <w:rPr>
                <w:rFonts w:ascii="Calibri" w:hAnsi="Calibri"/>
                <w:color w:val="000000"/>
                <w:sz w:val="14"/>
                <w:szCs w:val="14"/>
              </w:rPr>
            </w:pPr>
            <w:r w:rsidRPr="00515A22">
              <w:rPr>
                <w:rFonts w:ascii="Calibri" w:hAnsi="Calibri"/>
                <w:color w:val="000000"/>
                <w:sz w:val="14"/>
                <w:szCs w:val="14"/>
              </w:rPr>
              <w:t>$27,435.00</w:t>
            </w:r>
          </w:p>
        </w:tc>
      </w:tr>
      <w:tr w:rsidR="00515A22" w:rsidRPr="00A40975" w14:paraId="6FF0B163" w14:textId="77777777" w:rsidTr="00870E21">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700D62D8" w14:textId="3EFB002D" w:rsidR="00515A22" w:rsidRPr="00A40975" w:rsidRDefault="00515A22" w:rsidP="00515A22">
            <w:pPr>
              <w:jc w:val="center"/>
              <w:rPr>
                <w:rFonts w:asciiTheme="minorHAnsi" w:hAnsiTheme="minorHAnsi" w:cstheme="minorHAnsi"/>
                <w:sz w:val="14"/>
                <w:szCs w:val="14"/>
              </w:rPr>
            </w:pPr>
            <w:r>
              <w:rPr>
                <w:rFonts w:asciiTheme="minorHAnsi" w:hAnsiTheme="minorHAnsi" w:cstheme="minorHAnsi"/>
                <w:sz w:val="14"/>
                <w:szCs w:val="14"/>
              </w:rPr>
              <w:t>9</w:t>
            </w:r>
          </w:p>
        </w:tc>
        <w:tc>
          <w:tcPr>
            <w:tcW w:w="2107" w:type="pct"/>
            <w:tcBorders>
              <w:top w:val="dotted" w:sz="4" w:space="0" w:color="auto"/>
              <w:left w:val="dotted" w:sz="4" w:space="0" w:color="auto"/>
              <w:bottom w:val="dotted" w:sz="4" w:space="0" w:color="auto"/>
              <w:right w:val="dotted" w:sz="4" w:space="0" w:color="auto"/>
            </w:tcBorders>
            <w:shd w:val="clear" w:color="auto" w:fill="auto"/>
            <w:vAlign w:val="center"/>
          </w:tcPr>
          <w:p w14:paraId="4C95E437" w14:textId="30C3C9AB" w:rsidR="00515A22" w:rsidRPr="007567E4" w:rsidRDefault="00515A22" w:rsidP="00515A22">
            <w:pPr>
              <w:autoSpaceDE w:val="0"/>
              <w:autoSpaceDN w:val="0"/>
              <w:adjustRightInd w:val="0"/>
              <w:jc w:val="both"/>
              <w:rPr>
                <w:rFonts w:asciiTheme="minorHAnsi" w:hAnsiTheme="minorHAnsi" w:cstheme="minorHAnsi"/>
                <w:sz w:val="14"/>
                <w:szCs w:val="14"/>
              </w:rPr>
            </w:pPr>
            <w:r w:rsidRPr="007567E4">
              <w:rPr>
                <w:rFonts w:asciiTheme="minorHAnsi" w:hAnsiTheme="minorHAnsi" w:cstheme="minorHAnsi"/>
                <w:sz w:val="14"/>
                <w:szCs w:val="14"/>
              </w:rPr>
              <w:t>Marcador de tinta fugaz</w:t>
            </w:r>
          </w:p>
        </w:tc>
        <w:tc>
          <w:tcPr>
            <w:tcW w:w="591" w:type="pct"/>
            <w:tcBorders>
              <w:top w:val="dotted" w:sz="4" w:space="0" w:color="auto"/>
              <w:left w:val="dotted" w:sz="4" w:space="0" w:color="auto"/>
              <w:bottom w:val="dotted" w:sz="4" w:space="0" w:color="auto"/>
              <w:right w:val="dotted" w:sz="4" w:space="0" w:color="auto"/>
            </w:tcBorders>
            <w:shd w:val="clear" w:color="auto" w:fill="auto"/>
          </w:tcPr>
          <w:p w14:paraId="2D60F39D" w14:textId="32D25270" w:rsidR="00515A22" w:rsidRPr="00A40975" w:rsidRDefault="00125F62" w:rsidP="00515A22">
            <w:pPr>
              <w:jc w:val="center"/>
              <w:rPr>
                <w:rFonts w:asciiTheme="minorHAnsi" w:hAnsiTheme="minorHAnsi" w:cstheme="minorHAnsi"/>
                <w:sz w:val="14"/>
                <w:szCs w:val="14"/>
              </w:rPr>
            </w:pPr>
            <w:r>
              <w:rPr>
                <w:rFonts w:asciiTheme="minorHAnsi" w:hAnsiTheme="minorHAnsi" w:cstheme="minorHAnsi"/>
                <w:sz w:val="14"/>
                <w:szCs w:val="14"/>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7B6E9B82" w14:textId="5C411D02" w:rsidR="00515A22" w:rsidRPr="00A40975" w:rsidRDefault="00125F62" w:rsidP="00515A22">
            <w:pPr>
              <w:jc w:val="center"/>
              <w:rPr>
                <w:rFonts w:asciiTheme="minorHAnsi" w:hAnsiTheme="minorHAnsi" w:cstheme="minorHAnsi"/>
                <w:sz w:val="14"/>
                <w:szCs w:val="14"/>
                <w:lang w:val="en-US"/>
              </w:rPr>
            </w:pPr>
            <w:r>
              <w:rPr>
                <w:rFonts w:asciiTheme="minorHAnsi" w:hAnsiTheme="minorHAnsi" w:cstheme="minorHAnsi"/>
                <w:sz w:val="14"/>
                <w:szCs w:val="14"/>
                <w:lang w:val="en-US"/>
              </w:rPr>
              <w:t>500</w:t>
            </w:r>
          </w:p>
        </w:tc>
        <w:tc>
          <w:tcPr>
            <w:tcW w:w="675" w:type="pct"/>
            <w:tcBorders>
              <w:top w:val="dotted" w:sz="4" w:space="0" w:color="auto"/>
              <w:left w:val="dotted" w:sz="4" w:space="0" w:color="auto"/>
              <w:bottom w:val="dotted" w:sz="4" w:space="0" w:color="auto"/>
              <w:right w:val="dotted" w:sz="4" w:space="0" w:color="auto"/>
            </w:tcBorders>
          </w:tcPr>
          <w:p w14:paraId="5D50C362" w14:textId="3A647691" w:rsidR="00515A22" w:rsidRPr="00464C49" w:rsidRDefault="00515A22" w:rsidP="00515A22">
            <w:pPr>
              <w:jc w:val="right"/>
              <w:rPr>
                <w:rFonts w:ascii="Calibri" w:hAnsi="Calibri"/>
                <w:color w:val="000000"/>
                <w:sz w:val="14"/>
                <w:szCs w:val="14"/>
              </w:rPr>
            </w:pPr>
            <w:r w:rsidRPr="00515A22">
              <w:rPr>
                <w:rFonts w:ascii="Calibri" w:hAnsi="Calibri"/>
                <w:color w:val="000000"/>
                <w:sz w:val="14"/>
                <w:szCs w:val="14"/>
              </w:rPr>
              <w:t>$13.70</w:t>
            </w:r>
          </w:p>
        </w:tc>
        <w:tc>
          <w:tcPr>
            <w:tcW w:w="702" w:type="pct"/>
            <w:tcBorders>
              <w:top w:val="dotted" w:sz="4" w:space="0" w:color="auto"/>
              <w:left w:val="dotted" w:sz="4" w:space="0" w:color="auto"/>
              <w:bottom w:val="dotted" w:sz="4" w:space="0" w:color="auto"/>
              <w:right w:val="dotted" w:sz="4" w:space="0" w:color="auto"/>
            </w:tcBorders>
          </w:tcPr>
          <w:p w14:paraId="7E647BDC" w14:textId="23A4A649" w:rsidR="00515A22" w:rsidRPr="00464C49" w:rsidRDefault="00515A22" w:rsidP="00515A22">
            <w:pPr>
              <w:jc w:val="right"/>
              <w:rPr>
                <w:rFonts w:ascii="Calibri" w:hAnsi="Calibri"/>
                <w:color w:val="000000"/>
                <w:sz w:val="14"/>
                <w:szCs w:val="14"/>
              </w:rPr>
            </w:pPr>
            <w:r w:rsidRPr="00515A22">
              <w:rPr>
                <w:rFonts w:ascii="Calibri" w:hAnsi="Calibri"/>
                <w:color w:val="000000"/>
                <w:sz w:val="14"/>
                <w:szCs w:val="14"/>
              </w:rPr>
              <w:t>$6,850.00</w:t>
            </w:r>
          </w:p>
        </w:tc>
      </w:tr>
      <w:tr w:rsidR="00E725CF" w:rsidRPr="00A40975" w14:paraId="6E5876AF" w14:textId="77777777" w:rsidTr="00870E21">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18007139" w14:textId="0D0B290F" w:rsidR="00E725CF" w:rsidRPr="00A40975" w:rsidRDefault="00E725CF" w:rsidP="00E725CF">
            <w:pPr>
              <w:jc w:val="center"/>
              <w:rPr>
                <w:rFonts w:asciiTheme="minorHAnsi" w:hAnsiTheme="minorHAnsi" w:cstheme="minorHAnsi"/>
                <w:sz w:val="14"/>
                <w:szCs w:val="14"/>
              </w:rPr>
            </w:pPr>
            <w:r>
              <w:rPr>
                <w:rFonts w:asciiTheme="minorHAnsi" w:hAnsiTheme="minorHAnsi" w:cstheme="minorHAnsi"/>
                <w:sz w:val="14"/>
                <w:szCs w:val="14"/>
              </w:rPr>
              <w:t>10</w:t>
            </w:r>
          </w:p>
        </w:tc>
        <w:tc>
          <w:tcPr>
            <w:tcW w:w="2107" w:type="pct"/>
            <w:tcBorders>
              <w:top w:val="dotted" w:sz="4" w:space="0" w:color="auto"/>
              <w:left w:val="dotted" w:sz="4" w:space="0" w:color="auto"/>
              <w:bottom w:val="dotted" w:sz="4" w:space="0" w:color="auto"/>
              <w:right w:val="dotted" w:sz="4" w:space="0" w:color="auto"/>
            </w:tcBorders>
            <w:shd w:val="clear" w:color="auto" w:fill="auto"/>
            <w:vAlign w:val="center"/>
          </w:tcPr>
          <w:p w14:paraId="640443D7" w14:textId="4E51E6ED" w:rsidR="00E725CF" w:rsidRPr="007567E4" w:rsidRDefault="00E725CF" w:rsidP="00E725CF">
            <w:pPr>
              <w:autoSpaceDE w:val="0"/>
              <w:autoSpaceDN w:val="0"/>
              <w:adjustRightInd w:val="0"/>
              <w:jc w:val="both"/>
              <w:rPr>
                <w:rFonts w:asciiTheme="minorHAnsi" w:hAnsiTheme="minorHAnsi" w:cstheme="minorHAnsi"/>
                <w:sz w:val="14"/>
                <w:szCs w:val="14"/>
              </w:rPr>
            </w:pPr>
            <w:r w:rsidRPr="007567E4">
              <w:rPr>
                <w:rFonts w:asciiTheme="minorHAnsi" w:hAnsiTheme="minorHAnsi" w:cstheme="minorHAnsi"/>
                <w:sz w:val="14"/>
                <w:szCs w:val="14"/>
              </w:rPr>
              <w:t>Corrector en cinta</w:t>
            </w:r>
          </w:p>
        </w:tc>
        <w:tc>
          <w:tcPr>
            <w:tcW w:w="591" w:type="pct"/>
            <w:tcBorders>
              <w:top w:val="dotted" w:sz="4" w:space="0" w:color="auto"/>
              <w:left w:val="dotted" w:sz="4" w:space="0" w:color="auto"/>
              <w:bottom w:val="dotted" w:sz="4" w:space="0" w:color="auto"/>
              <w:right w:val="dotted" w:sz="4" w:space="0" w:color="auto"/>
            </w:tcBorders>
            <w:shd w:val="clear" w:color="auto" w:fill="auto"/>
          </w:tcPr>
          <w:p w14:paraId="12AB686C" w14:textId="490BBE76" w:rsidR="00E725CF" w:rsidRPr="00A40975" w:rsidRDefault="00E725CF" w:rsidP="00E725CF">
            <w:pPr>
              <w:jc w:val="center"/>
              <w:rPr>
                <w:rFonts w:asciiTheme="minorHAnsi" w:hAnsiTheme="minorHAnsi" w:cstheme="minorHAnsi"/>
                <w:sz w:val="14"/>
                <w:szCs w:val="14"/>
              </w:rPr>
            </w:pPr>
            <w:r>
              <w:rPr>
                <w:rFonts w:asciiTheme="minorHAnsi" w:hAnsiTheme="minorHAnsi" w:cstheme="minorHAnsi"/>
                <w:sz w:val="14"/>
                <w:szCs w:val="14"/>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54D1BE7E" w14:textId="62969154" w:rsidR="00E725CF" w:rsidRPr="00A40975" w:rsidRDefault="00E725CF" w:rsidP="00E725CF">
            <w:pPr>
              <w:jc w:val="center"/>
              <w:rPr>
                <w:rFonts w:asciiTheme="minorHAnsi" w:hAnsiTheme="minorHAnsi" w:cstheme="minorHAnsi"/>
                <w:sz w:val="14"/>
                <w:szCs w:val="14"/>
                <w:lang w:val="en-US"/>
              </w:rPr>
            </w:pPr>
            <w:r>
              <w:rPr>
                <w:rFonts w:asciiTheme="minorHAnsi" w:hAnsiTheme="minorHAnsi" w:cstheme="minorHAnsi"/>
                <w:sz w:val="14"/>
                <w:szCs w:val="14"/>
                <w:lang w:val="en-US"/>
              </w:rPr>
              <w:t>500</w:t>
            </w:r>
          </w:p>
        </w:tc>
        <w:tc>
          <w:tcPr>
            <w:tcW w:w="675" w:type="pct"/>
            <w:tcBorders>
              <w:top w:val="dotted" w:sz="4" w:space="0" w:color="auto"/>
              <w:left w:val="dotted" w:sz="4" w:space="0" w:color="auto"/>
              <w:bottom w:val="dotted" w:sz="4" w:space="0" w:color="auto"/>
              <w:right w:val="dotted" w:sz="4" w:space="0" w:color="auto"/>
            </w:tcBorders>
          </w:tcPr>
          <w:p w14:paraId="0D85B7A7" w14:textId="5E47A1D6" w:rsidR="00E725CF" w:rsidRPr="00464C49" w:rsidRDefault="00E725CF" w:rsidP="00E725CF">
            <w:pPr>
              <w:jc w:val="right"/>
              <w:rPr>
                <w:rFonts w:ascii="Calibri" w:hAnsi="Calibri"/>
                <w:color w:val="000000"/>
                <w:sz w:val="14"/>
                <w:szCs w:val="14"/>
              </w:rPr>
            </w:pPr>
            <w:r w:rsidRPr="00515A22">
              <w:rPr>
                <w:rFonts w:ascii="Calibri" w:hAnsi="Calibri"/>
                <w:color w:val="000000"/>
                <w:sz w:val="14"/>
                <w:szCs w:val="14"/>
              </w:rPr>
              <w:t>$45.10</w:t>
            </w:r>
          </w:p>
        </w:tc>
        <w:tc>
          <w:tcPr>
            <w:tcW w:w="702" w:type="pct"/>
            <w:tcBorders>
              <w:top w:val="dotted" w:sz="4" w:space="0" w:color="auto"/>
              <w:left w:val="dotted" w:sz="4" w:space="0" w:color="auto"/>
              <w:bottom w:val="dotted" w:sz="4" w:space="0" w:color="auto"/>
              <w:right w:val="dotted" w:sz="4" w:space="0" w:color="auto"/>
            </w:tcBorders>
          </w:tcPr>
          <w:p w14:paraId="5DE326E8" w14:textId="2DC9DE48" w:rsidR="00E725CF" w:rsidRPr="00464C49" w:rsidRDefault="00E725CF" w:rsidP="00E725CF">
            <w:pPr>
              <w:jc w:val="right"/>
              <w:rPr>
                <w:rFonts w:ascii="Calibri" w:hAnsi="Calibri"/>
                <w:color w:val="000000"/>
                <w:sz w:val="14"/>
                <w:szCs w:val="14"/>
              </w:rPr>
            </w:pPr>
            <w:r w:rsidRPr="00515A22">
              <w:rPr>
                <w:rFonts w:ascii="Calibri" w:hAnsi="Calibri"/>
                <w:color w:val="000000"/>
                <w:sz w:val="14"/>
                <w:szCs w:val="14"/>
              </w:rPr>
              <w:t>$22,550.00</w:t>
            </w:r>
          </w:p>
        </w:tc>
      </w:tr>
      <w:tr w:rsidR="00E725CF" w:rsidRPr="00A40975" w14:paraId="1743FBCA" w14:textId="77777777" w:rsidTr="00870E21">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4EEC8644" w14:textId="15FB3594" w:rsidR="00E725CF" w:rsidRPr="00A40975" w:rsidRDefault="00E725CF" w:rsidP="00E725CF">
            <w:pPr>
              <w:jc w:val="center"/>
              <w:rPr>
                <w:rFonts w:asciiTheme="minorHAnsi" w:hAnsiTheme="minorHAnsi" w:cstheme="minorHAnsi"/>
                <w:sz w:val="14"/>
                <w:szCs w:val="14"/>
              </w:rPr>
            </w:pPr>
            <w:r>
              <w:rPr>
                <w:rFonts w:asciiTheme="minorHAnsi" w:hAnsiTheme="minorHAnsi" w:cstheme="minorHAnsi"/>
                <w:sz w:val="14"/>
                <w:szCs w:val="14"/>
              </w:rPr>
              <w:t>11</w:t>
            </w:r>
          </w:p>
        </w:tc>
        <w:tc>
          <w:tcPr>
            <w:tcW w:w="2107" w:type="pct"/>
            <w:tcBorders>
              <w:top w:val="dotted" w:sz="4" w:space="0" w:color="auto"/>
              <w:left w:val="dotted" w:sz="4" w:space="0" w:color="auto"/>
              <w:bottom w:val="dotted" w:sz="4" w:space="0" w:color="auto"/>
              <w:right w:val="dotted" w:sz="4" w:space="0" w:color="auto"/>
            </w:tcBorders>
            <w:shd w:val="clear" w:color="auto" w:fill="auto"/>
            <w:vAlign w:val="center"/>
          </w:tcPr>
          <w:p w14:paraId="62E7BADD" w14:textId="1148E180" w:rsidR="00E725CF" w:rsidRPr="007567E4" w:rsidRDefault="00E725CF" w:rsidP="00E725CF">
            <w:pPr>
              <w:autoSpaceDE w:val="0"/>
              <w:autoSpaceDN w:val="0"/>
              <w:adjustRightInd w:val="0"/>
              <w:jc w:val="both"/>
              <w:rPr>
                <w:rFonts w:asciiTheme="minorHAnsi" w:hAnsiTheme="minorHAnsi" w:cstheme="minorHAnsi"/>
                <w:sz w:val="14"/>
                <w:szCs w:val="14"/>
              </w:rPr>
            </w:pPr>
            <w:r w:rsidRPr="007567E4">
              <w:rPr>
                <w:rFonts w:asciiTheme="minorHAnsi" w:hAnsiTheme="minorHAnsi" w:cstheme="minorHAnsi"/>
                <w:sz w:val="14"/>
                <w:szCs w:val="14"/>
              </w:rPr>
              <w:t>Bolígrafo punto fino, tinta azul</w:t>
            </w:r>
          </w:p>
        </w:tc>
        <w:tc>
          <w:tcPr>
            <w:tcW w:w="591" w:type="pct"/>
            <w:tcBorders>
              <w:top w:val="dotted" w:sz="4" w:space="0" w:color="auto"/>
              <w:left w:val="dotted" w:sz="4" w:space="0" w:color="auto"/>
              <w:bottom w:val="dotted" w:sz="4" w:space="0" w:color="auto"/>
              <w:right w:val="dotted" w:sz="4" w:space="0" w:color="auto"/>
            </w:tcBorders>
            <w:shd w:val="clear" w:color="auto" w:fill="auto"/>
          </w:tcPr>
          <w:p w14:paraId="6EF89A28" w14:textId="3AA4E83F" w:rsidR="00E725CF" w:rsidRPr="00A40975" w:rsidRDefault="00E725CF" w:rsidP="00E725CF">
            <w:pPr>
              <w:jc w:val="center"/>
              <w:rPr>
                <w:rFonts w:asciiTheme="minorHAnsi" w:hAnsiTheme="minorHAnsi" w:cstheme="minorHAnsi"/>
                <w:sz w:val="14"/>
                <w:szCs w:val="14"/>
              </w:rPr>
            </w:pPr>
            <w:r>
              <w:rPr>
                <w:rFonts w:asciiTheme="minorHAnsi" w:hAnsiTheme="minorHAnsi" w:cstheme="minorHAnsi"/>
                <w:sz w:val="14"/>
                <w:szCs w:val="14"/>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523EE39F" w14:textId="34660793" w:rsidR="00E725CF" w:rsidRPr="00A40975" w:rsidRDefault="00E725CF" w:rsidP="00E725CF">
            <w:pPr>
              <w:jc w:val="center"/>
              <w:rPr>
                <w:rFonts w:asciiTheme="minorHAnsi" w:hAnsiTheme="minorHAnsi" w:cstheme="minorHAnsi"/>
                <w:sz w:val="14"/>
                <w:szCs w:val="14"/>
                <w:lang w:val="en-US"/>
              </w:rPr>
            </w:pPr>
            <w:r>
              <w:rPr>
                <w:rFonts w:asciiTheme="minorHAnsi" w:hAnsiTheme="minorHAnsi" w:cstheme="minorHAnsi"/>
                <w:sz w:val="14"/>
                <w:szCs w:val="14"/>
                <w:lang w:val="en-US"/>
              </w:rPr>
              <w:t>3,000</w:t>
            </w:r>
          </w:p>
        </w:tc>
        <w:tc>
          <w:tcPr>
            <w:tcW w:w="675" w:type="pct"/>
            <w:tcBorders>
              <w:top w:val="dotted" w:sz="4" w:space="0" w:color="auto"/>
              <w:left w:val="dotted" w:sz="4" w:space="0" w:color="auto"/>
              <w:bottom w:val="dotted" w:sz="4" w:space="0" w:color="auto"/>
              <w:right w:val="dotted" w:sz="4" w:space="0" w:color="auto"/>
            </w:tcBorders>
          </w:tcPr>
          <w:p w14:paraId="51AF249A" w14:textId="13F60696" w:rsidR="00E725CF" w:rsidRPr="00464C49" w:rsidRDefault="00E725CF" w:rsidP="00E725CF">
            <w:pPr>
              <w:jc w:val="right"/>
              <w:rPr>
                <w:rFonts w:ascii="Calibri" w:hAnsi="Calibri"/>
                <w:color w:val="000000"/>
                <w:sz w:val="14"/>
                <w:szCs w:val="14"/>
              </w:rPr>
            </w:pPr>
            <w:r w:rsidRPr="00515A22">
              <w:rPr>
                <w:rFonts w:ascii="Calibri" w:hAnsi="Calibri"/>
                <w:color w:val="000000"/>
                <w:sz w:val="14"/>
                <w:szCs w:val="14"/>
              </w:rPr>
              <w:t>$2.61</w:t>
            </w:r>
          </w:p>
        </w:tc>
        <w:tc>
          <w:tcPr>
            <w:tcW w:w="702" w:type="pct"/>
            <w:tcBorders>
              <w:top w:val="dotted" w:sz="4" w:space="0" w:color="auto"/>
              <w:left w:val="dotted" w:sz="4" w:space="0" w:color="auto"/>
              <w:bottom w:val="dotted" w:sz="4" w:space="0" w:color="auto"/>
              <w:right w:val="dotted" w:sz="4" w:space="0" w:color="auto"/>
            </w:tcBorders>
          </w:tcPr>
          <w:p w14:paraId="471BF99E" w14:textId="7A90301F" w:rsidR="00E725CF" w:rsidRPr="00464C49" w:rsidRDefault="00E725CF" w:rsidP="00E725CF">
            <w:pPr>
              <w:jc w:val="right"/>
              <w:rPr>
                <w:rFonts w:ascii="Calibri" w:hAnsi="Calibri"/>
                <w:color w:val="000000"/>
                <w:sz w:val="14"/>
                <w:szCs w:val="14"/>
              </w:rPr>
            </w:pPr>
            <w:r w:rsidRPr="00515A22">
              <w:rPr>
                <w:rFonts w:ascii="Calibri" w:hAnsi="Calibri"/>
                <w:color w:val="000000"/>
                <w:sz w:val="14"/>
                <w:szCs w:val="14"/>
              </w:rPr>
              <w:t>$7,830.00</w:t>
            </w:r>
          </w:p>
        </w:tc>
      </w:tr>
      <w:tr w:rsidR="009774E4" w:rsidRPr="00A40975" w14:paraId="221DD2EC" w14:textId="77777777" w:rsidTr="00870E21">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4C96B6D0" w14:textId="72F599CE" w:rsidR="009774E4" w:rsidRPr="00A40975" w:rsidRDefault="009774E4" w:rsidP="009774E4">
            <w:pPr>
              <w:jc w:val="center"/>
              <w:rPr>
                <w:rFonts w:asciiTheme="minorHAnsi" w:hAnsiTheme="minorHAnsi" w:cstheme="minorHAnsi"/>
                <w:sz w:val="14"/>
                <w:szCs w:val="14"/>
              </w:rPr>
            </w:pPr>
            <w:r>
              <w:rPr>
                <w:rFonts w:asciiTheme="minorHAnsi" w:hAnsiTheme="minorHAnsi" w:cstheme="minorHAnsi"/>
                <w:sz w:val="14"/>
                <w:szCs w:val="14"/>
              </w:rPr>
              <w:t>12</w:t>
            </w:r>
          </w:p>
        </w:tc>
        <w:tc>
          <w:tcPr>
            <w:tcW w:w="2107" w:type="pct"/>
            <w:tcBorders>
              <w:top w:val="dotted" w:sz="4" w:space="0" w:color="auto"/>
              <w:left w:val="dotted" w:sz="4" w:space="0" w:color="auto"/>
              <w:bottom w:val="dotted" w:sz="4" w:space="0" w:color="auto"/>
              <w:right w:val="dotted" w:sz="4" w:space="0" w:color="auto"/>
            </w:tcBorders>
            <w:shd w:val="clear" w:color="auto" w:fill="auto"/>
            <w:vAlign w:val="center"/>
          </w:tcPr>
          <w:p w14:paraId="4CF03A2E" w14:textId="50ABC4C9" w:rsidR="009774E4" w:rsidRPr="007567E4" w:rsidRDefault="009774E4" w:rsidP="009774E4">
            <w:pPr>
              <w:autoSpaceDE w:val="0"/>
              <w:autoSpaceDN w:val="0"/>
              <w:adjustRightInd w:val="0"/>
              <w:jc w:val="both"/>
              <w:rPr>
                <w:rFonts w:asciiTheme="minorHAnsi" w:hAnsiTheme="minorHAnsi" w:cstheme="minorHAnsi"/>
                <w:sz w:val="14"/>
                <w:szCs w:val="14"/>
              </w:rPr>
            </w:pPr>
            <w:r w:rsidRPr="007567E4">
              <w:rPr>
                <w:rFonts w:asciiTheme="minorHAnsi" w:hAnsiTheme="minorHAnsi" w:cstheme="minorHAnsi"/>
                <w:sz w:val="14"/>
                <w:szCs w:val="14"/>
              </w:rPr>
              <w:t xml:space="preserve">Papel Bond blanco, 100 % reciclado "TREE FREE", tamaño </w:t>
            </w:r>
            <w:proofErr w:type="spellStart"/>
            <w:r w:rsidRPr="007567E4">
              <w:rPr>
                <w:rFonts w:asciiTheme="minorHAnsi" w:hAnsiTheme="minorHAnsi" w:cstheme="minorHAnsi"/>
                <w:sz w:val="14"/>
                <w:szCs w:val="14"/>
              </w:rPr>
              <w:t>cartapaquete</w:t>
            </w:r>
            <w:proofErr w:type="spellEnd"/>
            <w:r w:rsidRPr="007567E4">
              <w:rPr>
                <w:rFonts w:asciiTheme="minorHAnsi" w:hAnsiTheme="minorHAnsi" w:cstheme="minorHAnsi"/>
                <w:sz w:val="14"/>
                <w:szCs w:val="14"/>
              </w:rPr>
              <w:t xml:space="preserve"> con 500 hojas</w:t>
            </w:r>
          </w:p>
        </w:tc>
        <w:tc>
          <w:tcPr>
            <w:tcW w:w="591" w:type="pct"/>
            <w:tcBorders>
              <w:top w:val="dotted" w:sz="4" w:space="0" w:color="auto"/>
              <w:left w:val="dotted" w:sz="4" w:space="0" w:color="auto"/>
              <w:bottom w:val="dotted" w:sz="4" w:space="0" w:color="auto"/>
              <w:right w:val="dotted" w:sz="4" w:space="0" w:color="auto"/>
            </w:tcBorders>
            <w:shd w:val="clear" w:color="auto" w:fill="auto"/>
          </w:tcPr>
          <w:p w14:paraId="36F4D0C7" w14:textId="3C398F1C" w:rsidR="009774E4" w:rsidRPr="00A40975" w:rsidRDefault="009774E4" w:rsidP="009774E4">
            <w:pPr>
              <w:jc w:val="center"/>
              <w:rPr>
                <w:rFonts w:asciiTheme="minorHAnsi" w:hAnsiTheme="minorHAnsi" w:cstheme="minorHAnsi"/>
                <w:sz w:val="14"/>
                <w:szCs w:val="14"/>
              </w:rPr>
            </w:pPr>
            <w:r>
              <w:rPr>
                <w:rFonts w:asciiTheme="minorHAnsi" w:hAnsiTheme="minorHAnsi" w:cstheme="minorHAnsi"/>
                <w:sz w:val="14"/>
                <w:szCs w:val="14"/>
              </w:rPr>
              <w:t>Paquete</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68FA2281" w14:textId="38B0607E" w:rsidR="009774E4" w:rsidRPr="00A40975" w:rsidRDefault="009774E4" w:rsidP="009774E4">
            <w:pPr>
              <w:jc w:val="center"/>
              <w:rPr>
                <w:rFonts w:asciiTheme="minorHAnsi" w:hAnsiTheme="minorHAnsi" w:cstheme="minorHAnsi"/>
                <w:sz w:val="14"/>
                <w:szCs w:val="14"/>
                <w:lang w:val="en-US"/>
              </w:rPr>
            </w:pPr>
            <w:r>
              <w:rPr>
                <w:rFonts w:asciiTheme="minorHAnsi" w:hAnsiTheme="minorHAnsi" w:cstheme="minorHAnsi"/>
                <w:sz w:val="14"/>
                <w:szCs w:val="14"/>
                <w:lang w:val="en-US"/>
              </w:rPr>
              <w:t>3,000</w:t>
            </w:r>
          </w:p>
        </w:tc>
        <w:tc>
          <w:tcPr>
            <w:tcW w:w="675" w:type="pct"/>
            <w:tcBorders>
              <w:top w:val="dotted" w:sz="4" w:space="0" w:color="auto"/>
              <w:left w:val="dotted" w:sz="4" w:space="0" w:color="auto"/>
              <w:bottom w:val="dotted" w:sz="4" w:space="0" w:color="auto"/>
              <w:right w:val="dotted" w:sz="4" w:space="0" w:color="auto"/>
            </w:tcBorders>
          </w:tcPr>
          <w:p w14:paraId="5F0AA240" w14:textId="0CDC514B" w:rsidR="009774E4" w:rsidRPr="00464C49" w:rsidRDefault="009774E4" w:rsidP="009774E4">
            <w:pPr>
              <w:jc w:val="right"/>
              <w:rPr>
                <w:rFonts w:ascii="Calibri" w:hAnsi="Calibri"/>
                <w:color w:val="000000"/>
                <w:sz w:val="14"/>
                <w:szCs w:val="14"/>
              </w:rPr>
            </w:pPr>
            <w:r w:rsidRPr="00515A22">
              <w:rPr>
                <w:rFonts w:ascii="Calibri" w:hAnsi="Calibri"/>
                <w:color w:val="000000"/>
                <w:sz w:val="14"/>
                <w:szCs w:val="14"/>
              </w:rPr>
              <w:t>$71.04</w:t>
            </w:r>
          </w:p>
        </w:tc>
        <w:tc>
          <w:tcPr>
            <w:tcW w:w="702" w:type="pct"/>
            <w:tcBorders>
              <w:top w:val="dotted" w:sz="4" w:space="0" w:color="auto"/>
              <w:left w:val="dotted" w:sz="4" w:space="0" w:color="auto"/>
              <w:bottom w:val="dotted" w:sz="4" w:space="0" w:color="auto"/>
              <w:right w:val="dotted" w:sz="4" w:space="0" w:color="auto"/>
            </w:tcBorders>
          </w:tcPr>
          <w:p w14:paraId="35FF66F7" w14:textId="2FB67A38" w:rsidR="009774E4" w:rsidRPr="00464C49" w:rsidRDefault="009774E4" w:rsidP="009774E4">
            <w:pPr>
              <w:jc w:val="right"/>
              <w:rPr>
                <w:rFonts w:ascii="Calibri" w:hAnsi="Calibri"/>
                <w:color w:val="000000"/>
                <w:sz w:val="14"/>
                <w:szCs w:val="14"/>
              </w:rPr>
            </w:pPr>
            <w:r w:rsidRPr="00515A22">
              <w:rPr>
                <w:rFonts w:ascii="Calibri" w:hAnsi="Calibri"/>
                <w:color w:val="000000"/>
                <w:sz w:val="14"/>
                <w:szCs w:val="14"/>
              </w:rPr>
              <w:t>$213,120.00</w:t>
            </w:r>
          </w:p>
        </w:tc>
      </w:tr>
      <w:tr w:rsidR="009774E4" w:rsidRPr="00A40975" w14:paraId="6B41FE73" w14:textId="77777777" w:rsidTr="005F7015">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FDE9D9" w:themeFill="accent6" w:themeFillTint="33"/>
          </w:tcPr>
          <w:p w14:paraId="4818675C" w14:textId="357A4192" w:rsidR="009774E4" w:rsidRPr="00515A22" w:rsidRDefault="009774E4" w:rsidP="009774E4">
            <w:pPr>
              <w:jc w:val="center"/>
              <w:rPr>
                <w:rFonts w:ascii="Calibri" w:hAnsi="Calibri"/>
                <w:color w:val="000000"/>
                <w:sz w:val="14"/>
                <w:szCs w:val="14"/>
              </w:rPr>
            </w:pPr>
            <w:r w:rsidRPr="00E4324A">
              <w:rPr>
                <w:rFonts w:asciiTheme="minorHAnsi" w:hAnsiTheme="minorHAnsi" w:cstheme="minorHAnsi"/>
                <w:b/>
                <w:bCs/>
                <w:color w:val="000000"/>
                <w:sz w:val="14"/>
                <w:szCs w:val="14"/>
                <w:lang w:val="en-US" w:eastAsia="es-MX"/>
              </w:rPr>
              <w:t xml:space="preserve">Material de </w:t>
            </w:r>
            <w:proofErr w:type="spellStart"/>
            <w:r>
              <w:rPr>
                <w:rFonts w:asciiTheme="minorHAnsi" w:hAnsiTheme="minorHAnsi" w:cstheme="minorHAnsi"/>
                <w:b/>
                <w:bCs/>
                <w:color w:val="000000"/>
                <w:sz w:val="14"/>
                <w:szCs w:val="14"/>
                <w:lang w:val="en-US" w:eastAsia="es-MX"/>
              </w:rPr>
              <w:t>Limpieza</w:t>
            </w:r>
            <w:proofErr w:type="spellEnd"/>
          </w:p>
        </w:tc>
      </w:tr>
      <w:tr w:rsidR="009774E4" w:rsidRPr="00A40975" w14:paraId="37E6EC75" w14:textId="77777777" w:rsidTr="00870E21">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14470EBD" w14:textId="11A8297C" w:rsidR="009774E4" w:rsidRDefault="009774E4" w:rsidP="009774E4">
            <w:pPr>
              <w:jc w:val="center"/>
              <w:rPr>
                <w:rFonts w:asciiTheme="minorHAnsi" w:hAnsiTheme="minorHAnsi" w:cstheme="minorHAnsi"/>
                <w:sz w:val="14"/>
                <w:szCs w:val="14"/>
              </w:rPr>
            </w:pPr>
            <w:r>
              <w:rPr>
                <w:rFonts w:asciiTheme="minorHAnsi" w:hAnsiTheme="minorHAnsi" w:cstheme="minorHAnsi"/>
                <w:sz w:val="14"/>
                <w:szCs w:val="14"/>
              </w:rPr>
              <w:t>13</w:t>
            </w:r>
          </w:p>
        </w:tc>
        <w:tc>
          <w:tcPr>
            <w:tcW w:w="2107" w:type="pct"/>
            <w:tcBorders>
              <w:top w:val="dotted" w:sz="4" w:space="0" w:color="auto"/>
              <w:left w:val="dotted" w:sz="4" w:space="0" w:color="auto"/>
              <w:bottom w:val="dotted" w:sz="4" w:space="0" w:color="auto"/>
              <w:right w:val="dotted" w:sz="4" w:space="0" w:color="auto"/>
            </w:tcBorders>
            <w:shd w:val="clear" w:color="auto" w:fill="auto"/>
            <w:vAlign w:val="center"/>
          </w:tcPr>
          <w:p w14:paraId="050D2282" w14:textId="478833A1" w:rsidR="009774E4" w:rsidRPr="007567E4" w:rsidRDefault="009774E4" w:rsidP="009774E4">
            <w:pPr>
              <w:autoSpaceDE w:val="0"/>
              <w:autoSpaceDN w:val="0"/>
              <w:adjustRightInd w:val="0"/>
              <w:jc w:val="both"/>
              <w:rPr>
                <w:rFonts w:asciiTheme="minorHAnsi" w:hAnsiTheme="minorHAnsi" w:cstheme="minorHAnsi"/>
                <w:sz w:val="14"/>
                <w:szCs w:val="14"/>
              </w:rPr>
            </w:pPr>
            <w:r w:rsidRPr="005F7015">
              <w:rPr>
                <w:rFonts w:asciiTheme="minorHAnsi" w:hAnsiTheme="minorHAnsi" w:cstheme="minorHAnsi"/>
                <w:sz w:val="14"/>
                <w:szCs w:val="14"/>
              </w:rPr>
              <w:t xml:space="preserve">Ajax </w:t>
            </w:r>
            <w:proofErr w:type="spellStart"/>
            <w:r w:rsidRPr="005F7015">
              <w:rPr>
                <w:rFonts w:asciiTheme="minorHAnsi" w:hAnsiTheme="minorHAnsi" w:cstheme="minorHAnsi"/>
                <w:sz w:val="14"/>
                <w:szCs w:val="14"/>
              </w:rPr>
              <w:t>Amonia</w:t>
            </w:r>
            <w:proofErr w:type="spellEnd"/>
            <w:r w:rsidRPr="005F7015">
              <w:rPr>
                <w:rFonts w:asciiTheme="minorHAnsi" w:hAnsiTheme="minorHAnsi" w:cstheme="minorHAnsi"/>
                <w:sz w:val="14"/>
                <w:szCs w:val="14"/>
              </w:rPr>
              <w:t xml:space="preserve"> limpiador multiusos</w:t>
            </w:r>
          </w:p>
        </w:tc>
        <w:tc>
          <w:tcPr>
            <w:tcW w:w="591" w:type="pct"/>
            <w:tcBorders>
              <w:top w:val="dotted" w:sz="4" w:space="0" w:color="auto"/>
              <w:left w:val="dotted" w:sz="4" w:space="0" w:color="auto"/>
              <w:bottom w:val="dotted" w:sz="4" w:space="0" w:color="auto"/>
              <w:right w:val="dotted" w:sz="4" w:space="0" w:color="auto"/>
            </w:tcBorders>
            <w:shd w:val="clear" w:color="auto" w:fill="auto"/>
          </w:tcPr>
          <w:p w14:paraId="63F19164" w14:textId="00308CCA" w:rsidR="009774E4" w:rsidRPr="00A40975" w:rsidRDefault="003B557F" w:rsidP="009774E4">
            <w:pPr>
              <w:jc w:val="center"/>
              <w:rPr>
                <w:rFonts w:asciiTheme="minorHAnsi" w:hAnsiTheme="minorHAnsi" w:cstheme="minorHAnsi"/>
                <w:sz w:val="14"/>
                <w:szCs w:val="14"/>
              </w:rPr>
            </w:pPr>
            <w:r>
              <w:rPr>
                <w:rFonts w:asciiTheme="minorHAnsi" w:hAnsiTheme="minorHAnsi" w:cstheme="minorHAnsi"/>
                <w:sz w:val="14"/>
                <w:szCs w:val="14"/>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4563A410" w14:textId="116E4039" w:rsidR="009774E4" w:rsidRPr="00A40975" w:rsidRDefault="003B557F" w:rsidP="009774E4">
            <w:pPr>
              <w:jc w:val="center"/>
              <w:rPr>
                <w:rFonts w:asciiTheme="minorHAnsi" w:hAnsiTheme="minorHAnsi" w:cstheme="minorHAnsi"/>
                <w:sz w:val="14"/>
                <w:szCs w:val="14"/>
                <w:lang w:val="en-US"/>
              </w:rPr>
            </w:pPr>
            <w:r>
              <w:rPr>
                <w:rFonts w:asciiTheme="minorHAnsi" w:hAnsiTheme="minorHAnsi" w:cstheme="minorHAnsi"/>
                <w:sz w:val="14"/>
                <w:szCs w:val="14"/>
                <w:lang w:val="en-US"/>
              </w:rPr>
              <w:t>200</w:t>
            </w:r>
          </w:p>
        </w:tc>
        <w:tc>
          <w:tcPr>
            <w:tcW w:w="675" w:type="pct"/>
            <w:tcBorders>
              <w:top w:val="dotted" w:sz="4" w:space="0" w:color="auto"/>
              <w:left w:val="dotted" w:sz="4" w:space="0" w:color="auto"/>
              <w:bottom w:val="dotted" w:sz="4" w:space="0" w:color="auto"/>
              <w:right w:val="dotted" w:sz="4" w:space="0" w:color="auto"/>
            </w:tcBorders>
          </w:tcPr>
          <w:p w14:paraId="1A99C186" w14:textId="067B7390" w:rsidR="009774E4" w:rsidRPr="00464C49" w:rsidRDefault="009774E4" w:rsidP="009774E4">
            <w:pPr>
              <w:jc w:val="right"/>
              <w:rPr>
                <w:rFonts w:ascii="Calibri" w:hAnsi="Calibri"/>
                <w:color w:val="000000"/>
                <w:sz w:val="14"/>
                <w:szCs w:val="14"/>
              </w:rPr>
            </w:pPr>
            <w:r w:rsidRPr="00515A22">
              <w:rPr>
                <w:rFonts w:ascii="Calibri" w:hAnsi="Calibri"/>
                <w:color w:val="000000"/>
                <w:sz w:val="14"/>
                <w:szCs w:val="14"/>
              </w:rPr>
              <w:t>$36.90</w:t>
            </w:r>
          </w:p>
        </w:tc>
        <w:tc>
          <w:tcPr>
            <w:tcW w:w="702" w:type="pct"/>
            <w:tcBorders>
              <w:top w:val="dotted" w:sz="4" w:space="0" w:color="auto"/>
              <w:left w:val="dotted" w:sz="4" w:space="0" w:color="auto"/>
              <w:bottom w:val="dotted" w:sz="4" w:space="0" w:color="auto"/>
              <w:right w:val="dotted" w:sz="4" w:space="0" w:color="auto"/>
            </w:tcBorders>
          </w:tcPr>
          <w:p w14:paraId="17A1DEA4" w14:textId="490D1E26" w:rsidR="009774E4" w:rsidRPr="00464C49" w:rsidRDefault="009774E4" w:rsidP="009774E4">
            <w:pPr>
              <w:jc w:val="right"/>
              <w:rPr>
                <w:rFonts w:ascii="Calibri" w:hAnsi="Calibri"/>
                <w:color w:val="000000"/>
                <w:sz w:val="14"/>
                <w:szCs w:val="14"/>
              </w:rPr>
            </w:pPr>
            <w:r w:rsidRPr="00515A22">
              <w:rPr>
                <w:rFonts w:ascii="Calibri" w:hAnsi="Calibri"/>
                <w:color w:val="000000"/>
                <w:sz w:val="14"/>
                <w:szCs w:val="14"/>
              </w:rPr>
              <w:t>$7,380.00</w:t>
            </w:r>
          </w:p>
        </w:tc>
      </w:tr>
    </w:tbl>
    <w:p w14:paraId="199F6C25" w14:textId="77777777" w:rsidR="00363388" w:rsidRPr="0056447E" w:rsidRDefault="00363388" w:rsidP="00363388">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3BF8A022" w14:textId="77777777" w:rsidR="00FF2FF6" w:rsidRPr="00D5468C" w:rsidRDefault="00FF2FF6" w:rsidP="00FF2FF6">
      <w:pPr>
        <w:jc w:val="both"/>
        <w:rPr>
          <w:rFonts w:ascii="Arial" w:hAnsi="Arial" w:cs="Arial"/>
          <w:sz w:val="18"/>
          <w:szCs w:val="18"/>
        </w:rPr>
      </w:pPr>
      <w:r w:rsidRPr="00D5468C">
        <w:rPr>
          <w:rFonts w:ascii="Arial" w:hAnsi="Arial" w:cs="Arial"/>
          <w:sz w:val="18"/>
          <w:szCs w:val="18"/>
        </w:rPr>
        <w:t>--------------------------------------------------------------------------------------------------------------------------------------------------</w:t>
      </w:r>
    </w:p>
    <w:tbl>
      <w:tblPr>
        <w:tblW w:w="476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6"/>
        <w:gridCol w:w="3545"/>
        <w:gridCol w:w="992"/>
        <w:gridCol w:w="853"/>
        <w:gridCol w:w="1138"/>
        <w:gridCol w:w="1183"/>
      </w:tblGrid>
      <w:tr w:rsidR="009B1882" w:rsidRPr="00A40975" w14:paraId="111336A8" w14:textId="77777777" w:rsidTr="00F91A25">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2D117070" w14:textId="6C7BBF12" w:rsidR="009B1882" w:rsidRPr="00F91A25" w:rsidRDefault="009B1882" w:rsidP="007567E4">
            <w:pPr>
              <w:rPr>
                <w:rFonts w:asciiTheme="minorHAnsi" w:hAnsiTheme="minorHAnsi" w:cstheme="minorHAnsi"/>
                <w:b/>
                <w:bCs/>
                <w:sz w:val="16"/>
                <w:szCs w:val="16"/>
                <w:lang w:eastAsia="es-MX"/>
              </w:rPr>
            </w:pPr>
            <w:r w:rsidRPr="00F91A25">
              <w:rPr>
                <w:rFonts w:asciiTheme="minorHAnsi" w:hAnsiTheme="minorHAnsi" w:cstheme="minorHAnsi"/>
                <w:b/>
                <w:sz w:val="16"/>
                <w:szCs w:val="16"/>
              </w:rPr>
              <w:t xml:space="preserve">Licitante adjudicado: </w:t>
            </w:r>
            <w:r w:rsidR="007567E4" w:rsidRPr="00F91A25">
              <w:rPr>
                <w:rFonts w:asciiTheme="minorHAnsi" w:hAnsiTheme="minorHAnsi" w:cstheme="minorHAnsi"/>
                <w:b/>
                <w:sz w:val="16"/>
                <w:szCs w:val="16"/>
              </w:rPr>
              <w:t>PROLIM INDUSTRIAL, S.A. DE C.V.</w:t>
            </w:r>
          </w:p>
        </w:tc>
      </w:tr>
      <w:tr w:rsidR="009B1882" w:rsidRPr="00A40975" w14:paraId="4AC589B0" w14:textId="77777777" w:rsidTr="00F91A25">
        <w:trPr>
          <w:jc w:val="center"/>
        </w:trPr>
        <w:tc>
          <w:tcPr>
            <w:tcW w:w="419"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3A862396" w14:textId="6E2956C3" w:rsidR="009B1882" w:rsidRPr="00F91A25" w:rsidRDefault="009B1882" w:rsidP="009B1882">
            <w:pPr>
              <w:rPr>
                <w:rFonts w:asciiTheme="minorHAnsi" w:hAnsiTheme="minorHAnsi" w:cstheme="minorHAnsi"/>
                <w:b/>
                <w:sz w:val="14"/>
                <w:szCs w:val="14"/>
              </w:rPr>
            </w:pPr>
            <w:r w:rsidRPr="00F91A25">
              <w:rPr>
                <w:rFonts w:asciiTheme="minorHAnsi" w:hAnsiTheme="minorHAnsi" w:cstheme="minorHAnsi"/>
                <w:b/>
                <w:sz w:val="14"/>
                <w:szCs w:val="14"/>
              </w:rPr>
              <w:t>Partida</w:t>
            </w:r>
          </w:p>
        </w:tc>
        <w:tc>
          <w:tcPr>
            <w:tcW w:w="2106"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470FFFB8" w14:textId="42F257B9" w:rsidR="009B1882" w:rsidRPr="00F91A25" w:rsidRDefault="009B1882" w:rsidP="003D51F0">
            <w:pPr>
              <w:jc w:val="center"/>
              <w:rPr>
                <w:rFonts w:asciiTheme="minorHAnsi" w:hAnsiTheme="minorHAnsi" w:cstheme="minorHAnsi"/>
                <w:b/>
                <w:sz w:val="14"/>
                <w:szCs w:val="14"/>
              </w:rPr>
            </w:pPr>
            <w:r w:rsidRPr="00F91A25">
              <w:rPr>
                <w:rFonts w:asciiTheme="minorHAnsi" w:hAnsiTheme="minorHAnsi" w:cstheme="minorHAnsi"/>
                <w:b/>
                <w:sz w:val="14"/>
                <w:szCs w:val="14"/>
              </w:rPr>
              <w:t>Descripción a detalle del bien</w:t>
            </w:r>
          </w:p>
        </w:tc>
        <w:tc>
          <w:tcPr>
            <w:tcW w:w="589"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4BD20199" w14:textId="661C28CD" w:rsidR="009B1882" w:rsidRPr="00F91A25" w:rsidRDefault="009B1882" w:rsidP="006C6FC9">
            <w:pPr>
              <w:jc w:val="center"/>
              <w:rPr>
                <w:rFonts w:asciiTheme="minorHAnsi" w:hAnsiTheme="minorHAnsi" w:cstheme="minorHAnsi"/>
                <w:b/>
                <w:sz w:val="14"/>
                <w:szCs w:val="14"/>
              </w:rPr>
            </w:pPr>
            <w:r w:rsidRPr="00F91A25">
              <w:rPr>
                <w:rFonts w:asciiTheme="minorHAnsi" w:hAnsiTheme="minorHAnsi" w:cstheme="minorHAnsi"/>
                <w:b/>
                <w:sz w:val="14"/>
                <w:szCs w:val="14"/>
              </w:rPr>
              <w:t>Unidad de Medida</w:t>
            </w:r>
          </w:p>
        </w:tc>
        <w:tc>
          <w:tcPr>
            <w:tcW w:w="50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5294168F" w14:textId="61561D15" w:rsidR="009B1882" w:rsidRPr="00F91A25" w:rsidRDefault="009B1882" w:rsidP="009B1882">
            <w:pPr>
              <w:rPr>
                <w:rFonts w:asciiTheme="minorHAnsi" w:hAnsiTheme="minorHAnsi" w:cstheme="minorHAnsi"/>
                <w:b/>
                <w:sz w:val="14"/>
                <w:szCs w:val="14"/>
              </w:rPr>
            </w:pPr>
            <w:r w:rsidRPr="00F91A25">
              <w:rPr>
                <w:rFonts w:asciiTheme="minorHAnsi" w:hAnsiTheme="minorHAnsi" w:cstheme="minorHAnsi"/>
                <w:b/>
                <w:sz w:val="14"/>
                <w:szCs w:val="14"/>
              </w:rPr>
              <w:t>Cantidad</w:t>
            </w:r>
          </w:p>
        </w:tc>
        <w:tc>
          <w:tcPr>
            <w:tcW w:w="676"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22BA5BE6" w14:textId="75B993A3" w:rsidR="009B1882" w:rsidRPr="00F91A25" w:rsidRDefault="009B1882" w:rsidP="009B1882">
            <w:pPr>
              <w:jc w:val="center"/>
              <w:rPr>
                <w:rFonts w:asciiTheme="minorHAnsi" w:hAnsiTheme="minorHAnsi" w:cstheme="minorHAnsi"/>
                <w:b/>
                <w:sz w:val="14"/>
                <w:szCs w:val="14"/>
              </w:rPr>
            </w:pPr>
            <w:r w:rsidRPr="00F91A25">
              <w:rPr>
                <w:rFonts w:asciiTheme="minorHAnsi" w:hAnsiTheme="minorHAnsi" w:cstheme="minorHAnsi"/>
                <w:b/>
                <w:sz w:val="14"/>
                <w:szCs w:val="14"/>
              </w:rPr>
              <w:t>Precio Unitario Antes IVA</w:t>
            </w:r>
          </w:p>
        </w:tc>
        <w:tc>
          <w:tcPr>
            <w:tcW w:w="703"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3EA13D9D" w14:textId="6B61D6AA" w:rsidR="009B1882" w:rsidRPr="00F91A25" w:rsidRDefault="009B1882" w:rsidP="009B1882">
            <w:pPr>
              <w:jc w:val="center"/>
              <w:rPr>
                <w:rFonts w:asciiTheme="minorHAnsi" w:hAnsiTheme="minorHAnsi" w:cstheme="minorHAnsi"/>
                <w:b/>
                <w:sz w:val="14"/>
                <w:szCs w:val="14"/>
              </w:rPr>
            </w:pPr>
            <w:r w:rsidRPr="00F91A25">
              <w:rPr>
                <w:rFonts w:asciiTheme="minorHAnsi" w:hAnsiTheme="minorHAnsi" w:cstheme="minorHAnsi"/>
                <w:b/>
                <w:sz w:val="14"/>
                <w:szCs w:val="14"/>
              </w:rPr>
              <w:t>Precio Total Antes IVA</w:t>
            </w:r>
          </w:p>
        </w:tc>
      </w:tr>
      <w:tr w:rsidR="002B0FFB" w:rsidRPr="00A40975" w14:paraId="59899144" w14:textId="77777777"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FDE9D9" w:themeFill="accent6" w:themeFillTint="33"/>
          </w:tcPr>
          <w:p w14:paraId="0DE9B320" w14:textId="468172EE" w:rsidR="002B0FFB" w:rsidRPr="00A40975" w:rsidRDefault="00F3553D" w:rsidP="009B1882">
            <w:pPr>
              <w:jc w:val="center"/>
              <w:rPr>
                <w:rFonts w:asciiTheme="minorHAnsi" w:hAnsiTheme="minorHAnsi" w:cstheme="minorHAnsi"/>
                <w:b/>
                <w:bCs/>
                <w:color w:val="000000"/>
                <w:sz w:val="14"/>
                <w:szCs w:val="14"/>
                <w:lang w:val="en-US" w:eastAsia="es-MX"/>
              </w:rPr>
            </w:pPr>
            <w:r w:rsidRPr="00F3553D">
              <w:rPr>
                <w:rFonts w:asciiTheme="minorHAnsi" w:hAnsiTheme="minorHAnsi" w:cstheme="minorHAnsi"/>
                <w:b/>
                <w:bCs/>
                <w:color w:val="000000"/>
                <w:sz w:val="14"/>
                <w:szCs w:val="14"/>
                <w:lang w:val="en-US" w:eastAsia="es-MX"/>
              </w:rPr>
              <w:t xml:space="preserve">Material de </w:t>
            </w:r>
            <w:proofErr w:type="spellStart"/>
            <w:r w:rsidRPr="00F3553D">
              <w:rPr>
                <w:rFonts w:asciiTheme="minorHAnsi" w:hAnsiTheme="minorHAnsi" w:cstheme="minorHAnsi"/>
                <w:b/>
                <w:bCs/>
                <w:color w:val="000000"/>
                <w:sz w:val="14"/>
                <w:szCs w:val="14"/>
                <w:lang w:val="en-US" w:eastAsia="es-MX"/>
              </w:rPr>
              <w:t>Limpieza</w:t>
            </w:r>
            <w:proofErr w:type="spellEnd"/>
          </w:p>
        </w:tc>
      </w:tr>
      <w:tr w:rsidR="008A1A15" w:rsidRPr="00A40975" w14:paraId="46B01AC3" w14:textId="77777777" w:rsidTr="009B1882">
        <w:trPr>
          <w:jc w:val="center"/>
        </w:trPr>
        <w:tc>
          <w:tcPr>
            <w:tcW w:w="419" w:type="pct"/>
            <w:tcBorders>
              <w:top w:val="dotted" w:sz="4" w:space="0" w:color="auto"/>
              <w:left w:val="dotted" w:sz="4" w:space="0" w:color="auto"/>
              <w:bottom w:val="dotted" w:sz="4" w:space="0" w:color="auto"/>
              <w:right w:val="dotted" w:sz="4" w:space="0" w:color="auto"/>
            </w:tcBorders>
            <w:shd w:val="clear" w:color="auto" w:fill="auto"/>
          </w:tcPr>
          <w:p w14:paraId="6A798B5A" w14:textId="2C999087" w:rsidR="008A1A15" w:rsidRPr="00A40975" w:rsidRDefault="008A1A15" w:rsidP="008A1A15">
            <w:pPr>
              <w:jc w:val="center"/>
              <w:rPr>
                <w:rFonts w:asciiTheme="minorHAnsi" w:hAnsiTheme="minorHAnsi" w:cstheme="minorHAnsi"/>
                <w:sz w:val="14"/>
                <w:szCs w:val="14"/>
              </w:rPr>
            </w:pPr>
            <w:r>
              <w:rPr>
                <w:rFonts w:asciiTheme="minorHAnsi" w:hAnsiTheme="minorHAnsi" w:cstheme="minorHAnsi"/>
                <w:sz w:val="14"/>
                <w:szCs w:val="14"/>
              </w:rPr>
              <w:t>14</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53E3F3BB" w14:textId="49D02FEA" w:rsidR="008A1A15" w:rsidRPr="00E53352" w:rsidRDefault="008A1A15" w:rsidP="008A1A15">
            <w:pPr>
              <w:autoSpaceDE w:val="0"/>
              <w:autoSpaceDN w:val="0"/>
              <w:adjustRightInd w:val="0"/>
              <w:jc w:val="both"/>
              <w:rPr>
                <w:rFonts w:asciiTheme="minorHAnsi" w:hAnsiTheme="minorHAnsi" w:cstheme="minorHAnsi"/>
                <w:sz w:val="14"/>
                <w:szCs w:val="14"/>
              </w:rPr>
            </w:pPr>
            <w:proofErr w:type="spellStart"/>
            <w:r w:rsidRPr="006C6FC9">
              <w:rPr>
                <w:rFonts w:asciiTheme="minorHAnsi" w:hAnsiTheme="minorHAnsi" w:cstheme="minorHAnsi"/>
                <w:sz w:val="14"/>
                <w:szCs w:val="14"/>
              </w:rPr>
              <w:t>Multilimpiador</w:t>
            </w:r>
            <w:proofErr w:type="spellEnd"/>
            <w:r w:rsidRPr="006C6FC9">
              <w:rPr>
                <w:rFonts w:asciiTheme="minorHAnsi" w:hAnsiTheme="minorHAnsi" w:cstheme="minorHAnsi"/>
                <w:sz w:val="14"/>
                <w:szCs w:val="14"/>
              </w:rPr>
              <w:t xml:space="preserve"> y desinfectante concentrado</w:t>
            </w:r>
            <w:r>
              <w:rPr>
                <w:rFonts w:asciiTheme="minorHAnsi" w:hAnsiTheme="minorHAnsi" w:cstheme="minorHAnsi"/>
                <w:sz w:val="14"/>
                <w:szCs w:val="14"/>
              </w:rPr>
              <w:t xml:space="preserve"> de pino</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6B0A2652" w14:textId="625D2452" w:rsidR="008A1A15" w:rsidRPr="00A40975" w:rsidRDefault="00B622C1" w:rsidP="008A1A15">
            <w:pPr>
              <w:jc w:val="center"/>
              <w:rPr>
                <w:rFonts w:asciiTheme="minorHAnsi" w:hAnsiTheme="minorHAnsi" w:cstheme="minorHAnsi"/>
                <w:sz w:val="14"/>
                <w:szCs w:val="14"/>
              </w:rPr>
            </w:pPr>
            <w:r>
              <w:rPr>
                <w:rFonts w:asciiTheme="minorHAnsi" w:hAnsiTheme="minorHAnsi" w:cstheme="minorHAnsi"/>
                <w:sz w:val="14"/>
                <w:szCs w:val="14"/>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7F6D0C60" w14:textId="4FB03929" w:rsidR="008A1A15" w:rsidRPr="00A40975" w:rsidRDefault="00B622C1" w:rsidP="008A1A15">
            <w:pPr>
              <w:jc w:val="center"/>
              <w:rPr>
                <w:rFonts w:asciiTheme="minorHAnsi" w:hAnsiTheme="minorHAnsi" w:cstheme="minorHAnsi"/>
                <w:sz w:val="14"/>
                <w:szCs w:val="14"/>
                <w:lang w:val="en-US"/>
              </w:rPr>
            </w:pPr>
            <w:r>
              <w:rPr>
                <w:rFonts w:asciiTheme="minorHAnsi" w:hAnsiTheme="minorHAnsi" w:cstheme="minorHAnsi"/>
                <w:sz w:val="14"/>
                <w:szCs w:val="14"/>
                <w:lang w:val="en-US"/>
              </w:rPr>
              <w:t>300</w:t>
            </w:r>
          </w:p>
        </w:tc>
        <w:tc>
          <w:tcPr>
            <w:tcW w:w="676" w:type="pct"/>
            <w:tcBorders>
              <w:top w:val="dotted" w:sz="4" w:space="0" w:color="auto"/>
              <w:left w:val="dotted" w:sz="4" w:space="0" w:color="auto"/>
              <w:bottom w:val="dotted" w:sz="4" w:space="0" w:color="auto"/>
              <w:right w:val="dotted" w:sz="4" w:space="0" w:color="auto"/>
            </w:tcBorders>
          </w:tcPr>
          <w:p w14:paraId="0512CC54" w14:textId="3FFEAFC4" w:rsidR="008A1A15" w:rsidRPr="008A1A15" w:rsidRDefault="008A1A15" w:rsidP="008A1A15">
            <w:pPr>
              <w:jc w:val="right"/>
              <w:rPr>
                <w:rFonts w:ascii="Calibri" w:hAnsi="Calibri"/>
                <w:color w:val="000000"/>
                <w:sz w:val="14"/>
                <w:szCs w:val="14"/>
              </w:rPr>
            </w:pPr>
            <w:r w:rsidRPr="008A1A15">
              <w:rPr>
                <w:rFonts w:ascii="Calibri" w:hAnsi="Calibri"/>
                <w:color w:val="000000"/>
                <w:sz w:val="14"/>
                <w:szCs w:val="14"/>
              </w:rPr>
              <w:t>$25.45</w:t>
            </w:r>
          </w:p>
        </w:tc>
        <w:tc>
          <w:tcPr>
            <w:tcW w:w="703" w:type="pct"/>
            <w:tcBorders>
              <w:top w:val="dotted" w:sz="4" w:space="0" w:color="auto"/>
              <w:left w:val="dotted" w:sz="4" w:space="0" w:color="auto"/>
              <w:bottom w:val="dotted" w:sz="4" w:space="0" w:color="auto"/>
              <w:right w:val="dotted" w:sz="4" w:space="0" w:color="auto"/>
            </w:tcBorders>
          </w:tcPr>
          <w:p w14:paraId="3D357401" w14:textId="15C34B23" w:rsidR="008A1A15" w:rsidRPr="008A1A15" w:rsidRDefault="008A1A15" w:rsidP="008A1A15">
            <w:pPr>
              <w:jc w:val="right"/>
              <w:rPr>
                <w:rFonts w:ascii="Calibri" w:hAnsi="Calibri"/>
                <w:color w:val="000000"/>
                <w:sz w:val="14"/>
                <w:szCs w:val="14"/>
              </w:rPr>
            </w:pPr>
            <w:r w:rsidRPr="008A1A15">
              <w:rPr>
                <w:rFonts w:ascii="Calibri" w:hAnsi="Calibri"/>
                <w:color w:val="000000"/>
                <w:sz w:val="14"/>
                <w:szCs w:val="14"/>
              </w:rPr>
              <w:t>$7,635.00</w:t>
            </w:r>
          </w:p>
        </w:tc>
      </w:tr>
      <w:tr w:rsidR="008A1A15" w:rsidRPr="00A40975" w14:paraId="22FD9BCE" w14:textId="77777777" w:rsidTr="009B1882">
        <w:trPr>
          <w:jc w:val="center"/>
        </w:trPr>
        <w:tc>
          <w:tcPr>
            <w:tcW w:w="419" w:type="pct"/>
            <w:tcBorders>
              <w:top w:val="dotted" w:sz="4" w:space="0" w:color="auto"/>
              <w:left w:val="dotted" w:sz="4" w:space="0" w:color="auto"/>
              <w:bottom w:val="dotted" w:sz="4" w:space="0" w:color="auto"/>
              <w:right w:val="dotted" w:sz="4" w:space="0" w:color="auto"/>
            </w:tcBorders>
            <w:shd w:val="clear" w:color="auto" w:fill="auto"/>
          </w:tcPr>
          <w:p w14:paraId="6CFF80DB" w14:textId="7284D5E5" w:rsidR="008A1A15" w:rsidRPr="00A40975" w:rsidRDefault="008A1A15" w:rsidP="008A1A15">
            <w:pPr>
              <w:jc w:val="center"/>
              <w:rPr>
                <w:rFonts w:asciiTheme="minorHAnsi" w:hAnsiTheme="minorHAnsi" w:cstheme="minorHAnsi"/>
                <w:sz w:val="14"/>
                <w:szCs w:val="14"/>
              </w:rPr>
            </w:pPr>
            <w:r>
              <w:rPr>
                <w:rFonts w:asciiTheme="minorHAnsi" w:hAnsiTheme="minorHAnsi" w:cstheme="minorHAnsi"/>
                <w:sz w:val="14"/>
                <w:szCs w:val="14"/>
              </w:rPr>
              <w:t>15</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20FF3F7B" w14:textId="637EFE04" w:rsidR="008A1A15" w:rsidRPr="00E53352" w:rsidRDefault="008A1A15" w:rsidP="008A1A15">
            <w:pPr>
              <w:autoSpaceDE w:val="0"/>
              <w:autoSpaceDN w:val="0"/>
              <w:adjustRightInd w:val="0"/>
              <w:jc w:val="both"/>
              <w:rPr>
                <w:rFonts w:asciiTheme="minorHAnsi" w:hAnsiTheme="minorHAnsi" w:cstheme="minorHAnsi"/>
                <w:sz w:val="14"/>
                <w:szCs w:val="14"/>
              </w:rPr>
            </w:pPr>
            <w:r w:rsidRPr="006C6FC9">
              <w:rPr>
                <w:rFonts w:asciiTheme="minorHAnsi" w:hAnsiTheme="minorHAnsi" w:cstheme="minorHAnsi"/>
                <w:sz w:val="14"/>
                <w:szCs w:val="14"/>
              </w:rPr>
              <w:t>Toalla de papel para manos</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7B331724" w14:textId="18815B9F" w:rsidR="008A1A15" w:rsidRPr="00A40975" w:rsidRDefault="00B622C1" w:rsidP="008A1A15">
            <w:pPr>
              <w:jc w:val="center"/>
              <w:rPr>
                <w:rFonts w:asciiTheme="minorHAnsi" w:hAnsiTheme="minorHAnsi" w:cstheme="minorHAnsi"/>
                <w:sz w:val="14"/>
                <w:szCs w:val="14"/>
              </w:rPr>
            </w:pPr>
            <w:r>
              <w:rPr>
                <w:rFonts w:asciiTheme="minorHAnsi" w:hAnsiTheme="minorHAnsi" w:cstheme="minorHAnsi"/>
                <w:sz w:val="14"/>
                <w:szCs w:val="14"/>
              </w:rPr>
              <w:t>Paquete</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720BA887" w14:textId="59D3260E" w:rsidR="008A1A15" w:rsidRPr="00A40975" w:rsidRDefault="00B622C1" w:rsidP="008A1A15">
            <w:pPr>
              <w:jc w:val="center"/>
              <w:rPr>
                <w:rFonts w:asciiTheme="minorHAnsi" w:hAnsiTheme="minorHAnsi" w:cstheme="minorHAnsi"/>
                <w:sz w:val="14"/>
                <w:szCs w:val="14"/>
                <w:lang w:val="en-US"/>
              </w:rPr>
            </w:pPr>
            <w:r>
              <w:rPr>
                <w:rFonts w:asciiTheme="minorHAnsi" w:hAnsiTheme="minorHAnsi" w:cstheme="minorHAnsi"/>
                <w:sz w:val="14"/>
                <w:szCs w:val="14"/>
                <w:lang w:val="en-US"/>
              </w:rPr>
              <w:t>5,000</w:t>
            </w:r>
          </w:p>
        </w:tc>
        <w:tc>
          <w:tcPr>
            <w:tcW w:w="676" w:type="pct"/>
            <w:tcBorders>
              <w:top w:val="dotted" w:sz="4" w:space="0" w:color="auto"/>
              <w:left w:val="dotted" w:sz="4" w:space="0" w:color="auto"/>
              <w:bottom w:val="dotted" w:sz="4" w:space="0" w:color="auto"/>
              <w:right w:val="dotted" w:sz="4" w:space="0" w:color="auto"/>
            </w:tcBorders>
          </w:tcPr>
          <w:p w14:paraId="5E904DE1" w14:textId="53A47D32" w:rsidR="008A1A15" w:rsidRPr="008A1A15" w:rsidRDefault="008A1A15" w:rsidP="008A1A15">
            <w:pPr>
              <w:jc w:val="right"/>
              <w:rPr>
                <w:rFonts w:ascii="Calibri" w:hAnsi="Calibri"/>
                <w:color w:val="000000"/>
                <w:sz w:val="14"/>
                <w:szCs w:val="14"/>
              </w:rPr>
            </w:pPr>
            <w:r w:rsidRPr="008A1A15">
              <w:rPr>
                <w:rFonts w:ascii="Calibri" w:hAnsi="Calibri"/>
                <w:color w:val="000000"/>
                <w:sz w:val="14"/>
                <w:szCs w:val="14"/>
              </w:rPr>
              <w:t>$9.45</w:t>
            </w:r>
          </w:p>
        </w:tc>
        <w:tc>
          <w:tcPr>
            <w:tcW w:w="703" w:type="pct"/>
            <w:tcBorders>
              <w:top w:val="dotted" w:sz="4" w:space="0" w:color="auto"/>
              <w:left w:val="dotted" w:sz="4" w:space="0" w:color="auto"/>
              <w:bottom w:val="dotted" w:sz="4" w:space="0" w:color="auto"/>
              <w:right w:val="dotted" w:sz="4" w:space="0" w:color="auto"/>
            </w:tcBorders>
          </w:tcPr>
          <w:p w14:paraId="6108A061" w14:textId="593D3D66" w:rsidR="008A1A15" w:rsidRPr="008A1A15" w:rsidRDefault="008A1A15" w:rsidP="008A1A15">
            <w:pPr>
              <w:jc w:val="right"/>
              <w:rPr>
                <w:rFonts w:ascii="Calibri" w:hAnsi="Calibri"/>
                <w:color w:val="000000"/>
                <w:sz w:val="14"/>
                <w:szCs w:val="14"/>
              </w:rPr>
            </w:pPr>
            <w:r w:rsidRPr="008A1A15">
              <w:rPr>
                <w:rFonts w:ascii="Calibri" w:hAnsi="Calibri"/>
                <w:color w:val="000000"/>
                <w:sz w:val="14"/>
                <w:szCs w:val="14"/>
              </w:rPr>
              <w:t>$47,250.00</w:t>
            </w:r>
          </w:p>
        </w:tc>
      </w:tr>
      <w:tr w:rsidR="00B06ED9" w:rsidRPr="00A40975" w14:paraId="1F731A69" w14:textId="77777777" w:rsidTr="009B1882">
        <w:trPr>
          <w:jc w:val="center"/>
        </w:trPr>
        <w:tc>
          <w:tcPr>
            <w:tcW w:w="419" w:type="pct"/>
            <w:tcBorders>
              <w:top w:val="dotted" w:sz="4" w:space="0" w:color="auto"/>
              <w:left w:val="dotted" w:sz="4" w:space="0" w:color="auto"/>
              <w:bottom w:val="dotted" w:sz="4" w:space="0" w:color="auto"/>
              <w:right w:val="dotted" w:sz="4" w:space="0" w:color="auto"/>
            </w:tcBorders>
            <w:shd w:val="clear" w:color="auto" w:fill="auto"/>
          </w:tcPr>
          <w:p w14:paraId="79327E14" w14:textId="4591C7CF" w:rsidR="00B06ED9" w:rsidRDefault="00B06ED9" w:rsidP="00B06ED9">
            <w:pPr>
              <w:jc w:val="center"/>
              <w:rPr>
                <w:rFonts w:asciiTheme="minorHAnsi" w:hAnsiTheme="minorHAnsi" w:cstheme="minorHAnsi"/>
                <w:sz w:val="14"/>
                <w:szCs w:val="14"/>
              </w:rPr>
            </w:pPr>
            <w:r>
              <w:rPr>
                <w:rFonts w:asciiTheme="minorHAnsi" w:hAnsiTheme="minorHAnsi" w:cstheme="minorHAnsi"/>
                <w:sz w:val="14"/>
                <w:szCs w:val="14"/>
              </w:rPr>
              <w:t>16</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211BAD7E" w14:textId="321BE170" w:rsidR="00B06ED9" w:rsidRPr="00E53352" w:rsidRDefault="00B06ED9" w:rsidP="00B06ED9">
            <w:pPr>
              <w:autoSpaceDE w:val="0"/>
              <w:autoSpaceDN w:val="0"/>
              <w:adjustRightInd w:val="0"/>
              <w:jc w:val="both"/>
              <w:rPr>
                <w:rFonts w:asciiTheme="minorHAnsi" w:hAnsiTheme="minorHAnsi" w:cstheme="minorHAnsi"/>
                <w:sz w:val="14"/>
                <w:szCs w:val="14"/>
              </w:rPr>
            </w:pPr>
            <w:r w:rsidRPr="006C6FC9">
              <w:rPr>
                <w:rFonts w:asciiTheme="minorHAnsi" w:hAnsiTheme="minorHAnsi" w:cstheme="minorHAnsi"/>
                <w:sz w:val="14"/>
                <w:szCs w:val="14"/>
              </w:rPr>
              <w:t>Papel higiénico</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3DDB87BA" w14:textId="0A870755" w:rsidR="00B06ED9" w:rsidRPr="00A40975" w:rsidRDefault="00B06ED9" w:rsidP="00B06ED9">
            <w:pPr>
              <w:jc w:val="center"/>
              <w:rPr>
                <w:rFonts w:asciiTheme="minorHAnsi" w:hAnsiTheme="minorHAnsi" w:cstheme="minorHAnsi"/>
                <w:sz w:val="14"/>
                <w:szCs w:val="14"/>
              </w:rPr>
            </w:pPr>
            <w:r>
              <w:rPr>
                <w:rFonts w:asciiTheme="minorHAnsi" w:hAnsiTheme="minorHAnsi" w:cstheme="minorHAnsi"/>
                <w:sz w:val="14"/>
                <w:szCs w:val="14"/>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29F2B2F4" w14:textId="67D20FFE" w:rsidR="00B06ED9" w:rsidRPr="00A40975" w:rsidRDefault="00B06ED9" w:rsidP="00B06ED9">
            <w:pPr>
              <w:jc w:val="center"/>
              <w:rPr>
                <w:rFonts w:asciiTheme="minorHAnsi" w:hAnsiTheme="minorHAnsi" w:cstheme="minorHAnsi"/>
                <w:sz w:val="14"/>
                <w:szCs w:val="14"/>
                <w:lang w:val="en-US"/>
              </w:rPr>
            </w:pPr>
            <w:r>
              <w:rPr>
                <w:rFonts w:asciiTheme="minorHAnsi" w:hAnsiTheme="minorHAnsi" w:cstheme="minorHAnsi"/>
                <w:sz w:val="14"/>
                <w:szCs w:val="14"/>
                <w:lang w:val="en-US"/>
              </w:rPr>
              <w:t>2,000</w:t>
            </w:r>
          </w:p>
        </w:tc>
        <w:tc>
          <w:tcPr>
            <w:tcW w:w="676" w:type="pct"/>
            <w:tcBorders>
              <w:top w:val="dotted" w:sz="4" w:space="0" w:color="auto"/>
              <w:left w:val="dotted" w:sz="4" w:space="0" w:color="auto"/>
              <w:bottom w:val="dotted" w:sz="4" w:space="0" w:color="auto"/>
              <w:right w:val="dotted" w:sz="4" w:space="0" w:color="auto"/>
            </w:tcBorders>
          </w:tcPr>
          <w:p w14:paraId="5EC7FFF3" w14:textId="1D6956B0" w:rsidR="00B06ED9" w:rsidRPr="00464C49" w:rsidRDefault="00B06ED9" w:rsidP="00B06ED9">
            <w:pPr>
              <w:jc w:val="right"/>
              <w:rPr>
                <w:rFonts w:ascii="Calibri" w:hAnsi="Calibri"/>
                <w:color w:val="000000"/>
                <w:sz w:val="14"/>
                <w:szCs w:val="14"/>
              </w:rPr>
            </w:pPr>
            <w:r w:rsidRPr="008A1A15">
              <w:rPr>
                <w:rFonts w:ascii="Calibri" w:hAnsi="Calibri"/>
                <w:color w:val="000000"/>
                <w:sz w:val="14"/>
                <w:szCs w:val="14"/>
              </w:rPr>
              <w:t>$48.16</w:t>
            </w:r>
          </w:p>
        </w:tc>
        <w:tc>
          <w:tcPr>
            <w:tcW w:w="703" w:type="pct"/>
            <w:tcBorders>
              <w:top w:val="dotted" w:sz="4" w:space="0" w:color="auto"/>
              <w:left w:val="dotted" w:sz="4" w:space="0" w:color="auto"/>
              <w:bottom w:val="dotted" w:sz="4" w:space="0" w:color="auto"/>
              <w:right w:val="dotted" w:sz="4" w:space="0" w:color="auto"/>
            </w:tcBorders>
          </w:tcPr>
          <w:p w14:paraId="39B2E7CB" w14:textId="6D2F4F3D" w:rsidR="00B06ED9" w:rsidRPr="00464C49" w:rsidRDefault="00B06ED9" w:rsidP="00B06ED9">
            <w:pPr>
              <w:jc w:val="right"/>
              <w:rPr>
                <w:rFonts w:ascii="Calibri" w:hAnsi="Calibri"/>
                <w:color w:val="000000"/>
                <w:sz w:val="14"/>
                <w:szCs w:val="14"/>
              </w:rPr>
            </w:pPr>
            <w:r w:rsidRPr="008A1A15">
              <w:rPr>
                <w:rFonts w:ascii="Calibri" w:hAnsi="Calibri"/>
                <w:color w:val="000000"/>
                <w:sz w:val="14"/>
                <w:szCs w:val="14"/>
              </w:rPr>
              <w:t>$96,320.00</w:t>
            </w:r>
          </w:p>
        </w:tc>
      </w:tr>
      <w:tr w:rsidR="00B06ED9" w:rsidRPr="00A40975" w14:paraId="33F86FB2" w14:textId="77777777" w:rsidTr="009B1882">
        <w:trPr>
          <w:jc w:val="center"/>
        </w:trPr>
        <w:tc>
          <w:tcPr>
            <w:tcW w:w="419" w:type="pct"/>
            <w:tcBorders>
              <w:top w:val="dotted" w:sz="4" w:space="0" w:color="auto"/>
              <w:left w:val="dotted" w:sz="4" w:space="0" w:color="auto"/>
              <w:bottom w:val="dotted" w:sz="4" w:space="0" w:color="auto"/>
              <w:right w:val="dotted" w:sz="4" w:space="0" w:color="auto"/>
            </w:tcBorders>
            <w:shd w:val="clear" w:color="auto" w:fill="auto"/>
          </w:tcPr>
          <w:p w14:paraId="4819D1D5" w14:textId="0FD3B4FF" w:rsidR="00B06ED9" w:rsidRDefault="00B06ED9" w:rsidP="00B06ED9">
            <w:pPr>
              <w:jc w:val="center"/>
              <w:rPr>
                <w:rFonts w:asciiTheme="minorHAnsi" w:hAnsiTheme="minorHAnsi" w:cstheme="minorHAnsi"/>
                <w:sz w:val="14"/>
                <w:szCs w:val="14"/>
              </w:rPr>
            </w:pPr>
            <w:r>
              <w:rPr>
                <w:rFonts w:asciiTheme="minorHAnsi" w:hAnsiTheme="minorHAnsi" w:cstheme="minorHAnsi"/>
                <w:sz w:val="14"/>
                <w:szCs w:val="14"/>
              </w:rPr>
              <w:t>17</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2193BB36" w14:textId="0E79414D" w:rsidR="00B06ED9" w:rsidRPr="00E53352" w:rsidRDefault="00B06ED9" w:rsidP="00B06ED9">
            <w:pPr>
              <w:autoSpaceDE w:val="0"/>
              <w:autoSpaceDN w:val="0"/>
              <w:adjustRightInd w:val="0"/>
              <w:jc w:val="both"/>
              <w:rPr>
                <w:rFonts w:asciiTheme="minorHAnsi" w:hAnsiTheme="minorHAnsi" w:cstheme="minorHAnsi"/>
                <w:sz w:val="14"/>
                <w:szCs w:val="14"/>
              </w:rPr>
            </w:pPr>
            <w:r w:rsidRPr="006C6FC9">
              <w:rPr>
                <w:rFonts w:asciiTheme="minorHAnsi" w:hAnsiTheme="minorHAnsi" w:cstheme="minorHAnsi"/>
                <w:sz w:val="14"/>
                <w:szCs w:val="14"/>
              </w:rPr>
              <w:t>Toalla de papel para manos en rollo</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3B81D07F" w14:textId="7930FF1A" w:rsidR="00B06ED9" w:rsidRPr="00A40975" w:rsidRDefault="00B06ED9" w:rsidP="00B06ED9">
            <w:pPr>
              <w:jc w:val="center"/>
              <w:rPr>
                <w:rFonts w:asciiTheme="minorHAnsi" w:hAnsiTheme="minorHAnsi" w:cstheme="minorHAnsi"/>
                <w:sz w:val="14"/>
                <w:szCs w:val="14"/>
              </w:rPr>
            </w:pPr>
            <w:r>
              <w:rPr>
                <w:rFonts w:asciiTheme="minorHAnsi" w:hAnsiTheme="minorHAnsi" w:cstheme="minorHAnsi"/>
                <w:sz w:val="14"/>
                <w:szCs w:val="14"/>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7E2875B8" w14:textId="68F2C0A9" w:rsidR="00B06ED9" w:rsidRPr="00A40975" w:rsidRDefault="00B06ED9" w:rsidP="00B06ED9">
            <w:pPr>
              <w:jc w:val="center"/>
              <w:rPr>
                <w:rFonts w:asciiTheme="minorHAnsi" w:hAnsiTheme="minorHAnsi" w:cstheme="minorHAnsi"/>
                <w:sz w:val="14"/>
                <w:szCs w:val="14"/>
                <w:lang w:val="en-US"/>
              </w:rPr>
            </w:pPr>
            <w:r>
              <w:rPr>
                <w:rFonts w:asciiTheme="minorHAnsi" w:hAnsiTheme="minorHAnsi" w:cstheme="minorHAnsi"/>
                <w:sz w:val="14"/>
                <w:szCs w:val="14"/>
                <w:lang w:val="en-US"/>
              </w:rPr>
              <w:t>500</w:t>
            </w:r>
          </w:p>
        </w:tc>
        <w:tc>
          <w:tcPr>
            <w:tcW w:w="676" w:type="pct"/>
            <w:tcBorders>
              <w:top w:val="dotted" w:sz="4" w:space="0" w:color="auto"/>
              <w:left w:val="dotted" w:sz="4" w:space="0" w:color="auto"/>
              <w:bottom w:val="dotted" w:sz="4" w:space="0" w:color="auto"/>
              <w:right w:val="dotted" w:sz="4" w:space="0" w:color="auto"/>
            </w:tcBorders>
          </w:tcPr>
          <w:p w14:paraId="71390F06" w14:textId="4AFFC4EE" w:rsidR="00B06ED9" w:rsidRPr="00464C49" w:rsidRDefault="00B06ED9" w:rsidP="00B06ED9">
            <w:pPr>
              <w:jc w:val="right"/>
              <w:rPr>
                <w:rFonts w:ascii="Calibri" w:hAnsi="Calibri"/>
                <w:color w:val="000000"/>
                <w:sz w:val="14"/>
                <w:szCs w:val="14"/>
              </w:rPr>
            </w:pPr>
            <w:r w:rsidRPr="008A1A15">
              <w:rPr>
                <w:rFonts w:ascii="Calibri" w:hAnsi="Calibri"/>
                <w:color w:val="000000"/>
                <w:sz w:val="14"/>
                <w:szCs w:val="14"/>
              </w:rPr>
              <w:t>$50.83</w:t>
            </w:r>
          </w:p>
        </w:tc>
        <w:tc>
          <w:tcPr>
            <w:tcW w:w="703" w:type="pct"/>
            <w:tcBorders>
              <w:top w:val="dotted" w:sz="4" w:space="0" w:color="auto"/>
              <w:left w:val="dotted" w:sz="4" w:space="0" w:color="auto"/>
              <w:bottom w:val="dotted" w:sz="4" w:space="0" w:color="auto"/>
              <w:right w:val="dotted" w:sz="4" w:space="0" w:color="auto"/>
            </w:tcBorders>
          </w:tcPr>
          <w:p w14:paraId="35024AB2" w14:textId="5132BC58" w:rsidR="00B06ED9" w:rsidRPr="00464C49" w:rsidRDefault="00B06ED9" w:rsidP="00B06ED9">
            <w:pPr>
              <w:jc w:val="right"/>
              <w:rPr>
                <w:rFonts w:ascii="Calibri" w:hAnsi="Calibri"/>
                <w:color w:val="000000"/>
                <w:sz w:val="14"/>
                <w:szCs w:val="14"/>
              </w:rPr>
            </w:pPr>
            <w:r w:rsidRPr="008A1A15">
              <w:rPr>
                <w:rFonts w:ascii="Calibri" w:hAnsi="Calibri"/>
                <w:color w:val="000000"/>
                <w:sz w:val="14"/>
                <w:szCs w:val="14"/>
              </w:rPr>
              <w:t>$25,415.00</w:t>
            </w:r>
          </w:p>
        </w:tc>
      </w:tr>
      <w:tr w:rsidR="00B06ED9" w:rsidRPr="00A40975" w14:paraId="7856A624" w14:textId="77777777" w:rsidTr="009B1882">
        <w:trPr>
          <w:jc w:val="center"/>
        </w:trPr>
        <w:tc>
          <w:tcPr>
            <w:tcW w:w="419" w:type="pct"/>
            <w:tcBorders>
              <w:top w:val="dotted" w:sz="4" w:space="0" w:color="auto"/>
              <w:left w:val="dotted" w:sz="4" w:space="0" w:color="auto"/>
              <w:bottom w:val="dotted" w:sz="4" w:space="0" w:color="auto"/>
              <w:right w:val="dotted" w:sz="4" w:space="0" w:color="auto"/>
            </w:tcBorders>
            <w:shd w:val="clear" w:color="auto" w:fill="auto"/>
          </w:tcPr>
          <w:p w14:paraId="73EF7366" w14:textId="400FFF28" w:rsidR="00B06ED9" w:rsidRDefault="00B06ED9" w:rsidP="00B06ED9">
            <w:pPr>
              <w:jc w:val="center"/>
              <w:rPr>
                <w:rFonts w:asciiTheme="minorHAnsi" w:hAnsiTheme="minorHAnsi" w:cstheme="minorHAnsi"/>
                <w:sz w:val="14"/>
                <w:szCs w:val="14"/>
              </w:rPr>
            </w:pPr>
            <w:r>
              <w:rPr>
                <w:rFonts w:asciiTheme="minorHAnsi" w:hAnsiTheme="minorHAnsi" w:cstheme="minorHAnsi"/>
                <w:sz w:val="14"/>
                <w:szCs w:val="14"/>
              </w:rPr>
              <w:t>18</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442B0611" w14:textId="5ADF3916" w:rsidR="00B06ED9" w:rsidRPr="00E53352" w:rsidRDefault="00B06ED9" w:rsidP="00B06ED9">
            <w:pPr>
              <w:autoSpaceDE w:val="0"/>
              <w:autoSpaceDN w:val="0"/>
              <w:adjustRightInd w:val="0"/>
              <w:jc w:val="both"/>
              <w:rPr>
                <w:rFonts w:asciiTheme="minorHAnsi" w:hAnsiTheme="minorHAnsi" w:cstheme="minorHAnsi"/>
                <w:sz w:val="14"/>
                <w:szCs w:val="14"/>
              </w:rPr>
            </w:pPr>
            <w:proofErr w:type="spellStart"/>
            <w:r w:rsidRPr="006C6FC9">
              <w:rPr>
                <w:rFonts w:asciiTheme="minorHAnsi" w:hAnsiTheme="minorHAnsi" w:cstheme="minorHAnsi"/>
                <w:sz w:val="14"/>
                <w:szCs w:val="14"/>
              </w:rPr>
              <w:t>Lavatrastes</w:t>
            </w:r>
            <w:proofErr w:type="spellEnd"/>
            <w:r w:rsidRPr="006C6FC9">
              <w:rPr>
                <w:rFonts w:asciiTheme="minorHAnsi" w:hAnsiTheme="minorHAnsi" w:cstheme="minorHAnsi"/>
                <w:sz w:val="14"/>
                <w:szCs w:val="14"/>
              </w:rPr>
              <w:t xml:space="preserve"> líquidos</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41949750" w14:textId="47C74781" w:rsidR="00B06ED9" w:rsidRPr="00A40975" w:rsidRDefault="00B06ED9" w:rsidP="00B06ED9">
            <w:pPr>
              <w:jc w:val="center"/>
              <w:rPr>
                <w:rFonts w:asciiTheme="minorHAnsi" w:hAnsiTheme="minorHAnsi" w:cstheme="minorHAnsi"/>
                <w:sz w:val="14"/>
                <w:szCs w:val="14"/>
              </w:rPr>
            </w:pPr>
            <w:r>
              <w:rPr>
                <w:rFonts w:asciiTheme="minorHAnsi" w:hAnsiTheme="minorHAnsi" w:cstheme="minorHAnsi"/>
                <w:sz w:val="14"/>
                <w:szCs w:val="14"/>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7C7DA96E" w14:textId="107492B7" w:rsidR="00B06ED9" w:rsidRPr="00A40975" w:rsidRDefault="00B06ED9" w:rsidP="00B06ED9">
            <w:pPr>
              <w:jc w:val="center"/>
              <w:rPr>
                <w:rFonts w:asciiTheme="minorHAnsi" w:hAnsiTheme="minorHAnsi" w:cstheme="minorHAnsi"/>
                <w:sz w:val="14"/>
                <w:szCs w:val="14"/>
                <w:lang w:val="en-US"/>
              </w:rPr>
            </w:pPr>
            <w:r>
              <w:rPr>
                <w:rFonts w:asciiTheme="minorHAnsi" w:hAnsiTheme="minorHAnsi" w:cstheme="minorHAnsi"/>
                <w:sz w:val="14"/>
                <w:szCs w:val="14"/>
                <w:lang w:val="en-US"/>
              </w:rPr>
              <w:t>200</w:t>
            </w:r>
          </w:p>
        </w:tc>
        <w:tc>
          <w:tcPr>
            <w:tcW w:w="676" w:type="pct"/>
            <w:tcBorders>
              <w:top w:val="dotted" w:sz="4" w:space="0" w:color="auto"/>
              <w:left w:val="dotted" w:sz="4" w:space="0" w:color="auto"/>
              <w:bottom w:val="dotted" w:sz="4" w:space="0" w:color="auto"/>
              <w:right w:val="dotted" w:sz="4" w:space="0" w:color="auto"/>
            </w:tcBorders>
          </w:tcPr>
          <w:p w14:paraId="7BD9EB33" w14:textId="22706CAA" w:rsidR="00B06ED9" w:rsidRPr="00464C49" w:rsidRDefault="00B06ED9" w:rsidP="00B06ED9">
            <w:pPr>
              <w:jc w:val="right"/>
              <w:rPr>
                <w:rFonts w:ascii="Calibri" w:hAnsi="Calibri"/>
                <w:color w:val="000000"/>
                <w:sz w:val="14"/>
                <w:szCs w:val="14"/>
              </w:rPr>
            </w:pPr>
            <w:r w:rsidRPr="008A1A15">
              <w:rPr>
                <w:rFonts w:ascii="Calibri" w:hAnsi="Calibri"/>
                <w:color w:val="000000"/>
                <w:sz w:val="14"/>
                <w:szCs w:val="14"/>
              </w:rPr>
              <w:t>$39.42</w:t>
            </w:r>
          </w:p>
        </w:tc>
        <w:tc>
          <w:tcPr>
            <w:tcW w:w="703" w:type="pct"/>
            <w:tcBorders>
              <w:top w:val="dotted" w:sz="4" w:space="0" w:color="auto"/>
              <w:left w:val="dotted" w:sz="4" w:space="0" w:color="auto"/>
              <w:bottom w:val="dotted" w:sz="4" w:space="0" w:color="auto"/>
              <w:right w:val="dotted" w:sz="4" w:space="0" w:color="auto"/>
            </w:tcBorders>
          </w:tcPr>
          <w:p w14:paraId="722108AC" w14:textId="4E05706D" w:rsidR="00B06ED9" w:rsidRPr="00464C49" w:rsidRDefault="00B06ED9" w:rsidP="00B06ED9">
            <w:pPr>
              <w:jc w:val="right"/>
              <w:rPr>
                <w:rFonts w:ascii="Calibri" w:hAnsi="Calibri"/>
                <w:color w:val="000000"/>
                <w:sz w:val="14"/>
                <w:szCs w:val="14"/>
              </w:rPr>
            </w:pPr>
            <w:r w:rsidRPr="008A1A15">
              <w:rPr>
                <w:rFonts w:ascii="Calibri" w:hAnsi="Calibri"/>
                <w:color w:val="000000"/>
                <w:sz w:val="14"/>
                <w:szCs w:val="14"/>
              </w:rPr>
              <w:t>$7,884.00</w:t>
            </w:r>
          </w:p>
        </w:tc>
      </w:tr>
    </w:tbl>
    <w:p w14:paraId="0D62633A" w14:textId="6159898B" w:rsidR="007F43C8" w:rsidRPr="00D5468C" w:rsidRDefault="007F43C8" w:rsidP="007F43C8">
      <w:pPr>
        <w:jc w:val="both"/>
        <w:rPr>
          <w:rFonts w:ascii="Arial" w:hAnsi="Arial" w:cs="Arial"/>
          <w:sz w:val="18"/>
          <w:szCs w:val="18"/>
        </w:rPr>
      </w:pPr>
      <w:r w:rsidRPr="00D5468C">
        <w:rPr>
          <w:rFonts w:ascii="Arial" w:hAnsi="Arial" w:cs="Arial"/>
          <w:sz w:val="18"/>
          <w:szCs w:val="18"/>
        </w:rPr>
        <w:t>--------------------------------------------------------------------------------------------------------------------------------------------------</w:t>
      </w:r>
    </w:p>
    <w:p w14:paraId="12854FA3" w14:textId="77777777" w:rsidR="007F43C8" w:rsidRPr="00D5468C" w:rsidRDefault="007F43C8" w:rsidP="007F43C8">
      <w:pPr>
        <w:jc w:val="both"/>
        <w:rPr>
          <w:rFonts w:ascii="Arial" w:hAnsi="Arial" w:cs="Arial"/>
          <w:sz w:val="18"/>
          <w:szCs w:val="18"/>
        </w:rPr>
      </w:pPr>
      <w:r w:rsidRPr="00D5468C">
        <w:rPr>
          <w:rFonts w:ascii="Arial" w:hAnsi="Arial" w:cs="Arial"/>
          <w:sz w:val="18"/>
          <w:szCs w:val="18"/>
        </w:rPr>
        <w:t xml:space="preserve">Por considerar que su propuesta </w:t>
      </w:r>
      <w:r>
        <w:rPr>
          <w:rFonts w:ascii="Arial" w:hAnsi="Arial" w:cs="Arial"/>
          <w:sz w:val="18"/>
          <w:szCs w:val="18"/>
        </w:rPr>
        <w:t>es</w:t>
      </w:r>
      <w:r w:rsidRPr="00D5468C">
        <w:rPr>
          <w:rFonts w:ascii="Arial" w:hAnsi="Arial" w:cs="Arial"/>
          <w:sz w:val="18"/>
          <w:szCs w:val="18"/>
        </w:rPr>
        <w:t xml:space="preserve"> solvente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p>
    <w:p w14:paraId="1F4CD019" w14:textId="77777777" w:rsidR="007F43C8" w:rsidRPr="00D5468C" w:rsidRDefault="007F43C8" w:rsidP="007F43C8">
      <w:pPr>
        <w:jc w:val="both"/>
        <w:rPr>
          <w:rFonts w:ascii="Arial" w:hAnsi="Arial" w:cs="Arial"/>
          <w:sz w:val="18"/>
          <w:szCs w:val="18"/>
        </w:rPr>
      </w:pPr>
      <w:r w:rsidRPr="00D5468C">
        <w:rPr>
          <w:rFonts w:ascii="Arial" w:hAnsi="Arial" w:cs="Arial"/>
          <w:sz w:val="18"/>
          <w:szCs w:val="18"/>
        </w:rPr>
        <w:t>---------------------------------------------------------------------------------------------------------------------------------------------------</w:t>
      </w:r>
    </w:p>
    <w:p w14:paraId="60D8052E" w14:textId="77777777" w:rsidR="007F43C8" w:rsidRDefault="007F43C8" w:rsidP="007F43C8">
      <w:pPr>
        <w:jc w:val="both"/>
        <w:rPr>
          <w:rFonts w:ascii="Arial" w:hAnsi="Arial" w:cs="Arial"/>
          <w:sz w:val="18"/>
          <w:szCs w:val="18"/>
        </w:rPr>
      </w:pPr>
      <w:r w:rsidRPr="00D5468C">
        <w:rPr>
          <w:rFonts w:ascii="Arial" w:hAnsi="Arial" w:cs="Arial"/>
          <w:sz w:val="18"/>
          <w:szCs w:val="18"/>
        </w:rPr>
        <w:t>Con fundamento en el artículo 59 de la Ley, así como en el numeral XIII de las bases de la presente licitación, se declaran desiertas las siguientes partidas: ---------------------------------------------------------------------------------------</w:t>
      </w:r>
    </w:p>
    <w:p w14:paraId="0313605D" w14:textId="77777777" w:rsidR="007F43C8" w:rsidRPr="00D5468C" w:rsidRDefault="007F43C8" w:rsidP="007F43C8">
      <w:pPr>
        <w:jc w:val="both"/>
        <w:rPr>
          <w:rFonts w:ascii="Arial" w:hAnsi="Arial" w:cs="Arial"/>
          <w:sz w:val="18"/>
          <w:szCs w:val="18"/>
        </w:rPr>
      </w:pPr>
      <w:r w:rsidRPr="00D5468C">
        <w:rPr>
          <w:rFonts w:ascii="Arial" w:hAnsi="Arial" w:cs="Arial"/>
          <w:sz w:val="18"/>
          <w:szCs w:val="18"/>
        </w:rPr>
        <w:t>---------------------------------------------------------------------------------------------------------------------------------------------------</w:t>
      </w: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418"/>
        <w:gridCol w:w="7512"/>
      </w:tblGrid>
      <w:tr w:rsidR="007F43C8" w:rsidRPr="00D5468C" w14:paraId="66173F72" w14:textId="77777777" w:rsidTr="000E176A">
        <w:trPr>
          <w:trHeight w:val="280"/>
        </w:trPr>
        <w:tc>
          <w:tcPr>
            <w:tcW w:w="794" w:type="pct"/>
            <w:shd w:val="clear" w:color="auto" w:fill="D9D9D9"/>
            <w:noWrap/>
            <w:vAlign w:val="center"/>
            <w:hideMark/>
          </w:tcPr>
          <w:p w14:paraId="19647D1F" w14:textId="77777777" w:rsidR="007F43C8" w:rsidRPr="00D5468C" w:rsidRDefault="007F43C8" w:rsidP="000E176A">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Partidas Desiertas</w:t>
            </w:r>
          </w:p>
        </w:tc>
        <w:tc>
          <w:tcPr>
            <w:tcW w:w="4206" w:type="pct"/>
            <w:shd w:val="clear" w:color="auto" w:fill="D9D9D9"/>
            <w:noWrap/>
            <w:vAlign w:val="center"/>
            <w:hideMark/>
          </w:tcPr>
          <w:p w14:paraId="3F20BD9E" w14:textId="77777777" w:rsidR="007F43C8" w:rsidRPr="00D5468C" w:rsidRDefault="007F43C8" w:rsidP="000E176A">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Motivo</w:t>
            </w:r>
          </w:p>
        </w:tc>
      </w:tr>
      <w:tr w:rsidR="008F6DD6" w:rsidRPr="00D5468C" w14:paraId="7343C4BC" w14:textId="77777777" w:rsidTr="00B006FE">
        <w:trPr>
          <w:trHeight w:val="473"/>
        </w:trPr>
        <w:tc>
          <w:tcPr>
            <w:tcW w:w="794" w:type="pct"/>
            <w:shd w:val="clear" w:color="auto" w:fill="auto"/>
            <w:noWrap/>
            <w:vAlign w:val="center"/>
          </w:tcPr>
          <w:p w14:paraId="3F745037" w14:textId="0DF4F02D" w:rsidR="008F6DD6" w:rsidRPr="00920626" w:rsidRDefault="00334574" w:rsidP="00334574">
            <w:pPr>
              <w:jc w:val="center"/>
              <w:rPr>
                <w:rFonts w:ascii="Arial" w:hAnsi="Arial" w:cs="Arial"/>
                <w:b/>
                <w:sz w:val="12"/>
                <w:szCs w:val="12"/>
              </w:rPr>
            </w:pPr>
            <w:r>
              <w:rPr>
                <w:rFonts w:ascii="Arial" w:hAnsi="Arial" w:cs="Arial"/>
                <w:b/>
                <w:sz w:val="12"/>
                <w:szCs w:val="12"/>
              </w:rPr>
              <w:t>3</w:t>
            </w:r>
            <w:r w:rsidR="0074757B" w:rsidRPr="0074757B">
              <w:rPr>
                <w:rFonts w:ascii="Arial" w:hAnsi="Arial" w:cs="Arial"/>
                <w:b/>
                <w:sz w:val="12"/>
                <w:szCs w:val="12"/>
              </w:rPr>
              <w:t xml:space="preserve"> y </w:t>
            </w:r>
            <w:r>
              <w:rPr>
                <w:rFonts w:ascii="Arial" w:hAnsi="Arial" w:cs="Arial"/>
                <w:b/>
                <w:sz w:val="12"/>
                <w:szCs w:val="12"/>
              </w:rPr>
              <w:t>4</w:t>
            </w:r>
          </w:p>
        </w:tc>
        <w:tc>
          <w:tcPr>
            <w:tcW w:w="4206" w:type="pct"/>
            <w:shd w:val="clear" w:color="auto" w:fill="auto"/>
            <w:noWrap/>
            <w:vAlign w:val="center"/>
          </w:tcPr>
          <w:p w14:paraId="6C361EAD" w14:textId="66277A83" w:rsidR="008F6DD6" w:rsidRPr="00920626" w:rsidRDefault="008F6DD6" w:rsidP="008F6DD6">
            <w:pPr>
              <w:jc w:val="both"/>
              <w:rPr>
                <w:rFonts w:ascii="Arial" w:hAnsi="Arial" w:cs="Arial"/>
                <w:b/>
                <w:sz w:val="14"/>
                <w:szCs w:val="14"/>
              </w:rPr>
            </w:pPr>
            <w:r w:rsidRPr="00920626">
              <w:rPr>
                <w:rFonts w:ascii="Arial" w:hAnsi="Arial" w:cs="Arial"/>
                <w:b/>
                <w:sz w:val="14"/>
                <w:szCs w:val="14"/>
              </w:rPr>
              <w:t>Se declara desierta en virtud de que no existieron propuesta susceptibles de análisis, al no ofertarse en el acto de presentación y apertura de propuestas.</w:t>
            </w:r>
          </w:p>
        </w:tc>
      </w:tr>
    </w:tbl>
    <w:p w14:paraId="03AD98D7" w14:textId="77777777" w:rsidR="000C2FD0" w:rsidRPr="00D5468C" w:rsidRDefault="000C2FD0" w:rsidP="000C2FD0">
      <w:pPr>
        <w:jc w:val="both"/>
        <w:rPr>
          <w:rFonts w:ascii="Arial" w:hAnsi="Arial" w:cs="Arial"/>
          <w:sz w:val="18"/>
          <w:szCs w:val="18"/>
        </w:rPr>
      </w:pPr>
      <w:r w:rsidRPr="00D5468C">
        <w:rPr>
          <w:rFonts w:ascii="Arial" w:hAnsi="Arial" w:cs="Arial"/>
          <w:sz w:val="18"/>
          <w:szCs w:val="18"/>
        </w:rPr>
        <w:t>--------------------------------------------------------------------------------------------------------------------------------------------------</w:t>
      </w:r>
    </w:p>
    <w:p w14:paraId="17CD777D" w14:textId="212D48F7" w:rsidR="007F43C8" w:rsidRPr="00D5468C" w:rsidRDefault="007F43C8" w:rsidP="007F43C8">
      <w:pPr>
        <w:pStyle w:val="Sangradetextonormal"/>
        <w:ind w:left="0"/>
        <w:jc w:val="both"/>
        <w:rPr>
          <w:rFonts w:ascii="Arial" w:hAnsi="Arial" w:cs="Arial"/>
          <w:b/>
        </w:rPr>
      </w:pPr>
      <w:r w:rsidRPr="00D5468C">
        <w:rPr>
          <w:rFonts w:ascii="Arial" w:hAnsi="Arial" w:cs="Arial"/>
          <w:bCs/>
          <w:sz w:val="18"/>
          <w:szCs w:val="18"/>
        </w:rPr>
        <w:t xml:space="preserve">Las propuestas presentadas y adjudicadas cuentan con suficiencia presupuestal conforme a lo establecido en </w:t>
      </w:r>
      <w:r w:rsidR="00E4324A">
        <w:rPr>
          <w:rFonts w:ascii="Arial" w:hAnsi="Arial" w:cs="Arial"/>
          <w:bCs/>
          <w:sz w:val="18"/>
          <w:szCs w:val="18"/>
        </w:rPr>
        <w:t>el</w:t>
      </w:r>
      <w:r w:rsidRPr="00D5468C">
        <w:rPr>
          <w:rFonts w:ascii="Arial" w:hAnsi="Arial" w:cs="Arial"/>
          <w:bCs/>
          <w:sz w:val="18"/>
          <w:szCs w:val="18"/>
        </w:rPr>
        <w:t xml:space="preserve"> oficio </w:t>
      </w:r>
      <w:r w:rsidR="00E4324A" w:rsidRPr="00E4324A">
        <w:rPr>
          <w:rFonts w:ascii="Arial" w:hAnsi="Arial" w:cs="Arial"/>
          <w:b/>
          <w:sz w:val="18"/>
          <w:szCs w:val="18"/>
        </w:rPr>
        <w:t>DGF/DPAF-303/2023</w:t>
      </w:r>
      <w:r w:rsidRPr="00D5468C">
        <w:rPr>
          <w:rFonts w:ascii="Arial" w:hAnsi="Arial" w:cs="Arial"/>
          <w:sz w:val="18"/>
          <w:szCs w:val="18"/>
        </w:rPr>
        <w:t>.-----------------------------------------</w:t>
      </w:r>
      <w:r w:rsidR="00CB344E">
        <w:rPr>
          <w:rFonts w:ascii="Arial" w:hAnsi="Arial" w:cs="Arial"/>
          <w:sz w:val="18"/>
          <w:szCs w:val="18"/>
        </w:rPr>
        <w:t>------------------------------</w:t>
      </w:r>
      <w:r w:rsidR="00E4324A">
        <w:rPr>
          <w:rFonts w:ascii="Arial" w:hAnsi="Arial" w:cs="Arial"/>
          <w:sz w:val="18"/>
          <w:szCs w:val="18"/>
        </w:rPr>
        <w:t>-----------------------------------</w:t>
      </w:r>
    </w:p>
    <w:p w14:paraId="5B2AAB15" w14:textId="77777777" w:rsidR="00F619F4" w:rsidRPr="0056447E" w:rsidRDefault="00F619F4" w:rsidP="00F619F4">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0EF23387" w14:textId="1C7F170B" w:rsidR="00F619F4" w:rsidRPr="00D76ACB" w:rsidRDefault="00F619F4" w:rsidP="00F619F4">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Pr>
          <w:rFonts w:ascii="Arial" w:hAnsi="Arial" w:cs="Arial"/>
          <w:bCs/>
          <w:sz w:val="14"/>
          <w:szCs w:val="14"/>
          <w:lang w:val="es-MX"/>
        </w:rPr>
        <w:t xml:space="preserve">prestación de </w:t>
      </w:r>
      <w:r w:rsidR="008A3450">
        <w:rPr>
          <w:rFonts w:ascii="Arial" w:hAnsi="Arial" w:cs="Arial"/>
          <w:bCs/>
          <w:sz w:val="14"/>
          <w:szCs w:val="14"/>
          <w:lang w:val="es-MX"/>
        </w:rPr>
        <w:t>compra - venta</w:t>
      </w:r>
      <w:r w:rsidRPr="002F6F01">
        <w:rPr>
          <w:rFonts w:ascii="Arial" w:hAnsi="Arial" w:cs="Arial"/>
          <w:bCs/>
          <w:sz w:val="14"/>
          <w:szCs w:val="14"/>
          <w:lang w:val="es-MX"/>
        </w:rPr>
        <w:t xml:space="preserve"> a precio fijo en los términos de los artículos 65, 66 y 67 de la Ley, la fecha tentativa de firma de contrato, el </w:t>
      </w:r>
      <w:r w:rsidRPr="001452F6">
        <w:rPr>
          <w:rFonts w:ascii="Arial" w:hAnsi="Arial" w:cs="Arial"/>
          <w:bCs/>
          <w:sz w:val="14"/>
          <w:szCs w:val="14"/>
          <w:lang w:val="es-MX"/>
        </w:rPr>
        <w:t xml:space="preserve">día </w:t>
      </w:r>
      <w:r w:rsidR="00E4324A">
        <w:rPr>
          <w:rFonts w:ascii="Arial" w:hAnsi="Arial" w:cs="Arial"/>
          <w:b/>
          <w:bCs/>
          <w:color w:val="000000"/>
          <w:sz w:val="14"/>
          <w:szCs w:val="14"/>
          <w:lang w:val="es-MX"/>
        </w:rPr>
        <w:t>16</w:t>
      </w:r>
      <w:r w:rsidRPr="001452F6">
        <w:rPr>
          <w:rFonts w:ascii="Arial" w:hAnsi="Arial" w:cs="Arial"/>
          <w:b/>
          <w:bCs/>
          <w:color w:val="000000"/>
          <w:sz w:val="14"/>
          <w:szCs w:val="14"/>
          <w:lang w:val="es-MX"/>
        </w:rPr>
        <w:t xml:space="preserve"> de </w:t>
      </w:r>
      <w:r w:rsidR="00E4324A">
        <w:rPr>
          <w:rFonts w:ascii="Arial" w:hAnsi="Arial" w:cs="Arial"/>
          <w:b/>
          <w:bCs/>
          <w:color w:val="000000"/>
          <w:sz w:val="14"/>
          <w:szCs w:val="14"/>
          <w:lang w:val="es-MX"/>
        </w:rPr>
        <w:t>octu</w:t>
      </w:r>
      <w:r w:rsidR="001452F6">
        <w:rPr>
          <w:rFonts w:ascii="Arial" w:hAnsi="Arial" w:cs="Arial"/>
          <w:b/>
          <w:bCs/>
          <w:color w:val="000000"/>
          <w:sz w:val="14"/>
          <w:szCs w:val="14"/>
          <w:lang w:val="es-MX"/>
        </w:rPr>
        <w:t>bre</w:t>
      </w:r>
      <w:r w:rsidRPr="001452F6">
        <w:rPr>
          <w:rFonts w:ascii="Arial" w:hAnsi="Arial" w:cs="Arial"/>
          <w:b/>
          <w:bCs/>
          <w:color w:val="000000"/>
          <w:sz w:val="14"/>
          <w:szCs w:val="14"/>
          <w:lang w:val="es-MX"/>
        </w:rPr>
        <w:t xml:space="preserve"> de 2023 </w:t>
      </w:r>
      <w:r w:rsidRPr="001452F6">
        <w:rPr>
          <w:rFonts w:ascii="Arial" w:hAnsi="Arial" w:cs="Arial"/>
          <w:bCs/>
          <w:sz w:val="14"/>
          <w:szCs w:val="14"/>
          <w:lang w:val="es-MX"/>
        </w:rPr>
        <w:t xml:space="preserve">en el Departamento de Compras de la Dirección General de Finanzas, sita en edificio 222 P.B., Ciudad Universitaria, en horario de </w:t>
      </w:r>
      <w:r w:rsidRPr="001452F6">
        <w:rPr>
          <w:rFonts w:ascii="Arial" w:hAnsi="Arial" w:cs="Arial"/>
          <w:b/>
          <w:bCs/>
          <w:sz w:val="14"/>
          <w:szCs w:val="14"/>
          <w:lang w:val="es-MX"/>
        </w:rPr>
        <w:t xml:space="preserve">14:00 a 15:00 horas. </w:t>
      </w:r>
      <w:r w:rsidRPr="001452F6">
        <w:rPr>
          <w:rFonts w:ascii="Arial" w:hAnsi="Arial" w:cs="Arial"/>
          <w:sz w:val="14"/>
          <w:szCs w:val="14"/>
        </w:rPr>
        <w:t>El licitante ganador que injustificadamente y por causas imputables al mismo, no formalice el contrato adjudicado, será sancionado de conformidad</w:t>
      </w:r>
      <w:r w:rsidRPr="002F6F01">
        <w:rPr>
          <w:rFonts w:ascii="Arial" w:hAnsi="Arial" w:cs="Arial"/>
          <w:sz w:val="14"/>
          <w:szCs w:val="14"/>
        </w:rPr>
        <w:t xml:space="preserve">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p>
    <w:p w14:paraId="7CAF6EEC" w14:textId="17A951F0" w:rsidR="00F619F4" w:rsidRPr="0056447E" w:rsidRDefault="00F619F4" w:rsidP="00F619F4">
      <w:pPr>
        <w:jc w:val="both"/>
        <w:rPr>
          <w:rFonts w:ascii="Arial" w:hAnsi="Arial" w:cs="Arial"/>
          <w:bCs/>
          <w:sz w:val="18"/>
          <w:szCs w:val="18"/>
          <w:lang w:val="es-MX"/>
        </w:rPr>
      </w:pPr>
      <w:r>
        <w:rPr>
          <w:rFonts w:ascii="Arial" w:hAnsi="Arial" w:cs="Arial"/>
        </w:rPr>
        <w:t>------------------------------------------------------------------------------------------------------------------------</w:t>
      </w:r>
      <w:r w:rsidRPr="00F24E62">
        <w:rPr>
          <w:rFonts w:ascii="Arial" w:hAnsi="Arial" w:cs="Arial"/>
        </w:rPr>
        <w:t>------------</w:t>
      </w: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w:t>
      </w:r>
      <w:r w:rsidR="00823818" w:rsidRPr="00823818">
        <w:rPr>
          <w:rFonts w:ascii="Arial" w:hAnsi="Arial" w:cs="Arial"/>
          <w:sz w:val="16"/>
          <w:szCs w:val="16"/>
        </w:rPr>
        <w:t>de opinión actualizada prevista en la regla 2.1.25, de la miscelánea fiscal para el 2023 publicada el 27 de diciembre de 2022 en el Diario Oficial de la Federación. Por lo que el concursante ganador deberá realizar la consulta de opinión ante el SAT en la página:</w:t>
      </w:r>
      <w:r w:rsidRPr="00823818">
        <w:rPr>
          <w:rFonts w:ascii="Arial" w:hAnsi="Arial" w:cs="Arial"/>
          <w:sz w:val="16"/>
          <w:szCs w:val="16"/>
        </w:rPr>
        <w:t>:</w:t>
      </w:r>
      <w:r w:rsidRPr="003A0BE8">
        <w:rPr>
          <w:rFonts w:ascii="Arial" w:hAnsi="Arial" w:cs="Arial"/>
          <w:sz w:val="16"/>
          <w:szCs w:val="16"/>
        </w:rPr>
        <w:t xml:space="preserve"> </w:t>
      </w:r>
      <w:hyperlink r:id="rId11"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2" w:history="1">
        <w:r w:rsidRPr="00204C91">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Conforme al numeral VIII</w:t>
      </w:r>
      <w:r w:rsidRPr="003B7915">
        <w:rPr>
          <w:rFonts w:ascii="Arial" w:hAnsi="Arial" w:cs="Arial"/>
          <w:sz w:val="16"/>
          <w:szCs w:val="16"/>
        </w:rPr>
        <w:t xml:space="preserve">, letra D “Obligaciones </w:t>
      </w:r>
      <w:r w:rsidR="00034094" w:rsidRPr="003B7915">
        <w:rPr>
          <w:rFonts w:ascii="Arial" w:hAnsi="Arial" w:cs="Arial"/>
          <w:sz w:val="18"/>
          <w:szCs w:val="18"/>
        </w:rPr>
        <w:t>-------------------------------------------------------------------------------------------------------------------------------------------</w:t>
      </w:r>
      <w:r w:rsidR="00034094">
        <w:rPr>
          <w:rFonts w:ascii="Arial" w:hAnsi="Arial" w:cs="Arial"/>
          <w:sz w:val="18"/>
          <w:szCs w:val="18"/>
        </w:rPr>
        <w:t>--------</w:t>
      </w:r>
      <w:r w:rsidRPr="003B7915">
        <w:rPr>
          <w:rFonts w:ascii="Arial" w:hAnsi="Arial" w:cs="Arial"/>
          <w:sz w:val="16"/>
          <w:szCs w:val="16"/>
        </w:rPr>
        <w:t xml:space="preserve">Contractuales”  inciso  b “Garantía de cumplimiento de contrato” de la convocatoria de la Licitación al rubro señalada, y previo a la formalización del contrato, se deberá constituir por el </w:t>
      </w:r>
      <w:r>
        <w:rPr>
          <w:rFonts w:ascii="Arial" w:hAnsi="Arial" w:cs="Arial"/>
          <w:sz w:val="16"/>
          <w:szCs w:val="16"/>
        </w:rPr>
        <w:t>licitante</w:t>
      </w:r>
      <w:r w:rsidRPr="003B7915">
        <w:rPr>
          <w:rFonts w:ascii="Arial" w:hAnsi="Arial" w:cs="Arial"/>
          <w:sz w:val="16"/>
          <w:szCs w:val="16"/>
        </w:rPr>
        <w:t xml:space="preserve"> adjudicado, fianza expedida por una institución legalmente </w:t>
      </w:r>
      <w:r w:rsidRPr="003B7915">
        <w:rPr>
          <w:rFonts w:ascii="Arial" w:hAnsi="Arial" w:cs="Arial"/>
          <w:sz w:val="16"/>
          <w:szCs w:val="16"/>
        </w:rPr>
        <w:lastRenderedPageBreak/>
        <w:t xml:space="preserve">autorizada, en los términos de la </w:t>
      </w:r>
      <w:r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Pr>
          <w:rFonts w:ascii="Arial" w:hAnsi="Arial" w:cs="Arial"/>
          <w:sz w:val="16"/>
          <w:szCs w:val="16"/>
        </w:rPr>
        <w:t xml:space="preserve">, 3 y 4 </w:t>
      </w:r>
      <w:r w:rsidRPr="003B7915">
        <w:rPr>
          <w:rFonts w:ascii="Arial" w:hAnsi="Arial" w:cs="Arial"/>
          <w:sz w:val="16"/>
          <w:szCs w:val="16"/>
        </w:rPr>
        <w:t>del referido numeral.</w:t>
      </w:r>
      <w:r w:rsidRPr="003B7915">
        <w:rPr>
          <w:rFonts w:ascii="Arial" w:hAnsi="Arial" w:cs="Arial"/>
          <w:sz w:val="18"/>
          <w:szCs w:val="18"/>
        </w:rPr>
        <w:t>---------------------------------------------------------------------------------------------------------------------------------------------------</w:t>
      </w:r>
      <w:r>
        <w:rPr>
          <w:rFonts w:ascii="Arial" w:hAnsi="Arial" w:cs="Arial"/>
          <w:sz w:val="18"/>
          <w:szCs w:val="18"/>
        </w:rPr>
        <w:t>--------</w:t>
      </w:r>
      <w:r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Pr="00625FF9">
        <w:rPr>
          <w:rFonts w:ascii="Arial" w:hAnsi="Arial" w:cs="Arial"/>
          <w:color w:val="000000"/>
          <w:sz w:val="16"/>
          <w:szCs w:val="16"/>
        </w:rPr>
        <w:t xml:space="preserve">Universidad, edificio </w:t>
      </w:r>
      <w:r>
        <w:rPr>
          <w:rFonts w:ascii="Arial" w:hAnsi="Arial" w:cs="Arial"/>
          <w:color w:val="000000"/>
          <w:sz w:val="16"/>
          <w:szCs w:val="16"/>
        </w:rPr>
        <w:t>222 P.B.</w:t>
      </w:r>
      <w:r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Pr>
          <w:rFonts w:ascii="Arial" w:hAnsi="Arial" w:cs="Arial"/>
          <w:color w:val="000000"/>
          <w:sz w:val="16"/>
          <w:szCs w:val="16"/>
        </w:rPr>
        <w:t>, así como en la página de transparencia de la Universidad</w:t>
      </w:r>
      <w:r w:rsidRPr="00625FF9">
        <w:rPr>
          <w:rFonts w:ascii="Arial" w:hAnsi="Arial" w:cs="Arial"/>
          <w:color w:val="000000"/>
          <w:sz w:val="16"/>
          <w:szCs w:val="16"/>
        </w:rPr>
        <w:t xml:space="preserve">. Este procedimiento sustituye a la notificación </w:t>
      </w:r>
      <w:proofErr w:type="gramStart"/>
      <w:r w:rsidRPr="00625FF9">
        <w:rPr>
          <w:rFonts w:ascii="Arial" w:hAnsi="Arial" w:cs="Arial"/>
          <w:color w:val="000000"/>
          <w:sz w:val="16"/>
          <w:szCs w:val="16"/>
        </w:rPr>
        <w:t>personal</w:t>
      </w:r>
      <w:r>
        <w:rPr>
          <w:rFonts w:ascii="Arial" w:hAnsi="Arial" w:cs="Arial"/>
          <w:color w:val="000000"/>
          <w:sz w:val="16"/>
          <w:szCs w:val="16"/>
        </w:rPr>
        <w:t>.</w:t>
      </w:r>
      <w:r w:rsidRPr="00F24E62">
        <w:rPr>
          <w:rFonts w:ascii="Arial" w:hAnsi="Arial" w:cs="Arial"/>
        </w:rPr>
        <w:t>------------------------------------------------------------</w:t>
      </w:r>
      <w:proofErr w:type="gramEnd"/>
      <w:r>
        <w:rPr>
          <w:rFonts w:ascii="Arial" w:hAnsi="Arial" w:cs="Arial"/>
        </w:rPr>
        <w:t xml:space="preserve"> </w:t>
      </w:r>
    </w:p>
    <w:p w14:paraId="30E29A3E" w14:textId="0A92ABB6" w:rsidR="00412ED2" w:rsidRPr="00FF3F8E" w:rsidRDefault="00412ED2" w:rsidP="00F91DC5">
      <w:pPr>
        <w:pStyle w:val="Sangradetextonormal"/>
        <w:ind w:left="0"/>
        <w:jc w:val="both"/>
        <w:rPr>
          <w:rFonts w:ascii="Arial" w:hAnsi="Arial" w:cs="Arial"/>
        </w:rPr>
      </w:pPr>
      <w:r w:rsidRPr="00FF3F8E">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801"/>
        <w:gridCol w:w="4027"/>
      </w:tblGrid>
      <w:tr w:rsidR="009A03BE" w:rsidRPr="002A5EAB" w14:paraId="1B31188E" w14:textId="77777777" w:rsidTr="001E35DD">
        <w:trPr>
          <w:trHeight w:val="332"/>
          <w:jc w:val="center"/>
        </w:trPr>
        <w:tc>
          <w:tcPr>
            <w:tcW w:w="8828" w:type="dxa"/>
            <w:gridSpan w:val="2"/>
            <w:shd w:val="clear" w:color="auto" w:fill="D9D9D9" w:themeFill="background1" w:themeFillShade="D9"/>
            <w:vAlign w:val="center"/>
          </w:tcPr>
          <w:p w14:paraId="40C330BA" w14:textId="68B6A231" w:rsidR="009A03BE" w:rsidRPr="002A5EAB" w:rsidRDefault="009A03BE" w:rsidP="009A03BE">
            <w:pPr>
              <w:pStyle w:val="Sangradetextonormal"/>
              <w:ind w:left="0"/>
              <w:jc w:val="center"/>
              <w:rPr>
                <w:rFonts w:ascii="Arial" w:hAnsi="Arial" w:cs="Arial"/>
                <w:sz w:val="16"/>
                <w:szCs w:val="16"/>
              </w:rPr>
            </w:pPr>
            <w:r w:rsidRPr="002A5EAB">
              <w:rPr>
                <w:rFonts w:ascii="Arial" w:hAnsi="Arial" w:cs="Arial"/>
                <w:b/>
                <w:sz w:val="16"/>
                <w:szCs w:val="16"/>
              </w:rPr>
              <w:t>Universidad Autónoma de Aguascalientes</w:t>
            </w:r>
          </w:p>
        </w:tc>
      </w:tr>
      <w:tr w:rsidR="009A03BE" w:rsidRPr="002A5EAB" w14:paraId="42516961" w14:textId="77777777" w:rsidTr="00D6422A">
        <w:trPr>
          <w:jc w:val="center"/>
        </w:trPr>
        <w:tc>
          <w:tcPr>
            <w:tcW w:w="4801" w:type="dxa"/>
          </w:tcPr>
          <w:p w14:paraId="29A6755F" w14:textId="77777777" w:rsidR="009A03BE" w:rsidRPr="002A5EAB" w:rsidRDefault="009A03BE" w:rsidP="009A03BE">
            <w:pPr>
              <w:pStyle w:val="Sangradetextonormal"/>
              <w:ind w:left="0"/>
              <w:rPr>
                <w:rFonts w:ascii="Arial" w:hAnsi="Arial" w:cs="Arial"/>
                <w:b/>
                <w:sz w:val="16"/>
                <w:szCs w:val="16"/>
              </w:rPr>
            </w:pPr>
          </w:p>
          <w:p w14:paraId="48AA02A9" w14:textId="0EE76C6A" w:rsidR="009A03BE" w:rsidRPr="002A5EAB" w:rsidRDefault="005C303E" w:rsidP="009A03BE">
            <w:pPr>
              <w:pStyle w:val="Sangradetextonormal"/>
              <w:ind w:left="0"/>
              <w:rPr>
                <w:rFonts w:ascii="Arial" w:hAnsi="Arial" w:cs="Arial"/>
                <w:b/>
                <w:sz w:val="16"/>
                <w:szCs w:val="16"/>
                <w:lang w:val="es-ES"/>
              </w:rPr>
            </w:pPr>
            <w:r w:rsidRPr="002A5EAB">
              <w:rPr>
                <w:rFonts w:ascii="Arial" w:hAnsi="Arial" w:cs="Arial"/>
                <w:b/>
                <w:sz w:val="16"/>
                <w:szCs w:val="16"/>
              </w:rPr>
              <w:t>C</w:t>
            </w:r>
            <w:r w:rsidR="009A03BE" w:rsidRPr="002A5EAB">
              <w:rPr>
                <w:rFonts w:ascii="Arial" w:hAnsi="Arial" w:cs="Arial"/>
                <w:b/>
                <w:sz w:val="16"/>
                <w:szCs w:val="16"/>
              </w:rPr>
              <w:t>. Jorge Humberto López Reynoso</w:t>
            </w:r>
          </w:p>
          <w:p w14:paraId="519CFC8F" w14:textId="450079BE" w:rsidR="009A03BE" w:rsidRPr="002A5EAB" w:rsidRDefault="009A03BE" w:rsidP="009A03BE">
            <w:pPr>
              <w:pStyle w:val="Sangradetextonormal"/>
              <w:ind w:left="0"/>
              <w:rPr>
                <w:rFonts w:ascii="Arial" w:hAnsi="Arial" w:cs="Arial"/>
                <w:sz w:val="16"/>
                <w:szCs w:val="16"/>
                <w:lang w:val="es-ES"/>
              </w:rPr>
            </w:pPr>
            <w:r w:rsidRPr="002A5EAB">
              <w:rPr>
                <w:rFonts w:ascii="Arial" w:hAnsi="Arial" w:cs="Arial"/>
                <w:sz w:val="16"/>
                <w:szCs w:val="16"/>
                <w:lang w:val="es-ES"/>
              </w:rPr>
              <w:t>Director General de Finanzas</w:t>
            </w:r>
          </w:p>
          <w:p w14:paraId="2CD6EF20" w14:textId="249DB7B2" w:rsidR="009A03BE" w:rsidRPr="002A5EAB" w:rsidRDefault="009A03BE" w:rsidP="009A03BE">
            <w:pPr>
              <w:pStyle w:val="Sangradetextonormal"/>
              <w:ind w:left="0"/>
              <w:rPr>
                <w:rFonts w:ascii="Arial" w:hAnsi="Arial" w:cs="Arial"/>
                <w:b/>
                <w:sz w:val="16"/>
                <w:szCs w:val="16"/>
              </w:rPr>
            </w:pPr>
          </w:p>
        </w:tc>
        <w:tc>
          <w:tcPr>
            <w:tcW w:w="4027" w:type="dxa"/>
          </w:tcPr>
          <w:p w14:paraId="51D46913" w14:textId="77777777" w:rsidR="009A03BE" w:rsidRPr="002A5EAB" w:rsidRDefault="009A03BE" w:rsidP="009A03BE">
            <w:pPr>
              <w:pStyle w:val="Sangradetextonormal"/>
              <w:ind w:left="0"/>
              <w:jc w:val="center"/>
              <w:rPr>
                <w:rFonts w:ascii="Arial" w:hAnsi="Arial" w:cs="Arial"/>
                <w:sz w:val="16"/>
                <w:szCs w:val="16"/>
              </w:rPr>
            </w:pPr>
          </w:p>
          <w:p w14:paraId="5CCFD5A4" w14:textId="77777777" w:rsidR="009A03BE" w:rsidRPr="002A5EAB" w:rsidRDefault="009A03BE" w:rsidP="009A03BE">
            <w:pPr>
              <w:pStyle w:val="Sangradetextonormal"/>
              <w:ind w:left="0"/>
              <w:jc w:val="center"/>
              <w:rPr>
                <w:rFonts w:ascii="Arial" w:hAnsi="Arial" w:cs="Arial"/>
                <w:sz w:val="16"/>
                <w:szCs w:val="16"/>
              </w:rPr>
            </w:pPr>
          </w:p>
          <w:p w14:paraId="4CA07265" w14:textId="2C43E951" w:rsidR="009A03BE" w:rsidRPr="002A5EAB" w:rsidRDefault="009A03BE" w:rsidP="009A03BE">
            <w:pPr>
              <w:pStyle w:val="Sangradetextonormal"/>
              <w:ind w:left="0"/>
              <w:jc w:val="center"/>
              <w:rPr>
                <w:rFonts w:ascii="Arial" w:hAnsi="Arial" w:cs="Arial"/>
                <w:sz w:val="16"/>
                <w:szCs w:val="16"/>
              </w:rPr>
            </w:pPr>
            <w:r w:rsidRPr="002A5EAB">
              <w:rPr>
                <w:rFonts w:ascii="Arial" w:hAnsi="Arial" w:cs="Arial"/>
                <w:sz w:val="16"/>
                <w:szCs w:val="16"/>
              </w:rPr>
              <w:t>____________________________________</w:t>
            </w:r>
          </w:p>
        </w:tc>
      </w:tr>
      <w:tr w:rsidR="009A03BE" w:rsidRPr="002A5EAB" w14:paraId="2EAEB632" w14:textId="77777777" w:rsidTr="00D6422A">
        <w:trPr>
          <w:jc w:val="center"/>
        </w:trPr>
        <w:tc>
          <w:tcPr>
            <w:tcW w:w="4801" w:type="dxa"/>
          </w:tcPr>
          <w:p w14:paraId="447D36A7" w14:textId="77777777" w:rsidR="009A03BE" w:rsidRPr="002A5EAB" w:rsidRDefault="009A03BE" w:rsidP="009A03BE">
            <w:pPr>
              <w:pStyle w:val="Sangradetextonormal"/>
              <w:ind w:left="0"/>
              <w:rPr>
                <w:rFonts w:ascii="Arial" w:hAnsi="Arial" w:cs="Arial"/>
                <w:b/>
                <w:sz w:val="16"/>
                <w:szCs w:val="16"/>
              </w:rPr>
            </w:pPr>
          </w:p>
          <w:p w14:paraId="12A6784B" w14:textId="7C941AD2" w:rsidR="009A03BE" w:rsidRPr="002A5EAB" w:rsidRDefault="00DB5E49" w:rsidP="009A03BE">
            <w:pPr>
              <w:pStyle w:val="Sangradetextonormal"/>
              <w:ind w:left="0"/>
              <w:rPr>
                <w:rFonts w:ascii="Arial" w:hAnsi="Arial" w:cs="Arial"/>
                <w:b/>
                <w:sz w:val="16"/>
                <w:szCs w:val="16"/>
                <w:lang w:val="es-ES"/>
              </w:rPr>
            </w:pPr>
            <w:r w:rsidRPr="002A5EAB">
              <w:rPr>
                <w:rFonts w:ascii="Arial" w:hAnsi="Arial" w:cs="Arial"/>
                <w:b/>
                <w:sz w:val="16"/>
                <w:szCs w:val="16"/>
                <w:lang w:val="es-ES"/>
              </w:rPr>
              <w:t>C</w:t>
            </w:r>
            <w:r w:rsidR="009A03BE" w:rsidRPr="002A5EAB">
              <w:rPr>
                <w:rFonts w:ascii="Arial" w:hAnsi="Arial" w:cs="Arial"/>
                <w:b/>
                <w:sz w:val="16"/>
                <w:szCs w:val="16"/>
                <w:lang w:val="es-ES"/>
              </w:rPr>
              <w:t>. Beatriz E. Rivera de Loera</w:t>
            </w:r>
          </w:p>
          <w:p w14:paraId="17617DA3" w14:textId="3512E1E0" w:rsidR="009A03BE" w:rsidRPr="002A5EAB" w:rsidRDefault="009A03BE" w:rsidP="009A03BE">
            <w:pPr>
              <w:pStyle w:val="Sangradetextonormal"/>
              <w:ind w:left="0"/>
              <w:rPr>
                <w:rFonts w:ascii="Arial" w:hAnsi="Arial" w:cs="Arial"/>
                <w:sz w:val="16"/>
                <w:szCs w:val="16"/>
                <w:lang w:val="es-ES"/>
              </w:rPr>
            </w:pPr>
            <w:r w:rsidRPr="002A5EAB">
              <w:rPr>
                <w:rFonts w:ascii="Arial" w:hAnsi="Arial" w:cs="Arial"/>
                <w:sz w:val="16"/>
                <w:szCs w:val="16"/>
                <w:lang w:val="es-ES"/>
              </w:rPr>
              <w:t xml:space="preserve">Jefa del Departamento de Compras y Secretario Técnico del Comité de Compras </w:t>
            </w:r>
          </w:p>
          <w:p w14:paraId="121D8606" w14:textId="77777777" w:rsidR="009A03BE" w:rsidRPr="002A5EAB" w:rsidRDefault="009A03BE" w:rsidP="009A03BE">
            <w:pPr>
              <w:pStyle w:val="Sangradetextonormal"/>
              <w:ind w:left="0"/>
              <w:rPr>
                <w:rFonts w:ascii="Arial" w:hAnsi="Arial" w:cs="Arial"/>
                <w:sz w:val="16"/>
                <w:szCs w:val="16"/>
                <w:lang w:val="es-ES"/>
              </w:rPr>
            </w:pPr>
          </w:p>
        </w:tc>
        <w:tc>
          <w:tcPr>
            <w:tcW w:w="4027" w:type="dxa"/>
          </w:tcPr>
          <w:p w14:paraId="11AB4350" w14:textId="77777777" w:rsidR="009A03BE" w:rsidRPr="002A5EAB" w:rsidRDefault="009A03BE" w:rsidP="009A03BE">
            <w:pPr>
              <w:pStyle w:val="Sangradetextonormal"/>
              <w:ind w:left="0"/>
              <w:jc w:val="center"/>
              <w:rPr>
                <w:rFonts w:ascii="Arial" w:hAnsi="Arial" w:cs="Arial"/>
                <w:sz w:val="16"/>
                <w:szCs w:val="16"/>
              </w:rPr>
            </w:pPr>
          </w:p>
          <w:p w14:paraId="72421134" w14:textId="1C429FDA" w:rsidR="009A03BE" w:rsidRPr="002A5EAB" w:rsidRDefault="009A03BE" w:rsidP="009A03BE">
            <w:pPr>
              <w:pStyle w:val="Sangradetextonormal"/>
              <w:ind w:left="0"/>
              <w:jc w:val="center"/>
              <w:rPr>
                <w:rFonts w:ascii="Arial" w:hAnsi="Arial" w:cs="Arial"/>
                <w:sz w:val="16"/>
                <w:szCs w:val="16"/>
              </w:rPr>
            </w:pPr>
          </w:p>
          <w:p w14:paraId="42FB33A7" w14:textId="77777777" w:rsidR="00AA1206" w:rsidRPr="002A5EAB" w:rsidRDefault="00AA1206" w:rsidP="009A03BE">
            <w:pPr>
              <w:pStyle w:val="Sangradetextonormal"/>
              <w:ind w:left="0"/>
              <w:jc w:val="center"/>
              <w:rPr>
                <w:rFonts w:ascii="Arial" w:hAnsi="Arial" w:cs="Arial"/>
                <w:sz w:val="16"/>
                <w:szCs w:val="16"/>
              </w:rPr>
            </w:pPr>
          </w:p>
          <w:p w14:paraId="6B9ADA1F" w14:textId="77777777" w:rsidR="009A03BE" w:rsidRPr="002A5EAB" w:rsidRDefault="009A03BE" w:rsidP="009A03BE">
            <w:pPr>
              <w:pStyle w:val="Sangradetextonormal"/>
              <w:ind w:left="0"/>
              <w:jc w:val="center"/>
              <w:rPr>
                <w:rFonts w:ascii="Arial" w:hAnsi="Arial" w:cs="Arial"/>
                <w:sz w:val="16"/>
                <w:szCs w:val="16"/>
              </w:rPr>
            </w:pPr>
            <w:r w:rsidRPr="002A5EAB">
              <w:rPr>
                <w:rFonts w:ascii="Arial" w:hAnsi="Arial" w:cs="Arial"/>
                <w:sz w:val="16"/>
                <w:szCs w:val="16"/>
              </w:rPr>
              <w:t>____________________________________</w:t>
            </w:r>
          </w:p>
        </w:tc>
      </w:tr>
      <w:tr w:rsidR="009A03BE" w:rsidRPr="002A5EAB" w14:paraId="2A329C87" w14:textId="77777777" w:rsidTr="00D6422A">
        <w:trPr>
          <w:jc w:val="center"/>
        </w:trPr>
        <w:tc>
          <w:tcPr>
            <w:tcW w:w="4801" w:type="dxa"/>
          </w:tcPr>
          <w:p w14:paraId="7F907B65" w14:textId="77777777" w:rsidR="009A03BE" w:rsidRPr="002A5EAB" w:rsidRDefault="009A03BE" w:rsidP="009A03BE">
            <w:pPr>
              <w:pStyle w:val="Sangradetextonormal"/>
              <w:ind w:left="0"/>
              <w:rPr>
                <w:rFonts w:ascii="Arial" w:hAnsi="Arial" w:cs="Arial"/>
                <w:b/>
                <w:sz w:val="16"/>
                <w:szCs w:val="16"/>
                <w:lang w:val="es-ES"/>
              </w:rPr>
            </w:pPr>
          </w:p>
          <w:p w14:paraId="64DACCB9" w14:textId="4E95B78A" w:rsidR="009A03BE" w:rsidRPr="002A5EAB" w:rsidRDefault="00DB5E49" w:rsidP="009A03BE">
            <w:pPr>
              <w:pStyle w:val="Sangradetextonormal"/>
              <w:ind w:left="0"/>
              <w:rPr>
                <w:rFonts w:ascii="Arial" w:hAnsi="Arial" w:cs="Arial"/>
                <w:b/>
                <w:sz w:val="16"/>
                <w:szCs w:val="16"/>
                <w:lang w:val="es-ES"/>
              </w:rPr>
            </w:pPr>
            <w:r w:rsidRPr="002A5EAB">
              <w:rPr>
                <w:rFonts w:ascii="Arial" w:hAnsi="Arial" w:cs="Arial"/>
                <w:b/>
                <w:sz w:val="16"/>
                <w:szCs w:val="16"/>
                <w:lang w:val="es-ES"/>
              </w:rPr>
              <w:t>C</w:t>
            </w:r>
            <w:r w:rsidR="007905D0" w:rsidRPr="002A5EAB">
              <w:rPr>
                <w:rFonts w:ascii="Arial" w:hAnsi="Arial" w:cs="Arial"/>
                <w:b/>
                <w:sz w:val="16"/>
                <w:szCs w:val="16"/>
                <w:lang w:val="es-ES"/>
              </w:rPr>
              <w:t>. Esmeralda Yazmin Rodríguez Durón</w:t>
            </w:r>
          </w:p>
          <w:p w14:paraId="72B0C855" w14:textId="77777777" w:rsidR="009A03BE" w:rsidRPr="002A5EAB" w:rsidRDefault="009A03BE" w:rsidP="009A03BE">
            <w:pPr>
              <w:pStyle w:val="Sangradetextonormal"/>
              <w:ind w:left="0"/>
              <w:rPr>
                <w:rFonts w:ascii="Arial" w:hAnsi="Arial" w:cs="Arial"/>
                <w:sz w:val="16"/>
                <w:szCs w:val="16"/>
                <w:lang w:val="es-ES"/>
              </w:rPr>
            </w:pPr>
            <w:r w:rsidRPr="002A5EAB">
              <w:rPr>
                <w:rFonts w:ascii="Arial" w:hAnsi="Arial" w:cs="Arial"/>
                <w:sz w:val="16"/>
                <w:szCs w:val="16"/>
                <w:lang w:val="es-ES"/>
              </w:rPr>
              <w:t>Representante de la Contraloría Universitaria</w:t>
            </w:r>
          </w:p>
          <w:p w14:paraId="6C7F9FF5" w14:textId="7B9A8A19" w:rsidR="009A03BE" w:rsidRPr="002A5EAB" w:rsidRDefault="009A03BE" w:rsidP="009A03BE">
            <w:pPr>
              <w:pStyle w:val="Sangradetextonormal"/>
              <w:ind w:left="0"/>
              <w:rPr>
                <w:rFonts w:ascii="Arial" w:hAnsi="Arial" w:cs="Arial"/>
                <w:sz w:val="16"/>
                <w:szCs w:val="16"/>
                <w:lang w:val="es-ES"/>
              </w:rPr>
            </w:pPr>
          </w:p>
        </w:tc>
        <w:tc>
          <w:tcPr>
            <w:tcW w:w="4027" w:type="dxa"/>
          </w:tcPr>
          <w:p w14:paraId="77B8DCBD" w14:textId="1B164E88" w:rsidR="009A03BE" w:rsidRPr="002A5EAB" w:rsidRDefault="009A03BE" w:rsidP="009A03BE">
            <w:pPr>
              <w:pStyle w:val="Sangradetextonormal"/>
              <w:ind w:left="0"/>
              <w:jc w:val="center"/>
              <w:rPr>
                <w:rFonts w:ascii="Arial" w:hAnsi="Arial" w:cs="Arial"/>
                <w:sz w:val="16"/>
                <w:szCs w:val="16"/>
              </w:rPr>
            </w:pPr>
          </w:p>
          <w:p w14:paraId="41CF6D34" w14:textId="77777777" w:rsidR="004C38EC" w:rsidRPr="002A5EAB" w:rsidRDefault="004C38EC" w:rsidP="009A03BE">
            <w:pPr>
              <w:pStyle w:val="Sangradetextonormal"/>
              <w:ind w:left="0"/>
              <w:jc w:val="center"/>
              <w:rPr>
                <w:rFonts w:ascii="Arial" w:hAnsi="Arial" w:cs="Arial"/>
                <w:sz w:val="16"/>
                <w:szCs w:val="16"/>
              </w:rPr>
            </w:pPr>
          </w:p>
          <w:p w14:paraId="466EF826" w14:textId="38274A77" w:rsidR="009A03BE" w:rsidRPr="002A5EAB" w:rsidRDefault="009A03BE" w:rsidP="009A03BE">
            <w:pPr>
              <w:pStyle w:val="Sangradetextonormal"/>
              <w:ind w:left="0"/>
              <w:jc w:val="center"/>
              <w:rPr>
                <w:rFonts w:ascii="Arial" w:hAnsi="Arial" w:cs="Arial"/>
                <w:sz w:val="16"/>
                <w:szCs w:val="16"/>
              </w:rPr>
            </w:pPr>
            <w:r w:rsidRPr="002A5EAB">
              <w:rPr>
                <w:rFonts w:ascii="Arial" w:hAnsi="Arial" w:cs="Arial"/>
                <w:sz w:val="16"/>
                <w:szCs w:val="16"/>
              </w:rPr>
              <w:t>____________________________________</w:t>
            </w:r>
          </w:p>
        </w:tc>
      </w:tr>
      <w:tr w:rsidR="009A03BE" w:rsidRPr="002A5EAB" w14:paraId="17A72637" w14:textId="77777777" w:rsidTr="00D6422A">
        <w:trPr>
          <w:jc w:val="center"/>
        </w:trPr>
        <w:tc>
          <w:tcPr>
            <w:tcW w:w="4801" w:type="dxa"/>
          </w:tcPr>
          <w:p w14:paraId="72ABAEE5" w14:textId="77777777" w:rsidR="009A03BE" w:rsidRPr="002A5EAB" w:rsidRDefault="009A03BE" w:rsidP="009A03BE">
            <w:pPr>
              <w:pStyle w:val="Sangradetextonormal"/>
              <w:ind w:left="0"/>
              <w:rPr>
                <w:rFonts w:ascii="Arial" w:hAnsi="Arial" w:cs="Arial"/>
                <w:b/>
                <w:sz w:val="16"/>
                <w:szCs w:val="16"/>
                <w:lang w:val="es-ES"/>
              </w:rPr>
            </w:pPr>
          </w:p>
          <w:p w14:paraId="3F618ED0" w14:textId="11ABBBA8" w:rsidR="009A03BE" w:rsidRPr="002A5EAB" w:rsidRDefault="00DB5E49" w:rsidP="009A03BE">
            <w:pPr>
              <w:pStyle w:val="Sangradetextonormal"/>
              <w:ind w:left="0"/>
              <w:rPr>
                <w:rFonts w:ascii="Arial" w:hAnsi="Arial" w:cs="Arial"/>
                <w:b/>
                <w:sz w:val="16"/>
                <w:szCs w:val="16"/>
                <w:lang w:val="es-ES"/>
              </w:rPr>
            </w:pPr>
            <w:r w:rsidRPr="002A5EAB">
              <w:rPr>
                <w:rFonts w:ascii="Arial" w:hAnsi="Arial" w:cs="Arial"/>
                <w:b/>
                <w:sz w:val="16"/>
                <w:szCs w:val="16"/>
                <w:lang w:val="es-ES"/>
              </w:rPr>
              <w:t>C</w:t>
            </w:r>
            <w:r w:rsidR="009A03BE" w:rsidRPr="002A5EAB">
              <w:rPr>
                <w:rFonts w:ascii="Arial" w:hAnsi="Arial" w:cs="Arial"/>
                <w:b/>
                <w:sz w:val="16"/>
                <w:szCs w:val="16"/>
                <w:lang w:val="es-ES"/>
              </w:rPr>
              <w:t xml:space="preserve">. </w:t>
            </w:r>
            <w:r w:rsidR="0077486D">
              <w:rPr>
                <w:rFonts w:ascii="Arial" w:hAnsi="Arial" w:cs="Arial"/>
                <w:b/>
                <w:sz w:val="16"/>
                <w:szCs w:val="16"/>
                <w:lang w:val="es-ES"/>
              </w:rPr>
              <w:t>Fabiola Delgado Hernández</w:t>
            </w:r>
          </w:p>
          <w:p w14:paraId="1CB092B6" w14:textId="77777777" w:rsidR="009A03BE" w:rsidRPr="002A5EAB" w:rsidRDefault="009A03BE" w:rsidP="009A03BE">
            <w:pPr>
              <w:pStyle w:val="Sangradetextonormal"/>
              <w:ind w:left="0"/>
              <w:rPr>
                <w:rFonts w:ascii="Arial" w:hAnsi="Arial" w:cs="Arial"/>
                <w:sz w:val="16"/>
                <w:szCs w:val="16"/>
                <w:lang w:val="es-ES"/>
              </w:rPr>
            </w:pPr>
            <w:r w:rsidRPr="002A5EAB">
              <w:rPr>
                <w:rFonts w:ascii="Arial" w:hAnsi="Arial" w:cs="Arial"/>
                <w:sz w:val="16"/>
                <w:szCs w:val="16"/>
                <w:lang w:val="es-ES"/>
              </w:rPr>
              <w:t>Representante del Departamento Jurídico</w:t>
            </w:r>
          </w:p>
          <w:p w14:paraId="3CF91F18" w14:textId="77777777" w:rsidR="009A03BE" w:rsidRPr="002A5EAB" w:rsidRDefault="009A03BE" w:rsidP="009A03BE">
            <w:pPr>
              <w:pStyle w:val="Sangradetextonormal"/>
              <w:ind w:left="0"/>
              <w:rPr>
                <w:rFonts w:ascii="Arial" w:hAnsi="Arial" w:cs="Arial"/>
                <w:sz w:val="16"/>
                <w:szCs w:val="16"/>
                <w:lang w:val="es-ES"/>
              </w:rPr>
            </w:pPr>
          </w:p>
        </w:tc>
        <w:tc>
          <w:tcPr>
            <w:tcW w:w="4027" w:type="dxa"/>
          </w:tcPr>
          <w:p w14:paraId="1503E4CD" w14:textId="5CDDE333" w:rsidR="009A03BE" w:rsidRPr="002A5EAB" w:rsidRDefault="009A03BE" w:rsidP="009A03BE">
            <w:pPr>
              <w:pStyle w:val="Sangradetextonormal"/>
              <w:ind w:left="0"/>
              <w:jc w:val="center"/>
              <w:rPr>
                <w:rFonts w:ascii="Arial" w:hAnsi="Arial" w:cs="Arial"/>
                <w:sz w:val="16"/>
                <w:szCs w:val="16"/>
              </w:rPr>
            </w:pPr>
          </w:p>
          <w:p w14:paraId="47620148" w14:textId="77777777" w:rsidR="00964F73" w:rsidRPr="002A5EAB" w:rsidRDefault="00964F73" w:rsidP="009A03BE">
            <w:pPr>
              <w:pStyle w:val="Sangradetextonormal"/>
              <w:ind w:left="0"/>
              <w:jc w:val="center"/>
              <w:rPr>
                <w:rFonts w:ascii="Arial" w:hAnsi="Arial" w:cs="Arial"/>
                <w:sz w:val="16"/>
                <w:szCs w:val="16"/>
              </w:rPr>
            </w:pPr>
          </w:p>
          <w:p w14:paraId="628807FB" w14:textId="516D4245" w:rsidR="009A03BE" w:rsidRPr="002A5EAB" w:rsidRDefault="009A03BE" w:rsidP="009A03BE">
            <w:pPr>
              <w:pStyle w:val="Sangradetextonormal"/>
              <w:ind w:left="0"/>
              <w:jc w:val="center"/>
              <w:rPr>
                <w:rFonts w:ascii="Arial" w:hAnsi="Arial" w:cs="Arial"/>
                <w:b/>
                <w:sz w:val="16"/>
                <w:szCs w:val="16"/>
              </w:rPr>
            </w:pPr>
            <w:r w:rsidRPr="002A5EAB">
              <w:rPr>
                <w:rFonts w:ascii="Arial" w:hAnsi="Arial" w:cs="Arial"/>
                <w:sz w:val="16"/>
                <w:szCs w:val="16"/>
              </w:rPr>
              <w:t>____________________________________</w:t>
            </w:r>
          </w:p>
        </w:tc>
      </w:tr>
      <w:tr w:rsidR="009E2D15" w:rsidRPr="002A5EAB" w14:paraId="117472EF" w14:textId="77777777" w:rsidTr="00D6422A">
        <w:trPr>
          <w:jc w:val="center"/>
        </w:trPr>
        <w:tc>
          <w:tcPr>
            <w:tcW w:w="4801" w:type="dxa"/>
          </w:tcPr>
          <w:p w14:paraId="6A6038F5" w14:textId="77777777" w:rsidR="009E2D15" w:rsidRPr="002A5EAB" w:rsidRDefault="009E2D15" w:rsidP="009E2D15">
            <w:pPr>
              <w:pStyle w:val="Sangradetextonormal"/>
              <w:ind w:left="0"/>
              <w:rPr>
                <w:rFonts w:ascii="Arial" w:hAnsi="Arial" w:cs="Arial"/>
                <w:b/>
                <w:sz w:val="16"/>
                <w:szCs w:val="16"/>
                <w:lang w:val="es-ES"/>
              </w:rPr>
            </w:pPr>
          </w:p>
          <w:p w14:paraId="087604A5" w14:textId="77777777" w:rsidR="009E2D15" w:rsidRPr="002A5EAB" w:rsidRDefault="009E2D15" w:rsidP="009E2D15">
            <w:pPr>
              <w:pStyle w:val="Sangradetextonormal"/>
              <w:ind w:left="0"/>
              <w:rPr>
                <w:rFonts w:ascii="Arial" w:hAnsi="Arial" w:cs="Arial"/>
                <w:b/>
                <w:sz w:val="16"/>
                <w:szCs w:val="16"/>
                <w:lang w:val="es-ES"/>
              </w:rPr>
            </w:pPr>
            <w:r w:rsidRPr="002A5EAB">
              <w:rPr>
                <w:rFonts w:ascii="Arial" w:hAnsi="Arial" w:cs="Arial"/>
                <w:b/>
                <w:sz w:val="16"/>
                <w:szCs w:val="16"/>
                <w:lang w:val="es-ES"/>
              </w:rPr>
              <w:t>C. Roberto Bernal Castañón</w:t>
            </w:r>
          </w:p>
          <w:p w14:paraId="329CE829" w14:textId="77777777" w:rsidR="009E2D15" w:rsidRPr="002A5EAB" w:rsidRDefault="009E2D15" w:rsidP="009E2D15">
            <w:pPr>
              <w:pStyle w:val="Sangradetextonormal"/>
              <w:ind w:left="0"/>
              <w:rPr>
                <w:rFonts w:ascii="Arial" w:hAnsi="Arial" w:cs="Arial"/>
                <w:sz w:val="16"/>
                <w:szCs w:val="16"/>
                <w:lang w:val="es-ES"/>
              </w:rPr>
            </w:pPr>
            <w:r w:rsidRPr="002A5EAB">
              <w:rPr>
                <w:rFonts w:ascii="Arial" w:hAnsi="Arial" w:cs="Arial"/>
                <w:sz w:val="16"/>
                <w:szCs w:val="16"/>
                <w:lang w:val="es-ES"/>
              </w:rPr>
              <w:t>Representante de la Dirección General de Planeación y Desarrollo</w:t>
            </w:r>
          </w:p>
          <w:p w14:paraId="79B06AC1" w14:textId="77777777" w:rsidR="009E2D15" w:rsidRPr="002A5EAB" w:rsidRDefault="009E2D15" w:rsidP="009E2D15">
            <w:pPr>
              <w:pStyle w:val="Sangradetextonormal"/>
              <w:ind w:left="0"/>
              <w:rPr>
                <w:rFonts w:ascii="Arial" w:hAnsi="Arial" w:cs="Arial"/>
                <w:b/>
                <w:sz w:val="16"/>
                <w:szCs w:val="16"/>
                <w:lang w:val="es-ES"/>
              </w:rPr>
            </w:pPr>
          </w:p>
        </w:tc>
        <w:tc>
          <w:tcPr>
            <w:tcW w:w="4027" w:type="dxa"/>
          </w:tcPr>
          <w:p w14:paraId="252711F0" w14:textId="77777777" w:rsidR="009E2D15" w:rsidRPr="002A5EAB" w:rsidRDefault="009E2D15" w:rsidP="009E2D15">
            <w:pPr>
              <w:pStyle w:val="Sangradetextonormal"/>
              <w:ind w:left="0"/>
              <w:jc w:val="center"/>
              <w:rPr>
                <w:rFonts w:ascii="Arial" w:hAnsi="Arial" w:cs="Arial"/>
                <w:sz w:val="16"/>
                <w:szCs w:val="16"/>
              </w:rPr>
            </w:pPr>
          </w:p>
          <w:p w14:paraId="66E7DCC2" w14:textId="77777777" w:rsidR="009E2D15" w:rsidRPr="002A5EAB" w:rsidRDefault="009E2D15" w:rsidP="009E2D15">
            <w:pPr>
              <w:pStyle w:val="Sangradetextonormal"/>
              <w:ind w:left="0"/>
              <w:rPr>
                <w:rFonts w:ascii="Arial" w:hAnsi="Arial" w:cs="Arial"/>
                <w:sz w:val="16"/>
                <w:szCs w:val="16"/>
              </w:rPr>
            </w:pPr>
          </w:p>
          <w:p w14:paraId="680CDDA2" w14:textId="77777777" w:rsidR="009E2D15" w:rsidRPr="002A5EAB" w:rsidRDefault="009E2D15" w:rsidP="009E2D15">
            <w:pPr>
              <w:pStyle w:val="Sangradetextonormal"/>
              <w:ind w:left="0"/>
              <w:rPr>
                <w:rFonts w:ascii="Arial" w:hAnsi="Arial" w:cs="Arial"/>
                <w:sz w:val="16"/>
                <w:szCs w:val="16"/>
              </w:rPr>
            </w:pPr>
          </w:p>
          <w:p w14:paraId="7FFC69D1" w14:textId="509F83EA" w:rsidR="009E2D15" w:rsidRPr="002A5EAB" w:rsidRDefault="009E2D15" w:rsidP="009E2D15">
            <w:pPr>
              <w:pStyle w:val="Sangradetextonormal"/>
              <w:ind w:left="0"/>
              <w:jc w:val="center"/>
              <w:rPr>
                <w:rFonts w:ascii="Arial" w:hAnsi="Arial" w:cs="Arial"/>
                <w:sz w:val="16"/>
                <w:szCs w:val="16"/>
              </w:rPr>
            </w:pPr>
            <w:r w:rsidRPr="002A5EAB">
              <w:rPr>
                <w:rFonts w:ascii="Arial" w:hAnsi="Arial" w:cs="Arial"/>
                <w:sz w:val="16"/>
                <w:szCs w:val="16"/>
              </w:rPr>
              <w:t>____________________________________</w:t>
            </w:r>
          </w:p>
        </w:tc>
      </w:tr>
      <w:tr w:rsidR="002A5EAB" w:rsidRPr="002A5EAB" w14:paraId="3AB7D800" w14:textId="77777777" w:rsidTr="00D6422A">
        <w:trPr>
          <w:jc w:val="center"/>
        </w:trPr>
        <w:tc>
          <w:tcPr>
            <w:tcW w:w="4801" w:type="dxa"/>
          </w:tcPr>
          <w:p w14:paraId="39C229BF" w14:textId="77777777" w:rsidR="002A5EAB" w:rsidRPr="00EA4B6E" w:rsidRDefault="002A5EAB" w:rsidP="002A5EAB">
            <w:pPr>
              <w:pStyle w:val="Sangradetextonormal"/>
              <w:ind w:left="0"/>
              <w:rPr>
                <w:rFonts w:ascii="Arial" w:hAnsi="Arial" w:cs="Arial"/>
                <w:b/>
                <w:sz w:val="16"/>
                <w:szCs w:val="16"/>
                <w:lang w:val="es-ES"/>
              </w:rPr>
            </w:pPr>
          </w:p>
          <w:p w14:paraId="68C86125" w14:textId="27A5A95E" w:rsidR="002A5EAB" w:rsidRPr="00EA4B6E" w:rsidRDefault="002A5EAB" w:rsidP="002A5EAB">
            <w:pPr>
              <w:pStyle w:val="Sangradetextonormal"/>
              <w:ind w:left="0"/>
              <w:rPr>
                <w:rFonts w:ascii="Arial" w:hAnsi="Arial" w:cs="Arial"/>
                <w:sz w:val="16"/>
                <w:szCs w:val="16"/>
              </w:rPr>
            </w:pPr>
            <w:r w:rsidRPr="00EA4B6E">
              <w:rPr>
                <w:rFonts w:ascii="Arial" w:hAnsi="Arial" w:cs="Arial"/>
                <w:b/>
                <w:sz w:val="16"/>
                <w:szCs w:val="16"/>
                <w:lang w:val="es-ES"/>
              </w:rPr>
              <w:t xml:space="preserve">C. </w:t>
            </w:r>
            <w:r w:rsidR="00F07A12">
              <w:rPr>
                <w:rFonts w:ascii="Arial" w:hAnsi="Arial" w:cs="Arial"/>
                <w:b/>
                <w:sz w:val="16"/>
                <w:szCs w:val="16"/>
                <w:lang w:val="es-ES"/>
              </w:rPr>
              <w:t>Jessica de Jesús Nieto Plascencia</w:t>
            </w:r>
          </w:p>
          <w:p w14:paraId="375D826A" w14:textId="414B0976" w:rsidR="002A5EAB" w:rsidRPr="00EA4B6E" w:rsidRDefault="00F07A12" w:rsidP="00160A46">
            <w:pPr>
              <w:pStyle w:val="Sangradetextonormal"/>
              <w:ind w:left="0"/>
              <w:rPr>
                <w:rFonts w:ascii="Arial" w:hAnsi="Arial" w:cs="Arial"/>
                <w:sz w:val="16"/>
                <w:szCs w:val="16"/>
                <w:lang w:val="es-ES"/>
              </w:rPr>
            </w:pPr>
            <w:r>
              <w:rPr>
                <w:rFonts w:ascii="Arial" w:hAnsi="Arial" w:cs="Arial"/>
                <w:sz w:val="16"/>
                <w:szCs w:val="16"/>
                <w:lang w:val="es-ES"/>
              </w:rPr>
              <w:t>Encargada del Almacén General de Consumibles del Departamento de Compras de la DGF</w:t>
            </w:r>
            <w:r w:rsidR="002A5EAB" w:rsidRPr="00EA4B6E">
              <w:rPr>
                <w:rFonts w:ascii="Arial" w:hAnsi="Arial" w:cs="Arial"/>
                <w:sz w:val="16"/>
                <w:szCs w:val="16"/>
                <w:lang w:val="es-ES"/>
              </w:rPr>
              <w:t xml:space="preserve"> (Área requirente)</w:t>
            </w:r>
          </w:p>
          <w:p w14:paraId="58E19C5F" w14:textId="5BA72C5B" w:rsidR="0041746E" w:rsidRPr="00EA4B6E" w:rsidRDefault="0041746E" w:rsidP="00160A46">
            <w:pPr>
              <w:pStyle w:val="Sangradetextonormal"/>
              <w:ind w:left="0"/>
              <w:rPr>
                <w:rFonts w:ascii="Arial" w:hAnsi="Arial" w:cs="Arial"/>
                <w:b/>
                <w:sz w:val="16"/>
                <w:szCs w:val="16"/>
                <w:lang w:val="es-ES"/>
              </w:rPr>
            </w:pPr>
          </w:p>
        </w:tc>
        <w:tc>
          <w:tcPr>
            <w:tcW w:w="4027" w:type="dxa"/>
          </w:tcPr>
          <w:p w14:paraId="61B75CAE" w14:textId="77777777" w:rsidR="002A5EAB" w:rsidRPr="002A5EAB" w:rsidRDefault="002A5EAB" w:rsidP="002A5EAB">
            <w:pPr>
              <w:pStyle w:val="Sangradetextonormal"/>
              <w:ind w:left="0"/>
              <w:jc w:val="center"/>
              <w:rPr>
                <w:rFonts w:ascii="Arial" w:hAnsi="Arial" w:cs="Arial"/>
                <w:sz w:val="16"/>
                <w:szCs w:val="16"/>
              </w:rPr>
            </w:pPr>
          </w:p>
          <w:p w14:paraId="526B6AE2" w14:textId="77777777" w:rsidR="002A5EAB" w:rsidRPr="002A5EAB" w:rsidRDefault="002A5EAB" w:rsidP="002A5EAB">
            <w:pPr>
              <w:pStyle w:val="Sangradetextonormal"/>
              <w:ind w:left="0"/>
              <w:rPr>
                <w:rFonts w:ascii="Arial" w:hAnsi="Arial" w:cs="Arial"/>
                <w:sz w:val="16"/>
                <w:szCs w:val="16"/>
              </w:rPr>
            </w:pPr>
          </w:p>
          <w:p w14:paraId="7DF03A9D" w14:textId="77777777" w:rsidR="002A5EAB" w:rsidRPr="002A5EAB" w:rsidRDefault="002A5EAB" w:rsidP="002A5EAB">
            <w:pPr>
              <w:pStyle w:val="Sangradetextonormal"/>
              <w:ind w:left="0"/>
              <w:rPr>
                <w:rFonts w:ascii="Arial" w:hAnsi="Arial" w:cs="Arial"/>
                <w:sz w:val="16"/>
                <w:szCs w:val="16"/>
              </w:rPr>
            </w:pPr>
          </w:p>
          <w:p w14:paraId="6238DE5F" w14:textId="04058310" w:rsidR="002A5EAB" w:rsidRPr="002A5EAB" w:rsidRDefault="002A5EAB" w:rsidP="002A5EAB">
            <w:pPr>
              <w:pStyle w:val="Sangradetextonormal"/>
              <w:ind w:left="0"/>
              <w:jc w:val="center"/>
              <w:rPr>
                <w:rFonts w:ascii="Arial" w:hAnsi="Arial" w:cs="Arial"/>
                <w:sz w:val="16"/>
                <w:szCs w:val="16"/>
              </w:rPr>
            </w:pPr>
            <w:r w:rsidRPr="002A5EAB">
              <w:rPr>
                <w:rFonts w:ascii="Arial" w:hAnsi="Arial" w:cs="Arial"/>
                <w:sz w:val="16"/>
                <w:szCs w:val="16"/>
              </w:rPr>
              <w:t>____________________________________</w:t>
            </w:r>
          </w:p>
        </w:tc>
      </w:tr>
      <w:tr w:rsidR="002A5EAB" w:rsidRPr="002A5EAB" w14:paraId="710BF5CC" w14:textId="77777777" w:rsidTr="00D6422A">
        <w:trPr>
          <w:jc w:val="center"/>
        </w:trPr>
        <w:tc>
          <w:tcPr>
            <w:tcW w:w="4801" w:type="dxa"/>
          </w:tcPr>
          <w:p w14:paraId="1145676A" w14:textId="77777777" w:rsidR="002A5EAB" w:rsidRPr="002A5EAB" w:rsidRDefault="002A5EAB" w:rsidP="002A5EAB">
            <w:pPr>
              <w:pStyle w:val="Sangradetextonormal"/>
              <w:ind w:left="0"/>
              <w:rPr>
                <w:rFonts w:ascii="Arial" w:hAnsi="Arial" w:cs="Arial"/>
                <w:b/>
                <w:sz w:val="16"/>
                <w:szCs w:val="16"/>
                <w:highlight w:val="yellow"/>
                <w:lang w:val="es-ES"/>
              </w:rPr>
            </w:pPr>
          </w:p>
          <w:p w14:paraId="68E7D593" w14:textId="545783C0" w:rsidR="002A5EAB" w:rsidRPr="002A5EAB" w:rsidRDefault="002A5EAB" w:rsidP="002A5EAB">
            <w:pPr>
              <w:pStyle w:val="Sangradetextonormal"/>
              <w:ind w:left="0"/>
              <w:rPr>
                <w:rFonts w:ascii="Arial" w:hAnsi="Arial" w:cs="Arial"/>
                <w:b/>
                <w:sz w:val="16"/>
                <w:szCs w:val="16"/>
                <w:lang w:val="es-ES"/>
              </w:rPr>
            </w:pPr>
            <w:r w:rsidRPr="002A5EAB">
              <w:rPr>
                <w:rFonts w:ascii="Arial" w:hAnsi="Arial" w:cs="Arial"/>
                <w:b/>
                <w:sz w:val="16"/>
                <w:szCs w:val="16"/>
                <w:lang w:val="es-ES"/>
              </w:rPr>
              <w:t xml:space="preserve">C. </w:t>
            </w:r>
            <w:proofErr w:type="spellStart"/>
            <w:r w:rsidRPr="002A5EAB">
              <w:rPr>
                <w:rFonts w:ascii="Arial" w:hAnsi="Arial" w:cs="Arial"/>
                <w:b/>
                <w:sz w:val="16"/>
                <w:szCs w:val="16"/>
                <w:lang w:val="es-ES"/>
              </w:rPr>
              <w:t>Lisly</w:t>
            </w:r>
            <w:proofErr w:type="spellEnd"/>
            <w:r w:rsidRPr="002A5EAB">
              <w:rPr>
                <w:rFonts w:ascii="Arial" w:hAnsi="Arial" w:cs="Arial"/>
                <w:b/>
                <w:sz w:val="16"/>
                <w:szCs w:val="16"/>
                <w:lang w:val="es-ES"/>
              </w:rPr>
              <w:t xml:space="preserve"> Paola Jiménez de Alba </w:t>
            </w:r>
          </w:p>
          <w:p w14:paraId="27149EED" w14:textId="77777777" w:rsidR="002A5EAB" w:rsidRPr="002A5EAB" w:rsidRDefault="002A5EAB" w:rsidP="002A5EAB">
            <w:pPr>
              <w:pStyle w:val="Sangradetextonormal"/>
              <w:ind w:left="0"/>
              <w:rPr>
                <w:rFonts w:ascii="Arial" w:hAnsi="Arial" w:cs="Arial"/>
                <w:sz w:val="16"/>
                <w:szCs w:val="16"/>
                <w:lang w:val="es-ES"/>
              </w:rPr>
            </w:pPr>
            <w:r w:rsidRPr="002A5EAB">
              <w:rPr>
                <w:rFonts w:ascii="Arial" w:hAnsi="Arial" w:cs="Arial"/>
                <w:sz w:val="16"/>
                <w:szCs w:val="16"/>
                <w:lang w:val="es-ES"/>
              </w:rPr>
              <w:t>Departamento de Compras</w:t>
            </w:r>
          </w:p>
          <w:p w14:paraId="62DE20A7" w14:textId="5D66645D" w:rsidR="002A5EAB" w:rsidRPr="002A5EAB" w:rsidRDefault="002A5EAB" w:rsidP="002A5EAB">
            <w:pPr>
              <w:pStyle w:val="Sangradetextonormal"/>
              <w:ind w:left="0"/>
              <w:rPr>
                <w:rFonts w:ascii="Arial" w:hAnsi="Arial" w:cs="Arial"/>
                <w:sz w:val="16"/>
                <w:szCs w:val="16"/>
                <w:highlight w:val="yellow"/>
                <w:lang w:val="es-ES"/>
              </w:rPr>
            </w:pPr>
          </w:p>
        </w:tc>
        <w:tc>
          <w:tcPr>
            <w:tcW w:w="4027" w:type="dxa"/>
          </w:tcPr>
          <w:p w14:paraId="6BA89B99" w14:textId="0D630AFC" w:rsidR="002A5EAB" w:rsidRPr="002A5EAB" w:rsidRDefault="002A5EAB" w:rsidP="002A5EAB">
            <w:pPr>
              <w:pStyle w:val="Sangradetextonormal"/>
              <w:ind w:left="0"/>
              <w:jc w:val="center"/>
              <w:rPr>
                <w:rFonts w:ascii="Arial" w:hAnsi="Arial" w:cs="Arial"/>
                <w:sz w:val="16"/>
                <w:szCs w:val="16"/>
              </w:rPr>
            </w:pPr>
          </w:p>
          <w:p w14:paraId="2BA926E3" w14:textId="77777777" w:rsidR="002A5EAB" w:rsidRPr="002A5EAB" w:rsidRDefault="002A5EAB" w:rsidP="002A5EAB">
            <w:pPr>
              <w:pStyle w:val="Sangradetextonormal"/>
              <w:ind w:left="0"/>
              <w:jc w:val="center"/>
              <w:rPr>
                <w:rFonts w:ascii="Arial" w:hAnsi="Arial" w:cs="Arial"/>
                <w:sz w:val="16"/>
                <w:szCs w:val="16"/>
              </w:rPr>
            </w:pPr>
          </w:p>
          <w:p w14:paraId="3E662E53" w14:textId="77777777" w:rsidR="002A5EAB" w:rsidRPr="002A5EAB" w:rsidRDefault="002A5EAB" w:rsidP="002A5EAB">
            <w:pPr>
              <w:pStyle w:val="Sangradetextonormal"/>
              <w:ind w:left="0"/>
              <w:jc w:val="center"/>
              <w:rPr>
                <w:rFonts w:ascii="Arial" w:hAnsi="Arial" w:cs="Arial"/>
                <w:sz w:val="16"/>
                <w:szCs w:val="16"/>
              </w:rPr>
            </w:pPr>
            <w:r w:rsidRPr="002A5EAB">
              <w:rPr>
                <w:rFonts w:ascii="Arial" w:hAnsi="Arial" w:cs="Arial"/>
                <w:sz w:val="16"/>
                <w:szCs w:val="16"/>
              </w:rPr>
              <w:t>______________________________________</w:t>
            </w:r>
          </w:p>
        </w:tc>
      </w:tr>
      <w:tr w:rsidR="001E35DD" w:rsidRPr="002A5EAB" w14:paraId="083766EE" w14:textId="77777777" w:rsidTr="00D6422A">
        <w:trPr>
          <w:jc w:val="center"/>
        </w:trPr>
        <w:tc>
          <w:tcPr>
            <w:tcW w:w="4801" w:type="dxa"/>
          </w:tcPr>
          <w:p w14:paraId="5BD17DD7" w14:textId="77777777" w:rsidR="001E35DD" w:rsidRPr="002A5EAB" w:rsidRDefault="001E35DD" w:rsidP="001E35DD">
            <w:pPr>
              <w:pStyle w:val="Sangradetextonormal"/>
              <w:ind w:left="0"/>
              <w:rPr>
                <w:rFonts w:ascii="Arial" w:hAnsi="Arial" w:cs="Arial"/>
                <w:b/>
                <w:sz w:val="16"/>
                <w:szCs w:val="16"/>
                <w:highlight w:val="yellow"/>
                <w:lang w:val="es-ES"/>
              </w:rPr>
            </w:pPr>
          </w:p>
          <w:p w14:paraId="0ED593D3" w14:textId="3FCE9182" w:rsidR="001E35DD" w:rsidRPr="002A5EAB" w:rsidRDefault="001E35DD" w:rsidP="001E35DD">
            <w:pPr>
              <w:pStyle w:val="Sangradetextonormal"/>
              <w:ind w:left="0"/>
              <w:rPr>
                <w:rFonts w:ascii="Arial" w:hAnsi="Arial" w:cs="Arial"/>
                <w:b/>
                <w:sz w:val="16"/>
                <w:szCs w:val="16"/>
                <w:lang w:val="es-ES"/>
              </w:rPr>
            </w:pPr>
            <w:r w:rsidRPr="002A5EAB">
              <w:rPr>
                <w:rFonts w:ascii="Arial" w:hAnsi="Arial" w:cs="Arial"/>
                <w:b/>
                <w:sz w:val="16"/>
                <w:szCs w:val="16"/>
                <w:lang w:val="es-ES"/>
              </w:rPr>
              <w:t xml:space="preserve">C. Gabriela del Socorro Muñoz Vera </w:t>
            </w:r>
          </w:p>
          <w:p w14:paraId="3294BCA7" w14:textId="77777777" w:rsidR="001E35DD" w:rsidRPr="002A5EAB" w:rsidRDefault="001E35DD" w:rsidP="001E35DD">
            <w:pPr>
              <w:pStyle w:val="Sangradetextonormal"/>
              <w:ind w:left="0"/>
              <w:rPr>
                <w:rFonts w:ascii="Arial" w:hAnsi="Arial" w:cs="Arial"/>
                <w:sz w:val="16"/>
                <w:szCs w:val="16"/>
                <w:lang w:val="es-ES"/>
              </w:rPr>
            </w:pPr>
            <w:r w:rsidRPr="002A5EAB">
              <w:rPr>
                <w:rFonts w:ascii="Arial" w:hAnsi="Arial" w:cs="Arial"/>
                <w:sz w:val="16"/>
                <w:szCs w:val="16"/>
                <w:lang w:val="es-ES"/>
              </w:rPr>
              <w:t>Departamento de Compras</w:t>
            </w:r>
          </w:p>
          <w:p w14:paraId="6BE484A8" w14:textId="77777777" w:rsidR="001E35DD" w:rsidRPr="002A5EAB" w:rsidRDefault="001E35DD" w:rsidP="001E35DD">
            <w:pPr>
              <w:pStyle w:val="Sangradetextonormal"/>
              <w:ind w:left="0"/>
              <w:rPr>
                <w:rFonts w:ascii="Arial" w:hAnsi="Arial" w:cs="Arial"/>
                <w:b/>
                <w:sz w:val="16"/>
                <w:szCs w:val="16"/>
                <w:highlight w:val="yellow"/>
                <w:lang w:val="es-ES"/>
              </w:rPr>
            </w:pPr>
          </w:p>
        </w:tc>
        <w:tc>
          <w:tcPr>
            <w:tcW w:w="4027" w:type="dxa"/>
          </w:tcPr>
          <w:p w14:paraId="45295D81" w14:textId="77777777" w:rsidR="001E35DD" w:rsidRPr="002A5EAB" w:rsidRDefault="001E35DD" w:rsidP="001E35DD">
            <w:pPr>
              <w:pStyle w:val="Sangradetextonormal"/>
              <w:ind w:left="0"/>
              <w:jc w:val="center"/>
              <w:rPr>
                <w:rFonts w:ascii="Arial" w:hAnsi="Arial" w:cs="Arial"/>
                <w:sz w:val="16"/>
                <w:szCs w:val="16"/>
              </w:rPr>
            </w:pPr>
          </w:p>
          <w:p w14:paraId="5EF4F587" w14:textId="77777777" w:rsidR="001E35DD" w:rsidRPr="002A5EAB" w:rsidRDefault="001E35DD" w:rsidP="001E35DD">
            <w:pPr>
              <w:pStyle w:val="Sangradetextonormal"/>
              <w:ind w:left="0"/>
              <w:jc w:val="center"/>
              <w:rPr>
                <w:rFonts w:ascii="Arial" w:hAnsi="Arial" w:cs="Arial"/>
                <w:sz w:val="16"/>
                <w:szCs w:val="16"/>
              </w:rPr>
            </w:pPr>
          </w:p>
          <w:p w14:paraId="38C211F3" w14:textId="767C29CF" w:rsidR="001E35DD" w:rsidRPr="002A5EAB" w:rsidRDefault="001E35DD" w:rsidP="001E35DD">
            <w:pPr>
              <w:pStyle w:val="Sangradetextonormal"/>
              <w:ind w:left="0"/>
              <w:jc w:val="center"/>
              <w:rPr>
                <w:rFonts w:ascii="Arial" w:hAnsi="Arial" w:cs="Arial"/>
                <w:sz w:val="16"/>
                <w:szCs w:val="16"/>
              </w:rPr>
            </w:pPr>
            <w:r w:rsidRPr="002A5EAB">
              <w:rPr>
                <w:rFonts w:ascii="Arial" w:hAnsi="Arial" w:cs="Arial"/>
                <w:sz w:val="16"/>
                <w:szCs w:val="16"/>
              </w:rPr>
              <w:t>______________________________________</w:t>
            </w:r>
          </w:p>
        </w:tc>
      </w:tr>
      <w:tr w:rsidR="002A5EAB" w:rsidRPr="002A5EAB" w14:paraId="0E847DCF" w14:textId="77777777" w:rsidTr="00D6422A">
        <w:trPr>
          <w:jc w:val="center"/>
        </w:trPr>
        <w:tc>
          <w:tcPr>
            <w:tcW w:w="4801" w:type="dxa"/>
          </w:tcPr>
          <w:p w14:paraId="711D1BEB" w14:textId="77777777" w:rsidR="002A5EAB" w:rsidRPr="002A5EAB" w:rsidRDefault="002A5EAB" w:rsidP="002A5EAB">
            <w:pPr>
              <w:pStyle w:val="Sangradetextonormal"/>
              <w:ind w:left="0"/>
              <w:rPr>
                <w:rFonts w:ascii="Arial" w:hAnsi="Arial" w:cs="Arial"/>
                <w:b/>
                <w:sz w:val="16"/>
                <w:szCs w:val="16"/>
                <w:lang w:val="es-ES"/>
              </w:rPr>
            </w:pPr>
          </w:p>
          <w:p w14:paraId="04C5048E" w14:textId="710C6F25" w:rsidR="002A5EAB" w:rsidRPr="002A5EAB" w:rsidRDefault="002A5EAB" w:rsidP="002A5EAB">
            <w:pPr>
              <w:pStyle w:val="Sangradetextonormal"/>
              <w:ind w:left="0"/>
              <w:rPr>
                <w:rFonts w:ascii="Arial" w:hAnsi="Arial" w:cs="Arial"/>
                <w:b/>
                <w:sz w:val="16"/>
                <w:szCs w:val="16"/>
                <w:lang w:val="es-ES"/>
              </w:rPr>
            </w:pPr>
            <w:r w:rsidRPr="002A5EAB">
              <w:rPr>
                <w:rFonts w:ascii="Arial" w:hAnsi="Arial" w:cs="Arial"/>
                <w:b/>
                <w:sz w:val="16"/>
                <w:szCs w:val="16"/>
                <w:lang w:val="es-ES"/>
              </w:rPr>
              <w:t>C. Arnoldo Rodríguez Romo</w:t>
            </w:r>
          </w:p>
          <w:p w14:paraId="154C6A92" w14:textId="77777777" w:rsidR="002A5EAB" w:rsidRPr="002A5EAB" w:rsidRDefault="002A5EAB" w:rsidP="002A5EAB">
            <w:pPr>
              <w:pStyle w:val="Sangradetextonormal"/>
              <w:ind w:left="0"/>
              <w:rPr>
                <w:rFonts w:ascii="Arial" w:hAnsi="Arial" w:cs="Arial"/>
                <w:sz w:val="16"/>
                <w:szCs w:val="16"/>
                <w:lang w:val="es-ES"/>
              </w:rPr>
            </w:pPr>
            <w:r w:rsidRPr="002A5EAB">
              <w:rPr>
                <w:rFonts w:ascii="Arial" w:hAnsi="Arial" w:cs="Arial"/>
                <w:sz w:val="16"/>
                <w:szCs w:val="16"/>
                <w:lang w:val="es-ES"/>
              </w:rPr>
              <w:t>Departamento de Compras</w:t>
            </w:r>
          </w:p>
          <w:p w14:paraId="1EEF2FEC" w14:textId="77777777" w:rsidR="002A5EAB" w:rsidRPr="002A5EAB" w:rsidRDefault="002A5EAB" w:rsidP="002A5EAB">
            <w:pPr>
              <w:pStyle w:val="Sangradetextonormal"/>
              <w:ind w:left="0"/>
              <w:rPr>
                <w:rFonts w:ascii="Arial" w:hAnsi="Arial" w:cs="Arial"/>
                <w:b/>
                <w:sz w:val="16"/>
                <w:szCs w:val="16"/>
                <w:lang w:val="es-ES"/>
              </w:rPr>
            </w:pPr>
          </w:p>
        </w:tc>
        <w:tc>
          <w:tcPr>
            <w:tcW w:w="4027" w:type="dxa"/>
          </w:tcPr>
          <w:p w14:paraId="2FA1123F" w14:textId="77777777" w:rsidR="002A5EAB" w:rsidRPr="002A5EAB" w:rsidRDefault="002A5EAB" w:rsidP="002A5EAB">
            <w:pPr>
              <w:pStyle w:val="Sangradetextonormal"/>
              <w:ind w:left="0"/>
              <w:jc w:val="center"/>
              <w:rPr>
                <w:rFonts w:ascii="Arial" w:hAnsi="Arial" w:cs="Arial"/>
                <w:sz w:val="16"/>
                <w:szCs w:val="16"/>
              </w:rPr>
            </w:pPr>
          </w:p>
          <w:p w14:paraId="5145BEFF" w14:textId="77777777" w:rsidR="002A5EAB" w:rsidRPr="002A5EAB" w:rsidRDefault="002A5EAB" w:rsidP="002A5EAB">
            <w:pPr>
              <w:pStyle w:val="Sangradetextonormal"/>
              <w:ind w:left="0"/>
              <w:jc w:val="center"/>
              <w:rPr>
                <w:rFonts w:ascii="Arial" w:hAnsi="Arial" w:cs="Arial"/>
                <w:sz w:val="16"/>
                <w:szCs w:val="16"/>
              </w:rPr>
            </w:pPr>
          </w:p>
          <w:p w14:paraId="590E23E9" w14:textId="7BBD1ABE" w:rsidR="002A5EAB" w:rsidRPr="002A5EAB" w:rsidRDefault="002A5EAB" w:rsidP="002A5EAB">
            <w:pPr>
              <w:pStyle w:val="Sangradetextonormal"/>
              <w:ind w:left="0"/>
              <w:jc w:val="center"/>
              <w:rPr>
                <w:rFonts w:ascii="Arial" w:hAnsi="Arial" w:cs="Arial"/>
                <w:sz w:val="16"/>
                <w:szCs w:val="16"/>
              </w:rPr>
            </w:pPr>
            <w:r w:rsidRPr="002A5EAB">
              <w:rPr>
                <w:rFonts w:ascii="Arial" w:hAnsi="Arial" w:cs="Arial"/>
                <w:sz w:val="16"/>
                <w:szCs w:val="16"/>
              </w:rPr>
              <w:t>______________________________________</w:t>
            </w:r>
          </w:p>
        </w:tc>
      </w:tr>
      <w:tr w:rsidR="002A5EAB" w:rsidRPr="002A5EAB" w14:paraId="6135312F" w14:textId="77777777" w:rsidTr="00D6422A">
        <w:trPr>
          <w:jc w:val="center"/>
        </w:trPr>
        <w:tc>
          <w:tcPr>
            <w:tcW w:w="4801" w:type="dxa"/>
          </w:tcPr>
          <w:p w14:paraId="078553CC" w14:textId="77777777" w:rsidR="002A5EAB" w:rsidRPr="002A5EAB" w:rsidRDefault="002A5EAB" w:rsidP="002A5EAB">
            <w:pPr>
              <w:pStyle w:val="Sangradetextonormal"/>
              <w:ind w:left="0"/>
              <w:rPr>
                <w:rFonts w:ascii="Arial" w:hAnsi="Arial" w:cs="Arial"/>
                <w:b/>
                <w:sz w:val="16"/>
                <w:szCs w:val="16"/>
                <w:lang w:val="es-ES"/>
              </w:rPr>
            </w:pPr>
          </w:p>
          <w:p w14:paraId="54A20E60" w14:textId="543D0F3B" w:rsidR="002A5EAB" w:rsidRPr="002A5EAB" w:rsidRDefault="002A5EAB" w:rsidP="002A5EAB">
            <w:pPr>
              <w:pStyle w:val="Sangradetextonormal"/>
              <w:ind w:left="0"/>
              <w:rPr>
                <w:rFonts w:ascii="Arial" w:hAnsi="Arial" w:cs="Arial"/>
                <w:b/>
                <w:sz w:val="16"/>
                <w:szCs w:val="16"/>
                <w:lang w:val="es-ES"/>
              </w:rPr>
            </w:pPr>
            <w:r w:rsidRPr="002A5EAB">
              <w:rPr>
                <w:rFonts w:ascii="Arial" w:hAnsi="Arial" w:cs="Arial"/>
                <w:b/>
                <w:sz w:val="16"/>
                <w:szCs w:val="16"/>
                <w:lang w:val="es-ES"/>
              </w:rPr>
              <w:t>C. Angélica Lozano Galaviz</w:t>
            </w:r>
          </w:p>
          <w:p w14:paraId="20EC5F66" w14:textId="77777777" w:rsidR="002A5EAB" w:rsidRPr="002A5EAB" w:rsidRDefault="002A5EAB" w:rsidP="002A5EAB">
            <w:pPr>
              <w:pStyle w:val="Sangradetextonormal"/>
              <w:ind w:left="0"/>
              <w:rPr>
                <w:rFonts w:ascii="Arial" w:hAnsi="Arial" w:cs="Arial"/>
                <w:sz w:val="16"/>
                <w:szCs w:val="16"/>
                <w:lang w:val="es-ES"/>
              </w:rPr>
            </w:pPr>
            <w:r w:rsidRPr="002A5EAB">
              <w:rPr>
                <w:rFonts w:ascii="Arial" w:hAnsi="Arial" w:cs="Arial"/>
                <w:sz w:val="16"/>
                <w:szCs w:val="16"/>
                <w:lang w:val="es-ES"/>
              </w:rPr>
              <w:t>Departamento de Compras</w:t>
            </w:r>
          </w:p>
          <w:p w14:paraId="132BBDBB" w14:textId="680E4BF8" w:rsidR="002A5EAB" w:rsidRPr="002A5EAB" w:rsidRDefault="002A5EAB" w:rsidP="002A5EAB">
            <w:pPr>
              <w:pStyle w:val="Sangradetextonormal"/>
              <w:ind w:left="0"/>
              <w:rPr>
                <w:rFonts w:ascii="Arial" w:hAnsi="Arial" w:cs="Arial"/>
                <w:b/>
                <w:sz w:val="16"/>
                <w:szCs w:val="16"/>
                <w:highlight w:val="yellow"/>
                <w:lang w:val="es-ES"/>
              </w:rPr>
            </w:pPr>
          </w:p>
        </w:tc>
        <w:tc>
          <w:tcPr>
            <w:tcW w:w="4027" w:type="dxa"/>
          </w:tcPr>
          <w:p w14:paraId="45753205" w14:textId="77777777" w:rsidR="002A5EAB" w:rsidRPr="002A5EAB" w:rsidRDefault="002A5EAB" w:rsidP="002A5EAB">
            <w:pPr>
              <w:pStyle w:val="Sangradetextonormal"/>
              <w:ind w:left="0"/>
              <w:jc w:val="center"/>
              <w:rPr>
                <w:rFonts w:ascii="Arial" w:hAnsi="Arial" w:cs="Arial"/>
                <w:sz w:val="16"/>
                <w:szCs w:val="16"/>
              </w:rPr>
            </w:pPr>
          </w:p>
          <w:p w14:paraId="3C0CB20C" w14:textId="77777777" w:rsidR="002A5EAB" w:rsidRPr="002A5EAB" w:rsidRDefault="002A5EAB" w:rsidP="002A5EAB">
            <w:pPr>
              <w:pStyle w:val="Sangradetextonormal"/>
              <w:ind w:left="0"/>
              <w:jc w:val="center"/>
              <w:rPr>
                <w:rFonts w:ascii="Arial" w:hAnsi="Arial" w:cs="Arial"/>
                <w:sz w:val="16"/>
                <w:szCs w:val="16"/>
              </w:rPr>
            </w:pPr>
          </w:p>
          <w:p w14:paraId="101A6F86" w14:textId="4E175418" w:rsidR="002A5EAB" w:rsidRPr="002A5EAB" w:rsidRDefault="002A5EAB" w:rsidP="002A5EAB">
            <w:pPr>
              <w:pStyle w:val="Sangradetextonormal"/>
              <w:ind w:left="0"/>
              <w:jc w:val="center"/>
              <w:rPr>
                <w:rFonts w:ascii="Arial" w:hAnsi="Arial" w:cs="Arial"/>
                <w:sz w:val="16"/>
                <w:szCs w:val="16"/>
              </w:rPr>
            </w:pPr>
            <w:r w:rsidRPr="002A5EAB">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8828"/>
      </w:tblGrid>
      <w:tr w:rsidR="00277035" w:rsidRPr="00371B68" w14:paraId="42E4D794" w14:textId="77777777" w:rsidTr="00277035">
        <w:trPr>
          <w:trHeight w:val="165"/>
        </w:trPr>
        <w:tc>
          <w:tcPr>
            <w:tcW w:w="8828" w:type="dxa"/>
            <w:shd w:val="clear" w:color="auto" w:fill="F2F2F2" w:themeFill="background1" w:themeFillShade="F2"/>
            <w:vAlign w:val="center"/>
          </w:tcPr>
          <w:p w14:paraId="48781C5C" w14:textId="3C1BA10D" w:rsidR="00277035" w:rsidRPr="00371B68" w:rsidRDefault="00F07A12" w:rsidP="005D7724">
            <w:pPr>
              <w:pStyle w:val="Sangradetextonormal"/>
              <w:ind w:left="0"/>
              <w:jc w:val="center"/>
              <w:rPr>
                <w:rFonts w:ascii="Arial" w:hAnsi="Arial" w:cs="Arial"/>
                <w:b/>
                <w:sz w:val="18"/>
                <w:szCs w:val="18"/>
              </w:rPr>
            </w:pPr>
            <w:r>
              <w:rPr>
                <w:rFonts w:ascii="Arial" w:hAnsi="Arial" w:cs="Arial"/>
                <w:b/>
                <w:sz w:val="18"/>
                <w:szCs w:val="18"/>
              </w:rPr>
              <w:t>Por parte</w:t>
            </w:r>
            <w:r w:rsidR="005D7724">
              <w:rPr>
                <w:rFonts w:ascii="Arial" w:hAnsi="Arial" w:cs="Arial"/>
                <w:b/>
                <w:sz w:val="18"/>
                <w:szCs w:val="18"/>
              </w:rPr>
              <w:t xml:space="preserve"> de los</w:t>
            </w:r>
            <w:r w:rsidR="00277035" w:rsidRPr="00371B68">
              <w:rPr>
                <w:rFonts w:ascii="Arial" w:hAnsi="Arial" w:cs="Arial"/>
                <w:b/>
                <w:sz w:val="18"/>
                <w:szCs w:val="18"/>
              </w:rPr>
              <w:t xml:space="preserve"> Licitantes </w:t>
            </w:r>
          </w:p>
        </w:tc>
      </w:tr>
    </w:tbl>
    <w:p w14:paraId="42D8DC41" w14:textId="77777777" w:rsidR="002F51C7" w:rsidRPr="004C38EC" w:rsidRDefault="002F51C7" w:rsidP="002F51C7">
      <w:pPr>
        <w:pStyle w:val="Sangradetextonormal"/>
        <w:ind w:left="0"/>
        <w:jc w:val="both"/>
        <w:rPr>
          <w:rFonts w:ascii="Arial" w:hAnsi="Arial" w:cs="Arial"/>
          <w:sz w:val="18"/>
          <w:szCs w:val="18"/>
        </w:rPr>
      </w:pPr>
      <w:r w:rsidRPr="004C38EC">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801"/>
        <w:gridCol w:w="4027"/>
      </w:tblGrid>
      <w:tr w:rsidR="00F07A12" w:rsidRPr="002A5EAB" w14:paraId="1A637FAF" w14:textId="77777777" w:rsidTr="004457B6">
        <w:trPr>
          <w:jc w:val="center"/>
        </w:trPr>
        <w:tc>
          <w:tcPr>
            <w:tcW w:w="4801" w:type="dxa"/>
          </w:tcPr>
          <w:p w14:paraId="1B34A4E2" w14:textId="77777777" w:rsidR="00F07A12" w:rsidRPr="002A5EAB" w:rsidRDefault="00F07A12" w:rsidP="004457B6">
            <w:pPr>
              <w:pStyle w:val="Sangradetextonormal"/>
              <w:ind w:left="0"/>
              <w:rPr>
                <w:rFonts w:ascii="Arial" w:hAnsi="Arial" w:cs="Arial"/>
                <w:b/>
                <w:sz w:val="16"/>
                <w:szCs w:val="16"/>
                <w:lang w:val="es-ES"/>
              </w:rPr>
            </w:pPr>
          </w:p>
          <w:p w14:paraId="4DA633BD" w14:textId="31A9812F" w:rsidR="00F07A12" w:rsidRPr="00F07A12" w:rsidRDefault="00F07A12" w:rsidP="004457B6">
            <w:pPr>
              <w:pStyle w:val="Sangradetextonormal"/>
              <w:ind w:left="0"/>
              <w:rPr>
                <w:rFonts w:ascii="Arial" w:hAnsi="Arial" w:cs="Arial"/>
                <w:sz w:val="16"/>
                <w:szCs w:val="16"/>
                <w:lang w:val="es-ES"/>
              </w:rPr>
            </w:pPr>
            <w:r w:rsidRPr="00F07A12">
              <w:rPr>
                <w:rFonts w:ascii="Arial" w:hAnsi="Arial" w:cs="Arial"/>
                <w:sz w:val="16"/>
                <w:szCs w:val="16"/>
                <w:lang w:val="es-ES"/>
              </w:rPr>
              <w:t xml:space="preserve">C. </w:t>
            </w:r>
            <w:r w:rsidR="00275AAE">
              <w:rPr>
                <w:rFonts w:ascii="Arial" w:hAnsi="Arial" w:cs="Arial"/>
                <w:sz w:val="16"/>
                <w:szCs w:val="16"/>
                <w:lang w:val="es-ES"/>
              </w:rPr>
              <w:t>Javier Ibarra Andrade</w:t>
            </w:r>
          </w:p>
          <w:p w14:paraId="7C1BB7FE" w14:textId="04833608" w:rsidR="00F07A12" w:rsidRPr="00F07A12" w:rsidRDefault="00275AAE" w:rsidP="004457B6">
            <w:pPr>
              <w:pStyle w:val="Sangradetextonormal"/>
              <w:ind w:left="0"/>
              <w:rPr>
                <w:rFonts w:ascii="Arial" w:hAnsi="Arial" w:cs="Arial"/>
                <w:b/>
                <w:sz w:val="16"/>
                <w:szCs w:val="16"/>
                <w:lang w:val="es-ES"/>
              </w:rPr>
            </w:pPr>
            <w:r>
              <w:rPr>
                <w:rFonts w:ascii="Arial" w:hAnsi="Arial" w:cs="Arial"/>
                <w:b/>
                <w:sz w:val="16"/>
                <w:szCs w:val="16"/>
                <w:lang w:val="es-ES"/>
              </w:rPr>
              <w:t>PAPELERIA CONSUMIBLES Y ACCESORIOS</w:t>
            </w:r>
            <w:r w:rsidR="00F07A12" w:rsidRPr="00F07A12">
              <w:rPr>
                <w:rFonts w:ascii="Arial" w:hAnsi="Arial" w:cs="Arial"/>
                <w:b/>
                <w:sz w:val="16"/>
                <w:szCs w:val="16"/>
                <w:lang w:val="es-ES"/>
              </w:rPr>
              <w:t>, S.A. DE C.V.</w:t>
            </w:r>
          </w:p>
          <w:p w14:paraId="4E6E7F69" w14:textId="77777777" w:rsidR="00F07A12" w:rsidRPr="002A5EAB" w:rsidRDefault="00F07A12" w:rsidP="004457B6">
            <w:pPr>
              <w:pStyle w:val="Sangradetextonormal"/>
              <w:ind w:left="0"/>
              <w:rPr>
                <w:rFonts w:ascii="Arial" w:hAnsi="Arial" w:cs="Arial"/>
                <w:b/>
                <w:sz w:val="16"/>
                <w:szCs w:val="16"/>
                <w:highlight w:val="yellow"/>
                <w:lang w:val="es-ES"/>
              </w:rPr>
            </w:pPr>
          </w:p>
        </w:tc>
        <w:tc>
          <w:tcPr>
            <w:tcW w:w="4027" w:type="dxa"/>
          </w:tcPr>
          <w:p w14:paraId="001ACDF8" w14:textId="77777777" w:rsidR="00F07A12" w:rsidRPr="002A5EAB" w:rsidRDefault="00F07A12" w:rsidP="004457B6">
            <w:pPr>
              <w:pStyle w:val="Sangradetextonormal"/>
              <w:ind w:left="0"/>
              <w:jc w:val="center"/>
              <w:rPr>
                <w:rFonts w:ascii="Arial" w:hAnsi="Arial" w:cs="Arial"/>
                <w:sz w:val="16"/>
                <w:szCs w:val="16"/>
              </w:rPr>
            </w:pPr>
          </w:p>
          <w:p w14:paraId="1F5C4903" w14:textId="77777777" w:rsidR="00F07A12" w:rsidRPr="002A5EAB" w:rsidRDefault="00F07A12" w:rsidP="004457B6">
            <w:pPr>
              <w:pStyle w:val="Sangradetextonormal"/>
              <w:ind w:left="0"/>
              <w:jc w:val="center"/>
              <w:rPr>
                <w:rFonts w:ascii="Arial" w:hAnsi="Arial" w:cs="Arial"/>
                <w:sz w:val="16"/>
                <w:szCs w:val="16"/>
              </w:rPr>
            </w:pPr>
          </w:p>
          <w:p w14:paraId="3269A81F" w14:textId="77777777" w:rsidR="00F07A12" w:rsidRPr="002A5EAB" w:rsidRDefault="00F07A12" w:rsidP="004457B6">
            <w:pPr>
              <w:pStyle w:val="Sangradetextonormal"/>
              <w:ind w:left="0"/>
              <w:jc w:val="center"/>
              <w:rPr>
                <w:rFonts w:ascii="Arial" w:hAnsi="Arial" w:cs="Arial"/>
                <w:sz w:val="16"/>
                <w:szCs w:val="16"/>
              </w:rPr>
            </w:pPr>
            <w:r w:rsidRPr="002A5EAB">
              <w:rPr>
                <w:rFonts w:ascii="Arial" w:hAnsi="Arial" w:cs="Arial"/>
                <w:sz w:val="16"/>
                <w:szCs w:val="16"/>
              </w:rPr>
              <w:t>______________________________________</w:t>
            </w:r>
          </w:p>
        </w:tc>
      </w:tr>
      <w:tr w:rsidR="00540DBD" w:rsidRPr="002A5EAB" w14:paraId="13C73ABA" w14:textId="77777777" w:rsidTr="004457B6">
        <w:trPr>
          <w:jc w:val="center"/>
        </w:trPr>
        <w:tc>
          <w:tcPr>
            <w:tcW w:w="4801" w:type="dxa"/>
          </w:tcPr>
          <w:p w14:paraId="39A7811A" w14:textId="77777777" w:rsidR="00540DBD" w:rsidRPr="002A5EAB" w:rsidRDefault="00540DBD" w:rsidP="00540DBD">
            <w:pPr>
              <w:pStyle w:val="Sangradetextonormal"/>
              <w:ind w:left="0"/>
              <w:rPr>
                <w:rFonts w:ascii="Arial" w:hAnsi="Arial" w:cs="Arial"/>
                <w:b/>
                <w:sz w:val="16"/>
                <w:szCs w:val="16"/>
                <w:lang w:val="es-ES"/>
              </w:rPr>
            </w:pPr>
          </w:p>
          <w:p w14:paraId="6A10868E" w14:textId="0057D130" w:rsidR="00540DBD" w:rsidRPr="00F07A12" w:rsidRDefault="00540DBD" w:rsidP="00540DBD">
            <w:pPr>
              <w:pStyle w:val="Sangradetextonormal"/>
              <w:ind w:left="0"/>
              <w:rPr>
                <w:rFonts w:ascii="Arial" w:hAnsi="Arial" w:cs="Arial"/>
                <w:sz w:val="16"/>
                <w:szCs w:val="16"/>
                <w:lang w:val="es-ES"/>
              </w:rPr>
            </w:pPr>
            <w:r w:rsidRPr="00F07A12">
              <w:rPr>
                <w:rFonts w:ascii="Arial" w:hAnsi="Arial" w:cs="Arial"/>
                <w:sz w:val="16"/>
                <w:szCs w:val="16"/>
                <w:lang w:val="es-ES"/>
              </w:rPr>
              <w:t xml:space="preserve">C. </w:t>
            </w:r>
            <w:r w:rsidRPr="00540DBD">
              <w:rPr>
                <w:rFonts w:ascii="Arial" w:hAnsi="Arial" w:cs="Arial"/>
                <w:sz w:val="16"/>
                <w:szCs w:val="16"/>
                <w:lang w:val="es-ES"/>
              </w:rPr>
              <w:t>Adriana Reyes Campos</w:t>
            </w:r>
          </w:p>
          <w:p w14:paraId="1706D3B3" w14:textId="45D583BE" w:rsidR="00540DBD" w:rsidRPr="00F07A12" w:rsidRDefault="00540DBD" w:rsidP="00540DBD">
            <w:pPr>
              <w:pStyle w:val="Sangradetextonormal"/>
              <w:ind w:left="0"/>
              <w:rPr>
                <w:rFonts w:ascii="Arial" w:hAnsi="Arial" w:cs="Arial"/>
                <w:b/>
                <w:sz w:val="16"/>
                <w:szCs w:val="16"/>
                <w:lang w:val="es-ES"/>
              </w:rPr>
            </w:pPr>
            <w:r w:rsidRPr="00540DBD">
              <w:rPr>
                <w:rFonts w:ascii="Arial" w:hAnsi="Arial" w:cs="Arial"/>
                <w:b/>
                <w:sz w:val="16"/>
                <w:szCs w:val="16"/>
                <w:lang w:val="es-ES"/>
              </w:rPr>
              <w:t>PROLIM INDUSTRIAL</w:t>
            </w:r>
            <w:r w:rsidRPr="00F07A12">
              <w:rPr>
                <w:rFonts w:ascii="Arial" w:hAnsi="Arial" w:cs="Arial"/>
                <w:b/>
                <w:sz w:val="16"/>
                <w:szCs w:val="16"/>
                <w:lang w:val="es-ES"/>
              </w:rPr>
              <w:t>, S.A. DE C.V.</w:t>
            </w:r>
          </w:p>
          <w:p w14:paraId="4E39D42A" w14:textId="77777777" w:rsidR="00540DBD" w:rsidRPr="002A5EAB" w:rsidRDefault="00540DBD" w:rsidP="00540DBD">
            <w:pPr>
              <w:pStyle w:val="Sangradetextonormal"/>
              <w:ind w:left="0"/>
              <w:rPr>
                <w:rFonts w:ascii="Arial" w:hAnsi="Arial" w:cs="Arial"/>
                <w:b/>
                <w:sz w:val="16"/>
                <w:szCs w:val="16"/>
                <w:lang w:val="es-ES"/>
              </w:rPr>
            </w:pPr>
          </w:p>
        </w:tc>
        <w:tc>
          <w:tcPr>
            <w:tcW w:w="4027" w:type="dxa"/>
          </w:tcPr>
          <w:p w14:paraId="7BF432E5" w14:textId="77777777" w:rsidR="00540DBD" w:rsidRPr="002A5EAB" w:rsidRDefault="00540DBD" w:rsidP="00540DBD">
            <w:pPr>
              <w:pStyle w:val="Sangradetextonormal"/>
              <w:ind w:left="0"/>
              <w:jc w:val="center"/>
              <w:rPr>
                <w:rFonts w:ascii="Arial" w:hAnsi="Arial" w:cs="Arial"/>
                <w:sz w:val="16"/>
                <w:szCs w:val="16"/>
              </w:rPr>
            </w:pPr>
          </w:p>
          <w:p w14:paraId="62517639" w14:textId="77777777" w:rsidR="00540DBD" w:rsidRPr="002A5EAB" w:rsidRDefault="00540DBD" w:rsidP="00540DBD">
            <w:pPr>
              <w:pStyle w:val="Sangradetextonormal"/>
              <w:ind w:left="0"/>
              <w:jc w:val="center"/>
              <w:rPr>
                <w:rFonts w:ascii="Arial" w:hAnsi="Arial" w:cs="Arial"/>
                <w:sz w:val="16"/>
                <w:szCs w:val="16"/>
              </w:rPr>
            </w:pPr>
          </w:p>
          <w:p w14:paraId="1B8D38C2" w14:textId="6A314C6F" w:rsidR="00540DBD" w:rsidRPr="002A5EAB" w:rsidRDefault="00540DBD" w:rsidP="00540DBD">
            <w:pPr>
              <w:pStyle w:val="Sangradetextonormal"/>
              <w:ind w:left="0"/>
              <w:jc w:val="center"/>
              <w:rPr>
                <w:rFonts w:ascii="Arial" w:hAnsi="Arial" w:cs="Arial"/>
                <w:sz w:val="16"/>
                <w:szCs w:val="16"/>
              </w:rPr>
            </w:pPr>
            <w:r w:rsidRPr="002A5EAB">
              <w:rPr>
                <w:rFonts w:ascii="Arial" w:hAnsi="Arial" w:cs="Arial"/>
                <w:sz w:val="16"/>
                <w:szCs w:val="16"/>
              </w:rPr>
              <w:t>______________________________________</w:t>
            </w:r>
          </w:p>
        </w:tc>
      </w:tr>
    </w:tbl>
    <w:p w14:paraId="1486881A" w14:textId="6AFB88FA" w:rsidR="002F51C7" w:rsidRPr="00977CB0" w:rsidRDefault="00F07A12" w:rsidP="002F51C7">
      <w:pPr>
        <w:pStyle w:val="Sangradetextonormal"/>
        <w:ind w:left="0"/>
        <w:jc w:val="both"/>
        <w:rPr>
          <w:rFonts w:ascii="Arial" w:hAnsi="Arial" w:cs="Arial"/>
          <w:sz w:val="18"/>
          <w:szCs w:val="18"/>
        </w:rPr>
      </w:pPr>
      <w:r w:rsidRPr="00C71870">
        <w:rPr>
          <w:rFonts w:ascii="Arial" w:hAnsi="Arial" w:cs="Arial"/>
          <w:sz w:val="18"/>
          <w:szCs w:val="18"/>
        </w:rPr>
        <w:t>---------------------------------------------------------------------------------------------------------------------------------------------------</w:t>
      </w:r>
      <w:r w:rsidR="002F51C7" w:rsidRPr="00C71870">
        <w:rPr>
          <w:rFonts w:ascii="Arial" w:hAnsi="Arial" w:cs="Arial"/>
          <w:sz w:val="18"/>
          <w:szCs w:val="18"/>
        </w:rPr>
        <w:t xml:space="preserve">Se hace saber que la presente acta de notificación de fallo consta de </w:t>
      </w:r>
      <w:r w:rsidR="00363388">
        <w:rPr>
          <w:rFonts w:ascii="Arial" w:hAnsi="Arial" w:cs="Arial"/>
          <w:b/>
          <w:sz w:val="18"/>
          <w:szCs w:val="18"/>
        </w:rPr>
        <w:t>06</w:t>
      </w:r>
      <w:r w:rsidR="0079640D" w:rsidRPr="00AB38C5">
        <w:rPr>
          <w:rFonts w:ascii="Arial" w:hAnsi="Arial" w:cs="Arial"/>
          <w:b/>
          <w:sz w:val="18"/>
          <w:szCs w:val="18"/>
        </w:rPr>
        <w:t xml:space="preserve"> </w:t>
      </w:r>
      <w:r w:rsidR="002F51C7" w:rsidRPr="00AB38C5">
        <w:rPr>
          <w:rFonts w:ascii="Arial" w:hAnsi="Arial" w:cs="Arial"/>
          <w:b/>
          <w:sz w:val="18"/>
          <w:szCs w:val="18"/>
        </w:rPr>
        <w:t>páginas</w:t>
      </w:r>
      <w:r w:rsidR="00067E56" w:rsidRPr="00AB38C5">
        <w:rPr>
          <w:rFonts w:ascii="Arial" w:hAnsi="Arial" w:cs="Arial"/>
          <w:sz w:val="18"/>
          <w:szCs w:val="18"/>
        </w:rPr>
        <w:t>; el Dictamen Técnico, Anexo “1</w:t>
      </w:r>
      <w:r w:rsidR="002F51C7" w:rsidRPr="00AB38C5">
        <w:rPr>
          <w:rFonts w:ascii="Arial" w:hAnsi="Arial" w:cs="Arial"/>
          <w:sz w:val="18"/>
          <w:szCs w:val="18"/>
        </w:rPr>
        <w:t xml:space="preserve">” consta </w:t>
      </w:r>
      <w:r w:rsidR="002F51C7" w:rsidRPr="00363388">
        <w:rPr>
          <w:rFonts w:ascii="Arial" w:hAnsi="Arial" w:cs="Arial"/>
          <w:sz w:val="18"/>
          <w:szCs w:val="18"/>
        </w:rPr>
        <w:t xml:space="preserve">de </w:t>
      </w:r>
      <w:r w:rsidR="00BB281A" w:rsidRPr="00363388">
        <w:rPr>
          <w:rFonts w:ascii="Arial" w:hAnsi="Arial" w:cs="Arial"/>
          <w:b/>
          <w:sz w:val="18"/>
          <w:szCs w:val="18"/>
        </w:rPr>
        <w:t>0</w:t>
      </w:r>
      <w:r w:rsidR="00363388" w:rsidRPr="00363388">
        <w:rPr>
          <w:rFonts w:ascii="Arial" w:hAnsi="Arial" w:cs="Arial"/>
          <w:b/>
          <w:sz w:val="18"/>
          <w:szCs w:val="18"/>
        </w:rPr>
        <w:t>9</w:t>
      </w:r>
      <w:r w:rsidR="002F51C7" w:rsidRPr="00363388">
        <w:rPr>
          <w:rFonts w:ascii="Arial" w:hAnsi="Arial" w:cs="Arial"/>
          <w:b/>
          <w:sz w:val="18"/>
          <w:szCs w:val="18"/>
        </w:rPr>
        <w:t xml:space="preserve"> páginas</w:t>
      </w:r>
      <w:r w:rsidR="002F51C7" w:rsidRPr="00AB38C5">
        <w:rPr>
          <w:rFonts w:ascii="Arial" w:hAnsi="Arial" w:cs="Arial"/>
          <w:sz w:val="18"/>
          <w:szCs w:val="18"/>
        </w:rPr>
        <w:t>, y el Análisis administrativo</w:t>
      </w:r>
      <w:r w:rsidR="00067E56" w:rsidRPr="00AB38C5">
        <w:rPr>
          <w:rFonts w:ascii="Arial" w:hAnsi="Arial" w:cs="Arial"/>
          <w:sz w:val="18"/>
          <w:szCs w:val="18"/>
        </w:rPr>
        <w:t xml:space="preserve"> Anexo “2”</w:t>
      </w:r>
      <w:r w:rsidR="002F51C7" w:rsidRPr="00AB38C5">
        <w:rPr>
          <w:rFonts w:ascii="Arial" w:hAnsi="Arial" w:cs="Arial"/>
          <w:sz w:val="18"/>
          <w:szCs w:val="18"/>
        </w:rPr>
        <w:t xml:space="preserve"> consta en </w:t>
      </w:r>
      <w:r w:rsidR="00172211" w:rsidRPr="00AB38C5">
        <w:rPr>
          <w:rFonts w:ascii="Arial" w:hAnsi="Arial" w:cs="Arial"/>
          <w:b/>
          <w:sz w:val="18"/>
          <w:szCs w:val="18"/>
        </w:rPr>
        <w:t>0</w:t>
      </w:r>
      <w:r>
        <w:rPr>
          <w:rFonts w:ascii="Arial" w:hAnsi="Arial" w:cs="Arial"/>
          <w:b/>
          <w:sz w:val="18"/>
          <w:szCs w:val="18"/>
        </w:rPr>
        <w:t>5</w:t>
      </w:r>
      <w:r w:rsidR="002F51C7" w:rsidRPr="00AB38C5">
        <w:rPr>
          <w:rFonts w:ascii="Arial" w:hAnsi="Arial" w:cs="Arial"/>
          <w:b/>
          <w:sz w:val="18"/>
          <w:szCs w:val="18"/>
        </w:rPr>
        <w:t xml:space="preserve"> pág</w:t>
      </w:r>
      <w:r w:rsidR="002F51C7" w:rsidRPr="00FC66E6">
        <w:rPr>
          <w:rFonts w:ascii="Arial" w:hAnsi="Arial" w:cs="Arial"/>
          <w:b/>
          <w:sz w:val="18"/>
          <w:szCs w:val="18"/>
        </w:rPr>
        <w:t>inas</w:t>
      </w:r>
      <w:r w:rsidR="002F51C7" w:rsidRPr="00FC66E6">
        <w:rPr>
          <w:rFonts w:ascii="Arial" w:hAnsi="Arial" w:cs="Arial"/>
          <w:sz w:val="18"/>
          <w:szCs w:val="18"/>
        </w:rPr>
        <w:t>.</w:t>
      </w:r>
      <w:r w:rsidR="002F51C7" w:rsidRPr="00C71870">
        <w:rPr>
          <w:rFonts w:ascii="Arial" w:hAnsi="Arial" w:cs="Arial"/>
          <w:sz w:val="18"/>
          <w:szCs w:val="18"/>
        </w:rPr>
        <w:t xml:space="preserve"> --------------------------------------------------------------------------------------------------------------------------------------------------------------------</w:t>
      </w:r>
      <w:r w:rsidR="00067E56" w:rsidRPr="00C71870">
        <w:rPr>
          <w:rFonts w:ascii="Arial" w:hAnsi="Arial" w:cs="Arial"/>
          <w:sz w:val="18"/>
          <w:szCs w:val="18"/>
        </w:rPr>
        <w:t>-----</w:t>
      </w:r>
      <w:r w:rsidR="004C38EC" w:rsidRPr="00C71870">
        <w:rPr>
          <w:rFonts w:ascii="Arial" w:hAnsi="Arial" w:cs="Arial"/>
          <w:sz w:val="18"/>
          <w:szCs w:val="18"/>
        </w:rPr>
        <w:t>---------</w:t>
      </w:r>
    </w:p>
    <w:p w14:paraId="51953D94" w14:textId="28CCED13" w:rsidR="001E0896" w:rsidRPr="00C14816" w:rsidRDefault="001E0896" w:rsidP="00E043AE">
      <w:pPr>
        <w:pStyle w:val="Sangradetextonormal"/>
        <w:ind w:left="0"/>
        <w:jc w:val="both"/>
        <w:rPr>
          <w:rFonts w:ascii="Arial" w:hAnsi="Arial" w:cs="Arial"/>
          <w:b/>
          <w:sz w:val="18"/>
          <w:szCs w:val="18"/>
        </w:rPr>
      </w:pPr>
      <w:r w:rsidRPr="00A85341">
        <w:rPr>
          <w:rFonts w:ascii="Arial" w:hAnsi="Arial" w:cs="Arial"/>
          <w:sz w:val="18"/>
          <w:szCs w:val="18"/>
        </w:rPr>
        <w:t xml:space="preserve">Siendo las </w:t>
      </w:r>
      <w:r w:rsidR="00181A29" w:rsidRPr="00A85341">
        <w:rPr>
          <w:rFonts w:ascii="Arial" w:hAnsi="Arial" w:cs="Arial"/>
          <w:b/>
          <w:sz w:val="18"/>
          <w:szCs w:val="18"/>
        </w:rPr>
        <w:t>1</w:t>
      </w:r>
      <w:r w:rsidR="006025D4">
        <w:rPr>
          <w:rFonts w:ascii="Arial" w:hAnsi="Arial" w:cs="Arial"/>
          <w:b/>
          <w:sz w:val="18"/>
          <w:szCs w:val="18"/>
        </w:rPr>
        <w:t>2</w:t>
      </w:r>
      <w:r w:rsidR="00A45F70" w:rsidRPr="00A85341">
        <w:rPr>
          <w:rFonts w:ascii="Arial" w:hAnsi="Arial" w:cs="Arial"/>
          <w:b/>
          <w:sz w:val="18"/>
          <w:szCs w:val="18"/>
        </w:rPr>
        <w:t>:</w:t>
      </w:r>
      <w:r w:rsidR="00F07A12">
        <w:rPr>
          <w:rFonts w:ascii="Arial" w:hAnsi="Arial" w:cs="Arial"/>
          <w:b/>
          <w:sz w:val="18"/>
          <w:szCs w:val="18"/>
        </w:rPr>
        <w:t>1</w:t>
      </w:r>
      <w:r w:rsidR="00294934">
        <w:rPr>
          <w:rFonts w:ascii="Arial" w:hAnsi="Arial" w:cs="Arial"/>
          <w:b/>
          <w:sz w:val="18"/>
          <w:szCs w:val="18"/>
        </w:rPr>
        <w:t>4</w:t>
      </w:r>
      <w:bookmarkStart w:id="0" w:name="_GoBack"/>
      <w:bookmarkEnd w:id="0"/>
      <w:r w:rsidRPr="00A85341">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5EB131D5"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CF08C6" w:rsidRDefault="00CF08C6" w:rsidP="004F08CF">
      <w:r>
        <w:separator/>
      </w:r>
    </w:p>
  </w:endnote>
  <w:endnote w:type="continuationSeparator" w:id="0">
    <w:p w14:paraId="7747DE7D" w14:textId="77777777" w:rsidR="00CF08C6" w:rsidRDefault="00CF08C6"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6B00CB7C" w:rsidR="00CF08C6" w:rsidRPr="003B7915" w:rsidRDefault="00CF08C6"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03</w:t>
    </w:r>
    <w:r w:rsidR="00C16100">
      <w:rPr>
        <w:rFonts w:ascii="Tahoma" w:hAnsi="Tahoma" w:cs="Tahoma"/>
        <w:snapToGrid w:val="0"/>
        <w:sz w:val="12"/>
        <w:szCs w:val="12"/>
      </w:rPr>
      <w:t>7</w:t>
    </w:r>
    <w:r>
      <w:rPr>
        <w:rFonts w:ascii="Tahoma" w:hAnsi="Tahoma" w:cs="Tahoma"/>
        <w:snapToGrid w:val="0"/>
        <w:sz w:val="12"/>
        <w:szCs w:val="12"/>
      </w:rPr>
      <w:t>-2023</w:t>
    </w:r>
  </w:p>
  <w:p w14:paraId="300C9066" w14:textId="0A161197" w:rsidR="00CF08C6" w:rsidRPr="003B7915" w:rsidRDefault="00CF08C6"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363388">
      <w:rPr>
        <w:rFonts w:ascii="Tahoma" w:hAnsi="Tahoma" w:cs="Tahoma"/>
        <w:noProof/>
        <w:snapToGrid w:val="0"/>
        <w:sz w:val="12"/>
        <w:szCs w:val="12"/>
      </w:rPr>
      <w:t>6</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363388">
      <w:rPr>
        <w:rFonts w:ascii="Tahoma" w:hAnsi="Tahoma" w:cs="Tahoma"/>
        <w:noProof/>
        <w:snapToGrid w:val="0"/>
        <w:sz w:val="12"/>
        <w:szCs w:val="12"/>
      </w:rPr>
      <w:t>6</w:t>
    </w:r>
    <w:r w:rsidRPr="003B7915">
      <w:rPr>
        <w:rFonts w:ascii="Tahoma" w:hAnsi="Tahoma" w:cs="Tahoma"/>
        <w:snapToGrid w:val="0"/>
        <w:sz w:val="12"/>
        <w:szCs w:val="12"/>
      </w:rPr>
      <w:fldChar w:fldCharType="end"/>
    </w:r>
  </w:p>
  <w:p w14:paraId="6D0C6195" w14:textId="77777777" w:rsidR="00CF08C6" w:rsidRPr="003B7915" w:rsidRDefault="00CF08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CF08C6" w:rsidRDefault="00CF08C6" w:rsidP="004F08CF">
      <w:r>
        <w:separator/>
      </w:r>
    </w:p>
  </w:footnote>
  <w:footnote w:type="continuationSeparator" w:id="0">
    <w:p w14:paraId="5766713E" w14:textId="77777777" w:rsidR="00CF08C6" w:rsidRDefault="00CF08C6"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CF08C6" w:rsidRPr="00400A61" w:rsidRDefault="00CF08C6"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CF08C6" w:rsidRPr="003B7915" w14:paraId="68B796FB" w14:textId="77777777" w:rsidTr="00D01779">
      <w:trPr>
        <w:jc w:val="right"/>
      </w:trPr>
      <w:tc>
        <w:tcPr>
          <w:tcW w:w="5260" w:type="dxa"/>
          <w:shd w:val="clear" w:color="auto" w:fill="auto"/>
        </w:tcPr>
        <w:p w14:paraId="499EB5F7" w14:textId="77777777" w:rsidR="00CF08C6" w:rsidRPr="003B7915" w:rsidRDefault="00CF08C6"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CF08C6" w:rsidRPr="003B7915" w14:paraId="29A72E0C" w14:textId="77777777" w:rsidTr="00D01779">
      <w:trPr>
        <w:jc w:val="right"/>
      </w:trPr>
      <w:tc>
        <w:tcPr>
          <w:tcW w:w="5260" w:type="dxa"/>
          <w:shd w:val="clear" w:color="auto" w:fill="auto"/>
        </w:tcPr>
        <w:p w14:paraId="66280DD2" w14:textId="77777777" w:rsidR="00CF08C6" w:rsidRPr="003B7915" w:rsidRDefault="00CF08C6" w:rsidP="00D01779">
          <w:pPr>
            <w:jc w:val="center"/>
            <w:rPr>
              <w:rFonts w:ascii="Arial" w:hAnsi="Arial" w:cs="Arial"/>
              <w:b/>
            </w:rPr>
          </w:pPr>
          <w:r w:rsidRPr="003B7915">
            <w:rPr>
              <w:rFonts w:ascii="Arial" w:hAnsi="Arial" w:cs="Arial"/>
              <w:b/>
            </w:rPr>
            <w:t>DIRECCIÓN GENERAL DE FINANZAS</w:t>
          </w:r>
        </w:p>
      </w:tc>
    </w:tr>
    <w:tr w:rsidR="00CF08C6" w:rsidRPr="003B7915" w14:paraId="0BFF67D6" w14:textId="77777777" w:rsidTr="00D01779">
      <w:trPr>
        <w:jc w:val="right"/>
      </w:trPr>
      <w:tc>
        <w:tcPr>
          <w:tcW w:w="5260" w:type="dxa"/>
          <w:shd w:val="clear" w:color="auto" w:fill="auto"/>
        </w:tcPr>
        <w:p w14:paraId="0D9E4666" w14:textId="77777777" w:rsidR="00CF08C6" w:rsidRPr="003B7915" w:rsidRDefault="00CF08C6" w:rsidP="00D01779">
          <w:pPr>
            <w:rPr>
              <w:rFonts w:ascii="Arial" w:hAnsi="Arial" w:cs="Arial"/>
              <w:b/>
              <w:sz w:val="18"/>
              <w:szCs w:val="18"/>
            </w:rPr>
          </w:pPr>
          <w:r w:rsidRPr="003B7915">
            <w:rPr>
              <w:rFonts w:ascii="Arial" w:hAnsi="Arial" w:cs="Arial"/>
              <w:b/>
              <w:sz w:val="18"/>
              <w:szCs w:val="18"/>
            </w:rPr>
            <w:t xml:space="preserve">NOTIFICACIÓN DE FALLO </w:t>
          </w:r>
        </w:p>
      </w:tc>
    </w:tr>
    <w:tr w:rsidR="00CF08C6" w:rsidRPr="003B7915" w14:paraId="7496B597" w14:textId="77777777" w:rsidTr="00D01779">
      <w:trPr>
        <w:jc w:val="right"/>
      </w:trPr>
      <w:tc>
        <w:tcPr>
          <w:tcW w:w="5260" w:type="dxa"/>
          <w:shd w:val="clear" w:color="auto" w:fill="auto"/>
        </w:tcPr>
        <w:p w14:paraId="603F39BB" w14:textId="77777777" w:rsidR="00CF08C6" w:rsidRPr="003B7915" w:rsidRDefault="00CF08C6" w:rsidP="00D01779">
          <w:pPr>
            <w:jc w:val="both"/>
            <w:rPr>
              <w:rFonts w:ascii="Arial" w:hAnsi="Arial" w:cs="Arial"/>
              <w:b/>
              <w:sz w:val="18"/>
              <w:szCs w:val="18"/>
            </w:rPr>
          </w:pPr>
          <w:r w:rsidRPr="004C2660">
            <w:rPr>
              <w:rFonts w:ascii="Arial" w:hAnsi="Arial" w:cs="Arial"/>
              <w:b/>
              <w:sz w:val="18"/>
              <w:szCs w:val="18"/>
            </w:rPr>
            <w:t>LICITACIÓN PÚBLICA NACIONAL</w:t>
          </w:r>
        </w:p>
      </w:tc>
    </w:tr>
    <w:tr w:rsidR="00CF08C6" w:rsidRPr="003B7915" w14:paraId="1618B673" w14:textId="77777777" w:rsidTr="00D01779">
      <w:trPr>
        <w:jc w:val="right"/>
      </w:trPr>
      <w:tc>
        <w:tcPr>
          <w:tcW w:w="5260" w:type="dxa"/>
          <w:shd w:val="clear" w:color="auto" w:fill="auto"/>
        </w:tcPr>
        <w:p w14:paraId="54C148F5" w14:textId="76CEFD2B" w:rsidR="00CF08C6" w:rsidRPr="008801F1" w:rsidRDefault="00CF08C6" w:rsidP="00C16100">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3</w:t>
          </w:r>
          <w:r w:rsidR="00C16100">
            <w:rPr>
              <w:rFonts w:ascii="Arial" w:hAnsi="Arial" w:cs="Arial"/>
              <w:b/>
              <w:sz w:val="18"/>
              <w:szCs w:val="18"/>
            </w:rPr>
            <w:t>7</w:t>
          </w:r>
          <w:r>
            <w:rPr>
              <w:rFonts w:ascii="Arial" w:hAnsi="Arial" w:cs="Arial"/>
              <w:b/>
              <w:sz w:val="18"/>
              <w:szCs w:val="18"/>
            </w:rPr>
            <w:t>-2023</w:t>
          </w:r>
        </w:p>
      </w:tc>
    </w:tr>
    <w:tr w:rsidR="00CF08C6" w:rsidRPr="003B7915" w14:paraId="480FE9F7" w14:textId="77777777" w:rsidTr="00D01779">
      <w:trPr>
        <w:jc w:val="right"/>
      </w:trPr>
      <w:tc>
        <w:tcPr>
          <w:tcW w:w="5260" w:type="dxa"/>
          <w:shd w:val="clear" w:color="auto" w:fill="auto"/>
        </w:tcPr>
        <w:p w14:paraId="4D1C0C47" w14:textId="0D2AC7C0" w:rsidR="00CF08C6" w:rsidRPr="0001778D" w:rsidRDefault="00C16100" w:rsidP="005168C2">
          <w:pPr>
            <w:jc w:val="both"/>
            <w:rPr>
              <w:rFonts w:ascii="Arial" w:hAnsi="Arial" w:cs="Arial"/>
              <w:b/>
              <w:sz w:val="16"/>
              <w:szCs w:val="16"/>
            </w:rPr>
          </w:pPr>
          <w:r w:rsidRPr="00C16100">
            <w:rPr>
              <w:rFonts w:ascii="Arial" w:hAnsi="Arial" w:cs="Arial"/>
              <w:b/>
              <w:sz w:val="18"/>
              <w:szCs w:val="18"/>
            </w:rPr>
            <w:t>ADQUISICIÓN DE MATERIALES PARA EL ALMACÉN GENERAL DE CONSUMIBLES DEL DEPTO. DE COMPRAS DE LA DGF DE LA UNIVERSIDAD AUTÓNOMA DE AGUASCALIENTES</w:t>
          </w:r>
          <w:r w:rsidRPr="0073388B">
            <w:rPr>
              <w:rFonts w:ascii="Arial" w:hAnsi="Arial" w:cs="Arial"/>
              <w:b/>
              <w:sz w:val="18"/>
              <w:szCs w:val="18"/>
            </w:rPr>
            <w:t>.</w:t>
          </w:r>
        </w:p>
      </w:tc>
    </w:tr>
  </w:tbl>
  <w:p w14:paraId="258F9155" w14:textId="77777777" w:rsidR="00CF08C6" w:rsidRDefault="00CF08C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419" w:vendorID="64" w:dllVersion="6" w:nlCheck="1" w:checkStyle="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AB4"/>
    <w:rsid w:val="00005C93"/>
    <w:rsid w:val="00006B41"/>
    <w:rsid w:val="0001173F"/>
    <w:rsid w:val="00012D11"/>
    <w:rsid w:val="00014083"/>
    <w:rsid w:val="00015A04"/>
    <w:rsid w:val="00016545"/>
    <w:rsid w:val="00016F74"/>
    <w:rsid w:val="0001708B"/>
    <w:rsid w:val="0001778D"/>
    <w:rsid w:val="000204BA"/>
    <w:rsid w:val="000223BE"/>
    <w:rsid w:val="0002242E"/>
    <w:rsid w:val="00022A4F"/>
    <w:rsid w:val="00022BF1"/>
    <w:rsid w:val="00022CEA"/>
    <w:rsid w:val="00022F13"/>
    <w:rsid w:val="000233DF"/>
    <w:rsid w:val="00023A1A"/>
    <w:rsid w:val="0002431A"/>
    <w:rsid w:val="00025318"/>
    <w:rsid w:val="000254CB"/>
    <w:rsid w:val="00026441"/>
    <w:rsid w:val="0003028E"/>
    <w:rsid w:val="00030692"/>
    <w:rsid w:val="00030D4F"/>
    <w:rsid w:val="00031DA8"/>
    <w:rsid w:val="00031EDE"/>
    <w:rsid w:val="00032E14"/>
    <w:rsid w:val="00032F03"/>
    <w:rsid w:val="000333BA"/>
    <w:rsid w:val="00034094"/>
    <w:rsid w:val="000342BD"/>
    <w:rsid w:val="000357F5"/>
    <w:rsid w:val="0004023D"/>
    <w:rsid w:val="00040C00"/>
    <w:rsid w:val="00041425"/>
    <w:rsid w:val="00041C0A"/>
    <w:rsid w:val="00042CD8"/>
    <w:rsid w:val="00044596"/>
    <w:rsid w:val="000449AE"/>
    <w:rsid w:val="00045421"/>
    <w:rsid w:val="000457F3"/>
    <w:rsid w:val="00047029"/>
    <w:rsid w:val="00047859"/>
    <w:rsid w:val="000505A8"/>
    <w:rsid w:val="000505ED"/>
    <w:rsid w:val="000507C5"/>
    <w:rsid w:val="00052079"/>
    <w:rsid w:val="0005235B"/>
    <w:rsid w:val="00053354"/>
    <w:rsid w:val="0005355C"/>
    <w:rsid w:val="00053E66"/>
    <w:rsid w:val="00054365"/>
    <w:rsid w:val="00055900"/>
    <w:rsid w:val="000559FB"/>
    <w:rsid w:val="00055DA3"/>
    <w:rsid w:val="000560AC"/>
    <w:rsid w:val="00056ADC"/>
    <w:rsid w:val="000579B6"/>
    <w:rsid w:val="00057F71"/>
    <w:rsid w:val="00061FB0"/>
    <w:rsid w:val="00062850"/>
    <w:rsid w:val="000628A2"/>
    <w:rsid w:val="00062DD8"/>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F94"/>
    <w:rsid w:val="0007138E"/>
    <w:rsid w:val="00071B47"/>
    <w:rsid w:val="00073F98"/>
    <w:rsid w:val="000743F2"/>
    <w:rsid w:val="0007475B"/>
    <w:rsid w:val="00075001"/>
    <w:rsid w:val="000755F5"/>
    <w:rsid w:val="000758FC"/>
    <w:rsid w:val="0008031A"/>
    <w:rsid w:val="00081531"/>
    <w:rsid w:val="0008196D"/>
    <w:rsid w:val="00081C03"/>
    <w:rsid w:val="00082239"/>
    <w:rsid w:val="0008305D"/>
    <w:rsid w:val="00083226"/>
    <w:rsid w:val="00083B97"/>
    <w:rsid w:val="00083BF4"/>
    <w:rsid w:val="00084553"/>
    <w:rsid w:val="00085C18"/>
    <w:rsid w:val="0008708A"/>
    <w:rsid w:val="00087370"/>
    <w:rsid w:val="00087835"/>
    <w:rsid w:val="00087B15"/>
    <w:rsid w:val="00087DAA"/>
    <w:rsid w:val="00087E8E"/>
    <w:rsid w:val="000905BF"/>
    <w:rsid w:val="0009092E"/>
    <w:rsid w:val="00092D41"/>
    <w:rsid w:val="00093463"/>
    <w:rsid w:val="00093ACA"/>
    <w:rsid w:val="00094986"/>
    <w:rsid w:val="0009552E"/>
    <w:rsid w:val="00096354"/>
    <w:rsid w:val="00096DA7"/>
    <w:rsid w:val="000976D3"/>
    <w:rsid w:val="00097B4E"/>
    <w:rsid w:val="000A180B"/>
    <w:rsid w:val="000A1D6A"/>
    <w:rsid w:val="000A1F39"/>
    <w:rsid w:val="000A2473"/>
    <w:rsid w:val="000A3006"/>
    <w:rsid w:val="000A38C0"/>
    <w:rsid w:val="000A3E57"/>
    <w:rsid w:val="000A47F5"/>
    <w:rsid w:val="000A505D"/>
    <w:rsid w:val="000A706F"/>
    <w:rsid w:val="000A71C0"/>
    <w:rsid w:val="000B077D"/>
    <w:rsid w:val="000B1C65"/>
    <w:rsid w:val="000B2C6D"/>
    <w:rsid w:val="000B3332"/>
    <w:rsid w:val="000B34D6"/>
    <w:rsid w:val="000B3ADC"/>
    <w:rsid w:val="000B4AB3"/>
    <w:rsid w:val="000B4FB2"/>
    <w:rsid w:val="000B5EEB"/>
    <w:rsid w:val="000B6008"/>
    <w:rsid w:val="000B72D8"/>
    <w:rsid w:val="000B7F5A"/>
    <w:rsid w:val="000C0A30"/>
    <w:rsid w:val="000C0E65"/>
    <w:rsid w:val="000C1CCF"/>
    <w:rsid w:val="000C2FD0"/>
    <w:rsid w:val="000C329D"/>
    <w:rsid w:val="000C3733"/>
    <w:rsid w:val="000C3B40"/>
    <w:rsid w:val="000C422E"/>
    <w:rsid w:val="000C436E"/>
    <w:rsid w:val="000C4374"/>
    <w:rsid w:val="000C49F5"/>
    <w:rsid w:val="000C4E80"/>
    <w:rsid w:val="000C6175"/>
    <w:rsid w:val="000C686A"/>
    <w:rsid w:val="000C74A4"/>
    <w:rsid w:val="000C7ACD"/>
    <w:rsid w:val="000C7B96"/>
    <w:rsid w:val="000D058F"/>
    <w:rsid w:val="000D0BC1"/>
    <w:rsid w:val="000D14F6"/>
    <w:rsid w:val="000D1C87"/>
    <w:rsid w:val="000D289D"/>
    <w:rsid w:val="000D2D7D"/>
    <w:rsid w:val="000D2EB4"/>
    <w:rsid w:val="000D3A83"/>
    <w:rsid w:val="000D42E1"/>
    <w:rsid w:val="000D70FD"/>
    <w:rsid w:val="000D7B2F"/>
    <w:rsid w:val="000D7D9C"/>
    <w:rsid w:val="000E0058"/>
    <w:rsid w:val="000E070C"/>
    <w:rsid w:val="000E0968"/>
    <w:rsid w:val="000E119F"/>
    <w:rsid w:val="000E1346"/>
    <w:rsid w:val="000E176A"/>
    <w:rsid w:val="000E232C"/>
    <w:rsid w:val="000E3532"/>
    <w:rsid w:val="000E47A4"/>
    <w:rsid w:val="000E4B04"/>
    <w:rsid w:val="000E50A4"/>
    <w:rsid w:val="000E6382"/>
    <w:rsid w:val="000E64B0"/>
    <w:rsid w:val="000E7668"/>
    <w:rsid w:val="000E7DB3"/>
    <w:rsid w:val="000F127C"/>
    <w:rsid w:val="000F13CE"/>
    <w:rsid w:val="000F25C1"/>
    <w:rsid w:val="000F2673"/>
    <w:rsid w:val="000F2855"/>
    <w:rsid w:val="000F3F7F"/>
    <w:rsid w:val="000F444E"/>
    <w:rsid w:val="000F4744"/>
    <w:rsid w:val="000F5339"/>
    <w:rsid w:val="000F6337"/>
    <w:rsid w:val="000F697A"/>
    <w:rsid w:val="000F7072"/>
    <w:rsid w:val="000F7F00"/>
    <w:rsid w:val="00100FF1"/>
    <w:rsid w:val="00101F02"/>
    <w:rsid w:val="00102837"/>
    <w:rsid w:val="00102FE5"/>
    <w:rsid w:val="0010555F"/>
    <w:rsid w:val="00106169"/>
    <w:rsid w:val="00106ADB"/>
    <w:rsid w:val="0010703C"/>
    <w:rsid w:val="00107720"/>
    <w:rsid w:val="00107DE4"/>
    <w:rsid w:val="001105C6"/>
    <w:rsid w:val="0011298D"/>
    <w:rsid w:val="00113E7A"/>
    <w:rsid w:val="00114E62"/>
    <w:rsid w:val="001167DA"/>
    <w:rsid w:val="00117538"/>
    <w:rsid w:val="00117646"/>
    <w:rsid w:val="00117965"/>
    <w:rsid w:val="001205A5"/>
    <w:rsid w:val="00120C0A"/>
    <w:rsid w:val="00122147"/>
    <w:rsid w:val="001238CC"/>
    <w:rsid w:val="001245D2"/>
    <w:rsid w:val="00124EDC"/>
    <w:rsid w:val="00124F95"/>
    <w:rsid w:val="00125112"/>
    <w:rsid w:val="00125F62"/>
    <w:rsid w:val="00126BD3"/>
    <w:rsid w:val="00126C6B"/>
    <w:rsid w:val="00126E16"/>
    <w:rsid w:val="0012700B"/>
    <w:rsid w:val="00127706"/>
    <w:rsid w:val="001278D1"/>
    <w:rsid w:val="00127AD0"/>
    <w:rsid w:val="00130CD4"/>
    <w:rsid w:val="001320E6"/>
    <w:rsid w:val="00133AC3"/>
    <w:rsid w:val="001343A4"/>
    <w:rsid w:val="001353C7"/>
    <w:rsid w:val="001354BF"/>
    <w:rsid w:val="0013561B"/>
    <w:rsid w:val="00135C03"/>
    <w:rsid w:val="0013653D"/>
    <w:rsid w:val="00136FF9"/>
    <w:rsid w:val="00137607"/>
    <w:rsid w:val="00137A9C"/>
    <w:rsid w:val="00137F6D"/>
    <w:rsid w:val="00137F7D"/>
    <w:rsid w:val="0014105B"/>
    <w:rsid w:val="001412C1"/>
    <w:rsid w:val="00141A72"/>
    <w:rsid w:val="00143304"/>
    <w:rsid w:val="00143CD9"/>
    <w:rsid w:val="00143D45"/>
    <w:rsid w:val="001452F6"/>
    <w:rsid w:val="00145660"/>
    <w:rsid w:val="00145922"/>
    <w:rsid w:val="00145B6D"/>
    <w:rsid w:val="00146320"/>
    <w:rsid w:val="0014694D"/>
    <w:rsid w:val="00146B89"/>
    <w:rsid w:val="00147C94"/>
    <w:rsid w:val="0015096F"/>
    <w:rsid w:val="00151F44"/>
    <w:rsid w:val="0015229C"/>
    <w:rsid w:val="001524E0"/>
    <w:rsid w:val="00154824"/>
    <w:rsid w:val="00154E2D"/>
    <w:rsid w:val="0015529F"/>
    <w:rsid w:val="0015620B"/>
    <w:rsid w:val="00157083"/>
    <w:rsid w:val="0015721D"/>
    <w:rsid w:val="0015787F"/>
    <w:rsid w:val="00157A3E"/>
    <w:rsid w:val="00160A46"/>
    <w:rsid w:val="001610F2"/>
    <w:rsid w:val="0016317E"/>
    <w:rsid w:val="00163320"/>
    <w:rsid w:val="0016343B"/>
    <w:rsid w:val="00163682"/>
    <w:rsid w:val="00163D3D"/>
    <w:rsid w:val="00164AF9"/>
    <w:rsid w:val="00164D54"/>
    <w:rsid w:val="00165929"/>
    <w:rsid w:val="001663B4"/>
    <w:rsid w:val="00166A9B"/>
    <w:rsid w:val="00167512"/>
    <w:rsid w:val="0016769D"/>
    <w:rsid w:val="00167C12"/>
    <w:rsid w:val="00170BE1"/>
    <w:rsid w:val="00172211"/>
    <w:rsid w:val="001723D8"/>
    <w:rsid w:val="0017349A"/>
    <w:rsid w:val="00175C1F"/>
    <w:rsid w:val="0017688B"/>
    <w:rsid w:val="001775BC"/>
    <w:rsid w:val="00177B94"/>
    <w:rsid w:val="00180B31"/>
    <w:rsid w:val="00180DF1"/>
    <w:rsid w:val="00181136"/>
    <w:rsid w:val="00181A29"/>
    <w:rsid w:val="00184D0D"/>
    <w:rsid w:val="001858D2"/>
    <w:rsid w:val="00185C1B"/>
    <w:rsid w:val="001868A6"/>
    <w:rsid w:val="00187B81"/>
    <w:rsid w:val="00191811"/>
    <w:rsid w:val="00192869"/>
    <w:rsid w:val="0019416B"/>
    <w:rsid w:val="00194827"/>
    <w:rsid w:val="0019489E"/>
    <w:rsid w:val="00194E95"/>
    <w:rsid w:val="00196562"/>
    <w:rsid w:val="001A2319"/>
    <w:rsid w:val="001A3302"/>
    <w:rsid w:val="001A35FA"/>
    <w:rsid w:val="001A3721"/>
    <w:rsid w:val="001A3C30"/>
    <w:rsid w:val="001A49E0"/>
    <w:rsid w:val="001A5074"/>
    <w:rsid w:val="001A55F4"/>
    <w:rsid w:val="001A5687"/>
    <w:rsid w:val="001A61DB"/>
    <w:rsid w:val="001A6951"/>
    <w:rsid w:val="001A6D69"/>
    <w:rsid w:val="001A7494"/>
    <w:rsid w:val="001B0874"/>
    <w:rsid w:val="001B12E5"/>
    <w:rsid w:val="001B1951"/>
    <w:rsid w:val="001B2B2C"/>
    <w:rsid w:val="001B2BA5"/>
    <w:rsid w:val="001B39C7"/>
    <w:rsid w:val="001B4E64"/>
    <w:rsid w:val="001B54B5"/>
    <w:rsid w:val="001B6BC5"/>
    <w:rsid w:val="001B6D4C"/>
    <w:rsid w:val="001C006B"/>
    <w:rsid w:val="001C0815"/>
    <w:rsid w:val="001C2433"/>
    <w:rsid w:val="001C25DF"/>
    <w:rsid w:val="001C27FD"/>
    <w:rsid w:val="001C280A"/>
    <w:rsid w:val="001C4470"/>
    <w:rsid w:val="001C57AA"/>
    <w:rsid w:val="001C6FBA"/>
    <w:rsid w:val="001C77DD"/>
    <w:rsid w:val="001C7A79"/>
    <w:rsid w:val="001C7BE0"/>
    <w:rsid w:val="001D1345"/>
    <w:rsid w:val="001D3187"/>
    <w:rsid w:val="001D3E98"/>
    <w:rsid w:val="001D413A"/>
    <w:rsid w:val="001D4AB8"/>
    <w:rsid w:val="001D564B"/>
    <w:rsid w:val="001D65FE"/>
    <w:rsid w:val="001D69C2"/>
    <w:rsid w:val="001D6C97"/>
    <w:rsid w:val="001D70E1"/>
    <w:rsid w:val="001E0896"/>
    <w:rsid w:val="001E0A28"/>
    <w:rsid w:val="001E1187"/>
    <w:rsid w:val="001E1CC0"/>
    <w:rsid w:val="001E2092"/>
    <w:rsid w:val="001E2170"/>
    <w:rsid w:val="001E2B03"/>
    <w:rsid w:val="001E2BFF"/>
    <w:rsid w:val="001E2CB7"/>
    <w:rsid w:val="001E33D7"/>
    <w:rsid w:val="001E35DD"/>
    <w:rsid w:val="001E3A4A"/>
    <w:rsid w:val="001E4089"/>
    <w:rsid w:val="001E41DB"/>
    <w:rsid w:val="001E4D7C"/>
    <w:rsid w:val="001E5450"/>
    <w:rsid w:val="001E5D18"/>
    <w:rsid w:val="001E62F8"/>
    <w:rsid w:val="001E789B"/>
    <w:rsid w:val="001E7910"/>
    <w:rsid w:val="001E7BE2"/>
    <w:rsid w:val="001F02BD"/>
    <w:rsid w:val="001F0489"/>
    <w:rsid w:val="001F113C"/>
    <w:rsid w:val="001F189C"/>
    <w:rsid w:val="001F2857"/>
    <w:rsid w:val="001F2B34"/>
    <w:rsid w:val="001F6258"/>
    <w:rsid w:val="001F69FB"/>
    <w:rsid w:val="001F6C55"/>
    <w:rsid w:val="001F7620"/>
    <w:rsid w:val="0020231B"/>
    <w:rsid w:val="00202E2D"/>
    <w:rsid w:val="00203581"/>
    <w:rsid w:val="0020459F"/>
    <w:rsid w:val="0020654F"/>
    <w:rsid w:val="002067B3"/>
    <w:rsid w:val="00210503"/>
    <w:rsid w:val="002105C9"/>
    <w:rsid w:val="00210F29"/>
    <w:rsid w:val="00211515"/>
    <w:rsid w:val="00211B1D"/>
    <w:rsid w:val="0021214D"/>
    <w:rsid w:val="00212386"/>
    <w:rsid w:val="002129F8"/>
    <w:rsid w:val="00212F54"/>
    <w:rsid w:val="002130CB"/>
    <w:rsid w:val="002145F1"/>
    <w:rsid w:val="0021463C"/>
    <w:rsid w:val="00214867"/>
    <w:rsid w:val="002151AF"/>
    <w:rsid w:val="00216474"/>
    <w:rsid w:val="00216E5E"/>
    <w:rsid w:val="00220E62"/>
    <w:rsid w:val="00221081"/>
    <w:rsid w:val="0022144B"/>
    <w:rsid w:val="00221952"/>
    <w:rsid w:val="00221CF7"/>
    <w:rsid w:val="00221D0F"/>
    <w:rsid w:val="00222076"/>
    <w:rsid w:val="0022263C"/>
    <w:rsid w:val="002228C9"/>
    <w:rsid w:val="00223577"/>
    <w:rsid w:val="00223C24"/>
    <w:rsid w:val="00223DF1"/>
    <w:rsid w:val="002242D3"/>
    <w:rsid w:val="002244E7"/>
    <w:rsid w:val="00224B7B"/>
    <w:rsid w:val="00225414"/>
    <w:rsid w:val="002258B8"/>
    <w:rsid w:val="00225E02"/>
    <w:rsid w:val="0022654D"/>
    <w:rsid w:val="00226E65"/>
    <w:rsid w:val="0022714E"/>
    <w:rsid w:val="0022726C"/>
    <w:rsid w:val="00227A6B"/>
    <w:rsid w:val="002309BD"/>
    <w:rsid w:val="002312F2"/>
    <w:rsid w:val="002318B6"/>
    <w:rsid w:val="002319B9"/>
    <w:rsid w:val="002321C9"/>
    <w:rsid w:val="00232DCF"/>
    <w:rsid w:val="002334EC"/>
    <w:rsid w:val="00233A63"/>
    <w:rsid w:val="00233BBB"/>
    <w:rsid w:val="00233E5A"/>
    <w:rsid w:val="00233EC9"/>
    <w:rsid w:val="0023432D"/>
    <w:rsid w:val="0023448E"/>
    <w:rsid w:val="00234A0F"/>
    <w:rsid w:val="00234E95"/>
    <w:rsid w:val="0023514B"/>
    <w:rsid w:val="00235EDF"/>
    <w:rsid w:val="0024023A"/>
    <w:rsid w:val="002414ED"/>
    <w:rsid w:val="00241B9A"/>
    <w:rsid w:val="00242094"/>
    <w:rsid w:val="0024486C"/>
    <w:rsid w:val="00244C80"/>
    <w:rsid w:val="0024540B"/>
    <w:rsid w:val="00245951"/>
    <w:rsid w:val="00245983"/>
    <w:rsid w:val="002503D1"/>
    <w:rsid w:val="00250A64"/>
    <w:rsid w:val="00251442"/>
    <w:rsid w:val="002516A3"/>
    <w:rsid w:val="00251C8A"/>
    <w:rsid w:val="00252CA3"/>
    <w:rsid w:val="00253AFD"/>
    <w:rsid w:val="00253BA5"/>
    <w:rsid w:val="00254E0F"/>
    <w:rsid w:val="0025529A"/>
    <w:rsid w:val="002568E4"/>
    <w:rsid w:val="00256FB0"/>
    <w:rsid w:val="002572C3"/>
    <w:rsid w:val="002573EC"/>
    <w:rsid w:val="0026149E"/>
    <w:rsid w:val="00261684"/>
    <w:rsid w:val="00261AB3"/>
    <w:rsid w:val="00261C1C"/>
    <w:rsid w:val="00262F94"/>
    <w:rsid w:val="00263891"/>
    <w:rsid w:val="00263ADF"/>
    <w:rsid w:val="00265430"/>
    <w:rsid w:val="0026691B"/>
    <w:rsid w:val="00266A59"/>
    <w:rsid w:val="00267219"/>
    <w:rsid w:val="0026770B"/>
    <w:rsid w:val="00267BC6"/>
    <w:rsid w:val="002719E1"/>
    <w:rsid w:val="00271E23"/>
    <w:rsid w:val="00271E62"/>
    <w:rsid w:val="00272CE6"/>
    <w:rsid w:val="002742B2"/>
    <w:rsid w:val="00274531"/>
    <w:rsid w:val="0027471F"/>
    <w:rsid w:val="00274D88"/>
    <w:rsid w:val="00274FD0"/>
    <w:rsid w:val="00275AA4"/>
    <w:rsid w:val="00275AAE"/>
    <w:rsid w:val="00276384"/>
    <w:rsid w:val="00276879"/>
    <w:rsid w:val="0027699A"/>
    <w:rsid w:val="00276F21"/>
    <w:rsid w:val="00277035"/>
    <w:rsid w:val="002771B4"/>
    <w:rsid w:val="00277CA8"/>
    <w:rsid w:val="00277E59"/>
    <w:rsid w:val="002810CA"/>
    <w:rsid w:val="00281414"/>
    <w:rsid w:val="00281FDE"/>
    <w:rsid w:val="002820DC"/>
    <w:rsid w:val="002830C5"/>
    <w:rsid w:val="00284EFF"/>
    <w:rsid w:val="00285641"/>
    <w:rsid w:val="00286C93"/>
    <w:rsid w:val="00287BB9"/>
    <w:rsid w:val="002903BE"/>
    <w:rsid w:val="0029147C"/>
    <w:rsid w:val="0029204F"/>
    <w:rsid w:val="00292A2F"/>
    <w:rsid w:val="00294934"/>
    <w:rsid w:val="00294B06"/>
    <w:rsid w:val="00294D35"/>
    <w:rsid w:val="00294E21"/>
    <w:rsid w:val="0029519D"/>
    <w:rsid w:val="0029595D"/>
    <w:rsid w:val="00296486"/>
    <w:rsid w:val="00296A85"/>
    <w:rsid w:val="00296E37"/>
    <w:rsid w:val="0029748F"/>
    <w:rsid w:val="00297911"/>
    <w:rsid w:val="002A0105"/>
    <w:rsid w:val="002A0328"/>
    <w:rsid w:val="002A046A"/>
    <w:rsid w:val="002A1106"/>
    <w:rsid w:val="002A39BF"/>
    <w:rsid w:val="002A4126"/>
    <w:rsid w:val="002A4FC7"/>
    <w:rsid w:val="002A52CB"/>
    <w:rsid w:val="002A5ABE"/>
    <w:rsid w:val="002A5E77"/>
    <w:rsid w:val="002A5EAB"/>
    <w:rsid w:val="002A6419"/>
    <w:rsid w:val="002A6477"/>
    <w:rsid w:val="002A66EB"/>
    <w:rsid w:val="002A7C94"/>
    <w:rsid w:val="002B052B"/>
    <w:rsid w:val="002B05A5"/>
    <w:rsid w:val="002B0CED"/>
    <w:rsid w:val="002B0FFB"/>
    <w:rsid w:val="002B1A42"/>
    <w:rsid w:val="002B22DB"/>
    <w:rsid w:val="002B4846"/>
    <w:rsid w:val="002B4BC0"/>
    <w:rsid w:val="002B5E70"/>
    <w:rsid w:val="002B605C"/>
    <w:rsid w:val="002B647A"/>
    <w:rsid w:val="002B6806"/>
    <w:rsid w:val="002B7CF5"/>
    <w:rsid w:val="002C02A4"/>
    <w:rsid w:val="002C0A3A"/>
    <w:rsid w:val="002C0FFB"/>
    <w:rsid w:val="002C1E8B"/>
    <w:rsid w:val="002C2375"/>
    <w:rsid w:val="002C2B85"/>
    <w:rsid w:val="002C339B"/>
    <w:rsid w:val="002C42A5"/>
    <w:rsid w:val="002C5208"/>
    <w:rsid w:val="002C57D1"/>
    <w:rsid w:val="002C596D"/>
    <w:rsid w:val="002C5B9E"/>
    <w:rsid w:val="002D28DF"/>
    <w:rsid w:val="002D29CD"/>
    <w:rsid w:val="002D2DC0"/>
    <w:rsid w:val="002D33BC"/>
    <w:rsid w:val="002D3763"/>
    <w:rsid w:val="002D5064"/>
    <w:rsid w:val="002D628E"/>
    <w:rsid w:val="002D68AE"/>
    <w:rsid w:val="002D7100"/>
    <w:rsid w:val="002D7C27"/>
    <w:rsid w:val="002D7D04"/>
    <w:rsid w:val="002E01BE"/>
    <w:rsid w:val="002E08FA"/>
    <w:rsid w:val="002E212C"/>
    <w:rsid w:val="002E2CAB"/>
    <w:rsid w:val="002E2E3E"/>
    <w:rsid w:val="002E309F"/>
    <w:rsid w:val="002E3190"/>
    <w:rsid w:val="002E38E4"/>
    <w:rsid w:val="002E43AB"/>
    <w:rsid w:val="002E5D24"/>
    <w:rsid w:val="002E5D26"/>
    <w:rsid w:val="002E6088"/>
    <w:rsid w:val="002E6744"/>
    <w:rsid w:val="002F12D6"/>
    <w:rsid w:val="002F2B14"/>
    <w:rsid w:val="002F39BC"/>
    <w:rsid w:val="002F4645"/>
    <w:rsid w:val="002F4868"/>
    <w:rsid w:val="002F4A01"/>
    <w:rsid w:val="002F4FA8"/>
    <w:rsid w:val="002F51C7"/>
    <w:rsid w:val="002F5A61"/>
    <w:rsid w:val="002F5DF5"/>
    <w:rsid w:val="002F65C5"/>
    <w:rsid w:val="002F74F4"/>
    <w:rsid w:val="002F7CC3"/>
    <w:rsid w:val="003003AD"/>
    <w:rsid w:val="003003B8"/>
    <w:rsid w:val="00300C9A"/>
    <w:rsid w:val="00301632"/>
    <w:rsid w:val="003017ED"/>
    <w:rsid w:val="0030193D"/>
    <w:rsid w:val="003027E6"/>
    <w:rsid w:val="00302D41"/>
    <w:rsid w:val="00303125"/>
    <w:rsid w:val="0030354F"/>
    <w:rsid w:val="003039F6"/>
    <w:rsid w:val="00303CF9"/>
    <w:rsid w:val="00303DFC"/>
    <w:rsid w:val="00304C70"/>
    <w:rsid w:val="00305105"/>
    <w:rsid w:val="0030524E"/>
    <w:rsid w:val="003056A5"/>
    <w:rsid w:val="00305EDA"/>
    <w:rsid w:val="003065A1"/>
    <w:rsid w:val="00307025"/>
    <w:rsid w:val="003071FE"/>
    <w:rsid w:val="00307224"/>
    <w:rsid w:val="00311367"/>
    <w:rsid w:val="0031165E"/>
    <w:rsid w:val="00311B77"/>
    <w:rsid w:val="00311EA2"/>
    <w:rsid w:val="00312813"/>
    <w:rsid w:val="003170F7"/>
    <w:rsid w:val="00317353"/>
    <w:rsid w:val="003175CB"/>
    <w:rsid w:val="003178CA"/>
    <w:rsid w:val="003201BE"/>
    <w:rsid w:val="00320266"/>
    <w:rsid w:val="00320D68"/>
    <w:rsid w:val="00321059"/>
    <w:rsid w:val="003229C6"/>
    <w:rsid w:val="003229FF"/>
    <w:rsid w:val="00322D4A"/>
    <w:rsid w:val="003234C0"/>
    <w:rsid w:val="00323CB7"/>
    <w:rsid w:val="00324334"/>
    <w:rsid w:val="00326525"/>
    <w:rsid w:val="003266F6"/>
    <w:rsid w:val="00326890"/>
    <w:rsid w:val="00327535"/>
    <w:rsid w:val="003275F5"/>
    <w:rsid w:val="00331355"/>
    <w:rsid w:val="00331464"/>
    <w:rsid w:val="003315D0"/>
    <w:rsid w:val="003320B3"/>
    <w:rsid w:val="00332880"/>
    <w:rsid w:val="00332BC5"/>
    <w:rsid w:val="0033353C"/>
    <w:rsid w:val="00333A8D"/>
    <w:rsid w:val="00333BD9"/>
    <w:rsid w:val="003343E8"/>
    <w:rsid w:val="00334574"/>
    <w:rsid w:val="00334595"/>
    <w:rsid w:val="00334B11"/>
    <w:rsid w:val="00335412"/>
    <w:rsid w:val="00335489"/>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9C5"/>
    <w:rsid w:val="0035231C"/>
    <w:rsid w:val="00354335"/>
    <w:rsid w:val="0035536A"/>
    <w:rsid w:val="00357CAD"/>
    <w:rsid w:val="00360616"/>
    <w:rsid w:val="00360AC1"/>
    <w:rsid w:val="00361897"/>
    <w:rsid w:val="00363388"/>
    <w:rsid w:val="003634E2"/>
    <w:rsid w:val="00364054"/>
    <w:rsid w:val="003640F1"/>
    <w:rsid w:val="00365016"/>
    <w:rsid w:val="00366624"/>
    <w:rsid w:val="003672CC"/>
    <w:rsid w:val="00367CAE"/>
    <w:rsid w:val="00371CAA"/>
    <w:rsid w:val="00371E03"/>
    <w:rsid w:val="00372157"/>
    <w:rsid w:val="00372D7D"/>
    <w:rsid w:val="0037323D"/>
    <w:rsid w:val="00373489"/>
    <w:rsid w:val="00374116"/>
    <w:rsid w:val="00374359"/>
    <w:rsid w:val="00374B4C"/>
    <w:rsid w:val="00377405"/>
    <w:rsid w:val="003801DA"/>
    <w:rsid w:val="00380486"/>
    <w:rsid w:val="003825E6"/>
    <w:rsid w:val="00384484"/>
    <w:rsid w:val="0038481B"/>
    <w:rsid w:val="00384CBC"/>
    <w:rsid w:val="00385F0C"/>
    <w:rsid w:val="00386599"/>
    <w:rsid w:val="00386A4A"/>
    <w:rsid w:val="00386A81"/>
    <w:rsid w:val="00386EB6"/>
    <w:rsid w:val="00390604"/>
    <w:rsid w:val="00390A4D"/>
    <w:rsid w:val="00391126"/>
    <w:rsid w:val="003913A3"/>
    <w:rsid w:val="0039289B"/>
    <w:rsid w:val="0039405F"/>
    <w:rsid w:val="003945FC"/>
    <w:rsid w:val="00395409"/>
    <w:rsid w:val="00395706"/>
    <w:rsid w:val="00396E84"/>
    <w:rsid w:val="0039753D"/>
    <w:rsid w:val="00397BF2"/>
    <w:rsid w:val="003A0BE8"/>
    <w:rsid w:val="003A0D05"/>
    <w:rsid w:val="003A22E6"/>
    <w:rsid w:val="003A2850"/>
    <w:rsid w:val="003A34A7"/>
    <w:rsid w:val="003A417D"/>
    <w:rsid w:val="003A4EA3"/>
    <w:rsid w:val="003A6A26"/>
    <w:rsid w:val="003A6A7D"/>
    <w:rsid w:val="003A6D19"/>
    <w:rsid w:val="003A6D60"/>
    <w:rsid w:val="003A7266"/>
    <w:rsid w:val="003A7A6E"/>
    <w:rsid w:val="003B000F"/>
    <w:rsid w:val="003B0E8F"/>
    <w:rsid w:val="003B13BF"/>
    <w:rsid w:val="003B1484"/>
    <w:rsid w:val="003B286C"/>
    <w:rsid w:val="003B2BD8"/>
    <w:rsid w:val="003B39B6"/>
    <w:rsid w:val="003B50DC"/>
    <w:rsid w:val="003B5150"/>
    <w:rsid w:val="003B557F"/>
    <w:rsid w:val="003B5798"/>
    <w:rsid w:val="003B5A34"/>
    <w:rsid w:val="003B6132"/>
    <w:rsid w:val="003B61A0"/>
    <w:rsid w:val="003B6F57"/>
    <w:rsid w:val="003B7300"/>
    <w:rsid w:val="003B7915"/>
    <w:rsid w:val="003B7A27"/>
    <w:rsid w:val="003C018B"/>
    <w:rsid w:val="003C16C5"/>
    <w:rsid w:val="003C2219"/>
    <w:rsid w:val="003C504D"/>
    <w:rsid w:val="003C5EA2"/>
    <w:rsid w:val="003C6062"/>
    <w:rsid w:val="003C6917"/>
    <w:rsid w:val="003C7DFD"/>
    <w:rsid w:val="003C7F64"/>
    <w:rsid w:val="003D0080"/>
    <w:rsid w:val="003D0083"/>
    <w:rsid w:val="003D075B"/>
    <w:rsid w:val="003D1165"/>
    <w:rsid w:val="003D1B55"/>
    <w:rsid w:val="003D2736"/>
    <w:rsid w:val="003D3F5F"/>
    <w:rsid w:val="003D4649"/>
    <w:rsid w:val="003D51F0"/>
    <w:rsid w:val="003D664D"/>
    <w:rsid w:val="003D6705"/>
    <w:rsid w:val="003D708F"/>
    <w:rsid w:val="003D7E97"/>
    <w:rsid w:val="003E04BB"/>
    <w:rsid w:val="003E0589"/>
    <w:rsid w:val="003E20F5"/>
    <w:rsid w:val="003E2138"/>
    <w:rsid w:val="003E2AC5"/>
    <w:rsid w:val="003E3265"/>
    <w:rsid w:val="003E34F4"/>
    <w:rsid w:val="003E40A5"/>
    <w:rsid w:val="003E484D"/>
    <w:rsid w:val="003E4993"/>
    <w:rsid w:val="003E4BCC"/>
    <w:rsid w:val="003E5A30"/>
    <w:rsid w:val="003E5EB6"/>
    <w:rsid w:val="003E64B8"/>
    <w:rsid w:val="003F256F"/>
    <w:rsid w:val="003F291F"/>
    <w:rsid w:val="003F397A"/>
    <w:rsid w:val="003F464D"/>
    <w:rsid w:val="003F7138"/>
    <w:rsid w:val="0040040E"/>
    <w:rsid w:val="00400452"/>
    <w:rsid w:val="004008E7"/>
    <w:rsid w:val="00400A61"/>
    <w:rsid w:val="00402CAF"/>
    <w:rsid w:val="00402EF7"/>
    <w:rsid w:val="004039F0"/>
    <w:rsid w:val="00404667"/>
    <w:rsid w:val="00404FE8"/>
    <w:rsid w:val="00405781"/>
    <w:rsid w:val="00405786"/>
    <w:rsid w:val="0040613A"/>
    <w:rsid w:val="004068FC"/>
    <w:rsid w:val="00406C73"/>
    <w:rsid w:val="00406FF0"/>
    <w:rsid w:val="00407D51"/>
    <w:rsid w:val="004101A7"/>
    <w:rsid w:val="00410429"/>
    <w:rsid w:val="00411924"/>
    <w:rsid w:val="004124FA"/>
    <w:rsid w:val="00412ED2"/>
    <w:rsid w:val="004131B5"/>
    <w:rsid w:val="0041336C"/>
    <w:rsid w:val="0041497F"/>
    <w:rsid w:val="00414C57"/>
    <w:rsid w:val="00414CCF"/>
    <w:rsid w:val="00415695"/>
    <w:rsid w:val="00415E27"/>
    <w:rsid w:val="00415EC1"/>
    <w:rsid w:val="00416138"/>
    <w:rsid w:val="0041662B"/>
    <w:rsid w:val="00416A46"/>
    <w:rsid w:val="0041746E"/>
    <w:rsid w:val="004174F3"/>
    <w:rsid w:val="004179E6"/>
    <w:rsid w:val="0042210B"/>
    <w:rsid w:val="00424943"/>
    <w:rsid w:val="004278A4"/>
    <w:rsid w:val="00427DB6"/>
    <w:rsid w:val="00431C86"/>
    <w:rsid w:val="00432C66"/>
    <w:rsid w:val="004358FF"/>
    <w:rsid w:val="00436877"/>
    <w:rsid w:val="004410F4"/>
    <w:rsid w:val="004427E5"/>
    <w:rsid w:val="00442DD6"/>
    <w:rsid w:val="00442DE2"/>
    <w:rsid w:val="00443AAF"/>
    <w:rsid w:val="0044489D"/>
    <w:rsid w:val="004453E1"/>
    <w:rsid w:val="0044575A"/>
    <w:rsid w:val="00445E10"/>
    <w:rsid w:val="0044641D"/>
    <w:rsid w:val="004478AE"/>
    <w:rsid w:val="00447C27"/>
    <w:rsid w:val="00450C28"/>
    <w:rsid w:val="00451F94"/>
    <w:rsid w:val="00452456"/>
    <w:rsid w:val="00452D84"/>
    <w:rsid w:val="0045306C"/>
    <w:rsid w:val="00453651"/>
    <w:rsid w:val="004541A2"/>
    <w:rsid w:val="004576CA"/>
    <w:rsid w:val="004608E7"/>
    <w:rsid w:val="00462020"/>
    <w:rsid w:val="0046258B"/>
    <w:rsid w:val="00462C1C"/>
    <w:rsid w:val="0046362E"/>
    <w:rsid w:val="00463872"/>
    <w:rsid w:val="00463C5E"/>
    <w:rsid w:val="004644F1"/>
    <w:rsid w:val="004645FE"/>
    <w:rsid w:val="00464C49"/>
    <w:rsid w:val="00466601"/>
    <w:rsid w:val="00466B3E"/>
    <w:rsid w:val="00470F17"/>
    <w:rsid w:val="00470FC7"/>
    <w:rsid w:val="00471192"/>
    <w:rsid w:val="0047169D"/>
    <w:rsid w:val="00471E2D"/>
    <w:rsid w:val="0047204D"/>
    <w:rsid w:val="004721B8"/>
    <w:rsid w:val="00472299"/>
    <w:rsid w:val="00474DD9"/>
    <w:rsid w:val="00474E62"/>
    <w:rsid w:val="004771E2"/>
    <w:rsid w:val="00477893"/>
    <w:rsid w:val="00480277"/>
    <w:rsid w:val="00480EB1"/>
    <w:rsid w:val="00483812"/>
    <w:rsid w:val="004844A7"/>
    <w:rsid w:val="00484B23"/>
    <w:rsid w:val="00485687"/>
    <w:rsid w:val="004860A1"/>
    <w:rsid w:val="00487A56"/>
    <w:rsid w:val="00487CB0"/>
    <w:rsid w:val="004904EA"/>
    <w:rsid w:val="00490996"/>
    <w:rsid w:val="00490DB5"/>
    <w:rsid w:val="00491BE7"/>
    <w:rsid w:val="00492A6B"/>
    <w:rsid w:val="00493B99"/>
    <w:rsid w:val="00493C07"/>
    <w:rsid w:val="00493E43"/>
    <w:rsid w:val="0049471D"/>
    <w:rsid w:val="004947BA"/>
    <w:rsid w:val="00494CD7"/>
    <w:rsid w:val="00495443"/>
    <w:rsid w:val="0049689C"/>
    <w:rsid w:val="00497173"/>
    <w:rsid w:val="004975D8"/>
    <w:rsid w:val="004A0125"/>
    <w:rsid w:val="004A09DB"/>
    <w:rsid w:val="004A106B"/>
    <w:rsid w:val="004A1CE1"/>
    <w:rsid w:val="004A2403"/>
    <w:rsid w:val="004A44BC"/>
    <w:rsid w:val="004A5203"/>
    <w:rsid w:val="004A695E"/>
    <w:rsid w:val="004A731B"/>
    <w:rsid w:val="004A76C2"/>
    <w:rsid w:val="004A79B8"/>
    <w:rsid w:val="004B2426"/>
    <w:rsid w:val="004B25B1"/>
    <w:rsid w:val="004B28FC"/>
    <w:rsid w:val="004B2B9A"/>
    <w:rsid w:val="004B3436"/>
    <w:rsid w:val="004B7435"/>
    <w:rsid w:val="004C06B4"/>
    <w:rsid w:val="004C1D12"/>
    <w:rsid w:val="004C1D84"/>
    <w:rsid w:val="004C20F1"/>
    <w:rsid w:val="004C21C3"/>
    <w:rsid w:val="004C225D"/>
    <w:rsid w:val="004C2CC9"/>
    <w:rsid w:val="004C2D6E"/>
    <w:rsid w:val="004C38EC"/>
    <w:rsid w:val="004C3CD6"/>
    <w:rsid w:val="004C424C"/>
    <w:rsid w:val="004C503B"/>
    <w:rsid w:val="004C56E4"/>
    <w:rsid w:val="004C69F1"/>
    <w:rsid w:val="004D387A"/>
    <w:rsid w:val="004D4697"/>
    <w:rsid w:val="004D4D01"/>
    <w:rsid w:val="004D5BBB"/>
    <w:rsid w:val="004D63D1"/>
    <w:rsid w:val="004D7141"/>
    <w:rsid w:val="004E076F"/>
    <w:rsid w:val="004E126F"/>
    <w:rsid w:val="004E1C03"/>
    <w:rsid w:val="004E2845"/>
    <w:rsid w:val="004E33B3"/>
    <w:rsid w:val="004E3752"/>
    <w:rsid w:val="004E3F8A"/>
    <w:rsid w:val="004E40B9"/>
    <w:rsid w:val="004E545B"/>
    <w:rsid w:val="004E54E5"/>
    <w:rsid w:val="004E5638"/>
    <w:rsid w:val="004E5A42"/>
    <w:rsid w:val="004E6611"/>
    <w:rsid w:val="004E7662"/>
    <w:rsid w:val="004E7749"/>
    <w:rsid w:val="004F06D7"/>
    <w:rsid w:val="004F0790"/>
    <w:rsid w:val="004F08CF"/>
    <w:rsid w:val="004F117F"/>
    <w:rsid w:val="004F3CF0"/>
    <w:rsid w:val="004F54B9"/>
    <w:rsid w:val="004F5FB9"/>
    <w:rsid w:val="004F6529"/>
    <w:rsid w:val="004F7024"/>
    <w:rsid w:val="004F7632"/>
    <w:rsid w:val="004F765A"/>
    <w:rsid w:val="004F7E1A"/>
    <w:rsid w:val="00500806"/>
    <w:rsid w:val="00501DBC"/>
    <w:rsid w:val="00503101"/>
    <w:rsid w:val="005036B9"/>
    <w:rsid w:val="00504A64"/>
    <w:rsid w:val="00505207"/>
    <w:rsid w:val="00505D8F"/>
    <w:rsid w:val="005073C5"/>
    <w:rsid w:val="00507506"/>
    <w:rsid w:val="00510446"/>
    <w:rsid w:val="0051095F"/>
    <w:rsid w:val="00512770"/>
    <w:rsid w:val="00512E3B"/>
    <w:rsid w:val="00512E48"/>
    <w:rsid w:val="00513749"/>
    <w:rsid w:val="0051387B"/>
    <w:rsid w:val="00514184"/>
    <w:rsid w:val="00514A58"/>
    <w:rsid w:val="00514AAC"/>
    <w:rsid w:val="00515A22"/>
    <w:rsid w:val="00516569"/>
    <w:rsid w:val="005168C2"/>
    <w:rsid w:val="005205CA"/>
    <w:rsid w:val="005209E0"/>
    <w:rsid w:val="00521B75"/>
    <w:rsid w:val="0052242F"/>
    <w:rsid w:val="005229EE"/>
    <w:rsid w:val="00522D63"/>
    <w:rsid w:val="0052350F"/>
    <w:rsid w:val="00523F0E"/>
    <w:rsid w:val="00524283"/>
    <w:rsid w:val="00524B1F"/>
    <w:rsid w:val="005252BF"/>
    <w:rsid w:val="00525700"/>
    <w:rsid w:val="005267F7"/>
    <w:rsid w:val="0052750A"/>
    <w:rsid w:val="005309CF"/>
    <w:rsid w:val="00532D68"/>
    <w:rsid w:val="00533BEC"/>
    <w:rsid w:val="00535548"/>
    <w:rsid w:val="005371E0"/>
    <w:rsid w:val="005376C9"/>
    <w:rsid w:val="00537A34"/>
    <w:rsid w:val="005405D9"/>
    <w:rsid w:val="00540CAD"/>
    <w:rsid w:val="00540DBD"/>
    <w:rsid w:val="00541D99"/>
    <w:rsid w:val="00543914"/>
    <w:rsid w:val="00544D21"/>
    <w:rsid w:val="005454A0"/>
    <w:rsid w:val="0055072D"/>
    <w:rsid w:val="005512F3"/>
    <w:rsid w:val="00551757"/>
    <w:rsid w:val="00551774"/>
    <w:rsid w:val="00551A69"/>
    <w:rsid w:val="00552BCD"/>
    <w:rsid w:val="00554E99"/>
    <w:rsid w:val="0055581F"/>
    <w:rsid w:val="005561DA"/>
    <w:rsid w:val="005564EB"/>
    <w:rsid w:val="005568B3"/>
    <w:rsid w:val="00557690"/>
    <w:rsid w:val="00557A26"/>
    <w:rsid w:val="00560B64"/>
    <w:rsid w:val="005611F7"/>
    <w:rsid w:val="00562641"/>
    <w:rsid w:val="00562881"/>
    <w:rsid w:val="00562A1B"/>
    <w:rsid w:val="00562E7F"/>
    <w:rsid w:val="00562EFF"/>
    <w:rsid w:val="00564C93"/>
    <w:rsid w:val="00567283"/>
    <w:rsid w:val="00567891"/>
    <w:rsid w:val="00571BBF"/>
    <w:rsid w:val="00573906"/>
    <w:rsid w:val="00574774"/>
    <w:rsid w:val="0057494C"/>
    <w:rsid w:val="00574B65"/>
    <w:rsid w:val="00575092"/>
    <w:rsid w:val="00575317"/>
    <w:rsid w:val="005763AF"/>
    <w:rsid w:val="005763C4"/>
    <w:rsid w:val="00576E4A"/>
    <w:rsid w:val="005775D7"/>
    <w:rsid w:val="00577BD8"/>
    <w:rsid w:val="00577D02"/>
    <w:rsid w:val="00580229"/>
    <w:rsid w:val="00581D2A"/>
    <w:rsid w:val="00587C81"/>
    <w:rsid w:val="0059012D"/>
    <w:rsid w:val="005905F3"/>
    <w:rsid w:val="0059083B"/>
    <w:rsid w:val="00591FAF"/>
    <w:rsid w:val="00591FB9"/>
    <w:rsid w:val="00592067"/>
    <w:rsid w:val="0059321F"/>
    <w:rsid w:val="005959BC"/>
    <w:rsid w:val="00595C42"/>
    <w:rsid w:val="00595F91"/>
    <w:rsid w:val="00596024"/>
    <w:rsid w:val="00596175"/>
    <w:rsid w:val="00596BB1"/>
    <w:rsid w:val="00597802"/>
    <w:rsid w:val="005A0243"/>
    <w:rsid w:val="005A089B"/>
    <w:rsid w:val="005A0B9D"/>
    <w:rsid w:val="005A0E41"/>
    <w:rsid w:val="005A0F31"/>
    <w:rsid w:val="005A1DEE"/>
    <w:rsid w:val="005A25FB"/>
    <w:rsid w:val="005A29F0"/>
    <w:rsid w:val="005A2C22"/>
    <w:rsid w:val="005A3607"/>
    <w:rsid w:val="005A493E"/>
    <w:rsid w:val="005A4AA4"/>
    <w:rsid w:val="005A50B8"/>
    <w:rsid w:val="005A5103"/>
    <w:rsid w:val="005A54F9"/>
    <w:rsid w:val="005A666D"/>
    <w:rsid w:val="005A6880"/>
    <w:rsid w:val="005A754C"/>
    <w:rsid w:val="005B0ABA"/>
    <w:rsid w:val="005B0DFF"/>
    <w:rsid w:val="005B4172"/>
    <w:rsid w:val="005B582F"/>
    <w:rsid w:val="005B6DAA"/>
    <w:rsid w:val="005B7F8A"/>
    <w:rsid w:val="005C1EB3"/>
    <w:rsid w:val="005C303E"/>
    <w:rsid w:val="005C32ED"/>
    <w:rsid w:val="005C3B70"/>
    <w:rsid w:val="005C3E08"/>
    <w:rsid w:val="005C4674"/>
    <w:rsid w:val="005C683D"/>
    <w:rsid w:val="005C752E"/>
    <w:rsid w:val="005D0890"/>
    <w:rsid w:val="005D0B2D"/>
    <w:rsid w:val="005D0F0C"/>
    <w:rsid w:val="005D282D"/>
    <w:rsid w:val="005D3737"/>
    <w:rsid w:val="005D3A63"/>
    <w:rsid w:val="005D46BF"/>
    <w:rsid w:val="005D5241"/>
    <w:rsid w:val="005D7724"/>
    <w:rsid w:val="005D7C45"/>
    <w:rsid w:val="005D7D2B"/>
    <w:rsid w:val="005E17AC"/>
    <w:rsid w:val="005E1C59"/>
    <w:rsid w:val="005E1EA9"/>
    <w:rsid w:val="005E24BB"/>
    <w:rsid w:val="005E465A"/>
    <w:rsid w:val="005E468D"/>
    <w:rsid w:val="005E5080"/>
    <w:rsid w:val="005E5237"/>
    <w:rsid w:val="005E5811"/>
    <w:rsid w:val="005E5B45"/>
    <w:rsid w:val="005E6048"/>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E1D"/>
    <w:rsid w:val="005F7015"/>
    <w:rsid w:val="005F72DB"/>
    <w:rsid w:val="005F7739"/>
    <w:rsid w:val="005F7B2A"/>
    <w:rsid w:val="005F7DF7"/>
    <w:rsid w:val="00601069"/>
    <w:rsid w:val="00601902"/>
    <w:rsid w:val="006025D4"/>
    <w:rsid w:val="00602716"/>
    <w:rsid w:val="00602DB9"/>
    <w:rsid w:val="00603A60"/>
    <w:rsid w:val="006047CB"/>
    <w:rsid w:val="00604D09"/>
    <w:rsid w:val="00605BE8"/>
    <w:rsid w:val="00607397"/>
    <w:rsid w:val="00607920"/>
    <w:rsid w:val="00607B53"/>
    <w:rsid w:val="006105B6"/>
    <w:rsid w:val="00610883"/>
    <w:rsid w:val="00610CB9"/>
    <w:rsid w:val="00611205"/>
    <w:rsid w:val="00613B7D"/>
    <w:rsid w:val="00614C38"/>
    <w:rsid w:val="00615923"/>
    <w:rsid w:val="00616F18"/>
    <w:rsid w:val="0062018C"/>
    <w:rsid w:val="00620981"/>
    <w:rsid w:val="00620E5D"/>
    <w:rsid w:val="00620E75"/>
    <w:rsid w:val="00621054"/>
    <w:rsid w:val="00621D3D"/>
    <w:rsid w:val="00625204"/>
    <w:rsid w:val="00625214"/>
    <w:rsid w:val="00625DB5"/>
    <w:rsid w:val="00626917"/>
    <w:rsid w:val="00626A3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629"/>
    <w:rsid w:val="00637CB4"/>
    <w:rsid w:val="00640301"/>
    <w:rsid w:val="006404B5"/>
    <w:rsid w:val="00640BD3"/>
    <w:rsid w:val="00641614"/>
    <w:rsid w:val="0064164B"/>
    <w:rsid w:val="00641861"/>
    <w:rsid w:val="006421ED"/>
    <w:rsid w:val="0064222F"/>
    <w:rsid w:val="0064227B"/>
    <w:rsid w:val="006430FA"/>
    <w:rsid w:val="00643A61"/>
    <w:rsid w:val="006440C6"/>
    <w:rsid w:val="00644186"/>
    <w:rsid w:val="00645D4C"/>
    <w:rsid w:val="006476B9"/>
    <w:rsid w:val="00647837"/>
    <w:rsid w:val="00647F98"/>
    <w:rsid w:val="00650935"/>
    <w:rsid w:val="00651BA4"/>
    <w:rsid w:val="00652AA3"/>
    <w:rsid w:val="0065368D"/>
    <w:rsid w:val="00653CF4"/>
    <w:rsid w:val="00654309"/>
    <w:rsid w:val="0065460B"/>
    <w:rsid w:val="006570CA"/>
    <w:rsid w:val="0065761B"/>
    <w:rsid w:val="00657969"/>
    <w:rsid w:val="00660658"/>
    <w:rsid w:val="006609BE"/>
    <w:rsid w:val="00660BE8"/>
    <w:rsid w:val="00660E46"/>
    <w:rsid w:val="00662313"/>
    <w:rsid w:val="00662BCE"/>
    <w:rsid w:val="00662EA9"/>
    <w:rsid w:val="00662FCF"/>
    <w:rsid w:val="00663381"/>
    <w:rsid w:val="0066369E"/>
    <w:rsid w:val="00663732"/>
    <w:rsid w:val="00664056"/>
    <w:rsid w:val="00664153"/>
    <w:rsid w:val="00664458"/>
    <w:rsid w:val="0066652D"/>
    <w:rsid w:val="0066736D"/>
    <w:rsid w:val="00667852"/>
    <w:rsid w:val="00667F5B"/>
    <w:rsid w:val="00670866"/>
    <w:rsid w:val="006709EC"/>
    <w:rsid w:val="00672578"/>
    <w:rsid w:val="00672B92"/>
    <w:rsid w:val="00672F1A"/>
    <w:rsid w:val="006730C9"/>
    <w:rsid w:val="0067334C"/>
    <w:rsid w:val="006749BB"/>
    <w:rsid w:val="00674B6E"/>
    <w:rsid w:val="0067538A"/>
    <w:rsid w:val="006757CA"/>
    <w:rsid w:val="00675EE8"/>
    <w:rsid w:val="00676355"/>
    <w:rsid w:val="006768D8"/>
    <w:rsid w:val="00676B82"/>
    <w:rsid w:val="00676CD6"/>
    <w:rsid w:val="00676D39"/>
    <w:rsid w:val="0067757F"/>
    <w:rsid w:val="0067776E"/>
    <w:rsid w:val="0067791F"/>
    <w:rsid w:val="006801B1"/>
    <w:rsid w:val="006808C0"/>
    <w:rsid w:val="00681277"/>
    <w:rsid w:val="00681F75"/>
    <w:rsid w:val="00682211"/>
    <w:rsid w:val="006823A8"/>
    <w:rsid w:val="00682B55"/>
    <w:rsid w:val="006841B3"/>
    <w:rsid w:val="006864AD"/>
    <w:rsid w:val="00686CF5"/>
    <w:rsid w:val="0068781A"/>
    <w:rsid w:val="00687CE0"/>
    <w:rsid w:val="006905AA"/>
    <w:rsid w:val="006905B5"/>
    <w:rsid w:val="006909B0"/>
    <w:rsid w:val="006909FE"/>
    <w:rsid w:val="00692E3E"/>
    <w:rsid w:val="00693EB9"/>
    <w:rsid w:val="006941B1"/>
    <w:rsid w:val="00694A64"/>
    <w:rsid w:val="00694BF1"/>
    <w:rsid w:val="006958E4"/>
    <w:rsid w:val="00695AA2"/>
    <w:rsid w:val="00695B47"/>
    <w:rsid w:val="006A07CF"/>
    <w:rsid w:val="006A194F"/>
    <w:rsid w:val="006A28CD"/>
    <w:rsid w:val="006A2B6B"/>
    <w:rsid w:val="006A3788"/>
    <w:rsid w:val="006A3ADA"/>
    <w:rsid w:val="006A3E25"/>
    <w:rsid w:val="006A56B2"/>
    <w:rsid w:val="006A7E2C"/>
    <w:rsid w:val="006B054B"/>
    <w:rsid w:val="006B2392"/>
    <w:rsid w:val="006B26A5"/>
    <w:rsid w:val="006B2811"/>
    <w:rsid w:val="006B285F"/>
    <w:rsid w:val="006B3191"/>
    <w:rsid w:val="006B3F6B"/>
    <w:rsid w:val="006B41E2"/>
    <w:rsid w:val="006B4467"/>
    <w:rsid w:val="006B46B5"/>
    <w:rsid w:val="006B4701"/>
    <w:rsid w:val="006B4A7E"/>
    <w:rsid w:val="006B64CB"/>
    <w:rsid w:val="006B74BE"/>
    <w:rsid w:val="006C047C"/>
    <w:rsid w:val="006C197B"/>
    <w:rsid w:val="006C1B3A"/>
    <w:rsid w:val="006C1C0E"/>
    <w:rsid w:val="006C29CF"/>
    <w:rsid w:val="006C3100"/>
    <w:rsid w:val="006C5ACA"/>
    <w:rsid w:val="006C61C2"/>
    <w:rsid w:val="006C6383"/>
    <w:rsid w:val="006C6575"/>
    <w:rsid w:val="006C67B8"/>
    <w:rsid w:val="006C6C08"/>
    <w:rsid w:val="006C6FC9"/>
    <w:rsid w:val="006D2719"/>
    <w:rsid w:val="006D3016"/>
    <w:rsid w:val="006D3452"/>
    <w:rsid w:val="006D40AC"/>
    <w:rsid w:val="006D414D"/>
    <w:rsid w:val="006D4208"/>
    <w:rsid w:val="006D44AC"/>
    <w:rsid w:val="006D4633"/>
    <w:rsid w:val="006D51A4"/>
    <w:rsid w:val="006D5640"/>
    <w:rsid w:val="006D61CD"/>
    <w:rsid w:val="006D6677"/>
    <w:rsid w:val="006D783B"/>
    <w:rsid w:val="006E0380"/>
    <w:rsid w:val="006E08AD"/>
    <w:rsid w:val="006E1005"/>
    <w:rsid w:val="006E1042"/>
    <w:rsid w:val="006E115C"/>
    <w:rsid w:val="006E1829"/>
    <w:rsid w:val="006E1CAB"/>
    <w:rsid w:val="006E2E85"/>
    <w:rsid w:val="006E2F05"/>
    <w:rsid w:val="006E330E"/>
    <w:rsid w:val="006E3468"/>
    <w:rsid w:val="006E35D4"/>
    <w:rsid w:val="006E386B"/>
    <w:rsid w:val="006E4755"/>
    <w:rsid w:val="006E4D7D"/>
    <w:rsid w:val="006E551B"/>
    <w:rsid w:val="006E61F0"/>
    <w:rsid w:val="006E62F9"/>
    <w:rsid w:val="006E68CE"/>
    <w:rsid w:val="006F02A0"/>
    <w:rsid w:val="006F0FF1"/>
    <w:rsid w:val="006F220A"/>
    <w:rsid w:val="006F24C8"/>
    <w:rsid w:val="006F28D0"/>
    <w:rsid w:val="006F2996"/>
    <w:rsid w:val="006F2AB6"/>
    <w:rsid w:val="006F2B84"/>
    <w:rsid w:val="006F3B09"/>
    <w:rsid w:val="006F4429"/>
    <w:rsid w:val="006F5800"/>
    <w:rsid w:val="006F603F"/>
    <w:rsid w:val="00701233"/>
    <w:rsid w:val="00701514"/>
    <w:rsid w:val="00701597"/>
    <w:rsid w:val="0070195F"/>
    <w:rsid w:val="007019D9"/>
    <w:rsid w:val="00701A7D"/>
    <w:rsid w:val="00702024"/>
    <w:rsid w:val="00702157"/>
    <w:rsid w:val="00702206"/>
    <w:rsid w:val="0070338D"/>
    <w:rsid w:val="00703FAC"/>
    <w:rsid w:val="00704216"/>
    <w:rsid w:val="00705920"/>
    <w:rsid w:val="0070615C"/>
    <w:rsid w:val="0070694A"/>
    <w:rsid w:val="00706CFB"/>
    <w:rsid w:val="007070AA"/>
    <w:rsid w:val="007073B9"/>
    <w:rsid w:val="007111C8"/>
    <w:rsid w:val="00712376"/>
    <w:rsid w:val="00712A1F"/>
    <w:rsid w:val="00714259"/>
    <w:rsid w:val="007156BA"/>
    <w:rsid w:val="00715CAA"/>
    <w:rsid w:val="007160B2"/>
    <w:rsid w:val="00716D7A"/>
    <w:rsid w:val="0071792F"/>
    <w:rsid w:val="00717A7E"/>
    <w:rsid w:val="007202AB"/>
    <w:rsid w:val="00721BCA"/>
    <w:rsid w:val="00721D73"/>
    <w:rsid w:val="0072288C"/>
    <w:rsid w:val="00723F27"/>
    <w:rsid w:val="00723FC8"/>
    <w:rsid w:val="007242B6"/>
    <w:rsid w:val="0072485F"/>
    <w:rsid w:val="0072627D"/>
    <w:rsid w:val="00726B94"/>
    <w:rsid w:val="00726C57"/>
    <w:rsid w:val="007272E7"/>
    <w:rsid w:val="007275A2"/>
    <w:rsid w:val="00727677"/>
    <w:rsid w:val="0072767A"/>
    <w:rsid w:val="00727AA2"/>
    <w:rsid w:val="00730FEA"/>
    <w:rsid w:val="00731782"/>
    <w:rsid w:val="0073257F"/>
    <w:rsid w:val="0073324C"/>
    <w:rsid w:val="0073388B"/>
    <w:rsid w:val="00734C43"/>
    <w:rsid w:val="00737946"/>
    <w:rsid w:val="00737CA7"/>
    <w:rsid w:val="00740346"/>
    <w:rsid w:val="00740962"/>
    <w:rsid w:val="007409C6"/>
    <w:rsid w:val="00740F51"/>
    <w:rsid w:val="007412FA"/>
    <w:rsid w:val="007419AF"/>
    <w:rsid w:val="00741EE8"/>
    <w:rsid w:val="007432FB"/>
    <w:rsid w:val="0074399C"/>
    <w:rsid w:val="0074476C"/>
    <w:rsid w:val="00745647"/>
    <w:rsid w:val="0074757B"/>
    <w:rsid w:val="00747F93"/>
    <w:rsid w:val="00751886"/>
    <w:rsid w:val="00751F9F"/>
    <w:rsid w:val="00752131"/>
    <w:rsid w:val="007523A8"/>
    <w:rsid w:val="007524E6"/>
    <w:rsid w:val="007527C5"/>
    <w:rsid w:val="00752DAF"/>
    <w:rsid w:val="007544B6"/>
    <w:rsid w:val="00756630"/>
    <w:rsid w:val="007567E4"/>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D38"/>
    <w:rsid w:val="007706C0"/>
    <w:rsid w:val="00770AC7"/>
    <w:rsid w:val="00771E50"/>
    <w:rsid w:val="007739CB"/>
    <w:rsid w:val="007739E4"/>
    <w:rsid w:val="00773AC9"/>
    <w:rsid w:val="00773CA1"/>
    <w:rsid w:val="00773F81"/>
    <w:rsid w:val="007745FC"/>
    <w:rsid w:val="0077486D"/>
    <w:rsid w:val="0077550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905D0"/>
    <w:rsid w:val="00790738"/>
    <w:rsid w:val="007910AE"/>
    <w:rsid w:val="00791ADB"/>
    <w:rsid w:val="007939D8"/>
    <w:rsid w:val="00793DDC"/>
    <w:rsid w:val="00794406"/>
    <w:rsid w:val="00794FC5"/>
    <w:rsid w:val="0079518D"/>
    <w:rsid w:val="007955F7"/>
    <w:rsid w:val="007956AA"/>
    <w:rsid w:val="007962ED"/>
    <w:rsid w:val="0079640D"/>
    <w:rsid w:val="00796BE6"/>
    <w:rsid w:val="00796E6C"/>
    <w:rsid w:val="007A13E1"/>
    <w:rsid w:val="007A14FD"/>
    <w:rsid w:val="007A2745"/>
    <w:rsid w:val="007A3651"/>
    <w:rsid w:val="007A387D"/>
    <w:rsid w:val="007A3A0F"/>
    <w:rsid w:val="007A3FD2"/>
    <w:rsid w:val="007A5208"/>
    <w:rsid w:val="007A5243"/>
    <w:rsid w:val="007A5748"/>
    <w:rsid w:val="007A5CCB"/>
    <w:rsid w:val="007B005F"/>
    <w:rsid w:val="007B096B"/>
    <w:rsid w:val="007B0B60"/>
    <w:rsid w:val="007B0C36"/>
    <w:rsid w:val="007B16E5"/>
    <w:rsid w:val="007B1E44"/>
    <w:rsid w:val="007B2ABE"/>
    <w:rsid w:val="007B3711"/>
    <w:rsid w:val="007B3B27"/>
    <w:rsid w:val="007B40B5"/>
    <w:rsid w:val="007B423A"/>
    <w:rsid w:val="007B4FC4"/>
    <w:rsid w:val="007B786F"/>
    <w:rsid w:val="007B7A89"/>
    <w:rsid w:val="007C05E6"/>
    <w:rsid w:val="007C0A97"/>
    <w:rsid w:val="007C0E1C"/>
    <w:rsid w:val="007C100C"/>
    <w:rsid w:val="007C1666"/>
    <w:rsid w:val="007C1F4E"/>
    <w:rsid w:val="007C21F1"/>
    <w:rsid w:val="007C2536"/>
    <w:rsid w:val="007C36B6"/>
    <w:rsid w:val="007C5B74"/>
    <w:rsid w:val="007C5CA6"/>
    <w:rsid w:val="007C63AD"/>
    <w:rsid w:val="007C67AC"/>
    <w:rsid w:val="007C6E5E"/>
    <w:rsid w:val="007C7502"/>
    <w:rsid w:val="007D007F"/>
    <w:rsid w:val="007D022A"/>
    <w:rsid w:val="007D0585"/>
    <w:rsid w:val="007D1A6E"/>
    <w:rsid w:val="007D3C9A"/>
    <w:rsid w:val="007D422D"/>
    <w:rsid w:val="007D4B30"/>
    <w:rsid w:val="007D4C8F"/>
    <w:rsid w:val="007E059A"/>
    <w:rsid w:val="007E0D05"/>
    <w:rsid w:val="007E0F03"/>
    <w:rsid w:val="007E191B"/>
    <w:rsid w:val="007E1E2A"/>
    <w:rsid w:val="007E2C7A"/>
    <w:rsid w:val="007E3C53"/>
    <w:rsid w:val="007E499C"/>
    <w:rsid w:val="007E596E"/>
    <w:rsid w:val="007E5F55"/>
    <w:rsid w:val="007E61FC"/>
    <w:rsid w:val="007E6497"/>
    <w:rsid w:val="007E683F"/>
    <w:rsid w:val="007E6ECE"/>
    <w:rsid w:val="007E75B9"/>
    <w:rsid w:val="007E7A43"/>
    <w:rsid w:val="007E7CF4"/>
    <w:rsid w:val="007E7CFD"/>
    <w:rsid w:val="007F0908"/>
    <w:rsid w:val="007F0FEF"/>
    <w:rsid w:val="007F2402"/>
    <w:rsid w:val="007F2BCC"/>
    <w:rsid w:val="007F2D68"/>
    <w:rsid w:val="007F33BF"/>
    <w:rsid w:val="007F38B8"/>
    <w:rsid w:val="007F43C8"/>
    <w:rsid w:val="007F4A86"/>
    <w:rsid w:val="007F4CC9"/>
    <w:rsid w:val="007F508D"/>
    <w:rsid w:val="007F5E07"/>
    <w:rsid w:val="007F693C"/>
    <w:rsid w:val="007F6952"/>
    <w:rsid w:val="007F78B0"/>
    <w:rsid w:val="008004A0"/>
    <w:rsid w:val="00801752"/>
    <w:rsid w:val="00801AC6"/>
    <w:rsid w:val="00803CE7"/>
    <w:rsid w:val="0080457D"/>
    <w:rsid w:val="008050FB"/>
    <w:rsid w:val="00805502"/>
    <w:rsid w:val="00806806"/>
    <w:rsid w:val="008069FC"/>
    <w:rsid w:val="00806A99"/>
    <w:rsid w:val="008106F4"/>
    <w:rsid w:val="0081071D"/>
    <w:rsid w:val="008109EB"/>
    <w:rsid w:val="00810F69"/>
    <w:rsid w:val="00811782"/>
    <w:rsid w:val="008119A9"/>
    <w:rsid w:val="008131BD"/>
    <w:rsid w:val="00814409"/>
    <w:rsid w:val="0081465B"/>
    <w:rsid w:val="00814B55"/>
    <w:rsid w:val="00814B60"/>
    <w:rsid w:val="008154F0"/>
    <w:rsid w:val="008157AE"/>
    <w:rsid w:val="00815CA3"/>
    <w:rsid w:val="008160F8"/>
    <w:rsid w:val="00816CB4"/>
    <w:rsid w:val="00816FB0"/>
    <w:rsid w:val="00817D36"/>
    <w:rsid w:val="0082094F"/>
    <w:rsid w:val="00820CF0"/>
    <w:rsid w:val="00820E21"/>
    <w:rsid w:val="0082118F"/>
    <w:rsid w:val="008217B6"/>
    <w:rsid w:val="00821AD3"/>
    <w:rsid w:val="00821B6A"/>
    <w:rsid w:val="00821F19"/>
    <w:rsid w:val="00823818"/>
    <w:rsid w:val="00823A60"/>
    <w:rsid w:val="00823AE1"/>
    <w:rsid w:val="00823CFC"/>
    <w:rsid w:val="00823FD2"/>
    <w:rsid w:val="00824547"/>
    <w:rsid w:val="00824A94"/>
    <w:rsid w:val="00826C40"/>
    <w:rsid w:val="00827E2E"/>
    <w:rsid w:val="008324A3"/>
    <w:rsid w:val="00833277"/>
    <w:rsid w:val="00833B89"/>
    <w:rsid w:val="00833E04"/>
    <w:rsid w:val="008354DF"/>
    <w:rsid w:val="0083645C"/>
    <w:rsid w:val="00837655"/>
    <w:rsid w:val="008412B0"/>
    <w:rsid w:val="0084136A"/>
    <w:rsid w:val="00842E41"/>
    <w:rsid w:val="0084348E"/>
    <w:rsid w:val="00844E5C"/>
    <w:rsid w:val="0084667C"/>
    <w:rsid w:val="00846DB2"/>
    <w:rsid w:val="00847110"/>
    <w:rsid w:val="00850579"/>
    <w:rsid w:val="00851CC1"/>
    <w:rsid w:val="00852408"/>
    <w:rsid w:val="00855C49"/>
    <w:rsid w:val="00856657"/>
    <w:rsid w:val="008568FE"/>
    <w:rsid w:val="00856B6F"/>
    <w:rsid w:val="00857012"/>
    <w:rsid w:val="00857158"/>
    <w:rsid w:val="00857597"/>
    <w:rsid w:val="00860344"/>
    <w:rsid w:val="00860CEB"/>
    <w:rsid w:val="00860EA0"/>
    <w:rsid w:val="00861A26"/>
    <w:rsid w:val="0086214B"/>
    <w:rsid w:val="00863B61"/>
    <w:rsid w:val="00863C5B"/>
    <w:rsid w:val="00863DFE"/>
    <w:rsid w:val="00864462"/>
    <w:rsid w:val="0086453C"/>
    <w:rsid w:val="008653B4"/>
    <w:rsid w:val="00865C77"/>
    <w:rsid w:val="00866897"/>
    <w:rsid w:val="00867231"/>
    <w:rsid w:val="00867B89"/>
    <w:rsid w:val="00870035"/>
    <w:rsid w:val="00870083"/>
    <w:rsid w:val="00870CF6"/>
    <w:rsid w:val="00870E21"/>
    <w:rsid w:val="0087187F"/>
    <w:rsid w:val="00871E2E"/>
    <w:rsid w:val="00872888"/>
    <w:rsid w:val="00872BDC"/>
    <w:rsid w:val="008737AA"/>
    <w:rsid w:val="008745BF"/>
    <w:rsid w:val="0087529B"/>
    <w:rsid w:val="008755F7"/>
    <w:rsid w:val="008757EB"/>
    <w:rsid w:val="00876877"/>
    <w:rsid w:val="00876928"/>
    <w:rsid w:val="008774CB"/>
    <w:rsid w:val="00880565"/>
    <w:rsid w:val="00881975"/>
    <w:rsid w:val="0088219E"/>
    <w:rsid w:val="00882476"/>
    <w:rsid w:val="00883179"/>
    <w:rsid w:val="0088340F"/>
    <w:rsid w:val="00883E13"/>
    <w:rsid w:val="00884024"/>
    <w:rsid w:val="00884B76"/>
    <w:rsid w:val="00884FDA"/>
    <w:rsid w:val="008852E1"/>
    <w:rsid w:val="008854C5"/>
    <w:rsid w:val="0088652B"/>
    <w:rsid w:val="008872A1"/>
    <w:rsid w:val="00887D91"/>
    <w:rsid w:val="0089059A"/>
    <w:rsid w:val="00893C31"/>
    <w:rsid w:val="008944A5"/>
    <w:rsid w:val="00894CF4"/>
    <w:rsid w:val="00894E8B"/>
    <w:rsid w:val="00895074"/>
    <w:rsid w:val="00895828"/>
    <w:rsid w:val="00895FE9"/>
    <w:rsid w:val="00896159"/>
    <w:rsid w:val="008A04D6"/>
    <w:rsid w:val="008A09F5"/>
    <w:rsid w:val="008A1466"/>
    <w:rsid w:val="008A1A15"/>
    <w:rsid w:val="008A2EC7"/>
    <w:rsid w:val="008A3450"/>
    <w:rsid w:val="008A4FA1"/>
    <w:rsid w:val="008A6968"/>
    <w:rsid w:val="008A774B"/>
    <w:rsid w:val="008A7870"/>
    <w:rsid w:val="008B2B54"/>
    <w:rsid w:val="008B3A3C"/>
    <w:rsid w:val="008B3A7D"/>
    <w:rsid w:val="008B4211"/>
    <w:rsid w:val="008B4692"/>
    <w:rsid w:val="008B509C"/>
    <w:rsid w:val="008B5219"/>
    <w:rsid w:val="008B54A6"/>
    <w:rsid w:val="008B5E6B"/>
    <w:rsid w:val="008B6551"/>
    <w:rsid w:val="008C0C29"/>
    <w:rsid w:val="008C12D5"/>
    <w:rsid w:val="008C2CD6"/>
    <w:rsid w:val="008C310C"/>
    <w:rsid w:val="008C3679"/>
    <w:rsid w:val="008C43BD"/>
    <w:rsid w:val="008C51A9"/>
    <w:rsid w:val="008C6CC4"/>
    <w:rsid w:val="008D1DB0"/>
    <w:rsid w:val="008D3677"/>
    <w:rsid w:val="008D3B53"/>
    <w:rsid w:val="008D3BDF"/>
    <w:rsid w:val="008D4968"/>
    <w:rsid w:val="008D4E0F"/>
    <w:rsid w:val="008D4EF9"/>
    <w:rsid w:val="008D633F"/>
    <w:rsid w:val="008D65B6"/>
    <w:rsid w:val="008D6F57"/>
    <w:rsid w:val="008D7F9B"/>
    <w:rsid w:val="008E1497"/>
    <w:rsid w:val="008E2C6F"/>
    <w:rsid w:val="008E517A"/>
    <w:rsid w:val="008E5AC1"/>
    <w:rsid w:val="008E6B1F"/>
    <w:rsid w:val="008F18E1"/>
    <w:rsid w:val="008F202A"/>
    <w:rsid w:val="008F224E"/>
    <w:rsid w:val="008F2D88"/>
    <w:rsid w:val="008F3365"/>
    <w:rsid w:val="008F3608"/>
    <w:rsid w:val="008F4088"/>
    <w:rsid w:val="008F446B"/>
    <w:rsid w:val="008F4542"/>
    <w:rsid w:val="008F4BD7"/>
    <w:rsid w:val="008F520C"/>
    <w:rsid w:val="008F5FF1"/>
    <w:rsid w:val="008F6135"/>
    <w:rsid w:val="008F664B"/>
    <w:rsid w:val="008F6DD6"/>
    <w:rsid w:val="008F7261"/>
    <w:rsid w:val="008F7934"/>
    <w:rsid w:val="008F7BBD"/>
    <w:rsid w:val="00900CFC"/>
    <w:rsid w:val="00902466"/>
    <w:rsid w:val="00902D1D"/>
    <w:rsid w:val="00902E24"/>
    <w:rsid w:val="00904960"/>
    <w:rsid w:val="00904B2C"/>
    <w:rsid w:val="0090526F"/>
    <w:rsid w:val="00905C11"/>
    <w:rsid w:val="00906143"/>
    <w:rsid w:val="0090624A"/>
    <w:rsid w:val="009069EF"/>
    <w:rsid w:val="00906DD8"/>
    <w:rsid w:val="00907F53"/>
    <w:rsid w:val="00910548"/>
    <w:rsid w:val="0091060F"/>
    <w:rsid w:val="00910F83"/>
    <w:rsid w:val="00911266"/>
    <w:rsid w:val="009143C8"/>
    <w:rsid w:val="00914E88"/>
    <w:rsid w:val="00916198"/>
    <w:rsid w:val="009169C8"/>
    <w:rsid w:val="009172B4"/>
    <w:rsid w:val="009174AB"/>
    <w:rsid w:val="00920626"/>
    <w:rsid w:val="009216C8"/>
    <w:rsid w:val="00922611"/>
    <w:rsid w:val="00922CD5"/>
    <w:rsid w:val="00922F98"/>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930"/>
    <w:rsid w:val="00931E3B"/>
    <w:rsid w:val="0093266C"/>
    <w:rsid w:val="0093296A"/>
    <w:rsid w:val="00932C40"/>
    <w:rsid w:val="009335C3"/>
    <w:rsid w:val="00933DB1"/>
    <w:rsid w:val="00934742"/>
    <w:rsid w:val="009347D7"/>
    <w:rsid w:val="0093583D"/>
    <w:rsid w:val="0093631B"/>
    <w:rsid w:val="00936E11"/>
    <w:rsid w:val="00937557"/>
    <w:rsid w:val="00940207"/>
    <w:rsid w:val="009404F3"/>
    <w:rsid w:val="009408A5"/>
    <w:rsid w:val="009409B7"/>
    <w:rsid w:val="00940E06"/>
    <w:rsid w:val="0094127D"/>
    <w:rsid w:val="00941B14"/>
    <w:rsid w:val="00942027"/>
    <w:rsid w:val="00942B05"/>
    <w:rsid w:val="0094330A"/>
    <w:rsid w:val="009433F7"/>
    <w:rsid w:val="00943AB4"/>
    <w:rsid w:val="00943DBC"/>
    <w:rsid w:val="00945DA9"/>
    <w:rsid w:val="0094633B"/>
    <w:rsid w:val="00947D91"/>
    <w:rsid w:val="009536DE"/>
    <w:rsid w:val="00953C80"/>
    <w:rsid w:val="009543F4"/>
    <w:rsid w:val="0095442C"/>
    <w:rsid w:val="00954B23"/>
    <w:rsid w:val="00954C3F"/>
    <w:rsid w:val="00954D29"/>
    <w:rsid w:val="009551F7"/>
    <w:rsid w:val="00956796"/>
    <w:rsid w:val="009574FA"/>
    <w:rsid w:val="0096056B"/>
    <w:rsid w:val="00960A33"/>
    <w:rsid w:val="00961962"/>
    <w:rsid w:val="0096217C"/>
    <w:rsid w:val="0096251C"/>
    <w:rsid w:val="00962822"/>
    <w:rsid w:val="0096418A"/>
    <w:rsid w:val="00964381"/>
    <w:rsid w:val="00964F73"/>
    <w:rsid w:val="009657CC"/>
    <w:rsid w:val="00966E02"/>
    <w:rsid w:val="00967317"/>
    <w:rsid w:val="00967DEE"/>
    <w:rsid w:val="009702E4"/>
    <w:rsid w:val="009709EB"/>
    <w:rsid w:val="00970ED7"/>
    <w:rsid w:val="009715B1"/>
    <w:rsid w:val="0097478F"/>
    <w:rsid w:val="00974B77"/>
    <w:rsid w:val="00974C81"/>
    <w:rsid w:val="00974F6C"/>
    <w:rsid w:val="0097621C"/>
    <w:rsid w:val="00977323"/>
    <w:rsid w:val="009774E4"/>
    <w:rsid w:val="009777CB"/>
    <w:rsid w:val="00977B5A"/>
    <w:rsid w:val="00977CB0"/>
    <w:rsid w:val="00980066"/>
    <w:rsid w:val="00980333"/>
    <w:rsid w:val="00980A04"/>
    <w:rsid w:val="00980C42"/>
    <w:rsid w:val="00984F55"/>
    <w:rsid w:val="00985359"/>
    <w:rsid w:val="009853AA"/>
    <w:rsid w:val="0098684C"/>
    <w:rsid w:val="00987A96"/>
    <w:rsid w:val="00987ED6"/>
    <w:rsid w:val="009901F0"/>
    <w:rsid w:val="0099084E"/>
    <w:rsid w:val="00992770"/>
    <w:rsid w:val="00993562"/>
    <w:rsid w:val="00993D00"/>
    <w:rsid w:val="00994282"/>
    <w:rsid w:val="009946C2"/>
    <w:rsid w:val="0099490A"/>
    <w:rsid w:val="0099501C"/>
    <w:rsid w:val="009953A4"/>
    <w:rsid w:val="00995DAC"/>
    <w:rsid w:val="00996512"/>
    <w:rsid w:val="00996C73"/>
    <w:rsid w:val="0099797F"/>
    <w:rsid w:val="009A03BE"/>
    <w:rsid w:val="009A2B44"/>
    <w:rsid w:val="009A3853"/>
    <w:rsid w:val="009A4A3D"/>
    <w:rsid w:val="009A5559"/>
    <w:rsid w:val="009A6C74"/>
    <w:rsid w:val="009A79E7"/>
    <w:rsid w:val="009B11A2"/>
    <w:rsid w:val="009B1882"/>
    <w:rsid w:val="009B2397"/>
    <w:rsid w:val="009B3256"/>
    <w:rsid w:val="009B34E2"/>
    <w:rsid w:val="009B3775"/>
    <w:rsid w:val="009B3C10"/>
    <w:rsid w:val="009B40D3"/>
    <w:rsid w:val="009B428A"/>
    <w:rsid w:val="009B4FB1"/>
    <w:rsid w:val="009B5776"/>
    <w:rsid w:val="009B6889"/>
    <w:rsid w:val="009B699E"/>
    <w:rsid w:val="009C1D12"/>
    <w:rsid w:val="009C2835"/>
    <w:rsid w:val="009C2848"/>
    <w:rsid w:val="009C2B0B"/>
    <w:rsid w:val="009C3FB4"/>
    <w:rsid w:val="009C4727"/>
    <w:rsid w:val="009C5C63"/>
    <w:rsid w:val="009C6445"/>
    <w:rsid w:val="009C65A4"/>
    <w:rsid w:val="009C6A5C"/>
    <w:rsid w:val="009C753C"/>
    <w:rsid w:val="009C76BC"/>
    <w:rsid w:val="009D1C03"/>
    <w:rsid w:val="009D434C"/>
    <w:rsid w:val="009D4475"/>
    <w:rsid w:val="009D44A6"/>
    <w:rsid w:val="009D48CD"/>
    <w:rsid w:val="009D4B6F"/>
    <w:rsid w:val="009D4BEB"/>
    <w:rsid w:val="009D5094"/>
    <w:rsid w:val="009D5685"/>
    <w:rsid w:val="009D594C"/>
    <w:rsid w:val="009D5B95"/>
    <w:rsid w:val="009D5D10"/>
    <w:rsid w:val="009D62BF"/>
    <w:rsid w:val="009D6F11"/>
    <w:rsid w:val="009D7ACE"/>
    <w:rsid w:val="009E1895"/>
    <w:rsid w:val="009E2781"/>
    <w:rsid w:val="009E2D15"/>
    <w:rsid w:val="009E40D7"/>
    <w:rsid w:val="009E4185"/>
    <w:rsid w:val="009E4A52"/>
    <w:rsid w:val="009E533D"/>
    <w:rsid w:val="009E73EE"/>
    <w:rsid w:val="009E781F"/>
    <w:rsid w:val="009F03E4"/>
    <w:rsid w:val="009F0692"/>
    <w:rsid w:val="009F0798"/>
    <w:rsid w:val="009F13FB"/>
    <w:rsid w:val="009F273F"/>
    <w:rsid w:val="009F34B6"/>
    <w:rsid w:val="009F362C"/>
    <w:rsid w:val="009F3A29"/>
    <w:rsid w:val="009F3ACD"/>
    <w:rsid w:val="009F440C"/>
    <w:rsid w:val="009F4B08"/>
    <w:rsid w:val="009F5089"/>
    <w:rsid w:val="009F5D7A"/>
    <w:rsid w:val="009F7446"/>
    <w:rsid w:val="009F7829"/>
    <w:rsid w:val="009F7882"/>
    <w:rsid w:val="00A020A0"/>
    <w:rsid w:val="00A022F3"/>
    <w:rsid w:val="00A02A40"/>
    <w:rsid w:val="00A02D5E"/>
    <w:rsid w:val="00A0366A"/>
    <w:rsid w:val="00A051F0"/>
    <w:rsid w:val="00A0537D"/>
    <w:rsid w:val="00A056BF"/>
    <w:rsid w:val="00A066B5"/>
    <w:rsid w:val="00A06B47"/>
    <w:rsid w:val="00A06C67"/>
    <w:rsid w:val="00A06D95"/>
    <w:rsid w:val="00A07A76"/>
    <w:rsid w:val="00A07F38"/>
    <w:rsid w:val="00A102B8"/>
    <w:rsid w:val="00A1100C"/>
    <w:rsid w:val="00A1103B"/>
    <w:rsid w:val="00A11F4B"/>
    <w:rsid w:val="00A1226B"/>
    <w:rsid w:val="00A125E8"/>
    <w:rsid w:val="00A1277C"/>
    <w:rsid w:val="00A12A48"/>
    <w:rsid w:val="00A13240"/>
    <w:rsid w:val="00A13FB8"/>
    <w:rsid w:val="00A14B5D"/>
    <w:rsid w:val="00A14D23"/>
    <w:rsid w:val="00A14E4C"/>
    <w:rsid w:val="00A15209"/>
    <w:rsid w:val="00A16275"/>
    <w:rsid w:val="00A1680D"/>
    <w:rsid w:val="00A210AC"/>
    <w:rsid w:val="00A21311"/>
    <w:rsid w:val="00A22641"/>
    <w:rsid w:val="00A227EB"/>
    <w:rsid w:val="00A2365F"/>
    <w:rsid w:val="00A23898"/>
    <w:rsid w:val="00A252DD"/>
    <w:rsid w:val="00A2599D"/>
    <w:rsid w:val="00A25B08"/>
    <w:rsid w:val="00A25DD0"/>
    <w:rsid w:val="00A26A7F"/>
    <w:rsid w:val="00A26FEE"/>
    <w:rsid w:val="00A272DD"/>
    <w:rsid w:val="00A30923"/>
    <w:rsid w:val="00A30D18"/>
    <w:rsid w:val="00A312A0"/>
    <w:rsid w:val="00A31430"/>
    <w:rsid w:val="00A317CF"/>
    <w:rsid w:val="00A318FA"/>
    <w:rsid w:val="00A31934"/>
    <w:rsid w:val="00A31B0E"/>
    <w:rsid w:val="00A329A4"/>
    <w:rsid w:val="00A32CDB"/>
    <w:rsid w:val="00A33228"/>
    <w:rsid w:val="00A338EC"/>
    <w:rsid w:val="00A3408E"/>
    <w:rsid w:val="00A342D1"/>
    <w:rsid w:val="00A34D7B"/>
    <w:rsid w:val="00A34F57"/>
    <w:rsid w:val="00A3675E"/>
    <w:rsid w:val="00A406AE"/>
    <w:rsid w:val="00A40975"/>
    <w:rsid w:val="00A40E3F"/>
    <w:rsid w:val="00A41083"/>
    <w:rsid w:val="00A413D9"/>
    <w:rsid w:val="00A43D50"/>
    <w:rsid w:val="00A43F88"/>
    <w:rsid w:val="00A443B4"/>
    <w:rsid w:val="00A444CA"/>
    <w:rsid w:val="00A44B85"/>
    <w:rsid w:val="00A45AF0"/>
    <w:rsid w:val="00A45BF5"/>
    <w:rsid w:val="00A45DD9"/>
    <w:rsid w:val="00A45F1E"/>
    <w:rsid w:val="00A45F70"/>
    <w:rsid w:val="00A4701E"/>
    <w:rsid w:val="00A509CE"/>
    <w:rsid w:val="00A514E0"/>
    <w:rsid w:val="00A5473A"/>
    <w:rsid w:val="00A55132"/>
    <w:rsid w:val="00A5722A"/>
    <w:rsid w:val="00A5771A"/>
    <w:rsid w:val="00A601D7"/>
    <w:rsid w:val="00A60E20"/>
    <w:rsid w:val="00A62E3F"/>
    <w:rsid w:val="00A64005"/>
    <w:rsid w:val="00A64362"/>
    <w:rsid w:val="00A64AC0"/>
    <w:rsid w:val="00A65238"/>
    <w:rsid w:val="00A6617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41DF"/>
    <w:rsid w:val="00A84B90"/>
    <w:rsid w:val="00A84F29"/>
    <w:rsid w:val="00A85341"/>
    <w:rsid w:val="00A85E81"/>
    <w:rsid w:val="00A863EF"/>
    <w:rsid w:val="00A86DC6"/>
    <w:rsid w:val="00A87BF2"/>
    <w:rsid w:val="00A87C1C"/>
    <w:rsid w:val="00A90134"/>
    <w:rsid w:val="00A9020C"/>
    <w:rsid w:val="00A9096A"/>
    <w:rsid w:val="00A90FD6"/>
    <w:rsid w:val="00A911B6"/>
    <w:rsid w:val="00A91349"/>
    <w:rsid w:val="00A9205D"/>
    <w:rsid w:val="00A926FB"/>
    <w:rsid w:val="00A92C8B"/>
    <w:rsid w:val="00A93305"/>
    <w:rsid w:val="00A9333B"/>
    <w:rsid w:val="00A9347A"/>
    <w:rsid w:val="00A94034"/>
    <w:rsid w:val="00A94148"/>
    <w:rsid w:val="00A94C24"/>
    <w:rsid w:val="00A94D22"/>
    <w:rsid w:val="00A9670F"/>
    <w:rsid w:val="00A96AB8"/>
    <w:rsid w:val="00A96E92"/>
    <w:rsid w:val="00A976BB"/>
    <w:rsid w:val="00A9781A"/>
    <w:rsid w:val="00AA025E"/>
    <w:rsid w:val="00AA1206"/>
    <w:rsid w:val="00AA13D7"/>
    <w:rsid w:val="00AA13F2"/>
    <w:rsid w:val="00AA166E"/>
    <w:rsid w:val="00AA2344"/>
    <w:rsid w:val="00AA2592"/>
    <w:rsid w:val="00AA2B9F"/>
    <w:rsid w:val="00AA34B5"/>
    <w:rsid w:val="00AA35D7"/>
    <w:rsid w:val="00AA3F25"/>
    <w:rsid w:val="00AA5937"/>
    <w:rsid w:val="00AA5974"/>
    <w:rsid w:val="00AA6177"/>
    <w:rsid w:val="00AA624D"/>
    <w:rsid w:val="00AA788A"/>
    <w:rsid w:val="00AB0537"/>
    <w:rsid w:val="00AB1B81"/>
    <w:rsid w:val="00AB2332"/>
    <w:rsid w:val="00AB354D"/>
    <w:rsid w:val="00AB38C5"/>
    <w:rsid w:val="00AB452E"/>
    <w:rsid w:val="00AC06A1"/>
    <w:rsid w:val="00AC0B21"/>
    <w:rsid w:val="00AC0D18"/>
    <w:rsid w:val="00AC1321"/>
    <w:rsid w:val="00AC2986"/>
    <w:rsid w:val="00AC2AFC"/>
    <w:rsid w:val="00AC3DE4"/>
    <w:rsid w:val="00AC4479"/>
    <w:rsid w:val="00AC4AD0"/>
    <w:rsid w:val="00AC4F6E"/>
    <w:rsid w:val="00AC5D31"/>
    <w:rsid w:val="00AC5E4A"/>
    <w:rsid w:val="00AC6A74"/>
    <w:rsid w:val="00AC6AB6"/>
    <w:rsid w:val="00AC6B82"/>
    <w:rsid w:val="00AC6ECF"/>
    <w:rsid w:val="00AC7850"/>
    <w:rsid w:val="00AC799B"/>
    <w:rsid w:val="00AD0567"/>
    <w:rsid w:val="00AD0DF8"/>
    <w:rsid w:val="00AD209B"/>
    <w:rsid w:val="00AD20C3"/>
    <w:rsid w:val="00AD3A54"/>
    <w:rsid w:val="00AD6486"/>
    <w:rsid w:val="00AD7F86"/>
    <w:rsid w:val="00AE0260"/>
    <w:rsid w:val="00AE1207"/>
    <w:rsid w:val="00AE15C7"/>
    <w:rsid w:val="00AE2B10"/>
    <w:rsid w:val="00AE30F5"/>
    <w:rsid w:val="00AE35C8"/>
    <w:rsid w:val="00AE3929"/>
    <w:rsid w:val="00AE4115"/>
    <w:rsid w:val="00AE4C69"/>
    <w:rsid w:val="00AE598C"/>
    <w:rsid w:val="00AE5F03"/>
    <w:rsid w:val="00AE6C9E"/>
    <w:rsid w:val="00AE7411"/>
    <w:rsid w:val="00AF0770"/>
    <w:rsid w:val="00AF0C40"/>
    <w:rsid w:val="00AF0F40"/>
    <w:rsid w:val="00AF0FE5"/>
    <w:rsid w:val="00AF1295"/>
    <w:rsid w:val="00AF1A13"/>
    <w:rsid w:val="00AF35C4"/>
    <w:rsid w:val="00AF3662"/>
    <w:rsid w:val="00AF4F28"/>
    <w:rsid w:val="00AF50B1"/>
    <w:rsid w:val="00AF561D"/>
    <w:rsid w:val="00AF617F"/>
    <w:rsid w:val="00AF7183"/>
    <w:rsid w:val="00AF71DD"/>
    <w:rsid w:val="00AF7894"/>
    <w:rsid w:val="00AF7C9F"/>
    <w:rsid w:val="00B0044C"/>
    <w:rsid w:val="00B00570"/>
    <w:rsid w:val="00B006FE"/>
    <w:rsid w:val="00B01E3A"/>
    <w:rsid w:val="00B0239C"/>
    <w:rsid w:val="00B02A37"/>
    <w:rsid w:val="00B03E06"/>
    <w:rsid w:val="00B04125"/>
    <w:rsid w:val="00B0413B"/>
    <w:rsid w:val="00B044AD"/>
    <w:rsid w:val="00B04ECD"/>
    <w:rsid w:val="00B04FBE"/>
    <w:rsid w:val="00B06C25"/>
    <w:rsid w:val="00B06ED9"/>
    <w:rsid w:val="00B0727E"/>
    <w:rsid w:val="00B116EC"/>
    <w:rsid w:val="00B12A43"/>
    <w:rsid w:val="00B13A08"/>
    <w:rsid w:val="00B13EE1"/>
    <w:rsid w:val="00B13F60"/>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CDB"/>
    <w:rsid w:val="00B24E73"/>
    <w:rsid w:val="00B25B79"/>
    <w:rsid w:val="00B25C07"/>
    <w:rsid w:val="00B26439"/>
    <w:rsid w:val="00B2683A"/>
    <w:rsid w:val="00B27892"/>
    <w:rsid w:val="00B30143"/>
    <w:rsid w:val="00B30CE4"/>
    <w:rsid w:val="00B31217"/>
    <w:rsid w:val="00B321BA"/>
    <w:rsid w:val="00B32C29"/>
    <w:rsid w:val="00B32F1F"/>
    <w:rsid w:val="00B34C73"/>
    <w:rsid w:val="00B34D3B"/>
    <w:rsid w:val="00B35F14"/>
    <w:rsid w:val="00B36FBF"/>
    <w:rsid w:val="00B37F0A"/>
    <w:rsid w:val="00B4159E"/>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393C"/>
    <w:rsid w:val="00B544BD"/>
    <w:rsid w:val="00B54965"/>
    <w:rsid w:val="00B54BBB"/>
    <w:rsid w:val="00B54E9B"/>
    <w:rsid w:val="00B551D1"/>
    <w:rsid w:val="00B552B2"/>
    <w:rsid w:val="00B569A2"/>
    <w:rsid w:val="00B575FE"/>
    <w:rsid w:val="00B57AF4"/>
    <w:rsid w:val="00B57B17"/>
    <w:rsid w:val="00B57D52"/>
    <w:rsid w:val="00B622C1"/>
    <w:rsid w:val="00B63E29"/>
    <w:rsid w:val="00B66AB7"/>
    <w:rsid w:val="00B66DD2"/>
    <w:rsid w:val="00B673B2"/>
    <w:rsid w:val="00B67BC8"/>
    <w:rsid w:val="00B70381"/>
    <w:rsid w:val="00B713FA"/>
    <w:rsid w:val="00B716D9"/>
    <w:rsid w:val="00B7208D"/>
    <w:rsid w:val="00B723B6"/>
    <w:rsid w:val="00B72703"/>
    <w:rsid w:val="00B73812"/>
    <w:rsid w:val="00B73D68"/>
    <w:rsid w:val="00B76152"/>
    <w:rsid w:val="00B772A6"/>
    <w:rsid w:val="00B77D7C"/>
    <w:rsid w:val="00B804EA"/>
    <w:rsid w:val="00B81B0C"/>
    <w:rsid w:val="00B82B94"/>
    <w:rsid w:val="00B82EC4"/>
    <w:rsid w:val="00B8361B"/>
    <w:rsid w:val="00B83861"/>
    <w:rsid w:val="00B85534"/>
    <w:rsid w:val="00B855C6"/>
    <w:rsid w:val="00B85C16"/>
    <w:rsid w:val="00B86A0C"/>
    <w:rsid w:val="00B86D47"/>
    <w:rsid w:val="00B86F02"/>
    <w:rsid w:val="00B87AE3"/>
    <w:rsid w:val="00B87EE2"/>
    <w:rsid w:val="00B90492"/>
    <w:rsid w:val="00B909E0"/>
    <w:rsid w:val="00B9130C"/>
    <w:rsid w:val="00B945D0"/>
    <w:rsid w:val="00B94E08"/>
    <w:rsid w:val="00B9510A"/>
    <w:rsid w:val="00B95201"/>
    <w:rsid w:val="00B9582B"/>
    <w:rsid w:val="00B96213"/>
    <w:rsid w:val="00B9645F"/>
    <w:rsid w:val="00B96FF5"/>
    <w:rsid w:val="00B97290"/>
    <w:rsid w:val="00B973C7"/>
    <w:rsid w:val="00B97526"/>
    <w:rsid w:val="00B97817"/>
    <w:rsid w:val="00B979C7"/>
    <w:rsid w:val="00B97C8E"/>
    <w:rsid w:val="00B97EC8"/>
    <w:rsid w:val="00BA2617"/>
    <w:rsid w:val="00BA27A3"/>
    <w:rsid w:val="00BA2925"/>
    <w:rsid w:val="00BA32B3"/>
    <w:rsid w:val="00BA4A98"/>
    <w:rsid w:val="00BA51E6"/>
    <w:rsid w:val="00BA63CE"/>
    <w:rsid w:val="00BA6502"/>
    <w:rsid w:val="00BA6899"/>
    <w:rsid w:val="00BA703F"/>
    <w:rsid w:val="00BA73F3"/>
    <w:rsid w:val="00BA7F50"/>
    <w:rsid w:val="00BB0165"/>
    <w:rsid w:val="00BB1814"/>
    <w:rsid w:val="00BB1F42"/>
    <w:rsid w:val="00BB2641"/>
    <w:rsid w:val="00BB281A"/>
    <w:rsid w:val="00BB2DF8"/>
    <w:rsid w:val="00BB46D7"/>
    <w:rsid w:val="00BB4BB4"/>
    <w:rsid w:val="00BB52E4"/>
    <w:rsid w:val="00BB729A"/>
    <w:rsid w:val="00BB7BF8"/>
    <w:rsid w:val="00BC0A17"/>
    <w:rsid w:val="00BC1260"/>
    <w:rsid w:val="00BC1273"/>
    <w:rsid w:val="00BC287D"/>
    <w:rsid w:val="00BC2D98"/>
    <w:rsid w:val="00BC488A"/>
    <w:rsid w:val="00BC5BD1"/>
    <w:rsid w:val="00BC6F82"/>
    <w:rsid w:val="00BC7985"/>
    <w:rsid w:val="00BC79DF"/>
    <w:rsid w:val="00BD1130"/>
    <w:rsid w:val="00BD3AE5"/>
    <w:rsid w:val="00BD3AEC"/>
    <w:rsid w:val="00BD4990"/>
    <w:rsid w:val="00BD7601"/>
    <w:rsid w:val="00BE0032"/>
    <w:rsid w:val="00BE15D9"/>
    <w:rsid w:val="00BE23F8"/>
    <w:rsid w:val="00BE26D9"/>
    <w:rsid w:val="00BE31FB"/>
    <w:rsid w:val="00BE3256"/>
    <w:rsid w:val="00BE3609"/>
    <w:rsid w:val="00BE501E"/>
    <w:rsid w:val="00BE5B32"/>
    <w:rsid w:val="00BE638F"/>
    <w:rsid w:val="00BE655D"/>
    <w:rsid w:val="00BE7459"/>
    <w:rsid w:val="00BE7E43"/>
    <w:rsid w:val="00BF04EB"/>
    <w:rsid w:val="00BF11FE"/>
    <w:rsid w:val="00BF1288"/>
    <w:rsid w:val="00BF22E5"/>
    <w:rsid w:val="00BF24A9"/>
    <w:rsid w:val="00BF2E06"/>
    <w:rsid w:val="00BF2E61"/>
    <w:rsid w:val="00BF3252"/>
    <w:rsid w:val="00BF4611"/>
    <w:rsid w:val="00BF5622"/>
    <w:rsid w:val="00C031E3"/>
    <w:rsid w:val="00C03E1E"/>
    <w:rsid w:val="00C04025"/>
    <w:rsid w:val="00C04896"/>
    <w:rsid w:val="00C04C8B"/>
    <w:rsid w:val="00C0608C"/>
    <w:rsid w:val="00C10878"/>
    <w:rsid w:val="00C108AE"/>
    <w:rsid w:val="00C10E51"/>
    <w:rsid w:val="00C114F9"/>
    <w:rsid w:val="00C116CA"/>
    <w:rsid w:val="00C12041"/>
    <w:rsid w:val="00C12674"/>
    <w:rsid w:val="00C13105"/>
    <w:rsid w:val="00C1369A"/>
    <w:rsid w:val="00C139D3"/>
    <w:rsid w:val="00C13EE6"/>
    <w:rsid w:val="00C14816"/>
    <w:rsid w:val="00C14A6C"/>
    <w:rsid w:val="00C14CAA"/>
    <w:rsid w:val="00C16100"/>
    <w:rsid w:val="00C161FA"/>
    <w:rsid w:val="00C17733"/>
    <w:rsid w:val="00C17B67"/>
    <w:rsid w:val="00C20887"/>
    <w:rsid w:val="00C20E54"/>
    <w:rsid w:val="00C211DD"/>
    <w:rsid w:val="00C214A1"/>
    <w:rsid w:val="00C215D2"/>
    <w:rsid w:val="00C227FB"/>
    <w:rsid w:val="00C23195"/>
    <w:rsid w:val="00C23199"/>
    <w:rsid w:val="00C232E2"/>
    <w:rsid w:val="00C233EC"/>
    <w:rsid w:val="00C23CA6"/>
    <w:rsid w:val="00C24314"/>
    <w:rsid w:val="00C243BB"/>
    <w:rsid w:val="00C2548A"/>
    <w:rsid w:val="00C258D0"/>
    <w:rsid w:val="00C25F68"/>
    <w:rsid w:val="00C26813"/>
    <w:rsid w:val="00C26A0D"/>
    <w:rsid w:val="00C26C6E"/>
    <w:rsid w:val="00C26D60"/>
    <w:rsid w:val="00C272F7"/>
    <w:rsid w:val="00C273A9"/>
    <w:rsid w:val="00C27967"/>
    <w:rsid w:val="00C301F9"/>
    <w:rsid w:val="00C30F50"/>
    <w:rsid w:val="00C31C50"/>
    <w:rsid w:val="00C33125"/>
    <w:rsid w:val="00C34654"/>
    <w:rsid w:val="00C35199"/>
    <w:rsid w:val="00C35960"/>
    <w:rsid w:val="00C36221"/>
    <w:rsid w:val="00C36507"/>
    <w:rsid w:val="00C3675B"/>
    <w:rsid w:val="00C36B4B"/>
    <w:rsid w:val="00C41D84"/>
    <w:rsid w:val="00C4275A"/>
    <w:rsid w:val="00C42EA1"/>
    <w:rsid w:val="00C4336B"/>
    <w:rsid w:val="00C43607"/>
    <w:rsid w:val="00C447C1"/>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516C"/>
    <w:rsid w:val="00C5529D"/>
    <w:rsid w:val="00C558B0"/>
    <w:rsid w:val="00C55B94"/>
    <w:rsid w:val="00C55C6B"/>
    <w:rsid w:val="00C5754E"/>
    <w:rsid w:val="00C57B9D"/>
    <w:rsid w:val="00C57E71"/>
    <w:rsid w:val="00C57EDE"/>
    <w:rsid w:val="00C604E2"/>
    <w:rsid w:val="00C62285"/>
    <w:rsid w:val="00C623A7"/>
    <w:rsid w:val="00C623AB"/>
    <w:rsid w:val="00C62AD6"/>
    <w:rsid w:val="00C62B3D"/>
    <w:rsid w:val="00C63DAD"/>
    <w:rsid w:val="00C643AE"/>
    <w:rsid w:val="00C64BD8"/>
    <w:rsid w:val="00C64CE4"/>
    <w:rsid w:val="00C6502F"/>
    <w:rsid w:val="00C657C8"/>
    <w:rsid w:val="00C67735"/>
    <w:rsid w:val="00C70BB5"/>
    <w:rsid w:val="00C71870"/>
    <w:rsid w:val="00C71CFA"/>
    <w:rsid w:val="00C71F18"/>
    <w:rsid w:val="00C7282A"/>
    <w:rsid w:val="00C72DFF"/>
    <w:rsid w:val="00C73325"/>
    <w:rsid w:val="00C73CEF"/>
    <w:rsid w:val="00C747B7"/>
    <w:rsid w:val="00C74CEB"/>
    <w:rsid w:val="00C76AA7"/>
    <w:rsid w:val="00C76ED8"/>
    <w:rsid w:val="00C77EA7"/>
    <w:rsid w:val="00C77EB5"/>
    <w:rsid w:val="00C817BD"/>
    <w:rsid w:val="00C81A27"/>
    <w:rsid w:val="00C823DC"/>
    <w:rsid w:val="00C8384E"/>
    <w:rsid w:val="00C854C7"/>
    <w:rsid w:val="00C85707"/>
    <w:rsid w:val="00C85F23"/>
    <w:rsid w:val="00C8621B"/>
    <w:rsid w:val="00C862B5"/>
    <w:rsid w:val="00C868C9"/>
    <w:rsid w:val="00C874F6"/>
    <w:rsid w:val="00C875A1"/>
    <w:rsid w:val="00C90449"/>
    <w:rsid w:val="00C904E0"/>
    <w:rsid w:val="00C910E3"/>
    <w:rsid w:val="00C91700"/>
    <w:rsid w:val="00C917FF"/>
    <w:rsid w:val="00C9331B"/>
    <w:rsid w:val="00C93524"/>
    <w:rsid w:val="00C935AD"/>
    <w:rsid w:val="00C94C7E"/>
    <w:rsid w:val="00C96BB8"/>
    <w:rsid w:val="00C97E7C"/>
    <w:rsid w:val="00CA107F"/>
    <w:rsid w:val="00CA1BED"/>
    <w:rsid w:val="00CA3B82"/>
    <w:rsid w:val="00CA482E"/>
    <w:rsid w:val="00CA58F8"/>
    <w:rsid w:val="00CA5B31"/>
    <w:rsid w:val="00CA5E49"/>
    <w:rsid w:val="00CA78CD"/>
    <w:rsid w:val="00CA78FB"/>
    <w:rsid w:val="00CA7FC7"/>
    <w:rsid w:val="00CB054B"/>
    <w:rsid w:val="00CB0561"/>
    <w:rsid w:val="00CB0D8D"/>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5B8"/>
    <w:rsid w:val="00CC081C"/>
    <w:rsid w:val="00CC08BF"/>
    <w:rsid w:val="00CC0FC7"/>
    <w:rsid w:val="00CC1C62"/>
    <w:rsid w:val="00CC275F"/>
    <w:rsid w:val="00CC3182"/>
    <w:rsid w:val="00CC3360"/>
    <w:rsid w:val="00CC3871"/>
    <w:rsid w:val="00CC3A0A"/>
    <w:rsid w:val="00CC4184"/>
    <w:rsid w:val="00CC45C3"/>
    <w:rsid w:val="00CC471F"/>
    <w:rsid w:val="00CC5C72"/>
    <w:rsid w:val="00CC5DF5"/>
    <w:rsid w:val="00CC6193"/>
    <w:rsid w:val="00CC6691"/>
    <w:rsid w:val="00CC6818"/>
    <w:rsid w:val="00CC77BE"/>
    <w:rsid w:val="00CC7F06"/>
    <w:rsid w:val="00CD04EE"/>
    <w:rsid w:val="00CD0CEF"/>
    <w:rsid w:val="00CD0F5D"/>
    <w:rsid w:val="00CD0FE5"/>
    <w:rsid w:val="00CD17D4"/>
    <w:rsid w:val="00CD1A83"/>
    <w:rsid w:val="00CD25D0"/>
    <w:rsid w:val="00CD30FC"/>
    <w:rsid w:val="00CD35FF"/>
    <w:rsid w:val="00CD3B7B"/>
    <w:rsid w:val="00CD3D7A"/>
    <w:rsid w:val="00CD42EF"/>
    <w:rsid w:val="00CD4301"/>
    <w:rsid w:val="00CD5FCA"/>
    <w:rsid w:val="00CD5FDB"/>
    <w:rsid w:val="00CD637F"/>
    <w:rsid w:val="00CD68A0"/>
    <w:rsid w:val="00CE0957"/>
    <w:rsid w:val="00CE0AC2"/>
    <w:rsid w:val="00CE1AAC"/>
    <w:rsid w:val="00CE21DE"/>
    <w:rsid w:val="00CE2240"/>
    <w:rsid w:val="00CE257A"/>
    <w:rsid w:val="00CE2BAD"/>
    <w:rsid w:val="00CE3F2D"/>
    <w:rsid w:val="00CE4B8E"/>
    <w:rsid w:val="00CE655A"/>
    <w:rsid w:val="00CE68F8"/>
    <w:rsid w:val="00CE70A0"/>
    <w:rsid w:val="00CE7284"/>
    <w:rsid w:val="00CE7355"/>
    <w:rsid w:val="00CF0042"/>
    <w:rsid w:val="00CF0744"/>
    <w:rsid w:val="00CF08C6"/>
    <w:rsid w:val="00CF0D47"/>
    <w:rsid w:val="00CF0F48"/>
    <w:rsid w:val="00CF1E34"/>
    <w:rsid w:val="00CF1EBD"/>
    <w:rsid w:val="00CF2347"/>
    <w:rsid w:val="00CF58BF"/>
    <w:rsid w:val="00CF5A9A"/>
    <w:rsid w:val="00CF6A84"/>
    <w:rsid w:val="00CF7200"/>
    <w:rsid w:val="00D00133"/>
    <w:rsid w:val="00D01779"/>
    <w:rsid w:val="00D01D94"/>
    <w:rsid w:val="00D02D56"/>
    <w:rsid w:val="00D02E31"/>
    <w:rsid w:val="00D03569"/>
    <w:rsid w:val="00D03B8C"/>
    <w:rsid w:val="00D0417B"/>
    <w:rsid w:val="00D050DA"/>
    <w:rsid w:val="00D0525B"/>
    <w:rsid w:val="00D055D8"/>
    <w:rsid w:val="00D0578C"/>
    <w:rsid w:val="00D05C5F"/>
    <w:rsid w:val="00D06192"/>
    <w:rsid w:val="00D06577"/>
    <w:rsid w:val="00D0668E"/>
    <w:rsid w:val="00D079FB"/>
    <w:rsid w:val="00D07E52"/>
    <w:rsid w:val="00D115C3"/>
    <w:rsid w:val="00D11B61"/>
    <w:rsid w:val="00D12094"/>
    <w:rsid w:val="00D13607"/>
    <w:rsid w:val="00D13CD7"/>
    <w:rsid w:val="00D1447C"/>
    <w:rsid w:val="00D146D7"/>
    <w:rsid w:val="00D16852"/>
    <w:rsid w:val="00D16977"/>
    <w:rsid w:val="00D2081E"/>
    <w:rsid w:val="00D2115E"/>
    <w:rsid w:val="00D218DB"/>
    <w:rsid w:val="00D223C9"/>
    <w:rsid w:val="00D224CA"/>
    <w:rsid w:val="00D22863"/>
    <w:rsid w:val="00D22D42"/>
    <w:rsid w:val="00D234A6"/>
    <w:rsid w:val="00D243DA"/>
    <w:rsid w:val="00D2450B"/>
    <w:rsid w:val="00D2628C"/>
    <w:rsid w:val="00D268CA"/>
    <w:rsid w:val="00D2714F"/>
    <w:rsid w:val="00D27458"/>
    <w:rsid w:val="00D2786C"/>
    <w:rsid w:val="00D30B11"/>
    <w:rsid w:val="00D30D1B"/>
    <w:rsid w:val="00D3262C"/>
    <w:rsid w:val="00D32B40"/>
    <w:rsid w:val="00D32D60"/>
    <w:rsid w:val="00D3400F"/>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B7D"/>
    <w:rsid w:val="00D46B9C"/>
    <w:rsid w:val="00D50EAD"/>
    <w:rsid w:val="00D52861"/>
    <w:rsid w:val="00D52CA4"/>
    <w:rsid w:val="00D5333B"/>
    <w:rsid w:val="00D53EF7"/>
    <w:rsid w:val="00D5403B"/>
    <w:rsid w:val="00D54165"/>
    <w:rsid w:val="00D54947"/>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422A"/>
    <w:rsid w:val="00D651D4"/>
    <w:rsid w:val="00D65F39"/>
    <w:rsid w:val="00D66504"/>
    <w:rsid w:val="00D666F4"/>
    <w:rsid w:val="00D71005"/>
    <w:rsid w:val="00D718F3"/>
    <w:rsid w:val="00D72E2B"/>
    <w:rsid w:val="00D73D4E"/>
    <w:rsid w:val="00D7578B"/>
    <w:rsid w:val="00D76A8F"/>
    <w:rsid w:val="00D80B97"/>
    <w:rsid w:val="00D8158C"/>
    <w:rsid w:val="00D81D69"/>
    <w:rsid w:val="00D8294D"/>
    <w:rsid w:val="00D84231"/>
    <w:rsid w:val="00D84ED8"/>
    <w:rsid w:val="00D854ED"/>
    <w:rsid w:val="00D85B9D"/>
    <w:rsid w:val="00D85C51"/>
    <w:rsid w:val="00D86DC8"/>
    <w:rsid w:val="00D870B1"/>
    <w:rsid w:val="00D87C2D"/>
    <w:rsid w:val="00D90355"/>
    <w:rsid w:val="00D905C2"/>
    <w:rsid w:val="00D91009"/>
    <w:rsid w:val="00D91115"/>
    <w:rsid w:val="00D91660"/>
    <w:rsid w:val="00D929B2"/>
    <w:rsid w:val="00D95660"/>
    <w:rsid w:val="00D960CA"/>
    <w:rsid w:val="00D96436"/>
    <w:rsid w:val="00D9649E"/>
    <w:rsid w:val="00D96AC3"/>
    <w:rsid w:val="00D96D9D"/>
    <w:rsid w:val="00D973AC"/>
    <w:rsid w:val="00DA0158"/>
    <w:rsid w:val="00DA182B"/>
    <w:rsid w:val="00DA18D4"/>
    <w:rsid w:val="00DA1F40"/>
    <w:rsid w:val="00DA25BE"/>
    <w:rsid w:val="00DA288B"/>
    <w:rsid w:val="00DA3508"/>
    <w:rsid w:val="00DA3A0B"/>
    <w:rsid w:val="00DA3B5E"/>
    <w:rsid w:val="00DA549B"/>
    <w:rsid w:val="00DA7635"/>
    <w:rsid w:val="00DA7696"/>
    <w:rsid w:val="00DA783C"/>
    <w:rsid w:val="00DA7AEE"/>
    <w:rsid w:val="00DB1497"/>
    <w:rsid w:val="00DB186E"/>
    <w:rsid w:val="00DB19A3"/>
    <w:rsid w:val="00DB1D86"/>
    <w:rsid w:val="00DB2E33"/>
    <w:rsid w:val="00DB2F33"/>
    <w:rsid w:val="00DB3CA6"/>
    <w:rsid w:val="00DB3D8C"/>
    <w:rsid w:val="00DB41D1"/>
    <w:rsid w:val="00DB4939"/>
    <w:rsid w:val="00DB5A34"/>
    <w:rsid w:val="00DB5E49"/>
    <w:rsid w:val="00DB7455"/>
    <w:rsid w:val="00DB7F00"/>
    <w:rsid w:val="00DC0577"/>
    <w:rsid w:val="00DC2473"/>
    <w:rsid w:val="00DC2708"/>
    <w:rsid w:val="00DC2A35"/>
    <w:rsid w:val="00DC3D34"/>
    <w:rsid w:val="00DC4A6F"/>
    <w:rsid w:val="00DC5A53"/>
    <w:rsid w:val="00DC5AEA"/>
    <w:rsid w:val="00DC5DC1"/>
    <w:rsid w:val="00DC655F"/>
    <w:rsid w:val="00DC793C"/>
    <w:rsid w:val="00DD0295"/>
    <w:rsid w:val="00DD068E"/>
    <w:rsid w:val="00DD113C"/>
    <w:rsid w:val="00DD1D49"/>
    <w:rsid w:val="00DD27A0"/>
    <w:rsid w:val="00DD3540"/>
    <w:rsid w:val="00DD3D72"/>
    <w:rsid w:val="00DD3E1F"/>
    <w:rsid w:val="00DD5460"/>
    <w:rsid w:val="00DE0773"/>
    <w:rsid w:val="00DE221C"/>
    <w:rsid w:val="00DE24D9"/>
    <w:rsid w:val="00DE2587"/>
    <w:rsid w:val="00DE3C19"/>
    <w:rsid w:val="00DE627A"/>
    <w:rsid w:val="00DE62C1"/>
    <w:rsid w:val="00DE727D"/>
    <w:rsid w:val="00DE72E7"/>
    <w:rsid w:val="00DE7720"/>
    <w:rsid w:val="00DE78B6"/>
    <w:rsid w:val="00DF0081"/>
    <w:rsid w:val="00DF021C"/>
    <w:rsid w:val="00DF0D0A"/>
    <w:rsid w:val="00DF1E9D"/>
    <w:rsid w:val="00DF20A1"/>
    <w:rsid w:val="00DF2793"/>
    <w:rsid w:val="00DF299A"/>
    <w:rsid w:val="00DF2C54"/>
    <w:rsid w:val="00DF3E01"/>
    <w:rsid w:val="00DF514A"/>
    <w:rsid w:val="00DF58AC"/>
    <w:rsid w:val="00DF73FE"/>
    <w:rsid w:val="00DF7823"/>
    <w:rsid w:val="00DF7A8F"/>
    <w:rsid w:val="00DF7AFE"/>
    <w:rsid w:val="00E00A7E"/>
    <w:rsid w:val="00E00AD3"/>
    <w:rsid w:val="00E00D8F"/>
    <w:rsid w:val="00E02627"/>
    <w:rsid w:val="00E0340A"/>
    <w:rsid w:val="00E03574"/>
    <w:rsid w:val="00E0384B"/>
    <w:rsid w:val="00E040CC"/>
    <w:rsid w:val="00E0411E"/>
    <w:rsid w:val="00E043AE"/>
    <w:rsid w:val="00E04BC7"/>
    <w:rsid w:val="00E06666"/>
    <w:rsid w:val="00E066A8"/>
    <w:rsid w:val="00E06CAB"/>
    <w:rsid w:val="00E0752D"/>
    <w:rsid w:val="00E0766A"/>
    <w:rsid w:val="00E110D0"/>
    <w:rsid w:val="00E12558"/>
    <w:rsid w:val="00E1318B"/>
    <w:rsid w:val="00E13C96"/>
    <w:rsid w:val="00E15591"/>
    <w:rsid w:val="00E15E6D"/>
    <w:rsid w:val="00E161D0"/>
    <w:rsid w:val="00E163E5"/>
    <w:rsid w:val="00E16407"/>
    <w:rsid w:val="00E17004"/>
    <w:rsid w:val="00E179D5"/>
    <w:rsid w:val="00E17B28"/>
    <w:rsid w:val="00E20141"/>
    <w:rsid w:val="00E20B08"/>
    <w:rsid w:val="00E20D16"/>
    <w:rsid w:val="00E2243D"/>
    <w:rsid w:val="00E24934"/>
    <w:rsid w:val="00E250C4"/>
    <w:rsid w:val="00E2628A"/>
    <w:rsid w:val="00E262FC"/>
    <w:rsid w:val="00E2671A"/>
    <w:rsid w:val="00E26764"/>
    <w:rsid w:val="00E26D98"/>
    <w:rsid w:val="00E26F06"/>
    <w:rsid w:val="00E277BB"/>
    <w:rsid w:val="00E27E14"/>
    <w:rsid w:val="00E3021C"/>
    <w:rsid w:val="00E302A5"/>
    <w:rsid w:val="00E30A2F"/>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696F"/>
    <w:rsid w:val="00E36AA0"/>
    <w:rsid w:val="00E404B2"/>
    <w:rsid w:val="00E40A35"/>
    <w:rsid w:val="00E413A3"/>
    <w:rsid w:val="00E4183D"/>
    <w:rsid w:val="00E4213B"/>
    <w:rsid w:val="00E4324A"/>
    <w:rsid w:val="00E432FA"/>
    <w:rsid w:val="00E43C5E"/>
    <w:rsid w:val="00E44BA3"/>
    <w:rsid w:val="00E45D5A"/>
    <w:rsid w:val="00E46C7F"/>
    <w:rsid w:val="00E47A8F"/>
    <w:rsid w:val="00E508BF"/>
    <w:rsid w:val="00E51AAA"/>
    <w:rsid w:val="00E52793"/>
    <w:rsid w:val="00E5284B"/>
    <w:rsid w:val="00E53352"/>
    <w:rsid w:val="00E536BA"/>
    <w:rsid w:val="00E5389C"/>
    <w:rsid w:val="00E53A2B"/>
    <w:rsid w:val="00E53F6A"/>
    <w:rsid w:val="00E542BB"/>
    <w:rsid w:val="00E55922"/>
    <w:rsid w:val="00E571CA"/>
    <w:rsid w:val="00E572F6"/>
    <w:rsid w:val="00E57371"/>
    <w:rsid w:val="00E5745D"/>
    <w:rsid w:val="00E63212"/>
    <w:rsid w:val="00E63AC0"/>
    <w:rsid w:val="00E6486B"/>
    <w:rsid w:val="00E64B35"/>
    <w:rsid w:val="00E65609"/>
    <w:rsid w:val="00E66359"/>
    <w:rsid w:val="00E671D5"/>
    <w:rsid w:val="00E67ECE"/>
    <w:rsid w:val="00E70AAF"/>
    <w:rsid w:val="00E70FB6"/>
    <w:rsid w:val="00E71EA4"/>
    <w:rsid w:val="00E720AC"/>
    <w:rsid w:val="00E72276"/>
    <w:rsid w:val="00E725CF"/>
    <w:rsid w:val="00E72DB5"/>
    <w:rsid w:val="00E7474E"/>
    <w:rsid w:val="00E76E11"/>
    <w:rsid w:val="00E76F2D"/>
    <w:rsid w:val="00E779A4"/>
    <w:rsid w:val="00E77A32"/>
    <w:rsid w:val="00E77B92"/>
    <w:rsid w:val="00E82840"/>
    <w:rsid w:val="00E82B56"/>
    <w:rsid w:val="00E82E3C"/>
    <w:rsid w:val="00E83541"/>
    <w:rsid w:val="00E84CBC"/>
    <w:rsid w:val="00E84DF5"/>
    <w:rsid w:val="00E855BB"/>
    <w:rsid w:val="00E8595C"/>
    <w:rsid w:val="00E87229"/>
    <w:rsid w:val="00E9040C"/>
    <w:rsid w:val="00E9049B"/>
    <w:rsid w:val="00E90550"/>
    <w:rsid w:val="00E90BE6"/>
    <w:rsid w:val="00E920E4"/>
    <w:rsid w:val="00E929B0"/>
    <w:rsid w:val="00E93530"/>
    <w:rsid w:val="00E9487A"/>
    <w:rsid w:val="00E94DBD"/>
    <w:rsid w:val="00E958CA"/>
    <w:rsid w:val="00E96725"/>
    <w:rsid w:val="00E97618"/>
    <w:rsid w:val="00EA1090"/>
    <w:rsid w:val="00EA1FA7"/>
    <w:rsid w:val="00EA2AEA"/>
    <w:rsid w:val="00EA2D7E"/>
    <w:rsid w:val="00EA3676"/>
    <w:rsid w:val="00EA3F84"/>
    <w:rsid w:val="00EA438B"/>
    <w:rsid w:val="00EA44E3"/>
    <w:rsid w:val="00EA4B6E"/>
    <w:rsid w:val="00EA5017"/>
    <w:rsid w:val="00EA507D"/>
    <w:rsid w:val="00EA539E"/>
    <w:rsid w:val="00EA5676"/>
    <w:rsid w:val="00EA6E6E"/>
    <w:rsid w:val="00EB0158"/>
    <w:rsid w:val="00EB04C2"/>
    <w:rsid w:val="00EB0854"/>
    <w:rsid w:val="00EB19AF"/>
    <w:rsid w:val="00EB2EAF"/>
    <w:rsid w:val="00EB344C"/>
    <w:rsid w:val="00EB3D48"/>
    <w:rsid w:val="00EB444C"/>
    <w:rsid w:val="00EB49B3"/>
    <w:rsid w:val="00EB5CCF"/>
    <w:rsid w:val="00EB6627"/>
    <w:rsid w:val="00EB6898"/>
    <w:rsid w:val="00EB7567"/>
    <w:rsid w:val="00EB7A0B"/>
    <w:rsid w:val="00EC0504"/>
    <w:rsid w:val="00EC103B"/>
    <w:rsid w:val="00EC121D"/>
    <w:rsid w:val="00EC1CBF"/>
    <w:rsid w:val="00EC1DE3"/>
    <w:rsid w:val="00EC2AF0"/>
    <w:rsid w:val="00EC2CBB"/>
    <w:rsid w:val="00EC3468"/>
    <w:rsid w:val="00EC4136"/>
    <w:rsid w:val="00EC4772"/>
    <w:rsid w:val="00EC4A1F"/>
    <w:rsid w:val="00EC5E4B"/>
    <w:rsid w:val="00EC6116"/>
    <w:rsid w:val="00EC6B1E"/>
    <w:rsid w:val="00EC78D9"/>
    <w:rsid w:val="00EC7B29"/>
    <w:rsid w:val="00ED0290"/>
    <w:rsid w:val="00ED0724"/>
    <w:rsid w:val="00ED0DE3"/>
    <w:rsid w:val="00ED1FFA"/>
    <w:rsid w:val="00ED2E98"/>
    <w:rsid w:val="00ED2FE0"/>
    <w:rsid w:val="00ED31DD"/>
    <w:rsid w:val="00ED34E9"/>
    <w:rsid w:val="00ED3859"/>
    <w:rsid w:val="00ED4604"/>
    <w:rsid w:val="00ED4713"/>
    <w:rsid w:val="00ED50E9"/>
    <w:rsid w:val="00ED515D"/>
    <w:rsid w:val="00ED5832"/>
    <w:rsid w:val="00ED5A64"/>
    <w:rsid w:val="00ED5EAB"/>
    <w:rsid w:val="00ED6243"/>
    <w:rsid w:val="00ED6C3F"/>
    <w:rsid w:val="00ED7DC9"/>
    <w:rsid w:val="00EE1ABB"/>
    <w:rsid w:val="00EE1DD5"/>
    <w:rsid w:val="00EE1E8D"/>
    <w:rsid w:val="00EE2872"/>
    <w:rsid w:val="00EE4503"/>
    <w:rsid w:val="00EE45BE"/>
    <w:rsid w:val="00EE5134"/>
    <w:rsid w:val="00EE6AA7"/>
    <w:rsid w:val="00EE79C0"/>
    <w:rsid w:val="00EE7DD5"/>
    <w:rsid w:val="00EE7EB9"/>
    <w:rsid w:val="00EF0FE3"/>
    <w:rsid w:val="00EF2848"/>
    <w:rsid w:val="00EF35D5"/>
    <w:rsid w:val="00EF3C2F"/>
    <w:rsid w:val="00EF53FD"/>
    <w:rsid w:val="00EF5799"/>
    <w:rsid w:val="00EF6443"/>
    <w:rsid w:val="00EF66DC"/>
    <w:rsid w:val="00EF6E1F"/>
    <w:rsid w:val="00EF730A"/>
    <w:rsid w:val="00EF73D4"/>
    <w:rsid w:val="00EF76E7"/>
    <w:rsid w:val="00EF7A7F"/>
    <w:rsid w:val="00EF7F15"/>
    <w:rsid w:val="00F011D0"/>
    <w:rsid w:val="00F01202"/>
    <w:rsid w:val="00F02156"/>
    <w:rsid w:val="00F0387B"/>
    <w:rsid w:val="00F05518"/>
    <w:rsid w:val="00F057CD"/>
    <w:rsid w:val="00F05FFC"/>
    <w:rsid w:val="00F0626E"/>
    <w:rsid w:val="00F07A12"/>
    <w:rsid w:val="00F07E1F"/>
    <w:rsid w:val="00F10E87"/>
    <w:rsid w:val="00F111CD"/>
    <w:rsid w:val="00F118CE"/>
    <w:rsid w:val="00F11B6A"/>
    <w:rsid w:val="00F1222B"/>
    <w:rsid w:val="00F12281"/>
    <w:rsid w:val="00F1291F"/>
    <w:rsid w:val="00F1349E"/>
    <w:rsid w:val="00F14926"/>
    <w:rsid w:val="00F1593F"/>
    <w:rsid w:val="00F16462"/>
    <w:rsid w:val="00F1658B"/>
    <w:rsid w:val="00F16D62"/>
    <w:rsid w:val="00F16E5B"/>
    <w:rsid w:val="00F1794F"/>
    <w:rsid w:val="00F20438"/>
    <w:rsid w:val="00F2127A"/>
    <w:rsid w:val="00F21CDF"/>
    <w:rsid w:val="00F22ACF"/>
    <w:rsid w:val="00F2311C"/>
    <w:rsid w:val="00F2312B"/>
    <w:rsid w:val="00F2362A"/>
    <w:rsid w:val="00F23AAA"/>
    <w:rsid w:val="00F2449D"/>
    <w:rsid w:val="00F24625"/>
    <w:rsid w:val="00F25EAD"/>
    <w:rsid w:val="00F25F52"/>
    <w:rsid w:val="00F2707B"/>
    <w:rsid w:val="00F27345"/>
    <w:rsid w:val="00F27434"/>
    <w:rsid w:val="00F27A4D"/>
    <w:rsid w:val="00F301AF"/>
    <w:rsid w:val="00F30352"/>
    <w:rsid w:val="00F316FF"/>
    <w:rsid w:val="00F31A53"/>
    <w:rsid w:val="00F32D1D"/>
    <w:rsid w:val="00F32F5E"/>
    <w:rsid w:val="00F333D3"/>
    <w:rsid w:val="00F33B3E"/>
    <w:rsid w:val="00F34569"/>
    <w:rsid w:val="00F346A3"/>
    <w:rsid w:val="00F349B9"/>
    <w:rsid w:val="00F3553D"/>
    <w:rsid w:val="00F3579D"/>
    <w:rsid w:val="00F370CB"/>
    <w:rsid w:val="00F37484"/>
    <w:rsid w:val="00F37960"/>
    <w:rsid w:val="00F37F7A"/>
    <w:rsid w:val="00F4121E"/>
    <w:rsid w:val="00F429A5"/>
    <w:rsid w:val="00F42FB5"/>
    <w:rsid w:val="00F43179"/>
    <w:rsid w:val="00F44513"/>
    <w:rsid w:val="00F447CE"/>
    <w:rsid w:val="00F449A8"/>
    <w:rsid w:val="00F44C54"/>
    <w:rsid w:val="00F45A32"/>
    <w:rsid w:val="00F46AEC"/>
    <w:rsid w:val="00F47305"/>
    <w:rsid w:val="00F47D4A"/>
    <w:rsid w:val="00F47FD2"/>
    <w:rsid w:val="00F508D6"/>
    <w:rsid w:val="00F5164E"/>
    <w:rsid w:val="00F51956"/>
    <w:rsid w:val="00F526CD"/>
    <w:rsid w:val="00F528EA"/>
    <w:rsid w:val="00F52BFE"/>
    <w:rsid w:val="00F5308B"/>
    <w:rsid w:val="00F535BF"/>
    <w:rsid w:val="00F547F2"/>
    <w:rsid w:val="00F54ACD"/>
    <w:rsid w:val="00F55B75"/>
    <w:rsid w:val="00F55EF5"/>
    <w:rsid w:val="00F565DA"/>
    <w:rsid w:val="00F56E35"/>
    <w:rsid w:val="00F61243"/>
    <w:rsid w:val="00F6161F"/>
    <w:rsid w:val="00F619F4"/>
    <w:rsid w:val="00F62E45"/>
    <w:rsid w:val="00F62EF3"/>
    <w:rsid w:val="00F63206"/>
    <w:rsid w:val="00F6341F"/>
    <w:rsid w:val="00F64A7A"/>
    <w:rsid w:val="00F65CD8"/>
    <w:rsid w:val="00F65EE3"/>
    <w:rsid w:val="00F66835"/>
    <w:rsid w:val="00F67703"/>
    <w:rsid w:val="00F702EC"/>
    <w:rsid w:val="00F70BB2"/>
    <w:rsid w:val="00F72E94"/>
    <w:rsid w:val="00F73D09"/>
    <w:rsid w:val="00F74F21"/>
    <w:rsid w:val="00F75CB0"/>
    <w:rsid w:val="00F768B8"/>
    <w:rsid w:val="00F76AD5"/>
    <w:rsid w:val="00F77035"/>
    <w:rsid w:val="00F77DEC"/>
    <w:rsid w:val="00F77EFB"/>
    <w:rsid w:val="00F80F09"/>
    <w:rsid w:val="00F819CD"/>
    <w:rsid w:val="00F825FA"/>
    <w:rsid w:val="00F83A39"/>
    <w:rsid w:val="00F83C82"/>
    <w:rsid w:val="00F83F1F"/>
    <w:rsid w:val="00F8487D"/>
    <w:rsid w:val="00F8622A"/>
    <w:rsid w:val="00F86498"/>
    <w:rsid w:val="00F90AFD"/>
    <w:rsid w:val="00F914DD"/>
    <w:rsid w:val="00F91623"/>
    <w:rsid w:val="00F91A25"/>
    <w:rsid w:val="00F91DC5"/>
    <w:rsid w:val="00F91EBA"/>
    <w:rsid w:val="00F939E9"/>
    <w:rsid w:val="00F93E73"/>
    <w:rsid w:val="00F93EAA"/>
    <w:rsid w:val="00F94573"/>
    <w:rsid w:val="00F945E9"/>
    <w:rsid w:val="00F95F0B"/>
    <w:rsid w:val="00F96CAF"/>
    <w:rsid w:val="00F97AC2"/>
    <w:rsid w:val="00FA0255"/>
    <w:rsid w:val="00FA0701"/>
    <w:rsid w:val="00FA0E6E"/>
    <w:rsid w:val="00FA18E2"/>
    <w:rsid w:val="00FA21DF"/>
    <w:rsid w:val="00FA25C4"/>
    <w:rsid w:val="00FA491D"/>
    <w:rsid w:val="00FA4C32"/>
    <w:rsid w:val="00FA52BD"/>
    <w:rsid w:val="00FA5B03"/>
    <w:rsid w:val="00FA5B0D"/>
    <w:rsid w:val="00FA6A4C"/>
    <w:rsid w:val="00FA6D7E"/>
    <w:rsid w:val="00FA7B84"/>
    <w:rsid w:val="00FB08DF"/>
    <w:rsid w:val="00FB0B7D"/>
    <w:rsid w:val="00FB0C36"/>
    <w:rsid w:val="00FB2785"/>
    <w:rsid w:val="00FB2D62"/>
    <w:rsid w:val="00FB3112"/>
    <w:rsid w:val="00FB36AA"/>
    <w:rsid w:val="00FB3D0A"/>
    <w:rsid w:val="00FB3ED4"/>
    <w:rsid w:val="00FB5520"/>
    <w:rsid w:val="00FB5721"/>
    <w:rsid w:val="00FB65E7"/>
    <w:rsid w:val="00FB67FB"/>
    <w:rsid w:val="00FB75F6"/>
    <w:rsid w:val="00FB7D59"/>
    <w:rsid w:val="00FC186C"/>
    <w:rsid w:val="00FC1A55"/>
    <w:rsid w:val="00FC21C8"/>
    <w:rsid w:val="00FC2271"/>
    <w:rsid w:val="00FC2E42"/>
    <w:rsid w:val="00FC3CFA"/>
    <w:rsid w:val="00FC472D"/>
    <w:rsid w:val="00FC4CB9"/>
    <w:rsid w:val="00FC66E6"/>
    <w:rsid w:val="00FD01BB"/>
    <w:rsid w:val="00FD0348"/>
    <w:rsid w:val="00FD1011"/>
    <w:rsid w:val="00FD18F6"/>
    <w:rsid w:val="00FD23E0"/>
    <w:rsid w:val="00FD36F9"/>
    <w:rsid w:val="00FD4682"/>
    <w:rsid w:val="00FD4CF7"/>
    <w:rsid w:val="00FD563C"/>
    <w:rsid w:val="00FD5C02"/>
    <w:rsid w:val="00FD68A8"/>
    <w:rsid w:val="00FE0408"/>
    <w:rsid w:val="00FE1258"/>
    <w:rsid w:val="00FE1EB0"/>
    <w:rsid w:val="00FE2031"/>
    <w:rsid w:val="00FE2789"/>
    <w:rsid w:val="00FE370E"/>
    <w:rsid w:val="00FE3AF1"/>
    <w:rsid w:val="00FE4064"/>
    <w:rsid w:val="00FE409B"/>
    <w:rsid w:val="00FE55D4"/>
    <w:rsid w:val="00FE586F"/>
    <w:rsid w:val="00FE5C35"/>
    <w:rsid w:val="00FE5D20"/>
    <w:rsid w:val="00FE6465"/>
    <w:rsid w:val="00FE6540"/>
    <w:rsid w:val="00FE6588"/>
    <w:rsid w:val="00FF0BD6"/>
    <w:rsid w:val="00FF15E9"/>
    <w:rsid w:val="00FF1C9B"/>
    <w:rsid w:val="00FF2FF6"/>
    <w:rsid w:val="00FF3D48"/>
    <w:rsid w:val="00FF3F8E"/>
    <w:rsid w:val="00FF4288"/>
    <w:rsid w:val="00FF4A66"/>
    <w:rsid w:val="00FF4AAE"/>
    <w:rsid w:val="00FF4C4E"/>
    <w:rsid w:val="00FF540F"/>
    <w:rsid w:val="00FF5A32"/>
    <w:rsid w:val="00FF72F7"/>
    <w:rsid w:val="00FF738A"/>
    <w:rsid w:val="00FF7B60"/>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0"/>
    <w:qFormat/>
    <w:rsid w:val="004F08CF"/>
    <w:pPr>
      <w:jc w:val="center"/>
    </w:pPr>
    <w:rPr>
      <w:rFonts w:ascii="Univers (W1)" w:hAnsi="Univers (W1)"/>
      <w:b/>
      <w:sz w:val="24"/>
    </w:rPr>
  </w:style>
  <w:style w:type="character" w:customStyle="1" w:styleId="TtuloCar">
    <w:name w:val="Título Car"/>
    <w:basedOn w:val="Fuentedeprrafopredeter"/>
    <w:link w:val="Ttulo"/>
    <w:uiPriority w:val="10"/>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customStyle="1" w:styleId="normaltextrun">
    <w:name w:val="normaltextrun"/>
    <w:basedOn w:val="Fuentedeprrafopredeter"/>
    <w:rsid w:val="00A40975"/>
  </w:style>
  <w:style w:type="character" w:customStyle="1" w:styleId="eop">
    <w:name w:val="eop"/>
    <w:basedOn w:val="Fuentedeprrafopredeter"/>
    <w:rsid w:val="00A40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68B01-2D4D-4D92-9A7E-701E371EB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6</Pages>
  <Words>3649</Words>
  <Characters>20070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501</cp:revision>
  <cp:lastPrinted>2023-09-14T18:13:00Z</cp:lastPrinted>
  <dcterms:created xsi:type="dcterms:W3CDTF">2023-06-21T19:05:00Z</dcterms:created>
  <dcterms:modified xsi:type="dcterms:W3CDTF">2023-10-12T18:14:00Z</dcterms:modified>
</cp:coreProperties>
</file>