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7F133A5A"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5006B7" w:rsidRDefault="007549AC" w:rsidP="00426A50">
      <w:pP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 xml:space="preserve">Antecedentes </w:t>
      </w:r>
    </w:p>
    <w:p w14:paraId="7ABDEFBF" w14:textId="30C67805" w:rsidR="007549AC" w:rsidRPr="005006B7" w:rsidRDefault="007549AC" w:rsidP="007549AC">
      <w:pPr>
        <w:jc w:val="center"/>
        <w:rPr>
          <w:rFonts w:asciiTheme="minorHAnsi" w:hAnsiTheme="minorHAnsi" w:cstheme="minorHAnsi"/>
          <w:b/>
          <w:bCs/>
          <w:noProof/>
          <w:color w:val="000000"/>
          <w:sz w:val="18"/>
          <w:szCs w:val="18"/>
          <w:lang w:val="es-MX"/>
        </w:rPr>
      </w:pPr>
    </w:p>
    <w:p w14:paraId="014405B0" w14:textId="3611C610" w:rsidR="003B0BF9" w:rsidRPr="005006B7" w:rsidRDefault="00FC32B9" w:rsidP="0046182F">
      <w:pPr>
        <w:pStyle w:val="Prrafodelista"/>
        <w:numPr>
          <w:ilvl w:val="0"/>
          <w:numId w:val="12"/>
        </w:numPr>
        <w:jc w:val="both"/>
        <w:rPr>
          <w:rFonts w:asciiTheme="minorHAnsi" w:hAnsiTheme="minorHAnsi" w:cstheme="minorHAnsi"/>
          <w:b/>
          <w:sz w:val="18"/>
          <w:szCs w:val="18"/>
        </w:rPr>
      </w:pPr>
      <w:r w:rsidRPr="005006B7">
        <w:rPr>
          <w:rFonts w:asciiTheme="minorHAnsi" w:hAnsiTheme="minorHAnsi" w:cstheme="minorHAnsi"/>
          <w:bCs/>
          <w:noProof/>
          <w:color w:val="000000"/>
          <w:sz w:val="18"/>
          <w:szCs w:val="18"/>
          <w:lang w:val="es-MX"/>
        </w:rPr>
        <w:t xml:space="preserve">El día </w:t>
      </w:r>
      <w:r w:rsidR="0046182F">
        <w:rPr>
          <w:rFonts w:asciiTheme="minorHAnsi" w:hAnsiTheme="minorHAnsi" w:cstheme="minorHAnsi"/>
          <w:bCs/>
          <w:noProof/>
          <w:color w:val="000000"/>
          <w:sz w:val="18"/>
          <w:szCs w:val="18"/>
          <w:u w:val="single"/>
          <w:lang w:val="es-MX"/>
        </w:rPr>
        <w:t>09</w:t>
      </w:r>
      <w:r w:rsidR="005006B7" w:rsidRPr="005006B7">
        <w:rPr>
          <w:rFonts w:asciiTheme="minorHAnsi" w:hAnsiTheme="minorHAnsi" w:cstheme="minorHAnsi"/>
          <w:bCs/>
          <w:noProof/>
          <w:color w:val="000000"/>
          <w:sz w:val="18"/>
          <w:szCs w:val="18"/>
          <w:u w:val="single"/>
          <w:lang w:val="es-MX"/>
        </w:rPr>
        <w:t xml:space="preserve"> de </w:t>
      </w:r>
      <w:r w:rsidR="0046182F">
        <w:rPr>
          <w:rFonts w:asciiTheme="minorHAnsi" w:hAnsiTheme="minorHAnsi" w:cstheme="minorHAnsi"/>
          <w:bCs/>
          <w:noProof/>
          <w:color w:val="000000"/>
          <w:sz w:val="18"/>
          <w:szCs w:val="18"/>
          <w:u w:val="single"/>
          <w:lang w:val="es-MX"/>
        </w:rPr>
        <w:t>noviembre</w:t>
      </w:r>
      <w:r w:rsidR="009C613D">
        <w:rPr>
          <w:rFonts w:asciiTheme="minorHAnsi" w:hAnsiTheme="minorHAnsi" w:cstheme="minorHAnsi"/>
          <w:bCs/>
          <w:noProof/>
          <w:color w:val="000000"/>
          <w:sz w:val="18"/>
          <w:szCs w:val="18"/>
          <w:u w:val="single"/>
          <w:lang w:val="es-MX"/>
        </w:rPr>
        <w:t xml:space="preserve"> </w:t>
      </w:r>
      <w:r w:rsidR="005006B7" w:rsidRPr="005006B7">
        <w:rPr>
          <w:rFonts w:asciiTheme="minorHAnsi" w:hAnsiTheme="minorHAnsi" w:cstheme="minorHAnsi"/>
          <w:bCs/>
          <w:noProof/>
          <w:color w:val="000000"/>
          <w:sz w:val="18"/>
          <w:szCs w:val="18"/>
          <w:u w:val="single"/>
          <w:lang w:val="es-MX"/>
        </w:rPr>
        <w:t>de 2023</w:t>
      </w:r>
      <w:r w:rsidR="007C2F55" w:rsidRPr="005006B7">
        <w:rPr>
          <w:rFonts w:asciiTheme="minorHAnsi" w:hAnsiTheme="minorHAnsi" w:cstheme="minorHAnsi"/>
          <w:bCs/>
          <w:noProof/>
          <w:color w:val="000000"/>
          <w:sz w:val="18"/>
          <w:szCs w:val="18"/>
          <w:lang w:val="es-MX"/>
        </w:rPr>
        <w:t xml:space="preserve"> a solicitud </w:t>
      </w:r>
      <w:r w:rsidR="005006B7" w:rsidRPr="005006B7">
        <w:rPr>
          <w:rFonts w:asciiTheme="minorHAnsi" w:hAnsiTheme="minorHAnsi" w:cstheme="minorHAnsi"/>
          <w:bCs/>
          <w:noProof/>
          <w:color w:val="000000"/>
          <w:sz w:val="18"/>
          <w:szCs w:val="18"/>
          <w:lang w:val="es-MX"/>
        </w:rPr>
        <w:t xml:space="preserve">del </w:t>
      </w:r>
      <w:r w:rsidR="0046182F" w:rsidRPr="0046182F">
        <w:rPr>
          <w:rFonts w:asciiTheme="minorHAnsi" w:hAnsiTheme="minorHAnsi" w:cstheme="minorHAnsi"/>
          <w:bCs/>
          <w:noProof/>
          <w:color w:val="000000"/>
          <w:sz w:val="18"/>
          <w:szCs w:val="18"/>
          <w:lang w:val="es-MX"/>
        </w:rPr>
        <w:t>Centro de Ciencias Básicas, Centro de Ciencias de la Salud, Centro de Ciencias Sociales y Humanidades y el Centro de Ciencia</w:t>
      </w:r>
      <w:r w:rsidR="0046182F">
        <w:rPr>
          <w:rFonts w:asciiTheme="minorHAnsi" w:hAnsiTheme="minorHAnsi" w:cstheme="minorHAnsi"/>
          <w:bCs/>
          <w:noProof/>
          <w:color w:val="000000"/>
          <w:sz w:val="18"/>
          <w:szCs w:val="18"/>
          <w:lang w:val="es-MX"/>
        </w:rPr>
        <w:t>s Agropecuarias</w:t>
      </w:r>
      <w:r w:rsidR="00843D78"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003B0BF9" w:rsidRPr="005006B7">
        <w:rPr>
          <w:rFonts w:asciiTheme="minorHAnsi" w:hAnsiTheme="minorHAnsi" w:cstheme="minorHAnsi"/>
          <w:b/>
          <w:bCs/>
          <w:noProof/>
          <w:color w:val="000000"/>
          <w:sz w:val="18"/>
          <w:szCs w:val="18"/>
          <w:lang w:val="es-MX"/>
        </w:rPr>
        <w:t>L.P.N. E/90104</w:t>
      </w:r>
      <w:r w:rsidR="00E67E51" w:rsidRPr="005006B7">
        <w:rPr>
          <w:rFonts w:asciiTheme="minorHAnsi" w:hAnsiTheme="minorHAnsi" w:cstheme="minorHAnsi"/>
          <w:b/>
          <w:bCs/>
          <w:noProof/>
          <w:color w:val="000000"/>
          <w:sz w:val="18"/>
          <w:szCs w:val="18"/>
          <w:lang w:val="es-MX"/>
        </w:rPr>
        <w:t>5968-0</w:t>
      </w:r>
      <w:r w:rsidR="00C46B0B">
        <w:rPr>
          <w:rFonts w:asciiTheme="minorHAnsi" w:hAnsiTheme="minorHAnsi" w:cstheme="minorHAnsi"/>
          <w:b/>
          <w:bCs/>
          <w:noProof/>
          <w:color w:val="000000"/>
          <w:sz w:val="18"/>
          <w:szCs w:val="18"/>
          <w:lang w:val="es-MX"/>
        </w:rPr>
        <w:t>4</w:t>
      </w:r>
      <w:r w:rsidR="0046182F">
        <w:rPr>
          <w:rFonts w:asciiTheme="minorHAnsi" w:hAnsiTheme="minorHAnsi" w:cstheme="minorHAnsi"/>
          <w:b/>
          <w:bCs/>
          <w:noProof/>
          <w:color w:val="000000"/>
          <w:sz w:val="18"/>
          <w:szCs w:val="18"/>
          <w:lang w:val="es-MX"/>
        </w:rPr>
        <w:t>7</w:t>
      </w:r>
      <w:r w:rsidR="008D5FDC" w:rsidRPr="005006B7">
        <w:rPr>
          <w:rFonts w:asciiTheme="minorHAnsi" w:hAnsiTheme="minorHAnsi" w:cstheme="minorHAnsi"/>
          <w:b/>
          <w:bCs/>
          <w:noProof/>
          <w:color w:val="000000"/>
          <w:sz w:val="18"/>
          <w:szCs w:val="18"/>
          <w:lang w:val="es-MX"/>
        </w:rPr>
        <w:t>-202</w:t>
      </w:r>
      <w:r w:rsidR="0095258B" w:rsidRPr="005006B7">
        <w:rPr>
          <w:rFonts w:asciiTheme="minorHAnsi" w:hAnsiTheme="minorHAnsi" w:cstheme="minorHAnsi"/>
          <w:b/>
          <w:bCs/>
          <w:noProof/>
          <w:color w:val="000000"/>
          <w:sz w:val="18"/>
          <w:szCs w:val="18"/>
          <w:lang w:val="es-MX"/>
        </w:rPr>
        <w:t>3</w:t>
      </w:r>
      <w:r w:rsidR="008D5FDC" w:rsidRPr="005006B7">
        <w:rPr>
          <w:rFonts w:asciiTheme="minorHAnsi" w:hAnsiTheme="minorHAnsi" w:cstheme="minorHAnsi"/>
          <w:bCs/>
          <w:noProof/>
          <w:color w:val="000000"/>
          <w:sz w:val="18"/>
          <w:szCs w:val="18"/>
          <w:lang w:val="es-MX"/>
        </w:rPr>
        <w:t xml:space="preserve"> para la</w:t>
      </w:r>
      <w:r w:rsidR="00427B2B" w:rsidRPr="005006B7">
        <w:rPr>
          <w:rFonts w:asciiTheme="minorHAnsi" w:hAnsiTheme="minorHAnsi" w:cstheme="minorHAnsi"/>
          <w:bCs/>
          <w:noProof/>
          <w:color w:val="000000"/>
          <w:sz w:val="18"/>
          <w:szCs w:val="18"/>
          <w:lang w:val="es-MX"/>
        </w:rPr>
        <w:t xml:space="preserve"> </w:t>
      </w:r>
      <w:r w:rsidR="0046182F" w:rsidRPr="0046182F">
        <w:rPr>
          <w:rFonts w:asciiTheme="minorHAnsi" w:hAnsiTheme="minorHAnsi" w:cstheme="minorHAnsi"/>
          <w:b/>
          <w:sz w:val="18"/>
          <w:szCs w:val="18"/>
        </w:rPr>
        <w:t>Adquisición de Mobiliario y Equipo para los Centros Académicos de la Universidad Autónoma de Aguascalientes</w:t>
      </w:r>
      <w:r w:rsidR="00804D47"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conforme a lo establecido en el MANUAL ÚNICO DE ADQUISICIONES, ARRENDAMIENTOS Y SERVICIOS DE LA UNIVERSIDAD AUTÓNOMA DE AGUASCALIENTES.</w:t>
      </w:r>
    </w:p>
    <w:p w14:paraId="299AD714" w14:textId="77777777" w:rsidR="003B0BF9" w:rsidRPr="005006B7" w:rsidRDefault="003B0BF9" w:rsidP="003B0BF9">
      <w:pPr>
        <w:jc w:val="both"/>
        <w:rPr>
          <w:rFonts w:asciiTheme="minorHAnsi" w:hAnsiTheme="minorHAnsi" w:cstheme="minorHAnsi"/>
          <w:bCs/>
          <w:noProof/>
          <w:color w:val="000000"/>
          <w:sz w:val="18"/>
          <w:szCs w:val="18"/>
        </w:rPr>
      </w:pPr>
    </w:p>
    <w:p w14:paraId="3D325651" w14:textId="6B4DB51A" w:rsidR="00C46B0B" w:rsidRDefault="00427B2B" w:rsidP="00C57DFD">
      <w:pPr>
        <w:jc w:val="both"/>
        <w:rPr>
          <w:rFonts w:asciiTheme="minorHAnsi" w:hAnsiTheme="minorHAnsi" w:cstheme="minorHAnsi"/>
          <w:bCs/>
          <w:noProof/>
          <w:color w:val="000000"/>
          <w:sz w:val="18"/>
          <w:szCs w:val="18"/>
          <w:lang w:val="es-MX"/>
        </w:rPr>
      </w:pPr>
      <w:r w:rsidRPr="005006B7">
        <w:rPr>
          <w:rFonts w:asciiTheme="minorHAnsi" w:hAnsiTheme="minorHAnsi" w:cstheme="minorHAnsi"/>
          <w:bCs/>
          <w:noProof/>
          <w:color w:val="000000"/>
          <w:sz w:val="18"/>
          <w:szCs w:val="18"/>
          <w:lang w:val="es-MX"/>
        </w:rPr>
        <w:t xml:space="preserve">El día </w:t>
      </w:r>
      <w:r w:rsidR="0046182F">
        <w:rPr>
          <w:rFonts w:asciiTheme="minorHAnsi" w:hAnsiTheme="minorHAnsi" w:cstheme="minorHAnsi"/>
          <w:bCs/>
          <w:noProof/>
          <w:color w:val="000000"/>
          <w:sz w:val="18"/>
          <w:szCs w:val="18"/>
          <w:lang w:val="es-MX"/>
        </w:rPr>
        <w:t>24</w:t>
      </w:r>
      <w:r w:rsidR="005006B7" w:rsidRPr="005006B7">
        <w:rPr>
          <w:rFonts w:asciiTheme="minorHAnsi" w:hAnsiTheme="minorHAnsi" w:cstheme="minorHAnsi"/>
          <w:bCs/>
          <w:noProof/>
          <w:color w:val="000000"/>
          <w:sz w:val="18"/>
          <w:szCs w:val="18"/>
          <w:lang w:val="es-MX"/>
        </w:rPr>
        <w:t xml:space="preserve"> de </w:t>
      </w:r>
      <w:r w:rsidR="00C46B0B">
        <w:rPr>
          <w:rFonts w:asciiTheme="minorHAnsi" w:hAnsiTheme="minorHAnsi" w:cstheme="minorHAnsi"/>
          <w:bCs/>
          <w:noProof/>
          <w:color w:val="000000"/>
          <w:sz w:val="18"/>
          <w:szCs w:val="18"/>
          <w:lang w:val="es-MX"/>
        </w:rPr>
        <w:t>noviembre</w:t>
      </w:r>
      <w:r w:rsidR="005006B7" w:rsidRPr="005006B7">
        <w:rPr>
          <w:rFonts w:asciiTheme="minorHAnsi" w:hAnsiTheme="minorHAnsi" w:cstheme="minorHAnsi"/>
          <w:bCs/>
          <w:noProof/>
          <w:color w:val="000000"/>
          <w:sz w:val="18"/>
          <w:szCs w:val="18"/>
          <w:lang w:val="es-MX"/>
        </w:rPr>
        <w:t xml:space="preserve"> </w:t>
      </w:r>
      <w:r w:rsidR="00961C71" w:rsidRPr="005006B7">
        <w:rPr>
          <w:rFonts w:asciiTheme="minorHAnsi" w:hAnsiTheme="minorHAnsi" w:cstheme="minorHAnsi"/>
          <w:bCs/>
          <w:noProof/>
          <w:color w:val="000000"/>
          <w:sz w:val="18"/>
          <w:szCs w:val="18"/>
          <w:lang w:val="es-MX"/>
        </w:rPr>
        <w:t>del año 202</w:t>
      </w:r>
      <w:r w:rsidR="0095258B" w:rsidRPr="005006B7">
        <w:rPr>
          <w:rFonts w:asciiTheme="minorHAnsi" w:hAnsiTheme="minorHAnsi" w:cstheme="minorHAnsi"/>
          <w:bCs/>
          <w:noProof/>
          <w:color w:val="000000"/>
          <w:sz w:val="18"/>
          <w:szCs w:val="18"/>
          <w:lang w:val="es-MX"/>
        </w:rPr>
        <w:t>3</w:t>
      </w:r>
      <w:r w:rsidR="00961C71" w:rsidRPr="005006B7">
        <w:rPr>
          <w:rFonts w:asciiTheme="minorHAnsi" w:hAnsiTheme="minorHAnsi" w:cstheme="minorHAnsi"/>
          <w:bCs/>
          <w:noProof/>
          <w:color w:val="000000"/>
          <w:sz w:val="18"/>
          <w:szCs w:val="18"/>
          <w:lang w:val="es-MX"/>
        </w:rPr>
        <w:t xml:space="preserve">, </w:t>
      </w:r>
      <w:r w:rsidR="00500842" w:rsidRPr="005006B7">
        <w:rPr>
          <w:rFonts w:asciiTheme="minorHAnsi" w:hAnsiTheme="minorHAnsi" w:cstheme="minorHAnsi"/>
          <w:bCs/>
          <w:noProof/>
          <w:color w:val="000000"/>
          <w:sz w:val="18"/>
          <w:szCs w:val="18"/>
          <w:lang w:val="es-MX"/>
        </w:rPr>
        <w:t>a las 1</w:t>
      </w:r>
      <w:r w:rsidR="00C46B0B">
        <w:rPr>
          <w:rFonts w:asciiTheme="minorHAnsi" w:hAnsiTheme="minorHAnsi" w:cstheme="minorHAnsi"/>
          <w:bCs/>
          <w:noProof/>
          <w:color w:val="000000"/>
          <w:sz w:val="18"/>
          <w:szCs w:val="18"/>
          <w:lang w:val="es-MX"/>
        </w:rPr>
        <w:t>4</w:t>
      </w:r>
      <w:r w:rsidR="0046182F">
        <w:rPr>
          <w:rFonts w:asciiTheme="minorHAnsi" w:hAnsiTheme="minorHAnsi" w:cstheme="minorHAnsi"/>
          <w:bCs/>
          <w:noProof/>
          <w:color w:val="000000"/>
          <w:sz w:val="18"/>
          <w:szCs w:val="18"/>
          <w:lang w:val="es-MX"/>
        </w:rPr>
        <w:t>:3</w:t>
      </w:r>
      <w:r w:rsidR="00500842" w:rsidRPr="005006B7">
        <w:rPr>
          <w:rFonts w:asciiTheme="minorHAnsi" w:hAnsiTheme="minorHAnsi" w:cstheme="minorHAnsi"/>
          <w:bCs/>
          <w:noProof/>
          <w:color w:val="000000"/>
          <w:sz w:val="18"/>
          <w:szCs w:val="18"/>
          <w:lang w:val="es-MX"/>
        </w:rPr>
        <w:t xml:space="preserve">0 horas, </w:t>
      </w:r>
      <w:r w:rsidR="00961C71" w:rsidRPr="005006B7">
        <w:rPr>
          <w:rFonts w:asciiTheme="minorHAnsi" w:hAnsiTheme="minorHAnsi" w:cstheme="minorHAnsi"/>
          <w:bCs/>
          <w:noProof/>
          <w:color w:val="000000"/>
          <w:sz w:val="18"/>
          <w:szCs w:val="18"/>
          <w:lang w:val="es-MX"/>
        </w:rPr>
        <w:t xml:space="preserve">se </w:t>
      </w:r>
      <w:r w:rsidR="005006B7" w:rsidRPr="005006B7">
        <w:rPr>
          <w:rFonts w:asciiTheme="minorHAnsi" w:hAnsiTheme="minorHAnsi" w:cstheme="minorHAnsi"/>
          <w:bCs/>
          <w:noProof/>
          <w:color w:val="000000"/>
          <w:sz w:val="18"/>
          <w:szCs w:val="18"/>
          <w:lang w:val="es-MX"/>
        </w:rPr>
        <w:t>declararon desiertas</w:t>
      </w:r>
      <w:r w:rsidR="00961C71" w:rsidRPr="005006B7">
        <w:rPr>
          <w:rFonts w:asciiTheme="minorHAnsi" w:hAnsiTheme="minorHAnsi" w:cstheme="minorHAnsi"/>
          <w:bCs/>
          <w:noProof/>
          <w:color w:val="000000"/>
          <w:sz w:val="18"/>
          <w:szCs w:val="18"/>
          <w:lang w:val="es-MX"/>
        </w:rPr>
        <w:t xml:space="preserve"> la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siguiente</w:t>
      </w:r>
      <w:r w:rsidR="005006B7" w:rsidRPr="005006B7">
        <w:rPr>
          <w:rFonts w:asciiTheme="minorHAnsi" w:hAnsiTheme="minorHAnsi" w:cstheme="minorHAnsi"/>
          <w:bCs/>
          <w:noProof/>
          <w:color w:val="000000"/>
          <w:sz w:val="18"/>
          <w:szCs w:val="18"/>
          <w:lang w:val="es-MX"/>
        </w:rPr>
        <w:t>s</w:t>
      </w:r>
      <w:r w:rsidR="00961C71" w:rsidRPr="005006B7">
        <w:rPr>
          <w:rFonts w:asciiTheme="minorHAnsi" w:hAnsiTheme="minorHAnsi" w:cstheme="minorHAnsi"/>
          <w:bCs/>
          <w:noProof/>
          <w:color w:val="000000"/>
          <w:sz w:val="18"/>
          <w:szCs w:val="18"/>
          <w:lang w:val="es-MX"/>
        </w:rPr>
        <w:t xml:space="preserve"> partida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w:t>
      </w:r>
    </w:p>
    <w:p w14:paraId="1F298BAD" w14:textId="77777777" w:rsidR="001E1729" w:rsidRDefault="001E1729" w:rsidP="00C57DFD">
      <w:pPr>
        <w:jc w:val="both"/>
        <w:rPr>
          <w:rFonts w:asciiTheme="minorHAnsi" w:hAnsiTheme="minorHAnsi" w:cstheme="minorHAnsi"/>
          <w:bCs/>
          <w:noProof/>
          <w:color w:val="000000"/>
          <w:sz w:val="18"/>
          <w:szCs w:val="18"/>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560"/>
        <w:gridCol w:w="7520"/>
      </w:tblGrid>
      <w:tr w:rsidR="0046182F" w:rsidRPr="009A6A58" w14:paraId="61A5005F" w14:textId="77777777" w:rsidTr="00ED7976">
        <w:trPr>
          <w:trHeight w:val="280"/>
        </w:trPr>
        <w:tc>
          <w:tcPr>
            <w:tcW w:w="1270" w:type="pct"/>
            <w:shd w:val="clear" w:color="auto" w:fill="D9D9D9"/>
            <w:noWrap/>
            <w:vAlign w:val="center"/>
            <w:hideMark/>
          </w:tcPr>
          <w:p w14:paraId="130EEF91" w14:textId="77777777" w:rsidR="0046182F" w:rsidRPr="009A6A58" w:rsidRDefault="0046182F" w:rsidP="00ED7976">
            <w:pPr>
              <w:jc w:val="center"/>
              <w:rPr>
                <w:rFonts w:ascii="Arial" w:hAnsi="Arial" w:cs="Arial"/>
                <w:b/>
                <w:color w:val="000000"/>
                <w:sz w:val="14"/>
                <w:szCs w:val="14"/>
                <w:lang w:val="es-MX" w:eastAsia="es-MX"/>
              </w:rPr>
            </w:pPr>
            <w:r w:rsidRPr="009A6A58">
              <w:rPr>
                <w:rFonts w:ascii="Arial" w:hAnsi="Arial" w:cs="Arial"/>
                <w:b/>
                <w:color w:val="000000"/>
                <w:sz w:val="14"/>
                <w:szCs w:val="14"/>
                <w:lang w:val="es-MX" w:eastAsia="es-MX"/>
              </w:rPr>
              <w:t>Partidas Desiertas</w:t>
            </w:r>
          </w:p>
        </w:tc>
        <w:tc>
          <w:tcPr>
            <w:tcW w:w="3730" w:type="pct"/>
            <w:shd w:val="clear" w:color="auto" w:fill="D9D9D9"/>
            <w:noWrap/>
            <w:vAlign w:val="center"/>
            <w:hideMark/>
          </w:tcPr>
          <w:p w14:paraId="3F0944E6" w14:textId="77777777" w:rsidR="0046182F" w:rsidRPr="009A6A58" w:rsidRDefault="0046182F" w:rsidP="00ED7976">
            <w:pPr>
              <w:jc w:val="center"/>
              <w:rPr>
                <w:rFonts w:ascii="Arial" w:hAnsi="Arial" w:cs="Arial"/>
                <w:b/>
                <w:color w:val="000000"/>
                <w:sz w:val="14"/>
                <w:szCs w:val="14"/>
                <w:lang w:val="es-MX" w:eastAsia="es-MX"/>
              </w:rPr>
            </w:pPr>
            <w:r w:rsidRPr="009A6A58">
              <w:rPr>
                <w:rFonts w:ascii="Arial" w:hAnsi="Arial" w:cs="Arial"/>
                <w:b/>
                <w:color w:val="000000"/>
                <w:sz w:val="14"/>
                <w:szCs w:val="14"/>
                <w:lang w:val="es-MX" w:eastAsia="es-MX"/>
              </w:rPr>
              <w:t>Motivo</w:t>
            </w:r>
          </w:p>
        </w:tc>
      </w:tr>
      <w:tr w:rsidR="0046182F" w:rsidRPr="009A6A58" w14:paraId="7BE340FC" w14:textId="77777777" w:rsidTr="00ED7976">
        <w:trPr>
          <w:trHeight w:val="473"/>
        </w:trPr>
        <w:tc>
          <w:tcPr>
            <w:tcW w:w="1270" w:type="pct"/>
            <w:shd w:val="clear" w:color="auto" w:fill="auto"/>
            <w:noWrap/>
            <w:vAlign w:val="center"/>
          </w:tcPr>
          <w:p w14:paraId="120C2E08" w14:textId="77777777" w:rsidR="0046182F" w:rsidRPr="00C51947" w:rsidRDefault="0046182F" w:rsidP="00ED7976">
            <w:pPr>
              <w:jc w:val="center"/>
              <w:rPr>
                <w:rFonts w:ascii="Arial" w:hAnsi="Arial" w:cs="Arial"/>
                <w:b/>
                <w:sz w:val="12"/>
                <w:szCs w:val="12"/>
              </w:rPr>
            </w:pPr>
            <w:r w:rsidRPr="00C51947">
              <w:rPr>
                <w:rFonts w:ascii="Arial" w:hAnsi="Arial" w:cs="Arial"/>
                <w:b/>
                <w:sz w:val="12"/>
                <w:szCs w:val="12"/>
              </w:rPr>
              <w:t>1</w:t>
            </w:r>
            <w:r>
              <w:rPr>
                <w:rFonts w:ascii="Arial" w:hAnsi="Arial" w:cs="Arial"/>
                <w:b/>
                <w:sz w:val="12"/>
                <w:szCs w:val="12"/>
              </w:rPr>
              <w:t xml:space="preserve">, </w:t>
            </w:r>
            <w:r w:rsidRPr="00C51947">
              <w:rPr>
                <w:rFonts w:ascii="Arial" w:hAnsi="Arial" w:cs="Arial"/>
                <w:b/>
                <w:sz w:val="12"/>
                <w:szCs w:val="12"/>
              </w:rPr>
              <w:t>2</w:t>
            </w:r>
            <w:r>
              <w:rPr>
                <w:rFonts w:ascii="Arial" w:hAnsi="Arial" w:cs="Arial"/>
                <w:b/>
                <w:sz w:val="12"/>
                <w:szCs w:val="12"/>
              </w:rPr>
              <w:t xml:space="preserve">, </w:t>
            </w:r>
            <w:r w:rsidRPr="00C51947">
              <w:rPr>
                <w:rFonts w:ascii="Arial" w:hAnsi="Arial" w:cs="Arial"/>
                <w:b/>
                <w:sz w:val="12"/>
                <w:szCs w:val="12"/>
              </w:rPr>
              <w:t>3</w:t>
            </w:r>
            <w:r>
              <w:rPr>
                <w:rFonts w:ascii="Arial" w:hAnsi="Arial" w:cs="Arial"/>
                <w:b/>
                <w:sz w:val="12"/>
                <w:szCs w:val="12"/>
              </w:rPr>
              <w:t xml:space="preserve">, 4, </w:t>
            </w:r>
            <w:r w:rsidRPr="00C51947">
              <w:rPr>
                <w:rFonts w:ascii="Arial" w:hAnsi="Arial" w:cs="Arial"/>
                <w:b/>
                <w:sz w:val="12"/>
                <w:szCs w:val="12"/>
              </w:rPr>
              <w:t>5</w:t>
            </w:r>
            <w:r>
              <w:rPr>
                <w:rFonts w:ascii="Arial" w:hAnsi="Arial" w:cs="Arial"/>
                <w:b/>
                <w:sz w:val="12"/>
                <w:szCs w:val="12"/>
              </w:rPr>
              <w:t xml:space="preserve">, </w:t>
            </w:r>
            <w:r w:rsidRPr="00C51947">
              <w:rPr>
                <w:rFonts w:ascii="Arial" w:hAnsi="Arial" w:cs="Arial"/>
                <w:b/>
                <w:sz w:val="12"/>
                <w:szCs w:val="12"/>
              </w:rPr>
              <w:t>6</w:t>
            </w:r>
            <w:r>
              <w:rPr>
                <w:rFonts w:ascii="Arial" w:hAnsi="Arial" w:cs="Arial"/>
                <w:b/>
                <w:sz w:val="12"/>
                <w:szCs w:val="12"/>
              </w:rPr>
              <w:t xml:space="preserve">, </w:t>
            </w:r>
            <w:r w:rsidRPr="00C51947">
              <w:rPr>
                <w:rFonts w:ascii="Arial" w:hAnsi="Arial" w:cs="Arial"/>
                <w:b/>
                <w:sz w:val="12"/>
                <w:szCs w:val="12"/>
              </w:rPr>
              <w:t>7</w:t>
            </w:r>
            <w:r>
              <w:rPr>
                <w:rFonts w:ascii="Arial" w:hAnsi="Arial" w:cs="Arial"/>
                <w:b/>
                <w:sz w:val="12"/>
                <w:szCs w:val="12"/>
              </w:rPr>
              <w:t xml:space="preserve">, </w:t>
            </w:r>
            <w:r w:rsidRPr="00C51947">
              <w:rPr>
                <w:rFonts w:ascii="Arial" w:hAnsi="Arial" w:cs="Arial"/>
                <w:b/>
                <w:sz w:val="12"/>
                <w:szCs w:val="12"/>
              </w:rPr>
              <w:t>8</w:t>
            </w:r>
            <w:r>
              <w:rPr>
                <w:rFonts w:ascii="Arial" w:hAnsi="Arial" w:cs="Arial"/>
                <w:b/>
                <w:sz w:val="12"/>
                <w:szCs w:val="12"/>
              </w:rPr>
              <w:t xml:space="preserve">, </w:t>
            </w:r>
            <w:r w:rsidRPr="00C51947">
              <w:rPr>
                <w:rFonts w:ascii="Arial" w:hAnsi="Arial" w:cs="Arial"/>
                <w:b/>
                <w:sz w:val="12"/>
                <w:szCs w:val="12"/>
              </w:rPr>
              <w:t>10</w:t>
            </w:r>
            <w:r>
              <w:rPr>
                <w:rFonts w:ascii="Arial" w:hAnsi="Arial" w:cs="Arial"/>
                <w:b/>
                <w:sz w:val="12"/>
                <w:szCs w:val="12"/>
              </w:rPr>
              <w:t xml:space="preserve">, </w:t>
            </w:r>
            <w:r w:rsidRPr="00C51947">
              <w:rPr>
                <w:rFonts w:ascii="Arial" w:hAnsi="Arial" w:cs="Arial"/>
                <w:b/>
                <w:sz w:val="12"/>
                <w:szCs w:val="12"/>
              </w:rPr>
              <w:t>11</w:t>
            </w:r>
            <w:r>
              <w:rPr>
                <w:rFonts w:ascii="Arial" w:hAnsi="Arial" w:cs="Arial"/>
                <w:b/>
                <w:sz w:val="12"/>
                <w:szCs w:val="12"/>
              </w:rPr>
              <w:t xml:space="preserve">, </w:t>
            </w:r>
            <w:r w:rsidRPr="00C51947">
              <w:rPr>
                <w:rFonts w:ascii="Arial" w:hAnsi="Arial" w:cs="Arial"/>
                <w:b/>
                <w:sz w:val="12"/>
                <w:szCs w:val="12"/>
              </w:rPr>
              <w:t>13</w:t>
            </w:r>
            <w:r>
              <w:rPr>
                <w:rFonts w:ascii="Arial" w:hAnsi="Arial" w:cs="Arial"/>
                <w:b/>
                <w:sz w:val="12"/>
                <w:szCs w:val="12"/>
              </w:rPr>
              <w:t xml:space="preserve">, </w:t>
            </w:r>
            <w:r w:rsidRPr="00C51947">
              <w:rPr>
                <w:rFonts w:ascii="Arial" w:hAnsi="Arial" w:cs="Arial"/>
                <w:b/>
                <w:sz w:val="12"/>
                <w:szCs w:val="12"/>
              </w:rPr>
              <w:t>15</w:t>
            </w:r>
            <w:r>
              <w:rPr>
                <w:rFonts w:ascii="Arial" w:hAnsi="Arial" w:cs="Arial"/>
                <w:b/>
                <w:sz w:val="12"/>
                <w:szCs w:val="12"/>
              </w:rPr>
              <w:t xml:space="preserve">, </w:t>
            </w:r>
            <w:r w:rsidRPr="00C51947">
              <w:rPr>
                <w:rFonts w:ascii="Arial" w:hAnsi="Arial" w:cs="Arial"/>
                <w:b/>
                <w:sz w:val="12"/>
                <w:szCs w:val="12"/>
              </w:rPr>
              <w:t>19</w:t>
            </w:r>
            <w:r>
              <w:rPr>
                <w:rFonts w:ascii="Arial" w:hAnsi="Arial" w:cs="Arial"/>
                <w:b/>
                <w:sz w:val="12"/>
                <w:szCs w:val="12"/>
              </w:rPr>
              <w:t xml:space="preserve">, </w:t>
            </w:r>
            <w:r w:rsidRPr="00C51947">
              <w:rPr>
                <w:rFonts w:ascii="Arial" w:hAnsi="Arial" w:cs="Arial"/>
                <w:b/>
                <w:sz w:val="12"/>
                <w:szCs w:val="12"/>
              </w:rPr>
              <w:t>20</w:t>
            </w:r>
            <w:r>
              <w:rPr>
                <w:rFonts w:ascii="Arial" w:hAnsi="Arial" w:cs="Arial"/>
                <w:b/>
                <w:sz w:val="12"/>
                <w:szCs w:val="12"/>
              </w:rPr>
              <w:t xml:space="preserve">, </w:t>
            </w:r>
            <w:r w:rsidRPr="00C51947">
              <w:rPr>
                <w:rFonts w:ascii="Arial" w:hAnsi="Arial" w:cs="Arial"/>
                <w:b/>
                <w:sz w:val="12"/>
                <w:szCs w:val="12"/>
              </w:rPr>
              <w:t>21</w:t>
            </w:r>
            <w:r>
              <w:rPr>
                <w:rFonts w:ascii="Arial" w:hAnsi="Arial" w:cs="Arial"/>
                <w:b/>
                <w:sz w:val="12"/>
                <w:szCs w:val="12"/>
              </w:rPr>
              <w:t xml:space="preserve">, </w:t>
            </w:r>
            <w:r w:rsidRPr="00C51947">
              <w:rPr>
                <w:rFonts w:ascii="Arial" w:hAnsi="Arial" w:cs="Arial"/>
                <w:b/>
                <w:sz w:val="12"/>
                <w:szCs w:val="12"/>
              </w:rPr>
              <w:t>22</w:t>
            </w:r>
            <w:r>
              <w:rPr>
                <w:rFonts w:ascii="Arial" w:hAnsi="Arial" w:cs="Arial"/>
                <w:b/>
                <w:sz w:val="12"/>
                <w:szCs w:val="12"/>
              </w:rPr>
              <w:t xml:space="preserve">, </w:t>
            </w:r>
            <w:r w:rsidRPr="00C51947">
              <w:rPr>
                <w:rFonts w:ascii="Arial" w:hAnsi="Arial" w:cs="Arial"/>
                <w:b/>
                <w:sz w:val="12"/>
                <w:szCs w:val="12"/>
              </w:rPr>
              <w:t>33</w:t>
            </w:r>
            <w:r>
              <w:rPr>
                <w:rFonts w:ascii="Arial" w:hAnsi="Arial" w:cs="Arial"/>
                <w:b/>
                <w:sz w:val="12"/>
                <w:szCs w:val="12"/>
              </w:rPr>
              <w:t xml:space="preserve"> y </w:t>
            </w:r>
            <w:r w:rsidRPr="00C51947">
              <w:rPr>
                <w:rFonts w:ascii="Arial" w:hAnsi="Arial" w:cs="Arial"/>
                <w:b/>
                <w:sz w:val="12"/>
                <w:szCs w:val="12"/>
              </w:rPr>
              <w:t>34</w:t>
            </w:r>
            <w:r>
              <w:rPr>
                <w:rFonts w:ascii="Arial" w:hAnsi="Arial" w:cs="Arial"/>
                <w:b/>
                <w:sz w:val="12"/>
                <w:szCs w:val="12"/>
              </w:rPr>
              <w:t>.</w:t>
            </w:r>
          </w:p>
        </w:tc>
        <w:tc>
          <w:tcPr>
            <w:tcW w:w="3730" w:type="pct"/>
            <w:shd w:val="clear" w:color="auto" w:fill="auto"/>
            <w:noWrap/>
            <w:vAlign w:val="center"/>
          </w:tcPr>
          <w:p w14:paraId="784EA37F" w14:textId="77777777" w:rsidR="0046182F" w:rsidRPr="005B3F5A" w:rsidRDefault="0046182F" w:rsidP="00ED7976">
            <w:pPr>
              <w:jc w:val="both"/>
              <w:rPr>
                <w:rFonts w:ascii="Arial" w:hAnsi="Arial" w:cs="Arial"/>
                <w:b/>
                <w:sz w:val="14"/>
                <w:szCs w:val="14"/>
                <w:highlight w:val="yellow"/>
              </w:rPr>
            </w:pPr>
            <w:r w:rsidRPr="005B3F5A">
              <w:rPr>
                <w:rFonts w:ascii="Arial" w:hAnsi="Arial" w:cs="Arial"/>
                <w:b/>
                <w:sz w:val="14"/>
                <w:szCs w:val="14"/>
              </w:rPr>
              <w:t>Se declara desierta en virtud de que no existieron propuesta susceptibles de análisis, al no ofertarse en el acto de presentación y apertura de propuestas.</w:t>
            </w:r>
          </w:p>
        </w:tc>
      </w:tr>
      <w:tr w:rsidR="0046182F" w:rsidRPr="009A6A58" w14:paraId="4AA69E85" w14:textId="77777777" w:rsidTr="005B3F5A">
        <w:trPr>
          <w:trHeight w:val="297"/>
        </w:trPr>
        <w:tc>
          <w:tcPr>
            <w:tcW w:w="1270" w:type="pct"/>
            <w:shd w:val="clear" w:color="auto" w:fill="auto"/>
            <w:noWrap/>
            <w:vAlign w:val="center"/>
          </w:tcPr>
          <w:p w14:paraId="5840FB82" w14:textId="65D3D692" w:rsidR="0046182F" w:rsidRPr="00C51947" w:rsidRDefault="007B087A" w:rsidP="00ED7976">
            <w:pPr>
              <w:jc w:val="center"/>
              <w:rPr>
                <w:rFonts w:ascii="Arial" w:hAnsi="Arial" w:cs="Arial"/>
                <w:b/>
                <w:sz w:val="12"/>
                <w:szCs w:val="12"/>
              </w:rPr>
            </w:pPr>
            <w:r>
              <w:rPr>
                <w:rFonts w:ascii="Arial" w:hAnsi="Arial" w:cs="Arial"/>
                <w:b/>
                <w:sz w:val="12"/>
                <w:szCs w:val="12"/>
              </w:rPr>
              <w:t>9,</w:t>
            </w:r>
            <w:r w:rsidR="008871BB">
              <w:rPr>
                <w:rFonts w:ascii="Arial" w:hAnsi="Arial" w:cs="Arial"/>
                <w:b/>
                <w:sz w:val="12"/>
                <w:szCs w:val="12"/>
              </w:rPr>
              <w:t xml:space="preserve"> 23, 24, 25, 26, 27</w:t>
            </w:r>
            <w:r w:rsidR="0046182F">
              <w:rPr>
                <w:rFonts w:ascii="Arial" w:hAnsi="Arial" w:cs="Arial"/>
                <w:b/>
                <w:sz w:val="12"/>
                <w:szCs w:val="12"/>
              </w:rPr>
              <w:t xml:space="preserve"> y 32.</w:t>
            </w:r>
          </w:p>
        </w:tc>
        <w:tc>
          <w:tcPr>
            <w:tcW w:w="3730" w:type="pct"/>
            <w:shd w:val="clear" w:color="auto" w:fill="auto"/>
            <w:noWrap/>
            <w:vAlign w:val="center"/>
          </w:tcPr>
          <w:p w14:paraId="4FFD7CB9" w14:textId="77777777" w:rsidR="0046182F" w:rsidRPr="005B3F5A" w:rsidRDefault="0046182F" w:rsidP="00ED7976">
            <w:pPr>
              <w:jc w:val="both"/>
              <w:rPr>
                <w:rFonts w:ascii="Arial" w:hAnsi="Arial" w:cs="Arial"/>
                <w:b/>
                <w:sz w:val="14"/>
                <w:szCs w:val="14"/>
              </w:rPr>
            </w:pPr>
            <w:r w:rsidRPr="005B3F5A">
              <w:rPr>
                <w:rFonts w:ascii="Arial" w:hAnsi="Arial" w:cs="Arial"/>
                <w:b/>
                <w:sz w:val="14"/>
                <w:szCs w:val="14"/>
              </w:rPr>
              <w:t>Se declara desierta, en virtud de que las propuestas presentadas en estas partidas no son solventes.</w:t>
            </w:r>
          </w:p>
        </w:tc>
      </w:tr>
      <w:tr w:rsidR="0046182F" w:rsidRPr="009A6A58" w14:paraId="077D8592" w14:textId="77777777" w:rsidTr="00ED7976">
        <w:trPr>
          <w:trHeight w:val="473"/>
        </w:trPr>
        <w:tc>
          <w:tcPr>
            <w:tcW w:w="1270" w:type="pct"/>
            <w:shd w:val="clear" w:color="auto" w:fill="auto"/>
            <w:noWrap/>
            <w:vAlign w:val="center"/>
          </w:tcPr>
          <w:p w14:paraId="751C41EF" w14:textId="77777777" w:rsidR="0046182F" w:rsidRPr="00C51947" w:rsidRDefault="0046182F" w:rsidP="00ED7976">
            <w:pPr>
              <w:jc w:val="center"/>
              <w:rPr>
                <w:rFonts w:ascii="Arial" w:hAnsi="Arial" w:cs="Arial"/>
                <w:b/>
                <w:sz w:val="12"/>
                <w:szCs w:val="12"/>
              </w:rPr>
            </w:pPr>
            <w:r>
              <w:rPr>
                <w:rFonts w:ascii="Arial" w:hAnsi="Arial" w:cs="Arial"/>
                <w:b/>
                <w:sz w:val="12"/>
                <w:szCs w:val="12"/>
              </w:rPr>
              <w:t>14 y 35.</w:t>
            </w:r>
          </w:p>
        </w:tc>
        <w:tc>
          <w:tcPr>
            <w:tcW w:w="3730" w:type="pct"/>
            <w:shd w:val="clear" w:color="auto" w:fill="auto"/>
            <w:noWrap/>
            <w:vAlign w:val="center"/>
          </w:tcPr>
          <w:p w14:paraId="581A640F" w14:textId="77777777" w:rsidR="0046182F" w:rsidRPr="005B3F5A" w:rsidRDefault="0046182F" w:rsidP="00ED7976">
            <w:pPr>
              <w:jc w:val="both"/>
              <w:rPr>
                <w:rFonts w:ascii="Arial" w:hAnsi="Arial" w:cs="Arial"/>
                <w:b/>
                <w:sz w:val="14"/>
                <w:szCs w:val="14"/>
              </w:rPr>
            </w:pPr>
            <w:r w:rsidRPr="005B3F5A">
              <w:rPr>
                <w:rFonts w:ascii="Arial" w:hAnsi="Arial" w:cs="Arial"/>
                <w:b/>
                <w:sz w:val="14"/>
                <w:szCs w:val="14"/>
              </w:rPr>
              <w:t>Se declara desierta, en virtud de que las propuestas presentadas solventes rebasan el techo presupuestal autorizado con el que se cuenta.</w:t>
            </w:r>
          </w:p>
        </w:tc>
      </w:tr>
    </w:tbl>
    <w:p w14:paraId="46677FC6" w14:textId="77777777" w:rsidR="0046182F" w:rsidRPr="0046182F" w:rsidRDefault="0046182F" w:rsidP="00C57DFD">
      <w:pPr>
        <w:jc w:val="both"/>
        <w:rPr>
          <w:rFonts w:asciiTheme="minorHAnsi" w:hAnsiTheme="minorHAnsi" w:cstheme="minorHAnsi"/>
          <w:bCs/>
          <w:noProof/>
          <w:color w:val="000000"/>
          <w:sz w:val="18"/>
          <w:szCs w:val="18"/>
        </w:rPr>
      </w:pPr>
    </w:p>
    <w:p w14:paraId="66C6DC90" w14:textId="4D697EE1" w:rsidR="00466748" w:rsidRPr="005006B7"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8"/>
          <w:szCs w:val="18"/>
          <w:lang w:val="es-MX"/>
        </w:rPr>
      </w:pPr>
      <w:r w:rsidRPr="005006B7">
        <w:rPr>
          <w:rFonts w:asciiTheme="minorHAnsi" w:hAnsiTheme="minorHAnsi" w:cstheme="minorHAnsi"/>
          <w:bCs/>
          <w:noProof/>
          <w:color w:val="000000"/>
          <w:sz w:val="18"/>
          <w:szCs w:val="18"/>
          <w:lang w:val="es-MX"/>
        </w:rPr>
        <w:t>En este sentido y al persistir la necesidad de contratar con el carácter y requisitos solicitados</w:t>
      </w:r>
      <w:r w:rsidR="00EE352F">
        <w:rPr>
          <w:rFonts w:asciiTheme="minorHAnsi" w:hAnsiTheme="minorHAnsi" w:cstheme="minorHAnsi"/>
          <w:bCs/>
          <w:noProof/>
          <w:color w:val="000000"/>
          <w:sz w:val="18"/>
          <w:szCs w:val="18"/>
          <w:lang w:val="es-MX"/>
        </w:rPr>
        <w:t xml:space="preserve">, de acuerdo a la información proporcionada por las áreas requirentes, y a lo solicitado </w:t>
      </w:r>
      <w:r w:rsidRPr="005006B7">
        <w:rPr>
          <w:rFonts w:asciiTheme="minorHAnsi" w:hAnsiTheme="minorHAnsi" w:cstheme="minorHAnsi"/>
          <w:bCs/>
          <w:noProof/>
          <w:color w:val="000000"/>
          <w:sz w:val="18"/>
          <w:szCs w:val="18"/>
          <w:lang w:val="es-MX"/>
        </w:rPr>
        <w:t xml:space="preserve">en la primera licitación, la convocante opta por el supuesto de excepción previsto en el artículo 63 fracción VI de la Ley </w:t>
      </w:r>
      <w:proofErr w:type="spellStart"/>
      <w:r w:rsidRPr="005006B7">
        <w:rPr>
          <w:rFonts w:asciiTheme="minorHAnsi" w:hAnsiTheme="minorHAnsi" w:cstheme="minorHAnsi"/>
          <w:color w:val="000000"/>
          <w:sz w:val="18"/>
          <w:szCs w:val="18"/>
          <w:lang w:val="es-MX"/>
        </w:rPr>
        <w:t>Ley</w:t>
      </w:r>
      <w:proofErr w:type="spellEnd"/>
      <w:r w:rsidRPr="005006B7">
        <w:rPr>
          <w:rFonts w:asciiTheme="minorHAnsi" w:hAnsiTheme="minorHAnsi" w:cstheme="minorHAnsi"/>
          <w:color w:val="000000"/>
          <w:sz w:val="18"/>
          <w:szCs w:val="18"/>
          <w:lang w:val="es-MX"/>
        </w:rPr>
        <w:t xml:space="preserve"> de Adquisiciones, Arrendamientos y Servicios del Estado de </w:t>
      </w:r>
      <w:r w:rsidR="00EA4C90" w:rsidRPr="005006B7">
        <w:rPr>
          <w:rFonts w:asciiTheme="minorHAnsi" w:hAnsiTheme="minorHAnsi" w:cstheme="minorHAnsi"/>
          <w:color w:val="000000"/>
          <w:sz w:val="18"/>
          <w:szCs w:val="18"/>
          <w:lang w:val="es-MX"/>
        </w:rPr>
        <w:t>Aguascali</w:t>
      </w:r>
      <w:r w:rsidR="007C2F55" w:rsidRPr="005006B7">
        <w:rPr>
          <w:rFonts w:asciiTheme="minorHAnsi" w:hAnsiTheme="minorHAnsi" w:cstheme="minorHAnsi"/>
          <w:color w:val="000000"/>
          <w:sz w:val="18"/>
          <w:szCs w:val="18"/>
          <w:lang w:val="es-MX"/>
        </w:rPr>
        <w:t>e</w:t>
      </w:r>
      <w:r w:rsidR="00EA4C90" w:rsidRPr="005006B7">
        <w:rPr>
          <w:rFonts w:asciiTheme="minorHAnsi" w:hAnsiTheme="minorHAnsi" w:cstheme="minorHAnsi"/>
          <w:color w:val="000000"/>
          <w:sz w:val="18"/>
          <w:szCs w:val="18"/>
          <w:lang w:val="es-MX"/>
        </w:rPr>
        <w:t>ntes y sus Municipios.</w:t>
      </w:r>
    </w:p>
    <w:p w14:paraId="23434B3C" w14:textId="6D7FC9FD" w:rsidR="00426A50" w:rsidRPr="005006B7"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Gener</w:t>
      </w:r>
      <w:r w:rsidR="00C00CB8" w:rsidRPr="005006B7">
        <w:rPr>
          <w:rFonts w:asciiTheme="minorHAnsi" w:hAnsiTheme="minorHAnsi" w:cstheme="minorHAnsi"/>
          <w:b/>
          <w:bCs/>
          <w:noProof/>
          <w:color w:val="000000"/>
          <w:sz w:val="18"/>
          <w:szCs w:val="18"/>
          <w:lang w:val="es-MX"/>
        </w:rPr>
        <w:t>al</w:t>
      </w:r>
      <w:r w:rsidRPr="005006B7">
        <w:rPr>
          <w:rFonts w:asciiTheme="minorHAnsi" w:hAnsiTheme="minorHAnsi" w:cstheme="minorHAnsi"/>
          <w:b/>
          <w:bCs/>
          <w:noProof/>
          <w:color w:val="000000"/>
          <w:sz w:val="18"/>
          <w:szCs w:val="18"/>
          <w:lang w:val="es-MX"/>
        </w:rPr>
        <w:t xml:space="preserve">idades </w:t>
      </w:r>
    </w:p>
    <w:p w14:paraId="6B16F21D" w14:textId="220BCE89" w:rsidR="005006B7" w:rsidRDefault="00426A50" w:rsidP="006F2409">
      <w:pPr>
        <w:autoSpaceDE w:val="0"/>
        <w:autoSpaceDN w:val="0"/>
        <w:adjustRightInd w:val="0"/>
        <w:jc w:val="both"/>
        <w:rPr>
          <w:rFonts w:asciiTheme="minorHAnsi" w:hAnsiTheme="minorHAnsi" w:cstheme="minorHAnsi"/>
          <w:bCs/>
          <w:color w:val="000000"/>
          <w:sz w:val="18"/>
          <w:szCs w:val="18"/>
          <w:lang w:val="es-MX"/>
        </w:rPr>
      </w:pPr>
      <w:r w:rsidRPr="005006B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5006B7">
        <w:rPr>
          <w:rFonts w:asciiTheme="minorHAnsi" w:hAnsiTheme="minorHAnsi" w:cstheme="minorHAnsi"/>
          <w:color w:val="000000"/>
          <w:sz w:val="18"/>
          <w:szCs w:val="18"/>
          <w:lang w:val="es-MX"/>
        </w:rPr>
        <w:t>nidos Mexicanos, el artículo</w:t>
      </w:r>
      <w:r w:rsidRPr="005006B7">
        <w:rPr>
          <w:rFonts w:asciiTheme="minorHAnsi" w:hAnsiTheme="minorHAnsi" w:cstheme="minorHAnsi"/>
          <w:color w:val="000000"/>
          <w:sz w:val="18"/>
          <w:szCs w:val="18"/>
          <w:lang w:val="es-MX"/>
        </w:rPr>
        <w:t xml:space="preserve"> </w:t>
      </w:r>
      <w:r w:rsidR="00194DA6" w:rsidRPr="005006B7">
        <w:rPr>
          <w:rFonts w:asciiTheme="minorHAnsi" w:hAnsiTheme="minorHAnsi" w:cstheme="minorHAnsi"/>
          <w:color w:val="000000"/>
          <w:sz w:val="18"/>
          <w:szCs w:val="18"/>
          <w:lang w:val="es-MX"/>
        </w:rPr>
        <w:t xml:space="preserve">59, </w:t>
      </w:r>
      <w:r w:rsidRPr="005006B7">
        <w:rPr>
          <w:rFonts w:asciiTheme="minorHAnsi" w:hAnsiTheme="minorHAnsi" w:cstheme="minorHAnsi"/>
          <w:color w:val="000000"/>
          <w:sz w:val="18"/>
          <w:szCs w:val="18"/>
          <w:lang w:val="es-MX"/>
        </w:rPr>
        <w:t>60 y 63 fracción VI de la Ley de Adquisiciones, Arrendamientos y Servicios del Estado de Aguascali</w:t>
      </w:r>
      <w:r w:rsidR="00126ABB">
        <w:rPr>
          <w:rFonts w:asciiTheme="minorHAnsi" w:hAnsiTheme="minorHAnsi" w:cstheme="minorHAnsi"/>
          <w:color w:val="000000"/>
          <w:sz w:val="18"/>
          <w:szCs w:val="18"/>
          <w:lang w:val="es-MX"/>
        </w:rPr>
        <w:t>e</w:t>
      </w:r>
      <w:r w:rsidRPr="005006B7">
        <w:rPr>
          <w:rFonts w:asciiTheme="minorHAnsi" w:hAnsiTheme="minorHAnsi" w:cstheme="minorHAnsi"/>
          <w:color w:val="000000"/>
          <w:sz w:val="18"/>
          <w:szCs w:val="18"/>
          <w:lang w:val="es-MX"/>
        </w:rPr>
        <w:t xml:space="preserve">ntes y sus Municipios, el artículo 33 fracción IV del Estatuto de la Ley Orgánica de la Universidad Autónoma de Aguascalientes, el artículo 7 fracción XIII y 20 del Manual </w:t>
      </w:r>
      <w:proofErr w:type="spellStart"/>
      <w:r w:rsidRPr="005006B7">
        <w:rPr>
          <w:rFonts w:asciiTheme="minorHAnsi" w:hAnsiTheme="minorHAnsi" w:cstheme="minorHAnsi"/>
          <w:color w:val="000000"/>
          <w:sz w:val="18"/>
          <w:szCs w:val="18"/>
          <w:lang w:val="es-MX"/>
        </w:rPr>
        <w:t>Unico</w:t>
      </w:r>
      <w:proofErr w:type="spellEnd"/>
      <w:r w:rsidRPr="005006B7">
        <w:rPr>
          <w:rFonts w:asciiTheme="minorHAnsi" w:hAnsiTheme="minorHAnsi" w:cstheme="minorHAnsi"/>
          <w:color w:val="000000"/>
          <w:sz w:val="18"/>
          <w:szCs w:val="18"/>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5006B7">
        <w:rPr>
          <w:rFonts w:asciiTheme="minorHAnsi" w:hAnsiTheme="minorHAnsi" w:cstheme="minorHAnsi"/>
          <w:b/>
          <w:i/>
          <w:color w:val="000000"/>
          <w:sz w:val="18"/>
          <w:szCs w:val="18"/>
          <w:lang w:val="es-MX"/>
        </w:rPr>
        <w:t xml:space="preserve"> </w:t>
      </w:r>
      <w:r w:rsidR="00066804" w:rsidRPr="005006B7">
        <w:rPr>
          <w:rFonts w:asciiTheme="minorHAnsi" w:hAnsiTheme="minorHAnsi" w:cstheme="minorHAnsi"/>
          <w:color w:val="000000"/>
          <w:sz w:val="18"/>
          <w:szCs w:val="18"/>
          <w:lang w:val="es-MX"/>
        </w:rPr>
        <w:t>sita en edificio 222</w:t>
      </w:r>
      <w:r w:rsidRPr="005006B7">
        <w:rPr>
          <w:rFonts w:asciiTheme="minorHAnsi" w:hAnsiTheme="minorHAnsi" w:cstheme="minorHAnsi"/>
          <w:color w:val="000000"/>
          <w:sz w:val="18"/>
          <w:szCs w:val="18"/>
          <w:lang w:val="es-MX"/>
        </w:rPr>
        <w:t xml:space="preserve"> de Av. Universidad N° 940,</w:t>
      </w:r>
      <w:r w:rsidR="00066804" w:rsidRPr="005006B7">
        <w:rPr>
          <w:rFonts w:asciiTheme="minorHAnsi" w:hAnsiTheme="minorHAnsi" w:cstheme="minorHAnsi"/>
          <w:color w:val="000000"/>
          <w:sz w:val="18"/>
          <w:szCs w:val="18"/>
          <w:lang w:val="es-MX"/>
        </w:rPr>
        <w:t xml:space="preserve"> Ciudad Universitaria C.P. 20100</w:t>
      </w:r>
      <w:r w:rsidRPr="005006B7">
        <w:rPr>
          <w:rFonts w:asciiTheme="minorHAnsi" w:hAnsiTheme="minorHAnsi" w:cstheme="minorHAnsi"/>
          <w:color w:val="000000"/>
          <w:sz w:val="18"/>
          <w:szCs w:val="18"/>
          <w:lang w:val="es-MX"/>
        </w:rPr>
        <w:t xml:space="preserve">, en la ciudad de Aguascalientes, </w:t>
      </w:r>
      <w:proofErr w:type="spellStart"/>
      <w:r w:rsidRPr="005006B7">
        <w:rPr>
          <w:rFonts w:asciiTheme="minorHAnsi" w:hAnsiTheme="minorHAnsi" w:cstheme="minorHAnsi"/>
          <w:color w:val="000000"/>
          <w:sz w:val="18"/>
          <w:szCs w:val="18"/>
          <w:lang w:val="es-MX"/>
        </w:rPr>
        <w:t>Ags</w:t>
      </w:r>
      <w:proofErr w:type="spellEnd"/>
      <w:r w:rsidRPr="005006B7">
        <w:rPr>
          <w:rFonts w:asciiTheme="minorHAnsi" w:hAnsiTheme="minorHAnsi" w:cstheme="minorHAnsi"/>
          <w:color w:val="000000"/>
          <w:sz w:val="18"/>
          <w:szCs w:val="18"/>
          <w:lang w:val="es-MX"/>
        </w:rPr>
        <w:t>., México, con número de teléfono (449) 910 7484 y 910 7486 convoca a los interesados a participar en el proceso de</w:t>
      </w:r>
      <w:r w:rsidRPr="005006B7">
        <w:rPr>
          <w:rFonts w:asciiTheme="minorHAnsi" w:hAnsiTheme="minorHAnsi" w:cstheme="minorHAnsi"/>
          <w:b/>
          <w:color w:val="632423"/>
          <w:sz w:val="18"/>
          <w:szCs w:val="18"/>
          <w:lang w:val="es-MX"/>
        </w:rPr>
        <w:t xml:space="preserve"> </w:t>
      </w:r>
      <w:r w:rsidR="00ED7976" w:rsidRPr="00ED7976">
        <w:rPr>
          <w:rFonts w:asciiTheme="minorHAnsi" w:hAnsiTheme="minorHAnsi" w:cstheme="minorHAnsi"/>
          <w:b/>
          <w:sz w:val="18"/>
          <w:szCs w:val="18"/>
        </w:rPr>
        <w:t>Adquisición de Mobiliario y Equipo para los Centros Académicos de la Universidad Autónoma de Aguascalientes</w:t>
      </w:r>
      <w:r w:rsidR="005006B7" w:rsidRPr="005006B7">
        <w:rPr>
          <w:rFonts w:asciiTheme="minorHAnsi" w:hAnsiTheme="minorHAnsi" w:cstheme="minorHAnsi"/>
          <w:b/>
          <w:sz w:val="18"/>
          <w:szCs w:val="18"/>
        </w:rPr>
        <w:t>,</w:t>
      </w:r>
      <w:r w:rsidR="00ED7976">
        <w:rPr>
          <w:rFonts w:asciiTheme="minorHAnsi" w:hAnsiTheme="minorHAnsi" w:cstheme="minorHAnsi"/>
          <w:b/>
          <w:sz w:val="18"/>
          <w:szCs w:val="18"/>
        </w:rPr>
        <w:t xml:space="preserve"> </w:t>
      </w:r>
      <w:r w:rsidR="00ED7976" w:rsidRPr="00ED7976">
        <w:rPr>
          <w:rFonts w:asciiTheme="minorHAnsi" w:hAnsiTheme="minorHAnsi" w:cstheme="minorHAnsi"/>
          <w:sz w:val="18"/>
          <w:szCs w:val="18"/>
        </w:rPr>
        <w:t xml:space="preserve">con </w:t>
      </w:r>
      <w:r w:rsidR="00ED7976" w:rsidRPr="00ED7976">
        <w:rPr>
          <w:rFonts w:asciiTheme="minorHAnsi" w:hAnsiTheme="minorHAnsi" w:cstheme="minorHAnsi"/>
          <w:b/>
          <w:i/>
          <w:sz w:val="18"/>
          <w:szCs w:val="18"/>
          <w:lang w:val="es-MX"/>
        </w:rPr>
        <w:t>Fondo Ordinario Estatal 2023, Programa Docencia, Investigación y Vinculación de Calidad, conforme al oficio DGF/DPAF-330/2023, DGF/DPAF-331/2023, DGF/DPAF-321/2023, DGF/DPAF-326/2023, DGF/DPAF-325/2023 y Fondo Ordinario Propio 2023, conforme al oficio DGF/DPAF-333/2023, DGF/DPAF-332/2023, así como lo establecido en los Fondos Ordinarios Estatales y Propios de cada área</w:t>
      </w:r>
      <w:r w:rsidR="004A4938">
        <w:rPr>
          <w:rFonts w:asciiTheme="minorHAnsi" w:hAnsiTheme="minorHAnsi" w:cstheme="minorHAnsi"/>
          <w:b/>
          <w:sz w:val="18"/>
          <w:szCs w:val="18"/>
        </w:rPr>
        <w:t xml:space="preserve">, </w:t>
      </w:r>
      <w:r w:rsidRPr="005006B7">
        <w:rPr>
          <w:rFonts w:asciiTheme="minorHAnsi" w:hAnsiTheme="minorHAnsi" w:cstheme="minorHAnsi"/>
          <w:bCs/>
          <w:color w:val="000000"/>
          <w:sz w:val="18"/>
          <w:szCs w:val="18"/>
          <w:lang w:val="es-MX"/>
        </w:rPr>
        <w:t xml:space="preserve">conforme a las siguientes bases: </w:t>
      </w:r>
    </w:p>
    <w:p w14:paraId="71C9F82C" w14:textId="77777777" w:rsidR="00FE7A64" w:rsidRPr="005006B7" w:rsidRDefault="00FE7A64" w:rsidP="006F2409">
      <w:pPr>
        <w:autoSpaceDE w:val="0"/>
        <w:autoSpaceDN w:val="0"/>
        <w:adjustRightInd w:val="0"/>
        <w:jc w:val="both"/>
        <w:rPr>
          <w:rFonts w:asciiTheme="minorHAnsi" w:hAnsiTheme="minorHAnsi" w:cstheme="minorHAnsi"/>
          <w:b/>
          <w:bCs/>
          <w:noProof/>
          <w:color w:val="000000"/>
          <w:sz w:val="18"/>
          <w:szCs w:val="18"/>
        </w:rPr>
      </w:pPr>
    </w:p>
    <w:p w14:paraId="1D286B1A" w14:textId="7B6DB2BA" w:rsidR="00FE7A64" w:rsidRDefault="000812C5" w:rsidP="009310ED">
      <w:pPr>
        <w:jc w:val="cente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38"/>
        <w:gridCol w:w="3099"/>
        <w:gridCol w:w="1937"/>
        <w:gridCol w:w="2790"/>
      </w:tblGrid>
      <w:tr w:rsidR="007844EE" w:rsidRPr="001E516D" w14:paraId="41AE8E44" w14:textId="77777777" w:rsidTr="00E702A2">
        <w:trPr>
          <w:trHeight w:val="123"/>
        </w:trPr>
        <w:tc>
          <w:tcPr>
            <w:tcW w:w="1073" w:type="pct"/>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555"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72" w:type="pct"/>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400" w:type="pct"/>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6F2409">
        <w:trPr>
          <w:trHeight w:val="352"/>
        </w:trPr>
        <w:tc>
          <w:tcPr>
            <w:tcW w:w="1073" w:type="pct"/>
            <w:vAlign w:val="center"/>
          </w:tcPr>
          <w:p w14:paraId="6A9E9EFA" w14:textId="77777777" w:rsidR="00D6024B" w:rsidRDefault="00D6024B" w:rsidP="0066190F">
            <w:pPr>
              <w:jc w:val="center"/>
              <w:rPr>
                <w:rFonts w:asciiTheme="minorHAnsi" w:hAnsiTheme="minorHAnsi" w:cstheme="minorHAnsi"/>
                <w:b/>
                <w:sz w:val="16"/>
                <w:szCs w:val="16"/>
                <w:lang w:val="es-MX"/>
              </w:rPr>
            </w:pPr>
          </w:p>
          <w:p w14:paraId="6094A5C9" w14:textId="1AE5F0F9" w:rsidR="00D6024B" w:rsidRPr="003F52FC" w:rsidRDefault="00B67957" w:rsidP="009310ED">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555" w:type="pct"/>
            <w:vAlign w:val="center"/>
          </w:tcPr>
          <w:p w14:paraId="41A8FD1E" w14:textId="0C8D2D06" w:rsidR="00DA2FA4" w:rsidRPr="003F52FC" w:rsidRDefault="00ED7976" w:rsidP="00126ABB">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24</w:t>
            </w:r>
            <w:r w:rsidR="005006B7">
              <w:rPr>
                <w:rFonts w:asciiTheme="minorHAnsi" w:hAnsiTheme="minorHAnsi" w:cstheme="minorHAnsi"/>
                <w:bCs/>
                <w:color w:val="000000"/>
                <w:sz w:val="16"/>
                <w:szCs w:val="16"/>
                <w:lang w:val="es-MX"/>
              </w:rPr>
              <w:t xml:space="preserve"> de </w:t>
            </w:r>
            <w:r w:rsidR="00126ABB">
              <w:rPr>
                <w:rFonts w:asciiTheme="minorHAnsi" w:hAnsiTheme="minorHAnsi" w:cstheme="minorHAnsi"/>
                <w:bCs/>
                <w:color w:val="000000"/>
                <w:sz w:val="16"/>
                <w:szCs w:val="16"/>
                <w:lang w:val="es-MX"/>
              </w:rPr>
              <w:t>noviembre</w:t>
            </w:r>
            <w:r w:rsidR="005006B7">
              <w:rPr>
                <w:rFonts w:asciiTheme="minorHAnsi" w:hAnsiTheme="minorHAnsi" w:cstheme="minorHAnsi"/>
                <w:bCs/>
                <w:color w:val="000000"/>
                <w:sz w:val="16"/>
                <w:szCs w:val="16"/>
                <w:lang w:val="es-MX"/>
              </w:rPr>
              <w:t xml:space="preserve"> de 2023</w:t>
            </w:r>
          </w:p>
        </w:tc>
        <w:tc>
          <w:tcPr>
            <w:tcW w:w="972" w:type="pct"/>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400" w:type="pct"/>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E702A2">
        <w:tc>
          <w:tcPr>
            <w:tcW w:w="1073" w:type="pct"/>
            <w:vAlign w:val="center"/>
          </w:tcPr>
          <w:p w14:paraId="224AF524" w14:textId="13EDFDF9"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555" w:type="pct"/>
            <w:vAlign w:val="center"/>
          </w:tcPr>
          <w:p w14:paraId="30AB30A2" w14:textId="0F915251" w:rsidR="00B67F05" w:rsidRPr="005F6624" w:rsidRDefault="0044770E" w:rsidP="006F2409">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 xml:space="preserve">A más tardar el </w:t>
            </w:r>
            <w:r w:rsidR="00ED7976">
              <w:rPr>
                <w:rFonts w:asciiTheme="minorHAnsi" w:hAnsiTheme="minorHAnsi" w:cstheme="minorHAnsi"/>
                <w:bCs/>
                <w:color w:val="000000"/>
                <w:sz w:val="16"/>
                <w:szCs w:val="16"/>
                <w:lang w:val="es-MX"/>
              </w:rPr>
              <w:t>30</w:t>
            </w:r>
            <w:r w:rsidR="005006B7">
              <w:rPr>
                <w:rFonts w:asciiTheme="minorHAnsi" w:hAnsiTheme="minorHAnsi" w:cstheme="minorHAnsi"/>
                <w:bCs/>
                <w:color w:val="000000"/>
                <w:sz w:val="16"/>
                <w:szCs w:val="16"/>
                <w:lang w:val="es-MX"/>
              </w:rPr>
              <w:t xml:space="preserve"> de </w:t>
            </w:r>
            <w:r w:rsidR="006F2409">
              <w:rPr>
                <w:rFonts w:asciiTheme="minorHAnsi" w:hAnsiTheme="minorHAnsi" w:cstheme="minorHAnsi"/>
                <w:bCs/>
                <w:color w:val="000000"/>
                <w:sz w:val="16"/>
                <w:szCs w:val="16"/>
                <w:lang w:val="es-MX"/>
              </w:rPr>
              <w:t>Noviembre</w:t>
            </w:r>
            <w:r w:rsidR="005006B7">
              <w:rPr>
                <w:rFonts w:asciiTheme="minorHAnsi" w:hAnsiTheme="minorHAnsi" w:cstheme="minorHAnsi"/>
                <w:bCs/>
                <w:color w:val="000000"/>
                <w:sz w:val="16"/>
                <w:szCs w:val="16"/>
                <w:lang w:val="es-MX"/>
              </w:rPr>
              <w:t xml:space="preserve"> de 2023</w:t>
            </w:r>
          </w:p>
        </w:tc>
        <w:tc>
          <w:tcPr>
            <w:tcW w:w="972" w:type="pct"/>
            <w:vAlign w:val="center"/>
          </w:tcPr>
          <w:p w14:paraId="3275866D" w14:textId="450E9A27" w:rsidR="00B67F05" w:rsidRPr="0022781E" w:rsidRDefault="00DB4C02" w:rsidP="00DB4C02">
            <w:pPr>
              <w:jc w:val="center"/>
              <w:rPr>
                <w:rFonts w:asciiTheme="minorHAnsi" w:hAnsiTheme="minorHAnsi" w:cstheme="minorHAnsi"/>
                <w:caps/>
                <w:sz w:val="16"/>
                <w:szCs w:val="16"/>
                <w:lang w:val="en-US"/>
              </w:rPr>
            </w:pPr>
            <w:r>
              <w:rPr>
                <w:rFonts w:asciiTheme="minorHAnsi" w:hAnsiTheme="minorHAnsi" w:cstheme="minorHAnsi"/>
                <w:sz w:val="16"/>
                <w:szCs w:val="16"/>
                <w:lang w:val="en-US"/>
              </w:rPr>
              <w:t>De 11</w:t>
            </w:r>
            <w:r w:rsidR="00B67F05">
              <w:rPr>
                <w:rFonts w:asciiTheme="minorHAnsi" w:hAnsiTheme="minorHAnsi" w:cstheme="minorHAnsi"/>
                <w:sz w:val="16"/>
                <w:szCs w:val="16"/>
                <w:lang w:val="en-US"/>
              </w:rPr>
              <w:t>:00</w:t>
            </w:r>
            <w:r w:rsidR="00B67F05"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a</w:t>
            </w:r>
            <w:r w:rsidR="00B67F05" w:rsidRPr="0022781E">
              <w:rPr>
                <w:rFonts w:asciiTheme="minorHAnsi" w:hAnsiTheme="minorHAnsi" w:cstheme="minorHAnsi"/>
                <w:sz w:val="16"/>
                <w:szCs w:val="16"/>
                <w:lang w:val="en-US"/>
              </w:rPr>
              <w:t xml:space="preserve">m a </w:t>
            </w:r>
            <w:r w:rsidR="00500842">
              <w:rPr>
                <w:rFonts w:asciiTheme="minorHAnsi" w:hAnsiTheme="minorHAnsi" w:cstheme="minorHAnsi"/>
                <w:sz w:val="16"/>
                <w:szCs w:val="16"/>
                <w:lang w:val="en-US"/>
              </w:rPr>
              <w:t>1</w:t>
            </w:r>
            <w:r>
              <w:rPr>
                <w:rFonts w:asciiTheme="minorHAnsi" w:hAnsiTheme="minorHAnsi" w:cstheme="minorHAnsi"/>
                <w:sz w:val="16"/>
                <w:szCs w:val="16"/>
                <w:lang w:val="en-US"/>
              </w:rPr>
              <w:t>4</w:t>
            </w:r>
            <w:r w:rsidR="00500842">
              <w:rPr>
                <w:rFonts w:asciiTheme="minorHAnsi" w:hAnsiTheme="minorHAnsi" w:cstheme="minorHAnsi"/>
                <w:sz w:val="16"/>
                <w:szCs w:val="16"/>
                <w:lang w:val="en-US"/>
              </w:rPr>
              <w:t>:00 pm</w:t>
            </w:r>
          </w:p>
        </w:tc>
        <w:tc>
          <w:tcPr>
            <w:tcW w:w="1400" w:type="pct"/>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6F2409">
        <w:trPr>
          <w:trHeight w:val="284"/>
        </w:trPr>
        <w:tc>
          <w:tcPr>
            <w:tcW w:w="1073" w:type="pct"/>
            <w:vAlign w:val="center"/>
          </w:tcPr>
          <w:p w14:paraId="74A64849" w14:textId="77777777" w:rsidR="00D6024B" w:rsidRDefault="00D6024B" w:rsidP="0066190F">
            <w:pPr>
              <w:tabs>
                <w:tab w:val="right" w:pos="2871"/>
              </w:tabs>
              <w:jc w:val="center"/>
              <w:rPr>
                <w:rFonts w:asciiTheme="minorHAnsi" w:hAnsiTheme="minorHAnsi" w:cstheme="minorHAnsi"/>
                <w:b/>
                <w:sz w:val="16"/>
                <w:szCs w:val="16"/>
                <w:lang w:val="es-MX"/>
              </w:rPr>
            </w:pPr>
          </w:p>
          <w:p w14:paraId="750916D5" w14:textId="227CB130" w:rsidR="00D6024B" w:rsidRPr="001E516D" w:rsidRDefault="00194DA6" w:rsidP="009310ED">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555" w:type="pct"/>
            <w:vAlign w:val="center"/>
          </w:tcPr>
          <w:p w14:paraId="78BDE41C" w14:textId="3B67B46D" w:rsidR="00B67F05" w:rsidRPr="005F6624" w:rsidRDefault="00ED7976" w:rsidP="00ED7976">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4</w:t>
            </w:r>
            <w:r w:rsidR="00466748">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Diciembre</w:t>
            </w:r>
            <w:r w:rsidR="00E702A2">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400" w:type="pct"/>
            <w:vAlign w:val="center"/>
          </w:tcPr>
          <w:p w14:paraId="158081AA" w14:textId="5CE67E6E"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6F2409">
        <w:trPr>
          <w:trHeight w:val="548"/>
        </w:trPr>
        <w:tc>
          <w:tcPr>
            <w:tcW w:w="1073" w:type="pct"/>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555" w:type="pct"/>
            <w:vAlign w:val="center"/>
          </w:tcPr>
          <w:p w14:paraId="20618ACB" w14:textId="786DB35D" w:rsidR="00B67F05" w:rsidRPr="005F6624" w:rsidRDefault="00ED7976" w:rsidP="006F2409">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6 de Diciembre de</w:t>
            </w:r>
            <w:r w:rsidRPr="003F52FC">
              <w:rPr>
                <w:rFonts w:asciiTheme="minorHAnsi" w:hAnsiTheme="minorHAnsi" w:cstheme="minorHAnsi"/>
                <w:bCs/>
                <w:color w:val="000000"/>
                <w:sz w:val="16"/>
                <w:szCs w:val="16"/>
                <w:lang w:val="es-MX"/>
              </w:rPr>
              <w:t xml:space="preserve"> 202</w:t>
            </w:r>
            <w:r>
              <w:rPr>
                <w:rFonts w:asciiTheme="minorHAnsi" w:hAnsiTheme="minorHAnsi" w:cstheme="minorHAnsi"/>
                <w:bCs/>
                <w:color w:val="000000"/>
                <w:sz w:val="16"/>
                <w:szCs w:val="16"/>
                <w:lang w:val="es-MX"/>
              </w:rPr>
              <w:t>3</w:t>
            </w:r>
          </w:p>
        </w:tc>
        <w:tc>
          <w:tcPr>
            <w:tcW w:w="972" w:type="pct"/>
            <w:vAlign w:val="center"/>
          </w:tcPr>
          <w:p w14:paraId="59165993" w14:textId="2B3A0678" w:rsidR="00B67F05" w:rsidRPr="001E516D" w:rsidRDefault="00E145AC" w:rsidP="0066190F">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400" w:type="pct"/>
            <w:vAlign w:val="center"/>
          </w:tcPr>
          <w:p w14:paraId="7C604617" w14:textId="0B76C5F2" w:rsidR="00D6024B" w:rsidRPr="001E516D" w:rsidRDefault="00B67F05" w:rsidP="006F2409">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bl>
    <w:tbl>
      <w:tblPr>
        <w:tblW w:w="100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96"/>
        <w:gridCol w:w="1560"/>
        <w:gridCol w:w="1842"/>
        <w:gridCol w:w="1843"/>
        <w:gridCol w:w="1706"/>
        <w:gridCol w:w="1406"/>
      </w:tblGrid>
      <w:tr w:rsidR="009310ED" w:rsidRPr="009310ED" w14:paraId="665F3A20" w14:textId="77777777" w:rsidTr="00AC6516">
        <w:trPr>
          <w:jc w:val="center"/>
        </w:trPr>
        <w:tc>
          <w:tcPr>
            <w:tcW w:w="1696" w:type="dxa"/>
            <w:shd w:val="clear" w:color="auto" w:fill="F2F2F2"/>
          </w:tcPr>
          <w:p w14:paraId="3F78FD96" w14:textId="77777777" w:rsidR="009310ED" w:rsidRPr="009310ED" w:rsidRDefault="009310ED" w:rsidP="0084154E">
            <w:pPr>
              <w:autoSpaceDE w:val="0"/>
              <w:autoSpaceDN w:val="0"/>
              <w:adjustRightInd w:val="0"/>
              <w:jc w:val="center"/>
              <w:rPr>
                <w:rFonts w:asciiTheme="minorHAnsi" w:hAnsiTheme="minorHAnsi" w:cstheme="minorHAnsi"/>
                <w:b/>
                <w:sz w:val="14"/>
                <w:szCs w:val="14"/>
              </w:rPr>
            </w:pPr>
            <w:r w:rsidRPr="009310ED">
              <w:rPr>
                <w:rFonts w:asciiTheme="minorHAnsi" w:hAnsiTheme="minorHAnsi" w:cstheme="minorHAnsi"/>
                <w:b/>
                <w:sz w:val="14"/>
                <w:szCs w:val="14"/>
              </w:rPr>
              <w:t>Partida</w:t>
            </w:r>
          </w:p>
        </w:tc>
        <w:tc>
          <w:tcPr>
            <w:tcW w:w="1560" w:type="dxa"/>
            <w:shd w:val="clear" w:color="auto" w:fill="F2F2F2"/>
          </w:tcPr>
          <w:p w14:paraId="1FA53A30"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Plazo</w:t>
            </w:r>
          </w:p>
        </w:tc>
        <w:tc>
          <w:tcPr>
            <w:tcW w:w="1842" w:type="dxa"/>
            <w:shd w:val="clear" w:color="auto" w:fill="F2F2F2"/>
          </w:tcPr>
          <w:p w14:paraId="20B5FCFC"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Lugar de entrega *</w:t>
            </w:r>
          </w:p>
        </w:tc>
        <w:tc>
          <w:tcPr>
            <w:tcW w:w="1843" w:type="dxa"/>
            <w:shd w:val="clear" w:color="auto" w:fill="F2F2F2"/>
          </w:tcPr>
          <w:p w14:paraId="00B71635"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Responsable</w:t>
            </w:r>
          </w:p>
        </w:tc>
        <w:tc>
          <w:tcPr>
            <w:tcW w:w="1706" w:type="dxa"/>
            <w:shd w:val="clear" w:color="auto" w:fill="F2F2F2"/>
          </w:tcPr>
          <w:p w14:paraId="0ADBADBF"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 xml:space="preserve">Correo electrónico </w:t>
            </w:r>
          </w:p>
        </w:tc>
        <w:tc>
          <w:tcPr>
            <w:tcW w:w="1406" w:type="dxa"/>
            <w:shd w:val="clear" w:color="auto" w:fill="F2F2F2"/>
          </w:tcPr>
          <w:p w14:paraId="28A53E99"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Observaciones</w:t>
            </w:r>
          </w:p>
        </w:tc>
      </w:tr>
      <w:tr w:rsidR="00AC6516" w:rsidRPr="009310ED" w14:paraId="452F44FC" w14:textId="77777777" w:rsidTr="00995501">
        <w:trPr>
          <w:jc w:val="center"/>
        </w:trPr>
        <w:tc>
          <w:tcPr>
            <w:tcW w:w="1696" w:type="dxa"/>
            <w:shd w:val="clear" w:color="auto" w:fill="auto"/>
          </w:tcPr>
          <w:p w14:paraId="1D685873" w14:textId="388A4685" w:rsidR="00AC6516" w:rsidRPr="00F83DE5" w:rsidRDefault="00AC6516" w:rsidP="00B37D4B">
            <w:pPr>
              <w:autoSpaceDE w:val="0"/>
              <w:autoSpaceDN w:val="0"/>
              <w:adjustRightInd w:val="0"/>
              <w:jc w:val="center"/>
              <w:rPr>
                <w:rFonts w:asciiTheme="minorHAnsi" w:hAnsiTheme="minorHAnsi" w:cstheme="minorHAnsi"/>
                <w:b/>
                <w:sz w:val="14"/>
                <w:szCs w:val="14"/>
              </w:rPr>
            </w:pPr>
            <w:r>
              <w:rPr>
                <w:rFonts w:asciiTheme="minorHAnsi" w:hAnsiTheme="minorHAnsi" w:cstheme="minorHAnsi"/>
                <w:b/>
                <w:sz w:val="14"/>
                <w:szCs w:val="14"/>
              </w:rPr>
              <w:t>1, 2, 3, 4, 5, 6, 7, 8, 9</w:t>
            </w:r>
            <w:r w:rsidRPr="00D84EAE">
              <w:rPr>
                <w:rFonts w:asciiTheme="minorHAnsi" w:hAnsiTheme="minorHAnsi" w:cstheme="minorHAnsi"/>
                <w:b/>
                <w:sz w:val="14"/>
                <w:szCs w:val="14"/>
              </w:rPr>
              <w:t>, 19, 20</w:t>
            </w:r>
            <w:r w:rsidR="008871BB">
              <w:rPr>
                <w:rFonts w:asciiTheme="minorHAnsi" w:hAnsiTheme="minorHAnsi" w:cstheme="minorHAnsi"/>
                <w:b/>
                <w:sz w:val="14"/>
                <w:szCs w:val="14"/>
              </w:rPr>
              <w:t>, 21, 22, 23, 24, 25, 26, 27</w:t>
            </w:r>
            <w:r w:rsidRPr="00D84EAE">
              <w:rPr>
                <w:rFonts w:asciiTheme="minorHAnsi" w:hAnsiTheme="minorHAnsi" w:cstheme="minorHAnsi"/>
                <w:b/>
                <w:sz w:val="14"/>
                <w:szCs w:val="14"/>
              </w:rPr>
              <w:t>,</w:t>
            </w:r>
            <w:r w:rsidR="008D3106">
              <w:rPr>
                <w:rFonts w:asciiTheme="minorHAnsi" w:hAnsiTheme="minorHAnsi" w:cstheme="minorHAnsi"/>
                <w:b/>
                <w:sz w:val="14"/>
                <w:szCs w:val="14"/>
              </w:rPr>
              <w:t xml:space="preserve"> </w:t>
            </w:r>
            <w:r w:rsidRPr="00D84EAE">
              <w:rPr>
                <w:rFonts w:asciiTheme="minorHAnsi" w:hAnsiTheme="minorHAnsi" w:cstheme="minorHAnsi"/>
                <w:b/>
                <w:sz w:val="14"/>
                <w:szCs w:val="14"/>
              </w:rPr>
              <w:t>32, 33, 34 y 35.</w:t>
            </w:r>
          </w:p>
        </w:tc>
        <w:tc>
          <w:tcPr>
            <w:tcW w:w="1560" w:type="dxa"/>
            <w:shd w:val="clear" w:color="auto" w:fill="auto"/>
            <w:vAlign w:val="center"/>
          </w:tcPr>
          <w:p w14:paraId="4715EF6C" w14:textId="14320479" w:rsidR="00AC6516" w:rsidRPr="00F83DE5" w:rsidRDefault="00AC6516" w:rsidP="0084154E">
            <w:pPr>
              <w:jc w:val="center"/>
              <w:rPr>
                <w:rFonts w:asciiTheme="minorHAnsi" w:hAnsiTheme="minorHAnsi" w:cstheme="minorHAnsi"/>
                <w:b/>
                <w:sz w:val="14"/>
                <w:szCs w:val="14"/>
              </w:rPr>
            </w:pPr>
            <w:r>
              <w:rPr>
                <w:rFonts w:asciiTheme="minorHAnsi" w:eastAsia="Calibri" w:hAnsiTheme="minorHAnsi" w:cstheme="minorHAnsi"/>
                <w:b/>
                <w:color w:val="000000"/>
                <w:sz w:val="14"/>
                <w:szCs w:val="14"/>
              </w:rPr>
              <w:t>20</w:t>
            </w:r>
            <w:r w:rsidRPr="009310ED">
              <w:rPr>
                <w:rFonts w:asciiTheme="minorHAnsi" w:eastAsia="Calibri" w:hAnsiTheme="minorHAnsi" w:cstheme="minorHAnsi"/>
                <w:b/>
                <w:color w:val="000000"/>
                <w:sz w:val="14"/>
                <w:szCs w:val="14"/>
              </w:rPr>
              <w:t xml:space="preserve"> días naturales</w:t>
            </w:r>
          </w:p>
        </w:tc>
        <w:tc>
          <w:tcPr>
            <w:tcW w:w="1842" w:type="dxa"/>
            <w:vMerge w:val="restart"/>
            <w:shd w:val="clear" w:color="auto" w:fill="auto"/>
            <w:vAlign w:val="center"/>
          </w:tcPr>
          <w:p w14:paraId="2F8ECC31" w14:textId="4CDC2069" w:rsidR="00AC6516" w:rsidRPr="009310ED" w:rsidRDefault="00AC6516" w:rsidP="0084154E">
            <w:pPr>
              <w:jc w:val="center"/>
              <w:rPr>
                <w:rFonts w:asciiTheme="minorHAnsi" w:hAnsiTheme="minorHAnsi" w:cstheme="minorHAnsi"/>
                <w:b/>
                <w:sz w:val="14"/>
                <w:szCs w:val="14"/>
              </w:rPr>
            </w:pPr>
            <w:r>
              <w:rPr>
                <w:rFonts w:asciiTheme="minorHAnsi" w:hAnsiTheme="minorHAnsi" w:cstheme="minorHAnsi"/>
                <w:b/>
                <w:sz w:val="14"/>
                <w:szCs w:val="14"/>
              </w:rPr>
              <w:t>Conforme al Anexo “2”</w:t>
            </w:r>
          </w:p>
        </w:tc>
        <w:tc>
          <w:tcPr>
            <w:tcW w:w="1843" w:type="dxa"/>
            <w:vMerge w:val="restart"/>
            <w:shd w:val="clear" w:color="auto" w:fill="auto"/>
            <w:vAlign w:val="center"/>
          </w:tcPr>
          <w:p w14:paraId="143C31FF" w14:textId="082EA7E8" w:rsidR="00AC6516" w:rsidRPr="009310ED" w:rsidRDefault="00AC6516" w:rsidP="0084154E">
            <w:pPr>
              <w:jc w:val="center"/>
              <w:rPr>
                <w:rFonts w:asciiTheme="minorHAnsi" w:hAnsiTheme="minorHAnsi" w:cstheme="minorHAnsi"/>
                <w:b/>
                <w:sz w:val="14"/>
                <w:szCs w:val="14"/>
              </w:rPr>
            </w:pPr>
            <w:r>
              <w:rPr>
                <w:rFonts w:asciiTheme="minorHAnsi" w:hAnsiTheme="minorHAnsi" w:cstheme="minorHAnsi"/>
                <w:b/>
                <w:sz w:val="14"/>
                <w:szCs w:val="14"/>
              </w:rPr>
              <w:t>Conforme al Anexo “2”</w:t>
            </w:r>
          </w:p>
        </w:tc>
        <w:tc>
          <w:tcPr>
            <w:tcW w:w="1706" w:type="dxa"/>
            <w:vMerge w:val="restart"/>
            <w:shd w:val="clear" w:color="auto" w:fill="auto"/>
            <w:vAlign w:val="center"/>
          </w:tcPr>
          <w:p w14:paraId="6456ADF8" w14:textId="43CC92EA" w:rsidR="00AC6516" w:rsidRPr="009310ED" w:rsidRDefault="00AC6516" w:rsidP="0084154E">
            <w:pPr>
              <w:jc w:val="center"/>
              <w:rPr>
                <w:rFonts w:asciiTheme="minorHAnsi" w:hAnsiTheme="minorHAnsi" w:cstheme="minorHAnsi"/>
                <w:b/>
                <w:sz w:val="14"/>
                <w:szCs w:val="14"/>
              </w:rPr>
            </w:pPr>
            <w:r>
              <w:rPr>
                <w:rFonts w:asciiTheme="minorHAnsi" w:hAnsiTheme="minorHAnsi" w:cstheme="minorHAnsi"/>
                <w:b/>
                <w:sz w:val="14"/>
                <w:szCs w:val="14"/>
              </w:rPr>
              <w:t>Conforme al Anexo “2”</w:t>
            </w:r>
          </w:p>
        </w:tc>
        <w:tc>
          <w:tcPr>
            <w:tcW w:w="1406" w:type="dxa"/>
            <w:vMerge w:val="restart"/>
            <w:shd w:val="clear" w:color="auto" w:fill="auto"/>
            <w:vAlign w:val="center"/>
          </w:tcPr>
          <w:p w14:paraId="6AFFE7C7" w14:textId="77777777" w:rsidR="00AC6516" w:rsidRPr="006509C8" w:rsidRDefault="00AC6516" w:rsidP="00AC6516">
            <w:pPr>
              <w:jc w:val="center"/>
              <w:rPr>
                <w:rFonts w:asciiTheme="minorHAnsi" w:hAnsiTheme="minorHAnsi" w:cs="Calibri"/>
                <w:b/>
                <w:sz w:val="12"/>
                <w:szCs w:val="12"/>
                <w:lang w:val="es-MX"/>
              </w:rPr>
            </w:pPr>
            <w:r w:rsidRPr="006509C8">
              <w:rPr>
                <w:rFonts w:asciiTheme="minorHAnsi" w:hAnsiTheme="minorHAnsi" w:cs="Calibri"/>
                <w:b/>
                <w:sz w:val="12"/>
                <w:szCs w:val="12"/>
                <w:lang w:val="es-MX"/>
              </w:rPr>
              <w:t xml:space="preserve">Suministro, instalación y puesta en marcha </w:t>
            </w:r>
          </w:p>
          <w:p w14:paraId="1B6BE441" w14:textId="6783C724" w:rsidR="00AC6516" w:rsidRPr="006509C8" w:rsidRDefault="00AC6516" w:rsidP="00AC6516">
            <w:pPr>
              <w:rPr>
                <w:rStyle w:val="Hipervnculo"/>
                <w:rFonts w:asciiTheme="minorHAnsi" w:hAnsiTheme="minorHAnsi" w:cstheme="minorHAnsi"/>
                <w:sz w:val="12"/>
                <w:szCs w:val="12"/>
                <w:lang w:val="es-MX"/>
              </w:rPr>
            </w:pPr>
          </w:p>
          <w:p w14:paraId="542722FC" w14:textId="77777777" w:rsidR="00AC6516" w:rsidRDefault="00AC6516" w:rsidP="00AC6516">
            <w:pPr>
              <w:jc w:val="center"/>
              <w:rPr>
                <w:rFonts w:asciiTheme="minorHAnsi" w:hAnsiTheme="minorHAnsi" w:cstheme="minorHAnsi"/>
                <w:b/>
                <w:sz w:val="12"/>
                <w:szCs w:val="12"/>
                <w:lang w:val="es-MX"/>
              </w:rPr>
            </w:pPr>
            <w:r w:rsidRPr="006509C8">
              <w:rPr>
                <w:rStyle w:val="Hipervnculo"/>
                <w:rFonts w:asciiTheme="minorHAnsi" w:hAnsiTheme="minorHAnsi" w:cstheme="minorHAnsi"/>
                <w:sz w:val="12"/>
                <w:szCs w:val="12"/>
                <w:lang w:val="es-MX"/>
              </w:rPr>
              <w:t>Conforme a lo establecido en el Anexo “1”</w:t>
            </w:r>
            <w:r w:rsidRPr="0075482C">
              <w:rPr>
                <w:rFonts w:asciiTheme="minorHAnsi" w:hAnsiTheme="minorHAnsi" w:cstheme="minorHAnsi"/>
                <w:b/>
                <w:sz w:val="12"/>
                <w:szCs w:val="12"/>
                <w:lang w:val="es-MX"/>
              </w:rPr>
              <w:t xml:space="preserve"> </w:t>
            </w:r>
          </w:p>
          <w:p w14:paraId="6C5CF4FB" w14:textId="0A64B2AC" w:rsidR="00995501" w:rsidRPr="00AC6516" w:rsidRDefault="00995501" w:rsidP="00AC6516">
            <w:pPr>
              <w:jc w:val="center"/>
              <w:rPr>
                <w:rFonts w:asciiTheme="minorHAnsi" w:hAnsiTheme="minorHAnsi" w:cstheme="minorHAnsi"/>
                <w:b/>
                <w:sz w:val="12"/>
                <w:szCs w:val="12"/>
                <w:lang w:val="es-MX"/>
              </w:rPr>
            </w:pPr>
          </w:p>
        </w:tc>
      </w:tr>
      <w:tr w:rsidR="00AC6516" w:rsidRPr="009310ED" w14:paraId="08661F2C" w14:textId="77777777" w:rsidTr="00995501">
        <w:trPr>
          <w:jc w:val="center"/>
        </w:trPr>
        <w:tc>
          <w:tcPr>
            <w:tcW w:w="1696" w:type="dxa"/>
            <w:shd w:val="clear" w:color="auto" w:fill="auto"/>
          </w:tcPr>
          <w:p w14:paraId="4D1705ED" w14:textId="2F7A5135" w:rsidR="00AC6516" w:rsidRPr="00F83DE5" w:rsidRDefault="00AC6516" w:rsidP="0084154E">
            <w:pPr>
              <w:autoSpaceDE w:val="0"/>
              <w:autoSpaceDN w:val="0"/>
              <w:adjustRightInd w:val="0"/>
              <w:jc w:val="center"/>
              <w:rPr>
                <w:rFonts w:asciiTheme="minorHAnsi" w:hAnsiTheme="minorHAnsi" w:cstheme="minorHAnsi"/>
                <w:b/>
                <w:sz w:val="14"/>
                <w:szCs w:val="14"/>
              </w:rPr>
            </w:pPr>
            <w:r w:rsidRPr="00F83DE5">
              <w:rPr>
                <w:rFonts w:asciiTheme="minorHAnsi" w:hAnsiTheme="minorHAnsi" w:cstheme="minorHAnsi"/>
                <w:b/>
                <w:sz w:val="14"/>
                <w:szCs w:val="14"/>
              </w:rPr>
              <w:t>10, 11, 12, 13, 14 y 15</w:t>
            </w:r>
          </w:p>
        </w:tc>
        <w:tc>
          <w:tcPr>
            <w:tcW w:w="1560" w:type="dxa"/>
            <w:shd w:val="clear" w:color="auto" w:fill="auto"/>
            <w:vAlign w:val="center"/>
          </w:tcPr>
          <w:p w14:paraId="074B3F80" w14:textId="0913F84E" w:rsidR="00AC6516" w:rsidRPr="00F83DE5" w:rsidRDefault="00AC6516" w:rsidP="0084154E">
            <w:pPr>
              <w:jc w:val="center"/>
              <w:rPr>
                <w:rFonts w:asciiTheme="minorHAnsi" w:hAnsiTheme="minorHAnsi" w:cstheme="minorHAnsi"/>
                <w:b/>
                <w:sz w:val="14"/>
                <w:szCs w:val="14"/>
              </w:rPr>
            </w:pPr>
            <w:r w:rsidRPr="00F83DE5">
              <w:rPr>
                <w:rFonts w:asciiTheme="minorHAnsi" w:hAnsiTheme="minorHAnsi" w:cstheme="minorHAnsi"/>
                <w:b/>
                <w:sz w:val="14"/>
                <w:szCs w:val="14"/>
              </w:rPr>
              <w:t>60 días naturales</w:t>
            </w:r>
          </w:p>
        </w:tc>
        <w:tc>
          <w:tcPr>
            <w:tcW w:w="1842" w:type="dxa"/>
            <w:vMerge/>
            <w:shd w:val="clear" w:color="auto" w:fill="auto"/>
            <w:vAlign w:val="center"/>
          </w:tcPr>
          <w:p w14:paraId="6CCFC247" w14:textId="77777777" w:rsidR="00AC6516" w:rsidRPr="009310ED" w:rsidRDefault="00AC6516" w:rsidP="0084154E">
            <w:pPr>
              <w:jc w:val="center"/>
              <w:rPr>
                <w:rFonts w:asciiTheme="minorHAnsi" w:hAnsiTheme="minorHAnsi" w:cstheme="minorHAnsi"/>
                <w:b/>
                <w:sz w:val="14"/>
                <w:szCs w:val="14"/>
              </w:rPr>
            </w:pPr>
          </w:p>
        </w:tc>
        <w:tc>
          <w:tcPr>
            <w:tcW w:w="1843" w:type="dxa"/>
            <w:vMerge/>
            <w:shd w:val="clear" w:color="auto" w:fill="auto"/>
          </w:tcPr>
          <w:p w14:paraId="795D0125" w14:textId="77777777" w:rsidR="00AC6516" w:rsidRPr="009310ED" w:rsidRDefault="00AC6516" w:rsidP="0084154E">
            <w:pPr>
              <w:jc w:val="center"/>
              <w:rPr>
                <w:rFonts w:asciiTheme="minorHAnsi" w:hAnsiTheme="minorHAnsi" w:cstheme="minorHAnsi"/>
                <w:b/>
                <w:sz w:val="14"/>
                <w:szCs w:val="14"/>
              </w:rPr>
            </w:pPr>
          </w:p>
        </w:tc>
        <w:tc>
          <w:tcPr>
            <w:tcW w:w="1706" w:type="dxa"/>
            <w:vMerge/>
            <w:shd w:val="clear" w:color="auto" w:fill="auto"/>
          </w:tcPr>
          <w:p w14:paraId="0001E341" w14:textId="77777777" w:rsidR="00AC6516" w:rsidRPr="009310ED" w:rsidRDefault="00AC6516" w:rsidP="0084154E">
            <w:pPr>
              <w:jc w:val="center"/>
              <w:rPr>
                <w:rFonts w:asciiTheme="minorHAnsi" w:hAnsiTheme="minorHAnsi" w:cstheme="minorHAnsi"/>
                <w:b/>
                <w:sz w:val="14"/>
                <w:szCs w:val="14"/>
              </w:rPr>
            </w:pPr>
          </w:p>
        </w:tc>
        <w:tc>
          <w:tcPr>
            <w:tcW w:w="1406" w:type="dxa"/>
            <w:vMerge/>
            <w:shd w:val="clear" w:color="auto" w:fill="auto"/>
          </w:tcPr>
          <w:p w14:paraId="6377DCFF" w14:textId="77777777" w:rsidR="00AC6516" w:rsidRPr="009310ED" w:rsidRDefault="00AC6516" w:rsidP="0084154E">
            <w:pPr>
              <w:jc w:val="center"/>
              <w:rPr>
                <w:rFonts w:asciiTheme="minorHAnsi" w:hAnsiTheme="minorHAnsi" w:cstheme="minorHAnsi"/>
                <w:b/>
                <w:sz w:val="14"/>
                <w:szCs w:val="14"/>
              </w:rPr>
            </w:pPr>
          </w:p>
        </w:tc>
      </w:tr>
    </w:tbl>
    <w:p w14:paraId="3CF9F716" w14:textId="5B370E39" w:rsidR="00537789" w:rsidRPr="00664E40" w:rsidRDefault="007C50FD" w:rsidP="00664E40">
      <w:pPr>
        <w:pStyle w:val="Prrafodelista"/>
        <w:widowControl/>
        <w:numPr>
          <w:ilvl w:val="0"/>
          <w:numId w:val="5"/>
        </w:numPr>
        <w:tabs>
          <w:tab w:val="left" w:pos="1134"/>
        </w:tabs>
        <w:ind w:right="51"/>
        <w:rPr>
          <w:rFonts w:asciiTheme="minorHAnsi" w:hAnsiTheme="minorHAnsi" w:cstheme="minorHAnsi"/>
          <w:b/>
          <w:sz w:val="18"/>
          <w:szCs w:val="18"/>
          <w:lang w:val="es-MX"/>
        </w:rPr>
      </w:pPr>
      <w:r w:rsidRPr="0044770E">
        <w:rPr>
          <w:rFonts w:asciiTheme="minorHAnsi" w:hAnsiTheme="minorHAnsi" w:cstheme="minorHAnsi"/>
          <w:b/>
          <w:sz w:val="18"/>
          <w:szCs w:val="18"/>
          <w:lang w:val="es-MX"/>
        </w:rPr>
        <w:lastRenderedPageBreak/>
        <w:t>Requisitos que deberán cumplirse y</w:t>
      </w:r>
      <w:r w:rsidRPr="0044770E">
        <w:rPr>
          <w:rFonts w:asciiTheme="minorHAnsi" w:hAnsiTheme="minorHAnsi" w:cstheme="minorHAnsi"/>
          <w:b/>
          <w:sz w:val="18"/>
          <w:szCs w:val="18"/>
          <w:u w:val="single"/>
          <w:lang w:val="es-MX"/>
        </w:rPr>
        <w:t xml:space="preserve"> presentarse en su </w:t>
      </w:r>
      <w:r w:rsidRPr="00EE352F">
        <w:rPr>
          <w:rFonts w:asciiTheme="minorHAnsi" w:hAnsiTheme="minorHAnsi" w:cstheme="minorHAnsi"/>
          <w:b/>
          <w:sz w:val="18"/>
          <w:szCs w:val="18"/>
          <w:u w:val="single"/>
          <w:lang w:val="es-MX"/>
        </w:rPr>
        <w:t xml:space="preserve">propuesta en sobre cerrado </w:t>
      </w:r>
      <w:r w:rsidR="000E06F0" w:rsidRPr="00EE352F">
        <w:rPr>
          <w:rFonts w:asciiTheme="minorHAnsi" w:hAnsiTheme="minorHAnsi" w:cstheme="minorHAnsi"/>
          <w:b/>
          <w:sz w:val="18"/>
          <w:szCs w:val="18"/>
          <w:u w:val="single"/>
          <w:lang w:val="es-MX"/>
        </w:rPr>
        <w:t xml:space="preserve">el día </w:t>
      </w:r>
      <w:r w:rsidR="0044642F">
        <w:rPr>
          <w:rFonts w:asciiTheme="minorHAnsi" w:hAnsiTheme="minorHAnsi" w:cstheme="minorHAnsi"/>
          <w:b/>
          <w:sz w:val="18"/>
          <w:szCs w:val="18"/>
          <w:u w:val="single"/>
          <w:lang w:val="es-MX"/>
        </w:rPr>
        <w:t>30</w:t>
      </w:r>
      <w:r w:rsidR="00A651A4" w:rsidRPr="00EE352F">
        <w:rPr>
          <w:rFonts w:asciiTheme="minorHAnsi" w:hAnsiTheme="minorHAnsi" w:cstheme="minorHAnsi"/>
          <w:b/>
          <w:sz w:val="18"/>
          <w:szCs w:val="18"/>
          <w:u w:val="single"/>
          <w:lang w:val="es-MX"/>
        </w:rPr>
        <w:t xml:space="preserve"> d</w:t>
      </w:r>
      <w:r w:rsidR="00382D4A" w:rsidRPr="00EE352F">
        <w:rPr>
          <w:rFonts w:asciiTheme="minorHAnsi" w:hAnsiTheme="minorHAnsi" w:cstheme="minorHAnsi"/>
          <w:b/>
          <w:sz w:val="18"/>
          <w:szCs w:val="18"/>
          <w:u w:val="single"/>
          <w:lang w:val="es-MX"/>
        </w:rPr>
        <w:t>e</w:t>
      </w:r>
      <w:r w:rsidR="00A651A4" w:rsidRPr="00EE352F">
        <w:rPr>
          <w:rFonts w:asciiTheme="minorHAnsi" w:hAnsiTheme="minorHAnsi" w:cstheme="minorHAnsi"/>
          <w:b/>
          <w:sz w:val="18"/>
          <w:szCs w:val="18"/>
          <w:u w:val="single"/>
          <w:lang w:val="es-MX"/>
        </w:rPr>
        <w:t xml:space="preserve"> </w:t>
      </w:r>
      <w:r w:rsidR="00FE7A64">
        <w:rPr>
          <w:rFonts w:asciiTheme="minorHAnsi" w:hAnsiTheme="minorHAnsi" w:cstheme="minorHAnsi"/>
          <w:b/>
          <w:sz w:val="18"/>
          <w:szCs w:val="18"/>
          <w:u w:val="single"/>
          <w:lang w:val="es-MX"/>
        </w:rPr>
        <w:t>noviembre</w:t>
      </w:r>
      <w:r w:rsidRPr="00EE352F">
        <w:rPr>
          <w:rFonts w:asciiTheme="minorHAnsi" w:hAnsiTheme="minorHAnsi" w:cstheme="minorHAnsi"/>
          <w:b/>
          <w:sz w:val="18"/>
          <w:szCs w:val="18"/>
          <w:u w:val="single"/>
          <w:lang w:val="es-MX"/>
        </w:rPr>
        <w:t xml:space="preserve"> de 202</w:t>
      </w:r>
      <w:r w:rsidR="00E10A52" w:rsidRPr="00EE352F">
        <w:rPr>
          <w:rFonts w:asciiTheme="minorHAnsi" w:hAnsiTheme="minorHAnsi" w:cstheme="minorHAnsi"/>
          <w:b/>
          <w:sz w:val="18"/>
          <w:szCs w:val="18"/>
          <w:u w:val="single"/>
          <w:lang w:val="es-MX"/>
        </w:rPr>
        <w:t>3</w:t>
      </w:r>
      <w:r w:rsidRPr="00EE352F">
        <w:rPr>
          <w:rFonts w:asciiTheme="minorHAnsi" w:hAnsiTheme="minorHAnsi" w:cstheme="minorHAnsi"/>
          <w:b/>
          <w:sz w:val="18"/>
          <w:szCs w:val="18"/>
          <w:u w:val="single"/>
          <w:lang w:val="es-MX"/>
        </w:rPr>
        <w:t>:</w:t>
      </w:r>
      <w:r w:rsidRPr="00EE352F">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315633" w:rsidRDefault="00CC46AC" w:rsidP="007251BF">
            <w:pPr>
              <w:ind w:right="-89"/>
              <w:jc w:val="center"/>
              <w:rPr>
                <w:rFonts w:asciiTheme="minorHAnsi" w:eastAsia="Calibri" w:hAnsiTheme="minorHAnsi" w:cstheme="minorHAnsi"/>
                <w:b/>
                <w:color w:val="000000"/>
                <w:sz w:val="16"/>
                <w:szCs w:val="16"/>
              </w:rPr>
            </w:pPr>
            <w:r w:rsidRPr="00315633">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315633"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315633" w:rsidRDefault="00CC46AC" w:rsidP="007251BF">
            <w:pPr>
              <w:ind w:right="-89"/>
              <w:jc w:val="center"/>
              <w:rPr>
                <w:rFonts w:asciiTheme="minorHAnsi" w:eastAsia="Calibri" w:hAnsiTheme="minorHAnsi" w:cstheme="minorHAnsi"/>
                <w:b/>
                <w:color w:val="000000"/>
                <w:sz w:val="16"/>
                <w:szCs w:val="16"/>
              </w:rPr>
            </w:pPr>
            <w:r w:rsidRPr="00315633">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801E22">
              <w:rPr>
                <w:rFonts w:asciiTheme="minorHAnsi" w:eastAsia="Calibri" w:hAnsiTheme="minorHAnsi" w:cstheme="minorHAnsi"/>
                <w:color w:val="000000"/>
                <w:sz w:val="14"/>
                <w:szCs w:val="14"/>
              </w:rPr>
              <w:t>requisitado</w:t>
            </w:r>
            <w:proofErr w:type="spellEnd"/>
            <w:r w:rsidRPr="00801E22">
              <w:rPr>
                <w:rFonts w:asciiTheme="minorHAnsi" w:eastAsia="Calibri" w:hAnsiTheme="minorHAnsi" w:cstheme="minorHAnsi"/>
                <w:color w:val="000000"/>
                <w:sz w:val="14"/>
                <w:szCs w:val="14"/>
              </w:rPr>
              <w:t xml:space="preserve">,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2F764308"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61AA836E" w14:textId="3EBC46E3"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315633" w:rsidRDefault="00CC46AC" w:rsidP="007251BF">
            <w:pPr>
              <w:ind w:right="-89"/>
              <w:jc w:val="center"/>
              <w:rPr>
                <w:rFonts w:asciiTheme="minorHAnsi" w:eastAsia="Calibri" w:hAnsiTheme="minorHAnsi" w:cstheme="minorHAnsi"/>
                <w:b/>
                <w:color w:val="000000"/>
                <w:sz w:val="16"/>
                <w:szCs w:val="16"/>
              </w:rPr>
            </w:pPr>
            <w:r w:rsidRPr="00315633">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27D8DE65"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3BB85540" w14:textId="004C5978"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315633" w:rsidRDefault="00CC46AC" w:rsidP="007251BF">
            <w:pPr>
              <w:ind w:right="-89"/>
              <w:jc w:val="center"/>
              <w:rPr>
                <w:rFonts w:asciiTheme="minorHAnsi" w:eastAsia="Calibri" w:hAnsiTheme="minorHAnsi" w:cstheme="minorHAnsi"/>
                <w:b/>
                <w:color w:val="000000"/>
                <w:sz w:val="16"/>
                <w:szCs w:val="16"/>
              </w:rPr>
            </w:pPr>
            <w:r w:rsidRPr="00315633">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44770E">
              <w:rPr>
                <w:rFonts w:asciiTheme="minorHAnsi" w:eastAsia="Calibri" w:hAnsiTheme="minorHAnsi" w:cstheme="minorHAnsi"/>
                <w:color w:val="000000"/>
                <w:sz w:val="12"/>
                <w:szCs w:val="12"/>
              </w:rPr>
              <w:t xml:space="preserve">Comprobante del SAT </w:t>
            </w:r>
            <w:r w:rsidRPr="00EE352F">
              <w:rPr>
                <w:rFonts w:asciiTheme="minorHAnsi" w:eastAsia="Calibri" w:hAnsiTheme="minorHAnsi" w:cstheme="minorHAnsi"/>
                <w:color w:val="000000"/>
                <w:sz w:val="12"/>
                <w:szCs w:val="12"/>
              </w:rPr>
              <w:t xml:space="preserve">en donde se indica que está al corriente de sus obligaciones fiscales. </w:t>
            </w:r>
          </w:p>
          <w:p w14:paraId="2B95ECD8" w14:textId="06A88C09"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EE352F">
              <w:rPr>
                <w:rFonts w:asciiTheme="minorHAnsi" w:eastAsia="Calibri" w:hAnsiTheme="minorHAnsi" w:cstheme="minorHAnsi"/>
                <w:color w:val="000000"/>
                <w:sz w:val="12"/>
                <w:szCs w:val="12"/>
              </w:rPr>
              <w:t xml:space="preserve">Opinión del Cumplimiento de Obligaciones fiscales </w:t>
            </w:r>
            <w:r w:rsidR="000B6E66" w:rsidRPr="00EE352F">
              <w:rPr>
                <w:rFonts w:asciiTheme="minorHAnsi" w:eastAsia="Calibri" w:hAnsiTheme="minorHAnsi" w:cstheme="minorHAnsi"/>
                <w:color w:val="000000"/>
                <w:sz w:val="12"/>
                <w:szCs w:val="12"/>
              </w:rPr>
              <w:t>en materia de Seguridad Social</w:t>
            </w:r>
            <w:r w:rsidR="00683885" w:rsidRPr="00EE352F">
              <w:rPr>
                <w:rFonts w:asciiTheme="minorHAnsi" w:eastAsia="Calibri" w:hAnsiTheme="minorHAnsi" w:cstheme="minorHAnsi"/>
                <w:color w:val="000000"/>
                <w:sz w:val="12"/>
                <w:szCs w:val="12"/>
              </w:rPr>
              <w:t>, IMSS</w:t>
            </w:r>
            <w:r w:rsidR="00683885" w:rsidRPr="00EE352F">
              <w:rPr>
                <w:rFonts w:asciiTheme="minorHAnsi" w:eastAsia="Calibri" w:hAnsiTheme="minorHAnsi" w:cstheme="minorHAnsi"/>
                <w:b/>
                <w:color w:val="000000"/>
                <w:sz w:val="12"/>
                <w:szCs w:val="12"/>
              </w:rPr>
              <w:t xml:space="preserve">. </w:t>
            </w:r>
            <w:r w:rsidR="0066190F" w:rsidRPr="00EE352F">
              <w:rPr>
                <w:rFonts w:asciiTheme="minorHAnsi" w:eastAsia="Calibri" w:hAnsiTheme="minorHAnsi" w:cstheme="minorHAnsi"/>
                <w:b/>
                <w:color w:val="000000"/>
                <w:sz w:val="12"/>
                <w:szCs w:val="12"/>
              </w:rPr>
              <w:t>(</w:t>
            </w:r>
            <w:r w:rsidR="00C8196F">
              <w:rPr>
                <w:rFonts w:asciiTheme="minorHAnsi" w:eastAsia="Calibri" w:hAnsiTheme="minorHAnsi" w:cstheme="minorHAnsi"/>
                <w:b/>
                <w:color w:val="000000"/>
                <w:sz w:val="12"/>
                <w:szCs w:val="12"/>
              </w:rPr>
              <w:t>24</w:t>
            </w:r>
            <w:r w:rsidR="006B572A" w:rsidRPr="00EE352F">
              <w:rPr>
                <w:rFonts w:asciiTheme="minorHAnsi" w:eastAsia="Calibri" w:hAnsiTheme="minorHAnsi" w:cstheme="minorHAnsi"/>
                <w:b/>
                <w:color w:val="000000"/>
                <w:sz w:val="12"/>
                <w:szCs w:val="12"/>
              </w:rPr>
              <w:t xml:space="preserve"> de </w:t>
            </w:r>
            <w:r w:rsidR="006B572A">
              <w:rPr>
                <w:rFonts w:asciiTheme="minorHAnsi" w:eastAsia="Calibri" w:hAnsiTheme="minorHAnsi" w:cstheme="minorHAnsi"/>
                <w:b/>
                <w:color w:val="000000"/>
                <w:sz w:val="12"/>
                <w:szCs w:val="12"/>
              </w:rPr>
              <w:t>noviembre de</w:t>
            </w:r>
            <w:r w:rsidR="006B572A" w:rsidRPr="00EE352F">
              <w:rPr>
                <w:rFonts w:asciiTheme="minorHAnsi" w:eastAsia="Calibri" w:hAnsiTheme="minorHAnsi" w:cstheme="minorHAnsi"/>
                <w:b/>
                <w:color w:val="000000"/>
                <w:sz w:val="12"/>
                <w:szCs w:val="12"/>
              </w:rPr>
              <w:t xml:space="preserve"> 2023 al </w:t>
            </w:r>
            <w:r w:rsidR="00C8196F">
              <w:rPr>
                <w:rFonts w:asciiTheme="minorHAnsi" w:eastAsia="Calibri" w:hAnsiTheme="minorHAnsi" w:cstheme="minorHAnsi"/>
                <w:b/>
                <w:color w:val="000000"/>
                <w:sz w:val="12"/>
                <w:szCs w:val="12"/>
              </w:rPr>
              <w:t>30</w:t>
            </w:r>
            <w:r w:rsidR="006B572A" w:rsidRPr="00EE352F">
              <w:rPr>
                <w:rFonts w:asciiTheme="minorHAnsi" w:eastAsia="Calibri" w:hAnsiTheme="minorHAnsi" w:cstheme="minorHAnsi"/>
                <w:b/>
                <w:color w:val="000000"/>
                <w:sz w:val="12"/>
                <w:szCs w:val="12"/>
              </w:rPr>
              <w:t xml:space="preserve"> de </w:t>
            </w:r>
            <w:proofErr w:type="gramStart"/>
            <w:r w:rsidR="006B572A">
              <w:rPr>
                <w:rFonts w:asciiTheme="minorHAnsi" w:eastAsia="Calibri" w:hAnsiTheme="minorHAnsi" w:cstheme="minorHAnsi"/>
                <w:b/>
                <w:color w:val="000000"/>
                <w:sz w:val="12"/>
                <w:szCs w:val="12"/>
              </w:rPr>
              <w:t>Noviembre</w:t>
            </w:r>
            <w:proofErr w:type="gramEnd"/>
            <w:r w:rsidR="006B572A" w:rsidRPr="00EE352F">
              <w:rPr>
                <w:rFonts w:asciiTheme="minorHAnsi" w:eastAsia="Calibri" w:hAnsiTheme="minorHAnsi" w:cstheme="minorHAnsi"/>
                <w:b/>
                <w:color w:val="000000"/>
                <w:sz w:val="12"/>
                <w:szCs w:val="12"/>
              </w:rPr>
              <w:t xml:space="preserve"> de 2023</w:t>
            </w:r>
            <w:r w:rsidR="000B6E66" w:rsidRPr="00EE352F">
              <w:rPr>
                <w:rFonts w:asciiTheme="minorHAnsi" w:eastAsia="Calibri" w:hAnsiTheme="minorHAnsi" w:cstheme="minorHAnsi"/>
                <w:b/>
                <w:color w:val="000000"/>
                <w:sz w:val="12"/>
                <w:szCs w:val="12"/>
              </w:rPr>
              <w:t>).</w:t>
            </w:r>
          </w:p>
          <w:p w14:paraId="31ABEF70"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EE352F">
              <w:rPr>
                <w:rFonts w:asciiTheme="minorHAnsi" w:eastAsia="Calibri" w:hAnsiTheme="minorHAnsi" w:cstheme="minorHAnsi"/>
                <w:color w:val="000000"/>
                <w:sz w:val="12"/>
                <w:szCs w:val="12"/>
              </w:rPr>
              <w:t xml:space="preserve">Constancia de situación fiscal del </w:t>
            </w:r>
            <w:proofErr w:type="gramStart"/>
            <w:r w:rsidRPr="00EE352F">
              <w:rPr>
                <w:rFonts w:asciiTheme="minorHAnsi" w:eastAsia="Calibri" w:hAnsiTheme="minorHAnsi" w:cstheme="minorHAnsi"/>
                <w:color w:val="000000"/>
                <w:sz w:val="12"/>
                <w:szCs w:val="12"/>
              </w:rPr>
              <w:t>INFONAVIT.*</w:t>
            </w:r>
            <w:proofErr w:type="gramEnd"/>
          </w:p>
          <w:p w14:paraId="2C0D74C7"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EE352F">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1909D202"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EE352F">
              <w:rPr>
                <w:rFonts w:asciiTheme="minorHAnsi" w:eastAsia="Calibri" w:hAnsiTheme="minorHAnsi" w:cstheme="minorHAnsi"/>
                <w:color w:val="000000"/>
                <w:sz w:val="12"/>
                <w:szCs w:val="12"/>
              </w:rPr>
              <w:t>(Deberán presentarse las diversas opiniones de cumplimiento, vigentes, en sentido positivo o sin adeudo, con una vigencia no mayor a 30 días de la fecha del acto de Recepción y Apertura de Propuestas, es decir,</w:t>
            </w:r>
            <w:r w:rsidR="00EA00D3" w:rsidRPr="00EE352F">
              <w:rPr>
                <w:rFonts w:asciiTheme="minorHAnsi" w:eastAsia="Calibri" w:hAnsiTheme="minorHAnsi" w:cstheme="minorHAnsi"/>
                <w:color w:val="000000"/>
                <w:sz w:val="12"/>
                <w:szCs w:val="12"/>
              </w:rPr>
              <w:t xml:space="preserve"> del</w:t>
            </w:r>
            <w:r w:rsidRPr="00EE352F">
              <w:rPr>
                <w:rFonts w:asciiTheme="minorHAnsi" w:eastAsia="Calibri" w:hAnsiTheme="minorHAnsi" w:cstheme="minorHAnsi"/>
                <w:b/>
                <w:color w:val="000000"/>
                <w:sz w:val="12"/>
                <w:szCs w:val="12"/>
              </w:rPr>
              <w:t xml:space="preserve"> </w:t>
            </w:r>
            <w:r w:rsidR="009559EE">
              <w:rPr>
                <w:rFonts w:asciiTheme="minorHAnsi" w:eastAsia="Calibri" w:hAnsiTheme="minorHAnsi" w:cstheme="minorHAnsi"/>
                <w:b/>
                <w:color w:val="000000"/>
                <w:sz w:val="12"/>
                <w:szCs w:val="12"/>
              </w:rPr>
              <w:t>2</w:t>
            </w:r>
            <w:r w:rsidR="00CF2E65">
              <w:rPr>
                <w:rFonts w:asciiTheme="minorHAnsi" w:eastAsia="Calibri" w:hAnsiTheme="minorHAnsi" w:cstheme="minorHAnsi"/>
                <w:b/>
                <w:color w:val="000000"/>
                <w:sz w:val="12"/>
                <w:szCs w:val="12"/>
              </w:rPr>
              <w:t>4</w:t>
            </w:r>
            <w:r w:rsidR="00E702A2" w:rsidRPr="00EE352F">
              <w:rPr>
                <w:rFonts w:asciiTheme="minorHAnsi" w:eastAsia="Calibri" w:hAnsiTheme="minorHAnsi" w:cstheme="minorHAnsi"/>
                <w:b/>
                <w:color w:val="000000"/>
                <w:sz w:val="12"/>
                <w:szCs w:val="12"/>
              </w:rPr>
              <w:t xml:space="preserve"> de </w:t>
            </w:r>
            <w:r w:rsidR="000F6E84">
              <w:rPr>
                <w:rFonts w:asciiTheme="minorHAnsi" w:eastAsia="Calibri" w:hAnsiTheme="minorHAnsi" w:cstheme="minorHAnsi"/>
                <w:b/>
                <w:color w:val="000000"/>
                <w:sz w:val="12"/>
                <w:szCs w:val="12"/>
              </w:rPr>
              <w:t>octubre</w:t>
            </w:r>
            <w:r w:rsidR="003E33A8">
              <w:rPr>
                <w:rFonts w:asciiTheme="minorHAnsi" w:eastAsia="Calibri" w:hAnsiTheme="minorHAnsi" w:cstheme="minorHAnsi"/>
                <w:b/>
                <w:color w:val="000000"/>
                <w:sz w:val="12"/>
                <w:szCs w:val="12"/>
              </w:rPr>
              <w:t xml:space="preserve"> de</w:t>
            </w:r>
            <w:r w:rsidR="000602DE" w:rsidRPr="00EE352F">
              <w:rPr>
                <w:rFonts w:asciiTheme="minorHAnsi" w:eastAsia="Calibri" w:hAnsiTheme="minorHAnsi" w:cstheme="minorHAnsi"/>
                <w:b/>
                <w:color w:val="000000"/>
                <w:sz w:val="12"/>
                <w:szCs w:val="12"/>
              </w:rPr>
              <w:t xml:space="preserve"> 2023</w:t>
            </w:r>
            <w:r w:rsidR="00E702A2" w:rsidRPr="00EE352F">
              <w:rPr>
                <w:rFonts w:asciiTheme="minorHAnsi" w:eastAsia="Calibri" w:hAnsiTheme="minorHAnsi" w:cstheme="minorHAnsi"/>
                <w:b/>
                <w:color w:val="000000"/>
                <w:sz w:val="12"/>
                <w:szCs w:val="12"/>
              </w:rPr>
              <w:t xml:space="preserve"> al </w:t>
            </w:r>
            <w:r w:rsidR="00CF2E65">
              <w:rPr>
                <w:rFonts w:asciiTheme="minorHAnsi" w:eastAsia="Calibri" w:hAnsiTheme="minorHAnsi" w:cstheme="minorHAnsi"/>
                <w:b/>
                <w:color w:val="000000"/>
                <w:sz w:val="12"/>
                <w:szCs w:val="12"/>
              </w:rPr>
              <w:t>24</w:t>
            </w:r>
            <w:r w:rsidR="00E702A2" w:rsidRPr="00EE352F">
              <w:rPr>
                <w:rFonts w:asciiTheme="minorHAnsi" w:eastAsia="Calibri" w:hAnsiTheme="minorHAnsi" w:cstheme="minorHAnsi"/>
                <w:b/>
                <w:color w:val="000000"/>
                <w:sz w:val="12"/>
                <w:szCs w:val="12"/>
              </w:rPr>
              <w:t xml:space="preserve"> de </w:t>
            </w:r>
            <w:proofErr w:type="gramStart"/>
            <w:r w:rsidR="003E33A8">
              <w:rPr>
                <w:rFonts w:asciiTheme="minorHAnsi" w:eastAsia="Calibri" w:hAnsiTheme="minorHAnsi" w:cstheme="minorHAnsi"/>
                <w:b/>
                <w:color w:val="000000"/>
                <w:sz w:val="12"/>
                <w:szCs w:val="12"/>
              </w:rPr>
              <w:t>Noviembre</w:t>
            </w:r>
            <w:proofErr w:type="gramEnd"/>
            <w:r w:rsidR="00E702A2" w:rsidRPr="00EE352F">
              <w:rPr>
                <w:rFonts w:asciiTheme="minorHAnsi" w:eastAsia="Calibri" w:hAnsiTheme="minorHAnsi" w:cstheme="minorHAnsi"/>
                <w:b/>
                <w:color w:val="000000"/>
                <w:sz w:val="12"/>
                <w:szCs w:val="12"/>
              </w:rPr>
              <w:t xml:space="preserve"> de 2023</w:t>
            </w:r>
            <w:r w:rsidRPr="00EE352F">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455DE428" w14:textId="4F5AC79C"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r w:rsidR="0064566A">
              <w:rPr>
                <w:rFonts w:asciiTheme="minorHAnsi" w:eastAsia="Calibri" w:hAnsiTheme="minorHAnsi" w:cstheme="minorHAnsi"/>
                <w:b/>
                <w:color w:val="000000"/>
                <w:sz w:val="16"/>
                <w:szCs w:val="16"/>
              </w:rPr>
              <w:t xml:space="preserve"> </w:t>
            </w:r>
          </w:p>
          <w:p w14:paraId="3EF99C59" w14:textId="4F8ADA48" w:rsidR="00D6024B" w:rsidRPr="00E66A91" w:rsidRDefault="00D6024B"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315633" w:rsidRDefault="00CC46AC" w:rsidP="007251BF">
            <w:pPr>
              <w:ind w:right="-91"/>
              <w:jc w:val="center"/>
              <w:rPr>
                <w:rFonts w:asciiTheme="minorHAnsi" w:eastAsia="Calibri" w:hAnsiTheme="minorHAnsi" w:cstheme="minorHAnsi"/>
                <w:b/>
                <w:color w:val="000000"/>
                <w:sz w:val="16"/>
                <w:szCs w:val="16"/>
              </w:rPr>
            </w:pPr>
            <w:r w:rsidRPr="00315633">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1D6CFE88" w14:textId="4BB7707C" w:rsidR="0064566A" w:rsidRDefault="0064566A" w:rsidP="0064566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57631D16" w14:textId="5481080B" w:rsidR="00D6024B" w:rsidRPr="00801E22" w:rsidRDefault="00D6024B" w:rsidP="0064566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p w14:paraId="20BC7FA6" w14:textId="14E2C6F2" w:rsidR="00CC46AC" w:rsidRPr="00E66A91" w:rsidRDefault="00CC46AC" w:rsidP="007251BF">
            <w:pPr>
              <w:ind w:right="-91"/>
              <w:jc w:val="center"/>
              <w:rPr>
                <w:rFonts w:asciiTheme="minorHAnsi" w:eastAsia="Calibri" w:hAnsiTheme="minorHAnsi" w:cstheme="minorHAnsi"/>
                <w:b/>
                <w:color w:val="000000"/>
                <w:sz w:val="18"/>
                <w:szCs w:val="18"/>
              </w:rPr>
            </w:pPr>
          </w:p>
        </w:tc>
      </w:tr>
      <w:tr w:rsidR="003E33A8" w:rsidRPr="00E66A91" w14:paraId="56E33E02" w14:textId="77777777" w:rsidTr="00B25B5D">
        <w:trPr>
          <w:jc w:val="center"/>
        </w:trPr>
        <w:tc>
          <w:tcPr>
            <w:tcW w:w="452" w:type="pct"/>
            <w:shd w:val="clear" w:color="auto" w:fill="auto"/>
          </w:tcPr>
          <w:p w14:paraId="25353F59" w14:textId="205288F4" w:rsidR="003E33A8" w:rsidRPr="00315633" w:rsidRDefault="003E33A8" w:rsidP="003E33A8">
            <w:pPr>
              <w:ind w:right="-91"/>
              <w:jc w:val="center"/>
              <w:rPr>
                <w:rFonts w:asciiTheme="minorHAnsi" w:eastAsia="Calibri" w:hAnsiTheme="minorHAnsi" w:cstheme="minorHAnsi"/>
                <w:b/>
                <w:color w:val="000000"/>
                <w:sz w:val="16"/>
                <w:szCs w:val="16"/>
              </w:rPr>
            </w:pPr>
            <w:r w:rsidRPr="00315633">
              <w:rPr>
                <w:rFonts w:asciiTheme="minorHAnsi" w:eastAsia="Calibri" w:hAnsiTheme="minorHAnsi" w:cstheme="minorHAnsi"/>
                <w:b/>
                <w:color w:val="000000"/>
                <w:sz w:val="16"/>
                <w:szCs w:val="16"/>
              </w:rPr>
              <w:t>4</w:t>
            </w:r>
          </w:p>
        </w:tc>
        <w:tc>
          <w:tcPr>
            <w:tcW w:w="3940" w:type="pct"/>
            <w:shd w:val="clear" w:color="auto" w:fill="auto"/>
            <w:vAlign w:val="center"/>
          </w:tcPr>
          <w:p w14:paraId="06CC0B3C" w14:textId="3AC3C42D" w:rsidR="003E33A8" w:rsidRPr="009B36D0" w:rsidRDefault="003E33A8" w:rsidP="003E33A8">
            <w:pPr>
              <w:ind w:right="567"/>
              <w:jc w:val="both"/>
              <w:rPr>
                <w:rFonts w:asciiTheme="minorHAnsi" w:eastAsia="Calibri" w:hAnsiTheme="minorHAnsi" w:cstheme="minorHAnsi"/>
                <w:b/>
                <w:color w:val="000000"/>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Pr>
                <w:rFonts w:asciiTheme="minorHAnsi" w:eastAsia="Calibri" w:hAnsiTheme="minorHAnsi" w:cstheme="minorHAnsi"/>
                <w:b/>
                <w:bCs/>
                <w:sz w:val="14"/>
                <w:szCs w:val="14"/>
              </w:rPr>
              <w:t xml:space="preserve"> (</w:t>
            </w:r>
            <w:r w:rsidRPr="009B36D0">
              <w:rPr>
                <w:rFonts w:asciiTheme="minorHAnsi" w:eastAsia="Calibri" w:hAnsiTheme="minorHAnsi" w:cstheme="minorHAnsi"/>
                <w:b/>
                <w:bCs/>
                <w:sz w:val="14"/>
                <w:szCs w:val="14"/>
              </w:rPr>
              <w:t>Anexo “8”</w:t>
            </w:r>
            <w:r>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0349C2E6"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CD79E5D" w14:textId="3FC6AF25" w:rsidR="003E33A8" w:rsidRDefault="003E33A8" w:rsidP="003E33A8">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3E33A8" w:rsidRPr="00E66A91" w14:paraId="00B35409" w14:textId="77777777" w:rsidTr="00B25B5D">
        <w:trPr>
          <w:jc w:val="center"/>
        </w:trPr>
        <w:tc>
          <w:tcPr>
            <w:tcW w:w="452" w:type="pct"/>
            <w:shd w:val="clear" w:color="auto" w:fill="D9D9D9"/>
            <w:vAlign w:val="center"/>
          </w:tcPr>
          <w:p w14:paraId="3693B4F4" w14:textId="77777777" w:rsidR="003E33A8" w:rsidRPr="00315633" w:rsidRDefault="003E33A8" w:rsidP="003E33A8">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B91D43F" w14:textId="77777777" w:rsidR="003E33A8" w:rsidRPr="00DA0E6B" w:rsidRDefault="003E33A8" w:rsidP="003E33A8">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3E33A8" w:rsidRPr="00E66A91" w:rsidRDefault="003E33A8" w:rsidP="003E33A8">
            <w:pPr>
              <w:ind w:right="-91"/>
              <w:rPr>
                <w:rFonts w:asciiTheme="minorHAnsi" w:eastAsia="Calibri" w:hAnsiTheme="minorHAnsi" w:cstheme="minorHAnsi"/>
                <w:b/>
                <w:color w:val="000000"/>
                <w:sz w:val="18"/>
                <w:szCs w:val="18"/>
              </w:rPr>
            </w:pPr>
          </w:p>
        </w:tc>
      </w:tr>
      <w:tr w:rsidR="003E33A8" w:rsidRPr="00E66A91" w14:paraId="0891C571" w14:textId="77777777" w:rsidTr="00B25B5D">
        <w:trPr>
          <w:jc w:val="center"/>
        </w:trPr>
        <w:tc>
          <w:tcPr>
            <w:tcW w:w="452" w:type="pct"/>
            <w:shd w:val="clear" w:color="auto" w:fill="auto"/>
          </w:tcPr>
          <w:p w14:paraId="7AAB7B9D" w14:textId="7FB51149" w:rsidR="003E33A8" w:rsidRPr="00315633" w:rsidRDefault="003E33A8" w:rsidP="003E33A8">
            <w:pPr>
              <w:ind w:right="-91"/>
              <w:jc w:val="center"/>
              <w:rPr>
                <w:rFonts w:asciiTheme="minorHAnsi" w:eastAsia="Calibri" w:hAnsiTheme="minorHAnsi" w:cstheme="minorHAnsi"/>
                <w:b/>
                <w:color w:val="000000"/>
                <w:sz w:val="16"/>
                <w:szCs w:val="16"/>
              </w:rPr>
            </w:pPr>
            <w:r w:rsidRPr="00315633">
              <w:rPr>
                <w:rFonts w:asciiTheme="minorHAnsi" w:eastAsia="Calibri" w:hAnsiTheme="minorHAnsi" w:cstheme="minorHAnsi"/>
                <w:b/>
                <w:color w:val="000000"/>
                <w:sz w:val="16"/>
                <w:szCs w:val="16"/>
              </w:rPr>
              <w:t>5</w:t>
            </w:r>
          </w:p>
        </w:tc>
        <w:tc>
          <w:tcPr>
            <w:tcW w:w="3940" w:type="pct"/>
            <w:shd w:val="clear" w:color="auto" w:fill="auto"/>
            <w:vAlign w:val="center"/>
          </w:tcPr>
          <w:p w14:paraId="10569C37" w14:textId="4C60F8A6" w:rsidR="003E33A8" w:rsidRPr="009B36D0" w:rsidRDefault="003E33A8" w:rsidP="003E33A8">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7C1257B3"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6576E" w:rsidRPr="00E66A91" w14:paraId="22B0E6D4" w14:textId="77777777" w:rsidTr="00B25B5D">
        <w:trPr>
          <w:jc w:val="center"/>
        </w:trPr>
        <w:tc>
          <w:tcPr>
            <w:tcW w:w="452" w:type="pct"/>
            <w:shd w:val="clear" w:color="auto" w:fill="auto"/>
          </w:tcPr>
          <w:p w14:paraId="30C5E59C" w14:textId="65C19F9E" w:rsidR="00C6576E" w:rsidRPr="00315633" w:rsidRDefault="00C6576E" w:rsidP="003E33A8">
            <w:pPr>
              <w:ind w:right="-91"/>
              <w:jc w:val="center"/>
              <w:rPr>
                <w:rFonts w:asciiTheme="minorHAnsi" w:eastAsia="Calibri" w:hAnsiTheme="minorHAnsi" w:cstheme="minorHAnsi"/>
                <w:b/>
                <w:color w:val="000000"/>
                <w:sz w:val="16"/>
                <w:szCs w:val="16"/>
              </w:rPr>
            </w:pPr>
            <w:r w:rsidRPr="00315633">
              <w:rPr>
                <w:rFonts w:asciiTheme="minorHAnsi" w:eastAsia="Calibri" w:hAnsiTheme="minorHAnsi" w:cstheme="minorHAnsi"/>
                <w:b/>
                <w:color w:val="000000"/>
                <w:sz w:val="16"/>
                <w:szCs w:val="16"/>
              </w:rPr>
              <w:t>5.1</w:t>
            </w:r>
          </w:p>
        </w:tc>
        <w:tc>
          <w:tcPr>
            <w:tcW w:w="3940" w:type="pct"/>
            <w:shd w:val="clear" w:color="auto" w:fill="auto"/>
            <w:vAlign w:val="center"/>
          </w:tcPr>
          <w:p w14:paraId="79A7AA7F" w14:textId="6B93C6C0" w:rsidR="00C6576E" w:rsidRPr="00C6576E" w:rsidRDefault="00C6576E" w:rsidP="00C6576E">
            <w:pPr>
              <w:autoSpaceDE w:val="0"/>
              <w:autoSpaceDN w:val="0"/>
              <w:adjustRightInd w:val="0"/>
              <w:jc w:val="both"/>
              <w:rPr>
                <w:rFonts w:asciiTheme="minorHAnsi" w:eastAsia="Calibri" w:hAnsiTheme="minorHAnsi" w:cstheme="minorHAnsi"/>
                <w:b/>
                <w:color w:val="000000"/>
                <w:sz w:val="14"/>
                <w:szCs w:val="14"/>
                <w:lang w:val="es-MX"/>
              </w:rPr>
            </w:pPr>
            <w:r w:rsidRPr="00C6576E">
              <w:rPr>
                <w:rFonts w:asciiTheme="minorHAnsi" w:eastAsia="Calibri" w:hAnsiTheme="minorHAnsi" w:cstheme="minorHAnsi"/>
                <w:b/>
                <w:color w:val="000000"/>
                <w:sz w:val="14"/>
                <w:szCs w:val="14"/>
                <w:lang w:val="es-MX"/>
              </w:rPr>
              <w:t>Muestra Física</w:t>
            </w:r>
            <w:r w:rsidR="00622B2C">
              <w:rPr>
                <w:rFonts w:asciiTheme="minorHAnsi" w:eastAsia="Calibri" w:hAnsiTheme="minorHAnsi" w:cstheme="minorHAnsi"/>
                <w:b/>
                <w:color w:val="000000"/>
                <w:sz w:val="14"/>
                <w:szCs w:val="14"/>
                <w:lang w:val="es-MX"/>
              </w:rPr>
              <w:t xml:space="preserve"> Para las partidas 9</w:t>
            </w:r>
            <w:r w:rsidRPr="00C6576E">
              <w:rPr>
                <w:rFonts w:asciiTheme="minorHAnsi" w:eastAsia="Calibri" w:hAnsiTheme="minorHAnsi" w:cstheme="minorHAnsi"/>
                <w:b/>
                <w:color w:val="000000"/>
                <w:sz w:val="14"/>
                <w:szCs w:val="14"/>
                <w:lang w:val="es-MX"/>
              </w:rPr>
              <w:t xml:space="preserve"> y 25 </w:t>
            </w:r>
          </w:p>
          <w:p w14:paraId="3044D102" w14:textId="77777777" w:rsidR="00C6576E" w:rsidRPr="00C6576E" w:rsidRDefault="00C6576E" w:rsidP="00C6576E">
            <w:pPr>
              <w:autoSpaceDE w:val="0"/>
              <w:autoSpaceDN w:val="0"/>
              <w:adjustRightInd w:val="0"/>
              <w:jc w:val="both"/>
              <w:rPr>
                <w:rFonts w:asciiTheme="minorHAnsi" w:eastAsia="Calibri" w:hAnsiTheme="minorHAnsi" w:cstheme="minorHAnsi"/>
                <w:color w:val="000000"/>
                <w:sz w:val="14"/>
                <w:szCs w:val="14"/>
                <w:lang w:val="es-MX"/>
              </w:rPr>
            </w:pPr>
          </w:p>
          <w:p w14:paraId="059D7675" w14:textId="6F58FE57" w:rsidR="00C6576E" w:rsidRPr="00C6576E" w:rsidRDefault="00C6576E" w:rsidP="00C6576E">
            <w:pPr>
              <w:pStyle w:val="Default"/>
              <w:jc w:val="both"/>
              <w:rPr>
                <w:rFonts w:asciiTheme="minorHAnsi" w:eastAsia="Calibri" w:hAnsiTheme="minorHAnsi" w:cstheme="minorHAnsi"/>
                <w:sz w:val="14"/>
                <w:szCs w:val="14"/>
                <w:lang w:eastAsia="es-ES"/>
              </w:rPr>
            </w:pPr>
            <w:r w:rsidRPr="00C6576E">
              <w:rPr>
                <w:rFonts w:asciiTheme="minorHAnsi" w:eastAsia="Calibri" w:hAnsiTheme="minorHAnsi" w:cstheme="minorHAnsi"/>
                <w:sz w:val="14"/>
                <w:szCs w:val="14"/>
                <w:lang w:eastAsia="es-ES"/>
              </w:rPr>
              <w:lastRenderedPageBreak/>
              <w:t>Para corroborar las características de los bienes ofertados, se deberá entregar muestra física de la partida 9</w:t>
            </w:r>
            <w:r w:rsidR="00622B2C">
              <w:rPr>
                <w:rFonts w:asciiTheme="minorHAnsi" w:eastAsia="Calibri" w:hAnsiTheme="minorHAnsi" w:cstheme="minorHAnsi"/>
                <w:sz w:val="14"/>
                <w:szCs w:val="14"/>
                <w:lang w:eastAsia="es-ES"/>
              </w:rPr>
              <w:t xml:space="preserve"> y 25 a más tardar el día 30</w:t>
            </w:r>
            <w:r w:rsidRPr="00C6576E">
              <w:rPr>
                <w:rFonts w:asciiTheme="minorHAnsi" w:eastAsia="Calibri" w:hAnsiTheme="minorHAnsi" w:cstheme="minorHAnsi"/>
                <w:sz w:val="14"/>
                <w:szCs w:val="14"/>
                <w:lang w:eastAsia="es-ES"/>
              </w:rPr>
              <w:t xml:space="preserve"> de noviembre de 2023, de 8:00 am a 10:00 am, en la Sala de Licitacio</w:t>
            </w:r>
            <w:r>
              <w:rPr>
                <w:rFonts w:asciiTheme="minorHAnsi" w:eastAsia="Calibri" w:hAnsiTheme="minorHAnsi" w:cstheme="minorHAnsi"/>
                <w:sz w:val="14"/>
                <w:szCs w:val="14"/>
                <w:lang w:eastAsia="es-ES"/>
              </w:rPr>
              <w:t xml:space="preserve">nes, edificio 222 planta baja. </w:t>
            </w:r>
          </w:p>
          <w:p w14:paraId="04D60959" w14:textId="77777777" w:rsidR="00C6576E" w:rsidRPr="00C6576E" w:rsidRDefault="00C6576E" w:rsidP="00C6576E">
            <w:pPr>
              <w:pStyle w:val="Default"/>
              <w:jc w:val="both"/>
              <w:rPr>
                <w:rFonts w:asciiTheme="minorHAnsi" w:eastAsia="Calibri" w:hAnsiTheme="minorHAnsi" w:cstheme="minorHAnsi"/>
                <w:sz w:val="14"/>
                <w:szCs w:val="14"/>
                <w:lang w:eastAsia="es-ES"/>
              </w:rPr>
            </w:pPr>
            <w:r w:rsidRPr="00C6576E">
              <w:rPr>
                <w:rFonts w:asciiTheme="minorHAnsi" w:eastAsia="Calibri" w:hAnsiTheme="minorHAnsi" w:cstheme="minorHAnsi"/>
                <w:sz w:val="14"/>
                <w:szCs w:val="14"/>
                <w:lang w:eastAsia="es-ES"/>
              </w:rPr>
              <w:t xml:space="preserve">Las muestras físicas que presenten los invitados para su evaluación serán consideradas los siguientes puntos entre otros:  Las características acordes a lo solicitado en el Anexo “1”, medidas y calidad, etc. </w:t>
            </w:r>
          </w:p>
          <w:p w14:paraId="22316091" w14:textId="77777777" w:rsidR="00C6576E" w:rsidRPr="00C6576E" w:rsidRDefault="00C6576E" w:rsidP="00C6576E">
            <w:pPr>
              <w:autoSpaceDE w:val="0"/>
              <w:autoSpaceDN w:val="0"/>
              <w:adjustRightInd w:val="0"/>
              <w:jc w:val="both"/>
              <w:rPr>
                <w:rFonts w:asciiTheme="minorHAnsi" w:eastAsia="Calibri" w:hAnsiTheme="minorHAnsi" w:cstheme="minorHAnsi"/>
                <w:color w:val="000000"/>
                <w:sz w:val="14"/>
                <w:szCs w:val="14"/>
                <w:lang w:val="es-MX"/>
              </w:rPr>
            </w:pPr>
          </w:p>
          <w:p w14:paraId="33065376" w14:textId="5B526E38" w:rsidR="00C6576E" w:rsidRPr="00C6576E" w:rsidRDefault="00C6576E" w:rsidP="00C6576E">
            <w:pPr>
              <w:autoSpaceDE w:val="0"/>
              <w:autoSpaceDN w:val="0"/>
              <w:adjustRightInd w:val="0"/>
              <w:jc w:val="both"/>
              <w:rPr>
                <w:rFonts w:asciiTheme="minorHAnsi" w:eastAsia="Calibri" w:hAnsiTheme="minorHAnsi" w:cstheme="minorHAnsi"/>
                <w:b/>
                <w:color w:val="000000"/>
                <w:sz w:val="14"/>
                <w:szCs w:val="14"/>
              </w:rPr>
            </w:pPr>
            <w:r w:rsidRPr="00C6576E">
              <w:rPr>
                <w:rFonts w:asciiTheme="minorHAnsi" w:eastAsia="Calibri" w:hAnsiTheme="minorHAnsi" w:cstheme="minorHAnsi"/>
                <w:color w:val="000000"/>
                <w:sz w:val="14"/>
                <w:szCs w:val="14"/>
                <w:lang w:val="es-MX"/>
              </w:rPr>
              <w:t xml:space="preserve">(Su omisión es causa de </w:t>
            </w:r>
            <w:proofErr w:type="spellStart"/>
            <w:r w:rsidRPr="00C6576E">
              <w:rPr>
                <w:rFonts w:asciiTheme="minorHAnsi" w:eastAsia="Calibri" w:hAnsiTheme="minorHAnsi" w:cstheme="minorHAnsi"/>
                <w:color w:val="000000"/>
                <w:sz w:val="14"/>
                <w:szCs w:val="14"/>
                <w:lang w:val="es-MX"/>
              </w:rPr>
              <w:t>desechamiento</w:t>
            </w:r>
            <w:proofErr w:type="spellEnd"/>
            <w:r w:rsidRPr="00C6576E">
              <w:rPr>
                <w:rFonts w:asciiTheme="minorHAnsi" w:eastAsia="Calibri" w:hAnsiTheme="minorHAnsi" w:cstheme="minorHAnsi"/>
                <w:color w:val="000000"/>
                <w:sz w:val="14"/>
                <w:szCs w:val="14"/>
                <w:lang w:val="es-MX"/>
              </w:rPr>
              <w:t>, en caso de participar en las partidas)</w:t>
            </w:r>
          </w:p>
        </w:tc>
        <w:tc>
          <w:tcPr>
            <w:tcW w:w="609" w:type="pct"/>
            <w:shd w:val="clear" w:color="auto" w:fill="auto"/>
          </w:tcPr>
          <w:p w14:paraId="3F67A802" w14:textId="77777777" w:rsidR="00C6576E" w:rsidRPr="00801E22" w:rsidRDefault="00C6576E" w:rsidP="00C6576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4BC9BC7" w14:textId="087E63BD" w:rsidR="00C6576E" w:rsidRDefault="00C6576E" w:rsidP="00C6576E">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 xml:space="preserve">Firmar todas las </w:t>
            </w:r>
            <w:r w:rsidRPr="003708A6">
              <w:rPr>
                <w:rFonts w:asciiTheme="minorHAnsi" w:eastAsia="Calibri" w:hAnsiTheme="minorHAnsi" w:cstheme="minorHAnsi"/>
                <w:b/>
                <w:color w:val="000000"/>
                <w:sz w:val="12"/>
                <w:szCs w:val="12"/>
              </w:rPr>
              <w:lastRenderedPageBreak/>
              <w:t>páginas que lo integran</w:t>
            </w:r>
            <w:r>
              <w:rPr>
                <w:rFonts w:asciiTheme="minorHAnsi" w:eastAsia="Calibri" w:hAnsiTheme="minorHAnsi" w:cstheme="minorHAnsi"/>
                <w:b/>
                <w:color w:val="000000"/>
                <w:sz w:val="12"/>
                <w:szCs w:val="12"/>
              </w:rPr>
              <w:t>.</w:t>
            </w:r>
          </w:p>
        </w:tc>
      </w:tr>
      <w:tr w:rsidR="003E33A8" w:rsidRPr="00E66A91" w14:paraId="7943E4E6" w14:textId="77777777" w:rsidTr="00B25B5D">
        <w:trPr>
          <w:jc w:val="center"/>
        </w:trPr>
        <w:tc>
          <w:tcPr>
            <w:tcW w:w="452" w:type="pct"/>
            <w:shd w:val="clear" w:color="auto" w:fill="auto"/>
          </w:tcPr>
          <w:p w14:paraId="6270EA84" w14:textId="07591216" w:rsidR="003E33A8" w:rsidRPr="00315633" w:rsidRDefault="003E33A8" w:rsidP="003E33A8">
            <w:pPr>
              <w:ind w:right="-91"/>
              <w:jc w:val="center"/>
              <w:rPr>
                <w:rFonts w:asciiTheme="minorHAnsi" w:eastAsia="Calibri" w:hAnsiTheme="minorHAnsi" w:cstheme="minorHAnsi"/>
                <w:b/>
                <w:color w:val="000000"/>
                <w:sz w:val="16"/>
                <w:szCs w:val="16"/>
              </w:rPr>
            </w:pPr>
            <w:r w:rsidRPr="00315633">
              <w:rPr>
                <w:rFonts w:asciiTheme="minorHAnsi" w:eastAsia="Calibri" w:hAnsiTheme="minorHAnsi" w:cstheme="minorHAnsi"/>
                <w:b/>
                <w:color w:val="000000"/>
                <w:sz w:val="16"/>
                <w:szCs w:val="16"/>
              </w:rPr>
              <w:lastRenderedPageBreak/>
              <w:t>6</w:t>
            </w:r>
          </w:p>
        </w:tc>
        <w:tc>
          <w:tcPr>
            <w:tcW w:w="3940" w:type="pct"/>
            <w:shd w:val="clear" w:color="auto" w:fill="auto"/>
            <w:vAlign w:val="center"/>
          </w:tcPr>
          <w:p w14:paraId="2F2DBB1C" w14:textId="77777777" w:rsidR="003E33A8" w:rsidRPr="003E33A8" w:rsidRDefault="003E33A8" w:rsidP="003E33A8">
            <w:pPr>
              <w:autoSpaceDE w:val="0"/>
              <w:autoSpaceDN w:val="0"/>
              <w:adjustRightInd w:val="0"/>
              <w:jc w:val="both"/>
              <w:rPr>
                <w:rFonts w:asciiTheme="minorHAnsi" w:eastAsia="Calibri" w:hAnsiTheme="minorHAnsi" w:cstheme="minorHAnsi"/>
                <w:b/>
                <w:color w:val="000000"/>
                <w:sz w:val="14"/>
                <w:szCs w:val="14"/>
              </w:rPr>
            </w:pPr>
            <w:r w:rsidRPr="003E33A8">
              <w:rPr>
                <w:rFonts w:asciiTheme="minorHAnsi" w:eastAsia="Calibri" w:hAnsiTheme="minorHAnsi" w:cstheme="minorHAnsi"/>
                <w:b/>
                <w:color w:val="000000"/>
                <w:sz w:val="14"/>
                <w:szCs w:val="14"/>
              </w:rPr>
              <w:t xml:space="preserve">Información Técnica documental: </w:t>
            </w:r>
          </w:p>
          <w:p w14:paraId="6060071E" w14:textId="55BA32F6" w:rsidR="003E33A8" w:rsidRPr="003E33A8" w:rsidRDefault="003E33A8" w:rsidP="003E33A8">
            <w:pPr>
              <w:autoSpaceDE w:val="0"/>
              <w:autoSpaceDN w:val="0"/>
              <w:adjustRightInd w:val="0"/>
              <w:jc w:val="both"/>
              <w:rPr>
                <w:rFonts w:asciiTheme="minorHAnsi" w:eastAsia="Calibri" w:hAnsiTheme="minorHAnsi" w:cstheme="minorHAnsi"/>
                <w:color w:val="000000"/>
                <w:sz w:val="14"/>
                <w:szCs w:val="14"/>
              </w:rPr>
            </w:pPr>
            <w:r w:rsidRPr="003E33A8">
              <w:rPr>
                <w:rFonts w:asciiTheme="minorHAnsi" w:eastAsia="Calibri" w:hAnsiTheme="minorHAnsi" w:cstheme="minorHAnsi"/>
                <w:sz w:val="14"/>
                <w:szCs w:val="14"/>
              </w:rPr>
              <w:t>En caso de no ofertar las marcas y modelos especificados en el Anexo “1”, se deberán incluir folletos, catálogos originales, fotografías, instructivos o manuales de uso para corroborar la totalidad de las especificaciones, características y calidad de los mismos, deberán estar debidamente referenciados (indicar la partida a la que corresponden) y con su traducción simple al español</w:t>
            </w:r>
            <w:r w:rsidRPr="003E33A8">
              <w:rPr>
                <w:rFonts w:asciiTheme="minorHAnsi" w:eastAsia="Calibri" w:hAnsiTheme="minorHAnsi" w:cstheme="minorHAnsi"/>
                <w:b/>
                <w:sz w:val="14"/>
                <w:szCs w:val="14"/>
              </w:rPr>
              <w:t xml:space="preserve"> </w:t>
            </w:r>
            <w:r w:rsidRPr="003E33A8">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técnicas de los bienes ofertados).</w:t>
            </w:r>
          </w:p>
          <w:p w14:paraId="5EFDECF4" w14:textId="77777777" w:rsidR="003E33A8" w:rsidRPr="003E33A8" w:rsidRDefault="003E33A8" w:rsidP="003E33A8">
            <w:pPr>
              <w:autoSpaceDE w:val="0"/>
              <w:autoSpaceDN w:val="0"/>
              <w:adjustRightInd w:val="0"/>
              <w:jc w:val="both"/>
              <w:rPr>
                <w:rFonts w:asciiTheme="minorHAnsi" w:eastAsia="Calibri" w:hAnsiTheme="minorHAnsi" w:cstheme="minorHAnsi"/>
                <w:b/>
                <w:color w:val="000000"/>
                <w:sz w:val="14"/>
                <w:szCs w:val="14"/>
              </w:rPr>
            </w:pPr>
          </w:p>
          <w:p w14:paraId="0EE64BF8" w14:textId="2C5B3C53" w:rsidR="003E33A8" w:rsidRPr="003E33A8" w:rsidRDefault="003E33A8" w:rsidP="003E33A8">
            <w:pPr>
              <w:autoSpaceDE w:val="0"/>
              <w:autoSpaceDN w:val="0"/>
              <w:adjustRightInd w:val="0"/>
              <w:jc w:val="both"/>
              <w:rPr>
                <w:rFonts w:asciiTheme="minorHAnsi" w:hAnsiTheme="minorHAnsi" w:cs="Arial"/>
                <w:b/>
                <w:color w:val="000000"/>
                <w:sz w:val="14"/>
                <w:szCs w:val="14"/>
              </w:rPr>
            </w:pPr>
            <w:r w:rsidRPr="003E33A8">
              <w:rPr>
                <w:rFonts w:asciiTheme="minorHAnsi" w:hAnsiTheme="minorHAnsi" w:cs="Arial"/>
                <w:b/>
                <w:color w:val="000000"/>
                <w:sz w:val="14"/>
                <w:szCs w:val="14"/>
              </w:rPr>
              <w:t xml:space="preserve">Serán obligatorios y causa de </w:t>
            </w:r>
            <w:proofErr w:type="spellStart"/>
            <w:r w:rsidRPr="003E33A8">
              <w:rPr>
                <w:rFonts w:asciiTheme="minorHAnsi" w:hAnsiTheme="minorHAnsi" w:cs="Arial"/>
                <w:b/>
                <w:color w:val="000000"/>
                <w:sz w:val="14"/>
                <w:szCs w:val="14"/>
              </w:rPr>
              <w:t>desechamiento</w:t>
            </w:r>
            <w:proofErr w:type="spellEnd"/>
            <w:r w:rsidRPr="003E33A8">
              <w:rPr>
                <w:rFonts w:asciiTheme="minorHAnsi" w:hAnsiTheme="minorHAnsi" w:cs="Arial"/>
                <w:b/>
                <w:color w:val="000000"/>
                <w:sz w:val="14"/>
                <w:szCs w:val="14"/>
              </w:rPr>
              <w:t xml:space="preserve"> el no presentarlos, </w:t>
            </w:r>
            <w:r w:rsidRPr="003E33A8">
              <w:rPr>
                <w:rFonts w:asciiTheme="minorHAnsi" w:hAnsiTheme="minorHAnsi" w:cs="Arial"/>
                <w:b/>
                <w:color w:val="000000"/>
                <w:sz w:val="14"/>
                <w:szCs w:val="14"/>
                <w:u w:val="single"/>
              </w:rPr>
              <w:t>para el caso de que se oferten marcas diferentes a las requeridas</w:t>
            </w:r>
            <w:r w:rsidRPr="003E33A8">
              <w:rPr>
                <w:rFonts w:asciiTheme="minorHAnsi" w:hAnsiTheme="minorHAnsi" w:cs="Arial"/>
                <w:b/>
                <w:color w:val="000000"/>
                <w:sz w:val="14"/>
                <w:szCs w:val="14"/>
              </w:rPr>
              <w:t>, ya que se tienen que corroborar a detalle las características técnicas de los productos ofertados, certificaciones y etiquetas ambientales.</w:t>
            </w:r>
          </w:p>
        </w:tc>
        <w:tc>
          <w:tcPr>
            <w:tcW w:w="609" w:type="pct"/>
            <w:shd w:val="clear" w:color="auto" w:fill="auto"/>
          </w:tcPr>
          <w:p w14:paraId="28F68E50"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54B22B"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1BCC1279" w14:textId="77777777" w:rsidTr="00B25B5D">
        <w:trPr>
          <w:jc w:val="center"/>
        </w:trPr>
        <w:tc>
          <w:tcPr>
            <w:tcW w:w="452" w:type="pct"/>
            <w:shd w:val="clear" w:color="auto" w:fill="auto"/>
          </w:tcPr>
          <w:p w14:paraId="3CB13E1F" w14:textId="784EB32C" w:rsidR="003E33A8" w:rsidRPr="00315633" w:rsidRDefault="003E33A8" w:rsidP="003E33A8">
            <w:pPr>
              <w:ind w:right="-91"/>
              <w:jc w:val="center"/>
              <w:rPr>
                <w:rFonts w:asciiTheme="minorHAnsi" w:eastAsia="Calibri" w:hAnsiTheme="minorHAnsi" w:cstheme="minorHAnsi"/>
                <w:b/>
                <w:color w:val="000000"/>
                <w:sz w:val="16"/>
                <w:szCs w:val="16"/>
              </w:rPr>
            </w:pPr>
            <w:r w:rsidRPr="00315633">
              <w:rPr>
                <w:rFonts w:asciiTheme="minorHAnsi" w:eastAsia="Calibri" w:hAnsiTheme="minorHAnsi" w:cstheme="minorHAnsi"/>
                <w:b/>
                <w:color w:val="000000"/>
                <w:sz w:val="16"/>
                <w:szCs w:val="16"/>
              </w:rPr>
              <w:t>7</w:t>
            </w:r>
          </w:p>
        </w:tc>
        <w:tc>
          <w:tcPr>
            <w:tcW w:w="3940" w:type="pct"/>
            <w:shd w:val="clear" w:color="auto" w:fill="auto"/>
            <w:vAlign w:val="center"/>
          </w:tcPr>
          <w:p w14:paraId="58C16920" w14:textId="23B544D1" w:rsidR="003E33A8" w:rsidRPr="003E33A8" w:rsidRDefault="003E33A8" w:rsidP="003E33A8">
            <w:pPr>
              <w:autoSpaceDE w:val="0"/>
              <w:autoSpaceDN w:val="0"/>
              <w:adjustRightInd w:val="0"/>
              <w:jc w:val="both"/>
              <w:rPr>
                <w:rFonts w:asciiTheme="minorHAnsi" w:eastAsia="Calibri" w:hAnsiTheme="minorHAnsi" w:cstheme="minorHAnsi"/>
                <w:color w:val="000000"/>
                <w:sz w:val="14"/>
                <w:szCs w:val="14"/>
              </w:rPr>
            </w:pPr>
            <w:r w:rsidRPr="003E33A8">
              <w:rPr>
                <w:rFonts w:asciiTheme="minorHAnsi" w:eastAsia="Calibri" w:hAnsiTheme="minorHAnsi" w:cstheme="minorHAnsi"/>
                <w:b/>
                <w:color w:val="000000"/>
                <w:sz w:val="14"/>
                <w:szCs w:val="14"/>
              </w:rPr>
              <w:t>Tiempo y lugar de entrega de los bienes:</w:t>
            </w:r>
            <w:r w:rsidRPr="003E33A8">
              <w:rPr>
                <w:rFonts w:asciiTheme="minorHAnsi" w:eastAsia="Calibri" w:hAnsiTheme="minorHAnsi" w:cstheme="minorHAnsi"/>
                <w:color w:val="000000"/>
                <w:sz w:val="14"/>
                <w:szCs w:val="14"/>
              </w:rPr>
              <w:t xml:space="preserve"> Entregar el </w:t>
            </w:r>
            <w:r w:rsidRPr="003E33A8">
              <w:rPr>
                <w:rFonts w:asciiTheme="minorHAnsi" w:eastAsia="Calibri" w:hAnsiTheme="minorHAnsi" w:cstheme="minorHAnsi"/>
                <w:b/>
                <w:color w:val="000000"/>
                <w:sz w:val="14"/>
                <w:szCs w:val="14"/>
              </w:rPr>
              <w:t xml:space="preserve">Anexo “2” </w:t>
            </w:r>
            <w:r w:rsidRPr="003E33A8">
              <w:rPr>
                <w:rFonts w:asciiTheme="minorHAnsi" w:eastAsia="Calibri" w:hAnsiTheme="minorHAnsi" w:cstheme="minorHAnsi"/>
                <w:color w:val="000000"/>
                <w:sz w:val="14"/>
                <w:szCs w:val="14"/>
              </w:rPr>
              <w:t xml:space="preserve">firmado, en el cual constará el compromiso de realizar la entrega en lugar y fechas que se indica. </w:t>
            </w:r>
          </w:p>
        </w:tc>
        <w:tc>
          <w:tcPr>
            <w:tcW w:w="609" w:type="pct"/>
            <w:shd w:val="clear" w:color="auto" w:fill="auto"/>
          </w:tcPr>
          <w:p w14:paraId="42D95244"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3306FB12" w14:textId="77777777" w:rsidTr="00B25B5D">
        <w:trPr>
          <w:jc w:val="center"/>
        </w:trPr>
        <w:tc>
          <w:tcPr>
            <w:tcW w:w="452" w:type="pct"/>
            <w:shd w:val="clear" w:color="auto" w:fill="auto"/>
          </w:tcPr>
          <w:p w14:paraId="7EED6726" w14:textId="604C7C16" w:rsidR="003E33A8" w:rsidRPr="00315633" w:rsidRDefault="003E33A8" w:rsidP="003E33A8">
            <w:pPr>
              <w:ind w:right="-91"/>
              <w:jc w:val="center"/>
              <w:rPr>
                <w:rFonts w:asciiTheme="minorHAnsi" w:eastAsia="Calibri" w:hAnsiTheme="minorHAnsi" w:cstheme="minorHAnsi"/>
                <w:b/>
                <w:color w:val="000000"/>
                <w:sz w:val="16"/>
                <w:szCs w:val="16"/>
                <w:highlight w:val="yellow"/>
              </w:rPr>
            </w:pPr>
            <w:r w:rsidRPr="00315633">
              <w:rPr>
                <w:rFonts w:asciiTheme="minorHAnsi" w:eastAsia="Calibri" w:hAnsiTheme="minorHAnsi" w:cstheme="minorHAnsi"/>
                <w:b/>
                <w:color w:val="000000"/>
                <w:sz w:val="16"/>
                <w:szCs w:val="16"/>
              </w:rPr>
              <w:t>8</w:t>
            </w:r>
          </w:p>
        </w:tc>
        <w:tc>
          <w:tcPr>
            <w:tcW w:w="3940" w:type="pct"/>
            <w:shd w:val="clear" w:color="auto" w:fill="auto"/>
            <w:vAlign w:val="center"/>
          </w:tcPr>
          <w:p w14:paraId="7ACF08D6" w14:textId="1C7A255E" w:rsidR="003E33A8" w:rsidRPr="003E33A8" w:rsidRDefault="003E33A8" w:rsidP="003E33A8">
            <w:pPr>
              <w:pStyle w:val="Sangra3detindependiente"/>
              <w:autoSpaceDE w:val="0"/>
              <w:autoSpaceDN w:val="0"/>
              <w:ind w:left="0"/>
              <w:rPr>
                <w:rFonts w:asciiTheme="minorHAnsi" w:eastAsia="Calibri" w:hAnsiTheme="minorHAnsi" w:cstheme="minorHAnsi"/>
                <w:bCs/>
                <w:sz w:val="14"/>
                <w:szCs w:val="14"/>
              </w:rPr>
            </w:pPr>
            <w:r w:rsidRPr="003E33A8">
              <w:rPr>
                <w:rFonts w:asciiTheme="minorHAnsi" w:eastAsia="Calibri" w:hAnsiTheme="minorHAnsi" w:cstheme="minorHAnsi"/>
                <w:b/>
                <w:bCs/>
                <w:sz w:val="14"/>
                <w:szCs w:val="14"/>
              </w:rPr>
              <w:t xml:space="preserve">Respaldo del Fabricante: </w:t>
            </w:r>
            <w:r w:rsidRPr="003E33A8">
              <w:rPr>
                <w:rFonts w:asciiTheme="minorHAnsi" w:eastAsia="Calibri" w:hAnsiTheme="minorHAnsi" w:cstheme="minorHAnsi"/>
                <w:bCs/>
                <w:sz w:val="14"/>
                <w:szCs w:val="14"/>
              </w:rPr>
              <w:t>Se deberá presentar</w:t>
            </w:r>
            <w:r w:rsidRPr="003E33A8">
              <w:rPr>
                <w:rFonts w:asciiTheme="minorHAnsi" w:eastAsia="Calibri" w:hAnsiTheme="minorHAnsi" w:cstheme="minorHAnsi"/>
                <w:b/>
                <w:bCs/>
                <w:sz w:val="14"/>
                <w:szCs w:val="14"/>
              </w:rPr>
              <w:t xml:space="preserve"> </w:t>
            </w:r>
            <w:r w:rsidRPr="003E33A8">
              <w:rPr>
                <w:rFonts w:asciiTheme="minorHAnsi" w:eastAsia="Calibri" w:hAnsiTheme="minorHAnsi" w:cstheme="minorHAnsi"/>
                <w:bCs/>
                <w:sz w:val="14"/>
                <w:szCs w:val="14"/>
              </w:rPr>
              <w:t>documento original firmado que acredite tal circunstancia de acuerdo a lo siguiente: Podrán</w:t>
            </w:r>
            <w:r w:rsidRPr="003E33A8">
              <w:rPr>
                <w:rFonts w:asciiTheme="minorHAnsi" w:eastAsia="Calibri" w:hAnsiTheme="minorHAnsi" w:cstheme="minorHAnsi"/>
                <w:sz w:val="14"/>
                <w:szCs w:val="14"/>
              </w:rPr>
              <w:t xml:space="preserve"> participar licitantes/proveedores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2F5BE845" w:rsidR="003E33A8" w:rsidRDefault="003E33A8" w:rsidP="003E33A8">
            <w:pPr>
              <w:pStyle w:val="Textoindependiente"/>
              <w:rPr>
                <w:rFonts w:asciiTheme="minorHAnsi" w:eastAsia="Calibri" w:hAnsiTheme="minorHAnsi" w:cstheme="minorHAnsi"/>
                <w:b/>
                <w:sz w:val="14"/>
                <w:szCs w:val="14"/>
                <w:lang w:val="es-MX"/>
              </w:rPr>
            </w:pPr>
            <w:r w:rsidRPr="003E33A8">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3E33A8">
              <w:rPr>
                <w:rFonts w:asciiTheme="minorHAnsi" w:eastAsia="Calibri" w:hAnsiTheme="minorHAnsi" w:cstheme="minorHAnsi"/>
                <w:sz w:val="14"/>
                <w:szCs w:val="14"/>
              </w:rPr>
              <w:t xml:space="preserve">, </w:t>
            </w:r>
            <w:r w:rsidRPr="003E33A8">
              <w:rPr>
                <w:rFonts w:asciiTheme="minorHAnsi" w:eastAsia="Calibri" w:hAnsiTheme="minorHAnsi" w:cstheme="minorHAnsi"/>
                <w:b/>
                <w:sz w:val="14"/>
                <w:szCs w:val="14"/>
              </w:rPr>
              <w:t>los distribuidores</w:t>
            </w:r>
            <w:r w:rsidRPr="003E33A8">
              <w:rPr>
                <w:rFonts w:asciiTheme="minorHAnsi" w:eastAsia="Calibri" w:hAnsiTheme="minorHAnsi" w:cstheme="minorHAnsi"/>
                <w:b/>
                <w:sz w:val="14"/>
                <w:szCs w:val="14"/>
                <w:lang w:val="es-MX"/>
              </w:rPr>
              <w:t xml:space="preserve"> autorizados</w:t>
            </w:r>
            <w:r w:rsidRPr="003E33A8">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3E33A8">
              <w:rPr>
                <w:rFonts w:asciiTheme="minorHAnsi" w:eastAsia="Calibri" w:hAnsiTheme="minorHAnsi" w:cstheme="minorHAnsi"/>
                <w:sz w:val="14"/>
                <w:szCs w:val="14"/>
                <w:lang w:val="es-MX"/>
              </w:rPr>
              <w:t xml:space="preserve"> </w:t>
            </w:r>
            <w:r w:rsidRPr="003E33A8">
              <w:rPr>
                <w:rFonts w:asciiTheme="minorHAnsi" w:eastAsia="Calibri" w:hAnsiTheme="minorHAnsi" w:cstheme="minorHAnsi"/>
                <w:b/>
                <w:sz w:val="14"/>
                <w:szCs w:val="14"/>
                <w:lang w:val="es-MX"/>
              </w:rPr>
              <w:t>Anexo “6”</w:t>
            </w:r>
          </w:p>
          <w:p w14:paraId="73EA63C6" w14:textId="12BBE531" w:rsidR="00817C28" w:rsidRDefault="00817C28" w:rsidP="003E33A8">
            <w:pPr>
              <w:pStyle w:val="Textoindependiente"/>
              <w:rPr>
                <w:rFonts w:asciiTheme="minorHAnsi" w:eastAsia="Calibri" w:hAnsiTheme="minorHAnsi" w:cstheme="minorHAnsi"/>
                <w:b/>
                <w:sz w:val="14"/>
                <w:szCs w:val="14"/>
                <w:lang w:val="es-MX"/>
              </w:rPr>
            </w:pPr>
          </w:p>
          <w:p w14:paraId="4D5438E7" w14:textId="0B85C228" w:rsidR="00817C28" w:rsidRPr="00817C28" w:rsidRDefault="00817C28" w:rsidP="003E33A8">
            <w:pPr>
              <w:pStyle w:val="Textoindependiente"/>
              <w:rPr>
                <w:rFonts w:asciiTheme="minorHAnsi" w:eastAsia="Calibri" w:hAnsiTheme="minorHAnsi" w:cstheme="minorHAnsi"/>
                <w:b/>
                <w:sz w:val="14"/>
                <w:szCs w:val="14"/>
                <w:lang w:val="es-MX"/>
              </w:rPr>
            </w:pPr>
            <w:r w:rsidRPr="00817C28">
              <w:rPr>
                <w:rFonts w:asciiTheme="minorHAnsi" w:eastAsia="Calibri" w:hAnsiTheme="minorHAnsi" w:cstheme="minorHAnsi"/>
                <w:b/>
                <w:sz w:val="14"/>
                <w:szCs w:val="14"/>
                <w:lang w:val="es-MX"/>
              </w:rPr>
              <w:t>Se podrá entregar carta de manifiesto bajo protesta de decir verdad que el licitante es distribuidor autorizado o mayorista de los bienes ofertados.</w:t>
            </w:r>
          </w:p>
          <w:p w14:paraId="67E4D229" w14:textId="77777777" w:rsidR="003E33A8" w:rsidRPr="003E33A8" w:rsidRDefault="003E33A8" w:rsidP="003E33A8">
            <w:pPr>
              <w:pStyle w:val="Textoindependiente"/>
              <w:rPr>
                <w:rFonts w:asciiTheme="minorHAnsi" w:eastAsia="Calibri" w:hAnsiTheme="minorHAnsi" w:cstheme="minorHAnsi"/>
                <w:sz w:val="14"/>
                <w:szCs w:val="14"/>
                <w:lang w:val="es-MX"/>
              </w:rPr>
            </w:pPr>
          </w:p>
          <w:p w14:paraId="74C64B53" w14:textId="46A885D2" w:rsidR="003E33A8" w:rsidRPr="003E33A8" w:rsidRDefault="003E33A8" w:rsidP="00664E40">
            <w:pPr>
              <w:pStyle w:val="Textoindependiente"/>
              <w:rPr>
                <w:rFonts w:asciiTheme="minorHAnsi" w:eastAsia="Calibri" w:hAnsiTheme="minorHAnsi" w:cstheme="minorHAnsi"/>
                <w:sz w:val="14"/>
                <w:szCs w:val="14"/>
                <w:lang w:val="es-MX"/>
              </w:rPr>
            </w:pPr>
            <w:r w:rsidRPr="003E33A8">
              <w:rPr>
                <w:rFonts w:asciiTheme="minorHAnsi" w:eastAsia="Calibri" w:hAnsiTheme="minorHAnsi" w:cstheme="minorHAnsi"/>
                <w:sz w:val="14"/>
                <w:szCs w:val="14"/>
                <w:lang w:val="es-MX"/>
              </w:rPr>
              <w:t xml:space="preserve">(Podrán participar empresas con carta de respaldo del mayorista o distribuidor autorizado, en donde si deberán manifestar estar respaldados </w:t>
            </w:r>
            <w:r w:rsidR="00664E40">
              <w:rPr>
                <w:rFonts w:asciiTheme="minorHAnsi" w:eastAsia="Calibri" w:hAnsiTheme="minorHAnsi" w:cstheme="minorHAnsi"/>
                <w:sz w:val="14"/>
                <w:szCs w:val="14"/>
                <w:lang w:val="es-MX"/>
              </w:rPr>
              <w:t>directamente por el fabricante)</w:t>
            </w:r>
          </w:p>
          <w:p w14:paraId="7644A9F5" w14:textId="623949DE" w:rsidR="003E33A8" w:rsidRPr="003E33A8" w:rsidRDefault="003E33A8" w:rsidP="003E33A8">
            <w:pPr>
              <w:autoSpaceDE w:val="0"/>
              <w:autoSpaceDN w:val="0"/>
              <w:adjustRightInd w:val="0"/>
              <w:jc w:val="both"/>
              <w:rPr>
                <w:rFonts w:asciiTheme="minorHAnsi" w:eastAsia="Calibri" w:hAnsiTheme="minorHAnsi" w:cstheme="minorHAnsi"/>
                <w:sz w:val="14"/>
                <w:szCs w:val="14"/>
              </w:rPr>
            </w:pPr>
            <w:r w:rsidRPr="003E33A8">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licitante/proveedor que resulte adjudicado.</w:t>
            </w:r>
          </w:p>
          <w:p w14:paraId="4339111E" w14:textId="77777777" w:rsidR="003E33A8" w:rsidRPr="003E33A8" w:rsidRDefault="003E33A8" w:rsidP="003E33A8">
            <w:pPr>
              <w:autoSpaceDE w:val="0"/>
              <w:autoSpaceDN w:val="0"/>
              <w:adjustRightInd w:val="0"/>
              <w:jc w:val="both"/>
              <w:rPr>
                <w:rFonts w:asciiTheme="minorHAnsi" w:eastAsia="Calibri" w:hAnsiTheme="minorHAnsi" w:cstheme="minorHAnsi"/>
                <w:sz w:val="14"/>
                <w:szCs w:val="14"/>
              </w:rPr>
            </w:pPr>
          </w:p>
          <w:p w14:paraId="7F528223" w14:textId="7602FA14" w:rsidR="003E33A8" w:rsidRPr="003E33A8" w:rsidRDefault="003E33A8" w:rsidP="003E33A8">
            <w:pPr>
              <w:autoSpaceDE w:val="0"/>
              <w:autoSpaceDN w:val="0"/>
              <w:adjustRightInd w:val="0"/>
              <w:jc w:val="both"/>
              <w:rPr>
                <w:rFonts w:asciiTheme="minorHAnsi" w:hAnsiTheme="minorHAnsi" w:cstheme="minorHAnsi"/>
                <w:b/>
                <w:i/>
                <w:color w:val="632423"/>
                <w:sz w:val="14"/>
                <w:szCs w:val="14"/>
              </w:rPr>
            </w:pPr>
            <w:r w:rsidRPr="003E33A8">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3E33A8" w:rsidRPr="003E33A8" w:rsidRDefault="003E33A8" w:rsidP="003E33A8">
            <w:pPr>
              <w:autoSpaceDE w:val="0"/>
              <w:autoSpaceDN w:val="0"/>
              <w:adjustRightInd w:val="0"/>
              <w:jc w:val="both"/>
              <w:rPr>
                <w:rFonts w:asciiTheme="minorHAnsi" w:hAnsiTheme="minorHAnsi" w:cstheme="minorHAnsi"/>
                <w:b/>
                <w:i/>
                <w:color w:val="632423"/>
                <w:sz w:val="14"/>
                <w:szCs w:val="14"/>
              </w:rPr>
            </w:pPr>
          </w:p>
          <w:p w14:paraId="1B577B8B" w14:textId="0F0BBD3F" w:rsidR="003E33A8" w:rsidRPr="003E33A8" w:rsidRDefault="003E33A8" w:rsidP="00664E40">
            <w:pPr>
              <w:autoSpaceDE w:val="0"/>
              <w:autoSpaceDN w:val="0"/>
              <w:adjustRightInd w:val="0"/>
              <w:jc w:val="both"/>
              <w:rPr>
                <w:rFonts w:asciiTheme="minorHAnsi" w:eastAsia="Calibri" w:hAnsiTheme="minorHAnsi" w:cstheme="minorHAnsi"/>
                <w:b/>
                <w:sz w:val="14"/>
                <w:szCs w:val="14"/>
              </w:rPr>
            </w:pPr>
            <w:r w:rsidRPr="003E33A8">
              <w:rPr>
                <w:rFonts w:asciiTheme="minorHAnsi" w:eastAsia="Calibri" w:hAnsiTheme="minorHAnsi" w:cstheme="minorHAnsi"/>
                <w:b/>
                <w:sz w:val="14"/>
                <w:szCs w:val="14"/>
              </w:rPr>
              <w:t xml:space="preserve">*En su caso, se podrá presentar el documento presentado en la </w:t>
            </w:r>
            <w:r w:rsidR="00664E40">
              <w:rPr>
                <w:rFonts w:asciiTheme="minorHAnsi" w:eastAsia="Calibri" w:hAnsiTheme="minorHAnsi" w:cstheme="minorHAnsi"/>
                <w:b/>
                <w:sz w:val="14"/>
                <w:szCs w:val="14"/>
              </w:rPr>
              <w:t>ADE-018-</w:t>
            </w:r>
            <w:r w:rsidRPr="003E33A8">
              <w:rPr>
                <w:rFonts w:asciiTheme="minorHAnsi" w:eastAsia="Calibri" w:hAnsiTheme="minorHAnsi" w:cstheme="minorHAnsi"/>
                <w:b/>
                <w:sz w:val="14"/>
                <w:szCs w:val="14"/>
              </w:rPr>
              <w:t xml:space="preserve">2023 </w:t>
            </w:r>
          </w:p>
        </w:tc>
        <w:tc>
          <w:tcPr>
            <w:tcW w:w="609" w:type="pct"/>
            <w:shd w:val="clear" w:color="auto" w:fill="auto"/>
          </w:tcPr>
          <w:p w14:paraId="23A4C672"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3364D"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56010DA9" w14:textId="77777777" w:rsidTr="00B25B5D">
        <w:trPr>
          <w:jc w:val="center"/>
        </w:trPr>
        <w:tc>
          <w:tcPr>
            <w:tcW w:w="452" w:type="pct"/>
            <w:shd w:val="clear" w:color="auto" w:fill="auto"/>
          </w:tcPr>
          <w:p w14:paraId="44BFA7A8" w14:textId="3B6ED7A5" w:rsidR="003E33A8" w:rsidRPr="00315633" w:rsidRDefault="003E33A8" w:rsidP="003E33A8">
            <w:pPr>
              <w:ind w:right="-91"/>
              <w:jc w:val="center"/>
              <w:rPr>
                <w:rFonts w:asciiTheme="minorHAnsi" w:eastAsia="Calibri" w:hAnsiTheme="minorHAnsi" w:cstheme="minorHAnsi"/>
                <w:b/>
                <w:color w:val="000000"/>
                <w:sz w:val="16"/>
                <w:szCs w:val="16"/>
              </w:rPr>
            </w:pPr>
            <w:r w:rsidRPr="00315633">
              <w:rPr>
                <w:rFonts w:asciiTheme="minorHAnsi" w:eastAsia="Calibri" w:hAnsiTheme="minorHAnsi" w:cstheme="minorHAnsi"/>
                <w:b/>
                <w:color w:val="000000"/>
                <w:sz w:val="16"/>
                <w:szCs w:val="16"/>
              </w:rPr>
              <w:t>9</w:t>
            </w:r>
          </w:p>
        </w:tc>
        <w:tc>
          <w:tcPr>
            <w:tcW w:w="3940" w:type="pct"/>
            <w:shd w:val="clear" w:color="auto" w:fill="auto"/>
            <w:vAlign w:val="center"/>
          </w:tcPr>
          <w:p w14:paraId="2FA19E6F" w14:textId="500A2A4B" w:rsidR="003E33A8" w:rsidRPr="009B36D0" w:rsidRDefault="003E33A8" w:rsidP="003E33A8">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dentro del territorio mexicano.</w:t>
            </w:r>
          </w:p>
          <w:p w14:paraId="6CAE2E98" w14:textId="060A921B" w:rsidR="003E33A8" w:rsidRPr="009B36D0" w:rsidRDefault="003E33A8" w:rsidP="003E33A8">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 xml:space="preserve">La relación de los centros de servicios, deberá contener la información del domicilio, teléfonos y contacto. </w:t>
            </w:r>
          </w:p>
          <w:p w14:paraId="713E6FDB" w14:textId="33AFA8B1" w:rsidR="003E33A8" w:rsidRPr="009B36D0" w:rsidRDefault="003E33A8" w:rsidP="003E33A8">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Pr>
                <w:rFonts w:asciiTheme="minorHAnsi" w:hAnsiTheme="minorHAnsi" w:cs="Arial"/>
                <w:b/>
                <w:sz w:val="14"/>
                <w:szCs w:val="14"/>
              </w:rPr>
              <w:t xml:space="preserve"> </w:t>
            </w:r>
            <w:r>
              <w:rPr>
                <w:rFonts w:asciiTheme="minorHAnsi" w:eastAsia="Calibri" w:hAnsiTheme="minorHAnsi" w:cstheme="minorHAnsi"/>
                <w:b/>
                <w:bCs/>
                <w:sz w:val="14"/>
                <w:szCs w:val="14"/>
              </w:rPr>
              <w:t>Anexo “9</w:t>
            </w:r>
            <w:r w:rsidRPr="009B36D0">
              <w:rPr>
                <w:rFonts w:asciiTheme="minorHAnsi" w:eastAsia="Calibri" w:hAnsiTheme="minorHAnsi" w:cstheme="minorHAnsi"/>
                <w:b/>
                <w:bCs/>
                <w:sz w:val="14"/>
                <w:szCs w:val="14"/>
              </w:rPr>
              <w:t>”</w:t>
            </w:r>
            <w:r>
              <w:rPr>
                <w:rFonts w:asciiTheme="minorHAnsi" w:eastAsia="Calibri" w:hAnsiTheme="minorHAnsi" w:cstheme="minorHAnsi"/>
                <w:b/>
                <w:bCs/>
                <w:sz w:val="14"/>
                <w:szCs w:val="14"/>
              </w:rPr>
              <w:t>.</w:t>
            </w:r>
          </w:p>
        </w:tc>
        <w:tc>
          <w:tcPr>
            <w:tcW w:w="609" w:type="pct"/>
            <w:shd w:val="clear" w:color="auto" w:fill="auto"/>
          </w:tcPr>
          <w:p w14:paraId="197BD4B7"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3E33A8" w:rsidRPr="00176C24"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15633" w:rsidRPr="00E66A91" w14:paraId="5AB3BF90" w14:textId="77777777" w:rsidTr="00B25B5D">
        <w:trPr>
          <w:jc w:val="center"/>
        </w:trPr>
        <w:tc>
          <w:tcPr>
            <w:tcW w:w="452" w:type="pct"/>
            <w:shd w:val="clear" w:color="auto" w:fill="auto"/>
          </w:tcPr>
          <w:p w14:paraId="73187874" w14:textId="5B872EDA" w:rsidR="00315633" w:rsidRPr="00315633" w:rsidRDefault="00315633" w:rsidP="00315633">
            <w:pPr>
              <w:ind w:right="-91"/>
              <w:jc w:val="center"/>
              <w:rPr>
                <w:rFonts w:asciiTheme="minorHAnsi" w:eastAsia="Calibri" w:hAnsiTheme="minorHAnsi" w:cstheme="minorHAnsi"/>
                <w:b/>
                <w:color w:val="000000"/>
                <w:sz w:val="16"/>
                <w:szCs w:val="16"/>
              </w:rPr>
            </w:pPr>
            <w:r w:rsidRPr="00315633">
              <w:rPr>
                <w:rFonts w:asciiTheme="minorHAnsi" w:eastAsia="Calibri" w:hAnsiTheme="minorHAnsi" w:cstheme="minorHAnsi"/>
                <w:b/>
                <w:color w:val="000000"/>
                <w:sz w:val="16"/>
                <w:szCs w:val="16"/>
              </w:rPr>
              <w:t>10</w:t>
            </w:r>
          </w:p>
        </w:tc>
        <w:tc>
          <w:tcPr>
            <w:tcW w:w="3940" w:type="pct"/>
            <w:shd w:val="clear" w:color="auto" w:fill="auto"/>
            <w:vAlign w:val="center"/>
          </w:tcPr>
          <w:p w14:paraId="2BE15058" w14:textId="77777777" w:rsidR="00315633" w:rsidRPr="0075482C" w:rsidRDefault="00315633" w:rsidP="00315633">
            <w:pPr>
              <w:contextualSpacing/>
              <w:jc w:val="both"/>
              <w:rPr>
                <w:rFonts w:asciiTheme="minorHAnsi" w:hAnsiTheme="minorHAnsi" w:cs="Arial"/>
                <w:sz w:val="16"/>
                <w:szCs w:val="16"/>
                <w:lang w:val="es-MX"/>
              </w:rPr>
            </w:pPr>
            <w:r w:rsidRPr="0075482C">
              <w:rPr>
                <w:rFonts w:asciiTheme="minorHAnsi" w:hAnsiTheme="minorHAnsi" w:cs="Arial"/>
                <w:b/>
                <w:sz w:val="16"/>
                <w:szCs w:val="16"/>
                <w:lang w:val="es-MX"/>
              </w:rPr>
              <w:t xml:space="preserve">Carta de Manifiesto Personal Técnico Certificado: para </w:t>
            </w:r>
            <w:proofErr w:type="spellStart"/>
            <w:r w:rsidRPr="0075482C">
              <w:rPr>
                <w:rFonts w:asciiTheme="minorHAnsi" w:hAnsiTheme="minorHAnsi" w:cs="Arial"/>
                <w:b/>
                <w:sz w:val="16"/>
                <w:szCs w:val="16"/>
                <w:lang w:val="es-MX"/>
              </w:rPr>
              <w:t>las</w:t>
            </w:r>
            <w:r w:rsidRPr="0075482C">
              <w:rPr>
                <w:rFonts w:asciiTheme="minorHAnsi" w:eastAsia="Calibri" w:hAnsiTheme="minorHAnsi" w:cstheme="minorHAnsi"/>
                <w:b/>
                <w:sz w:val="16"/>
                <w:szCs w:val="16"/>
                <w:lang w:val="es-MX"/>
              </w:rPr>
              <w:t>Partidas</w:t>
            </w:r>
            <w:proofErr w:type="spellEnd"/>
            <w:r w:rsidRPr="0075482C">
              <w:rPr>
                <w:rFonts w:asciiTheme="minorHAnsi" w:eastAsia="Calibri" w:hAnsiTheme="minorHAnsi" w:cstheme="minorHAnsi"/>
                <w:b/>
                <w:sz w:val="16"/>
                <w:szCs w:val="16"/>
                <w:lang w:val="es-MX"/>
              </w:rPr>
              <w:t xml:space="preserve"> 19 a 22</w:t>
            </w:r>
          </w:p>
          <w:p w14:paraId="7DD3FB29" w14:textId="77777777" w:rsidR="00315633" w:rsidRPr="0075482C" w:rsidRDefault="00315633" w:rsidP="00315633">
            <w:pPr>
              <w:jc w:val="both"/>
              <w:rPr>
                <w:rFonts w:asciiTheme="minorHAnsi" w:hAnsiTheme="minorHAnsi" w:cs="Arial"/>
                <w:sz w:val="16"/>
                <w:szCs w:val="16"/>
                <w:lang w:val="es-MX"/>
              </w:rPr>
            </w:pPr>
          </w:p>
          <w:p w14:paraId="485740C4" w14:textId="77777777" w:rsidR="00315633" w:rsidRPr="0075482C" w:rsidRDefault="00315633" w:rsidP="00315633">
            <w:pPr>
              <w:contextualSpacing/>
              <w:jc w:val="both"/>
              <w:rPr>
                <w:rFonts w:asciiTheme="minorHAnsi" w:hAnsiTheme="minorHAnsi" w:cs="Arial"/>
                <w:sz w:val="16"/>
                <w:szCs w:val="16"/>
                <w:lang w:val="es-MX"/>
              </w:rPr>
            </w:pPr>
            <w:r w:rsidRPr="0075482C">
              <w:rPr>
                <w:rFonts w:asciiTheme="minorHAnsi" w:hAnsiTheme="minorHAnsi" w:cs="Arial"/>
                <w:sz w:val="16"/>
                <w:szCs w:val="16"/>
                <w:lang w:val="es-MX"/>
              </w:rPr>
              <w:t>Carta del Licitante en donde manifieste que cuenta con personal técnico certificado por el mismo para la atención, instalación, mantenimiento de los bienes y servicios licitados, y el listado de personal que brindará atención en la Universidad.</w:t>
            </w:r>
          </w:p>
          <w:p w14:paraId="565C7632" w14:textId="77777777" w:rsidR="00315633" w:rsidRPr="0075482C" w:rsidRDefault="00315633" w:rsidP="00315633">
            <w:pPr>
              <w:contextualSpacing/>
              <w:jc w:val="both"/>
              <w:rPr>
                <w:rFonts w:asciiTheme="minorHAnsi" w:hAnsiTheme="minorHAnsi" w:cs="Arial"/>
                <w:sz w:val="16"/>
                <w:szCs w:val="16"/>
                <w:lang w:val="es-MX"/>
              </w:rPr>
            </w:pPr>
          </w:p>
          <w:p w14:paraId="0CD1DCAD" w14:textId="342F3195" w:rsidR="00315633" w:rsidRPr="009B36D0" w:rsidRDefault="00315633" w:rsidP="00315633">
            <w:pPr>
              <w:pStyle w:val="Sangra3detindependiente"/>
              <w:autoSpaceDE w:val="0"/>
              <w:autoSpaceDN w:val="0"/>
              <w:ind w:left="0"/>
              <w:rPr>
                <w:rFonts w:asciiTheme="minorHAnsi" w:eastAsia="Calibri" w:hAnsiTheme="minorHAnsi" w:cstheme="minorHAnsi"/>
                <w:b/>
                <w:bCs/>
                <w:sz w:val="14"/>
                <w:szCs w:val="14"/>
              </w:rPr>
            </w:pPr>
            <w:r w:rsidRPr="0075482C">
              <w:rPr>
                <w:rFonts w:asciiTheme="minorHAnsi" w:hAnsiTheme="minorHAnsi" w:cs="Arial"/>
                <w:sz w:val="12"/>
                <w:szCs w:val="12"/>
                <w:lang w:val="es-MX"/>
              </w:rPr>
              <w:t xml:space="preserve">(Su omisión es causa de </w:t>
            </w:r>
            <w:proofErr w:type="spellStart"/>
            <w:r w:rsidRPr="0075482C">
              <w:rPr>
                <w:rFonts w:asciiTheme="minorHAnsi" w:hAnsiTheme="minorHAnsi" w:cs="Arial"/>
                <w:sz w:val="12"/>
                <w:szCs w:val="12"/>
                <w:lang w:val="es-MX"/>
              </w:rPr>
              <w:t>desechamiento</w:t>
            </w:r>
            <w:proofErr w:type="spellEnd"/>
            <w:r w:rsidRPr="0075482C">
              <w:rPr>
                <w:rFonts w:asciiTheme="minorHAnsi" w:hAnsiTheme="minorHAnsi" w:cs="Arial"/>
                <w:sz w:val="12"/>
                <w:szCs w:val="12"/>
                <w:lang w:val="es-MX"/>
              </w:rPr>
              <w:t>)</w:t>
            </w:r>
          </w:p>
        </w:tc>
        <w:tc>
          <w:tcPr>
            <w:tcW w:w="609" w:type="pct"/>
            <w:shd w:val="clear" w:color="auto" w:fill="auto"/>
          </w:tcPr>
          <w:p w14:paraId="7AC9E62C" w14:textId="77777777" w:rsidR="00315633" w:rsidRPr="00801E22" w:rsidRDefault="00315633" w:rsidP="0031563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A0B9DDB" w14:textId="2E902EBB" w:rsidR="00315633" w:rsidRDefault="00315633" w:rsidP="00315633">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315633" w:rsidRPr="00E66A91" w14:paraId="4B200DB6" w14:textId="77777777" w:rsidTr="00B25B5D">
        <w:trPr>
          <w:jc w:val="center"/>
        </w:trPr>
        <w:tc>
          <w:tcPr>
            <w:tcW w:w="452" w:type="pct"/>
            <w:shd w:val="clear" w:color="auto" w:fill="auto"/>
          </w:tcPr>
          <w:p w14:paraId="49B6749D" w14:textId="71967B45" w:rsidR="00315633" w:rsidRPr="00315633" w:rsidRDefault="00315633" w:rsidP="00315633">
            <w:pPr>
              <w:ind w:right="-91"/>
              <w:jc w:val="center"/>
              <w:rPr>
                <w:rFonts w:asciiTheme="minorHAnsi" w:eastAsia="Calibri" w:hAnsiTheme="minorHAnsi" w:cstheme="minorHAnsi"/>
                <w:b/>
                <w:color w:val="000000"/>
                <w:sz w:val="16"/>
                <w:szCs w:val="16"/>
              </w:rPr>
            </w:pPr>
            <w:r w:rsidRPr="00315633">
              <w:rPr>
                <w:rFonts w:asciiTheme="minorHAnsi" w:eastAsia="Calibri" w:hAnsiTheme="minorHAnsi" w:cstheme="minorHAnsi"/>
                <w:b/>
                <w:color w:val="000000"/>
                <w:sz w:val="16"/>
                <w:szCs w:val="16"/>
              </w:rPr>
              <w:t>11</w:t>
            </w:r>
          </w:p>
        </w:tc>
        <w:tc>
          <w:tcPr>
            <w:tcW w:w="3940" w:type="pct"/>
            <w:shd w:val="clear" w:color="auto" w:fill="auto"/>
            <w:vAlign w:val="center"/>
          </w:tcPr>
          <w:p w14:paraId="118DFDAB" w14:textId="77777777" w:rsidR="00315633" w:rsidRPr="0075482C" w:rsidRDefault="00315633" w:rsidP="00315633">
            <w:pPr>
              <w:contextualSpacing/>
              <w:jc w:val="both"/>
              <w:rPr>
                <w:rFonts w:asciiTheme="minorHAnsi" w:eastAsia="Calibri" w:hAnsiTheme="minorHAnsi" w:cstheme="minorHAnsi"/>
                <w:b/>
                <w:sz w:val="16"/>
                <w:szCs w:val="16"/>
                <w:lang w:val="es-MX"/>
              </w:rPr>
            </w:pPr>
            <w:r w:rsidRPr="0075482C">
              <w:rPr>
                <w:rFonts w:asciiTheme="minorHAnsi" w:hAnsiTheme="minorHAnsi" w:cs="Arial"/>
                <w:b/>
                <w:sz w:val="16"/>
                <w:szCs w:val="16"/>
                <w:lang w:val="es-MX"/>
              </w:rPr>
              <w:t xml:space="preserve">Escrito suministros necesarios para la prestación del Servicio: para </w:t>
            </w:r>
            <w:proofErr w:type="spellStart"/>
            <w:r w:rsidRPr="0075482C">
              <w:rPr>
                <w:rFonts w:asciiTheme="minorHAnsi" w:hAnsiTheme="minorHAnsi" w:cs="Arial"/>
                <w:b/>
                <w:sz w:val="16"/>
                <w:szCs w:val="16"/>
                <w:lang w:val="es-MX"/>
              </w:rPr>
              <w:t>las</w:t>
            </w:r>
            <w:r w:rsidRPr="0075482C">
              <w:rPr>
                <w:rFonts w:asciiTheme="minorHAnsi" w:eastAsia="Calibri" w:hAnsiTheme="minorHAnsi" w:cstheme="minorHAnsi"/>
                <w:b/>
                <w:sz w:val="16"/>
                <w:szCs w:val="16"/>
                <w:lang w:val="es-MX"/>
              </w:rPr>
              <w:t>Partidas</w:t>
            </w:r>
            <w:proofErr w:type="spellEnd"/>
            <w:r w:rsidRPr="0075482C">
              <w:rPr>
                <w:rFonts w:asciiTheme="minorHAnsi" w:eastAsia="Calibri" w:hAnsiTheme="minorHAnsi" w:cstheme="minorHAnsi"/>
                <w:b/>
                <w:sz w:val="16"/>
                <w:szCs w:val="16"/>
                <w:lang w:val="es-MX"/>
              </w:rPr>
              <w:t xml:space="preserve"> 19 a 22</w:t>
            </w:r>
          </w:p>
          <w:p w14:paraId="0F49491D" w14:textId="77777777" w:rsidR="00315633" w:rsidRPr="0075482C" w:rsidRDefault="00315633" w:rsidP="00315633">
            <w:pPr>
              <w:contextualSpacing/>
              <w:jc w:val="both"/>
              <w:rPr>
                <w:rFonts w:asciiTheme="minorHAnsi" w:hAnsiTheme="minorHAnsi" w:cs="Arial"/>
                <w:sz w:val="16"/>
                <w:szCs w:val="16"/>
                <w:lang w:val="es-MX"/>
              </w:rPr>
            </w:pPr>
          </w:p>
          <w:p w14:paraId="098695A9" w14:textId="77777777" w:rsidR="00315633" w:rsidRPr="0075482C" w:rsidRDefault="00315633" w:rsidP="00315633">
            <w:pPr>
              <w:contextualSpacing/>
              <w:jc w:val="both"/>
              <w:rPr>
                <w:rFonts w:asciiTheme="minorHAnsi" w:hAnsiTheme="minorHAnsi" w:cs="Arial"/>
                <w:sz w:val="16"/>
                <w:szCs w:val="16"/>
                <w:lang w:val="es-MX"/>
              </w:rPr>
            </w:pPr>
            <w:r w:rsidRPr="0075482C">
              <w:rPr>
                <w:rFonts w:asciiTheme="minorHAnsi" w:hAnsiTheme="minorHAnsi" w:cs="Arial"/>
                <w:sz w:val="16"/>
                <w:szCs w:val="16"/>
                <w:lang w:val="es-MX"/>
              </w:rPr>
              <w:t>Escrito del licitante en el que se compromete a suministrar toda la infraestructura, equipamiento, permisos, autorizaciones, obra, etc., necesarios en todos los sitios en los que se prestarán los servicios; corriendo a su cargo el envío, instalación, activación, afinación, puesta en marcha, mantenimiento preventivo y correctivo, administración de garantías y soporte técnico; así como incluir el licenciamiento, hardware e interfaces necesarias para brindar las funcionalidades requeridas por la convocante durante toda la vigencia del contrato.</w:t>
            </w:r>
          </w:p>
          <w:p w14:paraId="0B2829BF" w14:textId="77777777" w:rsidR="00315633" w:rsidRPr="0075482C" w:rsidRDefault="00315633" w:rsidP="00315633">
            <w:pPr>
              <w:pStyle w:val="Sangra3detindependiente"/>
              <w:autoSpaceDE w:val="0"/>
              <w:autoSpaceDN w:val="0"/>
              <w:ind w:left="0"/>
              <w:rPr>
                <w:rFonts w:asciiTheme="minorHAnsi" w:eastAsia="Calibri" w:hAnsiTheme="minorHAnsi" w:cstheme="minorHAnsi"/>
                <w:b/>
                <w:bCs/>
                <w:lang w:val="es-MX"/>
              </w:rPr>
            </w:pPr>
          </w:p>
          <w:p w14:paraId="77A48193" w14:textId="1ED64474" w:rsidR="00315633" w:rsidRPr="009B36D0" w:rsidRDefault="00315633" w:rsidP="00315633">
            <w:pPr>
              <w:pStyle w:val="Sangra3detindependiente"/>
              <w:autoSpaceDE w:val="0"/>
              <w:autoSpaceDN w:val="0"/>
              <w:ind w:left="0"/>
              <w:rPr>
                <w:rFonts w:asciiTheme="minorHAnsi" w:eastAsia="Calibri" w:hAnsiTheme="minorHAnsi" w:cstheme="minorHAnsi"/>
                <w:b/>
                <w:bCs/>
                <w:sz w:val="14"/>
                <w:szCs w:val="14"/>
              </w:rPr>
            </w:pPr>
            <w:r w:rsidRPr="0075482C">
              <w:rPr>
                <w:rFonts w:asciiTheme="minorHAnsi" w:hAnsiTheme="minorHAnsi" w:cs="Arial"/>
                <w:sz w:val="12"/>
                <w:szCs w:val="12"/>
                <w:lang w:val="es-MX"/>
              </w:rPr>
              <w:t xml:space="preserve">(Su omisión es causa de </w:t>
            </w:r>
            <w:proofErr w:type="spellStart"/>
            <w:r w:rsidRPr="0075482C">
              <w:rPr>
                <w:rFonts w:asciiTheme="minorHAnsi" w:hAnsiTheme="minorHAnsi" w:cs="Arial"/>
                <w:sz w:val="12"/>
                <w:szCs w:val="12"/>
                <w:lang w:val="es-MX"/>
              </w:rPr>
              <w:t>desechamiento</w:t>
            </w:r>
            <w:proofErr w:type="spellEnd"/>
            <w:r w:rsidRPr="0075482C">
              <w:rPr>
                <w:rFonts w:asciiTheme="minorHAnsi" w:hAnsiTheme="minorHAnsi" w:cs="Arial"/>
                <w:sz w:val="12"/>
                <w:szCs w:val="12"/>
                <w:lang w:val="es-MX"/>
              </w:rPr>
              <w:t>)</w:t>
            </w:r>
          </w:p>
        </w:tc>
        <w:tc>
          <w:tcPr>
            <w:tcW w:w="609" w:type="pct"/>
            <w:shd w:val="clear" w:color="auto" w:fill="auto"/>
          </w:tcPr>
          <w:p w14:paraId="2C3B0D1B" w14:textId="77777777" w:rsidR="00315633" w:rsidRPr="00801E22" w:rsidRDefault="00315633" w:rsidP="0031563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D0BDCBC" w14:textId="707298CD" w:rsidR="00315633" w:rsidRDefault="00315633" w:rsidP="00315633">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315633" w:rsidRPr="00E66A91" w14:paraId="1E47C377" w14:textId="77777777" w:rsidTr="00B25B5D">
        <w:trPr>
          <w:jc w:val="center"/>
        </w:trPr>
        <w:tc>
          <w:tcPr>
            <w:tcW w:w="452" w:type="pct"/>
            <w:shd w:val="clear" w:color="auto" w:fill="auto"/>
          </w:tcPr>
          <w:p w14:paraId="4CE9B28B" w14:textId="61E817B6" w:rsidR="00315633" w:rsidRPr="00315633" w:rsidRDefault="00315633" w:rsidP="00315633">
            <w:pPr>
              <w:ind w:right="-91"/>
              <w:jc w:val="center"/>
              <w:rPr>
                <w:rFonts w:asciiTheme="minorHAnsi" w:eastAsia="Calibri" w:hAnsiTheme="minorHAnsi" w:cstheme="minorHAnsi"/>
                <w:b/>
                <w:color w:val="000000"/>
                <w:sz w:val="16"/>
                <w:szCs w:val="16"/>
              </w:rPr>
            </w:pPr>
            <w:r w:rsidRPr="00315633">
              <w:rPr>
                <w:rFonts w:asciiTheme="minorHAnsi" w:eastAsia="Calibri" w:hAnsiTheme="minorHAnsi" w:cstheme="minorHAnsi"/>
                <w:b/>
                <w:color w:val="000000"/>
                <w:sz w:val="16"/>
                <w:szCs w:val="16"/>
              </w:rPr>
              <w:t>12</w:t>
            </w:r>
          </w:p>
        </w:tc>
        <w:tc>
          <w:tcPr>
            <w:tcW w:w="3940" w:type="pct"/>
            <w:shd w:val="clear" w:color="auto" w:fill="auto"/>
            <w:vAlign w:val="center"/>
          </w:tcPr>
          <w:p w14:paraId="1D0CD53C" w14:textId="77777777" w:rsidR="00315633" w:rsidRPr="0075482C" w:rsidRDefault="00315633" w:rsidP="00315633">
            <w:pPr>
              <w:jc w:val="both"/>
              <w:rPr>
                <w:rFonts w:asciiTheme="minorHAnsi" w:eastAsia="Calibri" w:hAnsiTheme="minorHAnsi" w:cstheme="minorHAnsi"/>
                <w:b/>
                <w:sz w:val="16"/>
                <w:szCs w:val="16"/>
                <w:lang w:val="es-MX"/>
              </w:rPr>
            </w:pPr>
            <w:r w:rsidRPr="0075482C">
              <w:rPr>
                <w:rFonts w:asciiTheme="minorHAnsi" w:eastAsia="Calibri" w:hAnsiTheme="minorHAnsi" w:cstheme="minorHAnsi"/>
                <w:b/>
                <w:sz w:val="16"/>
                <w:szCs w:val="16"/>
                <w:lang w:val="es-MX"/>
              </w:rPr>
              <w:t xml:space="preserve">Programa de instalación, capacitación: </w:t>
            </w:r>
            <w:r w:rsidRPr="0075482C">
              <w:rPr>
                <w:rFonts w:asciiTheme="minorHAnsi" w:hAnsiTheme="minorHAnsi" w:cs="Arial"/>
                <w:b/>
                <w:sz w:val="16"/>
                <w:szCs w:val="16"/>
                <w:lang w:val="es-MX"/>
              </w:rPr>
              <w:t xml:space="preserve">para </w:t>
            </w:r>
            <w:proofErr w:type="spellStart"/>
            <w:r w:rsidRPr="0075482C">
              <w:rPr>
                <w:rFonts w:asciiTheme="minorHAnsi" w:hAnsiTheme="minorHAnsi" w:cs="Arial"/>
                <w:b/>
                <w:sz w:val="16"/>
                <w:szCs w:val="16"/>
                <w:lang w:val="es-MX"/>
              </w:rPr>
              <w:t>las</w:t>
            </w:r>
            <w:r w:rsidRPr="0075482C">
              <w:rPr>
                <w:rFonts w:asciiTheme="minorHAnsi" w:eastAsia="Calibri" w:hAnsiTheme="minorHAnsi" w:cstheme="minorHAnsi"/>
                <w:b/>
                <w:sz w:val="16"/>
                <w:szCs w:val="16"/>
                <w:lang w:val="es-MX"/>
              </w:rPr>
              <w:t>Partidas</w:t>
            </w:r>
            <w:proofErr w:type="spellEnd"/>
            <w:r w:rsidRPr="0075482C">
              <w:rPr>
                <w:rFonts w:asciiTheme="minorHAnsi" w:eastAsia="Calibri" w:hAnsiTheme="minorHAnsi" w:cstheme="minorHAnsi"/>
                <w:b/>
                <w:sz w:val="16"/>
                <w:szCs w:val="16"/>
                <w:lang w:val="es-MX"/>
              </w:rPr>
              <w:t xml:space="preserve"> 19 a 22</w:t>
            </w:r>
          </w:p>
          <w:p w14:paraId="105D1007" w14:textId="77777777" w:rsidR="00315633" w:rsidRPr="0075482C" w:rsidRDefault="00315633" w:rsidP="00315633">
            <w:pPr>
              <w:jc w:val="both"/>
              <w:rPr>
                <w:rFonts w:asciiTheme="minorHAnsi" w:eastAsia="Calibri" w:hAnsiTheme="minorHAnsi" w:cstheme="minorHAnsi"/>
                <w:sz w:val="16"/>
                <w:szCs w:val="16"/>
                <w:lang w:val="es-MX"/>
              </w:rPr>
            </w:pPr>
          </w:p>
          <w:p w14:paraId="5D3C9CFB" w14:textId="77777777" w:rsidR="00315633" w:rsidRPr="0075482C" w:rsidRDefault="00315633" w:rsidP="00315633">
            <w:pPr>
              <w:contextualSpacing/>
              <w:jc w:val="both"/>
              <w:rPr>
                <w:rFonts w:asciiTheme="minorHAnsi" w:hAnsiTheme="minorHAnsi" w:cs="Arial"/>
                <w:sz w:val="16"/>
                <w:szCs w:val="16"/>
                <w:lang w:val="es-MX"/>
              </w:rPr>
            </w:pPr>
            <w:r w:rsidRPr="0075482C">
              <w:rPr>
                <w:rFonts w:asciiTheme="minorHAnsi" w:hAnsiTheme="minorHAnsi" w:cs="Arial"/>
                <w:sz w:val="16"/>
                <w:szCs w:val="16"/>
                <w:lang w:val="es-MX"/>
              </w:rPr>
              <w:t>Información de los servicios de instalación y puesta en funcionamiento, así como la capacitación para lo cual se les solicita se entregue el programa de instalación haciendo referencia a:</w:t>
            </w:r>
          </w:p>
          <w:p w14:paraId="795F2B1D" w14:textId="77777777" w:rsidR="00315633" w:rsidRPr="0075482C" w:rsidRDefault="00315633" w:rsidP="00315633">
            <w:pPr>
              <w:contextualSpacing/>
              <w:jc w:val="both"/>
              <w:rPr>
                <w:rFonts w:asciiTheme="minorHAnsi" w:hAnsiTheme="minorHAnsi" w:cs="Arial"/>
                <w:sz w:val="16"/>
                <w:szCs w:val="16"/>
                <w:lang w:val="es-MX"/>
              </w:rPr>
            </w:pPr>
          </w:p>
          <w:p w14:paraId="5305E0E2" w14:textId="77777777" w:rsidR="00315633" w:rsidRPr="0075482C" w:rsidRDefault="00315633" w:rsidP="00315633">
            <w:pPr>
              <w:pStyle w:val="Prrafodelista"/>
              <w:widowControl/>
              <w:numPr>
                <w:ilvl w:val="0"/>
                <w:numId w:val="17"/>
              </w:numPr>
              <w:contextualSpacing/>
              <w:jc w:val="both"/>
              <w:rPr>
                <w:rFonts w:asciiTheme="minorHAnsi" w:hAnsiTheme="minorHAnsi" w:cs="Arial"/>
                <w:sz w:val="16"/>
                <w:szCs w:val="16"/>
                <w:lang w:val="es-MX"/>
              </w:rPr>
            </w:pPr>
            <w:r w:rsidRPr="0075482C">
              <w:rPr>
                <w:rFonts w:asciiTheme="minorHAnsi" w:hAnsiTheme="minorHAnsi" w:cs="Arial"/>
                <w:sz w:val="16"/>
                <w:szCs w:val="16"/>
                <w:lang w:val="es-MX"/>
              </w:rPr>
              <w:lastRenderedPageBreak/>
              <w:t xml:space="preserve">Memoria Técnica de los requerimientos técnicos para la instalación y puesta en marcha. </w:t>
            </w:r>
          </w:p>
          <w:p w14:paraId="239126EE" w14:textId="77777777" w:rsidR="00315633" w:rsidRPr="0075482C" w:rsidRDefault="00315633" w:rsidP="00315633">
            <w:pPr>
              <w:pStyle w:val="Prrafodelista"/>
              <w:widowControl/>
              <w:numPr>
                <w:ilvl w:val="0"/>
                <w:numId w:val="17"/>
              </w:numPr>
              <w:contextualSpacing/>
              <w:jc w:val="both"/>
              <w:rPr>
                <w:rFonts w:asciiTheme="minorHAnsi" w:hAnsiTheme="minorHAnsi" w:cs="Arial"/>
                <w:sz w:val="16"/>
                <w:szCs w:val="16"/>
                <w:lang w:val="es-MX"/>
              </w:rPr>
            </w:pPr>
            <w:r w:rsidRPr="0075482C">
              <w:rPr>
                <w:rFonts w:asciiTheme="minorHAnsi" w:hAnsiTheme="minorHAnsi" w:cs="Arial"/>
                <w:sz w:val="16"/>
                <w:szCs w:val="16"/>
                <w:lang w:val="es-MX"/>
              </w:rPr>
              <w:t xml:space="preserve">Tiempo de maniobras de las actividades de instalación cubiertas por el licitante. </w:t>
            </w:r>
          </w:p>
          <w:p w14:paraId="128F305C" w14:textId="77777777" w:rsidR="00315633" w:rsidRPr="0075482C" w:rsidRDefault="00315633" w:rsidP="00315633">
            <w:pPr>
              <w:pStyle w:val="Prrafodelista"/>
              <w:widowControl/>
              <w:numPr>
                <w:ilvl w:val="0"/>
                <w:numId w:val="17"/>
              </w:numPr>
              <w:contextualSpacing/>
              <w:jc w:val="both"/>
              <w:rPr>
                <w:rFonts w:asciiTheme="minorHAnsi" w:hAnsiTheme="minorHAnsi" w:cs="Arial"/>
                <w:sz w:val="16"/>
                <w:szCs w:val="16"/>
                <w:lang w:val="es-MX"/>
              </w:rPr>
            </w:pPr>
            <w:r w:rsidRPr="0075482C">
              <w:rPr>
                <w:rFonts w:asciiTheme="minorHAnsi" w:hAnsiTheme="minorHAnsi" w:cs="Arial"/>
                <w:sz w:val="16"/>
                <w:szCs w:val="16"/>
                <w:lang w:val="es-MX"/>
              </w:rPr>
              <w:t>Tiempo de instalación en sitio de los simuladores.</w:t>
            </w:r>
          </w:p>
          <w:p w14:paraId="1A3F003B" w14:textId="77777777" w:rsidR="00315633" w:rsidRPr="0075482C" w:rsidRDefault="00315633" w:rsidP="00315633">
            <w:pPr>
              <w:pStyle w:val="Prrafodelista"/>
              <w:widowControl/>
              <w:numPr>
                <w:ilvl w:val="0"/>
                <w:numId w:val="17"/>
              </w:numPr>
              <w:contextualSpacing/>
              <w:jc w:val="both"/>
              <w:rPr>
                <w:rFonts w:asciiTheme="minorHAnsi" w:hAnsiTheme="minorHAnsi" w:cs="Arial"/>
                <w:sz w:val="16"/>
                <w:szCs w:val="16"/>
                <w:lang w:val="es-MX"/>
              </w:rPr>
            </w:pPr>
            <w:r w:rsidRPr="0075482C">
              <w:rPr>
                <w:rFonts w:asciiTheme="minorHAnsi" w:hAnsiTheme="minorHAnsi" w:cs="Arial"/>
                <w:sz w:val="16"/>
                <w:szCs w:val="16"/>
                <w:lang w:val="es-MX"/>
              </w:rPr>
              <w:t>Tiempo/periodo de pruebas.</w:t>
            </w:r>
          </w:p>
          <w:p w14:paraId="7DF8A3DB" w14:textId="77777777" w:rsidR="00315633" w:rsidRPr="0075482C" w:rsidRDefault="00315633" w:rsidP="00315633">
            <w:pPr>
              <w:pStyle w:val="Prrafodelista"/>
              <w:widowControl/>
              <w:numPr>
                <w:ilvl w:val="0"/>
                <w:numId w:val="17"/>
              </w:numPr>
              <w:contextualSpacing/>
              <w:jc w:val="both"/>
              <w:rPr>
                <w:rFonts w:asciiTheme="minorHAnsi" w:hAnsiTheme="minorHAnsi" w:cs="Arial"/>
                <w:sz w:val="16"/>
                <w:szCs w:val="16"/>
                <w:lang w:val="es-MX"/>
              </w:rPr>
            </w:pPr>
            <w:r w:rsidRPr="0075482C">
              <w:rPr>
                <w:rFonts w:asciiTheme="minorHAnsi" w:hAnsiTheme="minorHAnsi" w:cs="Arial"/>
                <w:sz w:val="16"/>
                <w:szCs w:val="16"/>
                <w:lang w:val="es-MX"/>
              </w:rPr>
              <w:t>Propuesta de Capacitación y Entrenamiento (que garantice la transferencia de conocimiento que permita el correcto manejo y operación de los equipos).</w:t>
            </w:r>
          </w:p>
          <w:p w14:paraId="46B31340" w14:textId="77777777" w:rsidR="00315633" w:rsidRPr="0075482C" w:rsidRDefault="00315633" w:rsidP="00315633">
            <w:pPr>
              <w:pStyle w:val="Prrafodelista"/>
              <w:widowControl/>
              <w:numPr>
                <w:ilvl w:val="0"/>
                <w:numId w:val="17"/>
              </w:numPr>
              <w:contextualSpacing/>
              <w:jc w:val="both"/>
              <w:rPr>
                <w:rFonts w:asciiTheme="minorHAnsi" w:eastAsia="Calibri" w:hAnsiTheme="minorHAnsi" w:cstheme="minorHAnsi"/>
                <w:sz w:val="16"/>
                <w:szCs w:val="16"/>
                <w:lang w:val="es-MX"/>
              </w:rPr>
            </w:pPr>
            <w:r w:rsidRPr="0075482C">
              <w:rPr>
                <w:rFonts w:asciiTheme="minorHAnsi" w:hAnsiTheme="minorHAnsi" w:cs="Arial"/>
                <w:sz w:val="16"/>
                <w:szCs w:val="16"/>
                <w:lang w:val="es-MX"/>
              </w:rPr>
              <w:t>Requerimientos adicionales de Mantenimiento.</w:t>
            </w:r>
          </w:p>
          <w:p w14:paraId="5EF6607B" w14:textId="77777777" w:rsidR="00315633" w:rsidRPr="0075482C" w:rsidRDefault="00315633" w:rsidP="00315633">
            <w:pPr>
              <w:pStyle w:val="Sangra3detindependiente"/>
              <w:autoSpaceDE w:val="0"/>
              <w:autoSpaceDN w:val="0"/>
              <w:ind w:left="0"/>
              <w:rPr>
                <w:rFonts w:asciiTheme="minorHAnsi" w:eastAsia="Calibri" w:hAnsiTheme="minorHAnsi" w:cstheme="minorHAnsi"/>
                <w:b/>
                <w:bCs/>
                <w:lang w:val="es-MX"/>
              </w:rPr>
            </w:pPr>
          </w:p>
          <w:p w14:paraId="3C735FD4" w14:textId="2CE02D8B" w:rsidR="00315633" w:rsidRPr="009B36D0" w:rsidRDefault="00315633" w:rsidP="00315633">
            <w:pPr>
              <w:pStyle w:val="Sangra3detindependiente"/>
              <w:autoSpaceDE w:val="0"/>
              <w:autoSpaceDN w:val="0"/>
              <w:ind w:left="0"/>
              <w:rPr>
                <w:rFonts w:asciiTheme="minorHAnsi" w:eastAsia="Calibri" w:hAnsiTheme="minorHAnsi" w:cstheme="minorHAnsi"/>
                <w:b/>
                <w:bCs/>
                <w:sz w:val="14"/>
                <w:szCs w:val="14"/>
              </w:rPr>
            </w:pPr>
            <w:r w:rsidRPr="0075482C">
              <w:rPr>
                <w:rFonts w:asciiTheme="minorHAnsi" w:hAnsiTheme="minorHAnsi" w:cs="Arial"/>
                <w:sz w:val="12"/>
                <w:szCs w:val="12"/>
                <w:lang w:val="es-MX"/>
              </w:rPr>
              <w:t xml:space="preserve">(Su omisión es causa de </w:t>
            </w:r>
            <w:proofErr w:type="spellStart"/>
            <w:r w:rsidRPr="0075482C">
              <w:rPr>
                <w:rFonts w:asciiTheme="minorHAnsi" w:hAnsiTheme="minorHAnsi" w:cs="Arial"/>
                <w:sz w:val="12"/>
                <w:szCs w:val="12"/>
                <w:lang w:val="es-MX"/>
              </w:rPr>
              <w:t>desechamiento</w:t>
            </w:r>
            <w:proofErr w:type="spellEnd"/>
            <w:r w:rsidRPr="0075482C">
              <w:rPr>
                <w:rFonts w:asciiTheme="minorHAnsi" w:hAnsiTheme="minorHAnsi" w:cs="Arial"/>
                <w:sz w:val="12"/>
                <w:szCs w:val="12"/>
                <w:lang w:val="es-MX"/>
              </w:rPr>
              <w:t>)</w:t>
            </w:r>
          </w:p>
        </w:tc>
        <w:tc>
          <w:tcPr>
            <w:tcW w:w="609" w:type="pct"/>
            <w:shd w:val="clear" w:color="auto" w:fill="auto"/>
          </w:tcPr>
          <w:p w14:paraId="3BB97F50" w14:textId="77777777" w:rsidR="00315633" w:rsidRPr="00801E22" w:rsidRDefault="00315633" w:rsidP="0031563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1301FFC" w14:textId="56560357" w:rsidR="00315633" w:rsidRDefault="00315633" w:rsidP="00315633">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3E33A8" w:rsidRPr="00E66A91" w14:paraId="783E6975" w14:textId="77777777" w:rsidTr="00B25B5D">
        <w:trPr>
          <w:jc w:val="center"/>
        </w:trPr>
        <w:tc>
          <w:tcPr>
            <w:tcW w:w="452" w:type="pct"/>
            <w:shd w:val="clear" w:color="auto" w:fill="auto"/>
          </w:tcPr>
          <w:p w14:paraId="0175EC62" w14:textId="0B829AF5" w:rsidR="003E33A8" w:rsidRPr="00315633" w:rsidRDefault="00315633" w:rsidP="003E33A8">
            <w:pPr>
              <w:ind w:right="-91"/>
              <w:jc w:val="center"/>
              <w:rPr>
                <w:rFonts w:asciiTheme="minorHAnsi" w:eastAsia="Calibri" w:hAnsiTheme="minorHAnsi" w:cstheme="minorHAnsi"/>
                <w:b/>
                <w:color w:val="000000"/>
                <w:sz w:val="16"/>
                <w:szCs w:val="16"/>
              </w:rPr>
            </w:pPr>
            <w:r w:rsidRPr="00315633">
              <w:rPr>
                <w:rFonts w:asciiTheme="minorHAnsi" w:eastAsia="Calibri" w:hAnsiTheme="minorHAnsi" w:cstheme="minorHAnsi"/>
                <w:b/>
                <w:color w:val="000000"/>
                <w:sz w:val="16"/>
                <w:szCs w:val="16"/>
              </w:rPr>
              <w:lastRenderedPageBreak/>
              <w:t>13</w:t>
            </w:r>
          </w:p>
        </w:tc>
        <w:tc>
          <w:tcPr>
            <w:tcW w:w="3940" w:type="pct"/>
            <w:shd w:val="clear" w:color="auto" w:fill="auto"/>
            <w:vAlign w:val="center"/>
          </w:tcPr>
          <w:p w14:paraId="4BB28905" w14:textId="61C9D878" w:rsidR="003E33A8" w:rsidRPr="00277D09" w:rsidRDefault="003E33A8" w:rsidP="003E33A8">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3E33A8" w:rsidRPr="009B36D0" w:rsidRDefault="003E33A8" w:rsidP="003E33A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3E33A8" w:rsidRPr="009B36D0" w:rsidRDefault="003E33A8" w:rsidP="003E33A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3E33A8" w:rsidRPr="009B36D0" w:rsidRDefault="003E33A8" w:rsidP="003E33A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3E33A8" w:rsidRPr="009B36D0" w:rsidRDefault="003E33A8" w:rsidP="003E33A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014562"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5DA73115" w14:textId="77777777" w:rsidTr="00B25B5D">
        <w:trPr>
          <w:jc w:val="center"/>
        </w:trPr>
        <w:tc>
          <w:tcPr>
            <w:tcW w:w="452" w:type="pct"/>
            <w:shd w:val="clear" w:color="auto" w:fill="auto"/>
          </w:tcPr>
          <w:p w14:paraId="0D609DD3" w14:textId="01D58670" w:rsidR="003E33A8" w:rsidRPr="00315633" w:rsidRDefault="00315633" w:rsidP="003E33A8">
            <w:pPr>
              <w:ind w:right="-91"/>
              <w:jc w:val="center"/>
              <w:rPr>
                <w:rFonts w:asciiTheme="minorHAnsi" w:eastAsia="Calibri" w:hAnsiTheme="minorHAnsi" w:cstheme="minorHAnsi"/>
                <w:b/>
                <w:color w:val="000000"/>
                <w:sz w:val="16"/>
                <w:szCs w:val="16"/>
              </w:rPr>
            </w:pPr>
            <w:r w:rsidRPr="00315633">
              <w:rPr>
                <w:rFonts w:asciiTheme="minorHAnsi" w:eastAsia="Calibri" w:hAnsiTheme="minorHAnsi" w:cstheme="minorHAnsi"/>
                <w:b/>
                <w:color w:val="000000"/>
                <w:sz w:val="16"/>
                <w:szCs w:val="16"/>
              </w:rPr>
              <w:t>14</w:t>
            </w:r>
          </w:p>
        </w:tc>
        <w:tc>
          <w:tcPr>
            <w:tcW w:w="3940" w:type="pct"/>
            <w:shd w:val="clear" w:color="auto" w:fill="auto"/>
            <w:vAlign w:val="center"/>
          </w:tcPr>
          <w:p w14:paraId="4E9365EB" w14:textId="77777777" w:rsidR="003E33A8" w:rsidRPr="009B36D0" w:rsidRDefault="003E33A8" w:rsidP="003E33A8">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3E33A8" w:rsidRPr="009B36D0" w:rsidRDefault="003E33A8" w:rsidP="003E33A8">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(Su omisión no es causa de </w:t>
            </w:r>
            <w:proofErr w:type="spellStart"/>
            <w:r w:rsidRPr="009B36D0">
              <w:rPr>
                <w:rFonts w:asciiTheme="minorHAnsi" w:eastAsia="Calibri" w:hAnsiTheme="minorHAnsi" w:cstheme="minorHAnsi"/>
                <w:sz w:val="14"/>
                <w:szCs w:val="14"/>
              </w:rPr>
              <w:t>desechamiento</w:t>
            </w:r>
            <w:proofErr w:type="spellEnd"/>
            <w:r w:rsidRPr="009B36D0">
              <w:rPr>
                <w:rFonts w:asciiTheme="minorHAnsi" w:eastAsia="Calibri" w:hAnsiTheme="minorHAnsi" w:cstheme="minorHAnsi"/>
                <w:sz w:val="14"/>
                <w:szCs w:val="14"/>
              </w:rPr>
              <w:t>)</w:t>
            </w:r>
          </w:p>
        </w:tc>
        <w:tc>
          <w:tcPr>
            <w:tcW w:w="609" w:type="pct"/>
            <w:shd w:val="clear" w:color="auto" w:fill="auto"/>
          </w:tcPr>
          <w:p w14:paraId="6EFDC097"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44027" w:rsidRPr="00E66A91" w14:paraId="4E26EB93" w14:textId="77777777" w:rsidTr="001A6BA6">
        <w:trPr>
          <w:jc w:val="center"/>
        </w:trPr>
        <w:tc>
          <w:tcPr>
            <w:tcW w:w="452" w:type="pct"/>
            <w:shd w:val="clear" w:color="auto" w:fill="auto"/>
          </w:tcPr>
          <w:p w14:paraId="2E5ED86E" w14:textId="5C5B51F0" w:rsidR="00A44027" w:rsidRPr="00315633" w:rsidRDefault="00315633" w:rsidP="00A44027">
            <w:pPr>
              <w:ind w:right="-91"/>
              <w:jc w:val="center"/>
              <w:rPr>
                <w:rFonts w:asciiTheme="minorHAnsi" w:eastAsia="Calibri" w:hAnsiTheme="minorHAnsi" w:cstheme="minorHAnsi"/>
                <w:b/>
                <w:color w:val="000000"/>
                <w:sz w:val="16"/>
                <w:szCs w:val="16"/>
              </w:rPr>
            </w:pPr>
            <w:r w:rsidRPr="00315633">
              <w:rPr>
                <w:rFonts w:asciiTheme="minorHAnsi" w:eastAsia="Calibri" w:hAnsiTheme="minorHAnsi" w:cstheme="minorHAnsi"/>
                <w:b/>
                <w:color w:val="000000"/>
                <w:sz w:val="16"/>
                <w:szCs w:val="16"/>
              </w:rPr>
              <w:t>15</w:t>
            </w:r>
          </w:p>
        </w:tc>
        <w:tc>
          <w:tcPr>
            <w:tcW w:w="3940" w:type="pct"/>
            <w:shd w:val="clear" w:color="auto" w:fill="auto"/>
          </w:tcPr>
          <w:p w14:paraId="09A79CD1" w14:textId="6BB3063D" w:rsidR="00A44027" w:rsidRDefault="00A44027" w:rsidP="00A44027">
            <w:pPr>
              <w:pStyle w:val="Default"/>
              <w:jc w:val="both"/>
              <w:rPr>
                <w:rFonts w:asciiTheme="minorHAnsi" w:hAnsiTheme="minorHAnsi" w:cstheme="minorHAnsi"/>
                <w:b/>
                <w:sz w:val="16"/>
                <w:szCs w:val="16"/>
              </w:rPr>
            </w:pPr>
            <w:r>
              <w:rPr>
                <w:rFonts w:asciiTheme="minorHAnsi" w:hAnsiTheme="minorHAnsi" w:cstheme="minorHAnsi"/>
                <w:b/>
                <w:sz w:val="16"/>
                <w:szCs w:val="16"/>
              </w:rPr>
              <w:t xml:space="preserve">Manifiesto para recibir notificaciones por correo electrónico.  </w:t>
            </w:r>
            <w:r>
              <w:rPr>
                <w:rFonts w:asciiTheme="minorHAnsi" w:hAnsiTheme="minorHAnsi" w:cstheme="minorHAnsi"/>
                <w:b/>
                <w:bCs/>
                <w:sz w:val="16"/>
                <w:szCs w:val="16"/>
              </w:rPr>
              <w:t>Anexo “11</w:t>
            </w:r>
            <w:r w:rsidRPr="0060475F">
              <w:rPr>
                <w:rFonts w:asciiTheme="minorHAnsi" w:hAnsiTheme="minorHAnsi" w:cstheme="minorHAnsi"/>
                <w:b/>
                <w:bCs/>
                <w:sz w:val="16"/>
                <w:szCs w:val="16"/>
              </w:rPr>
              <w:t>”</w:t>
            </w:r>
          </w:p>
          <w:p w14:paraId="7E37BF56" w14:textId="77777777" w:rsidR="00A44027" w:rsidRDefault="00A44027" w:rsidP="00A44027">
            <w:pPr>
              <w:pStyle w:val="Default"/>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p w14:paraId="07A1C304" w14:textId="77777777" w:rsidR="00A44027" w:rsidRPr="009B36D0" w:rsidRDefault="00A44027" w:rsidP="00A44027">
            <w:pPr>
              <w:jc w:val="both"/>
              <w:rPr>
                <w:rFonts w:asciiTheme="minorHAnsi" w:eastAsia="Calibri" w:hAnsiTheme="minorHAnsi" w:cstheme="minorHAnsi"/>
                <w:b/>
                <w:sz w:val="14"/>
                <w:szCs w:val="14"/>
              </w:rPr>
            </w:pPr>
          </w:p>
        </w:tc>
        <w:tc>
          <w:tcPr>
            <w:tcW w:w="609" w:type="pct"/>
            <w:shd w:val="clear" w:color="auto" w:fill="auto"/>
          </w:tcPr>
          <w:p w14:paraId="63C315C4" w14:textId="3BB43609" w:rsidR="00A44027" w:rsidRDefault="00A44027" w:rsidP="00A440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A44027" w:rsidRPr="00E66A91" w14:paraId="02D7BD81" w14:textId="77777777" w:rsidTr="00664E40">
        <w:trPr>
          <w:trHeight w:val="557"/>
          <w:jc w:val="center"/>
        </w:trPr>
        <w:tc>
          <w:tcPr>
            <w:tcW w:w="452" w:type="pct"/>
            <w:shd w:val="clear" w:color="auto" w:fill="auto"/>
          </w:tcPr>
          <w:p w14:paraId="289F70E1" w14:textId="2B453F26" w:rsidR="00A44027" w:rsidRPr="00315633" w:rsidRDefault="00A44027" w:rsidP="00A44027">
            <w:pPr>
              <w:ind w:right="-91"/>
              <w:jc w:val="center"/>
              <w:rPr>
                <w:rFonts w:ascii="Calibri" w:eastAsia="Calibri" w:hAnsi="Calibri" w:cs="Calibri"/>
                <w:b/>
                <w:color w:val="000000"/>
                <w:sz w:val="16"/>
                <w:szCs w:val="16"/>
              </w:rPr>
            </w:pPr>
            <w:r w:rsidRPr="00315633">
              <w:rPr>
                <w:rFonts w:ascii="Calibri" w:eastAsia="Calibri" w:hAnsi="Calibri" w:cs="Calibri"/>
                <w:b/>
                <w:color w:val="000000"/>
                <w:sz w:val="16"/>
                <w:szCs w:val="16"/>
              </w:rPr>
              <w:t>1</w:t>
            </w:r>
            <w:r w:rsidR="00315633" w:rsidRPr="00315633">
              <w:rPr>
                <w:rFonts w:ascii="Calibri" w:eastAsia="Calibri" w:hAnsi="Calibri" w:cs="Calibri"/>
                <w:b/>
                <w:color w:val="000000"/>
                <w:sz w:val="16"/>
                <w:szCs w:val="16"/>
              </w:rPr>
              <w:t>6</w:t>
            </w:r>
          </w:p>
        </w:tc>
        <w:tc>
          <w:tcPr>
            <w:tcW w:w="3940" w:type="pct"/>
            <w:shd w:val="clear" w:color="auto" w:fill="auto"/>
            <w:vAlign w:val="center"/>
          </w:tcPr>
          <w:p w14:paraId="0BCC6679" w14:textId="31F02EE8" w:rsidR="00A44027" w:rsidRPr="009B36D0" w:rsidRDefault="00A44027" w:rsidP="00A44027">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Pr="009B36D0">
              <w:rPr>
                <w:rFonts w:asciiTheme="minorHAnsi" w:hAnsiTheme="minorHAnsi" w:cstheme="minorHAnsi"/>
                <w:b/>
                <w:bCs/>
                <w:sz w:val="14"/>
                <w:szCs w:val="14"/>
              </w:rPr>
              <w:t>Anexo “</w:t>
            </w:r>
            <w:r>
              <w:rPr>
                <w:rFonts w:asciiTheme="minorHAnsi" w:hAnsiTheme="minorHAnsi" w:cstheme="minorHAnsi"/>
                <w:b/>
                <w:bCs/>
                <w:sz w:val="14"/>
                <w:szCs w:val="14"/>
              </w:rPr>
              <w:t>10</w:t>
            </w:r>
            <w:r w:rsidR="00664E40">
              <w:rPr>
                <w:rFonts w:asciiTheme="minorHAnsi" w:hAnsiTheme="minorHAnsi" w:cstheme="minorHAnsi"/>
                <w:b/>
                <w:bCs/>
                <w:sz w:val="14"/>
                <w:szCs w:val="14"/>
              </w:rPr>
              <w:t xml:space="preserve">” </w:t>
            </w:r>
          </w:p>
          <w:p w14:paraId="4D265197" w14:textId="2B1A0E5E" w:rsidR="00A44027" w:rsidRPr="009B36D0" w:rsidRDefault="00A44027" w:rsidP="00A44027">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A44027" w:rsidRPr="00801E22" w:rsidRDefault="00A44027" w:rsidP="00A440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B86A6E" w14:textId="77777777" w:rsidR="00A44027" w:rsidRDefault="00A44027" w:rsidP="00A4402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44027" w:rsidRPr="00E66A91" w14:paraId="6367BC62" w14:textId="77777777" w:rsidTr="00B25B5D">
        <w:trPr>
          <w:jc w:val="center"/>
        </w:trPr>
        <w:tc>
          <w:tcPr>
            <w:tcW w:w="452" w:type="pct"/>
            <w:shd w:val="clear" w:color="auto" w:fill="auto"/>
          </w:tcPr>
          <w:p w14:paraId="298DB28A" w14:textId="77777777" w:rsidR="00A44027" w:rsidRPr="00315633" w:rsidRDefault="00A44027" w:rsidP="00A44027">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A44027" w:rsidRPr="009B36D0" w:rsidRDefault="00A44027" w:rsidP="00A44027">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A44027" w:rsidRPr="009B36D0" w:rsidRDefault="00A44027" w:rsidP="00A44027">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La propuesta debe entregarse firmada autógrafamente y con rubrica en todas las hojas. </w:t>
            </w:r>
          </w:p>
          <w:p w14:paraId="363A8A23" w14:textId="77777777" w:rsidR="00A44027" w:rsidRPr="009B36D0" w:rsidRDefault="00A44027" w:rsidP="00A44027">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4912905B" w14:textId="77777777" w:rsidR="00A44027" w:rsidRPr="00801E22" w:rsidRDefault="00A44027" w:rsidP="00A440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A44027" w:rsidRPr="00FF6307" w:rsidRDefault="00A44027" w:rsidP="00A44027">
            <w:pPr>
              <w:ind w:right="-91"/>
              <w:jc w:val="center"/>
              <w:rPr>
                <w:rFonts w:asciiTheme="minorHAnsi" w:eastAsia="Calibri" w:hAnsiTheme="minorHAnsi" w:cstheme="minorHAnsi"/>
                <w:b/>
                <w:color w:val="000000"/>
                <w:sz w:val="16"/>
                <w:szCs w:val="16"/>
              </w:rPr>
            </w:pPr>
          </w:p>
        </w:tc>
      </w:tr>
      <w:tr w:rsidR="00A44027" w:rsidRPr="00E66A91" w14:paraId="42AA291D" w14:textId="77777777" w:rsidTr="00B25B5D">
        <w:trPr>
          <w:jc w:val="center"/>
        </w:trPr>
        <w:tc>
          <w:tcPr>
            <w:tcW w:w="452" w:type="pct"/>
            <w:shd w:val="clear" w:color="auto" w:fill="auto"/>
          </w:tcPr>
          <w:p w14:paraId="1DB2EDDF" w14:textId="77777777" w:rsidR="00A44027" w:rsidRPr="00315633" w:rsidRDefault="00A44027" w:rsidP="00A44027">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A44027" w:rsidRPr="009B36D0" w:rsidRDefault="00A44027" w:rsidP="00A44027">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1AC5040" w:rsidR="00664E40" w:rsidRPr="009B36D0" w:rsidRDefault="00A44027" w:rsidP="00A44027">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A44027" w:rsidRPr="00801E22" w:rsidRDefault="00A44027" w:rsidP="00A440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A44027" w:rsidRPr="00FF6307" w:rsidRDefault="00A44027" w:rsidP="00A44027">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CA39ACD" w14:textId="77777777" w:rsidR="008D3106" w:rsidRDefault="008D3106" w:rsidP="008D3106">
            <w:pPr>
              <w:tabs>
                <w:tab w:val="left" w:pos="567"/>
              </w:tabs>
              <w:ind w:right="51"/>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La adjudicación en esta licitación será de la siguiente manera:</w:t>
            </w:r>
            <w:r w:rsidRPr="0075482C">
              <w:rPr>
                <w:rFonts w:asciiTheme="minorHAnsi" w:hAnsiTheme="minorHAnsi" w:cstheme="minorHAnsi"/>
                <w:sz w:val="18"/>
                <w:szCs w:val="18"/>
                <w:lang w:val="es-MX"/>
              </w:rPr>
              <w:t xml:space="preserve"> </w:t>
            </w:r>
            <w:r w:rsidRPr="0075482C">
              <w:rPr>
                <w:rFonts w:asciiTheme="minorHAnsi" w:hAnsiTheme="minorHAnsi" w:cstheme="minorHAnsi"/>
                <w:b/>
                <w:sz w:val="18"/>
                <w:szCs w:val="18"/>
                <w:lang w:val="es-MX"/>
              </w:rPr>
              <w:t xml:space="preserve">Por partida individual total a un solo </w:t>
            </w:r>
            <w:proofErr w:type="gramStart"/>
            <w:r w:rsidRPr="0075482C">
              <w:rPr>
                <w:rFonts w:asciiTheme="minorHAnsi" w:hAnsiTheme="minorHAnsi" w:cstheme="minorHAnsi"/>
                <w:b/>
                <w:sz w:val="18"/>
                <w:szCs w:val="18"/>
                <w:lang w:val="es-MX"/>
              </w:rPr>
              <w:t>Licitante  a</w:t>
            </w:r>
            <w:proofErr w:type="gramEnd"/>
            <w:r w:rsidRPr="0075482C">
              <w:rPr>
                <w:rFonts w:asciiTheme="minorHAnsi" w:hAnsiTheme="minorHAnsi" w:cstheme="minorHAnsi"/>
                <w:b/>
                <w:sz w:val="18"/>
                <w:szCs w:val="18"/>
                <w:lang w:val="es-MX"/>
              </w:rPr>
              <w:t xml:space="preserve"> excepción de las partidas</w:t>
            </w:r>
            <w:r>
              <w:rPr>
                <w:rFonts w:asciiTheme="minorHAnsi" w:hAnsiTheme="minorHAnsi" w:cstheme="minorHAnsi"/>
                <w:b/>
                <w:sz w:val="18"/>
                <w:szCs w:val="18"/>
                <w:lang w:val="es-MX"/>
              </w:rPr>
              <w:t>:</w:t>
            </w:r>
          </w:p>
          <w:p w14:paraId="1B76775A" w14:textId="77777777" w:rsidR="008D3106" w:rsidRDefault="008D3106" w:rsidP="008D3106">
            <w:pPr>
              <w:tabs>
                <w:tab w:val="left" w:pos="567"/>
              </w:tabs>
              <w:ind w:right="51"/>
              <w:jc w:val="both"/>
              <w:rPr>
                <w:rFonts w:asciiTheme="minorHAnsi" w:hAnsiTheme="minorHAnsi" w:cstheme="minorHAnsi"/>
                <w:b/>
                <w:sz w:val="18"/>
                <w:szCs w:val="18"/>
                <w:lang w:val="es-MX"/>
              </w:rPr>
            </w:pPr>
          </w:p>
          <w:tbl>
            <w:tblPr>
              <w:tblStyle w:val="Tablaconcuadrcula"/>
              <w:tblW w:w="0" w:type="auto"/>
              <w:tblInd w:w="1972" w:type="dxa"/>
              <w:tblLook w:val="04A0" w:firstRow="1" w:lastRow="0" w:firstColumn="1" w:lastColumn="0" w:noHBand="0" w:noVBand="1"/>
            </w:tblPr>
            <w:tblGrid>
              <w:gridCol w:w="1764"/>
              <w:gridCol w:w="2758"/>
            </w:tblGrid>
            <w:tr w:rsidR="008D3106" w14:paraId="0A3A1E16" w14:textId="77777777" w:rsidTr="008D3106">
              <w:tc>
                <w:tcPr>
                  <w:tcW w:w="0" w:type="auto"/>
                  <w:shd w:val="clear" w:color="auto" w:fill="F2F2F2" w:themeFill="background1" w:themeFillShade="F2"/>
                </w:tcPr>
                <w:p w14:paraId="2ACD791C" w14:textId="77777777" w:rsidR="008D3106" w:rsidRDefault="008D3106" w:rsidP="008D3106">
                  <w:pPr>
                    <w:tabs>
                      <w:tab w:val="left" w:pos="567"/>
                    </w:tabs>
                    <w:ind w:right="51"/>
                    <w:jc w:val="center"/>
                    <w:rPr>
                      <w:rFonts w:asciiTheme="minorHAnsi" w:hAnsiTheme="minorHAnsi" w:cstheme="minorHAnsi"/>
                      <w:b/>
                      <w:sz w:val="18"/>
                      <w:szCs w:val="18"/>
                      <w:lang w:val="es-MX"/>
                    </w:rPr>
                  </w:pPr>
                  <w:r>
                    <w:rPr>
                      <w:rFonts w:asciiTheme="minorHAnsi" w:hAnsiTheme="minorHAnsi" w:cstheme="minorHAnsi"/>
                      <w:b/>
                      <w:sz w:val="18"/>
                      <w:szCs w:val="18"/>
                      <w:lang w:val="es-MX"/>
                    </w:rPr>
                    <w:t>Conjunto de Partida</w:t>
                  </w:r>
                </w:p>
              </w:tc>
              <w:tc>
                <w:tcPr>
                  <w:tcW w:w="0" w:type="auto"/>
                  <w:shd w:val="clear" w:color="auto" w:fill="F2F2F2" w:themeFill="background1" w:themeFillShade="F2"/>
                </w:tcPr>
                <w:p w14:paraId="27ABF09A" w14:textId="77777777" w:rsidR="008D3106" w:rsidRDefault="008D3106" w:rsidP="008D3106">
                  <w:pPr>
                    <w:tabs>
                      <w:tab w:val="left" w:pos="567"/>
                    </w:tabs>
                    <w:ind w:right="51"/>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Partidas que incluyen el conjunto </w:t>
                  </w:r>
                </w:p>
              </w:tc>
            </w:tr>
            <w:tr w:rsidR="008D3106" w14:paraId="76711969" w14:textId="77777777" w:rsidTr="008D3106">
              <w:tc>
                <w:tcPr>
                  <w:tcW w:w="0" w:type="auto"/>
                </w:tcPr>
                <w:p w14:paraId="72A0F92C" w14:textId="77777777" w:rsidR="008D3106" w:rsidRDefault="008D3106" w:rsidP="008D3106">
                  <w:pPr>
                    <w:tabs>
                      <w:tab w:val="left" w:pos="567"/>
                    </w:tabs>
                    <w:ind w:right="51"/>
                    <w:jc w:val="center"/>
                    <w:rPr>
                      <w:rFonts w:asciiTheme="minorHAnsi" w:hAnsiTheme="minorHAnsi" w:cstheme="minorHAnsi"/>
                      <w:b/>
                      <w:sz w:val="18"/>
                      <w:szCs w:val="18"/>
                      <w:lang w:val="es-MX"/>
                    </w:rPr>
                  </w:pPr>
                  <w:r>
                    <w:rPr>
                      <w:rFonts w:asciiTheme="minorHAnsi" w:hAnsiTheme="minorHAnsi" w:cstheme="minorHAnsi"/>
                      <w:b/>
                      <w:sz w:val="18"/>
                      <w:szCs w:val="18"/>
                      <w:lang w:val="es-MX"/>
                    </w:rPr>
                    <w:t>1</w:t>
                  </w:r>
                </w:p>
              </w:tc>
              <w:tc>
                <w:tcPr>
                  <w:tcW w:w="0" w:type="auto"/>
                </w:tcPr>
                <w:p w14:paraId="2483FC41" w14:textId="77777777" w:rsidR="008D3106" w:rsidRPr="001577E5" w:rsidRDefault="008D3106" w:rsidP="008D3106">
                  <w:pPr>
                    <w:tabs>
                      <w:tab w:val="left" w:pos="567"/>
                    </w:tabs>
                    <w:ind w:right="51"/>
                    <w:jc w:val="both"/>
                    <w:rPr>
                      <w:rFonts w:asciiTheme="minorHAnsi" w:hAnsiTheme="minorHAnsi" w:cstheme="minorHAnsi"/>
                      <w:sz w:val="18"/>
                      <w:szCs w:val="18"/>
                      <w:lang w:val="es-MX"/>
                    </w:rPr>
                  </w:pPr>
                  <w:r w:rsidRPr="001577E5">
                    <w:rPr>
                      <w:rFonts w:asciiTheme="minorHAnsi" w:hAnsiTheme="minorHAnsi" w:cstheme="minorHAnsi"/>
                      <w:sz w:val="18"/>
                      <w:szCs w:val="18"/>
                      <w:lang w:val="es-MX"/>
                    </w:rPr>
                    <w:t>19, 20, 21 y 22</w:t>
                  </w:r>
                </w:p>
              </w:tc>
            </w:tr>
            <w:tr w:rsidR="008D3106" w14:paraId="78BF91C4" w14:textId="77777777" w:rsidTr="008D3106">
              <w:tc>
                <w:tcPr>
                  <w:tcW w:w="0" w:type="auto"/>
                </w:tcPr>
                <w:p w14:paraId="6BE8BC24" w14:textId="77777777" w:rsidR="008D3106" w:rsidRDefault="008D3106" w:rsidP="008D3106">
                  <w:pPr>
                    <w:tabs>
                      <w:tab w:val="left" w:pos="567"/>
                    </w:tabs>
                    <w:ind w:right="51"/>
                    <w:jc w:val="center"/>
                    <w:rPr>
                      <w:rFonts w:asciiTheme="minorHAnsi" w:hAnsiTheme="minorHAnsi" w:cstheme="minorHAnsi"/>
                      <w:b/>
                      <w:sz w:val="18"/>
                      <w:szCs w:val="18"/>
                      <w:lang w:val="es-MX"/>
                    </w:rPr>
                  </w:pPr>
                  <w:r>
                    <w:rPr>
                      <w:rFonts w:asciiTheme="minorHAnsi" w:hAnsiTheme="minorHAnsi" w:cstheme="minorHAnsi"/>
                      <w:b/>
                      <w:sz w:val="18"/>
                      <w:szCs w:val="18"/>
                      <w:lang w:val="es-MX"/>
                    </w:rPr>
                    <w:t>2</w:t>
                  </w:r>
                </w:p>
              </w:tc>
              <w:tc>
                <w:tcPr>
                  <w:tcW w:w="0" w:type="auto"/>
                </w:tcPr>
                <w:p w14:paraId="5A86999A" w14:textId="77777777" w:rsidR="008D3106" w:rsidRPr="001577E5" w:rsidRDefault="008D3106" w:rsidP="008D3106">
                  <w:pPr>
                    <w:tabs>
                      <w:tab w:val="left" w:pos="567"/>
                    </w:tabs>
                    <w:ind w:right="51"/>
                    <w:jc w:val="both"/>
                    <w:rPr>
                      <w:rFonts w:asciiTheme="minorHAnsi" w:hAnsiTheme="minorHAnsi" w:cstheme="minorHAnsi"/>
                      <w:sz w:val="18"/>
                      <w:szCs w:val="18"/>
                      <w:lang w:val="es-MX"/>
                    </w:rPr>
                  </w:pPr>
                  <w:r w:rsidRPr="001577E5">
                    <w:rPr>
                      <w:rFonts w:asciiTheme="minorHAnsi" w:hAnsiTheme="minorHAnsi" w:cstheme="minorHAnsi"/>
                      <w:sz w:val="18"/>
                      <w:szCs w:val="18"/>
                      <w:lang w:val="es-MX"/>
                    </w:rPr>
                    <w:t>23, 24, 26 y 27</w:t>
                  </w:r>
                </w:p>
              </w:tc>
            </w:tr>
          </w:tbl>
          <w:p w14:paraId="2272E203" w14:textId="4C5D8186" w:rsidR="00753F31" w:rsidRPr="003E33A8" w:rsidRDefault="003E33A8" w:rsidP="00806D81">
            <w:pPr>
              <w:tabs>
                <w:tab w:val="left" w:pos="567"/>
              </w:tabs>
              <w:ind w:right="567"/>
              <w:jc w:val="both"/>
              <w:rPr>
                <w:rFonts w:asciiTheme="minorHAnsi" w:hAnsiTheme="minorHAnsi" w:cstheme="minorHAnsi"/>
                <w:b/>
                <w:sz w:val="18"/>
                <w:szCs w:val="18"/>
              </w:rPr>
            </w:pPr>
            <w:r>
              <w:rPr>
                <w:rFonts w:asciiTheme="minorHAnsi" w:hAnsiTheme="minorHAnsi" w:cstheme="minorHAnsi"/>
                <w:b/>
                <w:sz w:val="18"/>
                <w:szCs w:val="18"/>
              </w:rPr>
              <w:t xml:space="preserve"> </w:t>
            </w: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El incumplimiento de alguno de los requisitos establecidos en estas bases y sus anexos.</w:t>
            </w:r>
          </w:p>
          <w:p w14:paraId="3829885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condicionante que se establezca en sus propuestas técnica o económica.</w:t>
            </w:r>
          </w:p>
          <w:p w14:paraId="62E211B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15CDA3D9"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Presentar más de una opción. </w:t>
            </w:r>
          </w:p>
          <w:p w14:paraId="0D13689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otra violación a las disposiciones que establece la Ley.</w:t>
            </w:r>
          </w:p>
          <w:p w14:paraId="3C9F4703" w14:textId="77777777" w:rsidR="006D7CAC" w:rsidRPr="00567FF1" w:rsidRDefault="006D7CAC" w:rsidP="00466748">
            <w:pPr>
              <w:widowControl/>
              <w:numPr>
                <w:ilvl w:val="0"/>
                <w:numId w:val="6"/>
              </w:numPr>
              <w:ind w:right="567"/>
              <w:jc w:val="both"/>
              <w:rPr>
                <w:rFonts w:asciiTheme="minorHAnsi" w:hAnsiTheme="minorHAnsi" w:cstheme="minorHAnsi"/>
                <w:sz w:val="12"/>
                <w:szCs w:val="12"/>
                <w:lang w:val="es-MX"/>
              </w:rPr>
            </w:pPr>
            <w:r w:rsidRPr="00567FF1">
              <w:rPr>
                <w:rFonts w:asciiTheme="minorHAnsi" w:hAnsiTheme="minorHAnsi" w:cstheme="minorHAnsi"/>
                <w:sz w:val="12"/>
                <w:szCs w:val="12"/>
                <w:lang w:val="es-MX"/>
              </w:rPr>
              <w:t>No presentar la Muestra Física de la partida, catálogos y/o certificados o manifiesto.</w:t>
            </w:r>
          </w:p>
          <w:p w14:paraId="45740AB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sz w:val="12"/>
                <w:szCs w:val="12"/>
                <w:lang w:val="es-MX"/>
              </w:rPr>
              <w:t xml:space="preserve">Mala confección en las prendas entregadas en las muestras físicas y/o que no cumplan con sus </w:t>
            </w:r>
            <w:r w:rsidRPr="00567FF1">
              <w:rPr>
                <w:rFonts w:asciiTheme="minorHAnsi" w:hAnsiTheme="minorHAnsi" w:cstheme="minorHAnsi"/>
                <w:color w:val="000000"/>
                <w:sz w:val="12"/>
                <w:szCs w:val="12"/>
                <w:lang w:val="es-MX"/>
              </w:rPr>
              <w:t xml:space="preserve">características de confección. </w:t>
            </w:r>
          </w:p>
          <w:p w14:paraId="4D65A04A" w14:textId="77777777" w:rsidR="00F74B6A"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cumplir con la experiencia y requisitos solicitados.</w:t>
            </w:r>
          </w:p>
          <w:p w14:paraId="731E4988" w14:textId="77777777" w:rsidR="00567FF1"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11F8CB5C" w14:textId="77777777" w:rsidR="00F74B6A" w:rsidRPr="00F52C37"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567FF1">
              <w:rPr>
                <w:rFonts w:asciiTheme="minorHAnsi" w:hAnsiTheme="minorHAnsi" w:cstheme="minorHAnsi"/>
                <w:color w:val="000000"/>
                <w:sz w:val="16"/>
                <w:szCs w:val="16"/>
                <w:lang w:val="es-MX"/>
              </w:rPr>
              <w:t xml:space="preserve">. </w:t>
            </w:r>
          </w:p>
          <w:p w14:paraId="6E0601B2" w14:textId="44441951" w:rsidR="00F52C37" w:rsidRPr="00567FF1" w:rsidRDefault="00F52C37" w:rsidP="00F52C37">
            <w:pPr>
              <w:widowControl/>
              <w:numPr>
                <w:ilvl w:val="0"/>
                <w:numId w:val="6"/>
              </w:numPr>
              <w:ind w:right="567"/>
              <w:jc w:val="both"/>
              <w:rPr>
                <w:rFonts w:asciiTheme="minorHAnsi" w:hAnsiTheme="minorHAnsi" w:cstheme="minorHAnsi"/>
                <w:color w:val="000000"/>
                <w:sz w:val="12"/>
                <w:szCs w:val="12"/>
                <w:lang w:val="es-MX"/>
              </w:rPr>
            </w:pPr>
            <w:r w:rsidRPr="00F52C37">
              <w:rPr>
                <w:rFonts w:asciiTheme="minorHAnsi" w:hAnsiTheme="minorHAnsi" w:cstheme="minorHAnsi"/>
                <w:color w:val="000000"/>
                <w:sz w:val="12"/>
                <w:szCs w:val="12"/>
                <w:lang w:val="es-MX"/>
              </w:rPr>
              <w:t>No presentar la muestra física, en caso de participar en las partidas correspondientes</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713828CA" w14:textId="77777777" w:rsidR="008D3106" w:rsidRPr="008D3106" w:rsidRDefault="008D3106" w:rsidP="008D3106">
            <w:pPr>
              <w:tabs>
                <w:tab w:val="left" w:pos="567"/>
              </w:tabs>
              <w:ind w:left="567" w:right="51"/>
              <w:jc w:val="both"/>
              <w:rPr>
                <w:rFonts w:asciiTheme="minorHAnsi" w:hAnsiTheme="minorHAnsi" w:cstheme="minorHAnsi"/>
                <w:b/>
                <w:sz w:val="16"/>
                <w:szCs w:val="16"/>
                <w:lang w:val="es-MX"/>
              </w:rPr>
            </w:pPr>
            <w:r w:rsidRPr="008D3106">
              <w:rPr>
                <w:rFonts w:asciiTheme="minorHAnsi" w:hAnsiTheme="minorHAnsi" w:cstheme="minorHAnsi"/>
                <w:b/>
                <w:sz w:val="16"/>
                <w:szCs w:val="16"/>
                <w:lang w:val="es-MX"/>
              </w:rPr>
              <w:t>La adjudicación en esta licitación será de la siguiente manera:</w:t>
            </w:r>
            <w:r w:rsidRPr="008D3106">
              <w:rPr>
                <w:rFonts w:asciiTheme="minorHAnsi" w:hAnsiTheme="minorHAnsi" w:cstheme="minorHAnsi"/>
                <w:sz w:val="16"/>
                <w:szCs w:val="16"/>
                <w:lang w:val="es-MX"/>
              </w:rPr>
              <w:t xml:space="preserve"> </w:t>
            </w:r>
            <w:r w:rsidRPr="008D3106">
              <w:rPr>
                <w:rFonts w:asciiTheme="minorHAnsi" w:hAnsiTheme="minorHAnsi" w:cstheme="minorHAnsi"/>
                <w:b/>
                <w:sz w:val="16"/>
                <w:szCs w:val="16"/>
                <w:lang w:val="es-MX"/>
              </w:rPr>
              <w:t xml:space="preserve">Por partida individual total a un solo </w:t>
            </w:r>
            <w:proofErr w:type="gramStart"/>
            <w:r w:rsidRPr="008D3106">
              <w:rPr>
                <w:rFonts w:asciiTheme="minorHAnsi" w:hAnsiTheme="minorHAnsi" w:cstheme="minorHAnsi"/>
                <w:b/>
                <w:sz w:val="16"/>
                <w:szCs w:val="16"/>
                <w:lang w:val="es-MX"/>
              </w:rPr>
              <w:t>Licitante  a</w:t>
            </w:r>
            <w:proofErr w:type="gramEnd"/>
            <w:r w:rsidRPr="008D3106">
              <w:rPr>
                <w:rFonts w:asciiTheme="minorHAnsi" w:hAnsiTheme="minorHAnsi" w:cstheme="minorHAnsi"/>
                <w:b/>
                <w:sz w:val="16"/>
                <w:szCs w:val="16"/>
                <w:lang w:val="es-MX"/>
              </w:rPr>
              <w:t xml:space="preserve"> excepción de las partidas:</w:t>
            </w:r>
          </w:p>
          <w:p w14:paraId="1281CAF7" w14:textId="77777777" w:rsidR="008D3106" w:rsidRPr="008D3106" w:rsidRDefault="008D3106" w:rsidP="008D3106">
            <w:pPr>
              <w:tabs>
                <w:tab w:val="left" w:pos="567"/>
              </w:tabs>
              <w:ind w:left="567" w:right="51"/>
              <w:jc w:val="both"/>
              <w:rPr>
                <w:rFonts w:asciiTheme="minorHAnsi" w:hAnsiTheme="minorHAnsi" w:cstheme="minorHAnsi"/>
                <w:b/>
                <w:sz w:val="16"/>
                <w:szCs w:val="16"/>
                <w:lang w:val="es-MX"/>
              </w:rPr>
            </w:pPr>
          </w:p>
          <w:tbl>
            <w:tblPr>
              <w:tblStyle w:val="Tablaconcuadrcula"/>
              <w:tblW w:w="0" w:type="auto"/>
              <w:tblInd w:w="567" w:type="dxa"/>
              <w:tblLook w:val="04A0" w:firstRow="1" w:lastRow="0" w:firstColumn="1" w:lastColumn="0" w:noHBand="0" w:noVBand="1"/>
            </w:tblPr>
            <w:tblGrid>
              <w:gridCol w:w="1598"/>
              <w:gridCol w:w="2481"/>
            </w:tblGrid>
            <w:tr w:rsidR="008D3106" w:rsidRPr="008D3106" w14:paraId="2286786F" w14:textId="77777777" w:rsidTr="008B4E39">
              <w:tc>
                <w:tcPr>
                  <w:tcW w:w="0" w:type="auto"/>
                  <w:shd w:val="clear" w:color="auto" w:fill="F2F2F2" w:themeFill="background1" w:themeFillShade="F2"/>
                </w:tcPr>
                <w:p w14:paraId="185429B1" w14:textId="77777777" w:rsidR="008D3106" w:rsidRPr="008D3106" w:rsidRDefault="008D3106" w:rsidP="008D3106">
                  <w:pPr>
                    <w:tabs>
                      <w:tab w:val="left" w:pos="567"/>
                    </w:tabs>
                    <w:ind w:right="51"/>
                    <w:jc w:val="both"/>
                    <w:rPr>
                      <w:rFonts w:asciiTheme="minorHAnsi" w:hAnsiTheme="minorHAnsi" w:cstheme="minorHAnsi"/>
                      <w:b/>
                      <w:sz w:val="16"/>
                      <w:szCs w:val="16"/>
                      <w:lang w:val="es-MX"/>
                    </w:rPr>
                  </w:pPr>
                  <w:r w:rsidRPr="008D3106">
                    <w:rPr>
                      <w:rFonts w:asciiTheme="minorHAnsi" w:hAnsiTheme="minorHAnsi" w:cstheme="minorHAnsi"/>
                      <w:b/>
                      <w:sz w:val="16"/>
                      <w:szCs w:val="16"/>
                      <w:lang w:val="es-MX"/>
                    </w:rPr>
                    <w:t>Conjunto de Partida</w:t>
                  </w:r>
                </w:p>
              </w:tc>
              <w:tc>
                <w:tcPr>
                  <w:tcW w:w="0" w:type="auto"/>
                  <w:shd w:val="clear" w:color="auto" w:fill="F2F2F2" w:themeFill="background1" w:themeFillShade="F2"/>
                </w:tcPr>
                <w:p w14:paraId="6FD03B79" w14:textId="77777777" w:rsidR="008D3106" w:rsidRPr="008D3106" w:rsidRDefault="008D3106" w:rsidP="008D3106">
                  <w:pPr>
                    <w:tabs>
                      <w:tab w:val="left" w:pos="567"/>
                    </w:tabs>
                    <w:ind w:right="51"/>
                    <w:jc w:val="both"/>
                    <w:rPr>
                      <w:rFonts w:asciiTheme="minorHAnsi" w:hAnsiTheme="minorHAnsi" w:cstheme="minorHAnsi"/>
                      <w:b/>
                      <w:sz w:val="16"/>
                      <w:szCs w:val="16"/>
                      <w:lang w:val="es-MX"/>
                    </w:rPr>
                  </w:pPr>
                  <w:r w:rsidRPr="008D3106">
                    <w:rPr>
                      <w:rFonts w:asciiTheme="minorHAnsi" w:hAnsiTheme="minorHAnsi" w:cstheme="minorHAnsi"/>
                      <w:b/>
                      <w:sz w:val="16"/>
                      <w:szCs w:val="16"/>
                      <w:lang w:val="es-MX"/>
                    </w:rPr>
                    <w:t xml:space="preserve">Partidas que incluyen el conjunto </w:t>
                  </w:r>
                </w:p>
              </w:tc>
            </w:tr>
            <w:tr w:rsidR="008D3106" w:rsidRPr="008D3106" w14:paraId="62E82060" w14:textId="77777777" w:rsidTr="008B4E39">
              <w:tc>
                <w:tcPr>
                  <w:tcW w:w="0" w:type="auto"/>
                </w:tcPr>
                <w:p w14:paraId="1BC70E52" w14:textId="77777777" w:rsidR="008D3106" w:rsidRPr="008D3106" w:rsidRDefault="008D3106" w:rsidP="008D3106">
                  <w:pPr>
                    <w:tabs>
                      <w:tab w:val="left" w:pos="567"/>
                    </w:tabs>
                    <w:ind w:right="51"/>
                    <w:jc w:val="center"/>
                    <w:rPr>
                      <w:rFonts w:asciiTheme="minorHAnsi" w:hAnsiTheme="minorHAnsi" w:cstheme="minorHAnsi"/>
                      <w:b/>
                      <w:sz w:val="16"/>
                      <w:szCs w:val="16"/>
                      <w:lang w:val="es-MX"/>
                    </w:rPr>
                  </w:pPr>
                  <w:r w:rsidRPr="008D3106">
                    <w:rPr>
                      <w:rFonts w:asciiTheme="minorHAnsi" w:hAnsiTheme="minorHAnsi" w:cstheme="minorHAnsi"/>
                      <w:b/>
                      <w:sz w:val="16"/>
                      <w:szCs w:val="16"/>
                      <w:lang w:val="es-MX"/>
                    </w:rPr>
                    <w:t>1</w:t>
                  </w:r>
                </w:p>
              </w:tc>
              <w:tc>
                <w:tcPr>
                  <w:tcW w:w="0" w:type="auto"/>
                </w:tcPr>
                <w:p w14:paraId="3E7D2B04" w14:textId="77777777" w:rsidR="008D3106" w:rsidRPr="008D3106" w:rsidRDefault="008D3106" w:rsidP="008D3106">
                  <w:pPr>
                    <w:tabs>
                      <w:tab w:val="left" w:pos="567"/>
                    </w:tabs>
                    <w:ind w:right="51"/>
                    <w:jc w:val="both"/>
                    <w:rPr>
                      <w:rFonts w:asciiTheme="minorHAnsi" w:hAnsiTheme="minorHAnsi" w:cstheme="minorHAnsi"/>
                      <w:sz w:val="16"/>
                      <w:szCs w:val="16"/>
                      <w:lang w:val="es-MX"/>
                    </w:rPr>
                  </w:pPr>
                  <w:r w:rsidRPr="008D3106">
                    <w:rPr>
                      <w:rFonts w:asciiTheme="minorHAnsi" w:hAnsiTheme="minorHAnsi" w:cstheme="minorHAnsi"/>
                      <w:sz w:val="16"/>
                      <w:szCs w:val="16"/>
                      <w:lang w:val="es-MX"/>
                    </w:rPr>
                    <w:t>19, 20, 21 y 22</w:t>
                  </w:r>
                </w:p>
              </w:tc>
            </w:tr>
            <w:tr w:rsidR="008D3106" w:rsidRPr="008D3106" w14:paraId="16DC1543" w14:textId="77777777" w:rsidTr="008B4E39">
              <w:tc>
                <w:tcPr>
                  <w:tcW w:w="0" w:type="auto"/>
                </w:tcPr>
                <w:p w14:paraId="7E2F009A" w14:textId="77777777" w:rsidR="008D3106" w:rsidRPr="008D3106" w:rsidRDefault="008D3106" w:rsidP="008D3106">
                  <w:pPr>
                    <w:tabs>
                      <w:tab w:val="left" w:pos="567"/>
                    </w:tabs>
                    <w:ind w:right="51"/>
                    <w:jc w:val="center"/>
                    <w:rPr>
                      <w:rFonts w:asciiTheme="minorHAnsi" w:hAnsiTheme="minorHAnsi" w:cstheme="minorHAnsi"/>
                      <w:b/>
                      <w:sz w:val="16"/>
                      <w:szCs w:val="16"/>
                      <w:lang w:val="es-MX"/>
                    </w:rPr>
                  </w:pPr>
                  <w:r w:rsidRPr="008D3106">
                    <w:rPr>
                      <w:rFonts w:asciiTheme="minorHAnsi" w:hAnsiTheme="minorHAnsi" w:cstheme="minorHAnsi"/>
                      <w:b/>
                      <w:sz w:val="16"/>
                      <w:szCs w:val="16"/>
                      <w:lang w:val="es-MX"/>
                    </w:rPr>
                    <w:t>2</w:t>
                  </w:r>
                </w:p>
              </w:tc>
              <w:tc>
                <w:tcPr>
                  <w:tcW w:w="0" w:type="auto"/>
                </w:tcPr>
                <w:p w14:paraId="6C370C34" w14:textId="77777777" w:rsidR="008D3106" w:rsidRPr="008D3106" w:rsidRDefault="008D3106" w:rsidP="008D3106">
                  <w:pPr>
                    <w:tabs>
                      <w:tab w:val="left" w:pos="567"/>
                    </w:tabs>
                    <w:ind w:right="51"/>
                    <w:jc w:val="both"/>
                    <w:rPr>
                      <w:rFonts w:asciiTheme="minorHAnsi" w:hAnsiTheme="minorHAnsi" w:cstheme="minorHAnsi"/>
                      <w:sz w:val="16"/>
                      <w:szCs w:val="16"/>
                      <w:lang w:val="es-MX"/>
                    </w:rPr>
                  </w:pPr>
                  <w:r w:rsidRPr="008D3106">
                    <w:rPr>
                      <w:rFonts w:asciiTheme="minorHAnsi" w:hAnsiTheme="minorHAnsi" w:cstheme="minorHAnsi"/>
                      <w:sz w:val="16"/>
                      <w:szCs w:val="16"/>
                      <w:lang w:val="es-MX"/>
                    </w:rPr>
                    <w:t>23, 24, 26 y 27</w:t>
                  </w:r>
                </w:p>
              </w:tc>
            </w:tr>
          </w:tbl>
          <w:p w14:paraId="53B05E6E" w14:textId="35D0725E" w:rsidR="00E9008A" w:rsidRPr="00277D09" w:rsidRDefault="008D3106" w:rsidP="00277D09">
            <w:pPr>
              <w:tabs>
                <w:tab w:val="left" w:pos="567"/>
              </w:tabs>
              <w:ind w:left="567" w:right="567"/>
              <w:jc w:val="both"/>
              <w:rPr>
                <w:rFonts w:asciiTheme="minorHAnsi" w:hAnsiTheme="minorHAnsi" w:cstheme="minorHAnsi"/>
                <w:sz w:val="18"/>
                <w:szCs w:val="18"/>
                <w:lang w:val="es-MX"/>
              </w:rPr>
            </w:pPr>
            <w:r>
              <w:rPr>
                <w:rFonts w:asciiTheme="minorHAnsi" w:hAnsiTheme="minorHAnsi" w:cstheme="minorHAnsi"/>
                <w:sz w:val="16"/>
                <w:szCs w:val="16"/>
                <w:lang w:val="es-MX"/>
              </w:rPr>
              <w:t>P</w:t>
            </w:r>
            <w:r w:rsidR="00E9008A" w:rsidRPr="001E516D">
              <w:rPr>
                <w:rFonts w:asciiTheme="minorHAnsi" w:hAnsiTheme="minorHAnsi" w:cstheme="minorHAnsi"/>
                <w:sz w:val="16"/>
                <w:szCs w:val="16"/>
                <w:lang w:val="es-MX"/>
              </w:rPr>
              <w:t xml:space="preserve">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2"/>
              <w:gridCol w:w="7581"/>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1*</w:t>
                  </w:r>
                </w:p>
              </w:tc>
              <w:tc>
                <w:tcPr>
                  <w:tcW w:w="8435" w:type="dxa"/>
                  <w:shd w:val="clear" w:color="auto" w:fill="auto"/>
                </w:tcPr>
                <w:p w14:paraId="2F9B319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Acta Constitutiva,</w:t>
                  </w:r>
                  <w:r w:rsidRPr="00D469E1">
                    <w:rPr>
                      <w:rFonts w:asciiTheme="minorHAnsi" w:eastAsia="Calibri" w:hAnsiTheme="minorHAnsi" w:cstheme="minorHAnsi"/>
                      <w:sz w:val="12"/>
                      <w:szCs w:val="12"/>
                    </w:rPr>
                    <w:t xml:space="preserve"> copia simple y original o copia certificada, para su cotejo. </w:t>
                  </w:r>
                </w:p>
                <w:p w14:paraId="6FCB057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1EF2238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Poder del Representante Legal</w:t>
                  </w:r>
                  <w:r w:rsidRPr="00D469E1">
                    <w:rPr>
                      <w:rFonts w:asciiTheme="minorHAnsi" w:eastAsia="Calibri" w:hAnsiTheme="minorHAnsi" w:cstheme="minorHAnsi"/>
                      <w:sz w:val="12"/>
                      <w:szCs w:val="12"/>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340C73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7378E3BA"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F5A8484"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2</w:t>
                  </w:r>
                </w:p>
              </w:tc>
              <w:tc>
                <w:tcPr>
                  <w:tcW w:w="8435" w:type="dxa"/>
                  <w:shd w:val="clear" w:color="auto" w:fill="auto"/>
                </w:tcPr>
                <w:p w14:paraId="4A4D6C20"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Identificaciones</w:t>
                  </w:r>
                  <w:r w:rsidRPr="00D469E1">
                    <w:rPr>
                      <w:rFonts w:asciiTheme="minorHAnsi" w:eastAsia="Calibri" w:hAnsiTheme="minorHAnsi" w:cstheme="minorHAnsi"/>
                      <w:sz w:val="12"/>
                      <w:szCs w:val="12"/>
                    </w:rPr>
                    <w:t xml:space="preserve">, copia simple y original o copia certificada, para su cotejo. </w:t>
                  </w:r>
                </w:p>
                <w:p w14:paraId="1739F6A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3</w:t>
                  </w:r>
                </w:p>
              </w:tc>
              <w:tc>
                <w:tcPr>
                  <w:tcW w:w="8435" w:type="dxa"/>
                  <w:shd w:val="clear" w:color="auto" w:fill="auto"/>
                </w:tcPr>
                <w:p w14:paraId="10E5444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4</w:t>
                  </w:r>
                </w:p>
              </w:tc>
              <w:tc>
                <w:tcPr>
                  <w:tcW w:w="8435" w:type="dxa"/>
                  <w:shd w:val="clear" w:color="auto" w:fill="auto"/>
                </w:tcPr>
                <w:p w14:paraId="7E6E2893"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5*</w:t>
                  </w:r>
                </w:p>
              </w:tc>
              <w:tc>
                <w:tcPr>
                  <w:tcW w:w="8435" w:type="dxa"/>
                  <w:shd w:val="clear" w:color="auto" w:fill="auto"/>
                </w:tcPr>
                <w:p w14:paraId="4F9AFE31"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6</w:t>
                  </w:r>
                </w:p>
              </w:tc>
              <w:tc>
                <w:tcPr>
                  <w:tcW w:w="8435" w:type="dxa"/>
                  <w:shd w:val="clear" w:color="auto" w:fill="auto"/>
                </w:tcPr>
                <w:p w14:paraId="5E38645D"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lastRenderedPageBreak/>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567FF1" w:rsidRDefault="00E04403" w:rsidP="00683885">
            <w:pPr>
              <w:autoSpaceDE w:val="0"/>
              <w:autoSpaceDN w:val="0"/>
              <w:adjustRightInd w:val="0"/>
              <w:ind w:right="614"/>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567FF1" w:rsidRDefault="00A7322D" w:rsidP="00E9008A">
            <w:pPr>
              <w:widowControl/>
              <w:tabs>
                <w:tab w:val="left" w:pos="1134"/>
              </w:tabs>
              <w:ind w:right="51"/>
              <w:jc w:val="both"/>
              <w:rPr>
                <w:rFonts w:asciiTheme="minorHAnsi" w:hAnsiTheme="minorHAnsi" w:cstheme="minorHAnsi"/>
                <w:sz w:val="12"/>
                <w:szCs w:val="12"/>
                <w:lang w:val="es-MX"/>
              </w:rPr>
            </w:pPr>
          </w:p>
          <w:p w14:paraId="279B2C30" w14:textId="7DEA9AC0" w:rsidR="00E9008A"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567FF1">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567FF1">
              <w:rPr>
                <w:rFonts w:asciiTheme="minorHAnsi" w:hAnsiTheme="minorHAnsi" w:cstheme="minorHAnsi"/>
                <w:sz w:val="12"/>
                <w:szCs w:val="12"/>
                <w:lang w:val="es-MX"/>
              </w:rPr>
              <w:t>/proveedor</w:t>
            </w:r>
            <w:r w:rsidRPr="00567FF1">
              <w:rPr>
                <w:rFonts w:asciiTheme="minorHAnsi" w:hAnsiTheme="minorHAnsi" w:cstheme="minorHAnsi"/>
                <w:sz w:val="12"/>
                <w:szCs w:val="12"/>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567FF1" w:rsidRDefault="00E04403" w:rsidP="00E9008A">
            <w:pPr>
              <w:autoSpaceDE w:val="0"/>
              <w:autoSpaceDN w:val="0"/>
              <w:adjustRightInd w:val="0"/>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Las pruebas de aceptación t</w:t>
            </w:r>
            <w:r w:rsidR="00E9008A" w:rsidRPr="00567FF1">
              <w:rPr>
                <w:rFonts w:asciiTheme="minorHAnsi" w:hAnsiTheme="minorHAnsi" w:cstheme="minorHAnsi"/>
                <w:color w:val="000000"/>
                <w:sz w:val="12"/>
                <w:szCs w:val="12"/>
                <w:lang w:val="es-MX"/>
              </w:rPr>
              <w:t xml:space="preserve">endrán una </w:t>
            </w:r>
            <w:proofErr w:type="gramStart"/>
            <w:r w:rsidR="00E9008A" w:rsidRPr="00567FF1">
              <w:rPr>
                <w:rFonts w:asciiTheme="minorHAnsi" w:hAnsiTheme="minorHAnsi" w:cstheme="minorHAnsi"/>
                <w:color w:val="000000"/>
                <w:sz w:val="12"/>
                <w:szCs w:val="12"/>
                <w:lang w:val="es-MX"/>
              </w:rPr>
              <w:t>duración  de</w:t>
            </w:r>
            <w:proofErr w:type="gramEnd"/>
            <w:r w:rsidR="00E9008A" w:rsidRPr="00567FF1">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 xml:space="preserve">xa modelo de Fianza, </w:t>
            </w:r>
            <w:r w:rsidR="009F154A" w:rsidRPr="002A1A4A">
              <w:rPr>
                <w:rFonts w:asciiTheme="minorHAnsi" w:hAnsiTheme="minorHAnsi" w:cstheme="minorHAnsi"/>
                <w:b/>
                <w:bCs/>
                <w:sz w:val="16"/>
                <w:szCs w:val="16"/>
                <w:lang w:val="es-MX"/>
              </w:rPr>
              <w:t>en Anexo “</w:t>
            </w:r>
            <w:r w:rsidR="002224BB" w:rsidRPr="002A1A4A">
              <w:rPr>
                <w:rFonts w:asciiTheme="minorHAnsi" w:hAnsiTheme="minorHAnsi" w:cstheme="minorHAnsi"/>
                <w:b/>
                <w:bCs/>
                <w:sz w:val="16"/>
                <w:szCs w:val="16"/>
                <w:lang w:val="es-MX"/>
              </w:rPr>
              <w:t>8</w:t>
            </w:r>
            <w:r w:rsidR="00E04403" w:rsidRPr="002A1A4A">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43FA722E"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79FB2D0B" w14:textId="3897D673" w:rsidR="00F52C37" w:rsidRDefault="00F52C37"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08"/>
              <w:gridCol w:w="4805"/>
            </w:tblGrid>
            <w:tr w:rsidR="00F52C37" w:rsidRPr="0075482C" w14:paraId="5654B224" w14:textId="77777777" w:rsidTr="00F52C37">
              <w:trPr>
                <w:trHeight w:val="281"/>
                <w:jc w:val="center"/>
              </w:trPr>
              <w:tc>
                <w:tcPr>
                  <w:tcW w:w="3525" w:type="dxa"/>
                  <w:shd w:val="clear" w:color="auto" w:fill="D9D9D9" w:themeFill="background1" w:themeFillShade="D9"/>
                  <w:vAlign w:val="center"/>
                </w:tcPr>
                <w:p w14:paraId="55370D4E" w14:textId="77777777" w:rsidR="00F52C37" w:rsidRPr="0075482C" w:rsidRDefault="00F52C37" w:rsidP="00F52C37">
                  <w:pPr>
                    <w:ind w:right="30"/>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Tiempo de Garantía</w:t>
                  </w:r>
                </w:p>
              </w:tc>
              <w:tc>
                <w:tcPr>
                  <w:tcW w:w="4970" w:type="dxa"/>
                  <w:shd w:val="clear" w:color="auto" w:fill="D9D9D9" w:themeFill="background1" w:themeFillShade="D9"/>
                  <w:vAlign w:val="center"/>
                </w:tcPr>
                <w:p w14:paraId="3C063CBB" w14:textId="77777777" w:rsidR="00F52C37" w:rsidRPr="0075482C" w:rsidRDefault="00F52C37" w:rsidP="00F52C37">
                  <w:pPr>
                    <w:ind w:right="567"/>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Partida</w:t>
                  </w:r>
                </w:p>
              </w:tc>
            </w:tr>
            <w:tr w:rsidR="00F52C37" w:rsidRPr="0075482C" w14:paraId="208FE7B4" w14:textId="77777777" w:rsidTr="00F52C37">
              <w:trPr>
                <w:trHeight w:val="169"/>
                <w:jc w:val="center"/>
              </w:trPr>
              <w:tc>
                <w:tcPr>
                  <w:tcW w:w="3525" w:type="dxa"/>
                  <w:shd w:val="clear" w:color="auto" w:fill="auto"/>
                  <w:vAlign w:val="center"/>
                </w:tcPr>
                <w:p w14:paraId="0A42F19D" w14:textId="77777777" w:rsidR="00F52C37" w:rsidRPr="0075482C" w:rsidRDefault="00F52C37" w:rsidP="00F52C37">
                  <w:pPr>
                    <w:jc w:val="center"/>
                    <w:rPr>
                      <w:rFonts w:asciiTheme="minorHAnsi" w:hAnsiTheme="minorHAnsi" w:cstheme="minorHAnsi"/>
                      <w:color w:val="000000"/>
                      <w:sz w:val="14"/>
                      <w:szCs w:val="14"/>
                      <w:lang w:val="es-MX" w:eastAsia="es-MX"/>
                    </w:rPr>
                  </w:pPr>
                  <w:r w:rsidRPr="0075482C">
                    <w:rPr>
                      <w:rFonts w:asciiTheme="minorHAnsi" w:hAnsiTheme="minorHAnsi" w:cstheme="minorHAnsi"/>
                      <w:color w:val="000000"/>
                      <w:sz w:val="14"/>
                      <w:szCs w:val="14"/>
                      <w:lang w:val="es-MX" w:eastAsia="es-MX"/>
                    </w:rPr>
                    <w:t>12 meses</w:t>
                  </w:r>
                </w:p>
              </w:tc>
              <w:tc>
                <w:tcPr>
                  <w:tcW w:w="4970" w:type="dxa"/>
                  <w:shd w:val="clear" w:color="auto" w:fill="auto"/>
                  <w:vAlign w:val="center"/>
                </w:tcPr>
                <w:p w14:paraId="453BC20B" w14:textId="504C9525" w:rsidR="00F52C37" w:rsidRPr="0075482C" w:rsidRDefault="00F52C37" w:rsidP="00F52C37">
                  <w:pPr>
                    <w:ind w:right="567"/>
                    <w:jc w:val="center"/>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Partidas 2, 3, 8 a</w:t>
                  </w:r>
                  <w:r>
                    <w:rPr>
                      <w:rFonts w:asciiTheme="minorHAnsi" w:eastAsia="Calibri" w:hAnsiTheme="minorHAnsi" w:cstheme="minorHAnsi"/>
                      <w:color w:val="000000"/>
                      <w:sz w:val="14"/>
                      <w:szCs w:val="14"/>
                      <w:lang w:val="es-MX"/>
                    </w:rPr>
                    <w:t xml:space="preserve"> 11,</w:t>
                  </w:r>
                  <w:r w:rsidRPr="0075482C">
                    <w:rPr>
                      <w:rFonts w:asciiTheme="minorHAnsi" w:eastAsia="Calibri" w:hAnsiTheme="minorHAnsi" w:cstheme="minorHAnsi"/>
                      <w:color w:val="000000"/>
                      <w:sz w:val="14"/>
                      <w:szCs w:val="14"/>
                      <w:lang w:val="es-MX"/>
                    </w:rPr>
                    <w:t xml:space="preserve"> 13</w:t>
                  </w:r>
                  <w:r>
                    <w:rPr>
                      <w:rFonts w:asciiTheme="minorHAnsi" w:eastAsia="Calibri" w:hAnsiTheme="minorHAnsi" w:cstheme="minorHAnsi"/>
                      <w:color w:val="000000"/>
                      <w:sz w:val="14"/>
                      <w:szCs w:val="14"/>
                      <w:lang w:val="es-MX"/>
                    </w:rPr>
                    <w:t xml:space="preserve">, </w:t>
                  </w:r>
                  <w:r w:rsidRPr="0075482C">
                    <w:rPr>
                      <w:rFonts w:asciiTheme="minorHAnsi" w:eastAsia="Calibri" w:hAnsiTheme="minorHAnsi" w:cstheme="minorHAnsi"/>
                      <w:color w:val="000000"/>
                      <w:sz w:val="14"/>
                      <w:szCs w:val="14"/>
                      <w:lang w:val="es-MX"/>
                    </w:rPr>
                    <w:t>15</w:t>
                  </w:r>
                  <w:r w:rsidR="008871BB">
                    <w:rPr>
                      <w:rFonts w:asciiTheme="minorHAnsi" w:eastAsia="Calibri" w:hAnsiTheme="minorHAnsi" w:cstheme="minorHAnsi"/>
                      <w:color w:val="000000"/>
                      <w:sz w:val="14"/>
                      <w:szCs w:val="14"/>
                      <w:lang w:val="es-MX"/>
                    </w:rPr>
                    <w:t>, 19 a 27, 32</w:t>
                  </w:r>
                  <w:r w:rsidRPr="0075482C">
                    <w:rPr>
                      <w:rFonts w:asciiTheme="minorHAnsi" w:eastAsia="Calibri" w:hAnsiTheme="minorHAnsi" w:cstheme="minorHAnsi"/>
                      <w:color w:val="000000"/>
                      <w:sz w:val="14"/>
                      <w:szCs w:val="14"/>
                      <w:lang w:val="es-MX"/>
                    </w:rPr>
                    <w:t xml:space="preserve"> a 35</w:t>
                  </w:r>
                </w:p>
              </w:tc>
            </w:tr>
            <w:tr w:rsidR="00F52C37" w:rsidRPr="0075482C" w14:paraId="496A7BB6" w14:textId="77777777" w:rsidTr="00F52C37">
              <w:trPr>
                <w:trHeight w:val="169"/>
                <w:jc w:val="center"/>
              </w:trPr>
              <w:tc>
                <w:tcPr>
                  <w:tcW w:w="3525" w:type="dxa"/>
                  <w:shd w:val="clear" w:color="auto" w:fill="auto"/>
                  <w:vAlign w:val="center"/>
                </w:tcPr>
                <w:p w14:paraId="4BB8B7B6" w14:textId="77777777" w:rsidR="00F52C37" w:rsidRPr="0075482C" w:rsidRDefault="00F52C37" w:rsidP="00F52C37">
                  <w:pPr>
                    <w:jc w:val="center"/>
                    <w:rPr>
                      <w:rFonts w:asciiTheme="minorHAnsi" w:hAnsiTheme="minorHAnsi" w:cstheme="minorHAnsi"/>
                      <w:color w:val="000000"/>
                      <w:sz w:val="14"/>
                      <w:szCs w:val="14"/>
                      <w:lang w:val="es-MX" w:eastAsia="es-MX"/>
                    </w:rPr>
                  </w:pPr>
                  <w:r w:rsidRPr="0075482C">
                    <w:rPr>
                      <w:rFonts w:asciiTheme="minorHAnsi" w:hAnsiTheme="minorHAnsi" w:cstheme="minorHAnsi"/>
                      <w:color w:val="000000"/>
                      <w:sz w:val="14"/>
                      <w:szCs w:val="14"/>
                      <w:lang w:val="es-MX" w:eastAsia="es-MX"/>
                    </w:rPr>
                    <w:t>2 años</w:t>
                  </w:r>
                </w:p>
              </w:tc>
              <w:tc>
                <w:tcPr>
                  <w:tcW w:w="4970" w:type="dxa"/>
                  <w:shd w:val="clear" w:color="auto" w:fill="auto"/>
                  <w:vAlign w:val="center"/>
                </w:tcPr>
                <w:p w14:paraId="086C9A5C" w14:textId="77777777" w:rsidR="00F52C37" w:rsidRPr="0075482C" w:rsidRDefault="00F52C37" w:rsidP="00F52C37">
                  <w:pPr>
                    <w:ind w:right="567"/>
                    <w:jc w:val="center"/>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Partida 1</w:t>
                  </w:r>
                </w:p>
              </w:tc>
            </w:tr>
            <w:tr w:rsidR="00F52C37" w:rsidRPr="0075482C" w14:paraId="4F70A8C4" w14:textId="77777777" w:rsidTr="00F52C37">
              <w:trPr>
                <w:trHeight w:val="169"/>
                <w:jc w:val="center"/>
              </w:trPr>
              <w:tc>
                <w:tcPr>
                  <w:tcW w:w="3525" w:type="dxa"/>
                  <w:shd w:val="clear" w:color="auto" w:fill="auto"/>
                  <w:vAlign w:val="center"/>
                </w:tcPr>
                <w:p w14:paraId="1518C91D" w14:textId="77777777" w:rsidR="00F52C37" w:rsidRPr="0075482C" w:rsidRDefault="00F52C37" w:rsidP="00F52C37">
                  <w:pPr>
                    <w:jc w:val="center"/>
                    <w:rPr>
                      <w:rFonts w:asciiTheme="minorHAnsi" w:hAnsiTheme="minorHAnsi" w:cstheme="minorHAnsi"/>
                      <w:color w:val="000000"/>
                      <w:sz w:val="14"/>
                      <w:szCs w:val="14"/>
                      <w:lang w:val="es-MX" w:eastAsia="es-MX"/>
                    </w:rPr>
                  </w:pPr>
                  <w:r w:rsidRPr="0075482C">
                    <w:rPr>
                      <w:rFonts w:asciiTheme="minorHAnsi" w:hAnsiTheme="minorHAnsi" w:cstheme="minorHAnsi"/>
                      <w:color w:val="000000"/>
                      <w:sz w:val="14"/>
                      <w:szCs w:val="14"/>
                      <w:lang w:val="es-MX" w:eastAsia="es-MX"/>
                    </w:rPr>
                    <w:t>2 años en equipos Y 1 año en aplicadores</w:t>
                  </w:r>
                </w:p>
              </w:tc>
              <w:tc>
                <w:tcPr>
                  <w:tcW w:w="4970" w:type="dxa"/>
                  <w:shd w:val="clear" w:color="auto" w:fill="auto"/>
                  <w:vAlign w:val="center"/>
                </w:tcPr>
                <w:p w14:paraId="72E828C3" w14:textId="77777777" w:rsidR="00F52C37" w:rsidRPr="0075482C" w:rsidRDefault="00F52C37" w:rsidP="00F52C37">
                  <w:pPr>
                    <w:ind w:right="567"/>
                    <w:jc w:val="center"/>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Partida 14</w:t>
                  </w:r>
                </w:p>
              </w:tc>
            </w:tr>
            <w:tr w:rsidR="00F52C37" w:rsidRPr="0075482C" w14:paraId="5BF38102" w14:textId="77777777" w:rsidTr="00F52C37">
              <w:trPr>
                <w:trHeight w:val="169"/>
                <w:jc w:val="center"/>
              </w:trPr>
              <w:tc>
                <w:tcPr>
                  <w:tcW w:w="3525" w:type="dxa"/>
                  <w:shd w:val="clear" w:color="auto" w:fill="auto"/>
                  <w:vAlign w:val="center"/>
                </w:tcPr>
                <w:p w14:paraId="30073EA5" w14:textId="77777777" w:rsidR="00F52C37" w:rsidRPr="0075482C" w:rsidRDefault="00F52C37" w:rsidP="00F52C37">
                  <w:pPr>
                    <w:jc w:val="center"/>
                    <w:rPr>
                      <w:rFonts w:asciiTheme="minorHAnsi" w:hAnsiTheme="minorHAnsi" w:cstheme="minorHAnsi"/>
                      <w:color w:val="000000"/>
                      <w:sz w:val="14"/>
                      <w:szCs w:val="14"/>
                      <w:lang w:val="es-MX" w:eastAsia="es-MX"/>
                    </w:rPr>
                  </w:pPr>
                  <w:r w:rsidRPr="0075482C">
                    <w:rPr>
                      <w:rFonts w:asciiTheme="minorHAnsi" w:hAnsiTheme="minorHAnsi" w:cstheme="minorHAnsi"/>
                      <w:color w:val="000000"/>
                      <w:sz w:val="14"/>
                      <w:szCs w:val="14"/>
                      <w:lang w:val="es-MX" w:eastAsia="es-MX"/>
                    </w:rPr>
                    <w:t>5 años</w:t>
                  </w:r>
                </w:p>
              </w:tc>
              <w:tc>
                <w:tcPr>
                  <w:tcW w:w="4970" w:type="dxa"/>
                  <w:shd w:val="clear" w:color="auto" w:fill="auto"/>
                  <w:vAlign w:val="center"/>
                </w:tcPr>
                <w:p w14:paraId="20FB18CF" w14:textId="77777777" w:rsidR="00F52C37" w:rsidRPr="0075482C" w:rsidRDefault="00F52C37" w:rsidP="00F52C37">
                  <w:pPr>
                    <w:ind w:right="567"/>
                    <w:jc w:val="center"/>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Partida 4 a 7</w:t>
                  </w:r>
                </w:p>
              </w:tc>
            </w:tr>
          </w:tbl>
          <w:p w14:paraId="332563A6" w14:textId="23C2E59A"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567FF1" w:rsidRDefault="007251BF" w:rsidP="007251BF">
            <w:pPr>
              <w:tabs>
                <w:tab w:val="left" w:pos="0"/>
              </w:tabs>
              <w:ind w:right="8"/>
              <w:jc w:val="both"/>
              <w:rPr>
                <w:rFonts w:asciiTheme="minorHAnsi" w:hAnsiTheme="minorHAnsi" w:cstheme="minorHAnsi"/>
                <w:color w:val="000000"/>
                <w:sz w:val="12"/>
                <w:szCs w:val="12"/>
              </w:rPr>
            </w:pPr>
            <w:r w:rsidRPr="00567FF1">
              <w:rPr>
                <w:rFonts w:asciiTheme="minorHAnsi" w:hAnsiTheme="minorHAnsi" w:cstheme="minorHAnsi"/>
                <w:sz w:val="12"/>
                <w:szCs w:val="12"/>
                <w:lang w:val="es-MX"/>
              </w:rPr>
              <w:t xml:space="preserve">De conformidad por lo dispuesto en los artículos 74 de la </w:t>
            </w:r>
            <w:r w:rsidRPr="00567FF1">
              <w:rPr>
                <w:rFonts w:asciiTheme="minorHAnsi" w:hAnsiTheme="minorHAnsi" w:cstheme="minorHAnsi"/>
                <w:sz w:val="12"/>
                <w:szCs w:val="12"/>
              </w:rPr>
              <w:t>Ley de Adquisiciones, Arrendamientos y Servicios del Estado de Aguascalientes y sus Municipios</w:t>
            </w:r>
            <w:r w:rsidRPr="00567FF1">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567FF1">
              <w:rPr>
                <w:rFonts w:asciiTheme="minorHAnsi" w:hAnsiTheme="minorHAnsi" w:cstheme="minorHAnsi"/>
                <w:color w:val="000000"/>
                <w:sz w:val="12"/>
                <w:szCs w:val="12"/>
              </w:rPr>
              <w:t>se le aplicará una pena del 1% (uno por ciento)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 xml:space="preserve">sobre el monto de los bienes en que incumpla, antes de impuesto, por cada día natural de mora. </w:t>
            </w:r>
            <w:r w:rsidRPr="00567FF1">
              <w:rPr>
                <w:rFonts w:asciiTheme="minorHAnsi" w:hAnsiTheme="minorHAnsi" w:cstheme="minorHAnsi"/>
                <w:sz w:val="12"/>
                <w:szCs w:val="12"/>
                <w:lang w:val="es-MX"/>
              </w:rPr>
              <w:t xml:space="preserve"> </w:t>
            </w:r>
            <w:r w:rsidRPr="00567FF1">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567FF1"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567FF1">
              <w:rPr>
                <w:rFonts w:asciiTheme="minorHAnsi" w:hAnsiTheme="minorHAnsi" w:cstheme="minorHAnsi"/>
                <w:color w:val="000000"/>
                <w:sz w:val="12"/>
                <w:szCs w:val="12"/>
              </w:rPr>
              <w:lastRenderedPageBreak/>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0FA605A5"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w:t>
      </w:r>
      <w:r w:rsidR="00706676" w:rsidRPr="000D1E63">
        <w:rPr>
          <w:rFonts w:asciiTheme="minorHAnsi" w:hAnsiTheme="minorHAnsi" w:cstheme="minorHAnsi"/>
          <w:b/>
          <w:color w:val="000000"/>
          <w:sz w:val="18"/>
          <w:szCs w:val="18"/>
          <w:lang w:val="es-MX"/>
        </w:rPr>
        <w:t xml:space="preserve">AGS. A </w:t>
      </w:r>
      <w:r w:rsidR="00706676" w:rsidRPr="003F52FC">
        <w:rPr>
          <w:rFonts w:asciiTheme="minorHAnsi" w:hAnsiTheme="minorHAnsi" w:cstheme="minorHAnsi"/>
          <w:b/>
          <w:color w:val="000000"/>
          <w:sz w:val="18"/>
          <w:szCs w:val="18"/>
          <w:lang w:val="es-MX"/>
        </w:rPr>
        <w:t xml:space="preserve">LOS </w:t>
      </w:r>
      <w:r w:rsidR="00F52C37">
        <w:rPr>
          <w:rFonts w:asciiTheme="minorHAnsi" w:hAnsiTheme="minorHAnsi" w:cstheme="minorHAnsi"/>
          <w:b/>
          <w:color w:val="000000"/>
          <w:sz w:val="18"/>
          <w:szCs w:val="18"/>
          <w:lang w:val="es-MX"/>
        </w:rPr>
        <w:t>24</w:t>
      </w:r>
      <w:r w:rsidR="00706676">
        <w:rPr>
          <w:rFonts w:asciiTheme="minorHAnsi" w:hAnsiTheme="minorHAnsi" w:cstheme="minorHAnsi"/>
          <w:b/>
          <w:color w:val="000000"/>
          <w:sz w:val="18"/>
          <w:szCs w:val="18"/>
          <w:lang w:val="es-MX"/>
        </w:rPr>
        <w:t xml:space="preserve"> DE </w:t>
      </w:r>
      <w:r w:rsidR="00714974">
        <w:rPr>
          <w:rFonts w:asciiTheme="minorHAnsi" w:hAnsiTheme="minorHAnsi" w:cstheme="minorHAnsi"/>
          <w:b/>
          <w:color w:val="000000"/>
          <w:sz w:val="18"/>
          <w:szCs w:val="18"/>
          <w:lang w:val="es-MX"/>
        </w:rPr>
        <w:t>NOVIEMBRE</w:t>
      </w:r>
      <w:r w:rsidR="00706676">
        <w:rPr>
          <w:rFonts w:asciiTheme="minorHAnsi" w:hAnsiTheme="minorHAnsi" w:cstheme="minorHAnsi"/>
          <w:b/>
          <w:color w:val="000000"/>
          <w:sz w:val="18"/>
          <w:szCs w:val="18"/>
          <w:lang w:val="es-MX"/>
        </w:rPr>
        <w:t xml:space="preserve"> </w:t>
      </w:r>
      <w:r w:rsidR="00706676" w:rsidRPr="003F52FC">
        <w:rPr>
          <w:rFonts w:asciiTheme="minorHAnsi" w:hAnsiTheme="minorHAnsi" w:cstheme="minorHAnsi"/>
          <w:b/>
          <w:color w:val="000000"/>
          <w:sz w:val="18"/>
          <w:szCs w:val="18"/>
          <w:lang w:val="es-MX"/>
        </w:rPr>
        <w:t>DEL 202</w:t>
      </w:r>
      <w:r w:rsidR="00706676">
        <w:rPr>
          <w:rFonts w:asciiTheme="minorHAnsi" w:hAnsiTheme="minorHAnsi" w:cstheme="minorHAnsi"/>
          <w:b/>
          <w:color w:val="000000"/>
          <w:sz w:val="18"/>
          <w:szCs w:val="18"/>
          <w:lang w:val="es-MX"/>
        </w:rPr>
        <w:t>3</w:t>
      </w:r>
    </w:p>
    <w:p w14:paraId="69B8AC53" w14:textId="6ABF4AA1" w:rsidR="000741D6" w:rsidRPr="000D1E63" w:rsidRDefault="0070667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w:t>
      </w:r>
      <w:r w:rsidR="000741D6" w:rsidRPr="000D1E63">
        <w:rPr>
          <w:rFonts w:asciiTheme="minorHAnsi" w:hAnsiTheme="minorHAnsi" w:cstheme="minorHAnsi"/>
          <w:b/>
          <w:sz w:val="18"/>
          <w:szCs w:val="18"/>
          <w:lang w:val="es-MX"/>
        </w:rPr>
        <w:t>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5E7A219" w14:textId="77777777" w:rsidR="00683885" w:rsidRDefault="00683885" w:rsidP="00FD12E4">
      <w:pPr>
        <w:widowControl/>
        <w:rPr>
          <w:rFonts w:asciiTheme="minorHAnsi" w:hAnsiTheme="minorHAnsi" w:cstheme="minorHAnsi"/>
          <w:b/>
          <w:sz w:val="18"/>
          <w:szCs w:val="18"/>
          <w:lang w:val="es-MX"/>
        </w:rPr>
      </w:pPr>
    </w:p>
    <w:p w14:paraId="3DF6249E" w14:textId="53F1FF9A"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0EC10C" w:rsidR="00FD12E4" w:rsidRDefault="00FD12E4" w:rsidP="000741D6">
      <w:pPr>
        <w:widowControl/>
        <w:jc w:val="center"/>
        <w:rPr>
          <w:rFonts w:asciiTheme="minorHAnsi" w:hAnsiTheme="minorHAnsi" w:cstheme="minorHAnsi"/>
          <w:b/>
          <w:sz w:val="18"/>
          <w:szCs w:val="18"/>
          <w:lang w:val="es-MX"/>
        </w:rPr>
      </w:pPr>
    </w:p>
    <w:p w14:paraId="6A10D2C8" w14:textId="6A765882" w:rsidR="00683885" w:rsidRDefault="00683885" w:rsidP="000741D6">
      <w:pPr>
        <w:widowControl/>
        <w:jc w:val="center"/>
        <w:rPr>
          <w:rFonts w:asciiTheme="minorHAnsi" w:hAnsiTheme="minorHAnsi" w:cstheme="minorHAnsi"/>
          <w:b/>
          <w:sz w:val="18"/>
          <w:szCs w:val="18"/>
          <w:lang w:val="es-MX"/>
        </w:rPr>
      </w:pPr>
    </w:p>
    <w:p w14:paraId="042277B5" w14:textId="433560AE" w:rsidR="00FD12E4" w:rsidRPr="001E516D" w:rsidRDefault="003E33A8" w:rsidP="00FD12E4">
      <w:pPr>
        <w:rPr>
          <w:rFonts w:asciiTheme="minorHAnsi" w:hAnsiTheme="minorHAnsi" w:cstheme="minorHAnsi"/>
          <w:b/>
          <w:sz w:val="18"/>
          <w:szCs w:val="18"/>
          <w:lang w:val="es-MX"/>
        </w:rPr>
      </w:pPr>
      <w:r w:rsidRPr="003E33A8">
        <w:rPr>
          <w:rFonts w:asciiTheme="minorHAnsi" w:hAnsiTheme="minorHAnsi" w:cstheme="minorHAnsi"/>
          <w:b/>
          <w:sz w:val="18"/>
          <w:szCs w:val="18"/>
          <w:lang w:val="es-MX"/>
        </w:rPr>
        <w:t>MTRO. EN F. Y N. JORGE SILVA ROBLES</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CA1C4D0" w:rsidR="00173EEC" w:rsidRDefault="00173EEC" w:rsidP="006A5A79">
      <w:pPr>
        <w:widowControl/>
        <w:jc w:val="center"/>
        <w:rPr>
          <w:rFonts w:asciiTheme="minorHAnsi" w:hAnsiTheme="minorHAnsi" w:cstheme="minorHAnsi"/>
          <w:b/>
          <w:color w:val="000000"/>
          <w:sz w:val="18"/>
          <w:szCs w:val="18"/>
        </w:rPr>
      </w:pPr>
    </w:p>
    <w:p w14:paraId="550821A6" w14:textId="2B4C3D93" w:rsidR="00EE352F" w:rsidRDefault="00EE352F" w:rsidP="006A5A79">
      <w:pPr>
        <w:widowControl/>
        <w:jc w:val="center"/>
        <w:rPr>
          <w:rFonts w:asciiTheme="minorHAnsi" w:hAnsiTheme="minorHAnsi" w:cstheme="minorHAnsi"/>
          <w:b/>
          <w:color w:val="000000"/>
          <w:sz w:val="18"/>
          <w:szCs w:val="18"/>
        </w:rPr>
      </w:pPr>
    </w:p>
    <w:p w14:paraId="26E30CA4" w14:textId="073F08A8" w:rsidR="00101AA4" w:rsidRDefault="00101AA4" w:rsidP="006A5A79">
      <w:pPr>
        <w:widowControl/>
        <w:jc w:val="center"/>
        <w:rPr>
          <w:rFonts w:asciiTheme="minorHAnsi" w:hAnsiTheme="minorHAnsi" w:cstheme="minorHAnsi"/>
          <w:b/>
          <w:color w:val="000000"/>
          <w:sz w:val="18"/>
          <w:szCs w:val="18"/>
        </w:rPr>
      </w:pPr>
    </w:p>
    <w:p w14:paraId="308A9F86" w14:textId="54DBB992" w:rsidR="00101AA4" w:rsidRDefault="00101AA4" w:rsidP="006A5A79">
      <w:pPr>
        <w:widowControl/>
        <w:jc w:val="center"/>
        <w:rPr>
          <w:rFonts w:asciiTheme="minorHAnsi" w:hAnsiTheme="minorHAnsi" w:cstheme="minorHAnsi"/>
          <w:b/>
          <w:color w:val="000000"/>
          <w:sz w:val="18"/>
          <w:szCs w:val="18"/>
        </w:rPr>
      </w:pPr>
    </w:p>
    <w:p w14:paraId="0C6AEE88" w14:textId="034A3C97" w:rsidR="00006D11" w:rsidRDefault="00006D11" w:rsidP="006A5A79">
      <w:pPr>
        <w:widowControl/>
        <w:jc w:val="center"/>
        <w:rPr>
          <w:rFonts w:asciiTheme="minorHAnsi" w:hAnsiTheme="minorHAnsi" w:cstheme="minorHAnsi"/>
          <w:b/>
          <w:color w:val="000000"/>
          <w:sz w:val="18"/>
          <w:szCs w:val="18"/>
        </w:rPr>
      </w:pPr>
    </w:p>
    <w:p w14:paraId="520331DD" w14:textId="77777777" w:rsidR="00006D11" w:rsidRDefault="00006D11" w:rsidP="006A5A79">
      <w:pPr>
        <w:widowControl/>
        <w:jc w:val="center"/>
        <w:rPr>
          <w:rFonts w:asciiTheme="minorHAnsi" w:hAnsiTheme="minorHAnsi" w:cstheme="minorHAnsi"/>
          <w:b/>
          <w:color w:val="000000"/>
          <w:sz w:val="18"/>
          <w:szCs w:val="18"/>
        </w:rPr>
      </w:pPr>
    </w:p>
    <w:p w14:paraId="2C4C465D" w14:textId="1269F9D3" w:rsidR="00101AA4" w:rsidRDefault="00101AA4" w:rsidP="006A5A79">
      <w:pPr>
        <w:widowControl/>
        <w:jc w:val="center"/>
        <w:rPr>
          <w:rFonts w:asciiTheme="minorHAnsi" w:hAnsiTheme="minorHAnsi" w:cstheme="minorHAnsi"/>
          <w:b/>
          <w:color w:val="000000"/>
          <w:sz w:val="18"/>
          <w:szCs w:val="18"/>
        </w:rPr>
      </w:pPr>
    </w:p>
    <w:p w14:paraId="06A1DF69" w14:textId="4FD5FD4C" w:rsidR="00101AA4" w:rsidRDefault="00101AA4" w:rsidP="006A5A79">
      <w:pPr>
        <w:widowControl/>
        <w:jc w:val="center"/>
        <w:rPr>
          <w:rFonts w:asciiTheme="minorHAnsi" w:hAnsiTheme="minorHAnsi" w:cstheme="minorHAnsi"/>
          <w:b/>
          <w:color w:val="000000"/>
          <w:sz w:val="18"/>
          <w:szCs w:val="18"/>
        </w:rPr>
      </w:pPr>
    </w:p>
    <w:p w14:paraId="5F633834" w14:textId="2E9120D6" w:rsidR="003E33A8" w:rsidRDefault="003E33A8" w:rsidP="006A5A79">
      <w:pPr>
        <w:widowControl/>
        <w:jc w:val="center"/>
        <w:rPr>
          <w:rFonts w:asciiTheme="minorHAnsi" w:hAnsiTheme="minorHAnsi" w:cstheme="minorHAnsi"/>
          <w:b/>
          <w:color w:val="000000"/>
          <w:sz w:val="18"/>
          <w:szCs w:val="18"/>
        </w:rPr>
      </w:pPr>
    </w:p>
    <w:p w14:paraId="10A58225" w14:textId="662AE61A" w:rsidR="003E33A8" w:rsidRDefault="003E33A8" w:rsidP="006A5A79">
      <w:pPr>
        <w:widowControl/>
        <w:jc w:val="center"/>
        <w:rPr>
          <w:rFonts w:asciiTheme="minorHAnsi" w:hAnsiTheme="minorHAnsi" w:cstheme="minorHAnsi"/>
          <w:b/>
          <w:color w:val="000000"/>
          <w:sz w:val="18"/>
          <w:szCs w:val="18"/>
        </w:rPr>
      </w:pPr>
    </w:p>
    <w:p w14:paraId="16CA7154" w14:textId="5BB02BA0" w:rsidR="003E33A8" w:rsidRDefault="003E33A8" w:rsidP="006A5A79">
      <w:pPr>
        <w:widowControl/>
        <w:jc w:val="center"/>
        <w:rPr>
          <w:rFonts w:asciiTheme="minorHAnsi" w:hAnsiTheme="minorHAnsi" w:cstheme="minorHAnsi"/>
          <w:b/>
          <w:color w:val="000000"/>
          <w:sz w:val="18"/>
          <w:szCs w:val="18"/>
        </w:rPr>
      </w:pPr>
    </w:p>
    <w:p w14:paraId="10868639" w14:textId="3C3A96B2" w:rsidR="0079499F" w:rsidRDefault="0079499F" w:rsidP="006A5A79">
      <w:pPr>
        <w:widowControl/>
        <w:jc w:val="center"/>
        <w:rPr>
          <w:rFonts w:asciiTheme="minorHAnsi" w:hAnsiTheme="minorHAnsi" w:cstheme="minorHAnsi"/>
          <w:b/>
          <w:color w:val="000000"/>
          <w:sz w:val="18"/>
          <w:szCs w:val="18"/>
        </w:rPr>
      </w:pPr>
    </w:p>
    <w:p w14:paraId="2EB3FEBC" w14:textId="1DFFA6C8" w:rsidR="0079499F" w:rsidRDefault="0079499F" w:rsidP="006A5A79">
      <w:pPr>
        <w:widowControl/>
        <w:jc w:val="center"/>
        <w:rPr>
          <w:rFonts w:asciiTheme="minorHAnsi" w:hAnsiTheme="minorHAnsi" w:cstheme="minorHAnsi"/>
          <w:b/>
          <w:color w:val="000000"/>
          <w:sz w:val="18"/>
          <w:szCs w:val="18"/>
        </w:rPr>
      </w:pPr>
    </w:p>
    <w:p w14:paraId="73AE1A0C" w14:textId="2275BF44" w:rsidR="0079499F" w:rsidRDefault="0079499F" w:rsidP="006A5A79">
      <w:pPr>
        <w:widowControl/>
        <w:jc w:val="center"/>
        <w:rPr>
          <w:rFonts w:asciiTheme="minorHAnsi" w:hAnsiTheme="minorHAnsi" w:cstheme="minorHAnsi"/>
          <w:b/>
          <w:color w:val="000000"/>
          <w:sz w:val="18"/>
          <w:szCs w:val="18"/>
        </w:rPr>
      </w:pPr>
    </w:p>
    <w:p w14:paraId="1A375AD0" w14:textId="2D6F6A86" w:rsidR="0079499F" w:rsidRDefault="0079499F" w:rsidP="006A5A79">
      <w:pPr>
        <w:widowControl/>
        <w:jc w:val="center"/>
        <w:rPr>
          <w:rFonts w:asciiTheme="minorHAnsi" w:hAnsiTheme="minorHAnsi" w:cstheme="minorHAnsi"/>
          <w:b/>
          <w:color w:val="000000"/>
          <w:sz w:val="18"/>
          <w:szCs w:val="18"/>
        </w:rPr>
      </w:pPr>
    </w:p>
    <w:p w14:paraId="26564F41" w14:textId="45364E46" w:rsidR="0079499F" w:rsidRDefault="0079499F" w:rsidP="006A5A79">
      <w:pPr>
        <w:widowControl/>
        <w:jc w:val="center"/>
        <w:rPr>
          <w:rFonts w:asciiTheme="minorHAnsi" w:hAnsiTheme="minorHAnsi" w:cstheme="minorHAnsi"/>
          <w:b/>
          <w:color w:val="000000"/>
          <w:sz w:val="18"/>
          <w:szCs w:val="18"/>
        </w:rPr>
      </w:pPr>
    </w:p>
    <w:p w14:paraId="4F65BCDB" w14:textId="526A61C9" w:rsidR="0079499F" w:rsidRDefault="0079499F" w:rsidP="006A5A79">
      <w:pPr>
        <w:widowControl/>
        <w:jc w:val="center"/>
        <w:rPr>
          <w:rFonts w:asciiTheme="minorHAnsi" w:hAnsiTheme="minorHAnsi" w:cstheme="minorHAnsi"/>
          <w:b/>
          <w:color w:val="000000"/>
          <w:sz w:val="18"/>
          <w:szCs w:val="18"/>
        </w:rPr>
      </w:pPr>
    </w:p>
    <w:p w14:paraId="56364FDC" w14:textId="76419A35" w:rsidR="0079499F" w:rsidRDefault="0079499F" w:rsidP="006A5A79">
      <w:pPr>
        <w:widowControl/>
        <w:jc w:val="center"/>
        <w:rPr>
          <w:rFonts w:asciiTheme="minorHAnsi" w:hAnsiTheme="minorHAnsi" w:cstheme="minorHAnsi"/>
          <w:b/>
          <w:color w:val="000000"/>
          <w:sz w:val="18"/>
          <w:szCs w:val="18"/>
        </w:rPr>
      </w:pPr>
    </w:p>
    <w:p w14:paraId="4DC5CDE0" w14:textId="49FA87F7" w:rsidR="0079499F" w:rsidRDefault="0079499F" w:rsidP="006A5A79">
      <w:pPr>
        <w:widowControl/>
        <w:jc w:val="center"/>
        <w:rPr>
          <w:rFonts w:asciiTheme="minorHAnsi" w:hAnsiTheme="minorHAnsi" w:cstheme="minorHAnsi"/>
          <w:b/>
          <w:color w:val="000000"/>
          <w:sz w:val="18"/>
          <w:szCs w:val="18"/>
        </w:rPr>
      </w:pPr>
    </w:p>
    <w:p w14:paraId="2B3EE3DA" w14:textId="7229FFAC" w:rsidR="0079499F" w:rsidRDefault="0079499F" w:rsidP="006A5A79">
      <w:pPr>
        <w:widowControl/>
        <w:jc w:val="center"/>
        <w:rPr>
          <w:rFonts w:asciiTheme="minorHAnsi" w:hAnsiTheme="minorHAnsi" w:cstheme="minorHAnsi"/>
          <w:b/>
          <w:color w:val="000000"/>
          <w:sz w:val="18"/>
          <w:szCs w:val="18"/>
        </w:rPr>
      </w:pPr>
    </w:p>
    <w:p w14:paraId="50425D2C" w14:textId="54F8CFA2" w:rsidR="0079499F" w:rsidRDefault="0079499F" w:rsidP="006A5A79">
      <w:pPr>
        <w:widowControl/>
        <w:jc w:val="center"/>
        <w:rPr>
          <w:rFonts w:asciiTheme="minorHAnsi" w:hAnsiTheme="minorHAnsi" w:cstheme="minorHAnsi"/>
          <w:b/>
          <w:color w:val="000000"/>
          <w:sz w:val="18"/>
          <w:szCs w:val="18"/>
        </w:rPr>
      </w:pPr>
    </w:p>
    <w:p w14:paraId="68426539" w14:textId="68A141FE" w:rsidR="0079499F" w:rsidRDefault="0079499F" w:rsidP="006A5A79">
      <w:pPr>
        <w:widowControl/>
        <w:jc w:val="center"/>
        <w:rPr>
          <w:rFonts w:asciiTheme="minorHAnsi" w:hAnsiTheme="minorHAnsi" w:cstheme="minorHAnsi"/>
          <w:b/>
          <w:color w:val="000000"/>
          <w:sz w:val="18"/>
          <w:szCs w:val="18"/>
        </w:rPr>
      </w:pPr>
    </w:p>
    <w:p w14:paraId="0D6D9C52" w14:textId="2C31E261" w:rsidR="0079499F" w:rsidRDefault="0079499F" w:rsidP="006A5A79">
      <w:pPr>
        <w:widowControl/>
        <w:jc w:val="center"/>
        <w:rPr>
          <w:rFonts w:asciiTheme="minorHAnsi" w:hAnsiTheme="minorHAnsi" w:cstheme="minorHAnsi"/>
          <w:b/>
          <w:color w:val="000000"/>
          <w:sz w:val="18"/>
          <w:szCs w:val="18"/>
        </w:rPr>
      </w:pPr>
    </w:p>
    <w:p w14:paraId="10C65CB6" w14:textId="2CD21CB9" w:rsidR="0079499F" w:rsidRDefault="0079499F" w:rsidP="006A5A79">
      <w:pPr>
        <w:widowControl/>
        <w:jc w:val="center"/>
        <w:rPr>
          <w:rFonts w:asciiTheme="minorHAnsi" w:hAnsiTheme="minorHAnsi" w:cstheme="minorHAnsi"/>
          <w:b/>
          <w:color w:val="000000"/>
          <w:sz w:val="18"/>
          <w:szCs w:val="18"/>
        </w:rPr>
      </w:pPr>
    </w:p>
    <w:p w14:paraId="13A4B41C" w14:textId="4941CA6A" w:rsidR="0079499F" w:rsidRDefault="0079499F" w:rsidP="006A5A79">
      <w:pPr>
        <w:widowControl/>
        <w:jc w:val="center"/>
        <w:rPr>
          <w:rFonts w:asciiTheme="minorHAnsi" w:hAnsiTheme="minorHAnsi" w:cstheme="minorHAnsi"/>
          <w:b/>
          <w:color w:val="000000"/>
          <w:sz w:val="18"/>
          <w:szCs w:val="18"/>
        </w:rPr>
      </w:pPr>
    </w:p>
    <w:p w14:paraId="7BFF2A8F" w14:textId="6C6571A8" w:rsidR="0079499F" w:rsidRDefault="0079499F" w:rsidP="006A5A79">
      <w:pPr>
        <w:widowControl/>
        <w:jc w:val="center"/>
        <w:rPr>
          <w:rFonts w:asciiTheme="minorHAnsi" w:hAnsiTheme="minorHAnsi" w:cstheme="minorHAnsi"/>
          <w:b/>
          <w:color w:val="000000"/>
          <w:sz w:val="18"/>
          <w:szCs w:val="18"/>
        </w:rPr>
      </w:pPr>
    </w:p>
    <w:p w14:paraId="0AC63777" w14:textId="24FAC311" w:rsidR="0079499F" w:rsidRDefault="0079499F" w:rsidP="006A5A79">
      <w:pPr>
        <w:widowControl/>
        <w:jc w:val="center"/>
        <w:rPr>
          <w:rFonts w:asciiTheme="minorHAnsi" w:hAnsiTheme="minorHAnsi" w:cstheme="minorHAnsi"/>
          <w:b/>
          <w:color w:val="000000"/>
          <w:sz w:val="18"/>
          <w:szCs w:val="18"/>
        </w:rPr>
      </w:pPr>
    </w:p>
    <w:p w14:paraId="431A2E41" w14:textId="3FA29A3E" w:rsidR="0079499F" w:rsidRDefault="0079499F" w:rsidP="006A5A79">
      <w:pPr>
        <w:widowControl/>
        <w:jc w:val="center"/>
        <w:rPr>
          <w:rFonts w:asciiTheme="minorHAnsi" w:hAnsiTheme="minorHAnsi" w:cstheme="minorHAnsi"/>
          <w:b/>
          <w:color w:val="000000"/>
          <w:sz w:val="18"/>
          <w:szCs w:val="18"/>
        </w:rPr>
      </w:pPr>
    </w:p>
    <w:p w14:paraId="5C042319" w14:textId="16E4DB0F" w:rsidR="0079499F" w:rsidRDefault="0079499F" w:rsidP="006A5A79">
      <w:pPr>
        <w:widowControl/>
        <w:jc w:val="center"/>
        <w:rPr>
          <w:rFonts w:asciiTheme="minorHAnsi" w:hAnsiTheme="minorHAnsi" w:cstheme="minorHAnsi"/>
          <w:b/>
          <w:color w:val="000000"/>
          <w:sz w:val="18"/>
          <w:szCs w:val="18"/>
        </w:rPr>
      </w:pPr>
    </w:p>
    <w:p w14:paraId="64B485F8" w14:textId="77777777" w:rsidR="0079499F" w:rsidRDefault="0079499F" w:rsidP="006A5A79">
      <w:pPr>
        <w:widowControl/>
        <w:jc w:val="center"/>
        <w:rPr>
          <w:rFonts w:asciiTheme="minorHAnsi" w:hAnsiTheme="minorHAnsi" w:cstheme="minorHAnsi"/>
          <w:b/>
          <w:color w:val="000000"/>
          <w:sz w:val="18"/>
          <w:szCs w:val="18"/>
        </w:rPr>
      </w:pPr>
    </w:p>
    <w:p w14:paraId="5807E35F" w14:textId="769C5EDC" w:rsidR="003E33A8" w:rsidRDefault="003E33A8" w:rsidP="006A5A79">
      <w:pPr>
        <w:widowControl/>
        <w:jc w:val="center"/>
        <w:rPr>
          <w:rFonts w:asciiTheme="minorHAnsi" w:hAnsiTheme="minorHAnsi" w:cstheme="minorHAnsi"/>
          <w:b/>
          <w:color w:val="000000"/>
          <w:sz w:val="18"/>
          <w:szCs w:val="18"/>
        </w:rPr>
      </w:pPr>
    </w:p>
    <w:p w14:paraId="67F00F5C" w14:textId="47577AA3" w:rsidR="003E33A8" w:rsidRDefault="003E33A8" w:rsidP="006A5A79">
      <w:pPr>
        <w:widowControl/>
        <w:jc w:val="center"/>
        <w:rPr>
          <w:rFonts w:asciiTheme="minorHAnsi" w:hAnsiTheme="minorHAnsi" w:cstheme="minorHAnsi"/>
          <w:b/>
          <w:color w:val="000000"/>
          <w:sz w:val="18"/>
          <w:szCs w:val="18"/>
        </w:rPr>
      </w:pPr>
    </w:p>
    <w:p w14:paraId="020894DD" w14:textId="7D17C314" w:rsidR="003E33A8" w:rsidRDefault="003E33A8" w:rsidP="006A5A79">
      <w:pPr>
        <w:widowControl/>
        <w:jc w:val="center"/>
        <w:rPr>
          <w:rFonts w:asciiTheme="minorHAnsi" w:hAnsiTheme="minorHAnsi" w:cstheme="minorHAnsi"/>
          <w:b/>
          <w:color w:val="000000"/>
          <w:sz w:val="18"/>
          <w:szCs w:val="18"/>
        </w:rPr>
      </w:pPr>
    </w:p>
    <w:p w14:paraId="13A3C90F" w14:textId="3455F742" w:rsidR="003E33A8" w:rsidRDefault="003E33A8" w:rsidP="006A5A79">
      <w:pPr>
        <w:widowControl/>
        <w:jc w:val="center"/>
        <w:rPr>
          <w:rFonts w:asciiTheme="minorHAnsi" w:hAnsiTheme="minorHAnsi" w:cstheme="minorHAnsi"/>
          <w:b/>
          <w:color w:val="000000"/>
          <w:sz w:val="18"/>
          <w:szCs w:val="18"/>
        </w:rPr>
      </w:pPr>
    </w:p>
    <w:p w14:paraId="60FB78D0" w14:textId="427E794F" w:rsidR="003E33A8" w:rsidRDefault="003E33A8" w:rsidP="006A5A79">
      <w:pPr>
        <w:widowControl/>
        <w:jc w:val="center"/>
        <w:rPr>
          <w:rFonts w:asciiTheme="minorHAnsi" w:hAnsiTheme="minorHAnsi" w:cstheme="minorHAnsi"/>
          <w:b/>
          <w:color w:val="000000"/>
          <w:sz w:val="18"/>
          <w:szCs w:val="18"/>
        </w:rPr>
      </w:pPr>
    </w:p>
    <w:p w14:paraId="0900B281" w14:textId="12442B03" w:rsidR="003E33A8" w:rsidRDefault="003E33A8" w:rsidP="006A5A79">
      <w:pPr>
        <w:widowControl/>
        <w:jc w:val="center"/>
        <w:rPr>
          <w:rFonts w:asciiTheme="minorHAnsi" w:hAnsiTheme="minorHAnsi" w:cstheme="minorHAnsi"/>
          <w:b/>
          <w:color w:val="000000"/>
          <w:sz w:val="18"/>
          <w:szCs w:val="18"/>
        </w:rPr>
      </w:pPr>
    </w:p>
    <w:p w14:paraId="5C32CA6F" w14:textId="4A1519CE" w:rsidR="003E33A8" w:rsidRDefault="003E33A8" w:rsidP="006A5A79">
      <w:pPr>
        <w:widowControl/>
        <w:jc w:val="center"/>
        <w:rPr>
          <w:rFonts w:asciiTheme="minorHAnsi" w:hAnsiTheme="minorHAnsi" w:cstheme="minorHAnsi"/>
          <w:b/>
          <w:color w:val="000000"/>
          <w:sz w:val="18"/>
          <w:szCs w:val="18"/>
        </w:rPr>
      </w:pPr>
    </w:p>
    <w:p w14:paraId="268BC9DB" w14:textId="34CE4197" w:rsidR="003E33A8" w:rsidRDefault="003E33A8" w:rsidP="006A5A79">
      <w:pPr>
        <w:widowControl/>
        <w:jc w:val="center"/>
        <w:rPr>
          <w:rFonts w:asciiTheme="minorHAnsi" w:hAnsiTheme="minorHAnsi" w:cstheme="minorHAnsi"/>
          <w:b/>
          <w:color w:val="000000"/>
          <w:sz w:val="18"/>
          <w:szCs w:val="18"/>
        </w:rPr>
      </w:pPr>
    </w:p>
    <w:p w14:paraId="67B7106D" w14:textId="77777777" w:rsidR="003E33A8" w:rsidRDefault="003E33A8" w:rsidP="006A5A79">
      <w:pPr>
        <w:widowControl/>
        <w:jc w:val="center"/>
        <w:rPr>
          <w:rFonts w:asciiTheme="minorHAnsi" w:hAnsiTheme="minorHAnsi" w:cstheme="minorHAnsi"/>
          <w:b/>
          <w:color w:val="000000"/>
          <w:sz w:val="18"/>
          <w:szCs w:val="18"/>
        </w:rPr>
      </w:pPr>
    </w:p>
    <w:p w14:paraId="47A6DC0D" w14:textId="77777777" w:rsidR="00101AA4" w:rsidRDefault="00101AA4" w:rsidP="006A5A79">
      <w:pPr>
        <w:widowControl/>
        <w:jc w:val="center"/>
        <w:rPr>
          <w:rFonts w:asciiTheme="minorHAnsi" w:hAnsiTheme="minorHAnsi" w:cstheme="minorHAnsi"/>
          <w:b/>
          <w:color w:val="000000"/>
          <w:sz w:val="18"/>
          <w:szCs w:val="18"/>
        </w:rPr>
      </w:pPr>
    </w:p>
    <w:p w14:paraId="63F6A8D5" w14:textId="77777777" w:rsidR="00A67939" w:rsidRPr="006E01AF" w:rsidRDefault="00A67939" w:rsidP="00A6793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8B7F1F0" w14:textId="77777777" w:rsidR="00A67939" w:rsidRPr="006E01AF" w:rsidRDefault="00A67939" w:rsidP="00A6793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3C92FA6" w14:textId="77777777" w:rsidR="00A67939" w:rsidRPr="006E01AF" w:rsidRDefault="00A67939" w:rsidP="00A67939">
      <w:pPr>
        <w:tabs>
          <w:tab w:val="left" w:pos="9923"/>
        </w:tabs>
        <w:ind w:left="-142" w:right="567"/>
        <w:jc w:val="center"/>
        <w:rPr>
          <w:rFonts w:asciiTheme="minorHAnsi" w:hAnsiTheme="minorHAnsi" w:cstheme="minorHAnsi"/>
          <w:b/>
          <w:color w:val="000000"/>
          <w:sz w:val="10"/>
          <w:szCs w:val="10"/>
        </w:rPr>
      </w:pPr>
    </w:p>
    <w:p w14:paraId="2F51810D" w14:textId="5533BE77" w:rsidR="00A67939" w:rsidRDefault="00A67939" w:rsidP="00F362B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3D1EC302" w14:textId="77777777" w:rsidR="005F02F2" w:rsidRDefault="005F02F2" w:rsidP="00F362BC">
      <w:pPr>
        <w:tabs>
          <w:tab w:val="left" w:pos="9923"/>
        </w:tabs>
        <w:ind w:left="-142" w:right="567"/>
        <w:jc w:val="right"/>
        <w:rPr>
          <w:rFonts w:asciiTheme="minorHAnsi" w:hAnsiTheme="minorHAnsi" w:cstheme="minorHAnsi"/>
          <w:b/>
          <w:sz w:val="16"/>
          <w:szCs w:val="16"/>
        </w:rPr>
      </w:pPr>
    </w:p>
    <w:tbl>
      <w:tblPr>
        <w:tblW w:w="48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6973"/>
        <w:gridCol w:w="956"/>
        <w:gridCol w:w="864"/>
      </w:tblGrid>
      <w:tr w:rsidR="00F71547" w:rsidRPr="0075482C" w14:paraId="736C2337" w14:textId="77777777" w:rsidTr="008B4E39">
        <w:trPr>
          <w:trHeight w:val="408"/>
          <w:jc w:val="center"/>
        </w:trPr>
        <w:tc>
          <w:tcPr>
            <w:tcW w:w="439" w:type="pct"/>
            <w:shd w:val="clear" w:color="auto" w:fill="D9D9D9"/>
            <w:vAlign w:val="center"/>
          </w:tcPr>
          <w:p w14:paraId="05EB3AF1" w14:textId="77777777" w:rsidR="00F71547" w:rsidRPr="0075482C" w:rsidRDefault="00F71547" w:rsidP="008B4E39">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Partida</w:t>
            </w:r>
          </w:p>
        </w:tc>
        <w:tc>
          <w:tcPr>
            <w:tcW w:w="3617" w:type="pct"/>
            <w:shd w:val="clear" w:color="auto" w:fill="D9D9D9"/>
            <w:vAlign w:val="center"/>
          </w:tcPr>
          <w:p w14:paraId="2C40EF51" w14:textId="77777777" w:rsidR="00F71547" w:rsidRPr="0075482C" w:rsidRDefault="00F71547" w:rsidP="008B4E39">
            <w:pPr>
              <w:autoSpaceDE w:val="0"/>
              <w:autoSpaceDN w:val="0"/>
              <w:adjustRightInd w:val="0"/>
              <w:jc w:val="center"/>
              <w:rPr>
                <w:rFonts w:asciiTheme="minorHAnsi" w:hAnsiTheme="minorHAnsi" w:cstheme="minorHAnsi"/>
                <w:b/>
                <w:sz w:val="16"/>
                <w:szCs w:val="16"/>
                <w:lang w:val="es-MX"/>
              </w:rPr>
            </w:pPr>
          </w:p>
          <w:p w14:paraId="5229C001" w14:textId="77777777" w:rsidR="00F71547" w:rsidRPr="0075482C" w:rsidRDefault="00F71547" w:rsidP="008B4E39">
            <w:pPr>
              <w:autoSpaceDE w:val="0"/>
              <w:autoSpaceDN w:val="0"/>
              <w:adjustRightInd w:val="0"/>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Descripción a detalle del bien</w:t>
            </w:r>
          </w:p>
          <w:p w14:paraId="26B7CE71" w14:textId="77777777" w:rsidR="00F71547" w:rsidRPr="0075482C" w:rsidRDefault="00F71547" w:rsidP="008B4E39">
            <w:pPr>
              <w:jc w:val="center"/>
              <w:rPr>
                <w:rFonts w:asciiTheme="minorHAnsi" w:hAnsiTheme="minorHAnsi" w:cstheme="minorHAnsi"/>
                <w:b/>
                <w:sz w:val="16"/>
                <w:szCs w:val="16"/>
                <w:lang w:val="es-MX"/>
              </w:rPr>
            </w:pPr>
          </w:p>
        </w:tc>
        <w:tc>
          <w:tcPr>
            <w:tcW w:w="496" w:type="pct"/>
            <w:shd w:val="clear" w:color="auto" w:fill="D9D9D9"/>
            <w:vAlign w:val="center"/>
          </w:tcPr>
          <w:p w14:paraId="747783FD" w14:textId="77777777" w:rsidR="00F71547" w:rsidRPr="0075482C" w:rsidRDefault="00F71547" w:rsidP="008B4E39">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Unidad de Medida</w:t>
            </w:r>
          </w:p>
        </w:tc>
        <w:tc>
          <w:tcPr>
            <w:tcW w:w="448" w:type="pct"/>
            <w:shd w:val="clear" w:color="auto" w:fill="D9D9D9"/>
            <w:vAlign w:val="center"/>
          </w:tcPr>
          <w:p w14:paraId="280F70EE" w14:textId="77777777" w:rsidR="00F71547" w:rsidRPr="0075482C" w:rsidRDefault="00F71547" w:rsidP="008B4E39">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Cantidad</w:t>
            </w:r>
          </w:p>
        </w:tc>
      </w:tr>
      <w:tr w:rsidR="00F71547" w:rsidRPr="0075482C" w14:paraId="28232769" w14:textId="77777777" w:rsidTr="008B4E39">
        <w:trPr>
          <w:trHeight w:val="267"/>
          <w:jc w:val="center"/>
        </w:trPr>
        <w:tc>
          <w:tcPr>
            <w:tcW w:w="5000" w:type="pct"/>
            <w:gridSpan w:val="4"/>
            <w:shd w:val="clear" w:color="auto" w:fill="DBE5F1" w:themeFill="accent1" w:themeFillTint="33"/>
            <w:vAlign w:val="center"/>
          </w:tcPr>
          <w:p w14:paraId="168FDD22" w14:textId="77777777" w:rsidR="00F71547" w:rsidRPr="0075482C" w:rsidRDefault="00F71547" w:rsidP="008B4E39">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Ciencias Básicas</w:t>
            </w:r>
          </w:p>
        </w:tc>
      </w:tr>
      <w:tr w:rsidR="00F71547" w:rsidRPr="0075482C" w14:paraId="166A7742" w14:textId="77777777" w:rsidTr="008B4E39">
        <w:trPr>
          <w:trHeight w:val="287"/>
          <w:jc w:val="center"/>
        </w:trPr>
        <w:tc>
          <w:tcPr>
            <w:tcW w:w="439" w:type="pct"/>
            <w:shd w:val="clear" w:color="auto" w:fill="auto"/>
            <w:vAlign w:val="center"/>
          </w:tcPr>
          <w:p w14:paraId="67ABBA9D"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c>
          <w:tcPr>
            <w:tcW w:w="3617" w:type="pct"/>
            <w:vAlign w:val="center"/>
          </w:tcPr>
          <w:p w14:paraId="42230036"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NO BREAK</w:t>
            </w:r>
            <w:r w:rsidRPr="0075482C">
              <w:rPr>
                <w:rFonts w:asciiTheme="minorHAnsi" w:hAnsiTheme="minorHAnsi" w:cstheme="minorHAnsi"/>
                <w:sz w:val="16"/>
                <w:szCs w:val="16"/>
                <w:lang w:val="es-MX"/>
              </w:rPr>
              <w:t xml:space="preserve"> CDP ONLINE UP022-6AX, 6KVA/5.4KW, ENTRADA 110/120/208/220V SALIDA 110/120/208/220V CONEXIÓN HARD-WIRE. RESPALDO A MEDIA CARGA HASTA 15 MIN, LCD TORRE</w:t>
            </w:r>
          </w:p>
          <w:p w14:paraId="53CBF607" w14:textId="77777777" w:rsidR="00F71547" w:rsidRPr="0075482C" w:rsidRDefault="00F71547" w:rsidP="008B4E39">
            <w:pPr>
              <w:autoSpaceDE w:val="0"/>
              <w:autoSpaceDN w:val="0"/>
              <w:adjustRightInd w:val="0"/>
              <w:jc w:val="both"/>
              <w:rPr>
                <w:rFonts w:ascii="Arial" w:hAnsi="Arial" w:cs="Arial"/>
                <w:sz w:val="16"/>
                <w:szCs w:val="16"/>
                <w:lang w:val="es-MX"/>
              </w:rPr>
            </w:pPr>
            <w:r w:rsidRPr="0075482C">
              <w:rPr>
                <w:rFonts w:asciiTheme="minorHAnsi" w:hAnsiTheme="minorHAnsi" w:cstheme="minorHAnsi"/>
                <w:sz w:val="16"/>
                <w:szCs w:val="16"/>
                <w:lang w:val="es-MX"/>
              </w:rPr>
              <w:t>SE REQUIERE INSTALACIÓN.</w:t>
            </w:r>
          </w:p>
        </w:tc>
        <w:tc>
          <w:tcPr>
            <w:tcW w:w="496" w:type="pct"/>
            <w:vAlign w:val="center"/>
          </w:tcPr>
          <w:p w14:paraId="52AA3F49"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684ABE11"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F71547" w:rsidRPr="0075482C" w14:paraId="0393BC10" w14:textId="77777777" w:rsidTr="008B4E39">
        <w:trPr>
          <w:trHeight w:val="287"/>
          <w:jc w:val="center"/>
        </w:trPr>
        <w:tc>
          <w:tcPr>
            <w:tcW w:w="439" w:type="pct"/>
            <w:shd w:val="clear" w:color="auto" w:fill="auto"/>
            <w:vAlign w:val="center"/>
          </w:tcPr>
          <w:p w14:paraId="0D6DD3BB"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2 </w:t>
            </w:r>
          </w:p>
        </w:tc>
        <w:tc>
          <w:tcPr>
            <w:tcW w:w="3617" w:type="pct"/>
            <w:vAlign w:val="center"/>
          </w:tcPr>
          <w:p w14:paraId="49605B9D" w14:textId="77777777" w:rsidR="00F71547" w:rsidRPr="0075482C" w:rsidRDefault="00F71547" w:rsidP="008B4E39">
            <w:pPr>
              <w:widowControl/>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b/>
                <w:sz w:val="16"/>
                <w:szCs w:val="16"/>
                <w:lang w:val="es-MX" w:eastAsia="es-MX"/>
              </w:rPr>
              <w:t>TERMOCICLADOR</w:t>
            </w:r>
            <w:r w:rsidRPr="0075482C">
              <w:rPr>
                <w:rFonts w:asciiTheme="minorHAnsi" w:eastAsia="Calibri" w:hAnsiTheme="minorHAnsi" w:cstheme="minorHAnsi"/>
                <w:sz w:val="16"/>
                <w:szCs w:val="16"/>
                <w:lang w:val="es-MX" w:eastAsia="es-MX"/>
              </w:rPr>
              <w:t xml:space="preserve"> GRADIENTE MOD. TC1000-G P/96 TUBOS PCR 100-120V/200- 240V 50/60HZ DLAB, </w:t>
            </w:r>
            <w:proofErr w:type="gramStart"/>
            <w:r w:rsidRPr="0075482C">
              <w:rPr>
                <w:rFonts w:asciiTheme="minorHAnsi" w:eastAsia="Calibri" w:hAnsiTheme="minorHAnsi" w:cstheme="minorHAnsi"/>
                <w:sz w:val="16"/>
                <w:szCs w:val="16"/>
                <w:lang w:val="es-MX" w:eastAsia="es-MX"/>
              </w:rPr>
              <w:t>780648  5064102300</w:t>
            </w:r>
            <w:proofErr w:type="gramEnd"/>
            <w:r w:rsidRPr="0075482C">
              <w:rPr>
                <w:rFonts w:asciiTheme="minorHAnsi" w:eastAsia="Calibri" w:hAnsiTheme="minorHAnsi" w:cstheme="minorHAnsi"/>
                <w:sz w:val="16"/>
                <w:szCs w:val="16"/>
                <w:lang w:val="es-MX" w:eastAsia="es-MX"/>
              </w:rPr>
              <w:t xml:space="preserve"> .</w:t>
            </w:r>
          </w:p>
          <w:p w14:paraId="10A77619" w14:textId="77777777" w:rsidR="00F71547" w:rsidRPr="0075482C" w:rsidRDefault="00F71547" w:rsidP="00F71547">
            <w:pPr>
              <w:pStyle w:val="Prrafodelista"/>
              <w:widowControl/>
              <w:numPr>
                <w:ilvl w:val="0"/>
                <w:numId w:val="19"/>
              </w:numPr>
              <w:autoSpaceDE w:val="0"/>
              <w:autoSpaceDN w:val="0"/>
              <w:adjustRightInd w:val="0"/>
              <w:jc w:val="both"/>
              <w:rPr>
                <w:rFonts w:asciiTheme="minorHAnsi" w:eastAsia="Calibri" w:hAnsiTheme="minorHAnsi" w:cstheme="minorHAnsi"/>
                <w:sz w:val="16"/>
                <w:szCs w:val="16"/>
                <w:lang w:val="es-MX" w:eastAsia="es-MX"/>
              </w:rPr>
            </w:pPr>
            <w:proofErr w:type="spellStart"/>
            <w:r w:rsidRPr="0075482C">
              <w:rPr>
                <w:rFonts w:asciiTheme="minorHAnsi" w:eastAsia="Calibri" w:hAnsiTheme="minorHAnsi" w:cstheme="minorHAnsi"/>
                <w:sz w:val="16"/>
                <w:szCs w:val="16"/>
                <w:lang w:val="es-MX" w:eastAsia="es-MX"/>
              </w:rPr>
              <w:t>Termociclador</w:t>
            </w:r>
            <w:proofErr w:type="spellEnd"/>
            <w:r w:rsidRPr="0075482C">
              <w:rPr>
                <w:rFonts w:asciiTheme="minorHAnsi" w:eastAsia="Calibri" w:hAnsiTheme="minorHAnsi" w:cstheme="minorHAnsi"/>
                <w:sz w:val="16"/>
                <w:szCs w:val="16"/>
                <w:lang w:val="es-MX" w:eastAsia="es-MX"/>
              </w:rPr>
              <w:t xml:space="preserve"> de punto final</w:t>
            </w:r>
          </w:p>
          <w:p w14:paraId="036A4B51" w14:textId="77777777" w:rsidR="00F71547" w:rsidRPr="0075482C" w:rsidRDefault="00F71547" w:rsidP="00F71547">
            <w:pPr>
              <w:pStyle w:val="Prrafodelista"/>
              <w:widowControl/>
              <w:numPr>
                <w:ilvl w:val="0"/>
                <w:numId w:val="19"/>
              </w:num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Placa con capacidad para 96 tubos de 0.2 ml</w:t>
            </w:r>
          </w:p>
          <w:p w14:paraId="1FD818AD" w14:textId="77777777" w:rsidR="00F71547" w:rsidRPr="0075482C" w:rsidRDefault="00F71547" w:rsidP="00F71547">
            <w:pPr>
              <w:pStyle w:val="Prrafodelista"/>
              <w:widowControl/>
              <w:numPr>
                <w:ilvl w:val="0"/>
                <w:numId w:val="19"/>
              </w:num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 xml:space="preserve">Rango de calentamiento 4 a 105 </w:t>
            </w:r>
            <w:proofErr w:type="spellStart"/>
            <w:r w:rsidRPr="0075482C">
              <w:rPr>
                <w:rFonts w:asciiTheme="minorHAnsi" w:eastAsia="Calibri" w:hAnsiTheme="minorHAnsi" w:cstheme="minorHAnsi"/>
                <w:sz w:val="16"/>
                <w:szCs w:val="16"/>
                <w:lang w:val="es-MX" w:eastAsia="es-MX"/>
              </w:rPr>
              <w:t>oC</w:t>
            </w:r>
            <w:proofErr w:type="spellEnd"/>
            <w:r w:rsidRPr="0075482C">
              <w:rPr>
                <w:rFonts w:asciiTheme="minorHAnsi" w:eastAsia="Calibri" w:hAnsiTheme="minorHAnsi" w:cstheme="minorHAnsi"/>
                <w:sz w:val="16"/>
                <w:szCs w:val="16"/>
                <w:lang w:val="es-MX" w:eastAsia="es-MX"/>
              </w:rPr>
              <w:t xml:space="preserve"> </w:t>
            </w:r>
          </w:p>
          <w:p w14:paraId="40376BCE" w14:textId="77777777" w:rsidR="00F71547" w:rsidRPr="0075482C" w:rsidRDefault="00F71547" w:rsidP="00F71547">
            <w:pPr>
              <w:pStyle w:val="Prrafodelista"/>
              <w:widowControl/>
              <w:numPr>
                <w:ilvl w:val="0"/>
                <w:numId w:val="19"/>
              </w:num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 xml:space="preserve">Precisión de la </w:t>
            </w:r>
            <w:proofErr w:type="gramStart"/>
            <w:r w:rsidRPr="0075482C">
              <w:rPr>
                <w:rFonts w:asciiTheme="minorHAnsi" w:eastAsia="Calibri" w:hAnsiTheme="minorHAnsi" w:cstheme="minorHAnsi"/>
                <w:sz w:val="16"/>
                <w:szCs w:val="16"/>
                <w:lang w:val="es-MX" w:eastAsia="es-MX"/>
              </w:rPr>
              <w:t>temperatura  +</w:t>
            </w:r>
            <w:proofErr w:type="gramEnd"/>
            <w:r w:rsidRPr="0075482C">
              <w:rPr>
                <w:rFonts w:asciiTheme="minorHAnsi" w:eastAsia="Calibri" w:hAnsiTheme="minorHAnsi" w:cstheme="minorHAnsi"/>
                <w:sz w:val="16"/>
                <w:szCs w:val="16"/>
                <w:lang w:val="es-MX" w:eastAsia="es-MX"/>
              </w:rPr>
              <w:t xml:space="preserve">/- 0.1 </w:t>
            </w:r>
            <w:proofErr w:type="spellStart"/>
            <w:r w:rsidRPr="0075482C">
              <w:rPr>
                <w:rFonts w:asciiTheme="minorHAnsi" w:eastAsia="Calibri" w:hAnsiTheme="minorHAnsi" w:cstheme="minorHAnsi"/>
                <w:sz w:val="16"/>
                <w:szCs w:val="16"/>
                <w:lang w:val="es-MX" w:eastAsia="es-MX"/>
              </w:rPr>
              <w:t>oC</w:t>
            </w:r>
            <w:proofErr w:type="spellEnd"/>
            <w:r w:rsidRPr="0075482C">
              <w:rPr>
                <w:rFonts w:asciiTheme="minorHAnsi" w:eastAsia="Calibri" w:hAnsiTheme="minorHAnsi" w:cstheme="minorHAnsi"/>
                <w:sz w:val="16"/>
                <w:szCs w:val="16"/>
                <w:lang w:val="es-MX" w:eastAsia="es-MX"/>
              </w:rPr>
              <w:t xml:space="preserve"> </w:t>
            </w:r>
          </w:p>
          <w:p w14:paraId="292F9834" w14:textId="77777777" w:rsidR="00F71547" w:rsidRPr="0075482C" w:rsidRDefault="00F71547" w:rsidP="00F71547">
            <w:pPr>
              <w:pStyle w:val="Prrafodelista"/>
              <w:widowControl/>
              <w:numPr>
                <w:ilvl w:val="0"/>
                <w:numId w:val="19"/>
              </w:num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Velocidad máxima de calentamiento/enfriamiento:  5oC/segundo</w:t>
            </w:r>
          </w:p>
          <w:p w14:paraId="21EEB89E" w14:textId="77777777" w:rsidR="00F71547" w:rsidRPr="0075482C" w:rsidRDefault="00F71547" w:rsidP="00F71547">
            <w:pPr>
              <w:pStyle w:val="Prrafodelista"/>
              <w:widowControl/>
              <w:numPr>
                <w:ilvl w:val="0"/>
                <w:numId w:val="19"/>
              </w:num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 xml:space="preserve">Rango de gradiente de temperatura: 1- 42 </w:t>
            </w:r>
            <w:proofErr w:type="spellStart"/>
            <w:r w:rsidRPr="0075482C">
              <w:rPr>
                <w:rFonts w:asciiTheme="minorHAnsi" w:eastAsia="Calibri" w:hAnsiTheme="minorHAnsi" w:cstheme="minorHAnsi"/>
                <w:sz w:val="16"/>
                <w:szCs w:val="16"/>
                <w:lang w:val="es-MX" w:eastAsia="es-MX"/>
              </w:rPr>
              <w:t>oC</w:t>
            </w:r>
            <w:proofErr w:type="spellEnd"/>
          </w:p>
          <w:p w14:paraId="5E2D41F0" w14:textId="77777777" w:rsidR="00F71547" w:rsidRPr="0075482C" w:rsidRDefault="00F71547" w:rsidP="00F71547">
            <w:pPr>
              <w:pStyle w:val="Prrafodelista"/>
              <w:widowControl/>
              <w:numPr>
                <w:ilvl w:val="0"/>
                <w:numId w:val="19"/>
              </w:num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 xml:space="preserve">Panel </w:t>
            </w:r>
            <w:proofErr w:type="spellStart"/>
            <w:r w:rsidRPr="0075482C">
              <w:rPr>
                <w:rFonts w:asciiTheme="minorHAnsi" w:eastAsia="Calibri" w:hAnsiTheme="minorHAnsi" w:cstheme="minorHAnsi"/>
                <w:sz w:val="16"/>
                <w:szCs w:val="16"/>
                <w:lang w:val="es-MX" w:eastAsia="es-MX"/>
              </w:rPr>
              <w:t>touch</w:t>
            </w:r>
            <w:proofErr w:type="spellEnd"/>
            <w:r w:rsidRPr="0075482C">
              <w:rPr>
                <w:rFonts w:asciiTheme="minorHAnsi" w:eastAsia="Calibri" w:hAnsiTheme="minorHAnsi" w:cstheme="minorHAnsi"/>
                <w:sz w:val="16"/>
                <w:szCs w:val="16"/>
                <w:lang w:val="es-MX" w:eastAsia="es-MX"/>
              </w:rPr>
              <w:t xml:space="preserve"> con </w:t>
            </w:r>
            <w:proofErr w:type="spellStart"/>
            <w:r w:rsidRPr="0075482C">
              <w:rPr>
                <w:rFonts w:asciiTheme="minorHAnsi" w:eastAsia="Calibri" w:hAnsiTheme="minorHAnsi" w:cstheme="minorHAnsi"/>
                <w:sz w:val="16"/>
                <w:szCs w:val="16"/>
                <w:lang w:val="es-MX" w:eastAsia="es-MX"/>
              </w:rPr>
              <w:t>display</w:t>
            </w:r>
            <w:proofErr w:type="spellEnd"/>
            <w:r w:rsidRPr="0075482C">
              <w:rPr>
                <w:rFonts w:asciiTheme="minorHAnsi" w:eastAsia="Calibri" w:hAnsiTheme="minorHAnsi" w:cstheme="minorHAnsi"/>
                <w:sz w:val="16"/>
                <w:szCs w:val="16"/>
                <w:lang w:val="es-MX" w:eastAsia="es-MX"/>
              </w:rPr>
              <w:t xml:space="preserve"> digital LCD de color de mínimo 7 pulgadas y resolución 800x480 </w:t>
            </w:r>
          </w:p>
          <w:p w14:paraId="09478B67" w14:textId="77777777" w:rsidR="00F71547" w:rsidRPr="0075482C" w:rsidRDefault="00F71547" w:rsidP="00F71547">
            <w:pPr>
              <w:pStyle w:val="Prrafodelista"/>
              <w:widowControl/>
              <w:numPr>
                <w:ilvl w:val="0"/>
                <w:numId w:val="19"/>
              </w:num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 xml:space="preserve">Sistema de archivos para programa con capacidad máxima de 30 segmentos y 99 ciclos. Folders </w:t>
            </w:r>
            <w:proofErr w:type="spellStart"/>
            <w:r w:rsidRPr="0075482C">
              <w:rPr>
                <w:rFonts w:asciiTheme="minorHAnsi" w:eastAsia="Calibri" w:hAnsiTheme="minorHAnsi" w:cstheme="minorHAnsi"/>
                <w:sz w:val="16"/>
                <w:szCs w:val="16"/>
                <w:lang w:val="es-MX" w:eastAsia="es-MX"/>
              </w:rPr>
              <w:t>multialmacenamiento</w:t>
            </w:r>
            <w:proofErr w:type="spellEnd"/>
            <w:r w:rsidRPr="0075482C">
              <w:rPr>
                <w:rFonts w:asciiTheme="minorHAnsi" w:eastAsia="Calibri" w:hAnsiTheme="minorHAnsi" w:cstheme="minorHAnsi"/>
                <w:sz w:val="16"/>
                <w:szCs w:val="16"/>
                <w:lang w:val="es-MX" w:eastAsia="es-MX"/>
              </w:rPr>
              <w:t xml:space="preserve"> de programas de al menos 16 folders para 16 archivos cada uno</w:t>
            </w:r>
          </w:p>
          <w:p w14:paraId="18BBA186" w14:textId="77777777" w:rsidR="00F71547" w:rsidRPr="0075482C" w:rsidRDefault="00F71547" w:rsidP="00F71547">
            <w:pPr>
              <w:pStyle w:val="Prrafodelista"/>
              <w:widowControl/>
              <w:numPr>
                <w:ilvl w:val="0"/>
                <w:numId w:val="19"/>
              </w:num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Suministro de corriente de 120 volts</w:t>
            </w:r>
          </w:p>
        </w:tc>
        <w:tc>
          <w:tcPr>
            <w:tcW w:w="496" w:type="pct"/>
            <w:vAlign w:val="center"/>
          </w:tcPr>
          <w:p w14:paraId="71304082"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6327A938"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F71547" w:rsidRPr="0075482C" w14:paraId="54285B44" w14:textId="77777777" w:rsidTr="008B4E39">
        <w:trPr>
          <w:trHeight w:val="287"/>
          <w:jc w:val="center"/>
        </w:trPr>
        <w:tc>
          <w:tcPr>
            <w:tcW w:w="439" w:type="pct"/>
            <w:shd w:val="clear" w:color="auto" w:fill="auto"/>
            <w:vAlign w:val="center"/>
          </w:tcPr>
          <w:p w14:paraId="55A268CF"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3</w:t>
            </w:r>
          </w:p>
        </w:tc>
        <w:tc>
          <w:tcPr>
            <w:tcW w:w="3617" w:type="pct"/>
            <w:vAlign w:val="center"/>
          </w:tcPr>
          <w:p w14:paraId="1C4C2F52" w14:textId="77777777" w:rsidR="005F02F2" w:rsidRDefault="005F02F2" w:rsidP="008B4E39">
            <w:pPr>
              <w:autoSpaceDE w:val="0"/>
              <w:autoSpaceDN w:val="0"/>
              <w:adjustRightInd w:val="0"/>
              <w:jc w:val="both"/>
              <w:rPr>
                <w:rFonts w:asciiTheme="minorHAnsi" w:hAnsiTheme="minorHAnsi" w:cstheme="minorHAnsi"/>
                <w:b/>
                <w:sz w:val="16"/>
                <w:szCs w:val="16"/>
                <w:lang w:val="es-MX"/>
              </w:rPr>
            </w:pPr>
          </w:p>
          <w:p w14:paraId="3A4126D6" w14:textId="17791CA2"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REGULADOR DE VOLTAJE</w:t>
            </w:r>
            <w:r w:rsidRPr="0075482C">
              <w:rPr>
                <w:rFonts w:asciiTheme="minorHAnsi" w:hAnsiTheme="minorHAnsi" w:cstheme="minorHAnsi"/>
                <w:sz w:val="16"/>
                <w:szCs w:val="16"/>
                <w:lang w:val="es-MX"/>
              </w:rPr>
              <w:t xml:space="preserve"> 5 KVA 127V SOLA BASIC CVH MOD 63-13-250, SE REQUIERE INSTALACIÓN.</w:t>
            </w:r>
          </w:p>
        </w:tc>
        <w:tc>
          <w:tcPr>
            <w:tcW w:w="496" w:type="pct"/>
            <w:vAlign w:val="center"/>
          </w:tcPr>
          <w:p w14:paraId="707BBF93"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56715074"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F71547" w:rsidRPr="0075482C" w14:paraId="4C46125E" w14:textId="77777777" w:rsidTr="008B4E39">
        <w:trPr>
          <w:trHeight w:val="287"/>
          <w:jc w:val="center"/>
        </w:trPr>
        <w:tc>
          <w:tcPr>
            <w:tcW w:w="439" w:type="pct"/>
            <w:shd w:val="clear" w:color="auto" w:fill="auto"/>
            <w:vAlign w:val="center"/>
          </w:tcPr>
          <w:p w14:paraId="2B421379"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4</w:t>
            </w:r>
          </w:p>
        </w:tc>
        <w:tc>
          <w:tcPr>
            <w:tcW w:w="3617" w:type="pct"/>
            <w:vAlign w:val="center"/>
          </w:tcPr>
          <w:p w14:paraId="5F296B87" w14:textId="77777777" w:rsidR="005F02F2" w:rsidRDefault="005F02F2" w:rsidP="008B4E39">
            <w:pPr>
              <w:autoSpaceDE w:val="0"/>
              <w:autoSpaceDN w:val="0"/>
              <w:adjustRightInd w:val="0"/>
              <w:jc w:val="both"/>
              <w:rPr>
                <w:rFonts w:asciiTheme="minorHAnsi" w:hAnsiTheme="minorHAnsi" w:cstheme="minorHAnsi"/>
                <w:b/>
                <w:sz w:val="16"/>
                <w:szCs w:val="16"/>
                <w:lang w:val="es-MX"/>
              </w:rPr>
            </w:pPr>
          </w:p>
          <w:p w14:paraId="7B03B8DD" w14:textId="7CD7000A" w:rsidR="00F71547" w:rsidRPr="0075482C" w:rsidRDefault="00F71547" w:rsidP="008B4E39">
            <w:pPr>
              <w:autoSpaceDE w:val="0"/>
              <w:autoSpaceDN w:val="0"/>
              <w:adjustRightInd w:val="0"/>
              <w:jc w:val="both"/>
              <w:rPr>
                <w:rFonts w:asciiTheme="minorHAnsi" w:hAnsiTheme="minorHAnsi" w:cstheme="minorHAnsi"/>
                <w:b/>
                <w:sz w:val="16"/>
                <w:szCs w:val="16"/>
                <w:lang w:val="es-MX"/>
              </w:rPr>
            </w:pPr>
            <w:r w:rsidRPr="0075482C">
              <w:rPr>
                <w:rFonts w:asciiTheme="minorHAnsi" w:hAnsiTheme="minorHAnsi" w:cstheme="minorHAnsi"/>
                <w:b/>
                <w:sz w:val="16"/>
                <w:szCs w:val="16"/>
                <w:lang w:val="es-MX"/>
              </w:rPr>
              <w:t>MODELOS ANATÓMICOS DE MÚSCULOS DE MANO Y PIE</w:t>
            </w:r>
          </w:p>
          <w:p w14:paraId="58D7F2E4"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Mano:</w:t>
            </w:r>
            <w:r w:rsidRPr="0075482C">
              <w:rPr>
                <w:rFonts w:asciiTheme="minorHAnsi" w:hAnsiTheme="minorHAnsi" w:cstheme="minorHAnsi"/>
                <w:sz w:val="16"/>
                <w:szCs w:val="16"/>
                <w:lang w:val="es-MX"/>
              </w:rPr>
              <w:t xml:space="preserve"> Modelo de alta calidad de 4 partes y muestra todos los huesos, músculos, tendones, ligamentos, nervios y arterias de la mano y el antebrazo inferior. El lado dorsal muestra los músculos extensores, así como partes de los tendones de la muñeca en su paso bajo el </w:t>
            </w:r>
            <w:proofErr w:type="spellStart"/>
            <w:r w:rsidRPr="0075482C">
              <w:rPr>
                <w:rFonts w:asciiTheme="minorHAnsi" w:hAnsiTheme="minorHAnsi" w:cstheme="minorHAnsi"/>
                <w:sz w:val="16"/>
                <w:szCs w:val="16"/>
                <w:lang w:val="es-MX"/>
              </w:rPr>
              <w:t>retináculo</w:t>
            </w:r>
            <w:proofErr w:type="spellEnd"/>
            <w:r w:rsidRPr="0075482C">
              <w:rPr>
                <w:rFonts w:asciiTheme="minorHAnsi" w:hAnsiTheme="minorHAnsi" w:cstheme="minorHAnsi"/>
                <w:sz w:val="16"/>
                <w:szCs w:val="16"/>
                <w:lang w:val="es-MX"/>
              </w:rPr>
              <w:t xml:space="preserve"> de los extensores. El lado palmar de la mano está representado en tres capas, las dos primeras extraíbles, para permitir un estudio detallado de la capa anatómica más profunda. Así mismo permite explorar estructuras clínicamente relevantes como el nervio mediano y el arco arterial superficial de la palma de la mano. Peso de 0.561 kg y dimensiones de 33x18x18 cm. La capa anatómica más profunda permite estudiar los músculos intrínsecos y el arco arterial profundo palmar junto con otros detalles.</w:t>
            </w:r>
          </w:p>
          <w:p w14:paraId="6F8DF15D"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Pie</w:t>
            </w:r>
            <w:r w:rsidRPr="0075482C">
              <w:rPr>
                <w:rFonts w:asciiTheme="minorHAnsi" w:hAnsiTheme="minorHAnsi" w:cstheme="minorHAnsi"/>
                <w:sz w:val="16"/>
                <w:szCs w:val="16"/>
                <w:lang w:val="es-MX"/>
              </w:rPr>
              <w:t>: modelo anatómicamente detallado del pie y de la parte inferior de la pierna puede desmontarse en 6 partes extraíbles para realizar un estudio detallado de la zona. El modelo incluye huesos, músculos, tendones, ligamentos, nervios, arterias y venas. La vista frontal muestra los músculos extensores de la parte inferior de la pierna. Puede seguirse el discurrir de los tendones bajo el ligamento crural transversal y crural crucial hasta sus puntos de inserción. Además, todas las fundas de los tendones son visibles. La parte dorsal del modelo permite extraer el músculo gemelo para revelar los elementos anatómicos que se hayan debajo. La planta del pie está representada en tres capas, la primera de las cuales muestra el flexor corto de los dedos. Este músculo puede extraerse, mostrando el cuadrado plantar, el tendón del flexor largo de los dedos y el músculo flexor del dedo gordo del pie. Esta segunda capa es a su vez extraíble para mostrar detalles anatómicos situados todavía a mayor profundidad. Peso de 1.2 kg y dimensiones de 23x26x19cm.</w:t>
            </w:r>
          </w:p>
          <w:p w14:paraId="33716323"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Marca 3B </w:t>
            </w:r>
            <w:proofErr w:type="spellStart"/>
            <w:r w:rsidRPr="0075482C">
              <w:rPr>
                <w:rFonts w:asciiTheme="minorHAnsi" w:hAnsiTheme="minorHAnsi" w:cstheme="minorHAnsi"/>
                <w:sz w:val="16"/>
                <w:szCs w:val="16"/>
                <w:lang w:val="es-MX"/>
              </w:rPr>
              <w:t>Scientific</w:t>
            </w:r>
            <w:proofErr w:type="spellEnd"/>
          </w:p>
        </w:tc>
        <w:tc>
          <w:tcPr>
            <w:tcW w:w="496" w:type="pct"/>
            <w:vAlign w:val="center"/>
          </w:tcPr>
          <w:p w14:paraId="1FF5145A"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181A83FC"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F71547" w:rsidRPr="0075482C" w14:paraId="5102EC17" w14:textId="77777777" w:rsidTr="008B4E39">
        <w:trPr>
          <w:trHeight w:val="287"/>
          <w:jc w:val="center"/>
        </w:trPr>
        <w:tc>
          <w:tcPr>
            <w:tcW w:w="439" w:type="pct"/>
            <w:shd w:val="clear" w:color="auto" w:fill="auto"/>
            <w:vAlign w:val="center"/>
          </w:tcPr>
          <w:p w14:paraId="373B865A"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5</w:t>
            </w:r>
          </w:p>
        </w:tc>
        <w:tc>
          <w:tcPr>
            <w:tcW w:w="3617" w:type="pct"/>
            <w:vAlign w:val="center"/>
          </w:tcPr>
          <w:p w14:paraId="666E7F03" w14:textId="77777777" w:rsidR="005F02F2" w:rsidRDefault="005F02F2" w:rsidP="008B4E39">
            <w:pPr>
              <w:autoSpaceDE w:val="0"/>
              <w:autoSpaceDN w:val="0"/>
              <w:adjustRightInd w:val="0"/>
              <w:jc w:val="both"/>
              <w:rPr>
                <w:rFonts w:asciiTheme="minorHAnsi" w:hAnsiTheme="minorHAnsi" w:cstheme="minorHAnsi"/>
                <w:b/>
                <w:sz w:val="16"/>
                <w:szCs w:val="16"/>
                <w:lang w:val="es-MX"/>
              </w:rPr>
            </w:pPr>
          </w:p>
          <w:p w14:paraId="24BC5D7B" w14:textId="67A956A9" w:rsidR="00F71547" w:rsidRPr="0075482C" w:rsidRDefault="00F71547" w:rsidP="008B4E39">
            <w:pPr>
              <w:autoSpaceDE w:val="0"/>
              <w:autoSpaceDN w:val="0"/>
              <w:adjustRightInd w:val="0"/>
              <w:jc w:val="both"/>
              <w:rPr>
                <w:rFonts w:asciiTheme="minorHAnsi" w:hAnsiTheme="minorHAnsi" w:cstheme="minorHAnsi"/>
                <w:b/>
                <w:sz w:val="16"/>
                <w:szCs w:val="16"/>
                <w:lang w:val="es-MX"/>
              </w:rPr>
            </w:pPr>
            <w:r w:rsidRPr="0075482C">
              <w:rPr>
                <w:rFonts w:asciiTheme="minorHAnsi" w:hAnsiTheme="minorHAnsi" w:cstheme="minorHAnsi"/>
                <w:b/>
                <w:sz w:val="16"/>
                <w:szCs w:val="16"/>
                <w:lang w:val="es-MX"/>
              </w:rPr>
              <w:t>MODELOS ANATÓMICOS DE MÚSCULOS DE MIEMBRO SUPERIOR Y MIEMBRO INFERIOR</w:t>
            </w:r>
          </w:p>
          <w:p w14:paraId="695AF6FF"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Pierna:</w:t>
            </w:r>
            <w:r w:rsidRPr="0075482C">
              <w:rPr>
                <w:rFonts w:asciiTheme="minorHAnsi" w:hAnsiTheme="minorHAnsi" w:cstheme="minorHAnsi"/>
                <w:sz w:val="16"/>
                <w:szCs w:val="16"/>
                <w:lang w:val="es-MX"/>
              </w:rPr>
              <w:t xml:space="preserve"> con músculos </w:t>
            </w:r>
            <w:proofErr w:type="spellStart"/>
            <w:r w:rsidRPr="0075482C">
              <w:rPr>
                <w:rFonts w:asciiTheme="minorHAnsi" w:hAnsiTheme="minorHAnsi" w:cstheme="minorHAnsi"/>
                <w:sz w:val="16"/>
                <w:szCs w:val="16"/>
                <w:lang w:val="es-MX"/>
              </w:rPr>
              <w:t>diseccionables</w:t>
            </w:r>
            <w:proofErr w:type="spellEnd"/>
            <w:r w:rsidRPr="0075482C">
              <w:rPr>
                <w:rFonts w:asciiTheme="minorHAnsi" w:hAnsiTheme="minorHAnsi" w:cstheme="minorHAnsi"/>
                <w:sz w:val="16"/>
                <w:szCs w:val="16"/>
                <w:lang w:val="es-MX"/>
              </w:rPr>
              <w:t>, desmontable en 9 piezas, 3.8 kg de peso, con dimensiones 77x26x26 cm, con ilustración de músculos superficiales y profundos, ocho de los cuales son desmontables. Los tendones, vasos sanguíneos, nervios y componentes óseos de la pierna y el pie izquierdos aparecen con gran detalle y soporte desmontable.</w:t>
            </w:r>
          </w:p>
          <w:p w14:paraId="61C28CA2"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Brazo:</w:t>
            </w:r>
            <w:r w:rsidRPr="0075482C">
              <w:rPr>
                <w:rFonts w:asciiTheme="minorHAnsi" w:hAnsiTheme="minorHAnsi" w:cstheme="minorHAnsi"/>
                <w:sz w:val="16"/>
                <w:szCs w:val="16"/>
                <w:lang w:val="es-MX"/>
              </w:rPr>
              <w:t xml:space="preserve"> con músculos </w:t>
            </w:r>
            <w:proofErr w:type="spellStart"/>
            <w:r w:rsidRPr="0075482C">
              <w:rPr>
                <w:rFonts w:asciiTheme="minorHAnsi" w:hAnsiTheme="minorHAnsi" w:cstheme="minorHAnsi"/>
                <w:sz w:val="16"/>
                <w:szCs w:val="16"/>
                <w:lang w:val="es-MX"/>
              </w:rPr>
              <w:t>diseccionables</w:t>
            </w:r>
            <w:proofErr w:type="spellEnd"/>
            <w:r w:rsidRPr="0075482C">
              <w:rPr>
                <w:rFonts w:asciiTheme="minorHAnsi" w:hAnsiTheme="minorHAnsi" w:cstheme="minorHAnsi"/>
                <w:sz w:val="16"/>
                <w:szCs w:val="16"/>
                <w:lang w:val="es-MX"/>
              </w:rPr>
              <w:t>, desmontable en 6 piezas, ilustra tanto los músculos superficiales como profundos del brazo izquierdo y del hombro, de los cuales cinco son desmontables. Los tendones, vasos sanguíneos, nervios y componentes óseos del brazo y hombro izquierdos aparecen con gran detalle. Sobre soporte desmontable. Peso de 1.351 kg y medidas de 60x18x18 cm.</w:t>
            </w:r>
          </w:p>
          <w:p w14:paraId="7F9A0BE6"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Marca 3B </w:t>
            </w:r>
            <w:proofErr w:type="spellStart"/>
            <w:r w:rsidRPr="0075482C">
              <w:rPr>
                <w:rFonts w:asciiTheme="minorHAnsi" w:hAnsiTheme="minorHAnsi" w:cstheme="minorHAnsi"/>
                <w:sz w:val="16"/>
                <w:szCs w:val="16"/>
                <w:lang w:val="es-MX"/>
              </w:rPr>
              <w:t>Scientific</w:t>
            </w:r>
            <w:proofErr w:type="spellEnd"/>
          </w:p>
        </w:tc>
        <w:tc>
          <w:tcPr>
            <w:tcW w:w="496" w:type="pct"/>
            <w:vAlign w:val="center"/>
          </w:tcPr>
          <w:p w14:paraId="53C769B8"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242F98BA"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F71547" w:rsidRPr="0075482C" w14:paraId="6150C0CC" w14:textId="77777777" w:rsidTr="008B4E39">
        <w:trPr>
          <w:trHeight w:val="287"/>
          <w:jc w:val="center"/>
        </w:trPr>
        <w:tc>
          <w:tcPr>
            <w:tcW w:w="439" w:type="pct"/>
            <w:shd w:val="clear" w:color="auto" w:fill="auto"/>
            <w:vAlign w:val="center"/>
          </w:tcPr>
          <w:p w14:paraId="782803FF"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6</w:t>
            </w:r>
          </w:p>
        </w:tc>
        <w:tc>
          <w:tcPr>
            <w:tcW w:w="3617" w:type="pct"/>
            <w:vAlign w:val="center"/>
          </w:tcPr>
          <w:p w14:paraId="6B9BDBD1" w14:textId="77777777" w:rsidR="005F02F2" w:rsidRDefault="005F02F2" w:rsidP="008B4E39">
            <w:pPr>
              <w:autoSpaceDE w:val="0"/>
              <w:autoSpaceDN w:val="0"/>
              <w:adjustRightInd w:val="0"/>
              <w:jc w:val="both"/>
              <w:rPr>
                <w:rFonts w:asciiTheme="minorHAnsi" w:hAnsiTheme="minorHAnsi" w:cstheme="minorHAnsi"/>
                <w:b/>
                <w:sz w:val="16"/>
                <w:szCs w:val="16"/>
                <w:lang w:val="es-MX"/>
              </w:rPr>
            </w:pPr>
          </w:p>
          <w:p w14:paraId="3336BC68" w14:textId="7537754C" w:rsidR="00F71547" w:rsidRPr="0075482C" w:rsidRDefault="00F71547" w:rsidP="008B4E39">
            <w:pPr>
              <w:autoSpaceDE w:val="0"/>
              <w:autoSpaceDN w:val="0"/>
              <w:adjustRightInd w:val="0"/>
              <w:jc w:val="both"/>
              <w:rPr>
                <w:rFonts w:asciiTheme="minorHAnsi" w:hAnsiTheme="minorHAnsi" w:cstheme="minorHAnsi"/>
                <w:b/>
                <w:sz w:val="16"/>
                <w:szCs w:val="16"/>
                <w:lang w:val="es-MX"/>
              </w:rPr>
            </w:pPr>
            <w:r w:rsidRPr="0075482C">
              <w:rPr>
                <w:rFonts w:asciiTheme="minorHAnsi" w:hAnsiTheme="minorHAnsi" w:cstheme="minorHAnsi"/>
                <w:b/>
                <w:sz w:val="16"/>
                <w:szCs w:val="16"/>
                <w:lang w:val="es-MX"/>
              </w:rPr>
              <w:t>MODELOS DE ARTICULACIÓN DE HOMBRO, CODO, RODILLA Y CADERA</w:t>
            </w:r>
          </w:p>
          <w:p w14:paraId="55E6A8F6"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Articulación del Hombro: </w:t>
            </w:r>
            <w:r w:rsidRPr="0075482C">
              <w:rPr>
                <w:rFonts w:asciiTheme="minorHAnsi" w:hAnsiTheme="minorHAnsi" w:cstheme="minorHAnsi"/>
                <w:sz w:val="16"/>
                <w:szCs w:val="16"/>
                <w:lang w:val="es-MX"/>
              </w:rPr>
              <w:t xml:space="preserve">demuestra gráficamente la anatomía y del mecanismo de la </w:t>
            </w:r>
            <w:proofErr w:type="spellStart"/>
            <w:proofErr w:type="gramStart"/>
            <w:r w:rsidRPr="0075482C">
              <w:rPr>
                <w:rFonts w:asciiTheme="minorHAnsi" w:hAnsiTheme="minorHAnsi" w:cstheme="minorHAnsi"/>
                <w:sz w:val="16"/>
                <w:szCs w:val="16"/>
                <w:lang w:val="es-MX"/>
              </w:rPr>
              <w:t>articulación,permite</w:t>
            </w:r>
            <w:proofErr w:type="spellEnd"/>
            <w:proofErr w:type="gramEnd"/>
            <w:r w:rsidRPr="0075482C">
              <w:rPr>
                <w:rFonts w:asciiTheme="minorHAnsi" w:hAnsiTheme="minorHAnsi" w:cstheme="minorHAnsi"/>
                <w:sz w:val="16"/>
                <w:szCs w:val="16"/>
                <w:lang w:val="es-MX"/>
              </w:rPr>
              <w:t xml:space="preserve"> demostrar la abducción, la </w:t>
            </w:r>
            <w:proofErr w:type="spellStart"/>
            <w:r w:rsidRPr="0075482C">
              <w:rPr>
                <w:rFonts w:asciiTheme="minorHAnsi" w:hAnsiTheme="minorHAnsi" w:cstheme="minorHAnsi"/>
                <w:sz w:val="16"/>
                <w:szCs w:val="16"/>
                <w:lang w:val="es-MX"/>
              </w:rPr>
              <w:t>anteversión</w:t>
            </w:r>
            <w:proofErr w:type="spellEnd"/>
            <w:r w:rsidRPr="0075482C">
              <w:rPr>
                <w:rFonts w:asciiTheme="minorHAnsi" w:hAnsiTheme="minorHAnsi" w:cstheme="minorHAnsi"/>
                <w:sz w:val="16"/>
                <w:szCs w:val="16"/>
                <w:lang w:val="es-MX"/>
              </w:rPr>
              <w:t xml:space="preserve">, la retroversión y la rotación interna/externa, consta de escápula, clavícula, parte del húmero y ligamentos de la articulación. </w:t>
            </w:r>
            <w:r w:rsidRPr="0075482C">
              <w:rPr>
                <w:rFonts w:asciiTheme="minorHAnsi" w:hAnsiTheme="minorHAnsi" w:cstheme="minorHAnsi"/>
                <w:sz w:val="16"/>
                <w:szCs w:val="16"/>
                <w:lang w:val="es-MX"/>
              </w:rPr>
              <w:lastRenderedPageBreak/>
              <w:t>Articulado sobre un soporte. Peso de 0.405 kg y dimensiones de 16x12x20 cm.</w:t>
            </w:r>
          </w:p>
          <w:p w14:paraId="0CECD4A4"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Articulación de la Cadera: </w:t>
            </w:r>
            <w:r w:rsidRPr="0075482C">
              <w:rPr>
                <w:rFonts w:asciiTheme="minorHAnsi" w:hAnsiTheme="minorHAnsi" w:cstheme="minorHAnsi"/>
                <w:sz w:val="16"/>
                <w:szCs w:val="16"/>
                <w:lang w:val="es-MX"/>
              </w:rPr>
              <w:t xml:space="preserve">demuestra la anatomía y del mecanismo de la articulación, demuestra la abducción, la </w:t>
            </w:r>
            <w:proofErr w:type="spellStart"/>
            <w:r w:rsidRPr="0075482C">
              <w:rPr>
                <w:rFonts w:asciiTheme="minorHAnsi" w:hAnsiTheme="minorHAnsi" w:cstheme="minorHAnsi"/>
                <w:sz w:val="16"/>
                <w:szCs w:val="16"/>
                <w:lang w:val="es-MX"/>
              </w:rPr>
              <w:t>anteversión</w:t>
            </w:r>
            <w:proofErr w:type="spellEnd"/>
            <w:r w:rsidRPr="0075482C">
              <w:rPr>
                <w:rFonts w:asciiTheme="minorHAnsi" w:hAnsiTheme="minorHAnsi" w:cstheme="minorHAnsi"/>
                <w:sz w:val="16"/>
                <w:szCs w:val="16"/>
                <w:lang w:val="es-MX"/>
              </w:rPr>
              <w:t>, la retroversión y la rotación interna/externa. Consta de una parte del fémur, hueso de la cadera y ligamentos de la articulación. Articulado sobre un soporte. Peso de 0.741 kg y dimensiones de 17x12x33 cm.</w:t>
            </w:r>
          </w:p>
          <w:p w14:paraId="74A640F0"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Articulación de la Rodilla: </w:t>
            </w:r>
            <w:r w:rsidRPr="0075482C">
              <w:rPr>
                <w:rFonts w:asciiTheme="minorHAnsi" w:hAnsiTheme="minorHAnsi" w:cstheme="minorHAnsi"/>
                <w:sz w:val="16"/>
                <w:szCs w:val="16"/>
                <w:lang w:val="es-MX"/>
              </w:rPr>
              <w:t xml:space="preserve">Demuestra gráficamente </w:t>
            </w:r>
            <w:proofErr w:type="gramStart"/>
            <w:r w:rsidRPr="0075482C">
              <w:rPr>
                <w:rFonts w:asciiTheme="minorHAnsi" w:hAnsiTheme="minorHAnsi" w:cstheme="minorHAnsi"/>
                <w:sz w:val="16"/>
                <w:szCs w:val="16"/>
                <w:lang w:val="es-MX"/>
              </w:rPr>
              <w:t>la  anatomía</w:t>
            </w:r>
            <w:proofErr w:type="gramEnd"/>
            <w:r w:rsidRPr="0075482C">
              <w:rPr>
                <w:rFonts w:asciiTheme="minorHAnsi" w:hAnsiTheme="minorHAnsi" w:cstheme="minorHAnsi"/>
                <w:sz w:val="16"/>
                <w:szCs w:val="16"/>
                <w:lang w:val="es-MX"/>
              </w:rPr>
              <w:t xml:space="preserve"> y el mecanismo de la articulación, emplea la articulación de tamaño normal y completamente flexible, para demostrar la abducción, la </w:t>
            </w:r>
            <w:proofErr w:type="spellStart"/>
            <w:r w:rsidRPr="0075482C">
              <w:rPr>
                <w:rFonts w:asciiTheme="minorHAnsi" w:hAnsiTheme="minorHAnsi" w:cstheme="minorHAnsi"/>
                <w:sz w:val="16"/>
                <w:szCs w:val="16"/>
                <w:lang w:val="es-MX"/>
              </w:rPr>
              <w:t>anteversión</w:t>
            </w:r>
            <w:proofErr w:type="spellEnd"/>
            <w:r w:rsidRPr="0075482C">
              <w:rPr>
                <w:rFonts w:asciiTheme="minorHAnsi" w:hAnsiTheme="minorHAnsi" w:cstheme="minorHAnsi"/>
                <w:sz w:val="16"/>
                <w:szCs w:val="16"/>
                <w:lang w:val="es-MX"/>
              </w:rPr>
              <w:t xml:space="preserve">, la retroversión y la rotación interna/externa. Consta de una parte del fémur, la tibia y una parte de la fíbula. También incluye meniscos, rótula con tendón de </w:t>
            </w:r>
            <w:proofErr w:type="spellStart"/>
            <w:r w:rsidRPr="0075482C">
              <w:rPr>
                <w:rFonts w:asciiTheme="minorHAnsi" w:hAnsiTheme="minorHAnsi" w:cstheme="minorHAnsi"/>
                <w:sz w:val="16"/>
                <w:szCs w:val="16"/>
                <w:lang w:val="es-MX"/>
              </w:rPr>
              <w:t>cuadriceps</w:t>
            </w:r>
            <w:proofErr w:type="spellEnd"/>
            <w:r w:rsidRPr="0075482C">
              <w:rPr>
                <w:rFonts w:asciiTheme="minorHAnsi" w:hAnsiTheme="minorHAnsi" w:cstheme="minorHAnsi"/>
                <w:sz w:val="16"/>
                <w:szCs w:val="16"/>
                <w:lang w:val="es-MX"/>
              </w:rPr>
              <w:t xml:space="preserve"> y ligamentos de la articulación. Articulado sobre un soporte. Con peso de 0.705 y medidas de 12x12x34 cm.</w:t>
            </w:r>
          </w:p>
          <w:p w14:paraId="29161B38"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Articulación del Codo: </w:t>
            </w:r>
            <w:r w:rsidRPr="0075482C">
              <w:rPr>
                <w:rFonts w:asciiTheme="minorHAnsi" w:hAnsiTheme="minorHAnsi" w:cstheme="minorHAnsi"/>
                <w:sz w:val="16"/>
                <w:szCs w:val="16"/>
                <w:lang w:val="es-MX"/>
              </w:rPr>
              <w:t xml:space="preserve">demuestra gráficamente la anatomía y del mecanismo de la articulación. Emplea la articulación de tamaño normal y completamente flexible, para demostrar la abducción, la </w:t>
            </w:r>
            <w:proofErr w:type="spellStart"/>
            <w:r w:rsidRPr="0075482C">
              <w:rPr>
                <w:rFonts w:asciiTheme="minorHAnsi" w:hAnsiTheme="minorHAnsi" w:cstheme="minorHAnsi"/>
                <w:sz w:val="16"/>
                <w:szCs w:val="16"/>
                <w:lang w:val="es-MX"/>
              </w:rPr>
              <w:t>anteversión</w:t>
            </w:r>
            <w:proofErr w:type="spellEnd"/>
            <w:r w:rsidRPr="0075482C">
              <w:rPr>
                <w:rFonts w:asciiTheme="minorHAnsi" w:hAnsiTheme="minorHAnsi" w:cstheme="minorHAnsi"/>
                <w:sz w:val="16"/>
                <w:szCs w:val="16"/>
                <w:lang w:val="es-MX"/>
              </w:rPr>
              <w:t xml:space="preserve">, la retroversión y la rotación interna/externa. Consta de una parte del húmero, </w:t>
            </w:r>
            <w:proofErr w:type="spellStart"/>
            <w:r w:rsidRPr="0075482C">
              <w:rPr>
                <w:rFonts w:asciiTheme="minorHAnsi" w:hAnsiTheme="minorHAnsi" w:cstheme="minorHAnsi"/>
                <w:sz w:val="16"/>
                <w:szCs w:val="16"/>
                <w:lang w:val="es-MX"/>
              </w:rPr>
              <w:t>ulna</w:t>
            </w:r>
            <w:proofErr w:type="spellEnd"/>
            <w:r w:rsidRPr="0075482C">
              <w:rPr>
                <w:rFonts w:asciiTheme="minorHAnsi" w:hAnsiTheme="minorHAnsi" w:cstheme="minorHAnsi"/>
                <w:sz w:val="16"/>
                <w:szCs w:val="16"/>
                <w:lang w:val="es-MX"/>
              </w:rPr>
              <w:t xml:space="preserve"> y radios completos, como también de ligamentos de la articulación. Articulado sobre un soporte. Peso de 0.3 kg y medidas de 12x12x39 cm.</w:t>
            </w:r>
          </w:p>
          <w:p w14:paraId="501EF9B3"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Marca 3B </w:t>
            </w:r>
            <w:proofErr w:type="spellStart"/>
            <w:r w:rsidRPr="0075482C">
              <w:rPr>
                <w:rFonts w:asciiTheme="minorHAnsi" w:hAnsiTheme="minorHAnsi" w:cstheme="minorHAnsi"/>
                <w:sz w:val="16"/>
                <w:szCs w:val="16"/>
                <w:lang w:val="es-MX"/>
              </w:rPr>
              <w:t>Scientific</w:t>
            </w:r>
            <w:proofErr w:type="spellEnd"/>
          </w:p>
        </w:tc>
        <w:tc>
          <w:tcPr>
            <w:tcW w:w="496" w:type="pct"/>
            <w:vAlign w:val="center"/>
          </w:tcPr>
          <w:p w14:paraId="4F5E375F"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lastRenderedPageBreak/>
              <w:t>Pieza</w:t>
            </w:r>
          </w:p>
        </w:tc>
        <w:tc>
          <w:tcPr>
            <w:tcW w:w="448" w:type="pct"/>
            <w:vAlign w:val="center"/>
          </w:tcPr>
          <w:p w14:paraId="6C7F0E34"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F71547" w:rsidRPr="0075482C" w14:paraId="15923778" w14:textId="77777777" w:rsidTr="008B4E39">
        <w:trPr>
          <w:trHeight w:val="287"/>
          <w:jc w:val="center"/>
        </w:trPr>
        <w:tc>
          <w:tcPr>
            <w:tcW w:w="439" w:type="pct"/>
            <w:shd w:val="clear" w:color="auto" w:fill="auto"/>
            <w:vAlign w:val="center"/>
          </w:tcPr>
          <w:p w14:paraId="72013F21"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lastRenderedPageBreak/>
              <w:t>7</w:t>
            </w:r>
          </w:p>
        </w:tc>
        <w:tc>
          <w:tcPr>
            <w:tcW w:w="3617" w:type="pct"/>
            <w:vAlign w:val="center"/>
          </w:tcPr>
          <w:p w14:paraId="34DFB9D8" w14:textId="77777777" w:rsidR="00F71547" w:rsidRPr="0075482C" w:rsidRDefault="00F71547" w:rsidP="008B4E39">
            <w:pPr>
              <w:autoSpaceDE w:val="0"/>
              <w:autoSpaceDN w:val="0"/>
              <w:adjustRightInd w:val="0"/>
              <w:jc w:val="both"/>
              <w:rPr>
                <w:rFonts w:asciiTheme="minorHAnsi" w:hAnsiTheme="minorHAnsi" w:cstheme="minorHAnsi"/>
                <w:b/>
                <w:sz w:val="16"/>
                <w:szCs w:val="16"/>
                <w:lang w:val="es-MX"/>
              </w:rPr>
            </w:pPr>
            <w:r w:rsidRPr="0075482C">
              <w:rPr>
                <w:rFonts w:asciiTheme="minorHAnsi" w:hAnsiTheme="minorHAnsi" w:cstheme="minorHAnsi"/>
                <w:b/>
                <w:sz w:val="16"/>
                <w:szCs w:val="16"/>
                <w:lang w:val="es-MX"/>
              </w:rPr>
              <w:t>MODELO DE OJO</w:t>
            </w:r>
          </w:p>
          <w:p w14:paraId="6427E2FE"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Modelo de Ojo: </w:t>
            </w:r>
            <w:r w:rsidRPr="0075482C">
              <w:rPr>
                <w:rFonts w:asciiTheme="minorHAnsi" w:hAnsiTheme="minorHAnsi" w:cstheme="minorHAnsi"/>
                <w:sz w:val="16"/>
                <w:szCs w:val="16"/>
                <w:lang w:val="es-MX"/>
              </w:rPr>
              <w:t>Ojo, con párpado y sistema lagrimal, 5 veces su tamaño natural, 8 piezas Desmontable en: mitad superior de la esclerótica con córnea y sujetadores del músculo del ojo; ambas mitades de la coroides con iris y retina, lentes, humor vítreo, con el sistema lagrimal, sobre base de órbita ósea. Peso de 1.174 kg y dimensiones de 20x18x21 cm.</w:t>
            </w:r>
          </w:p>
          <w:p w14:paraId="693C2754"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Marca 3B </w:t>
            </w:r>
            <w:proofErr w:type="spellStart"/>
            <w:r w:rsidRPr="0075482C">
              <w:rPr>
                <w:rFonts w:asciiTheme="minorHAnsi" w:hAnsiTheme="minorHAnsi" w:cstheme="minorHAnsi"/>
                <w:sz w:val="16"/>
                <w:szCs w:val="16"/>
                <w:lang w:val="es-MX"/>
              </w:rPr>
              <w:t>Scientific</w:t>
            </w:r>
            <w:proofErr w:type="spellEnd"/>
          </w:p>
        </w:tc>
        <w:tc>
          <w:tcPr>
            <w:tcW w:w="496" w:type="pct"/>
            <w:vAlign w:val="center"/>
          </w:tcPr>
          <w:p w14:paraId="43BDA16D"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5CE69941"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F71547" w:rsidRPr="0075482C" w14:paraId="5C1974F8" w14:textId="77777777" w:rsidTr="008B4E39">
        <w:trPr>
          <w:trHeight w:val="287"/>
          <w:jc w:val="center"/>
        </w:trPr>
        <w:tc>
          <w:tcPr>
            <w:tcW w:w="439" w:type="pct"/>
            <w:shd w:val="clear" w:color="auto" w:fill="auto"/>
            <w:vAlign w:val="center"/>
          </w:tcPr>
          <w:p w14:paraId="2566BCCE"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8</w:t>
            </w:r>
          </w:p>
          <w:p w14:paraId="7165E5E0" w14:textId="77777777" w:rsidR="00F71547" w:rsidRPr="0075482C" w:rsidRDefault="00F71547" w:rsidP="008B4E39">
            <w:pPr>
              <w:jc w:val="center"/>
              <w:rPr>
                <w:rFonts w:asciiTheme="minorHAnsi" w:hAnsiTheme="minorHAnsi" w:cstheme="minorHAnsi"/>
                <w:sz w:val="16"/>
                <w:szCs w:val="16"/>
                <w:lang w:val="es-MX"/>
              </w:rPr>
            </w:pPr>
          </w:p>
        </w:tc>
        <w:tc>
          <w:tcPr>
            <w:tcW w:w="3617" w:type="pct"/>
            <w:vAlign w:val="center"/>
          </w:tcPr>
          <w:p w14:paraId="6D30C7AC" w14:textId="77777777" w:rsidR="00F71547" w:rsidRPr="0075482C" w:rsidRDefault="00F71547" w:rsidP="008B4E39">
            <w:pPr>
              <w:autoSpaceDE w:val="0"/>
              <w:autoSpaceDN w:val="0"/>
              <w:adjustRightInd w:val="0"/>
              <w:jc w:val="both"/>
              <w:rPr>
                <w:rFonts w:asciiTheme="minorHAnsi" w:hAnsiTheme="minorHAnsi" w:cstheme="minorHAnsi"/>
                <w:b/>
                <w:sz w:val="16"/>
                <w:szCs w:val="16"/>
                <w:lang w:val="es-MX"/>
              </w:rPr>
            </w:pPr>
            <w:r w:rsidRPr="0075482C">
              <w:rPr>
                <w:rFonts w:asciiTheme="minorHAnsi" w:hAnsiTheme="minorHAnsi" w:cstheme="minorHAnsi"/>
                <w:b/>
                <w:sz w:val="16"/>
                <w:szCs w:val="16"/>
                <w:lang w:val="es-MX"/>
              </w:rPr>
              <w:t>MICROSCOPIO ÓPTICO COMPUESTO, BINOCULAR CON 4 LENTES OBJETIVOS (LEICA MICROSYSTEMS DM500 BRTFLD 4 OBJ STANDARD PLAN OUTFIT)</w:t>
            </w:r>
          </w:p>
          <w:p w14:paraId="6BE79796"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Marca </w:t>
            </w:r>
            <w:proofErr w:type="spellStart"/>
            <w:r w:rsidRPr="0075482C">
              <w:rPr>
                <w:rFonts w:asciiTheme="minorHAnsi" w:hAnsiTheme="minorHAnsi" w:cstheme="minorHAnsi"/>
                <w:sz w:val="16"/>
                <w:szCs w:val="16"/>
                <w:lang w:val="es-MX"/>
              </w:rPr>
              <w:t>Leica</w:t>
            </w:r>
            <w:proofErr w:type="spellEnd"/>
            <w:r w:rsidRPr="0075482C">
              <w:rPr>
                <w:rFonts w:asciiTheme="minorHAnsi" w:hAnsiTheme="minorHAnsi" w:cstheme="minorHAnsi"/>
                <w:sz w:val="16"/>
                <w:szCs w:val="16"/>
                <w:lang w:val="es-MX"/>
              </w:rPr>
              <w:t xml:space="preserve"> Microsystems, modelo DM500, con 4 lentes objetivos de iluminación estándar, DM 500 BF, con condensador </w:t>
            </w:r>
            <w:proofErr w:type="spellStart"/>
            <w:r w:rsidRPr="0075482C">
              <w:rPr>
                <w:rFonts w:asciiTheme="minorHAnsi" w:hAnsiTheme="minorHAnsi" w:cstheme="minorHAnsi"/>
                <w:sz w:val="16"/>
                <w:szCs w:val="16"/>
                <w:lang w:val="es-MX"/>
              </w:rPr>
              <w:t>preenfocado</w:t>
            </w:r>
            <w:proofErr w:type="spellEnd"/>
            <w:r w:rsidRPr="0075482C">
              <w:rPr>
                <w:rFonts w:asciiTheme="minorHAnsi" w:hAnsiTheme="minorHAnsi" w:cstheme="minorHAnsi"/>
                <w:sz w:val="16"/>
                <w:szCs w:val="16"/>
                <w:lang w:val="es-MX"/>
              </w:rPr>
              <w:t xml:space="preserve"> y </w:t>
            </w:r>
            <w:proofErr w:type="spellStart"/>
            <w:r w:rsidRPr="0075482C">
              <w:rPr>
                <w:rFonts w:asciiTheme="minorHAnsi" w:hAnsiTheme="minorHAnsi" w:cstheme="minorHAnsi"/>
                <w:sz w:val="16"/>
                <w:szCs w:val="16"/>
                <w:lang w:val="es-MX"/>
              </w:rPr>
              <w:t>precentrado</w:t>
            </w:r>
            <w:proofErr w:type="spellEnd"/>
            <w:r w:rsidRPr="0075482C">
              <w:rPr>
                <w:rFonts w:asciiTheme="minorHAnsi" w:hAnsiTheme="minorHAnsi" w:cstheme="minorHAnsi"/>
                <w:sz w:val="16"/>
                <w:szCs w:val="16"/>
                <w:lang w:val="es-MX"/>
              </w:rPr>
              <w:t xml:space="preserve"> y la dioptría preestablecida </w:t>
            </w:r>
            <w:proofErr w:type="spellStart"/>
            <w:r w:rsidRPr="0075482C">
              <w:rPr>
                <w:rFonts w:asciiTheme="minorHAnsi" w:hAnsiTheme="minorHAnsi" w:cstheme="minorHAnsi"/>
                <w:sz w:val="16"/>
                <w:szCs w:val="16"/>
                <w:lang w:val="es-MX"/>
              </w:rPr>
              <w:t>EZTube</w:t>
            </w:r>
            <w:proofErr w:type="spellEnd"/>
            <w:r w:rsidRPr="0075482C">
              <w:rPr>
                <w:rFonts w:asciiTheme="minorHAnsi" w:hAnsiTheme="minorHAnsi" w:cstheme="minorHAnsi"/>
                <w:sz w:val="16"/>
                <w:szCs w:val="16"/>
                <w:lang w:val="es-MX"/>
              </w:rPr>
              <w:t xml:space="preserve">#, que evitan ajustes incorrectos, con diseño </w:t>
            </w:r>
            <w:proofErr w:type="spellStart"/>
            <w:r w:rsidRPr="0075482C">
              <w:rPr>
                <w:rFonts w:asciiTheme="minorHAnsi" w:hAnsiTheme="minorHAnsi" w:cstheme="minorHAnsi"/>
                <w:sz w:val="16"/>
                <w:szCs w:val="16"/>
                <w:lang w:val="es-MX"/>
              </w:rPr>
              <w:t>EZStore</w:t>
            </w:r>
            <w:proofErr w:type="spellEnd"/>
            <w:r w:rsidRPr="0075482C">
              <w:rPr>
                <w:rFonts w:asciiTheme="minorHAnsi" w:hAnsiTheme="minorHAnsi" w:cstheme="minorHAnsi"/>
                <w:sz w:val="16"/>
                <w:szCs w:val="16"/>
                <w:lang w:val="es-MX"/>
              </w:rPr>
              <w:t xml:space="preserve"># con asa integrada y envoltura de cable para transporte facilitado, plataforma óptica infinita DM500, revólver de 4 posiciones, fuente de alimentación universal, alimentación USB con conector integrado, platina mecánica con bastidor no extensible y soporte deslizante, condensador con ranura para controles deslizantes de fase y campo oscuro, condensador </w:t>
            </w:r>
            <w:proofErr w:type="spellStart"/>
            <w:r w:rsidRPr="0075482C">
              <w:rPr>
                <w:rFonts w:asciiTheme="minorHAnsi" w:hAnsiTheme="minorHAnsi" w:cstheme="minorHAnsi"/>
                <w:sz w:val="16"/>
                <w:szCs w:val="16"/>
                <w:lang w:val="es-MX"/>
              </w:rPr>
              <w:t>Abbe</w:t>
            </w:r>
            <w:proofErr w:type="spellEnd"/>
            <w:r w:rsidRPr="0075482C">
              <w:rPr>
                <w:rFonts w:asciiTheme="minorHAnsi" w:hAnsiTheme="minorHAnsi" w:cstheme="minorHAnsi"/>
                <w:sz w:val="16"/>
                <w:szCs w:val="16"/>
                <w:lang w:val="es-MX"/>
              </w:rPr>
              <w:t xml:space="preserve"> con etiquetas de aumento para un ajuste de apertura adecuado, iluminación LED con control de intensidad continuo, mango incorporado y enrollador de cable, tubo binocular EZ de 45 grados con oculares 10X/20 integrados y dioptrías preestablecidas, objetivo plano 4X/0,10 NA, 26,2 mm de ancho, objetivo plano 10X/0,22 NA, 7,8 mm de ancho, objetivo plano 40X/0,65 NA, 0,31 mm de ancho, objetivo plano 100x/1,25 NA, 0,10 mm de ancho (Inmersión en aceite), 10 ml de aceite y guardapolvo.</w:t>
            </w:r>
          </w:p>
        </w:tc>
        <w:tc>
          <w:tcPr>
            <w:tcW w:w="496" w:type="pct"/>
            <w:vAlign w:val="center"/>
          </w:tcPr>
          <w:p w14:paraId="2EAF400B"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1438A4DD"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F71547" w:rsidRPr="0075482C" w14:paraId="133961C9" w14:textId="77777777" w:rsidTr="008B4E39">
        <w:trPr>
          <w:trHeight w:val="247"/>
          <w:jc w:val="center"/>
        </w:trPr>
        <w:tc>
          <w:tcPr>
            <w:tcW w:w="5000" w:type="pct"/>
            <w:gridSpan w:val="4"/>
            <w:shd w:val="clear" w:color="auto" w:fill="DBE5F1" w:themeFill="accent1" w:themeFillTint="33"/>
            <w:vAlign w:val="center"/>
          </w:tcPr>
          <w:p w14:paraId="57A94142" w14:textId="77777777" w:rsidR="00F71547" w:rsidRPr="0075482C" w:rsidRDefault="00F71547" w:rsidP="008B4E39">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Centro de Ciencias de la Salud</w:t>
            </w:r>
          </w:p>
        </w:tc>
      </w:tr>
      <w:tr w:rsidR="00F71547" w:rsidRPr="0075482C" w14:paraId="2C6C9FCE" w14:textId="77777777" w:rsidTr="008B4E39">
        <w:trPr>
          <w:trHeight w:val="247"/>
          <w:jc w:val="center"/>
        </w:trPr>
        <w:tc>
          <w:tcPr>
            <w:tcW w:w="5000" w:type="pct"/>
            <w:gridSpan w:val="4"/>
            <w:shd w:val="clear" w:color="auto" w:fill="DBE5F1" w:themeFill="accent1" w:themeFillTint="33"/>
            <w:vAlign w:val="center"/>
          </w:tcPr>
          <w:p w14:paraId="1B692993" w14:textId="77777777" w:rsidR="00F71547" w:rsidRPr="0075482C" w:rsidRDefault="00F71547" w:rsidP="008B4E39">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Oficina Centro</w:t>
            </w:r>
          </w:p>
        </w:tc>
      </w:tr>
      <w:tr w:rsidR="00F71547" w:rsidRPr="0075482C" w14:paraId="1AA53111" w14:textId="77777777" w:rsidTr="008B4E39">
        <w:trPr>
          <w:trHeight w:val="56"/>
          <w:jc w:val="center"/>
        </w:trPr>
        <w:tc>
          <w:tcPr>
            <w:tcW w:w="439" w:type="pct"/>
            <w:shd w:val="clear" w:color="auto" w:fill="auto"/>
            <w:vAlign w:val="center"/>
          </w:tcPr>
          <w:p w14:paraId="5E3B6C8A"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9</w:t>
            </w:r>
          </w:p>
        </w:tc>
        <w:tc>
          <w:tcPr>
            <w:tcW w:w="3617" w:type="pct"/>
            <w:vAlign w:val="center"/>
          </w:tcPr>
          <w:p w14:paraId="605AD2CA" w14:textId="77777777" w:rsidR="00F71547" w:rsidRPr="0075482C" w:rsidRDefault="00F71547" w:rsidP="008B4E39">
            <w:pPr>
              <w:autoSpaceDE w:val="0"/>
              <w:autoSpaceDN w:val="0"/>
              <w:adjustRightInd w:val="0"/>
              <w:jc w:val="both"/>
              <w:rPr>
                <w:rFonts w:asciiTheme="minorHAnsi" w:hAnsiTheme="minorHAnsi" w:cstheme="minorHAnsi"/>
                <w:b/>
                <w:sz w:val="16"/>
                <w:szCs w:val="16"/>
                <w:lang w:val="es-MX"/>
              </w:rPr>
            </w:pPr>
            <w:r w:rsidRPr="0075482C">
              <w:rPr>
                <w:rFonts w:asciiTheme="minorHAnsi" w:hAnsiTheme="minorHAnsi" w:cstheme="minorHAnsi"/>
                <w:b/>
                <w:sz w:val="16"/>
                <w:szCs w:val="16"/>
                <w:lang w:val="es-MX"/>
              </w:rPr>
              <w:t>Silla apilable</w:t>
            </w:r>
          </w:p>
          <w:p w14:paraId="17558506" w14:textId="2E58D0B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Silla modelo</w:t>
            </w:r>
            <w:r w:rsidRPr="0075482C">
              <w:rPr>
                <w:rFonts w:asciiTheme="minorHAnsi" w:hAnsiTheme="minorHAnsi" w:cstheme="minorHAnsi"/>
                <w:b/>
                <w:sz w:val="16"/>
                <w:szCs w:val="16"/>
                <w:lang w:val="es-MX"/>
              </w:rPr>
              <w:t xml:space="preserve"> </w:t>
            </w:r>
            <w:proofErr w:type="spellStart"/>
            <w:r w:rsidRPr="0075482C">
              <w:rPr>
                <w:rFonts w:asciiTheme="minorHAnsi" w:hAnsiTheme="minorHAnsi" w:cstheme="minorHAnsi"/>
                <w:sz w:val="16"/>
                <w:szCs w:val="16"/>
                <w:lang w:val="es-MX"/>
              </w:rPr>
              <w:t>florencia</w:t>
            </w:r>
            <w:proofErr w:type="spellEnd"/>
            <w:r w:rsidRPr="0075482C">
              <w:rPr>
                <w:rFonts w:asciiTheme="minorHAnsi" w:hAnsiTheme="minorHAnsi" w:cstheme="minorHAnsi"/>
                <w:sz w:val="16"/>
                <w:szCs w:val="16"/>
                <w:lang w:val="es-MX"/>
              </w:rPr>
              <w:t xml:space="preserve"> fabricada en Perfil Tubular en calibre 18 pintada con pintura </w:t>
            </w:r>
            <w:proofErr w:type="spellStart"/>
            <w:r w:rsidRPr="0075482C">
              <w:rPr>
                <w:rFonts w:asciiTheme="minorHAnsi" w:hAnsiTheme="minorHAnsi" w:cstheme="minorHAnsi"/>
                <w:sz w:val="16"/>
                <w:szCs w:val="16"/>
                <w:lang w:val="es-MX"/>
              </w:rPr>
              <w:t>epóxica</w:t>
            </w:r>
            <w:proofErr w:type="spellEnd"/>
            <w:r w:rsidRPr="0075482C">
              <w:rPr>
                <w:rFonts w:asciiTheme="minorHAnsi" w:hAnsiTheme="minorHAnsi" w:cstheme="minorHAnsi"/>
                <w:sz w:val="16"/>
                <w:szCs w:val="16"/>
                <w:lang w:val="es-MX"/>
              </w:rPr>
              <w:t xml:space="preserve"> tapizada en tela, </w:t>
            </w:r>
            <w:proofErr w:type="spellStart"/>
            <w:r w:rsidRPr="0075482C">
              <w:rPr>
                <w:rFonts w:asciiTheme="minorHAnsi" w:hAnsiTheme="minorHAnsi" w:cstheme="minorHAnsi"/>
                <w:sz w:val="16"/>
                <w:szCs w:val="16"/>
                <w:lang w:val="es-MX"/>
              </w:rPr>
              <w:t>retardante</w:t>
            </w:r>
            <w:proofErr w:type="spellEnd"/>
            <w:r w:rsidRPr="0075482C">
              <w:rPr>
                <w:rFonts w:asciiTheme="minorHAnsi" w:hAnsiTheme="minorHAnsi" w:cstheme="minorHAnsi"/>
                <w:sz w:val="16"/>
                <w:szCs w:val="16"/>
                <w:lang w:val="es-MX"/>
              </w:rPr>
              <w:t xml:space="preserve"> al fuego, con hule espuma en el asiento de 7 </w:t>
            </w:r>
            <w:proofErr w:type="spellStart"/>
            <w:r w:rsidRPr="0075482C">
              <w:rPr>
                <w:rFonts w:asciiTheme="minorHAnsi" w:hAnsiTheme="minorHAnsi" w:cstheme="minorHAnsi"/>
                <w:sz w:val="16"/>
                <w:szCs w:val="16"/>
                <w:lang w:val="es-MX"/>
              </w:rPr>
              <w:t>cms</w:t>
            </w:r>
            <w:proofErr w:type="spellEnd"/>
            <w:r w:rsidRPr="0075482C">
              <w:rPr>
                <w:rFonts w:asciiTheme="minorHAnsi" w:hAnsiTheme="minorHAnsi" w:cstheme="minorHAnsi"/>
                <w:sz w:val="16"/>
                <w:szCs w:val="16"/>
                <w:lang w:val="es-MX"/>
              </w:rPr>
              <w:t xml:space="preserve">, Negra. </w:t>
            </w:r>
          </w:p>
          <w:p w14:paraId="46DCF166" w14:textId="6C5EDCAA"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Con Logotipo Bordado en Respaldo a dos colores, de 12 </w:t>
            </w:r>
            <w:proofErr w:type="spellStart"/>
            <w:r w:rsidRPr="0075482C">
              <w:rPr>
                <w:rFonts w:asciiTheme="minorHAnsi" w:hAnsiTheme="minorHAnsi" w:cstheme="minorHAnsi"/>
                <w:sz w:val="16"/>
                <w:szCs w:val="16"/>
                <w:lang w:val="es-MX"/>
              </w:rPr>
              <w:t>cms</w:t>
            </w:r>
            <w:proofErr w:type="spellEnd"/>
            <w:r w:rsidRPr="0075482C">
              <w:rPr>
                <w:rFonts w:asciiTheme="minorHAnsi" w:hAnsiTheme="minorHAnsi" w:cstheme="minorHAnsi"/>
                <w:sz w:val="16"/>
                <w:szCs w:val="16"/>
                <w:lang w:val="es-MX"/>
              </w:rPr>
              <w:t xml:space="preserve"> de ancho por 19.8 </w:t>
            </w:r>
            <w:proofErr w:type="spellStart"/>
            <w:r w:rsidRPr="0075482C">
              <w:rPr>
                <w:rFonts w:asciiTheme="minorHAnsi" w:hAnsiTheme="minorHAnsi" w:cstheme="minorHAnsi"/>
                <w:sz w:val="16"/>
                <w:szCs w:val="16"/>
                <w:lang w:val="es-MX"/>
              </w:rPr>
              <w:t>cms</w:t>
            </w:r>
            <w:proofErr w:type="spellEnd"/>
            <w:r w:rsidRPr="0075482C">
              <w:rPr>
                <w:rFonts w:asciiTheme="minorHAnsi" w:hAnsiTheme="minorHAnsi" w:cstheme="minorHAnsi"/>
                <w:sz w:val="16"/>
                <w:szCs w:val="16"/>
                <w:lang w:val="es-MX"/>
              </w:rPr>
              <w:t xml:space="preserve"> de alto. Apilable</w:t>
            </w:r>
          </w:p>
          <w:p w14:paraId="6EC95E18" w14:textId="49BAB03E" w:rsidR="0042749F"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Nota:</w:t>
            </w:r>
            <w:r w:rsidRPr="0075482C">
              <w:rPr>
                <w:rFonts w:asciiTheme="minorHAnsi" w:hAnsiTheme="minorHAnsi" w:cstheme="minorHAnsi"/>
                <w:sz w:val="16"/>
                <w:szCs w:val="16"/>
                <w:lang w:val="es-MX"/>
              </w:rPr>
              <w:t xml:space="preserve"> se requiere muestra física</w:t>
            </w:r>
          </w:p>
          <w:p w14:paraId="3980BA1C" w14:textId="0EE73DCD" w:rsidR="0042749F" w:rsidRPr="0042749F" w:rsidRDefault="0042749F" w:rsidP="0042749F">
            <w:pPr>
              <w:tabs>
                <w:tab w:val="left" w:pos="7260"/>
              </w:tabs>
              <w:rPr>
                <w:rFonts w:asciiTheme="minorHAnsi" w:hAnsiTheme="minorHAnsi" w:cstheme="minorHAnsi"/>
                <w:sz w:val="16"/>
                <w:szCs w:val="16"/>
                <w:lang w:val="es-MX"/>
              </w:rPr>
            </w:pPr>
            <w:r w:rsidRPr="0042749F">
              <w:rPr>
                <w:rFonts w:asciiTheme="minorHAnsi" w:hAnsiTheme="minorHAnsi" w:cstheme="minorHAnsi"/>
                <w:sz w:val="16"/>
                <w:szCs w:val="16"/>
                <w:lang w:val="es-MX"/>
              </w:rPr>
              <w:t xml:space="preserve">Estructura patas y travesaño en tubo redondo de 1 pulgada y respaldo en perfil oval de 15 x 30 mm los dos en calibre 18. Unido por medio de soldadura </w:t>
            </w:r>
            <w:proofErr w:type="spellStart"/>
            <w:r w:rsidRPr="0042749F">
              <w:rPr>
                <w:rFonts w:asciiTheme="minorHAnsi" w:hAnsiTheme="minorHAnsi" w:cstheme="minorHAnsi"/>
                <w:sz w:val="16"/>
                <w:szCs w:val="16"/>
                <w:lang w:val="es-MX"/>
              </w:rPr>
              <w:t>mig</w:t>
            </w:r>
            <w:proofErr w:type="spellEnd"/>
            <w:r w:rsidRPr="0042749F">
              <w:rPr>
                <w:rFonts w:asciiTheme="minorHAnsi" w:hAnsiTheme="minorHAnsi" w:cstheme="minorHAnsi"/>
                <w:sz w:val="16"/>
                <w:szCs w:val="16"/>
                <w:lang w:val="es-MX"/>
              </w:rPr>
              <w:t>. Terminada en pintura en polvo mate texturizado marca DuPont. Con regatón de uso rudo.</w:t>
            </w:r>
          </w:p>
          <w:p w14:paraId="1A709E03" w14:textId="543744BF" w:rsidR="0042749F" w:rsidRPr="0042749F" w:rsidRDefault="00345207" w:rsidP="0042749F">
            <w:pPr>
              <w:tabs>
                <w:tab w:val="left" w:pos="7260"/>
              </w:tabs>
              <w:rPr>
                <w:rFonts w:asciiTheme="minorHAnsi" w:hAnsiTheme="minorHAnsi" w:cstheme="minorHAnsi"/>
                <w:sz w:val="16"/>
                <w:szCs w:val="16"/>
                <w:lang w:val="es-MX"/>
              </w:rPr>
            </w:pPr>
            <w:r w:rsidRPr="00284272">
              <w:rPr>
                <w:rFonts w:ascii="Arial" w:hAnsi="Arial" w:cs="Arial"/>
                <w:noProof/>
                <w:lang w:val="es-MX" w:eastAsia="es-MX"/>
              </w:rPr>
              <w:drawing>
                <wp:anchor distT="0" distB="0" distL="114300" distR="114300" simplePos="0" relativeHeight="251663360" behindDoc="0" locked="0" layoutInCell="1" allowOverlap="1" wp14:anchorId="04055FD4" wp14:editId="7AC0EC95">
                  <wp:simplePos x="0" y="0"/>
                  <wp:positionH relativeFrom="column">
                    <wp:posOffset>3507740</wp:posOffset>
                  </wp:positionH>
                  <wp:positionV relativeFrom="paragraph">
                    <wp:posOffset>54610</wp:posOffset>
                  </wp:positionV>
                  <wp:extent cx="653415" cy="653415"/>
                  <wp:effectExtent l="0" t="0" r="0" b="0"/>
                  <wp:wrapThrough wrapText="bothSides">
                    <wp:wrapPolygon edited="0">
                      <wp:start x="0" y="0"/>
                      <wp:lineTo x="0" y="20781"/>
                      <wp:lineTo x="20781" y="20781"/>
                      <wp:lineTo x="2078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749F" w:rsidRPr="0042749F">
              <w:rPr>
                <w:rFonts w:asciiTheme="minorHAnsi" w:hAnsiTheme="minorHAnsi" w:cstheme="minorHAnsi"/>
                <w:sz w:val="16"/>
                <w:szCs w:val="16"/>
                <w:lang w:val="es-MX"/>
              </w:rPr>
              <w:t xml:space="preserve">Asiento y respaldo en plástico virgen para recibir hule espuma de 5 cm. en respaldo y 7 cm en Asiento. Con tela de tejido plano está compuesta 100% en polipropileno, tiene una densidad de 13/13, el tipo de tela es </w:t>
            </w:r>
            <w:proofErr w:type="spellStart"/>
            <w:r w:rsidR="0042749F" w:rsidRPr="0042749F">
              <w:rPr>
                <w:rFonts w:asciiTheme="minorHAnsi" w:hAnsiTheme="minorHAnsi" w:cstheme="minorHAnsi"/>
                <w:sz w:val="16"/>
                <w:szCs w:val="16"/>
                <w:lang w:val="es-MX"/>
              </w:rPr>
              <w:t>contract</w:t>
            </w:r>
            <w:proofErr w:type="spellEnd"/>
            <w:r w:rsidR="0042749F" w:rsidRPr="0042749F">
              <w:rPr>
                <w:rFonts w:asciiTheme="minorHAnsi" w:hAnsiTheme="minorHAnsi" w:cstheme="minorHAnsi"/>
                <w:sz w:val="16"/>
                <w:szCs w:val="16"/>
                <w:lang w:val="es-MX"/>
              </w:rPr>
              <w:t xml:space="preserve"> plano con un ancho útil de 54"/140 cm. color negro. En respaldo logotipo bordado a 2 colores. Con vista trasera con tapa en polipropileno color negro.</w:t>
            </w:r>
          </w:p>
          <w:p w14:paraId="2525B511" w14:textId="59D16CA9" w:rsidR="0042749F" w:rsidRPr="00345207" w:rsidRDefault="0042749F" w:rsidP="00345207">
            <w:pPr>
              <w:tabs>
                <w:tab w:val="left" w:pos="7260"/>
              </w:tabs>
              <w:rPr>
                <w:rFonts w:ascii="Arial" w:hAnsi="Arial" w:cs="Arial"/>
                <w:sz w:val="16"/>
                <w:szCs w:val="16"/>
                <w:lang w:val="es-MX"/>
              </w:rPr>
            </w:pPr>
            <w:r w:rsidRPr="0042749F">
              <w:rPr>
                <w:rFonts w:asciiTheme="minorHAnsi" w:hAnsiTheme="minorHAnsi" w:cstheme="minorHAnsi"/>
                <w:sz w:val="16"/>
                <w:szCs w:val="16"/>
                <w:lang w:val="es-MX"/>
              </w:rPr>
              <w:t>Imagen referencia logo Bordado, una vez asignado se indicarán los colores</w:t>
            </w:r>
          </w:p>
        </w:tc>
        <w:tc>
          <w:tcPr>
            <w:tcW w:w="496" w:type="pct"/>
            <w:vAlign w:val="center"/>
          </w:tcPr>
          <w:p w14:paraId="32A00CF1"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411D4321"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120</w:t>
            </w:r>
          </w:p>
        </w:tc>
      </w:tr>
      <w:tr w:rsidR="00F71547" w:rsidRPr="0075482C" w14:paraId="24A2008E" w14:textId="77777777" w:rsidTr="008B4E39">
        <w:trPr>
          <w:trHeight w:val="247"/>
          <w:jc w:val="center"/>
        </w:trPr>
        <w:tc>
          <w:tcPr>
            <w:tcW w:w="5000" w:type="pct"/>
            <w:gridSpan w:val="4"/>
            <w:shd w:val="clear" w:color="auto" w:fill="DBE5F1" w:themeFill="accent1" w:themeFillTint="33"/>
            <w:vAlign w:val="center"/>
          </w:tcPr>
          <w:p w14:paraId="4E58181D" w14:textId="77777777" w:rsidR="00F71547" w:rsidRPr="0075482C" w:rsidRDefault="00F71547" w:rsidP="008B4E39">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Enfermería</w:t>
            </w:r>
          </w:p>
        </w:tc>
      </w:tr>
      <w:tr w:rsidR="00F71547" w:rsidRPr="0075482C" w14:paraId="334CCFE4" w14:textId="77777777" w:rsidTr="008B4E39">
        <w:trPr>
          <w:trHeight w:val="56"/>
          <w:jc w:val="center"/>
        </w:trPr>
        <w:tc>
          <w:tcPr>
            <w:tcW w:w="439" w:type="pct"/>
            <w:shd w:val="clear" w:color="auto" w:fill="auto"/>
            <w:vAlign w:val="center"/>
          </w:tcPr>
          <w:p w14:paraId="75FC1043"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10</w:t>
            </w:r>
          </w:p>
        </w:tc>
        <w:tc>
          <w:tcPr>
            <w:tcW w:w="3617" w:type="pct"/>
            <w:vAlign w:val="center"/>
          </w:tcPr>
          <w:p w14:paraId="09CE8B93"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Simulador de drenaje </w:t>
            </w:r>
            <w:proofErr w:type="spellStart"/>
            <w:r w:rsidRPr="0075482C">
              <w:rPr>
                <w:rFonts w:asciiTheme="minorHAnsi" w:hAnsiTheme="minorHAnsi" w:cstheme="minorHAnsi"/>
                <w:b/>
                <w:sz w:val="16"/>
                <w:szCs w:val="16"/>
                <w:lang w:val="es-MX"/>
              </w:rPr>
              <w:t>toráxico</w:t>
            </w:r>
            <w:proofErr w:type="spellEnd"/>
            <w:r w:rsidRPr="0075482C">
              <w:rPr>
                <w:rFonts w:asciiTheme="minorHAnsi" w:hAnsiTheme="minorHAnsi" w:cstheme="minorHAnsi"/>
                <w:sz w:val="16"/>
                <w:szCs w:val="16"/>
                <w:lang w:val="es-MX"/>
              </w:rPr>
              <w:t xml:space="preserve"> </w:t>
            </w:r>
          </w:p>
          <w:p w14:paraId="53CD2C2A"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Simulador modelo 35010102, marca </w:t>
            </w:r>
            <w:proofErr w:type="spellStart"/>
            <w:proofErr w:type="gramStart"/>
            <w:r w:rsidRPr="0075482C">
              <w:rPr>
                <w:rFonts w:asciiTheme="minorHAnsi" w:hAnsiTheme="minorHAnsi" w:cstheme="minorHAnsi"/>
                <w:sz w:val="16"/>
                <w:szCs w:val="16"/>
                <w:lang w:val="es-MX"/>
              </w:rPr>
              <w:t>Realityworks,de</w:t>
            </w:r>
            <w:proofErr w:type="spellEnd"/>
            <w:proofErr w:type="gramEnd"/>
            <w:r w:rsidRPr="0075482C">
              <w:rPr>
                <w:rFonts w:asciiTheme="minorHAnsi" w:hAnsiTheme="minorHAnsi" w:cstheme="minorHAnsi"/>
                <w:sz w:val="16"/>
                <w:szCs w:val="16"/>
                <w:lang w:val="es-MX"/>
              </w:rPr>
              <w:t xml:space="preserve"> neumotórax / de torso. </w:t>
            </w:r>
            <w:proofErr w:type="spellStart"/>
            <w:r w:rsidRPr="0075482C">
              <w:rPr>
                <w:rFonts w:asciiTheme="minorHAnsi" w:hAnsiTheme="minorHAnsi" w:cstheme="minorHAnsi"/>
                <w:sz w:val="16"/>
                <w:szCs w:val="16"/>
                <w:lang w:val="es-MX"/>
              </w:rPr>
              <w:t>Chest</w:t>
            </w:r>
            <w:proofErr w:type="spellEnd"/>
            <w:r w:rsidRPr="0075482C">
              <w:rPr>
                <w:rFonts w:asciiTheme="minorHAnsi" w:hAnsiTheme="minorHAnsi" w:cstheme="minorHAnsi"/>
                <w:sz w:val="16"/>
                <w:szCs w:val="16"/>
                <w:lang w:val="es-MX"/>
              </w:rPr>
              <w:t xml:space="preserve"> </w:t>
            </w:r>
            <w:proofErr w:type="spellStart"/>
            <w:r w:rsidRPr="0075482C">
              <w:rPr>
                <w:rFonts w:asciiTheme="minorHAnsi" w:hAnsiTheme="minorHAnsi" w:cstheme="minorHAnsi"/>
                <w:sz w:val="16"/>
                <w:szCs w:val="16"/>
                <w:lang w:val="es-MX"/>
              </w:rPr>
              <w:t>Tube</w:t>
            </w:r>
            <w:proofErr w:type="spellEnd"/>
            <w:r w:rsidRPr="0075482C">
              <w:rPr>
                <w:rFonts w:asciiTheme="minorHAnsi" w:hAnsiTheme="minorHAnsi" w:cstheme="minorHAnsi"/>
                <w:sz w:val="16"/>
                <w:szCs w:val="16"/>
                <w:lang w:val="es-MX"/>
              </w:rPr>
              <w:t xml:space="preserve"> Management Simulator Modelo de torso con cavidad torácica transparente Sistema de drenaje torácico de succión seca con sello de agua Sistema de drenaje torácico con sello de agua por succión húmeda.</w:t>
            </w:r>
          </w:p>
        </w:tc>
        <w:tc>
          <w:tcPr>
            <w:tcW w:w="496" w:type="pct"/>
            <w:vAlign w:val="center"/>
          </w:tcPr>
          <w:p w14:paraId="01243615"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653B698A"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F71547" w:rsidRPr="0075482C" w14:paraId="09AF8A49" w14:textId="77777777" w:rsidTr="008B4E39">
        <w:trPr>
          <w:trHeight w:val="273"/>
          <w:jc w:val="center"/>
        </w:trPr>
        <w:tc>
          <w:tcPr>
            <w:tcW w:w="439" w:type="pct"/>
            <w:shd w:val="clear" w:color="auto" w:fill="auto"/>
            <w:vAlign w:val="center"/>
          </w:tcPr>
          <w:p w14:paraId="24D02D54"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11</w:t>
            </w:r>
          </w:p>
        </w:tc>
        <w:tc>
          <w:tcPr>
            <w:tcW w:w="3617" w:type="pct"/>
            <w:vAlign w:val="center"/>
          </w:tcPr>
          <w:p w14:paraId="64096C39" w14:textId="77777777" w:rsidR="00F71547" w:rsidRPr="0075482C" w:rsidRDefault="00F71547" w:rsidP="008B4E39">
            <w:pPr>
              <w:autoSpaceDE w:val="0"/>
              <w:autoSpaceDN w:val="0"/>
              <w:adjustRightInd w:val="0"/>
              <w:jc w:val="both"/>
              <w:rPr>
                <w:rFonts w:asciiTheme="minorHAnsi" w:hAnsiTheme="minorHAnsi" w:cstheme="minorHAnsi"/>
                <w:b/>
                <w:sz w:val="16"/>
                <w:szCs w:val="16"/>
                <w:lang w:val="es-MX"/>
              </w:rPr>
            </w:pPr>
            <w:r w:rsidRPr="0075482C">
              <w:rPr>
                <w:rFonts w:asciiTheme="minorHAnsi" w:hAnsiTheme="minorHAnsi" w:cstheme="minorHAnsi"/>
                <w:b/>
                <w:sz w:val="16"/>
                <w:szCs w:val="16"/>
                <w:lang w:val="es-MX"/>
              </w:rPr>
              <w:t>Simulador para el Manejo del Paciente en estado crítico</w:t>
            </w:r>
          </w:p>
          <w:p w14:paraId="5889ADF5"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 Simulador </w:t>
            </w:r>
            <w:proofErr w:type="spellStart"/>
            <w:r w:rsidRPr="0075482C">
              <w:rPr>
                <w:rFonts w:asciiTheme="minorHAnsi" w:hAnsiTheme="minorHAnsi" w:cstheme="minorHAnsi"/>
                <w:sz w:val="16"/>
                <w:szCs w:val="16"/>
                <w:lang w:val="es-MX"/>
              </w:rPr>
              <w:t>Megacode</w:t>
            </w:r>
            <w:proofErr w:type="spellEnd"/>
            <w:r w:rsidRPr="0075482C">
              <w:rPr>
                <w:rFonts w:asciiTheme="minorHAnsi" w:hAnsiTheme="minorHAnsi" w:cstheme="minorHAnsi"/>
                <w:sz w:val="16"/>
                <w:szCs w:val="16"/>
                <w:lang w:val="es-MX"/>
              </w:rPr>
              <w:t xml:space="preserve"> Kelly Simpad Código: </w:t>
            </w:r>
            <w:hyperlink r:id="rId11" w:tooltip="LAR-LMCKS" w:history="1">
              <w:r w:rsidRPr="0075482C">
                <w:rPr>
                  <w:rFonts w:asciiTheme="minorHAnsi" w:hAnsiTheme="minorHAnsi" w:cstheme="minorHAnsi"/>
                  <w:sz w:val="16"/>
                  <w:szCs w:val="16"/>
                  <w:lang w:val="es-MX"/>
                </w:rPr>
                <w:t>Lar-</w:t>
              </w:r>
              <w:proofErr w:type="spellStart"/>
              <w:r w:rsidRPr="0075482C">
                <w:rPr>
                  <w:rFonts w:asciiTheme="minorHAnsi" w:hAnsiTheme="minorHAnsi" w:cstheme="minorHAnsi"/>
                  <w:sz w:val="16"/>
                  <w:szCs w:val="16"/>
                  <w:lang w:val="es-MX"/>
                </w:rPr>
                <w:t>Lmcks</w:t>
              </w:r>
              <w:proofErr w:type="spellEnd"/>
            </w:hyperlink>
          </w:p>
          <w:p w14:paraId="34E37562"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Vía aérea que permite intubación por boca y nariz, así como inserción de dispositivos especiales tales como mascarilla laríngea y </w:t>
            </w:r>
            <w:proofErr w:type="spellStart"/>
            <w:r w:rsidRPr="0075482C">
              <w:rPr>
                <w:rFonts w:asciiTheme="minorHAnsi" w:hAnsiTheme="minorHAnsi" w:cstheme="minorHAnsi"/>
                <w:sz w:val="16"/>
                <w:szCs w:val="16"/>
                <w:lang w:val="es-MX"/>
              </w:rPr>
              <w:t>Combitube</w:t>
            </w:r>
            <w:proofErr w:type="spellEnd"/>
            <w:r w:rsidRPr="0075482C">
              <w:rPr>
                <w:rFonts w:asciiTheme="minorHAnsi" w:hAnsiTheme="minorHAnsi" w:cstheme="minorHAnsi"/>
                <w:sz w:val="16"/>
                <w:szCs w:val="16"/>
                <w:lang w:val="es-MX"/>
              </w:rPr>
              <w:t>.</w:t>
            </w:r>
          </w:p>
          <w:p w14:paraId="151B013A"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Selección de ritmos a medida, mediante combinación de ritmos base, frecuencia, complejo.</w:t>
            </w:r>
          </w:p>
          <w:p w14:paraId="480AD2A1"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Extremidades articuladas para movilización más realista.</w:t>
            </w:r>
          </w:p>
          <w:p w14:paraId="623F4C0B"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Sonidos vocales: sonidos generados por ordenador, sonidos vocales grabados y entrada de voz en tiempo real a través de auriculares con micrófono.</w:t>
            </w:r>
          </w:p>
          <w:p w14:paraId="31552EDE"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lastRenderedPageBreak/>
              <w:t xml:space="preserve">Capacitación de 8 horas por parte del licitante adjudicado o representante de la marca. </w:t>
            </w:r>
          </w:p>
        </w:tc>
        <w:tc>
          <w:tcPr>
            <w:tcW w:w="496" w:type="pct"/>
            <w:vAlign w:val="center"/>
          </w:tcPr>
          <w:p w14:paraId="2BF3D191"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lastRenderedPageBreak/>
              <w:t>Pieza</w:t>
            </w:r>
          </w:p>
        </w:tc>
        <w:tc>
          <w:tcPr>
            <w:tcW w:w="448" w:type="pct"/>
            <w:vAlign w:val="center"/>
          </w:tcPr>
          <w:p w14:paraId="43BB7620"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F71547" w:rsidRPr="0075482C" w14:paraId="2082445C" w14:textId="77777777" w:rsidTr="008B4E39">
        <w:trPr>
          <w:trHeight w:val="247"/>
          <w:jc w:val="center"/>
        </w:trPr>
        <w:tc>
          <w:tcPr>
            <w:tcW w:w="5000" w:type="pct"/>
            <w:gridSpan w:val="4"/>
            <w:shd w:val="clear" w:color="auto" w:fill="DBE5F1" w:themeFill="accent1" w:themeFillTint="33"/>
            <w:vAlign w:val="center"/>
          </w:tcPr>
          <w:p w14:paraId="2E58D223" w14:textId="77777777" w:rsidR="00F71547" w:rsidRPr="0075482C" w:rsidRDefault="00F71547" w:rsidP="008B4E39">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lastRenderedPageBreak/>
              <w:t>Unidad Médico Didacta</w:t>
            </w:r>
          </w:p>
        </w:tc>
      </w:tr>
      <w:tr w:rsidR="00F71547" w:rsidRPr="0075482C" w14:paraId="30C2A18B" w14:textId="77777777" w:rsidTr="008B4E39">
        <w:trPr>
          <w:trHeight w:val="56"/>
          <w:jc w:val="center"/>
        </w:trPr>
        <w:tc>
          <w:tcPr>
            <w:tcW w:w="439" w:type="pct"/>
            <w:shd w:val="clear" w:color="auto" w:fill="auto"/>
            <w:vAlign w:val="center"/>
          </w:tcPr>
          <w:p w14:paraId="00319260"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13</w:t>
            </w:r>
          </w:p>
        </w:tc>
        <w:tc>
          <w:tcPr>
            <w:tcW w:w="3617" w:type="pct"/>
            <w:vAlign w:val="center"/>
          </w:tcPr>
          <w:p w14:paraId="284F5E55" w14:textId="77777777" w:rsidR="00F71547" w:rsidRPr="00F71547" w:rsidRDefault="00F71547" w:rsidP="008B4E39">
            <w:pPr>
              <w:pStyle w:val="Sinespaciado"/>
              <w:snapToGrid w:val="0"/>
              <w:rPr>
                <w:rFonts w:asciiTheme="minorHAnsi" w:hAnsiTheme="minorHAnsi" w:cstheme="minorHAnsi"/>
                <w:b/>
                <w:sz w:val="16"/>
                <w:szCs w:val="16"/>
                <w:lang w:val="es-ES"/>
              </w:rPr>
            </w:pPr>
            <w:r w:rsidRPr="00F71547">
              <w:rPr>
                <w:rFonts w:asciiTheme="minorHAnsi" w:hAnsiTheme="minorHAnsi" w:cstheme="minorHAnsi"/>
                <w:b/>
                <w:sz w:val="16"/>
                <w:szCs w:val="16"/>
                <w:lang w:val="es-ES"/>
              </w:rPr>
              <w:t>Maniquí Adulto Prestan Serie 2000 (</w:t>
            </w:r>
            <w:proofErr w:type="spellStart"/>
            <w:r w:rsidRPr="00F71547">
              <w:rPr>
                <w:rFonts w:asciiTheme="minorHAnsi" w:hAnsiTheme="minorHAnsi" w:cstheme="minorHAnsi"/>
                <w:b/>
                <w:sz w:val="16"/>
                <w:szCs w:val="16"/>
                <w:lang w:val="es-ES"/>
              </w:rPr>
              <w:t>Paq</w:t>
            </w:r>
            <w:proofErr w:type="spellEnd"/>
            <w:r w:rsidRPr="00F71547">
              <w:rPr>
                <w:rFonts w:asciiTheme="minorHAnsi" w:hAnsiTheme="minorHAnsi" w:cstheme="minorHAnsi"/>
                <w:b/>
                <w:sz w:val="16"/>
                <w:szCs w:val="16"/>
                <w:lang w:val="es-ES"/>
              </w:rPr>
              <w:t>. 4 piezas)</w:t>
            </w:r>
          </w:p>
          <w:p w14:paraId="07E2BE5C" w14:textId="77777777" w:rsidR="00F71547" w:rsidRPr="00F71547" w:rsidRDefault="00F71547" w:rsidP="008B4E39">
            <w:pPr>
              <w:pStyle w:val="Sinespaciado"/>
              <w:snapToGrid w:val="0"/>
              <w:rPr>
                <w:rFonts w:asciiTheme="minorHAnsi" w:hAnsiTheme="minorHAnsi" w:cstheme="minorHAnsi"/>
                <w:b/>
                <w:sz w:val="16"/>
                <w:szCs w:val="16"/>
                <w:lang w:val="es-ES"/>
              </w:rPr>
            </w:pPr>
            <w:r w:rsidRPr="00F71547">
              <w:rPr>
                <w:rFonts w:asciiTheme="minorHAnsi" w:hAnsiTheme="minorHAnsi" w:cstheme="minorHAnsi"/>
                <w:sz w:val="16"/>
                <w:szCs w:val="16"/>
                <w:lang w:val="es-ES"/>
              </w:rPr>
              <w:t>CLAVE: PP-AM-2000-4-MS</w:t>
            </w:r>
          </w:p>
          <w:p w14:paraId="3DBB39AF" w14:textId="6F51A72B"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PRESTAN PROFESIONAL ADULTO SERIE 2000 CLAVE: PP-AM-2000-4-MS </w:t>
            </w:r>
          </w:p>
          <w:p w14:paraId="52A0D2DD"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Maniquí adulto profesional realista y de alta </w:t>
            </w:r>
            <w:proofErr w:type="gramStart"/>
            <w:r w:rsidRPr="0075482C">
              <w:rPr>
                <w:rFonts w:asciiTheme="minorHAnsi" w:hAnsiTheme="minorHAnsi" w:cstheme="minorHAnsi"/>
                <w:sz w:val="16"/>
                <w:szCs w:val="16"/>
                <w:lang w:val="es-MX"/>
              </w:rPr>
              <w:t>calidad,  con</w:t>
            </w:r>
            <w:proofErr w:type="gramEnd"/>
            <w:r w:rsidRPr="0075482C">
              <w:rPr>
                <w:rFonts w:asciiTheme="minorHAnsi" w:hAnsiTheme="minorHAnsi" w:cstheme="minorHAnsi"/>
                <w:sz w:val="16"/>
                <w:szCs w:val="16"/>
                <w:lang w:val="es-MX"/>
              </w:rPr>
              <w:t xml:space="preserve"> retroalimentación avanzada que incluye frecuencia, profundidad, retroceso, ventilación y tiempo sin manos a través de una aplicación PRESTAN CPR </w:t>
            </w:r>
            <w:proofErr w:type="spellStart"/>
            <w:r w:rsidRPr="0075482C">
              <w:rPr>
                <w:rFonts w:asciiTheme="minorHAnsi" w:hAnsiTheme="minorHAnsi" w:cstheme="minorHAnsi"/>
                <w:sz w:val="16"/>
                <w:szCs w:val="16"/>
                <w:lang w:val="es-MX"/>
              </w:rPr>
              <w:t>Feedback</w:t>
            </w:r>
            <w:proofErr w:type="spellEnd"/>
            <w:r w:rsidRPr="0075482C">
              <w:rPr>
                <w:rFonts w:asciiTheme="minorHAnsi" w:hAnsiTheme="minorHAnsi" w:cstheme="minorHAnsi"/>
                <w:sz w:val="16"/>
                <w:szCs w:val="16"/>
                <w:lang w:val="es-MX"/>
              </w:rPr>
              <w:t xml:space="preserve"> con Bluetooth® disponible en dispositivos Apple y Android.</w:t>
            </w:r>
          </w:p>
          <w:p w14:paraId="7EC65A2C"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Compatible con las pautas actuales de la industria, incluida la Política de uso de dispositivos de retroalimentación en cursos de capacitación en reanimación de febrero de 2021 de la </w:t>
            </w:r>
            <w:proofErr w:type="spellStart"/>
            <w:r w:rsidRPr="0075482C">
              <w:rPr>
                <w:rFonts w:asciiTheme="minorHAnsi" w:hAnsiTheme="minorHAnsi" w:cstheme="minorHAnsi"/>
                <w:sz w:val="16"/>
                <w:szCs w:val="16"/>
                <w:lang w:val="es-MX"/>
              </w:rPr>
              <w:t>Heart</w:t>
            </w:r>
            <w:proofErr w:type="spellEnd"/>
            <w:r w:rsidRPr="0075482C">
              <w:rPr>
                <w:rFonts w:asciiTheme="minorHAnsi" w:hAnsiTheme="minorHAnsi" w:cstheme="minorHAnsi"/>
                <w:sz w:val="16"/>
                <w:szCs w:val="16"/>
                <w:lang w:val="es-MX"/>
              </w:rPr>
              <w:t xml:space="preserve"> and </w:t>
            </w:r>
            <w:proofErr w:type="spellStart"/>
            <w:r w:rsidRPr="0075482C">
              <w:rPr>
                <w:rFonts w:asciiTheme="minorHAnsi" w:hAnsiTheme="minorHAnsi" w:cstheme="minorHAnsi"/>
                <w:sz w:val="16"/>
                <w:szCs w:val="16"/>
                <w:lang w:val="es-MX"/>
              </w:rPr>
              <w:t>Stroke</w:t>
            </w:r>
            <w:proofErr w:type="spellEnd"/>
            <w:r w:rsidRPr="0075482C">
              <w:rPr>
                <w:rFonts w:asciiTheme="minorHAnsi" w:hAnsiTheme="minorHAnsi" w:cstheme="minorHAnsi"/>
                <w:sz w:val="16"/>
                <w:szCs w:val="16"/>
                <w:lang w:val="es-MX"/>
              </w:rPr>
              <w:t xml:space="preserve"> </w:t>
            </w:r>
            <w:proofErr w:type="spellStart"/>
            <w:r w:rsidRPr="0075482C">
              <w:rPr>
                <w:rFonts w:asciiTheme="minorHAnsi" w:hAnsiTheme="minorHAnsi" w:cstheme="minorHAnsi"/>
                <w:sz w:val="16"/>
                <w:szCs w:val="16"/>
                <w:lang w:val="es-MX"/>
              </w:rPr>
              <w:t>Foundation</w:t>
            </w:r>
            <w:proofErr w:type="spellEnd"/>
            <w:r w:rsidRPr="0075482C">
              <w:rPr>
                <w:rFonts w:asciiTheme="minorHAnsi" w:hAnsiTheme="minorHAnsi" w:cstheme="minorHAnsi"/>
                <w:sz w:val="16"/>
                <w:szCs w:val="16"/>
                <w:lang w:val="es-MX"/>
              </w:rPr>
              <w:t xml:space="preserve"> de Canadá y la Directiva de retroalimentación integrada de la AHA más reciente. </w:t>
            </w:r>
          </w:p>
          <w:p w14:paraId="1A7E4DC9"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GARANTÍA DE UN AÑO contra cualquier defecto de mano de obra o materiales bajo uso normal con respecto a su MANIQUÍ DE ENTRENAMIENTO PRESTAN PROFESSIONAL ADULT SERIES 2000 y al ADULT SERIES 2000 ADD-ON KIT. </w:t>
            </w:r>
          </w:p>
          <w:p w14:paraId="7A7ADEF9" w14:textId="77777777" w:rsidR="00F71547" w:rsidRPr="0075482C" w:rsidRDefault="00F71547" w:rsidP="008B4E39">
            <w:pPr>
              <w:autoSpaceDE w:val="0"/>
              <w:autoSpaceDN w:val="0"/>
              <w:adjustRightInd w:val="0"/>
              <w:jc w:val="both"/>
              <w:rPr>
                <w:rFonts w:asciiTheme="minorHAnsi" w:hAnsiTheme="minorHAnsi" w:cstheme="minorHAnsi"/>
                <w:color w:val="000000"/>
                <w:sz w:val="16"/>
                <w:szCs w:val="16"/>
                <w:lang w:val="es-MX" w:eastAsia="es-419"/>
              </w:rPr>
            </w:pPr>
            <w:r w:rsidRPr="0075482C">
              <w:rPr>
                <w:rFonts w:asciiTheme="minorHAnsi" w:hAnsiTheme="minorHAnsi" w:cstheme="minorHAnsi"/>
                <w:sz w:val="16"/>
                <w:szCs w:val="16"/>
                <w:lang w:val="es-MX"/>
              </w:rPr>
              <w:t xml:space="preserve">Detalles adicionales: La aplicación PRESTAN CPR </w:t>
            </w:r>
            <w:proofErr w:type="spellStart"/>
            <w:r w:rsidRPr="0075482C">
              <w:rPr>
                <w:rFonts w:asciiTheme="minorHAnsi" w:hAnsiTheme="minorHAnsi" w:cstheme="minorHAnsi"/>
                <w:sz w:val="16"/>
                <w:szCs w:val="16"/>
                <w:lang w:val="es-MX"/>
              </w:rPr>
              <w:t>Feedback</w:t>
            </w:r>
            <w:proofErr w:type="spellEnd"/>
            <w:r w:rsidRPr="0075482C">
              <w:rPr>
                <w:rFonts w:asciiTheme="minorHAnsi" w:hAnsiTheme="minorHAnsi" w:cstheme="minorHAnsi"/>
                <w:sz w:val="16"/>
                <w:szCs w:val="16"/>
                <w:lang w:val="es-MX"/>
              </w:rPr>
              <w:t xml:space="preserve"> Proporciona información de RCP avanzada en tiempo real de alta calidad a través de una conexión Bluetooth® con el maniquí PRESTAN Professional </w:t>
            </w:r>
            <w:proofErr w:type="spellStart"/>
            <w:r w:rsidRPr="0075482C">
              <w:rPr>
                <w:rFonts w:asciiTheme="minorHAnsi" w:hAnsiTheme="minorHAnsi" w:cstheme="minorHAnsi"/>
                <w:sz w:val="16"/>
                <w:szCs w:val="16"/>
                <w:lang w:val="es-MX"/>
              </w:rPr>
              <w:t>Adult</w:t>
            </w:r>
            <w:proofErr w:type="spellEnd"/>
            <w:r w:rsidRPr="0075482C">
              <w:rPr>
                <w:rFonts w:asciiTheme="minorHAnsi" w:hAnsiTheme="minorHAnsi" w:cstheme="minorHAnsi"/>
                <w:sz w:val="16"/>
                <w:szCs w:val="16"/>
                <w:lang w:val="es-MX"/>
              </w:rPr>
              <w:t xml:space="preserve"> Series 2000. La retroalimentación avanzada de RCP (incluye frecuencia, profundidad, retroceso, ventilación y tiempo de no intervención) se monitorea, se muestra fácilmente y está disponible para informes, lo que permite a los estudiantes monitorear el desempeño por sí mismos y ganar confianza durante el entrenamiento de RCP. La aplicación permite a los instructores brindar capacitación integral en RCP mientras monitorean el desempeño de RCP para hasta seis (6) estudiantes a la vez. Esta aplicación también está equipada con una función de informes que permite descargar los resultados del entrenamiento de RCP directamente desde la aplicación. Los idiomas admitidos actualmente por la aplicación PRESTAN CPR </w:t>
            </w:r>
            <w:proofErr w:type="spellStart"/>
            <w:r w:rsidRPr="0075482C">
              <w:rPr>
                <w:rFonts w:asciiTheme="minorHAnsi" w:hAnsiTheme="minorHAnsi" w:cstheme="minorHAnsi"/>
                <w:sz w:val="16"/>
                <w:szCs w:val="16"/>
                <w:lang w:val="es-MX"/>
              </w:rPr>
              <w:t>Feedback</w:t>
            </w:r>
            <w:proofErr w:type="spellEnd"/>
            <w:r w:rsidRPr="0075482C">
              <w:rPr>
                <w:rFonts w:asciiTheme="minorHAnsi" w:hAnsiTheme="minorHAnsi" w:cstheme="minorHAnsi"/>
                <w:sz w:val="16"/>
                <w:szCs w:val="16"/>
                <w:lang w:val="es-MX"/>
              </w:rPr>
              <w:t xml:space="preserve"> incluyen inglés (EE. UU.), </w:t>
            </w:r>
            <w:proofErr w:type="gramStart"/>
            <w:r w:rsidRPr="0075482C">
              <w:rPr>
                <w:rFonts w:asciiTheme="minorHAnsi" w:hAnsiTheme="minorHAnsi" w:cstheme="minorHAnsi"/>
                <w:sz w:val="16"/>
                <w:szCs w:val="16"/>
                <w:lang w:val="es-MX"/>
              </w:rPr>
              <w:t>Inglés</w:t>
            </w:r>
            <w:proofErr w:type="gramEnd"/>
            <w:r w:rsidRPr="0075482C">
              <w:rPr>
                <w:rFonts w:asciiTheme="minorHAnsi" w:hAnsiTheme="minorHAnsi" w:cstheme="minorHAnsi"/>
                <w:sz w:val="16"/>
                <w:szCs w:val="16"/>
                <w:lang w:val="es-MX"/>
              </w:rPr>
              <w:t xml:space="preserve"> (internacional), alemán, español, francés, italiano, portugués, turco, ruso, chino (simplificado), japonés y coreano. En combinación con el sistema de luz de retroalimentación de RCP tradicional de PRESTAN instalado en el hombro, el maniquí de la Serie 2000 ofrece una solución de entrenamiento única de doble propósito que brinda a los instructores la opción de entrenar con retroalimentación avanzada o básica. La retroalimentación visual les da a los estudiantes una sensación de la vida real de administrar 100- 120 compresiones por minuto. Las luces indican continuamente la progresión de la velocidad, lo que confirma que las compresiones están dentro del rango de 100 a 120 </w:t>
            </w:r>
            <w:proofErr w:type="spellStart"/>
            <w:r w:rsidRPr="0075482C">
              <w:rPr>
                <w:rFonts w:asciiTheme="minorHAnsi" w:hAnsiTheme="minorHAnsi" w:cstheme="minorHAnsi"/>
                <w:sz w:val="16"/>
                <w:szCs w:val="16"/>
                <w:lang w:val="es-MX"/>
              </w:rPr>
              <w:t>cpm</w:t>
            </w:r>
            <w:proofErr w:type="spellEnd"/>
            <w:r w:rsidRPr="0075482C">
              <w:rPr>
                <w:rFonts w:asciiTheme="minorHAnsi" w:hAnsiTheme="minorHAnsi" w:cstheme="minorHAnsi"/>
                <w:sz w:val="16"/>
                <w:szCs w:val="16"/>
                <w:lang w:val="es-MX"/>
              </w:rPr>
              <w:t xml:space="preserve"> recomendado por las directrices de la industria. La luz amarilla parpadeará si se excede el límite superior de 120 </w:t>
            </w:r>
            <w:proofErr w:type="spellStart"/>
            <w:r w:rsidRPr="0075482C">
              <w:rPr>
                <w:rFonts w:asciiTheme="minorHAnsi" w:hAnsiTheme="minorHAnsi" w:cstheme="minorHAnsi"/>
                <w:sz w:val="16"/>
                <w:szCs w:val="16"/>
                <w:lang w:val="es-MX"/>
              </w:rPr>
              <w:t>cpm</w:t>
            </w:r>
            <w:proofErr w:type="spellEnd"/>
            <w:r w:rsidRPr="0075482C">
              <w:rPr>
                <w:rFonts w:asciiTheme="minorHAnsi" w:hAnsiTheme="minorHAnsi" w:cstheme="minorHAnsi"/>
                <w:sz w:val="16"/>
                <w:szCs w:val="16"/>
                <w:lang w:val="es-MX"/>
              </w:rPr>
              <w:t>, advirtiendo a los estudiantes que reduzcan la velocidad. Los instructores pueden monitorear a varios estudiantes rápida y fácilmente. Además de la retroalimentación visual, los estudiantes también escucharán un pitido audible cuando se empuje el pecho a la profundidad apropiada de 2.0 -2.4 pulgadas, lo que les permitirá experimentar la verdadera fuerza necesaria para administrar compresiones torácicas en la vida real.</w:t>
            </w:r>
          </w:p>
        </w:tc>
        <w:tc>
          <w:tcPr>
            <w:tcW w:w="496" w:type="pct"/>
            <w:vAlign w:val="center"/>
          </w:tcPr>
          <w:p w14:paraId="56C8F72F"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Equipo</w:t>
            </w:r>
          </w:p>
        </w:tc>
        <w:tc>
          <w:tcPr>
            <w:tcW w:w="448" w:type="pct"/>
            <w:vAlign w:val="center"/>
          </w:tcPr>
          <w:p w14:paraId="76BFA24F"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1</w:t>
            </w:r>
          </w:p>
        </w:tc>
      </w:tr>
      <w:tr w:rsidR="00F71547" w:rsidRPr="0075482C" w14:paraId="5C8CFC51" w14:textId="77777777" w:rsidTr="008B4E39">
        <w:trPr>
          <w:trHeight w:val="56"/>
          <w:jc w:val="center"/>
        </w:trPr>
        <w:tc>
          <w:tcPr>
            <w:tcW w:w="439" w:type="pct"/>
            <w:shd w:val="clear" w:color="auto" w:fill="auto"/>
            <w:vAlign w:val="center"/>
          </w:tcPr>
          <w:p w14:paraId="35BC1A41"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14</w:t>
            </w:r>
          </w:p>
        </w:tc>
        <w:tc>
          <w:tcPr>
            <w:tcW w:w="3617" w:type="pct"/>
            <w:vAlign w:val="center"/>
          </w:tcPr>
          <w:p w14:paraId="3F04C254" w14:textId="77777777" w:rsidR="00F71547" w:rsidRPr="00F71547" w:rsidRDefault="00F71547" w:rsidP="008B4E39">
            <w:pPr>
              <w:pStyle w:val="Sinespaciado"/>
              <w:snapToGrid w:val="0"/>
              <w:rPr>
                <w:rFonts w:asciiTheme="minorHAnsi" w:hAnsiTheme="minorHAnsi" w:cstheme="minorHAnsi"/>
                <w:b/>
                <w:sz w:val="16"/>
                <w:szCs w:val="16"/>
                <w:lang w:val="es-ES"/>
              </w:rPr>
            </w:pPr>
            <w:r w:rsidRPr="00F71547">
              <w:rPr>
                <w:rFonts w:asciiTheme="minorHAnsi" w:hAnsiTheme="minorHAnsi" w:cstheme="minorHAnsi"/>
                <w:b/>
                <w:sz w:val="16"/>
                <w:szCs w:val="16"/>
                <w:lang w:val="es-ES"/>
              </w:rPr>
              <w:t xml:space="preserve">Equipo combinado de electroterapia y ultrasonido. </w:t>
            </w:r>
            <w:proofErr w:type="spellStart"/>
            <w:r w:rsidRPr="00F71547">
              <w:rPr>
                <w:rFonts w:asciiTheme="minorHAnsi" w:hAnsiTheme="minorHAnsi" w:cstheme="minorHAnsi"/>
                <w:b/>
                <w:sz w:val="16"/>
                <w:szCs w:val="16"/>
                <w:lang w:val="es-ES"/>
              </w:rPr>
              <w:t>Intelect</w:t>
            </w:r>
            <w:proofErr w:type="spellEnd"/>
            <w:r w:rsidRPr="00F71547">
              <w:rPr>
                <w:rFonts w:asciiTheme="minorHAnsi" w:hAnsiTheme="minorHAnsi" w:cstheme="minorHAnsi"/>
                <w:b/>
                <w:sz w:val="16"/>
                <w:szCs w:val="16"/>
                <w:lang w:val="es-ES"/>
              </w:rPr>
              <w:t xml:space="preserve">® </w:t>
            </w:r>
            <w:proofErr w:type="spellStart"/>
            <w:r w:rsidRPr="00F71547">
              <w:rPr>
                <w:rFonts w:asciiTheme="minorHAnsi" w:hAnsiTheme="minorHAnsi" w:cstheme="minorHAnsi"/>
                <w:b/>
                <w:sz w:val="16"/>
                <w:szCs w:val="16"/>
                <w:lang w:val="es-ES"/>
              </w:rPr>
              <w:t>Advanced</w:t>
            </w:r>
            <w:proofErr w:type="spellEnd"/>
            <w:r w:rsidRPr="00F71547">
              <w:rPr>
                <w:rFonts w:asciiTheme="minorHAnsi" w:hAnsiTheme="minorHAnsi" w:cstheme="minorHAnsi"/>
                <w:b/>
                <w:sz w:val="16"/>
                <w:szCs w:val="16"/>
                <w:lang w:val="es-ES"/>
              </w:rPr>
              <w:t xml:space="preserve"> Combo Monocromático.</w:t>
            </w:r>
          </w:p>
          <w:p w14:paraId="72E379C6" w14:textId="77777777" w:rsidR="00F71547" w:rsidRPr="00F71547" w:rsidRDefault="00F71547" w:rsidP="008B4E39">
            <w:pPr>
              <w:pStyle w:val="Sinespaciado"/>
              <w:snapToGrid w:val="0"/>
              <w:jc w:val="both"/>
              <w:rPr>
                <w:rFonts w:asciiTheme="minorHAnsi" w:hAnsiTheme="minorHAnsi" w:cstheme="minorHAnsi"/>
                <w:sz w:val="16"/>
                <w:szCs w:val="16"/>
                <w:lang w:val="es-ES"/>
              </w:rPr>
            </w:pPr>
            <w:proofErr w:type="spellStart"/>
            <w:r w:rsidRPr="00F71547">
              <w:rPr>
                <w:rFonts w:asciiTheme="minorHAnsi" w:hAnsiTheme="minorHAnsi" w:cstheme="minorHAnsi"/>
                <w:sz w:val="16"/>
                <w:szCs w:val="16"/>
                <w:lang w:val="es-ES"/>
              </w:rPr>
              <w:t>Intelect</w:t>
            </w:r>
            <w:proofErr w:type="spellEnd"/>
            <w:r w:rsidRPr="00F71547">
              <w:rPr>
                <w:rFonts w:asciiTheme="minorHAnsi" w:hAnsiTheme="minorHAnsi" w:cstheme="minorHAnsi"/>
                <w:sz w:val="16"/>
                <w:szCs w:val="16"/>
                <w:lang w:val="es-ES"/>
              </w:rPr>
              <w:t xml:space="preserve">® </w:t>
            </w:r>
            <w:proofErr w:type="spellStart"/>
            <w:r w:rsidRPr="00F71547">
              <w:rPr>
                <w:rFonts w:asciiTheme="minorHAnsi" w:hAnsiTheme="minorHAnsi" w:cstheme="minorHAnsi"/>
                <w:sz w:val="16"/>
                <w:szCs w:val="16"/>
                <w:lang w:val="es-ES"/>
              </w:rPr>
              <w:t>Advanced</w:t>
            </w:r>
            <w:proofErr w:type="spellEnd"/>
            <w:r w:rsidRPr="00F71547">
              <w:rPr>
                <w:rFonts w:asciiTheme="minorHAnsi" w:hAnsiTheme="minorHAnsi" w:cstheme="minorHAnsi"/>
                <w:sz w:val="16"/>
                <w:szCs w:val="16"/>
                <w:lang w:val="es-ES"/>
              </w:rPr>
              <w:t xml:space="preserve"> Combo Monocromático Unidad para electroterapia, ultrasonido, y terapia combinada </w:t>
            </w:r>
            <w:r w:rsidRPr="00F71547">
              <w:rPr>
                <w:rFonts w:asciiTheme="minorHAnsi" w:hAnsiTheme="minorHAnsi" w:cstheme="minorHAnsi"/>
                <w:color w:val="000000"/>
                <w:sz w:val="16"/>
                <w:szCs w:val="16"/>
                <w:lang w:val="es-ES" w:eastAsia="es-419"/>
              </w:rPr>
              <w:t>C-2772MC</w:t>
            </w:r>
            <w:r w:rsidRPr="00F71547">
              <w:rPr>
                <w:rFonts w:asciiTheme="minorHAnsi" w:hAnsiTheme="minorHAnsi" w:cstheme="minorHAnsi"/>
                <w:sz w:val="16"/>
                <w:szCs w:val="16"/>
                <w:lang w:val="es-ES"/>
              </w:rPr>
              <w:t xml:space="preserve">. • Biblioteca clínica con gráficos anatómicos y patológicos que proporciona una guía de apoyo durante cada tratamiento. • De peso ligero. • Más de 25 formas de ondas clínicas y sus variables para tratar una amplia variedad de patologías. • Diseño modular que permite que el equipo vaya creciendo de acuerdo a las necesidades. • Incluye tarjetas de tratamiento que almacenan protocolos e información por paciente permitiendo dar seguimiento preciso y personalizado a cada uno. • Sistema de calentamiento de cabezal previo a terapia de ultrasonido para mayor comodidad del paciente. • Módulo </w:t>
            </w:r>
            <w:proofErr w:type="spellStart"/>
            <w:r w:rsidRPr="00F71547">
              <w:rPr>
                <w:rFonts w:asciiTheme="minorHAnsi" w:hAnsiTheme="minorHAnsi" w:cstheme="minorHAnsi"/>
                <w:sz w:val="16"/>
                <w:szCs w:val="16"/>
                <w:lang w:val="es-ES"/>
              </w:rPr>
              <w:t>EMGs</w:t>
            </w:r>
            <w:proofErr w:type="spellEnd"/>
            <w:r w:rsidRPr="00F71547">
              <w:rPr>
                <w:rFonts w:asciiTheme="minorHAnsi" w:hAnsiTheme="minorHAnsi" w:cstheme="minorHAnsi"/>
                <w:sz w:val="16"/>
                <w:szCs w:val="16"/>
                <w:lang w:val="es-ES"/>
              </w:rPr>
              <w:t xml:space="preserve"> opcional disponible que, combinado con </w:t>
            </w:r>
            <w:proofErr w:type="spellStart"/>
            <w:r w:rsidRPr="00F71547">
              <w:rPr>
                <w:rFonts w:asciiTheme="minorHAnsi" w:hAnsiTheme="minorHAnsi" w:cstheme="minorHAnsi"/>
                <w:sz w:val="16"/>
                <w:szCs w:val="16"/>
                <w:lang w:val="es-ES"/>
              </w:rPr>
              <w:t>electroestimulación</w:t>
            </w:r>
            <w:proofErr w:type="spellEnd"/>
            <w:r w:rsidRPr="00F71547">
              <w:rPr>
                <w:rFonts w:asciiTheme="minorHAnsi" w:hAnsiTheme="minorHAnsi" w:cstheme="minorHAnsi"/>
                <w:sz w:val="16"/>
                <w:szCs w:val="16"/>
                <w:lang w:val="es-ES"/>
              </w:rPr>
              <w:t xml:space="preserve">, proporciona </w:t>
            </w:r>
            <w:proofErr w:type="spellStart"/>
            <w:r w:rsidRPr="00F71547">
              <w:rPr>
                <w:rFonts w:asciiTheme="minorHAnsi" w:hAnsiTheme="minorHAnsi" w:cstheme="minorHAnsi"/>
                <w:sz w:val="16"/>
                <w:szCs w:val="16"/>
                <w:lang w:val="es-ES"/>
              </w:rPr>
              <w:t>biorretroalimentación</w:t>
            </w:r>
            <w:proofErr w:type="spellEnd"/>
            <w:r w:rsidRPr="00F71547">
              <w:rPr>
                <w:rFonts w:asciiTheme="minorHAnsi" w:hAnsiTheme="minorHAnsi" w:cstheme="minorHAnsi"/>
                <w:sz w:val="16"/>
                <w:szCs w:val="16"/>
                <w:lang w:val="es-ES"/>
              </w:rPr>
              <w:t xml:space="preserve"> de la actividad muscular. </w:t>
            </w:r>
          </w:p>
          <w:p w14:paraId="6ACF02BB" w14:textId="3D079869" w:rsidR="00F71547" w:rsidRPr="00F362BC" w:rsidRDefault="00F71547" w:rsidP="00F362BC">
            <w:pPr>
              <w:pStyle w:val="Sinespaciado"/>
              <w:snapToGrid w:val="0"/>
              <w:jc w:val="both"/>
              <w:rPr>
                <w:rFonts w:asciiTheme="minorHAnsi" w:hAnsiTheme="minorHAnsi" w:cstheme="minorHAnsi"/>
                <w:b/>
                <w:sz w:val="16"/>
                <w:szCs w:val="16"/>
              </w:rPr>
            </w:pPr>
            <w:r w:rsidRPr="00F71547">
              <w:rPr>
                <w:rFonts w:asciiTheme="minorHAnsi" w:hAnsiTheme="minorHAnsi" w:cstheme="minorHAnsi"/>
                <w:sz w:val="16"/>
                <w:szCs w:val="16"/>
                <w:lang w:val="es-ES"/>
              </w:rPr>
              <w:t xml:space="preserve">Características generales: • 2 canales independientes de electroterapia. • Más de 200 protocolos clínicos. • Más de 100 protocolos definidos por el usuario. • Frecuencia de Ultrasonidos 1 y 3 MHz. • Modos de frecuencia variables (16Hz, 48Hz y 100Hz). • Indicador auditivo y visual para monitorear la calidad del contacto transductor-paciente. • Ciclo de trabajo continuo y pulsado. • Protocolos de tratamiento en cadena. • Sistema de calentamiento de cabezal. • Modos de corriente constante/voltaje constante (CC/CV). • Ciclos pulsátiles ajustables (10%, 20%, 50% y 100%) • Transductor de ultrasonido ergonómico de 5 cm² con calibración automática. • Transductores intercambiables </w:t>
            </w:r>
            <w:proofErr w:type="spellStart"/>
            <w:r w:rsidRPr="00F71547">
              <w:rPr>
                <w:rFonts w:asciiTheme="minorHAnsi" w:hAnsiTheme="minorHAnsi" w:cstheme="minorHAnsi"/>
                <w:sz w:val="16"/>
                <w:szCs w:val="16"/>
                <w:lang w:val="es-ES"/>
              </w:rPr>
              <w:t>Electronic</w:t>
            </w:r>
            <w:proofErr w:type="spellEnd"/>
            <w:r w:rsidRPr="00F71547">
              <w:rPr>
                <w:rFonts w:asciiTheme="minorHAnsi" w:hAnsiTheme="minorHAnsi" w:cstheme="minorHAnsi"/>
                <w:sz w:val="16"/>
                <w:szCs w:val="16"/>
                <w:lang w:val="es-ES"/>
              </w:rPr>
              <w:t xml:space="preserve"> </w:t>
            </w:r>
            <w:proofErr w:type="spellStart"/>
            <w:r w:rsidRPr="00F71547">
              <w:rPr>
                <w:rFonts w:asciiTheme="minorHAnsi" w:hAnsiTheme="minorHAnsi" w:cstheme="minorHAnsi"/>
                <w:sz w:val="16"/>
                <w:szCs w:val="16"/>
                <w:lang w:val="es-ES"/>
              </w:rPr>
              <w:t>Signature</w:t>
            </w:r>
            <w:proofErr w:type="spellEnd"/>
            <w:r w:rsidRPr="00F71547">
              <w:rPr>
                <w:rFonts w:asciiTheme="minorHAnsi" w:hAnsiTheme="minorHAnsi" w:cstheme="minorHAnsi"/>
                <w:sz w:val="16"/>
                <w:szCs w:val="16"/>
                <w:lang w:val="es-ES"/>
              </w:rPr>
              <w:t xml:space="preserve">™, aislados para ser utilizados en tratamiento en agua o con gel. • Transductores de ultrasonido ergonómicos de: 1, 2 y 10 cm² con calibración automática (opcionales). • Almacena de manera sencilla las sesiones de tratamiento en las tarjetas de datos de los pacientes. • Software en español y varios idiomas más. • Pantalla monocromática de alta resolución. Especificaciones técnicas • Fuente de alimentación: 100 - 240 V, 50-60 Hz. • Peso: 3 Kg. • Dimensiones </w:t>
            </w:r>
            <w:proofErr w:type="spellStart"/>
            <w:r w:rsidRPr="00F71547">
              <w:rPr>
                <w:rFonts w:asciiTheme="minorHAnsi" w:hAnsiTheme="minorHAnsi" w:cstheme="minorHAnsi"/>
                <w:sz w:val="16"/>
                <w:szCs w:val="16"/>
                <w:lang w:val="es-ES"/>
              </w:rPr>
              <w:t>aprox</w:t>
            </w:r>
            <w:proofErr w:type="spellEnd"/>
            <w:r w:rsidRPr="00F71547">
              <w:rPr>
                <w:rFonts w:asciiTheme="minorHAnsi" w:hAnsiTheme="minorHAnsi" w:cstheme="minorHAnsi"/>
                <w:sz w:val="16"/>
                <w:szCs w:val="16"/>
                <w:lang w:val="es-ES"/>
              </w:rPr>
              <w:t xml:space="preserve">: 33 x 24 x 29 </w:t>
            </w:r>
            <w:proofErr w:type="spellStart"/>
            <w:r w:rsidRPr="00F71547">
              <w:rPr>
                <w:rFonts w:asciiTheme="minorHAnsi" w:hAnsiTheme="minorHAnsi" w:cstheme="minorHAnsi"/>
                <w:sz w:val="16"/>
                <w:szCs w:val="16"/>
                <w:lang w:val="es-ES"/>
              </w:rPr>
              <w:t>cms</w:t>
            </w:r>
            <w:proofErr w:type="spellEnd"/>
            <w:r w:rsidRPr="00F71547">
              <w:rPr>
                <w:rFonts w:asciiTheme="minorHAnsi" w:hAnsiTheme="minorHAnsi" w:cstheme="minorHAnsi"/>
                <w:sz w:val="16"/>
                <w:szCs w:val="16"/>
                <w:lang w:val="es-ES"/>
              </w:rPr>
              <w:t xml:space="preserve"> • Clase de seguridad eléctrica: Clase 1, Electroterapia de tipo BF, Ultrasonido de tipo B • Pruebas de seguridad: IEC 60601-1, IEC 60601-1-2, IEC 60601-2-5, IEC 60601-2- 10 • Garantía de 2 años en el equipo. </w:t>
            </w:r>
            <w:r w:rsidRPr="0075482C">
              <w:rPr>
                <w:rFonts w:asciiTheme="minorHAnsi" w:hAnsiTheme="minorHAnsi" w:cstheme="minorHAnsi"/>
                <w:sz w:val="16"/>
                <w:szCs w:val="16"/>
              </w:rPr>
              <w:t xml:space="preserve">• </w:t>
            </w:r>
            <w:proofErr w:type="spellStart"/>
            <w:r w:rsidRPr="0075482C">
              <w:rPr>
                <w:rFonts w:asciiTheme="minorHAnsi" w:hAnsiTheme="minorHAnsi" w:cstheme="minorHAnsi"/>
                <w:sz w:val="16"/>
                <w:szCs w:val="16"/>
              </w:rPr>
              <w:t>Garantía</w:t>
            </w:r>
            <w:proofErr w:type="spellEnd"/>
            <w:r w:rsidRPr="0075482C">
              <w:rPr>
                <w:rFonts w:asciiTheme="minorHAnsi" w:hAnsiTheme="minorHAnsi" w:cstheme="minorHAnsi"/>
                <w:sz w:val="16"/>
                <w:szCs w:val="16"/>
              </w:rPr>
              <w:t xml:space="preserve"> de 1 </w:t>
            </w:r>
            <w:proofErr w:type="spellStart"/>
            <w:r w:rsidRPr="0075482C">
              <w:rPr>
                <w:rFonts w:asciiTheme="minorHAnsi" w:hAnsiTheme="minorHAnsi" w:cstheme="minorHAnsi"/>
                <w:sz w:val="16"/>
                <w:szCs w:val="16"/>
              </w:rPr>
              <w:t>año</w:t>
            </w:r>
            <w:proofErr w:type="spellEnd"/>
            <w:r w:rsidRPr="0075482C">
              <w:rPr>
                <w:rFonts w:asciiTheme="minorHAnsi" w:hAnsiTheme="minorHAnsi" w:cstheme="minorHAnsi"/>
                <w:sz w:val="16"/>
                <w:szCs w:val="16"/>
              </w:rPr>
              <w:t xml:space="preserve"> </w:t>
            </w:r>
            <w:proofErr w:type="spellStart"/>
            <w:r w:rsidRPr="0075482C">
              <w:rPr>
                <w:rFonts w:asciiTheme="minorHAnsi" w:hAnsiTheme="minorHAnsi" w:cstheme="minorHAnsi"/>
                <w:sz w:val="16"/>
                <w:szCs w:val="16"/>
              </w:rPr>
              <w:t>en</w:t>
            </w:r>
            <w:proofErr w:type="spellEnd"/>
            <w:r w:rsidRPr="0075482C">
              <w:rPr>
                <w:rFonts w:asciiTheme="minorHAnsi" w:hAnsiTheme="minorHAnsi" w:cstheme="minorHAnsi"/>
                <w:sz w:val="16"/>
                <w:szCs w:val="16"/>
              </w:rPr>
              <w:t xml:space="preserve"> </w:t>
            </w:r>
            <w:proofErr w:type="spellStart"/>
            <w:r w:rsidRPr="0075482C">
              <w:rPr>
                <w:rFonts w:asciiTheme="minorHAnsi" w:hAnsiTheme="minorHAnsi" w:cstheme="minorHAnsi"/>
                <w:sz w:val="16"/>
                <w:szCs w:val="16"/>
              </w:rPr>
              <w:t>aplicadores</w:t>
            </w:r>
            <w:proofErr w:type="spellEnd"/>
            <w:r w:rsidRPr="0075482C">
              <w:rPr>
                <w:rFonts w:asciiTheme="minorHAnsi" w:hAnsiTheme="minorHAnsi" w:cstheme="minorHAnsi"/>
                <w:sz w:val="16"/>
                <w:szCs w:val="16"/>
              </w:rPr>
              <w:t xml:space="preserve">. </w:t>
            </w:r>
          </w:p>
        </w:tc>
        <w:tc>
          <w:tcPr>
            <w:tcW w:w="496" w:type="pct"/>
            <w:vAlign w:val="center"/>
          </w:tcPr>
          <w:p w14:paraId="22A8BF64"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 xml:space="preserve">Equipo </w:t>
            </w:r>
          </w:p>
        </w:tc>
        <w:tc>
          <w:tcPr>
            <w:tcW w:w="448" w:type="pct"/>
            <w:vAlign w:val="center"/>
          </w:tcPr>
          <w:p w14:paraId="3EC311C1"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1</w:t>
            </w:r>
          </w:p>
        </w:tc>
      </w:tr>
      <w:tr w:rsidR="00F71547" w:rsidRPr="0075482C" w14:paraId="080AC2A6" w14:textId="77777777" w:rsidTr="008B4E39">
        <w:trPr>
          <w:trHeight w:val="56"/>
          <w:jc w:val="center"/>
        </w:trPr>
        <w:tc>
          <w:tcPr>
            <w:tcW w:w="439" w:type="pct"/>
            <w:shd w:val="clear" w:color="auto" w:fill="auto"/>
            <w:vAlign w:val="center"/>
          </w:tcPr>
          <w:p w14:paraId="2A63D290" w14:textId="77777777" w:rsidR="0079499F" w:rsidRDefault="0079499F" w:rsidP="008B4E39">
            <w:pPr>
              <w:jc w:val="center"/>
              <w:rPr>
                <w:rFonts w:asciiTheme="minorHAnsi" w:hAnsiTheme="minorHAnsi" w:cstheme="minorHAnsi"/>
                <w:color w:val="000000"/>
                <w:sz w:val="16"/>
                <w:szCs w:val="16"/>
                <w:lang w:val="es-MX" w:eastAsia="en-US"/>
              </w:rPr>
            </w:pPr>
          </w:p>
          <w:p w14:paraId="6357DCCE" w14:textId="77777777" w:rsidR="0079499F" w:rsidRDefault="0079499F" w:rsidP="008B4E39">
            <w:pPr>
              <w:jc w:val="center"/>
              <w:rPr>
                <w:rFonts w:asciiTheme="minorHAnsi" w:hAnsiTheme="minorHAnsi" w:cstheme="minorHAnsi"/>
                <w:color w:val="000000"/>
                <w:sz w:val="16"/>
                <w:szCs w:val="16"/>
                <w:lang w:val="es-MX" w:eastAsia="en-US"/>
              </w:rPr>
            </w:pPr>
          </w:p>
          <w:p w14:paraId="27B89C26" w14:textId="050D1E81"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15</w:t>
            </w:r>
          </w:p>
        </w:tc>
        <w:tc>
          <w:tcPr>
            <w:tcW w:w="3617" w:type="pct"/>
            <w:vAlign w:val="center"/>
          </w:tcPr>
          <w:p w14:paraId="0E1BC3B7" w14:textId="77777777" w:rsidR="00F71547" w:rsidRPr="00F71547" w:rsidRDefault="00F71547" w:rsidP="008B4E39">
            <w:pPr>
              <w:pStyle w:val="Sinespaciado"/>
              <w:snapToGrid w:val="0"/>
              <w:rPr>
                <w:rFonts w:asciiTheme="minorHAnsi" w:hAnsiTheme="minorHAnsi" w:cstheme="minorHAnsi"/>
                <w:b/>
                <w:sz w:val="16"/>
                <w:szCs w:val="16"/>
                <w:lang w:val="es-ES"/>
              </w:rPr>
            </w:pPr>
            <w:proofErr w:type="spellStart"/>
            <w:r w:rsidRPr="00F71547">
              <w:rPr>
                <w:rFonts w:asciiTheme="minorHAnsi" w:hAnsiTheme="minorHAnsi" w:cstheme="minorHAnsi"/>
                <w:b/>
                <w:sz w:val="16"/>
                <w:szCs w:val="16"/>
                <w:lang w:val="es-ES"/>
              </w:rPr>
              <w:t>Escaner</w:t>
            </w:r>
            <w:proofErr w:type="spellEnd"/>
            <w:r w:rsidRPr="00F71547">
              <w:rPr>
                <w:rFonts w:asciiTheme="minorHAnsi" w:hAnsiTheme="minorHAnsi" w:cstheme="minorHAnsi"/>
                <w:b/>
                <w:sz w:val="16"/>
                <w:szCs w:val="16"/>
                <w:lang w:val="es-ES"/>
              </w:rPr>
              <w:t xml:space="preserve"> De Placas De Fosforo Para </w:t>
            </w:r>
            <w:proofErr w:type="spellStart"/>
            <w:r w:rsidRPr="00F71547">
              <w:rPr>
                <w:rFonts w:asciiTheme="minorHAnsi" w:hAnsiTheme="minorHAnsi" w:cstheme="minorHAnsi"/>
                <w:b/>
                <w:sz w:val="16"/>
                <w:szCs w:val="16"/>
                <w:lang w:val="es-ES"/>
              </w:rPr>
              <w:t>Radiologia</w:t>
            </w:r>
            <w:proofErr w:type="spellEnd"/>
            <w:r w:rsidRPr="00F71547">
              <w:rPr>
                <w:rFonts w:asciiTheme="minorHAnsi" w:hAnsiTheme="minorHAnsi" w:cstheme="minorHAnsi"/>
                <w:b/>
                <w:sz w:val="16"/>
                <w:szCs w:val="16"/>
                <w:lang w:val="es-ES"/>
              </w:rPr>
              <w:t xml:space="preserve"> Digital (Free </w:t>
            </w:r>
            <w:proofErr w:type="spellStart"/>
            <w:r w:rsidRPr="00F71547">
              <w:rPr>
                <w:rFonts w:asciiTheme="minorHAnsi" w:hAnsiTheme="minorHAnsi" w:cstheme="minorHAnsi"/>
                <w:b/>
                <w:sz w:val="16"/>
                <w:szCs w:val="16"/>
                <w:lang w:val="es-ES"/>
              </w:rPr>
              <w:t>Scan</w:t>
            </w:r>
            <w:proofErr w:type="spellEnd"/>
            <w:r w:rsidRPr="00F71547">
              <w:rPr>
                <w:rFonts w:asciiTheme="minorHAnsi" w:hAnsiTheme="minorHAnsi" w:cstheme="minorHAnsi"/>
                <w:b/>
                <w:sz w:val="16"/>
                <w:szCs w:val="16"/>
                <w:lang w:val="es-ES"/>
              </w:rPr>
              <w:t xml:space="preserve">, marca </w:t>
            </w:r>
            <w:proofErr w:type="spellStart"/>
            <w:r w:rsidRPr="00F71547">
              <w:rPr>
                <w:rFonts w:asciiTheme="minorHAnsi" w:hAnsiTheme="minorHAnsi" w:cstheme="minorHAnsi"/>
                <w:b/>
                <w:sz w:val="16"/>
                <w:szCs w:val="16"/>
                <w:lang w:val="es-ES"/>
              </w:rPr>
              <w:t>Woodpecker</w:t>
            </w:r>
            <w:proofErr w:type="spellEnd"/>
            <w:r w:rsidRPr="00F71547">
              <w:rPr>
                <w:rFonts w:asciiTheme="minorHAnsi" w:hAnsiTheme="minorHAnsi" w:cstheme="minorHAnsi"/>
                <w:b/>
                <w:sz w:val="16"/>
                <w:szCs w:val="16"/>
                <w:lang w:val="es-ES"/>
              </w:rPr>
              <w:t>).</w:t>
            </w:r>
          </w:p>
          <w:p w14:paraId="7E0D9C11" w14:textId="77777777" w:rsidR="00F71547" w:rsidRPr="00F71547" w:rsidRDefault="00F71547" w:rsidP="008B4E39">
            <w:pPr>
              <w:pStyle w:val="Sinespaciado"/>
              <w:snapToGrid w:val="0"/>
              <w:rPr>
                <w:rFonts w:asciiTheme="minorHAnsi" w:hAnsiTheme="minorHAnsi" w:cstheme="minorHAnsi"/>
                <w:sz w:val="16"/>
                <w:szCs w:val="16"/>
                <w:lang w:val="es-ES"/>
              </w:rPr>
            </w:pPr>
            <w:r w:rsidRPr="00F71547">
              <w:rPr>
                <w:rFonts w:asciiTheme="minorHAnsi" w:hAnsiTheme="minorHAnsi" w:cstheme="minorHAnsi"/>
                <w:sz w:val="16"/>
                <w:szCs w:val="16"/>
                <w:lang w:val="es-ES"/>
              </w:rPr>
              <w:t xml:space="preserve">Control de digitalización con un solo botón. Bloqueo de protección después de 120 segundos de </w:t>
            </w:r>
            <w:proofErr w:type="spellStart"/>
            <w:r w:rsidRPr="00F71547">
              <w:rPr>
                <w:rFonts w:asciiTheme="minorHAnsi" w:hAnsiTheme="minorHAnsi" w:cstheme="minorHAnsi"/>
                <w:sz w:val="16"/>
                <w:szCs w:val="16"/>
                <w:lang w:val="es-ES"/>
              </w:rPr>
              <w:t>innactividad</w:t>
            </w:r>
            <w:proofErr w:type="spellEnd"/>
            <w:r w:rsidRPr="00F71547">
              <w:rPr>
                <w:rFonts w:asciiTheme="minorHAnsi" w:hAnsiTheme="minorHAnsi" w:cstheme="minorHAnsi"/>
                <w:sz w:val="16"/>
                <w:szCs w:val="16"/>
                <w:lang w:val="es-ES"/>
              </w:rPr>
              <w:t>. Escaneo con un solo botón Software integrado Licencias ilimitadas.</w:t>
            </w:r>
          </w:p>
          <w:p w14:paraId="6B293F45" w14:textId="77777777" w:rsidR="00F71547" w:rsidRPr="00F71547" w:rsidRDefault="00F71547" w:rsidP="008B4E39">
            <w:pPr>
              <w:pStyle w:val="Sinespaciado"/>
              <w:snapToGrid w:val="0"/>
              <w:jc w:val="both"/>
              <w:rPr>
                <w:rFonts w:asciiTheme="minorHAnsi" w:hAnsiTheme="minorHAnsi" w:cstheme="minorHAnsi"/>
                <w:sz w:val="16"/>
                <w:szCs w:val="16"/>
                <w:lang w:val="es-ES"/>
              </w:rPr>
            </w:pPr>
            <w:r w:rsidRPr="00F71547">
              <w:rPr>
                <w:rFonts w:asciiTheme="minorHAnsi" w:hAnsiTheme="minorHAnsi" w:cstheme="minorHAnsi"/>
                <w:sz w:val="16"/>
                <w:szCs w:val="16"/>
                <w:lang w:val="es-ES"/>
              </w:rPr>
              <w:lastRenderedPageBreak/>
              <w:t xml:space="preserve">Las placas de imagen </w:t>
            </w:r>
            <w:proofErr w:type="spellStart"/>
            <w:r w:rsidRPr="00F71547">
              <w:rPr>
                <w:rFonts w:asciiTheme="minorHAnsi" w:hAnsiTheme="minorHAnsi" w:cstheme="minorHAnsi"/>
                <w:sz w:val="16"/>
                <w:szCs w:val="16"/>
                <w:lang w:val="es-ES"/>
              </w:rPr>
              <w:t>ultrafina</w:t>
            </w:r>
            <w:proofErr w:type="spellEnd"/>
            <w:r w:rsidRPr="00F71547">
              <w:rPr>
                <w:rFonts w:asciiTheme="minorHAnsi" w:hAnsiTheme="minorHAnsi" w:cstheme="minorHAnsi"/>
                <w:sz w:val="16"/>
                <w:szCs w:val="16"/>
                <w:lang w:val="es-ES"/>
              </w:rPr>
              <w:t xml:space="preserve"> importada, mantiene un grosor mínimo para mayor comodidad en el paciente. Tamaño 0: 21 x 32 mm Tamaño 1: 23 x 39 mm Tamaño 4: 30 x 40 mm Incluye 4 placas de fósforo de distintos tamaños (0, 1 y 2). Pantalla </w:t>
            </w:r>
            <w:proofErr w:type="spellStart"/>
            <w:r w:rsidRPr="00F71547">
              <w:rPr>
                <w:rFonts w:asciiTheme="minorHAnsi" w:hAnsiTheme="minorHAnsi" w:cstheme="minorHAnsi"/>
                <w:sz w:val="16"/>
                <w:szCs w:val="16"/>
                <w:lang w:val="es-ES"/>
              </w:rPr>
              <w:t>Touch</w:t>
            </w:r>
            <w:proofErr w:type="spellEnd"/>
            <w:r w:rsidRPr="00F71547">
              <w:rPr>
                <w:rFonts w:asciiTheme="minorHAnsi" w:hAnsiTheme="minorHAnsi" w:cstheme="minorHAnsi"/>
                <w:sz w:val="16"/>
                <w:szCs w:val="16"/>
                <w:lang w:val="es-ES"/>
              </w:rPr>
              <w:t xml:space="preserve">. </w:t>
            </w:r>
          </w:p>
          <w:p w14:paraId="286D2717" w14:textId="77777777" w:rsidR="00F71547" w:rsidRPr="00F71547" w:rsidRDefault="00F71547" w:rsidP="008B4E39">
            <w:pPr>
              <w:pStyle w:val="Sinespaciado"/>
              <w:snapToGrid w:val="0"/>
              <w:jc w:val="both"/>
              <w:rPr>
                <w:rFonts w:asciiTheme="minorHAnsi" w:hAnsiTheme="minorHAnsi" w:cstheme="minorHAnsi"/>
                <w:sz w:val="16"/>
                <w:szCs w:val="16"/>
                <w:lang w:val="es-ES"/>
              </w:rPr>
            </w:pPr>
            <w:r w:rsidRPr="00F71547">
              <w:rPr>
                <w:rFonts w:asciiTheme="minorHAnsi" w:hAnsiTheme="minorHAnsi" w:cstheme="minorHAnsi"/>
                <w:sz w:val="16"/>
                <w:szCs w:val="16"/>
                <w:lang w:val="es-ES"/>
              </w:rPr>
              <w:t xml:space="preserve">La precisión del escaneo en cada estudio es de 25 micas. El procesamiento de la imagen más efectivo gracias a los 17 </w:t>
            </w:r>
            <w:proofErr w:type="spellStart"/>
            <w:r w:rsidRPr="00F71547">
              <w:rPr>
                <w:rFonts w:asciiTheme="minorHAnsi" w:hAnsiTheme="minorHAnsi" w:cstheme="minorHAnsi"/>
                <w:sz w:val="16"/>
                <w:szCs w:val="16"/>
                <w:lang w:val="es-ES"/>
              </w:rPr>
              <w:t>pl</w:t>
            </w:r>
            <w:proofErr w:type="spellEnd"/>
            <w:r w:rsidRPr="00F71547">
              <w:rPr>
                <w:rFonts w:asciiTheme="minorHAnsi" w:hAnsiTheme="minorHAnsi" w:cstheme="minorHAnsi"/>
                <w:sz w:val="16"/>
                <w:szCs w:val="16"/>
                <w:lang w:val="es-ES"/>
              </w:rPr>
              <w:t>/</w:t>
            </w:r>
            <w:proofErr w:type="spellStart"/>
            <w:r w:rsidRPr="00F71547">
              <w:rPr>
                <w:rFonts w:asciiTheme="minorHAnsi" w:hAnsiTheme="minorHAnsi" w:cstheme="minorHAnsi"/>
                <w:sz w:val="16"/>
                <w:szCs w:val="16"/>
                <w:lang w:val="es-ES"/>
              </w:rPr>
              <w:t>mm.</w:t>
            </w:r>
            <w:proofErr w:type="spellEnd"/>
            <w:r w:rsidRPr="00F71547">
              <w:rPr>
                <w:rFonts w:asciiTheme="minorHAnsi" w:hAnsiTheme="minorHAnsi" w:cstheme="minorHAnsi"/>
                <w:sz w:val="16"/>
                <w:szCs w:val="16"/>
                <w:lang w:val="es-ES"/>
              </w:rPr>
              <w:t xml:space="preserve"> Equipado con chip para mayor velocidad de escaneo, incluye soporte técnico </w:t>
            </w:r>
            <w:proofErr w:type="gramStart"/>
            <w:r w:rsidRPr="00F71547">
              <w:rPr>
                <w:rFonts w:asciiTheme="minorHAnsi" w:hAnsiTheme="minorHAnsi" w:cstheme="minorHAnsi"/>
                <w:sz w:val="16"/>
                <w:szCs w:val="16"/>
                <w:lang w:val="es-ES"/>
              </w:rPr>
              <w:t>personalizado,  1</w:t>
            </w:r>
            <w:proofErr w:type="gramEnd"/>
            <w:r w:rsidRPr="00F71547">
              <w:rPr>
                <w:rFonts w:asciiTheme="minorHAnsi" w:hAnsiTheme="minorHAnsi" w:cstheme="minorHAnsi"/>
                <w:sz w:val="16"/>
                <w:szCs w:val="16"/>
                <w:lang w:val="es-ES"/>
              </w:rPr>
              <w:t xml:space="preserve"> año de garantía. </w:t>
            </w:r>
          </w:p>
          <w:p w14:paraId="7E815BEB" w14:textId="77777777" w:rsidR="00F71547" w:rsidRPr="00F71547" w:rsidRDefault="00F71547" w:rsidP="008B4E39">
            <w:pPr>
              <w:pStyle w:val="Sinespaciado"/>
              <w:snapToGrid w:val="0"/>
              <w:jc w:val="both"/>
              <w:rPr>
                <w:rFonts w:asciiTheme="minorHAnsi" w:hAnsiTheme="minorHAnsi" w:cstheme="minorHAnsi"/>
                <w:sz w:val="16"/>
                <w:szCs w:val="16"/>
                <w:lang w:val="es-ES"/>
              </w:rPr>
            </w:pPr>
            <w:r w:rsidRPr="00F71547">
              <w:rPr>
                <w:rFonts w:asciiTheme="minorHAnsi" w:hAnsiTheme="minorHAnsi" w:cstheme="minorHAnsi"/>
                <w:sz w:val="16"/>
                <w:szCs w:val="16"/>
                <w:lang w:val="es-ES"/>
              </w:rPr>
              <w:t xml:space="preserve">Algoritmo inteligente, algoritmo multicapa, mejora los detalles de las imágenes con una excelente resolución. </w:t>
            </w:r>
          </w:p>
          <w:p w14:paraId="43B039E9" w14:textId="77777777" w:rsidR="00F71547" w:rsidRPr="00F71547" w:rsidRDefault="00F71547" w:rsidP="008B4E39">
            <w:pPr>
              <w:pStyle w:val="Sinespaciado"/>
              <w:snapToGrid w:val="0"/>
              <w:jc w:val="both"/>
              <w:rPr>
                <w:rFonts w:asciiTheme="minorHAnsi" w:hAnsiTheme="minorHAnsi" w:cstheme="minorHAnsi"/>
                <w:sz w:val="16"/>
                <w:szCs w:val="16"/>
                <w:lang w:val="es-ES"/>
              </w:rPr>
            </w:pPr>
            <w:r w:rsidRPr="00F71547">
              <w:rPr>
                <w:rFonts w:asciiTheme="minorHAnsi" w:hAnsiTheme="minorHAnsi" w:cstheme="minorHAnsi"/>
                <w:sz w:val="16"/>
                <w:szCs w:val="16"/>
                <w:lang w:val="es-ES"/>
              </w:rPr>
              <w:t>El chip FPGA acelera la adquisición de datos y admite la compatibilidad de imágenes en teléfonos móviles, tabletas y computadoras</w:t>
            </w:r>
          </w:p>
          <w:p w14:paraId="598D5583" w14:textId="62562449" w:rsidR="00F71547" w:rsidRPr="00F362B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Análisis inteligente de radiación Registro de exposición en cada disparo, alta, media y baja. </w:t>
            </w:r>
          </w:p>
        </w:tc>
        <w:tc>
          <w:tcPr>
            <w:tcW w:w="496" w:type="pct"/>
            <w:vAlign w:val="center"/>
          </w:tcPr>
          <w:p w14:paraId="1E1655FD"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lastRenderedPageBreak/>
              <w:t xml:space="preserve">Equipo </w:t>
            </w:r>
          </w:p>
        </w:tc>
        <w:tc>
          <w:tcPr>
            <w:tcW w:w="448" w:type="pct"/>
            <w:vAlign w:val="center"/>
          </w:tcPr>
          <w:p w14:paraId="59ED84C1"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1</w:t>
            </w:r>
          </w:p>
        </w:tc>
      </w:tr>
      <w:tr w:rsidR="00F71547" w:rsidRPr="0075482C" w14:paraId="0A7DACC6" w14:textId="77777777" w:rsidTr="008B4E39">
        <w:trPr>
          <w:trHeight w:val="56"/>
          <w:jc w:val="center"/>
        </w:trPr>
        <w:tc>
          <w:tcPr>
            <w:tcW w:w="5000" w:type="pct"/>
            <w:gridSpan w:val="4"/>
            <w:shd w:val="clear" w:color="auto" w:fill="DBE5F1" w:themeFill="accent1" w:themeFillTint="33"/>
            <w:vAlign w:val="center"/>
          </w:tcPr>
          <w:p w14:paraId="1FDA0850"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b/>
                <w:sz w:val="16"/>
                <w:szCs w:val="16"/>
                <w:lang w:val="es-MX"/>
              </w:rPr>
              <w:lastRenderedPageBreak/>
              <w:t>Centro De Ciencias Sociales Y Humanidades</w:t>
            </w:r>
          </w:p>
        </w:tc>
      </w:tr>
      <w:tr w:rsidR="00F71547" w:rsidRPr="0075482C" w14:paraId="50BA501F" w14:textId="77777777" w:rsidTr="008B4E39">
        <w:trPr>
          <w:trHeight w:val="81"/>
          <w:jc w:val="center"/>
        </w:trPr>
        <w:tc>
          <w:tcPr>
            <w:tcW w:w="5000" w:type="pct"/>
            <w:gridSpan w:val="4"/>
            <w:shd w:val="clear" w:color="auto" w:fill="DBE5F1" w:themeFill="accent1" w:themeFillTint="33"/>
            <w:vAlign w:val="center"/>
          </w:tcPr>
          <w:p w14:paraId="766D0DE0" w14:textId="77777777" w:rsidR="00F71547" w:rsidRPr="0075482C" w:rsidRDefault="00F71547" w:rsidP="008B4E39">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Comunicación</w:t>
            </w:r>
          </w:p>
        </w:tc>
      </w:tr>
      <w:tr w:rsidR="00F71547" w:rsidRPr="0075482C" w14:paraId="21D8B403" w14:textId="77777777" w:rsidTr="008B4E39">
        <w:trPr>
          <w:trHeight w:val="56"/>
          <w:jc w:val="center"/>
        </w:trPr>
        <w:tc>
          <w:tcPr>
            <w:tcW w:w="439" w:type="pct"/>
            <w:shd w:val="clear" w:color="auto" w:fill="auto"/>
            <w:vAlign w:val="center"/>
          </w:tcPr>
          <w:p w14:paraId="16A097F2"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19</w:t>
            </w:r>
          </w:p>
        </w:tc>
        <w:tc>
          <w:tcPr>
            <w:tcW w:w="3617" w:type="pct"/>
            <w:vAlign w:val="center"/>
          </w:tcPr>
          <w:p w14:paraId="66B74F08" w14:textId="6B11315B" w:rsidR="00F71547" w:rsidRPr="00F362B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MINI SPLIT </w:t>
            </w:r>
            <w:r w:rsidRPr="0075482C">
              <w:rPr>
                <w:rFonts w:asciiTheme="minorHAnsi" w:hAnsiTheme="minorHAnsi" w:cstheme="minorHAnsi"/>
                <w:sz w:val="16"/>
                <w:szCs w:val="16"/>
                <w:lang w:val="es-MX"/>
              </w:rPr>
              <w:t>INVERTIR TRANE 4TXK16124A1P00BA-4MXW1612A1000BA 16 SEER CAPACIDAD 12.00 BTU/HR. (1 TON REFRIG) R-410A FRIO/CALOR A 208-230/60/1. I (</w:t>
            </w:r>
            <w:proofErr w:type="spellStart"/>
            <w:r w:rsidRPr="0075482C">
              <w:rPr>
                <w:rFonts w:asciiTheme="minorHAnsi" w:hAnsiTheme="minorHAnsi" w:cstheme="minorHAnsi"/>
                <w:sz w:val="16"/>
                <w:szCs w:val="16"/>
                <w:lang w:val="es-MX"/>
              </w:rPr>
              <w:t>minisplit</w:t>
            </w:r>
            <w:proofErr w:type="spellEnd"/>
            <w:r w:rsidRPr="0075482C">
              <w:rPr>
                <w:rFonts w:asciiTheme="minorHAnsi" w:hAnsiTheme="minorHAnsi" w:cstheme="minorHAnsi"/>
                <w:sz w:val="16"/>
                <w:szCs w:val="16"/>
                <w:lang w:val="es-MX"/>
              </w:rPr>
              <w:t xml:space="preserve"> para cabina)</w:t>
            </w:r>
          </w:p>
        </w:tc>
        <w:tc>
          <w:tcPr>
            <w:tcW w:w="496" w:type="pct"/>
            <w:vAlign w:val="center"/>
          </w:tcPr>
          <w:p w14:paraId="215FDE78"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75E65F08"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F71547" w:rsidRPr="0075482C" w14:paraId="4CA0CF90" w14:textId="77777777" w:rsidTr="008B4E39">
        <w:trPr>
          <w:trHeight w:val="56"/>
          <w:jc w:val="center"/>
        </w:trPr>
        <w:tc>
          <w:tcPr>
            <w:tcW w:w="439" w:type="pct"/>
            <w:shd w:val="clear" w:color="auto" w:fill="auto"/>
            <w:vAlign w:val="center"/>
          </w:tcPr>
          <w:p w14:paraId="117EA58B"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20</w:t>
            </w:r>
          </w:p>
        </w:tc>
        <w:tc>
          <w:tcPr>
            <w:tcW w:w="3617" w:type="pct"/>
            <w:vAlign w:val="center"/>
          </w:tcPr>
          <w:p w14:paraId="48B04E5C" w14:textId="4331DA92" w:rsidR="00F71547" w:rsidRPr="00F362B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MINI SPLIT </w:t>
            </w:r>
            <w:r w:rsidRPr="0075482C">
              <w:rPr>
                <w:rFonts w:asciiTheme="minorHAnsi" w:hAnsiTheme="minorHAnsi" w:cstheme="minorHAnsi"/>
                <w:sz w:val="16"/>
                <w:szCs w:val="16"/>
                <w:lang w:val="es-MX"/>
              </w:rPr>
              <w:t>INVERTER TRANE 4TXK1624A1P00BA-4MXW1624A1000BA 16 SEER CAPACIDAD 24,000 BTU/HR. (2 TON REFRIG) R-410A FRIO/CALOR A 208-230/60/ (</w:t>
            </w:r>
            <w:proofErr w:type="spellStart"/>
            <w:r w:rsidRPr="0075482C">
              <w:rPr>
                <w:rFonts w:asciiTheme="minorHAnsi" w:hAnsiTheme="minorHAnsi" w:cstheme="minorHAnsi"/>
                <w:sz w:val="16"/>
                <w:szCs w:val="16"/>
                <w:lang w:val="es-MX"/>
              </w:rPr>
              <w:t>minisplit</w:t>
            </w:r>
            <w:proofErr w:type="spellEnd"/>
            <w:r w:rsidRPr="0075482C">
              <w:rPr>
                <w:rFonts w:asciiTheme="minorHAnsi" w:hAnsiTheme="minorHAnsi" w:cstheme="minorHAnsi"/>
                <w:sz w:val="16"/>
                <w:szCs w:val="16"/>
                <w:lang w:val="es-MX"/>
              </w:rPr>
              <w:t xml:space="preserve"> para estudio de fotografía)</w:t>
            </w:r>
          </w:p>
        </w:tc>
        <w:tc>
          <w:tcPr>
            <w:tcW w:w="496" w:type="pct"/>
            <w:vAlign w:val="center"/>
          </w:tcPr>
          <w:p w14:paraId="2EBB016E"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5732A2EA"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F71547" w:rsidRPr="0075482C" w14:paraId="345EED85" w14:textId="77777777" w:rsidTr="008B4E39">
        <w:trPr>
          <w:trHeight w:val="56"/>
          <w:jc w:val="center"/>
        </w:trPr>
        <w:tc>
          <w:tcPr>
            <w:tcW w:w="439" w:type="pct"/>
            <w:shd w:val="clear" w:color="auto" w:fill="auto"/>
            <w:vAlign w:val="center"/>
          </w:tcPr>
          <w:p w14:paraId="50479802"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21</w:t>
            </w:r>
          </w:p>
        </w:tc>
        <w:tc>
          <w:tcPr>
            <w:tcW w:w="3617" w:type="pct"/>
            <w:vAlign w:val="center"/>
          </w:tcPr>
          <w:p w14:paraId="659F769E" w14:textId="77777777" w:rsidR="00F71547" w:rsidRPr="0075482C" w:rsidRDefault="00F71547" w:rsidP="008B4E39">
            <w:pPr>
              <w:autoSpaceDE w:val="0"/>
              <w:autoSpaceDN w:val="0"/>
              <w:adjustRightInd w:val="0"/>
              <w:jc w:val="both"/>
              <w:rPr>
                <w:rFonts w:asciiTheme="minorHAnsi" w:hAnsiTheme="minorHAnsi" w:cstheme="minorHAnsi"/>
                <w:color w:val="000000"/>
                <w:sz w:val="16"/>
                <w:szCs w:val="16"/>
                <w:lang w:val="es-MX" w:eastAsia="es-419"/>
              </w:rPr>
            </w:pPr>
            <w:r w:rsidRPr="0075482C">
              <w:rPr>
                <w:rFonts w:asciiTheme="minorHAnsi" w:hAnsiTheme="minorHAnsi" w:cstheme="minorHAnsi"/>
                <w:b/>
                <w:sz w:val="16"/>
                <w:szCs w:val="16"/>
                <w:lang w:val="es-MX"/>
              </w:rPr>
              <w:t xml:space="preserve">Materiales e instalación sistema </w:t>
            </w:r>
            <w:proofErr w:type="spellStart"/>
            <w:r w:rsidRPr="0075482C">
              <w:rPr>
                <w:rFonts w:asciiTheme="minorHAnsi" w:hAnsiTheme="minorHAnsi" w:cstheme="minorHAnsi"/>
                <w:b/>
                <w:sz w:val="16"/>
                <w:szCs w:val="16"/>
                <w:lang w:val="es-MX"/>
              </w:rPr>
              <w:t>minisplit</w:t>
            </w:r>
            <w:proofErr w:type="spellEnd"/>
            <w:r w:rsidRPr="0075482C">
              <w:rPr>
                <w:rFonts w:asciiTheme="minorHAnsi" w:hAnsiTheme="minorHAnsi" w:cstheme="minorHAnsi"/>
                <w:b/>
                <w:sz w:val="16"/>
                <w:szCs w:val="16"/>
                <w:lang w:val="es-MX"/>
              </w:rPr>
              <w:t xml:space="preserve"> para cabina</w:t>
            </w:r>
            <w:r w:rsidRPr="0075482C">
              <w:rPr>
                <w:rFonts w:asciiTheme="minorHAnsi" w:hAnsiTheme="minorHAnsi" w:cstheme="minorHAnsi"/>
                <w:sz w:val="16"/>
                <w:szCs w:val="16"/>
                <w:lang w:val="es-MX"/>
              </w:rPr>
              <w:t xml:space="preserve">, incluye: bases para los equipos, </w:t>
            </w:r>
            <w:proofErr w:type="spellStart"/>
            <w:r w:rsidRPr="0075482C">
              <w:rPr>
                <w:rFonts w:asciiTheme="minorHAnsi" w:hAnsiTheme="minorHAnsi" w:cstheme="minorHAnsi"/>
                <w:sz w:val="16"/>
                <w:szCs w:val="16"/>
                <w:lang w:val="es-MX"/>
              </w:rPr>
              <w:t>tuberias</w:t>
            </w:r>
            <w:proofErr w:type="spellEnd"/>
            <w:r w:rsidRPr="0075482C">
              <w:rPr>
                <w:rFonts w:asciiTheme="minorHAnsi" w:hAnsiTheme="minorHAnsi" w:cstheme="minorHAnsi"/>
                <w:sz w:val="16"/>
                <w:szCs w:val="16"/>
                <w:lang w:val="es-MX"/>
              </w:rPr>
              <w:t xml:space="preserve"> de cobre tipo “l”, flexibles (1/2” y ¼”) de espesor para </w:t>
            </w:r>
            <w:proofErr w:type="spellStart"/>
            <w:r w:rsidRPr="0075482C">
              <w:rPr>
                <w:rFonts w:asciiTheme="minorHAnsi" w:hAnsiTheme="minorHAnsi" w:cstheme="minorHAnsi"/>
                <w:sz w:val="16"/>
                <w:szCs w:val="16"/>
                <w:lang w:val="es-MX"/>
              </w:rPr>
              <w:t>tuberia</w:t>
            </w:r>
            <w:proofErr w:type="spellEnd"/>
            <w:r w:rsidRPr="0075482C">
              <w:rPr>
                <w:rFonts w:asciiTheme="minorHAnsi" w:hAnsiTheme="minorHAnsi" w:cstheme="minorHAnsi"/>
                <w:sz w:val="16"/>
                <w:szCs w:val="16"/>
                <w:lang w:val="es-MX"/>
              </w:rPr>
              <w:t xml:space="preserve"> de gas y liquido accesorios , refrigerante r-410, interconexión </w:t>
            </w:r>
            <w:proofErr w:type="spellStart"/>
            <w:r w:rsidRPr="0075482C">
              <w:rPr>
                <w:rFonts w:asciiTheme="minorHAnsi" w:hAnsiTheme="minorHAnsi" w:cstheme="minorHAnsi"/>
                <w:sz w:val="16"/>
                <w:szCs w:val="16"/>
                <w:lang w:val="es-MX"/>
              </w:rPr>
              <w:t>electrica</w:t>
            </w:r>
            <w:proofErr w:type="spellEnd"/>
            <w:r w:rsidRPr="0075482C">
              <w:rPr>
                <w:rFonts w:asciiTheme="minorHAnsi" w:hAnsiTheme="minorHAnsi" w:cstheme="minorHAnsi"/>
                <w:sz w:val="16"/>
                <w:szCs w:val="16"/>
                <w:lang w:val="es-MX"/>
              </w:rPr>
              <w:t xml:space="preserve">, control remoto, listado </w:t>
            </w:r>
            <w:proofErr w:type="spellStart"/>
            <w:r w:rsidRPr="0075482C">
              <w:rPr>
                <w:rFonts w:asciiTheme="minorHAnsi" w:hAnsiTheme="minorHAnsi" w:cstheme="minorHAnsi"/>
                <w:sz w:val="16"/>
                <w:szCs w:val="16"/>
                <w:lang w:val="es-MX"/>
              </w:rPr>
              <w:t>ul</w:t>
            </w:r>
            <w:proofErr w:type="spellEnd"/>
            <w:r w:rsidRPr="0075482C">
              <w:rPr>
                <w:rFonts w:asciiTheme="minorHAnsi" w:hAnsiTheme="minorHAnsi" w:cstheme="minorHAnsi"/>
                <w:sz w:val="16"/>
                <w:szCs w:val="16"/>
                <w:lang w:val="es-MX"/>
              </w:rPr>
              <w:t xml:space="preserve">, pruebas ajustes y puesta en marcha, </w:t>
            </w:r>
            <w:proofErr w:type="spellStart"/>
            <w:r w:rsidRPr="0075482C">
              <w:rPr>
                <w:rFonts w:asciiTheme="minorHAnsi" w:hAnsiTheme="minorHAnsi" w:cstheme="minorHAnsi"/>
                <w:sz w:val="16"/>
                <w:szCs w:val="16"/>
                <w:lang w:val="es-MX"/>
              </w:rPr>
              <w:t>asi</w:t>
            </w:r>
            <w:proofErr w:type="spellEnd"/>
            <w:r w:rsidRPr="0075482C">
              <w:rPr>
                <w:rFonts w:asciiTheme="minorHAnsi" w:hAnsiTheme="minorHAnsi" w:cstheme="minorHAnsi"/>
                <w:sz w:val="16"/>
                <w:szCs w:val="16"/>
                <w:lang w:val="es-MX"/>
              </w:rPr>
              <w:t xml:space="preserve"> como todo lo necesario para su correcta operación.</w:t>
            </w:r>
          </w:p>
        </w:tc>
        <w:tc>
          <w:tcPr>
            <w:tcW w:w="496" w:type="pct"/>
            <w:vAlign w:val="center"/>
          </w:tcPr>
          <w:p w14:paraId="319668D6"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Servicio</w:t>
            </w:r>
          </w:p>
        </w:tc>
        <w:tc>
          <w:tcPr>
            <w:tcW w:w="448" w:type="pct"/>
            <w:vAlign w:val="center"/>
          </w:tcPr>
          <w:p w14:paraId="7240A09F"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F71547" w:rsidRPr="0075482C" w14:paraId="721240FD" w14:textId="77777777" w:rsidTr="008B4E39">
        <w:trPr>
          <w:trHeight w:val="56"/>
          <w:jc w:val="center"/>
        </w:trPr>
        <w:tc>
          <w:tcPr>
            <w:tcW w:w="439" w:type="pct"/>
            <w:shd w:val="clear" w:color="auto" w:fill="auto"/>
            <w:vAlign w:val="center"/>
          </w:tcPr>
          <w:p w14:paraId="38CAE79A"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22</w:t>
            </w:r>
          </w:p>
        </w:tc>
        <w:tc>
          <w:tcPr>
            <w:tcW w:w="3617" w:type="pct"/>
            <w:vAlign w:val="center"/>
          </w:tcPr>
          <w:p w14:paraId="5B23C214" w14:textId="77777777" w:rsidR="00F71547" w:rsidRPr="0075482C" w:rsidRDefault="00F71547" w:rsidP="008B4E39">
            <w:pPr>
              <w:autoSpaceDE w:val="0"/>
              <w:autoSpaceDN w:val="0"/>
              <w:adjustRightInd w:val="0"/>
              <w:jc w:val="both"/>
              <w:rPr>
                <w:rFonts w:asciiTheme="minorHAnsi" w:hAnsiTheme="minorHAnsi" w:cstheme="minorHAnsi"/>
                <w:b/>
                <w:sz w:val="16"/>
                <w:szCs w:val="16"/>
                <w:lang w:val="es-MX"/>
              </w:rPr>
            </w:pPr>
            <w:r w:rsidRPr="0075482C">
              <w:rPr>
                <w:rFonts w:asciiTheme="minorHAnsi" w:hAnsiTheme="minorHAnsi" w:cstheme="minorHAnsi"/>
                <w:b/>
                <w:sz w:val="16"/>
                <w:szCs w:val="16"/>
                <w:lang w:val="es-MX"/>
              </w:rPr>
              <w:t xml:space="preserve">Materiales e instalación sistema </w:t>
            </w:r>
            <w:proofErr w:type="spellStart"/>
            <w:r w:rsidRPr="0075482C">
              <w:rPr>
                <w:rFonts w:asciiTheme="minorHAnsi" w:hAnsiTheme="minorHAnsi" w:cstheme="minorHAnsi"/>
                <w:b/>
                <w:sz w:val="16"/>
                <w:szCs w:val="16"/>
                <w:lang w:val="es-MX"/>
              </w:rPr>
              <w:t>minisplit</w:t>
            </w:r>
            <w:proofErr w:type="spellEnd"/>
            <w:r w:rsidRPr="0075482C">
              <w:rPr>
                <w:rFonts w:asciiTheme="minorHAnsi" w:hAnsiTheme="minorHAnsi" w:cstheme="minorHAnsi"/>
                <w:b/>
                <w:sz w:val="16"/>
                <w:szCs w:val="16"/>
                <w:lang w:val="es-MX"/>
              </w:rPr>
              <w:t xml:space="preserve"> para estudio de fotografía</w:t>
            </w:r>
          </w:p>
          <w:p w14:paraId="05D96FE2"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Incluye: base para los equipos, tubería de cobre tipo “L”, flexibles (5/8” Y 3/8”) para interconexión a más de 15.0 MTS, filtro deshidratación, mirilla de líquido, aislamiento </w:t>
            </w:r>
            <w:proofErr w:type="spellStart"/>
            <w:r w:rsidRPr="0075482C">
              <w:rPr>
                <w:rFonts w:asciiTheme="minorHAnsi" w:hAnsiTheme="minorHAnsi" w:cstheme="minorHAnsi"/>
                <w:sz w:val="16"/>
                <w:szCs w:val="16"/>
                <w:lang w:val="es-MX"/>
              </w:rPr>
              <w:t>armaflex</w:t>
            </w:r>
            <w:proofErr w:type="spellEnd"/>
            <w:r w:rsidRPr="0075482C">
              <w:rPr>
                <w:rFonts w:asciiTheme="minorHAnsi" w:hAnsiTheme="minorHAnsi" w:cstheme="minorHAnsi"/>
                <w:sz w:val="16"/>
                <w:szCs w:val="16"/>
                <w:lang w:val="es-MX"/>
              </w:rPr>
              <w:t xml:space="preserve"> de ½” de espesor para </w:t>
            </w:r>
            <w:proofErr w:type="spellStart"/>
            <w:r w:rsidRPr="0075482C">
              <w:rPr>
                <w:rFonts w:asciiTheme="minorHAnsi" w:hAnsiTheme="minorHAnsi" w:cstheme="minorHAnsi"/>
                <w:sz w:val="16"/>
                <w:szCs w:val="16"/>
                <w:lang w:val="es-MX"/>
              </w:rPr>
              <w:t>tuberia</w:t>
            </w:r>
            <w:proofErr w:type="spellEnd"/>
            <w:r w:rsidRPr="0075482C">
              <w:rPr>
                <w:rFonts w:asciiTheme="minorHAnsi" w:hAnsiTheme="minorHAnsi" w:cstheme="minorHAnsi"/>
                <w:sz w:val="16"/>
                <w:szCs w:val="16"/>
                <w:lang w:val="es-MX"/>
              </w:rPr>
              <w:t xml:space="preserve"> de gas y liquido accesorios , refrigerante r-410, interconexión </w:t>
            </w:r>
            <w:proofErr w:type="spellStart"/>
            <w:r w:rsidRPr="0075482C">
              <w:rPr>
                <w:rFonts w:asciiTheme="minorHAnsi" w:hAnsiTheme="minorHAnsi" w:cstheme="minorHAnsi"/>
                <w:sz w:val="16"/>
                <w:szCs w:val="16"/>
                <w:lang w:val="es-MX"/>
              </w:rPr>
              <w:t>electrica</w:t>
            </w:r>
            <w:proofErr w:type="spellEnd"/>
            <w:r w:rsidRPr="0075482C">
              <w:rPr>
                <w:rFonts w:asciiTheme="minorHAnsi" w:hAnsiTheme="minorHAnsi" w:cstheme="minorHAnsi"/>
                <w:sz w:val="16"/>
                <w:szCs w:val="16"/>
                <w:lang w:val="es-MX"/>
              </w:rPr>
              <w:t xml:space="preserve">, control remoto, listado </w:t>
            </w:r>
            <w:proofErr w:type="spellStart"/>
            <w:r w:rsidRPr="0075482C">
              <w:rPr>
                <w:rFonts w:asciiTheme="minorHAnsi" w:hAnsiTheme="minorHAnsi" w:cstheme="minorHAnsi"/>
                <w:sz w:val="16"/>
                <w:szCs w:val="16"/>
                <w:lang w:val="es-MX"/>
              </w:rPr>
              <w:t>ul</w:t>
            </w:r>
            <w:proofErr w:type="spellEnd"/>
            <w:r w:rsidRPr="0075482C">
              <w:rPr>
                <w:rFonts w:asciiTheme="minorHAnsi" w:hAnsiTheme="minorHAnsi" w:cstheme="minorHAnsi"/>
                <w:sz w:val="16"/>
                <w:szCs w:val="16"/>
                <w:lang w:val="es-MX"/>
              </w:rPr>
              <w:t xml:space="preserve">, pruebas ajustes y puesta en marcha, </w:t>
            </w:r>
            <w:proofErr w:type="spellStart"/>
            <w:r w:rsidRPr="0075482C">
              <w:rPr>
                <w:rFonts w:asciiTheme="minorHAnsi" w:hAnsiTheme="minorHAnsi" w:cstheme="minorHAnsi"/>
                <w:sz w:val="16"/>
                <w:szCs w:val="16"/>
                <w:lang w:val="es-MX"/>
              </w:rPr>
              <w:t>asi</w:t>
            </w:r>
            <w:proofErr w:type="spellEnd"/>
            <w:r w:rsidRPr="0075482C">
              <w:rPr>
                <w:rFonts w:asciiTheme="minorHAnsi" w:hAnsiTheme="minorHAnsi" w:cstheme="minorHAnsi"/>
                <w:sz w:val="16"/>
                <w:szCs w:val="16"/>
                <w:lang w:val="es-MX"/>
              </w:rPr>
              <w:t xml:space="preserve"> como todo lo necesario para su correcta operación.</w:t>
            </w:r>
          </w:p>
        </w:tc>
        <w:tc>
          <w:tcPr>
            <w:tcW w:w="496" w:type="pct"/>
            <w:vAlign w:val="center"/>
          </w:tcPr>
          <w:p w14:paraId="01A5D2D3"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Servicio</w:t>
            </w:r>
          </w:p>
        </w:tc>
        <w:tc>
          <w:tcPr>
            <w:tcW w:w="448" w:type="pct"/>
            <w:vAlign w:val="center"/>
          </w:tcPr>
          <w:p w14:paraId="51959216"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F71547" w:rsidRPr="0075482C" w14:paraId="5608A51D" w14:textId="77777777" w:rsidTr="0042749F">
        <w:trPr>
          <w:trHeight w:val="327"/>
          <w:jc w:val="center"/>
        </w:trPr>
        <w:tc>
          <w:tcPr>
            <w:tcW w:w="5000" w:type="pct"/>
            <w:gridSpan w:val="4"/>
            <w:shd w:val="clear" w:color="auto" w:fill="auto"/>
            <w:vAlign w:val="center"/>
          </w:tcPr>
          <w:p w14:paraId="09CE9A78" w14:textId="36102DCA" w:rsidR="00F71547" w:rsidRPr="0075482C" w:rsidRDefault="00F71547" w:rsidP="0042749F">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Las instalaciones de alimentación eléctrica, en el edificio 4 (partidas 19 y 20), se realizarán por la Universidad Autónoma de Aguascalient</w:t>
            </w:r>
            <w:r w:rsidR="0042749F">
              <w:rPr>
                <w:rFonts w:asciiTheme="minorHAnsi" w:hAnsiTheme="minorHAnsi" w:cstheme="minorHAnsi"/>
                <w:sz w:val="16"/>
                <w:szCs w:val="16"/>
                <w:lang w:val="es-MX"/>
              </w:rPr>
              <w:t>e</w:t>
            </w:r>
            <w:r w:rsidRPr="0075482C">
              <w:rPr>
                <w:rFonts w:asciiTheme="minorHAnsi" w:hAnsiTheme="minorHAnsi" w:cstheme="minorHAnsi"/>
                <w:sz w:val="16"/>
                <w:szCs w:val="16"/>
                <w:lang w:val="es-MX"/>
              </w:rPr>
              <w:t>s</w:t>
            </w:r>
          </w:p>
        </w:tc>
      </w:tr>
      <w:tr w:rsidR="00F71547" w:rsidRPr="0075482C" w14:paraId="0ACDA41B" w14:textId="77777777" w:rsidTr="008B4E39">
        <w:trPr>
          <w:trHeight w:val="56"/>
          <w:jc w:val="center"/>
        </w:trPr>
        <w:tc>
          <w:tcPr>
            <w:tcW w:w="5000" w:type="pct"/>
            <w:gridSpan w:val="4"/>
            <w:shd w:val="clear" w:color="auto" w:fill="DBE5F1" w:themeFill="accent1" w:themeFillTint="33"/>
            <w:vAlign w:val="center"/>
          </w:tcPr>
          <w:p w14:paraId="24B33A3B"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b/>
                <w:sz w:val="16"/>
                <w:szCs w:val="16"/>
                <w:lang w:val="es-MX"/>
              </w:rPr>
              <w:t>Educación</w:t>
            </w:r>
          </w:p>
        </w:tc>
      </w:tr>
      <w:tr w:rsidR="00F71547" w:rsidRPr="0075482C" w14:paraId="1C96378E" w14:textId="77777777" w:rsidTr="008B4E39">
        <w:trPr>
          <w:trHeight w:val="56"/>
          <w:jc w:val="center"/>
        </w:trPr>
        <w:tc>
          <w:tcPr>
            <w:tcW w:w="439" w:type="pct"/>
            <w:shd w:val="clear" w:color="auto" w:fill="auto"/>
            <w:vAlign w:val="center"/>
          </w:tcPr>
          <w:p w14:paraId="0E1D5BE8"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23</w:t>
            </w:r>
          </w:p>
        </w:tc>
        <w:tc>
          <w:tcPr>
            <w:tcW w:w="3617" w:type="pct"/>
            <w:vAlign w:val="center"/>
          </w:tcPr>
          <w:p w14:paraId="1243EB59" w14:textId="37EC2814" w:rsidR="00F71547" w:rsidRDefault="0042749F" w:rsidP="008B4E39">
            <w:pPr>
              <w:autoSpaceDE w:val="0"/>
              <w:autoSpaceDN w:val="0"/>
              <w:adjustRightInd w:val="0"/>
              <w:jc w:val="both"/>
              <w:rPr>
                <w:rFonts w:asciiTheme="minorHAnsi" w:hAnsiTheme="minorHAnsi" w:cstheme="minorHAnsi"/>
                <w:sz w:val="16"/>
                <w:szCs w:val="16"/>
                <w:lang w:val="es-MX"/>
              </w:rPr>
            </w:pPr>
            <w:r w:rsidRPr="00284272">
              <w:rPr>
                <w:rFonts w:ascii="Arial" w:hAnsi="Arial" w:cs="Arial"/>
                <w:noProof/>
                <w:sz w:val="16"/>
                <w:szCs w:val="16"/>
                <w:lang w:val="es-MX" w:eastAsia="es-MX"/>
              </w:rPr>
              <w:drawing>
                <wp:anchor distT="0" distB="0" distL="114300" distR="114300" simplePos="0" relativeHeight="251658240" behindDoc="0" locked="0" layoutInCell="1" allowOverlap="1" wp14:anchorId="1E99BA5C" wp14:editId="5E1A9FD0">
                  <wp:simplePos x="0" y="0"/>
                  <wp:positionH relativeFrom="column">
                    <wp:posOffset>3762375</wp:posOffset>
                  </wp:positionH>
                  <wp:positionV relativeFrom="paragraph">
                    <wp:posOffset>66040</wp:posOffset>
                  </wp:positionV>
                  <wp:extent cx="501015" cy="476250"/>
                  <wp:effectExtent l="0" t="0" r="0" b="0"/>
                  <wp:wrapThrough wrapText="bothSides">
                    <wp:wrapPolygon edited="0">
                      <wp:start x="0" y="0"/>
                      <wp:lineTo x="0" y="20736"/>
                      <wp:lineTo x="20532" y="20736"/>
                      <wp:lineTo x="20532"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1547" w:rsidRPr="0075482C">
              <w:rPr>
                <w:rFonts w:asciiTheme="minorHAnsi" w:hAnsiTheme="minorHAnsi" w:cstheme="minorHAnsi"/>
                <w:b/>
                <w:sz w:val="16"/>
                <w:szCs w:val="16"/>
                <w:lang w:val="es-MX"/>
              </w:rPr>
              <w:t>Mesa redonda</w:t>
            </w:r>
            <w:r w:rsidR="00F71547" w:rsidRPr="0075482C">
              <w:rPr>
                <w:rFonts w:asciiTheme="minorHAnsi" w:hAnsiTheme="minorHAnsi" w:cstheme="minorHAnsi"/>
                <w:sz w:val="16"/>
                <w:szCs w:val="16"/>
                <w:lang w:val="es-MX"/>
              </w:rPr>
              <w:t xml:space="preserve"> </w:t>
            </w:r>
          </w:p>
          <w:p w14:paraId="7ED00C74" w14:textId="343E89EE" w:rsidR="00F71547"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Mesa Redonda </w:t>
            </w:r>
            <w:r>
              <w:rPr>
                <w:rFonts w:asciiTheme="minorHAnsi" w:hAnsiTheme="minorHAnsi" w:cstheme="minorHAnsi"/>
                <w:sz w:val="16"/>
                <w:szCs w:val="16"/>
                <w:lang w:val="es-MX"/>
              </w:rPr>
              <w:t xml:space="preserve">modelo OMR-100, dimensiones </w:t>
            </w:r>
            <w:r w:rsidRPr="0075482C">
              <w:rPr>
                <w:rFonts w:asciiTheme="minorHAnsi" w:hAnsiTheme="minorHAnsi" w:cstheme="minorHAnsi"/>
                <w:sz w:val="16"/>
                <w:szCs w:val="16"/>
                <w:lang w:val="es-MX"/>
              </w:rPr>
              <w:t>1.00 (diámetro) x.75 (Alto</w:t>
            </w:r>
            <w:proofErr w:type="gramStart"/>
            <w:r w:rsidRPr="0075482C">
              <w:rPr>
                <w:rFonts w:asciiTheme="minorHAnsi" w:hAnsiTheme="minorHAnsi" w:cstheme="minorHAnsi"/>
                <w:sz w:val="16"/>
                <w:szCs w:val="16"/>
                <w:lang w:val="es-MX"/>
              </w:rPr>
              <w:t>)</w:t>
            </w:r>
            <w:r>
              <w:rPr>
                <w:rFonts w:asciiTheme="minorHAnsi" w:hAnsiTheme="minorHAnsi" w:cstheme="minorHAnsi"/>
                <w:sz w:val="16"/>
                <w:szCs w:val="16"/>
                <w:lang w:val="es-MX"/>
              </w:rPr>
              <w:t xml:space="preserve">, </w:t>
            </w:r>
            <w:r w:rsidRPr="0075482C">
              <w:rPr>
                <w:rFonts w:asciiTheme="minorHAnsi" w:hAnsiTheme="minorHAnsi" w:cstheme="minorHAnsi"/>
                <w:sz w:val="16"/>
                <w:szCs w:val="16"/>
                <w:lang w:val="es-MX"/>
              </w:rPr>
              <w:t xml:space="preserve"> Cuenta</w:t>
            </w:r>
            <w:proofErr w:type="gramEnd"/>
            <w:r w:rsidRPr="0075482C">
              <w:rPr>
                <w:rFonts w:asciiTheme="minorHAnsi" w:hAnsiTheme="minorHAnsi" w:cstheme="minorHAnsi"/>
                <w:sz w:val="16"/>
                <w:szCs w:val="16"/>
                <w:lang w:val="es-MX"/>
              </w:rPr>
              <w:t xml:space="preserve"> con niveladores para ajuste de altura del mueble.</w:t>
            </w:r>
          </w:p>
          <w:p w14:paraId="52A86BBB" w14:textId="5EBE8590" w:rsidR="0042749F" w:rsidRPr="0042749F" w:rsidRDefault="0042749F" w:rsidP="008B4E39">
            <w:pPr>
              <w:autoSpaceDE w:val="0"/>
              <w:autoSpaceDN w:val="0"/>
              <w:adjustRightInd w:val="0"/>
              <w:jc w:val="both"/>
              <w:rPr>
                <w:rFonts w:asciiTheme="minorHAnsi" w:hAnsiTheme="minorHAnsi" w:cstheme="minorHAnsi"/>
                <w:color w:val="000000"/>
                <w:sz w:val="16"/>
                <w:szCs w:val="16"/>
                <w:lang w:eastAsia="es-419"/>
              </w:rPr>
            </w:pPr>
            <w:r w:rsidRPr="0042749F">
              <w:rPr>
                <w:rFonts w:asciiTheme="minorHAnsi" w:hAnsiTheme="minorHAnsi" w:cstheme="minorHAnsi"/>
                <w:color w:val="000000"/>
                <w:sz w:val="16"/>
                <w:szCs w:val="16"/>
                <w:lang w:eastAsia="es-419"/>
              </w:rPr>
              <w:t>Ofertar Color: Negro, presentar la propuesta conforme al catálogo del licitante.</w:t>
            </w:r>
          </w:p>
        </w:tc>
        <w:tc>
          <w:tcPr>
            <w:tcW w:w="496" w:type="pct"/>
            <w:vAlign w:val="center"/>
          </w:tcPr>
          <w:p w14:paraId="2239B9D4"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1B9ACC24"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3</w:t>
            </w:r>
          </w:p>
        </w:tc>
      </w:tr>
      <w:tr w:rsidR="00F71547" w:rsidRPr="0075482C" w14:paraId="379C4107" w14:textId="77777777" w:rsidTr="008B4E39">
        <w:trPr>
          <w:trHeight w:val="56"/>
          <w:jc w:val="center"/>
        </w:trPr>
        <w:tc>
          <w:tcPr>
            <w:tcW w:w="439" w:type="pct"/>
            <w:shd w:val="clear" w:color="auto" w:fill="auto"/>
            <w:vAlign w:val="center"/>
          </w:tcPr>
          <w:p w14:paraId="49DDF816"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24</w:t>
            </w:r>
          </w:p>
        </w:tc>
        <w:tc>
          <w:tcPr>
            <w:tcW w:w="3617" w:type="pct"/>
            <w:vAlign w:val="center"/>
          </w:tcPr>
          <w:p w14:paraId="17FBFF64" w14:textId="0DD12B30" w:rsidR="00F71547"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Librero de piso</w:t>
            </w:r>
            <w:r w:rsidRPr="0075482C">
              <w:rPr>
                <w:rFonts w:asciiTheme="minorHAnsi" w:hAnsiTheme="minorHAnsi" w:cstheme="minorHAnsi"/>
                <w:sz w:val="16"/>
                <w:szCs w:val="16"/>
                <w:lang w:val="es-MX"/>
              </w:rPr>
              <w:t xml:space="preserve"> </w:t>
            </w:r>
            <w:r w:rsidR="0042749F" w:rsidRPr="00284272">
              <w:rPr>
                <w:rFonts w:ascii="Arial" w:hAnsi="Arial" w:cs="Arial"/>
                <w:noProof/>
                <w:sz w:val="16"/>
                <w:szCs w:val="16"/>
                <w:lang w:val="es-MX" w:eastAsia="es-MX"/>
              </w:rPr>
              <w:drawing>
                <wp:anchor distT="0" distB="0" distL="114300" distR="114300" simplePos="0" relativeHeight="251660288" behindDoc="0" locked="0" layoutInCell="1" allowOverlap="1" wp14:anchorId="4A3452EB" wp14:editId="182FC67B">
                  <wp:simplePos x="0" y="0"/>
                  <wp:positionH relativeFrom="column">
                    <wp:posOffset>3759835</wp:posOffset>
                  </wp:positionH>
                  <wp:positionV relativeFrom="paragraph">
                    <wp:posOffset>33655</wp:posOffset>
                  </wp:positionV>
                  <wp:extent cx="501015" cy="476250"/>
                  <wp:effectExtent l="0" t="0" r="0" b="0"/>
                  <wp:wrapThrough wrapText="bothSides">
                    <wp:wrapPolygon edited="0">
                      <wp:start x="0" y="0"/>
                      <wp:lineTo x="0" y="20736"/>
                      <wp:lineTo x="20532" y="20736"/>
                      <wp:lineTo x="20532"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7BF685" w14:textId="186E1363" w:rsidR="00F71547" w:rsidRDefault="00F71547" w:rsidP="008B4E39">
            <w:pPr>
              <w:autoSpaceDE w:val="0"/>
              <w:autoSpaceDN w:val="0"/>
              <w:adjustRightInd w:val="0"/>
              <w:jc w:val="both"/>
              <w:rPr>
                <w:rFonts w:asciiTheme="minorHAnsi" w:hAnsiTheme="minorHAnsi" w:cstheme="minorHAnsi"/>
                <w:sz w:val="16"/>
                <w:szCs w:val="16"/>
                <w:lang w:val="es-MX"/>
              </w:rPr>
            </w:pPr>
            <w:r>
              <w:rPr>
                <w:rFonts w:asciiTheme="minorHAnsi" w:hAnsiTheme="minorHAnsi" w:cstheme="minorHAnsi"/>
                <w:sz w:val="16"/>
                <w:szCs w:val="16"/>
                <w:lang w:val="es-MX"/>
              </w:rPr>
              <w:t>F</w:t>
            </w:r>
            <w:r w:rsidRPr="0075482C">
              <w:rPr>
                <w:rFonts w:asciiTheme="minorHAnsi" w:hAnsiTheme="minorHAnsi" w:cstheme="minorHAnsi"/>
                <w:sz w:val="16"/>
                <w:szCs w:val="16"/>
                <w:lang w:val="es-MX"/>
              </w:rPr>
              <w:t xml:space="preserve">abricado en </w:t>
            </w:r>
            <w:proofErr w:type="spellStart"/>
            <w:r w:rsidRPr="0075482C">
              <w:rPr>
                <w:rFonts w:asciiTheme="minorHAnsi" w:hAnsiTheme="minorHAnsi" w:cstheme="minorHAnsi"/>
                <w:sz w:val="16"/>
                <w:szCs w:val="16"/>
                <w:lang w:val="es-MX"/>
              </w:rPr>
              <w:t>melamina</w:t>
            </w:r>
            <w:proofErr w:type="spellEnd"/>
            <w:r w:rsidRPr="0075482C">
              <w:rPr>
                <w:rFonts w:asciiTheme="minorHAnsi" w:hAnsiTheme="minorHAnsi" w:cstheme="minorHAnsi"/>
                <w:sz w:val="16"/>
                <w:szCs w:val="16"/>
                <w:lang w:val="es-MX"/>
              </w:rPr>
              <w:t xml:space="preserve"> 5 huecos de guardado con medidas de 1.20 frente x 40 cm de fondo x 2.00 m alto</w:t>
            </w:r>
            <w:r>
              <w:rPr>
                <w:rFonts w:asciiTheme="minorHAnsi" w:hAnsiTheme="minorHAnsi" w:cstheme="minorHAnsi"/>
                <w:sz w:val="16"/>
                <w:szCs w:val="16"/>
                <w:lang w:val="es-MX"/>
              </w:rPr>
              <w:t xml:space="preserve">, Librero al Piso Abierto 200, modelo </w:t>
            </w:r>
            <w:r w:rsidRPr="0075482C">
              <w:rPr>
                <w:rFonts w:asciiTheme="minorHAnsi" w:hAnsiTheme="minorHAnsi" w:cstheme="minorHAnsi"/>
                <w:sz w:val="16"/>
                <w:szCs w:val="16"/>
                <w:lang w:val="es-MX"/>
              </w:rPr>
              <w:t>OLA-200</w:t>
            </w:r>
            <w:r>
              <w:rPr>
                <w:rFonts w:asciiTheme="minorHAnsi" w:hAnsiTheme="minorHAnsi" w:cstheme="minorHAnsi"/>
                <w:sz w:val="16"/>
                <w:szCs w:val="16"/>
                <w:lang w:val="es-MX"/>
              </w:rPr>
              <w:t xml:space="preserve">, dimensiones: </w:t>
            </w:r>
            <w:r w:rsidRPr="0075482C">
              <w:rPr>
                <w:rFonts w:asciiTheme="minorHAnsi" w:hAnsiTheme="minorHAnsi" w:cstheme="minorHAnsi"/>
                <w:sz w:val="16"/>
                <w:szCs w:val="16"/>
                <w:lang w:val="es-MX"/>
              </w:rPr>
              <w:t xml:space="preserve">120 (frente) x.40 (fondo) x.200 (alto) Consta de 5 espacios. Tono Roble </w:t>
            </w:r>
            <w:proofErr w:type="spellStart"/>
            <w:r w:rsidRPr="0075482C">
              <w:rPr>
                <w:rFonts w:asciiTheme="minorHAnsi" w:hAnsiTheme="minorHAnsi" w:cstheme="minorHAnsi"/>
                <w:sz w:val="16"/>
                <w:szCs w:val="16"/>
                <w:lang w:val="es-MX"/>
              </w:rPr>
              <w:t>dakar</w:t>
            </w:r>
            <w:proofErr w:type="spellEnd"/>
            <w:r w:rsidRPr="0075482C">
              <w:rPr>
                <w:rFonts w:asciiTheme="minorHAnsi" w:hAnsiTheme="minorHAnsi" w:cstheme="minorHAnsi"/>
                <w:sz w:val="16"/>
                <w:szCs w:val="16"/>
                <w:lang w:val="es-MX"/>
              </w:rPr>
              <w:t xml:space="preserve"> en 28mm</w:t>
            </w:r>
          </w:p>
          <w:p w14:paraId="3235904B" w14:textId="4CA3BB23" w:rsidR="0042749F" w:rsidRPr="0042749F" w:rsidRDefault="0042749F" w:rsidP="008B4E39">
            <w:pPr>
              <w:autoSpaceDE w:val="0"/>
              <w:autoSpaceDN w:val="0"/>
              <w:adjustRightInd w:val="0"/>
              <w:jc w:val="both"/>
              <w:rPr>
                <w:rFonts w:asciiTheme="minorHAnsi" w:hAnsiTheme="minorHAnsi" w:cstheme="minorHAnsi"/>
                <w:sz w:val="16"/>
                <w:szCs w:val="16"/>
              </w:rPr>
            </w:pPr>
            <w:r w:rsidRPr="0042749F">
              <w:rPr>
                <w:rFonts w:asciiTheme="minorHAnsi" w:hAnsiTheme="minorHAnsi" w:cstheme="minorHAnsi"/>
                <w:sz w:val="16"/>
                <w:szCs w:val="16"/>
              </w:rPr>
              <w:t>Ofertar en Color: Color: Negro, presentar la propuesta conforme al catálogo del licitante.</w:t>
            </w:r>
            <w:r w:rsidRPr="0042749F">
              <w:rPr>
                <w:rFonts w:ascii="Arial" w:hAnsi="Arial" w:cs="Arial"/>
                <w:noProof/>
                <w:sz w:val="16"/>
                <w:szCs w:val="16"/>
                <w:lang w:eastAsia="en-US"/>
              </w:rPr>
              <w:t xml:space="preserve"> </w:t>
            </w:r>
          </w:p>
        </w:tc>
        <w:tc>
          <w:tcPr>
            <w:tcW w:w="496" w:type="pct"/>
            <w:vAlign w:val="center"/>
          </w:tcPr>
          <w:p w14:paraId="4BED53FA"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6ABB89A4"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F71547" w:rsidRPr="0075482C" w14:paraId="17A0172C" w14:textId="77777777" w:rsidTr="008B4E39">
        <w:trPr>
          <w:trHeight w:val="56"/>
          <w:jc w:val="center"/>
        </w:trPr>
        <w:tc>
          <w:tcPr>
            <w:tcW w:w="439" w:type="pct"/>
            <w:shd w:val="clear" w:color="auto" w:fill="auto"/>
            <w:vAlign w:val="center"/>
          </w:tcPr>
          <w:p w14:paraId="00778B54"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25</w:t>
            </w:r>
          </w:p>
        </w:tc>
        <w:tc>
          <w:tcPr>
            <w:tcW w:w="3617" w:type="pct"/>
            <w:vAlign w:val="center"/>
          </w:tcPr>
          <w:p w14:paraId="76869D80" w14:textId="7BFA55F2"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Silla de </w:t>
            </w:r>
            <w:r w:rsidRPr="00B33298">
              <w:rPr>
                <w:rFonts w:asciiTheme="minorHAnsi" w:hAnsiTheme="minorHAnsi" w:cstheme="minorHAnsi"/>
                <w:b/>
                <w:sz w:val="16"/>
                <w:szCs w:val="16"/>
                <w:lang w:val="es-MX"/>
              </w:rPr>
              <w:t xml:space="preserve">visita </w:t>
            </w:r>
            <w:proofErr w:type="spellStart"/>
            <w:r w:rsidRPr="00B33298">
              <w:rPr>
                <w:rFonts w:asciiTheme="minorHAnsi" w:hAnsiTheme="minorHAnsi" w:cstheme="minorHAnsi"/>
                <w:b/>
                <w:sz w:val="16"/>
                <w:szCs w:val="16"/>
                <w:lang w:val="es-MX"/>
              </w:rPr>
              <w:t>estibable</w:t>
            </w:r>
            <w:proofErr w:type="spellEnd"/>
            <w:r w:rsidRPr="0075482C">
              <w:rPr>
                <w:rFonts w:asciiTheme="minorHAnsi" w:hAnsiTheme="minorHAnsi" w:cstheme="minorHAnsi"/>
                <w:sz w:val="16"/>
                <w:szCs w:val="16"/>
                <w:lang w:val="es-MX"/>
              </w:rPr>
              <w:t xml:space="preserve"> tubular ovalado de 15 x 30 cal. 18 en patas, soporte de respaldo en cal.</w:t>
            </w:r>
          </w:p>
          <w:p w14:paraId="25553AFB" w14:textId="2FB3E869" w:rsidR="00F71547" w:rsidRPr="00B33298"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SILLA FIJA LK-02 ESTRUCTURA - </w:t>
            </w:r>
            <w:proofErr w:type="spellStart"/>
            <w:r w:rsidRPr="0075482C">
              <w:rPr>
                <w:rFonts w:asciiTheme="minorHAnsi" w:hAnsiTheme="minorHAnsi" w:cstheme="minorHAnsi"/>
                <w:sz w:val="16"/>
                <w:szCs w:val="16"/>
                <w:lang w:val="es-MX"/>
              </w:rPr>
              <w:t>Estibable</w:t>
            </w:r>
            <w:proofErr w:type="spellEnd"/>
            <w:r w:rsidRPr="0075482C">
              <w:rPr>
                <w:rFonts w:asciiTheme="minorHAnsi" w:hAnsiTheme="minorHAnsi" w:cstheme="minorHAnsi"/>
                <w:sz w:val="16"/>
                <w:szCs w:val="16"/>
                <w:lang w:val="es-MX"/>
              </w:rPr>
              <w:t xml:space="preserve"> tubular ovalado de 15x30 cal. 18 en patas, soporte de respaldo en cal. 20 tubo redondo de 7/8", terminado en pintura </w:t>
            </w:r>
            <w:proofErr w:type="spellStart"/>
            <w:r w:rsidRPr="0075482C">
              <w:rPr>
                <w:rFonts w:asciiTheme="minorHAnsi" w:hAnsiTheme="minorHAnsi" w:cstheme="minorHAnsi"/>
                <w:sz w:val="16"/>
                <w:szCs w:val="16"/>
                <w:lang w:val="es-MX"/>
              </w:rPr>
              <w:t>epóxica</w:t>
            </w:r>
            <w:proofErr w:type="spellEnd"/>
            <w:r w:rsidRPr="0075482C">
              <w:rPr>
                <w:rFonts w:asciiTheme="minorHAnsi" w:hAnsiTheme="minorHAnsi" w:cstheme="minorHAnsi"/>
                <w:sz w:val="16"/>
                <w:szCs w:val="16"/>
                <w:lang w:val="es-MX"/>
              </w:rPr>
              <w:t xml:space="preserve"> texturizada con soporte en asiento de tubo redondo de 5/8” cal. 18, tapones de polietileno en terminales para evitar </w:t>
            </w:r>
            <w:proofErr w:type="spellStart"/>
            <w:r w:rsidRPr="0075482C">
              <w:rPr>
                <w:rFonts w:asciiTheme="minorHAnsi" w:hAnsiTheme="minorHAnsi" w:cstheme="minorHAnsi"/>
                <w:sz w:val="16"/>
                <w:szCs w:val="16"/>
                <w:lang w:val="es-MX"/>
              </w:rPr>
              <w:t>rayaduras</w:t>
            </w:r>
            <w:proofErr w:type="spellEnd"/>
            <w:r w:rsidRPr="0075482C">
              <w:rPr>
                <w:rFonts w:asciiTheme="minorHAnsi" w:hAnsiTheme="minorHAnsi" w:cstheme="minorHAnsi"/>
                <w:sz w:val="16"/>
                <w:szCs w:val="16"/>
                <w:lang w:val="es-MX"/>
              </w:rPr>
              <w:t xml:space="preserve"> a pisos. </w:t>
            </w:r>
            <w:r w:rsidRPr="00B33298">
              <w:rPr>
                <w:rFonts w:asciiTheme="minorHAnsi" w:hAnsiTheme="minorHAnsi" w:cstheme="minorHAnsi"/>
                <w:sz w:val="16"/>
                <w:szCs w:val="16"/>
                <w:lang w:val="es-MX"/>
              </w:rPr>
              <w:t xml:space="preserve">RESPALDO Y ASIENTO - Plástico de polipropileno en asiento y respaldo tapizado en variedad de colores </w:t>
            </w:r>
            <w:r w:rsidR="0042749F" w:rsidRPr="00284272">
              <w:rPr>
                <w:rFonts w:ascii="Arial" w:hAnsi="Arial" w:cs="Arial"/>
                <w:noProof/>
                <w:sz w:val="16"/>
                <w:szCs w:val="16"/>
                <w:lang w:val="es-MX" w:eastAsia="es-MX"/>
              </w:rPr>
              <w:drawing>
                <wp:anchor distT="0" distB="0" distL="114300" distR="114300" simplePos="0" relativeHeight="251661312" behindDoc="0" locked="0" layoutInCell="1" allowOverlap="1" wp14:anchorId="4197079B" wp14:editId="420EDABD">
                  <wp:simplePos x="0" y="0"/>
                  <wp:positionH relativeFrom="column">
                    <wp:posOffset>3810000</wp:posOffset>
                  </wp:positionH>
                  <wp:positionV relativeFrom="paragraph">
                    <wp:posOffset>-368935</wp:posOffset>
                  </wp:positionV>
                  <wp:extent cx="476885" cy="459740"/>
                  <wp:effectExtent l="0" t="0" r="0" b="0"/>
                  <wp:wrapThrough wrapText="bothSides">
                    <wp:wrapPolygon edited="0">
                      <wp:start x="0" y="0"/>
                      <wp:lineTo x="0" y="20586"/>
                      <wp:lineTo x="20708" y="20586"/>
                      <wp:lineTo x="20708"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885" cy="459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3298">
              <w:rPr>
                <w:rFonts w:asciiTheme="minorHAnsi" w:hAnsiTheme="minorHAnsi" w:cstheme="minorHAnsi"/>
                <w:sz w:val="16"/>
                <w:szCs w:val="16"/>
                <w:lang w:val="es-MX"/>
              </w:rPr>
              <w:t xml:space="preserve">(consultar </w:t>
            </w:r>
            <w:proofErr w:type="spellStart"/>
            <w:r w:rsidRPr="00B33298">
              <w:rPr>
                <w:rFonts w:asciiTheme="minorHAnsi" w:hAnsiTheme="minorHAnsi" w:cstheme="minorHAnsi"/>
                <w:sz w:val="16"/>
                <w:szCs w:val="16"/>
                <w:lang w:val="es-MX"/>
              </w:rPr>
              <w:t>catalog</w:t>
            </w:r>
            <w:proofErr w:type="spellEnd"/>
            <w:r w:rsidRPr="00B33298">
              <w:rPr>
                <w:rFonts w:asciiTheme="minorHAnsi" w:hAnsiTheme="minorHAnsi" w:cstheme="minorHAnsi"/>
                <w:sz w:val="16"/>
                <w:szCs w:val="16"/>
                <w:lang w:val="es-MX"/>
              </w:rPr>
              <w:t xml:space="preserve"> tapices), con tapa de plástico de polipropileno en respaldo y asiento. Acojinamiento - Hule espuma en asiento y respaldo 4 </w:t>
            </w:r>
            <w:proofErr w:type="spellStart"/>
            <w:r w:rsidRPr="00B33298">
              <w:rPr>
                <w:rFonts w:asciiTheme="minorHAnsi" w:hAnsiTheme="minorHAnsi" w:cstheme="minorHAnsi"/>
                <w:sz w:val="16"/>
                <w:szCs w:val="16"/>
                <w:lang w:val="es-MX"/>
              </w:rPr>
              <w:t>cms</w:t>
            </w:r>
            <w:proofErr w:type="spellEnd"/>
            <w:r w:rsidRPr="00B33298">
              <w:rPr>
                <w:rFonts w:asciiTheme="minorHAnsi" w:hAnsiTheme="minorHAnsi" w:cstheme="minorHAnsi"/>
                <w:sz w:val="16"/>
                <w:szCs w:val="16"/>
                <w:lang w:val="es-MX"/>
              </w:rPr>
              <w:t xml:space="preserve">. de espesor, asiento y respaldo d.17 </w:t>
            </w:r>
            <w:proofErr w:type="spellStart"/>
            <w:r w:rsidRPr="00B33298">
              <w:rPr>
                <w:rFonts w:asciiTheme="minorHAnsi" w:hAnsiTheme="minorHAnsi" w:cstheme="minorHAnsi"/>
                <w:sz w:val="16"/>
                <w:szCs w:val="16"/>
                <w:lang w:val="es-MX"/>
              </w:rPr>
              <w:t>kgs</w:t>
            </w:r>
            <w:proofErr w:type="spellEnd"/>
            <w:r w:rsidRPr="00B33298">
              <w:rPr>
                <w:rFonts w:asciiTheme="minorHAnsi" w:hAnsiTheme="minorHAnsi" w:cstheme="minorHAnsi"/>
                <w:sz w:val="16"/>
                <w:szCs w:val="16"/>
                <w:lang w:val="es-MX"/>
              </w:rPr>
              <w:t>/m³.</w:t>
            </w:r>
          </w:p>
          <w:p w14:paraId="3F950566" w14:textId="21889255" w:rsidR="00F71547" w:rsidRDefault="00F71547" w:rsidP="008B4E39">
            <w:pPr>
              <w:autoSpaceDE w:val="0"/>
              <w:autoSpaceDN w:val="0"/>
              <w:adjustRightInd w:val="0"/>
              <w:jc w:val="both"/>
              <w:rPr>
                <w:rFonts w:asciiTheme="minorHAnsi" w:hAnsiTheme="minorHAnsi" w:cstheme="minorHAnsi"/>
                <w:sz w:val="16"/>
                <w:szCs w:val="16"/>
                <w:lang w:val="es-MX"/>
              </w:rPr>
            </w:pPr>
            <w:r w:rsidRPr="00B33298">
              <w:rPr>
                <w:rFonts w:asciiTheme="minorHAnsi" w:hAnsiTheme="minorHAnsi" w:cstheme="minorHAnsi"/>
                <w:sz w:val="16"/>
                <w:szCs w:val="16"/>
                <w:lang w:val="es-MX"/>
              </w:rPr>
              <w:t>Nota: Requiere muestra física</w:t>
            </w:r>
            <w:r w:rsidR="0042749F">
              <w:rPr>
                <w:rFonts w:asciiTheme="minorHAnsi" w:hAnsiTheme="minorHAnsi" w:cstheme="minorHAnsi"/>
                <w:sz w:val="16"/>
                <w:szCs w:val="16"/>
                <w:lang w:val="es-MX"/>
              </w:rPr>
              <w:t>.</w:t>
            </w:r>
          </w:p>
          <w:p w14:paraId="51C4886C" w14:textId="0237BF56" w:rsidR="0042749F" w:rsidRPr="0075482C" w:rsidRDefault="0042749F" w:rsidP="008B4E39">
            <w:pPr>
              <w:autoSpaceDE w:val="0"/>
              <w:autoSpaceDN w:val="0"/>
              <w:adjustRightInd w:val="0"/>
              <w:jc w:val="both"/>
              <w:rPr>
                <w:rFonts w:asciiTheme="minorHAnsi" w:hAnsiTheme="minorHAnsi" w:cstheme="minorHAnsi"/>
                <w:sz w:val="16"/>
                <w:szCs w:val="16"/>
                <w:lang w:val="es-MX"/>
              </w:rPr>
            </w:pPr>
            <w:r w:rsidRPr="0042749F">
              <w:rPr>
                <w:rFonts w:asciiTheme="minorHAnsi" w:hAnsiTheme="minorHAnsi" w:cstheme="minorHAnsi"/>
                <w:sz w:val="16"/>
                <w:szCs w:val="16"/>
                <w:lang w:val="es-MX"/>
              </w:rPr>
              <w:t>Ofertar en Color: Gris granito, presentar la propuesta conforme al catálogo del licitante</w:t>
            </w:r>
            <w:r>
              <w:rPr>
                <w:rFonts w:asciiTheme="minorHAnsi" w:hAnsiTheme="minorHAnsi" w:cstheme="minorHAnsi"/>
                <w:sz w:val="16"/>
                <w:szCs w:val="16"/>
                <w:lang w:val="es-MX"/>
              </w:rPr>
              <w:t>.</w:t>
            </w:r>
            <w:r w:rsidRPr="0042749F">
              <w:rPr>
                <w:rFonts w:ascii="Arial" w:hAnsi="Arial" w:cs="Arial"/>
                <w:noProof/>
                <w:sz w:val="16"/>
                <w:szCs w:val="16"/>
                <w:lang w:eastAsia="en-US"/>
              </w:rPr>
              <w:t xml:space="preserve"> </w:t>
            </w:r>
          </w:p>
        </w:tc>
        <w:tc>
          <w:tcPr>
            <w:tcW w:w="496" w:type="pct"/>
            <w:vAlign w:val="center"/>
          </w:tcPr>
          <w:p w14:paraId="7BB27DE2"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09944177"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20</w:t>
            </w:r>
          </w:p>
        </w:tc>
      </w:tr>
      <w:tr w:rsidR="00F71547" w:rsidRPr="0075482C" w14:paraId="398D8480" w14:textId="77777777" w:rsidTr="008B4E39">
        <w:trPr>
          <w:trHeight w:val="56"/>
          <w:jc w:val="center"/>
        </w:trPr>
        <w:tc>
          <w:tcPr>
            <w:tcW w:w="439" w:type="pct"/>
            <w:shd w:val="clear" w:color="auto" w:fill="auto"/>
            <w:vAlign w:val="center"/>
          </w:tcPr>
          <w:p w14:paraId="73A5BB83"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26</w:t>
            </w:r>
          </w:p>
        </w:tc>
        <w:tc>
          <w:tcPr>
            <w:tcW w:w="3617" w:type="pct"/>
            <w:vAlign w:val="center"/>
          </w:tcPr>
          <w:p w14:paraId="5C7E94C0" w14:textId="41AF23AA"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Mesa de trabajo</w:t>
            </w:r>
            <w:r w:rsidRPr="0075482C">
              <w:rPr>
                <w:rFonts w:asciiTheme="minorHAnsi" w:hAnsiTheme="minorHAnsi" w:cstheme="minorHAnsi"/>
                <w:sz w:val="16"/>
                <w:szCs w:val="16"/>
                <w:lang w:val="es-MX"/>
              </w:rPr>
              <w:t xml:space="preserve"> de 1.50 x 60, cubier</w:t>
            </w:r>
            <w:r>
              <w:rPr>
                <w:rFonts w:asciiTheme="minorHAnsi" w:hAnsiTheme="minorHAnsi" w:cstheme="minorHAnsi"/>
                <w:sz w:val="16"/>
                <w:szCs w:val="16"/>
                <w:lang w:val="es-MX"/>
              </w:rPr>
              <w:t xml:space="preserve">ta en </w:t>
            </w:r>
            <w:proofErr w:type="spellStart"/>
            <w:r>
              <w:rPr>
                <w:rFonts w:asciiTheme="minorHAnsi" w:hAnsiTheme="minorHAnsi" w:cstheme="minorHAnsi"/>
                <w:sz w:val="16"/>
                <w:szCs w:val="16"/>
                <w:lang w:val="es-MX"/>
              </w:rPr>
              <w:t>melamina</w:t>
            </w:r>
            <w:proofErr w:type="spellEnd"/>
            <w:r>
              <w:rPr>
                <w:rFonts w:asciiTheme="minorHAnsi" w:hAnsiTheme="minorHAnsi" w:cstheme="minorHAnsi"/>
                <w:sz w:val="16"/>
                <w:szCs w:val="16"/>
                <w:lang w:val="es-MX"/>
              </w:rPr>
              <w:t xml:space="preserve"> 16 mm de espesor.</w:t>
            </w:r>
          </w:p>
          <w:p w14:paraId="55AA5DBA" w14:textId="77777777" w:rsidR="00F71547" w:rsidRDefault="00F71547" w:rsidP="0079499F">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Mesa 150 de frente x 60 fondo x 75 alto con ruedas cubierta en </w:t>
            </w:r>
            <w:proofErr w:type="spellStart"/>
            <w:r w:rsidRPr="0075482C">
              <w:rPr>
                <w:rFonts w:asciiTheme="minorHAnsi" w:hAnsiTheme="minorHAnsi" w:cstheme="minorHAnsi"/>
                <w:sz w:val="16"/>
                <w:szCs w:val="16"/>
                <w:lang w:val="es-MX"/>
              </w:rPr>
              <w:t>melamina</w:t>
            </w:r>
            <w:proofErr w:type="spellEnd"/>
            <w:r w:rsidRPr="0075482C">
              <w:rPr>
                <w:rFonts w:asciiTheme="minorHAnsi" w:hAnsiTheme="minorHAnsi" w:cstheme="minorHAnsi"/>
                <w:sz w:val="16"/>
                <w:szCs w:val="16"/>
                <w:lang w:val="es-MX"/>
              </w:rPr>
              <w:t xml:space="preserve"> de 15mm de grosor tono de su </w:t>
            </w:r>
            <w:proofErr w:type="spellStart"/>
            <w:r w:rsidRPr="0075482C">
              <w:rPr>
                <w:rFonts w:asciiTheme="minorHAnsi" w:hAnsiTheme="minorHAnsi" w:cstheme="minorHAnsi"/>
                <w:sz w:val="16"/>
                <w:szCs w:val="16"/>
                <w:lang w:val="es-MX"/>
              </w:rPr>
              <w:t>eleccion</w:t>
            </w:r>
            <w:proofErr w:type="spellEnd"/>
            <w:r w:rsidRPr="0075482C">
              <w:rPr>
                <w:rFonts w:asciiTheme="minorHAnsi" w:hAnsiTheme="minorHAnsi" w:cstheme="minorHAnsi"/>
                <w:sz w:val="16"/>
                <w:szCs w:val="16"/>
                <w:lang w:val="es-MX"/>
              </w:rPr>
              <w:t xml:space="preserve"> del </w:t>
            </w:r>
            <w:proofErr w:type="spellStart"/>
            <w:r w:rsidRPr="0075482C">
              <w:rPr>
                <w:rFonts w:asciiTheme="minorHAnsi" w:hAnsiTheme="minorHAnsi" w:cstheme="minorHAnsi"/>
                <w:sz w:val="16"/>
                <w:szCs w:val="16"/>
                <w:lang w:val="es-MX"/>
              </w:rPr>
              <w:t>catalogo</w:t>
            </w:r>
            <w:proofErr w:type="spellEnd"/>
            <w:r w:rsidRPr="0075482C">
              <w:rPr>
                <w:rFonts w:asciiTheme="minorHAnsi" w:hAnsiTheme="minorHAnsi" w:cstheme="minorHAnsi"/>
                <w:sz w:val="16"/>
                <w:szCs w:val="16"/>
                <w:lang w:val="es-MX"/>
              </w:rPr>
              <w:t xml:space="preserve"> </w:t>
            </w:r>
            <w:proofErr w:type="spellStart"/>
            <w:r w:rsidRPr="0075482C">
              <w:rPr>
                <w:rFonts w:asciiTheme="minorHAnsi" w:hAnsiTheme="minorHAnsi" w:cstheme="minorHAnsi"/>
                <w:sz w:val="16"/>
                <w:szCs w:val="16"/>
                <w:lang w:val="es-MX"/>
              </w:rPr>
              <w:t>vesto</w:t>
            </w:r>
            <w:proofErr w:type="spellEnd"/>
            <w:r w:rsidRPr="0075482C">
              <w:rPr>
                <w:rFonts w:asciiTheme="minorHAnsi" w:hAnsiTheme="minorHAnsi" w:cstheme="minorHAnsi"/>
                <w:sz w:val="16"/>
                <w:szCs w:val="16"/>
                <w:lang w:val="es-MX"/>
              </w:rPr>
              <w:t xml:space="preserve"> </w:t>
            </w:r>
            <w:proofErr w:type="spellStart"/>
            <w:r w:rsidRPr="0075482C">
              <w:rPr>
                <w:rFonts w:asciiTheme="minorHAnsi" w:hAnsiTheme="minorHAnsi" w:cstheme="minorHAnsi"/>
                <w:sz w:val="16"/>
                <w:szCs w:val="16"/>
                <w:lang w:val="es-MX"/>
              </w:rPr>
              <w:t>arauco</w:t>
            </w:r>
            <w:proofErr w:type="spellEnd"/>
            <w:proofErr w:type="gramStart"/>
            <w:r w:rsidRPr="0075482C">
              <w:rPr>
                <w:rFonts w:asciiTheme="minorHAnsi" w:hAnsiTheme="minorHAnsi" w:cstheme="minorHAnsi"/>
                <w:sz w:val="16"/>
                <w:szCs w:val="16"/>
                <w:lang w:val="es-MX"/>
              </w:rPr>
              <w:t xml:space="preserve"> ..</w:t>
            </w:r>
            <w:proofErr w:type="gramEnd"/>
            <w:r w:rsidRPr="0075482C">
              <w:rPr>
                <w:rFonts w:asciiTheme="minorHAnsi" w:hAnsiTheme="minorHAnsi" w:cstheme="minorHAnsi"/>
                <w:sz w:val="16"/>
                <w:szCs w:val="16"/>
                <w:lang w:val="es-MX"/>
              </w:rPr>
              <w:t xml:space="preserve"> Estructura en perfil de 2x1 y marco de 1x1 todo calibre 18, cuenta con ruedas para su </w:t>
            </w:r>
            <w:proofErr w:type="spellStart"/>
            <w:r w:rsidRPr="0075482C">
              <w:rPr>
                <w:rFonts w:asciiTheme="minorHAnsi" w:hAnsiTheme="minorHAnsi" w:cstheme="minorHAnsi"/>
                <w:sz w:val="16"/>
                <w:szCs w:val="16"/>
                <w:lang w:val="es-MX"/>
              </w:rPr>
              <w:t>mobilidad</w:t>
            </w:r>
            <w:proofErr w:type="spellEnd"/>
            <w:r w:rsidRPr="0075482C">
              <w:rPr>
                <w:rFonts w:asciiTheme="minorHAnsi" w:hAnsiTheme="minorHAnsi" w:cstheme="minorHAnsi"/>
                <w:sz w:val="16"/>
                <w:szCs w:val="16"/>
                <w:lang w:val="es-MX"/>
              </w:rPr>
              <w:t xml:space="preserve">. Acabado en pintura </w:t>
            </w:r>
            <w:proofErr w:type="spellStart"/>
            <w:r w:rsidRPr="0075482C">
              <w:rPr>
                <w:rFonts w:asciiTheme="minorHAnsi" w:hAnsiTheme="minorHAnsi" w:cstheme="minorHAnsi"/>
                <w:sz w:val="16"/>
                <w:szCs w:val="16"/>
                <w:lang w:val="es-MX"/>
              </w:rPr>
              <w:t>epoxica</w:t>
            </w:r>
            <w:proofErr w:type="spellEnd"/>
            <w:r w:rsidRPr="0075482C">
              <w:rPr>
                <w:rFonts w:asciiTheme="minorHAnsi" w:hAnsiTheme="minorHAnsi" w:cstheme="minorHAnsi"/>
                <w:sz w:val="16"/>
                <w:szCs w:val="16"/>
                <w:lang w:val="es-MX"/>
              </w:rPr>
              <w:t xml:space="preserve"> horneada micro pulverizada con recubrimiento termo.</w:t>
            </w:r>
            <w:r>
              <w:rPr>
                <w:rFonts w:asciiTheme="minorHAnsi" w:hAnsiTheme="minorHAnsi" w:cstheme="minorHAnsi"/>
                <w:sz w:val="16"/>
                <w:szCs w:val="16"/>
                <w:lang w:val="es-MX"/>
              </w:rPr>
              <w:t xml:space="preserve"> Modelo MM-ES15060.</w:t>
            </w:r>
          </w:p>
          <w:p w14:paraId="7DCF7F61" w14:textId="77777777" w:rsidR="0042749F" w:rsidRPr="0042749F" w:rsidRDefault="0042749F" w:rsidP="0042749F">
            <w:pPr>
              <w:autoSpaceDE w:val="0"/>
              <w:autoSpaceDN w:val="0"/>
              <w:adjustRightInd w:val="0"/>
              <w:jc w:val="both"/>
              <w:rPr>
                <w:rFonts w:asciiTheme="minorHAnsi" w:hAnsiTheme="minorHAnsi" w:cstheme="minorHAnsi"/>
                <w:sz w:val="16"/>
                <w:szCs w:val="16"/>
                <w:lang w:val="es-MX"/>
              </w:rPr>
            </w:pPr>
            <w:r w:rsidRPr="0042749F">
              <w:rPr>
                <w:rFonts w:asciiTheme="minorHAnsi" w:hAnsiTheme="minorHAnsi" w:cstheme="minorHAnsi"/>
                <w:sz w:val="16"/>
                <w:szCs w:val="16"/>
                <w:lang w:val="es-MX"/>
              </w:rPr>
              <w:t xml:space="preserve">Color: Gris </w:t>
            </w:r>
          </w:p>
          <w:p w14:paraId="1C569C69" w14:textId="77777777" w:rsidR="0042749F" w:rsidRPr="0042749F" w:rsidRDefault="0042749F" w:rsidP="0042749F">
            <w:pPr>
              <w:autoSpaceDE w:val="0"/>
              <w:autoSpaceDN w:val="0"/>
              <w:adjustRightInd w:val="0"/>
              <w:jc w:val="both"/>
              <w:rPr>
                <w:rFonts w:asciiTheme="minorHAnsi" w:hAnsiTheme="minorHAnsi" w:cstheme="minorHAnsi"/>
                <w:sz w:val="16"/>
                <w:szCs w:val="16"/>
                <w:lang w:val="es-MX"/>
              </w:rPr>
            </w:pPr>
            <w:r w:rsidRPr="0042749F">
              <w:rPr>
                <w:rFonts w:asciiTheme="minorHAnsi" w:hAnsiTheme="minorHAnsi" w:cstheme="minorHAnsi"/>
                <w:sz w:val="16"/>
                <w:szCs w:val="16"/>
                <w:lang w:val="es-MX"/>
              </w:rPr>
              <w:t>Estructura Color: Negro, presentar la propuesta conforme al catálogo del licitante.</w:t>
            </w:r>
          </w:p>
          <w:p w14:paraId="29BB38E7" w14:textId="41BB1879" w:rsidR="0042749F" w:rsidRPr="0075482C" w:rsidRDefault="0042749F" w:rsidP="0042749F">
            <w:pPr>
              <w:autoSpaceDE w:val="0"/>
              <w:autoSpaceDN w:val="0"/>
              <w:adjustRightInd w:val="0"/>
              <w:jc w:val="both"/>
              <w:rPr>
                <w:rFonts w:asciiTheme="minorHAnsi" w:hAnsiTheme="minorHAnsi" w:cstheme="minorHAnsi"/>
                <w:sz w:val="16"/>
                <w:szCs w:val="16"/>
                <w:lang w:val="es-MX"/>
              </w:rPr>
            </w:pPr>
            <w:r w:rsidRPr="0042749F">
              <w:rPr>
                <w:rFonts w:asciiTheme="minorHAnsi" w:hAnsiTheme="minorHAnsi" w:cstheme="minorHAnsi"/>
                <w:sz w:val="16"/>
                <w:szCs w:val="16"/>
                <w:lang w:val="es-MX"/>
              </w:rPr>
              <w:t>Llantas en lugar de soportes de altura</w:t>
            </w:r>
          </w:p>
        </w:tc>
        <w:tc>
          <w:tcPr>
            <w:tcW w:w="496" w:type="pct"/>
            <w:vAlign w:val="center"/>
          </w:tcPr>
          <w:p w14:paraId="0E82C07A"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491EB188"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9</w:t>
            </w:r>
          </w:p>
        </w:tc>
      </w:tr>
      <w:tr w:rsidR="00F71547" w:rsidRPr="0075482C" w14:paraId="0B4A4A03" w14:textId="77777777" w:rsidTr="008B4E39">
        <w:trPr>
          <w:trHeight w:val="56"/>
          <w:jc w:val="center"/>
        </w:trPr>
        <w:tc>
          <w:tcPr>
            <w:tcW w:w="439" w:type="pct"/>
            <w:shd w:val="clear" w:color="auto" w:fill="auto"/>
            <w:vAlign w:val="center"/>
          </w:tcPr>
          <w:p w14:paraId="0520F107"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27</w:t>
            </w:r>
          </w:p>
        </w:tc>
        <w:tc>
          <w:tcPr>
            <w:tcW w:w="3617" w:type="pct"/>
            <w:vAlign w:val="center"/>
          </w:tcPr>
          <w:p w14:paraId="330762DE" w14:textId="77777777" w:rsidR="00F71547"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Escritorio tipo grapa</w:t>
            </w:r>
            <w:r w:rsidRPr="0075482C">
              <w:rPr>
                <w:rFonts w:asciiTheme="minorHAnsi" w:hAnsiTheme="minorHAnsi" w:cstheme="minorHAnsi"/>
                <w:sz w:val="16"/>
                <w:szCs w:val="16"/>
                <w:lang w:val="es-MX"/>
              </w:rPr>
              <w:t xml:space="preserve"> fabricado en </w:t>
            </w:r>
            <w:proofErr w:type="spellStart"/>
            <w:r w:rsidRPr="0075482C">
              <w:rPr>
                <w:rFonts w:asciiTheme="minorHAnsi" w:hAnsiTheme="minorHAnsi" w:cstheme="minorHAnsi"/>
                <w:sz w:val="16"/>
                <w:szCs w:val="16"/>
                <w:lang w:val="es-MX"/>
              </w:rPr>
              <w:t>melamina</w:t>
            </w:r>
            <w:proofErr w:type="spellEnd"/>
            <w:r w:rsidRPr="0075482C">
              <w:rPr>
                <w:rFonts w:asciiTheme="minorHAnsi" w:hAnsiTheme="minorHAnsi" w:cstheme="minorHAnsi"/>
                <w:sz w:val="16"/>
                <w:szCs w:val="16"/>
                <w:lang w:val="es-MX"/>
              </w:rPr>
              <w:t xml:space="preserve"> medidas de 1.50 x 80 x 75, lateral con medidas de 90 x 55 con archivero pedestal 2 cajones papeleros, 1 gaveta, con cerradura general para los 3 cajones, color cerezo</w:t>
            </w:r>
            <w:r>
              <w:rPr>
                <w:rFonts w:asciiTheme="minorHAnsi" w:hAnsiTheme="minorHAnsi" w:cstheme="minorHAnsi"/>
                <w:sz w:val="16"/>
                <w:szCs w:val="16"/>
                <w:lang w:val="es-MX"/>
              </w:rPr>
              <w:t>, modelo MM-EG15070</w:t>
            </w:r>
          </w:p>
          <w:p w14:paraId="5BCB5ACE" w14:textId="0B7411F8" w:rsidR="0042749F" w:rsidRPr="0075482C" w:rsidRDefault="0042749F" w:rsidP="008B4E39">
            <w:pPr>
              <w:autoSpaceDE w:val="0"/>
              <w:autoSpaceDN w:val="0"/>
              <w:adjustRightInd w:val="0"/>
              <w:jc w:val="both"/>
              <w:rPr>
                <w:rFonts w:asciiTheme="minorHAnsi" w:hAnsiTheme="minorHAnsi" w:cstheme="minorHAnsi"/>
                <w:sz w:val="16"/>
                <w:szCs w:val="16"/>
                <w:lang w:val="es-MX"/>
              </w:rPr>
            </w:pPr>
            <w:r w:rsidRPr="0042749F">
              <w:rPr>
                <w:rFonts w:asciiTheme="minorHAnsi" w:hAnsiTheme="minorHAnsi" w:cstheme="minorHAnsi"/>
                <w:sz w:val="16"/>
                <w:szCs w:val="16"/>
                <w:lang w:val="es-MX"/>
              </w:rPr>
              <w:t>Color: Cedro, presentar la propuesta conforme al catálogo del licitante.</w:t>
            </w:r>
          </w:p>
        </w:tc>
        <w:tc>
          <w:tcPr>
            <w:tcW w:w="496" w:type="pct"/>
            <w:vAlign w:val="center"/>
          </w:tcPr>
          <w:p w14:paraId="236772B2"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52A7D2AE"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F71547" w:rsidRPr="0075482C" w14:paraId="2D4D4367" w14:textId="77777777" w:rsidTr="008B4E39">
        <w:trPr>
          <w:trHeight w:val="56"/>
          <w:jc w:val="center"/>
        </w:trPr>
        <w:tc>
          <w:tcPr>
            <w:tcW w:w="439" w:type="pct"/>
            <w:shd w:val="clear" w:color="auto" w:fill="auto"/>
            <w:vAlign w:val="center"/>
          </w:tcPr>
          <w:p w14:paraId="7C021B7F"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32</w:t>
            </w:r>
          </w:p>
        </w:tc>
        <w:tc>
          <w:tcPr>
            <w:tcW w:w="3617" w:type="pct"/>
            <w:vAlign w:val="center"/>
          </w:tcPr>
          <w:p w14:paraId="77E5C3A1" w14:textId="21228CA1"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Sillón</w:t>
            </w:r>
            <w:r w:rsidRPr="0075482C">
              <w:rPr>
                <w:rFonts w:asciiTheme="minorHAnsi" w:hAnsiTheme="minorHAnsi" w:cstheme="minorHAnsi"/>
                <w:sz w:val="16"/>
                <w:szCs w:val="16"/>
                <w:lang w:val="es-MX"/>
              </w:rPr>
              <w:t xml:space="preserve"> para área de espera 1 plaza</w:t>
            </w:r>
          </w:p>
          <w:p w14:paraId="448EF84A" w14:textId="506C58F4" w:rsidR="00F71547" w:rsidRPr="009273B8" w:rsidRDefault="00F71547" w:rsidP="008B4E39">
            <w:pPr>
              <w:autoSpaceDE w:val="0"/>
              <w:autoSpaceDN w:val="0"/>
              <w:adjustRightInd w:val="0"/>
              <w:jc w:val="both"/>
              <w:rPr>
                <w:rFonts w:asciiTheme="minorHAnsi" w:hAnsiTheme="minorHAnsi" w:cstheme="minorHAnsi"/>
                <w:sz w:val="16"/>
                <w:szCs w:val="16"/>
                <w:lang w:val="es-MX"/>
              </w:rPr>
            </w:pPr>
            <w:r w:rsidRPr="009273B8">
              <w:rPr>
                <w:rFonts w:asciiTheme="minorHAnsi" w:hAnsiTheme="minorHAnsi" w:cstheme="minorHAnsi"/>
                <w:sz w:val="16"/>
                <w:szCs w:val="16"/>
                <w:lang w:val="es-MX"/>
              </w:rPr>
              <w:t xml:space="preserve">Dimensiones </w:t>
            </w:r>
          </w:p>
          <w:p w14:paraId="3BD81203" w14:textId="4B314575"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Medidas dimensión 1 </w:t>
            </w:r>
          </w:p>
          <w:p w14:paraId="6B37E2D7" w14:textId="4579C5B1" w:rsidR="00F71547" w:rsidRPr="0075482C" w:rsidRDefault="0042749F" w:rsidP="008B4E39">
            <w:pPr>
              <w:autoSpaceDE w:val="0"/>
              <w:autoSpaceDN w:val="0"/>
              <w:adjustRightInd w:val="0"/>
              <w:jc w:val="both"/>
              <w:rPr>
                <w:rFonts w:asciiTheme="minorHAnsi" w:hAnsiTheme="minorHAnsi" w:cstheme="minorHAnsi"/>
                <w:sz w:val="16"/>
                <w:szCs w:val="16"/>
                <w:lang w:val="es-MX"/>
              </w:rPr>
            </w:pPr>
            <w:r w:rsidRPr="00284272">
              <w:rPr>
                <w:rFonts w:ascii="Arial" w:hAnsi="Arial" w:cs="Arial"/>
                <w:noProof/>
                <w:sz w:val="16"/>
                <w:szCs w:val="16"/>
                <w:lang w:val="es-MX" w:eastAsia="es-MX"/>
              </w:rPr>
              <w:lastRenderedPageBreak/>
              <w:drawing>
                <wp:anchor distT="0" distB="0" distL="114300" distR="114300" simplePos="0" relativeHeight="251662336" behindDoc="0" locked="0" layoutInCell="1" allowOverlap="1" wp14:anchorId="6ACCD396" wp14:editId="3302FC1B">
                  <wp:simplePos x="0" y="0"/>
                  <wp:positionH relativeFrom="column">
                    <wp:posOffset>3741420</wp:posOffset>
                  </wp:positionH>
                  <wp:positionV relativeFrom="paragraph">
                    <wp:posOffset>31750</wp:posOffset>
                  </wp:positionV>
                  <wp:extent cx="548640" cy="535940"/>
                  <wp:effectExtent l="0" t="0" r="3810" b="0"/>
                  <wp:wrapThrough wrapText="bothSides">
                    <wp:wrapPolygon edited="0">
                      <wp:start x="0" y="0"/>
                      <wp:lineTo x="0" y="20730"/>
                      <wp:lineTo x="21000" y="20730"/>
                      <wp:lineTo x="21000"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1547" w:rsidRPr="0075482C">
              <w:rPr>
                <w:rFonts w:asciiTheme="minorHAnsi" w:hAnsiTheme="minorHAnsi" w:cstheme="minorHAnsi"/>
                <w:sz w:val="16"/>
                <w:szCs w:val="16"/>
                <w:lang w:val="es-MX"/>
              </w:rPr>
              <w:t>Largo 145 Ancho 86 Alto 70</w:t>
            </w:r>
          </w:p>
          <w:p w14:paraId="5A064592" w14:textId="564D831B" w:rsidR="00F71547" w:rsidRPr="009273B8" w:rsidRDefault="00F71547" w:rsidP="008B4E39">
            <w:pPr>
              <w:autoSpaceDE w:val="0"/>
              <w:autoSpaceDN w:val="0"/>
              <w:adjustRightInd w:val="0"/>
              <w:jc w:val="both"/>
              <w:rPr>
                <w:rFonts w:asciiTheme="minorHAnsi" w:hAnsiTheme="minorHAnsi" w:cstheme="minorHAnsi"/>
                <w:sz w:val="16"/>
                <w:szCs w:val="16"/>
                <w:lang w:val="es-MX"/>
              </w:rPr>
            </w:pPr>
            <w:r w:rsidRPr="009273B8">
              <w:rPr>
                <w:rFonts w:asciiTheme="minorHAnsi" w:hAnsiTheme="minorHAnsi" w:cstheme="minorHAnsi"/>
                <w:sz w:val="16"/>
                <w:szCs w:val="16"/>
                <w:lang w:val="es-MX"/>
              </w:rPr>
              <w:t>Dimensiones</w:t>
            </w:r>
          </w:p>
          <w:p w14:paraId="3DA7C86F" w14:textId="74BF8A08"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Largo 110 Ancho 165 Alto 45</w:t>
            </w:r>
          </w:p>
          <w:p w14:paraId="68C10E5B" w14:textId="77777777" w:rsidR="00F71547" w:rsidRPr="009273B8" w:rsidRDefault="00F71547" w:rsidP="008B4E39">
            <w:pPr>
              <w:autoSpaceDE w:val="0"/>
              <w:autoSpaceDN w:val="0"/>
              <w:adjustRightInd w:val="0"/>
              <w:jc w:val="both"/>
              <w:rPr>
                <w:rFonts w:asciiTheme="minorHAnsi" w:hAnsiTheme="minorHAnsi" w:cstheme="minorHAnsi"/>
                <w:sz w:val="16"/>
                <w:szCs w:val="16"/>
                <w:lang w:val="es-MX"/>
              </w:rPr>
            </w:pPr>
            <w:r w:rsidRPr="009273B8">
              <w:rPr>
                <w:rFonts w:asciiTheme="minorHAnsi" w:hAnsiTheme="minorHAnsi" w:cstheme="minorHAnsi"/>
                <w:sz w:val="16"/>
                <w:szCs w:val="16"/>
                <w:lang w:val="es-MX"/>
              </w:rPr>
              <w:t>Materiales</w:t>
            </w:r>
          </w:p>
          <w:p w14:paraId="5150B690" w14:textId="35D5D7BD"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Estructura: madera</w:t>
            </w:r>
          </w:p>
          <w:p w14:paraId="207895AB"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Tapiz: Tela</w:t>
            </w:r>
          </w:p>
          <w:p w14:paraId="4D12956A" w14:textId="3D01C65E" w:rsidR="0042749F" w:rsidRPr="0075482C" w:rsidRDefault="0042749F" w:rsidP="008B4E39">
            <w:pPr>
              <w:autoSpaceDE w:val="0"/>
              <w:autoSpaceDN w:val="0"/>
              <w:adjustRightInd w:val="0"/>
              <w:jc w:val="both"/>
              <w:rPr>
                <w:rFonts w:asciiTheme="minorHAnsi" w:hAnsiTheme="minorHAnsi" w:cstheme="minorHAnsi"/>
                <w:sz w:val="16"/>
                <w:szCs w:val="16"/>
                <w:lang w:val="es-MX"/>
              </w:rPr>
            </w:pPr>
            <w:r w:rsidRPr="0042749F">
              <w:rPr>
                <w:rFonts w:asciiTheme="minorHAnsi" w:hAnsiTheme="minorHAnsi" w:cstheme="minorHAnsi"/>
                <w:sz w:val="16"/>
                <w:szCs w:val="16"/>
                <w:lang w:val="es-MX"/>
              </w:rPr>
              <w:t>Color: Oxford, presentar la propuesta conforme al catálogo del licitante.</w:t>
            </w:r>
            <w:r w:rsidRPr="0042749F">
              <w:rPr>
                <w:rFonts w:ascii="Arial" w:hAnsi="Arial" w:cs="Arial"/>
                <w:noProof/>
                <w:sz w:val="16"/>
                <w:szCs w:val="16"/>
                <w:lang w:eastAsia="en-US"/>
              </w:rPr>
              <w:t xml:space="preserve"> </w:t>
            </w:r>
          </w:p>
        </w:tc>
        <w:tc>
          <w:tcPr>
            <w:tcW w:w="496" w:type="pct"/>
            <w:vAlign w:val="center"/>
          </w:tcPr>
          <w:p w14:paraId="5CFAEA9C"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lastRenderedPageBreak/>
              <w:t>Pieza</w:t>
            </w:r>
          </w:p>
        </w:tc>
        <w:tc>
          <w:tcPr>
            <w:tcW w:w="448" w:type="pct"/>
            <w:vAlign w:val="center"/>
          </w:tcPr>
          <w:p w14:paraId="21073A1E"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F71547" w:rsidRPr="0075482C" w14:paraId="049FF123" w14:textId="77777777" w:rsidTr="008B4E39">
        <w:trPr>
          <w:trHeight w:val="56"/>
          <w:jc w:val="center"/>
        </w:trPr>
        <w:tc>
          <w:tcPr>
            <w:tcW w:w="439" w:type="pct"/>
            <w:shd w:val="clear" w:color="auto" w:fill="auto"/>
            <w:vAlign w:val="center"/>
          </w:tcPr>
          <w:p w14:paraId="081F8A3B"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lastRenderedPageBreak/>
              <w:t>33</w:t>
            </w:r>
          </w:p>
        </w:tc>
        <w:tc>
          <w:tcPr>
            <w:tcW w:w="3617" w:type="pct"/>
            <w:vAlign w:val="center"/>
          </w:tcPr>
          <w:p w14:paraId="3D06BBAC"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Mampara</w:t>
            </w:r>
            <w:r w:rsidRPr="0075482C">
              <w:rPr>
                <w:rFonts w:asciiTheme="minorHAnsi" w:hAnsiTheme="minorHAnsi" w:cstheme="minorHAnsi"/>
                <w:sz w:val="16"/>
                <w:szCs w:val="16"/>
                <w:lang w:val="es-MX"/>
              </w:rPr>
              <w:t xml:space="preserve"> 180 x 100 </w:t>
            </w:r>
            <w:proofErr w:type="spellStart"/>
            <w:r w:rsidRPr="0075482C">
              <w:rPr>
                <w:rFonts w:asciiTheme="minorHAnsi" w:hAnsiTheme="minorHAnsi" w:cstheme="minorHAnsi"/>
                <w:sz w:val="16"/>
                <w:szCs w:val="16"/>
                <w:lang w:val="es-MX"/>
              </w:rPr>
              <w:t>cms</w:t>
            </w:r>
            <w:proofErr w:type="spellEnd"/>
            <w:r w:rsidRPr="0075482C">
              <w:rPr>
                <w:rFonts w:asciiTheme="minorHAnsi" w:hAnsiTheme="minorHAnsi" w:cstheme="minorHAnsi"/>
                <w:sz w:val="16"/>
                <w:szCs w:val="16"/>
                <w:lang w:val="es-MX"/>
              </w:rPr>
              <w:t xml:space="preserve"> doble cara, </w:t>
            </w:r>
            <w:proofErr w:type="spellStart"/>
            <w:r w:rsidRPr="0075482C">
              <w:rPr>
                <w:rFonts w:asciiTheme="minorHAnsi" w:hAnsiTheme="minorHAnsi" w:cstheme="minorHAnsi"/>
                <w:sz w:val="16"/>
                <w:szCs w:val="16"/>
                <w:lang w:val="es-MX"/>
              </w:rPr>
              <w:t>pintarron</w:t>
            </w:r>
            <w:proofErr w:type="spellEnd"/>
            <w:r w:rsidRPr="0075482C">
              <w:rPr>
                <w:rFonts w:asciiTheme="minorHAnsi" w:hAnsiTheme="minorHAnsi" w:cstheme="minorHAnsi"/>
                <w:sz w:val="16"/>
                <w:szCs w:val="16"/>
                <w:lang w:val="es-MX"/>
              </w:rPr>
              <w:t xml:space="preserve"> </w:t>
            </w:r>
            <w:proofErr w:type="spellStart"/>
            <w:r w:rsidRPr="0075482C">
              <w:rPr>
                <w:rFonts w:asciiTheme="minorHAnsi" w:hAnsiTheme="minorHAnsi" w:cstheme="minorHAnsi"/>
                <w:sz w:val="16"/>
                <w:szCs w:val="16"/>
                <w:lang w:val="es-MX"/>
              </w:rPr>
              <w:t>luxury</w:t>
            </w:r>
            <w:proofErr w:type="spellEnd"/>
            <w:r>
              <w:rPr>
                <w:rFonts w:asciiTheme="minorHAnsi" w:hAnsiTheme="minorHAnsi" w:cstheme="minorHAnsi"/>
                <w:sz w:val="16"/>
                <w:szCs w:val="16"/>
                <w:lang w:val="es-MX"/>
              </w:rPr>
              <w:t>.</w:t>
            </w:r>
          </w:p>
          <w:p w14:paraId="465A7ED7"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proofErr w:type="spellStart"/>
            <w:r w:rsidRPr="0075482C">
              <w:rPr>
                <w:rFonts w:asciiTheme="minorHAnsi" w:hAnsiTheme="minorHAnsi" w:cstheme="minorHAnsi"/>
                <w:sz w:val="16"/>
                <w:szCs w:val="16"/>
                <w:lang w:val="es-MX"/>
              </w:rPr>
              <w:t>Pintarron</w:t>
            </w:r>
            <w:proofErr w:type="spellEnd"/>
            <w:r w:rsidRPr="0075482C">
              <w:rPr>
                <w:rFonts w:asciiTheme="minorHAnsi" w:hAnsiTheme="minorHAnsi" w:cstheme="minorHAnsi"/>
                <w:sz w:val="16"/>
                <w:szCs w:val="16"/>
                <w:lang w:val="es-MX"/>
              </w:rPr>
              <w:t xml:space="preserve"> </w:t>
            </w:r>
            <w:proofErr w:type="spellStart"/>
            <w:r w:rsidRPr="0075482C">
              <w:rPr>
                <w:rFonts w:asciiTheme="minorHAnsi" w:hAnsiTheme="minorHAnsi" w:cstheme="minorHAnsi"/>
                <w:sz w:val="16"/>
                <w:szCs w:val="16"/>
                <w:lang w:val="es-MX"/>
              </w:rPr>
              <w:t>luxury</w:t>
            </w:r>
            <w:proofErr w:type="spellEnd"/>
            <w:r w:rsidRPr="0075482C">
              <w:rPr>
                <w:rFonts w:asciiTheme="minorHAnsi" w:hAnsiTheme="minorHAnsi" w:cstheme="minorHAnsi"/>
                <w:sz w:val="16"/>
                <w:szCs w:val="16"/>
                <w:lang w:val="es-MX"/>
              </w:rPr>
              <w:t xml:space="preserve"> (dura hasta 8-10 años, se puede limpiar con </w:t>
            </w:r>
            <w:proofErr w:type="spellStart"/>
            <w:r w:rsidRPr="0075482C">
              <w:rPr>
                <w:rFonts w:asciiTheme="minorHAnsi" w:hAnsiTheme="minorHAnsi" w:cstheme="minorHAnsi"/>
                <w:sz w:val="16"/>
                <w:szCs w:val="16"/>
                <w:lang w:val="es-MX"/>
              </w:rPr>
              <w:t>thinner</w:t>
            </w:r>
            <w:proofErr w:type="spellEnd"/>
            <w:r w:rsidRPr="0075482C">
              <w:rPr>
                <w:rFonts w:asciiTheme="minorHAnsi" w:hAnsiTheme="minorHAnsi" w:cstheme="minorHAnsi"/>
                <w:sz w:val="16"/>
                <w:szCs w:val="16"/>
                <w:lang w:val="es-MX"/>
              </w:rPr>
              <w:t xml:space="preserve"> la cubierta sin dañarla), tipo mampara, con marco de</w:t>
            </w:r>
          </w:p>
          <w:p w14:paraId="18C0D147"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aluminio, base y estructura de aluminio de 2x1” con ruedas de 2” con freno, llanta de nylon uso industrial o fijo.</w:t>
            </w:r>
          </w:p>
          <w:p w14:paraId="38295C19"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Medidas: 180 x 100 </w:t>
            </w:r>
            <w:proofErr w:type="spellStart"/>
            <w:r w:rsidRPr="0075482C">
              <w:rPr>
                <w:rFonts w:asciiTheme="minorHAnsi" w:hAnsiTheme="minorHAnsi" w:cstheme="minorHAnsi"/>
                <w:sz w:val="16"/>
                <w:szCs w:val="16"/>
                <w:lang w:val="es-MX"/>
              </w:rPr>
              <w:t>cms</w:t>
            </w:r>
            <w:proofErr w:type="spellEnd"/>
            <w:r w:rsidRPr="0075482C">
              <w:rPr>
                <w:rFonts w:asciiTheme="minorHAnsi" w:hAnsiTheme="minorHAnsi" w:cstheme="minorHAnsi"/>
                <w:sz w:val="16"/>
                <w:szCs w:val="16"/>
                <w:lang w:val="es-MX"/>
              </w:rPr>
              <w:t>.</w:t>
            </w:r>
          </w:p>
          <w:p w14:paraId="25BEF39D"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Altura total: 200 </w:t>
            </w:r>
            <w:proofErr w:type="spellStart"/>
            <w:r w:rsidRPr="0075482C">
              <w:rPr>
                <w:rFonts w:asciiTheme="minorHAnsi" w:hAnsiTheme="minorHAnsi" w:cstheme="minorHAnsi"/>
                <w:sz w:val="16"/>
                <w:szCs w:val="16"/>
                <w:lang w:val="es-MX"/>
              </w:rPr>
              <w:t>cms</w:t>
            </w:r>
            <w:proofErr w:type="spellEnd"/>
            <w:r w:rsidRPr="0075482C">
              <w:rPr>
                <w:rFonts w:asciiTheme="minorHAnsi" w:hAnsiTheme="minorHAnsi" w:cstheme="minorHAnsi"/>
                <w:sz w:val="16"/>
                <w:szCs w:val="16"/>
                <w:lang w:val="es-MX"/>
              </w:rPr>
              <w:t>.</w:t>
            </w:r>
          </w:p>
          <w:p w14:paraId="2994A148"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Doble cara.</w:t>
            </w:r>
          </w:p>
        </w:tc>
        <w:tc>
          <w:tcPr>
            <w:tcW w:w="496" w:type="pct"/>
            <w:vAlign w:val="center"/>
          </w:tcPr>
          <w:p w14:paraId="45FC196D"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7368555E"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F71547" w:rsidRPr="0075482C" w14:paraId="594F2D2B" w14:textId="77777777" w:rsidTr="008B4E39">
        <w:trPr>
          <w:trHeight w:val="56"/>
          <w:jc w:val="center"/>
        </w:trPr>
        <w:tc>
          <w:tcPr>
            <w:tcW w:w="439" w:type="pct"/>
            <w:shd w:val="clear" w:color="auto" w:fill="auto"/>
            <w:vAlign w:val="center"/>
          </w:tcPr>
          <w:p w14:paraId="06F2741B"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34</w:t>
            </w:r>
          </w:p>
        </w:tc>
        <w:tc>
          <w:tcPr>
            <w:tcW w:w="3617" w:type="pct"/>
            <w:vAlign w:val="center"/>
          </w:tcPr>
          <w:p w14:paraId="1E5CDF9D" w14:textId="77777777" w:rsidR="00F71547" w:rsidRPr="00F71547" w:rsidRDefault="00F71547" w:rsidP="008B4E39">
            <w:pPr>
              <w:pStyle w:val="Sinespaciado"/>
              <w:snapToGrid w:val="0"/>
              <w:jc w:val="both"/>
              <w:rPr>
                <w:rFonts w:asciiTheme="minorHAnsi" w:hAnsiTheme="minorHAnsi" w:cstheme="minorHAnsi"/>
                <w:b/>
                <w:sz w:val="16"/>
                <w:szCs w:val="16"/>
                <w:lang w:val="es-ES"/>
              </w:rPr>
            </w:pPr>
            <w:r w:rsidRPr="00F71547">
              <w:rPr>
                <w:rFonts w:asciiTheme="minorHAnsi" w:hAnsiTheme="minorHAnsi" w:cstheme="minorHAnsi"/>
                <w:b/>
                <w:sz w:val="16"/>
                <w:szCs w:val="16"/>
                <w:lang w:val="es-ES"/>
              </w:rPr>
              <w:t>Pintaron mixto</w:t>
            </w:r>
          </w:p>
          <w:p w14:paraId="6BFB5F87" w14:textId="77777777" w:rsidR="00F71547" w:rsidRPr="00F71547" w:rsidRDefault="00F71547" w:rsidP="008B4E39">
            <w:pPr>
              <w:pStyle w:val="Sinespaciado"/>
              <w:snapToGrid w:val="0"/>
              <w:jc w:val="both"/>
              <w:rPr>
                <w:rFonts w:asciiTheme="minorHAnsi" w:hAnsiTheme="minorHAnsi" w:cstheme="minorHAnsi"/>
                <w:sz w:val="16"/>
                <w:szCs w:val="16"/>
                <w:lang w:val="es-ES"/>
              </w:rPr>
            </w:pPr>
            <w:proofErr w:type="spellStart"/>
            <w:r w:rsidRPr="00F71547">
              <w:rPr>
                <w:rFonts w:asciiTheme="minorHAnsi" w:hAnsiTheme="minorHAnsi" w:cstheme="minorHAnsi"/>
                <w:sz w:val="16"/>
                <w:szCs w:val="16"/>
                <w:lang w:val="es-ES"/>
              </w:rPr>
              <w:t>Pintarron</w:t>
            </w:r>
            <w:proofErr w:type="spellEnd"/>
            <w:r w:rsidRPr="00F71547">
              <w:rPr>
                <w:rFonts w:asciiTheme="minorHAnsi" w:hAnsiTheme="minorHAnsi" w:cstheme="minorHAnsi"/>
                <w:sz w:val="16"/>
                <w:szCs w:val="16"/>
                <w:lang w:val="es-ES"/>
              </w:rPr>
              <w:t xml:space="preserve"> </w:t>
            </w:r>
            <w:proofErr w:type="spellStart"/>
            <w:r w:rsidRPr="00F71547">
              <w:rPr>
                <w:rFonts w:asciiTheme="minorHAnsi" w:hAnsiTheme="minorHAnsi" w:cstheme="minorHAnsi"/>
                <w:sz w:val="16"/>
                <w:szCs w:val="16"/>
                <w:lang w:val="es-ES"/>
              </w:rPr>
              <w:t>Luxury</w:t>
            </w:r>
            <w:proofErr w:type="spellEnd"/>
            <w:r w:rsidRPr="00F71547">
              <w:rPr>
                <w:rFonts w:asciiTheme="minorHAnsi" w:hAnsiTheme="minorHAnsi" w:cstheme="minorHAnsi"/>
                <w:sz w:val="16"/>
                <w:szCs w:val="16"/>
                <w:lang w:val="es-ES"/>
              </w:rPr>
              <w:t xml:space="preserve">, con marco y charola porta borrador de aluminio, mitad corcho de 12 </w:t>
            </w:r>
            <w:proofErr w:type="spellStart"/>
            <w:r w:rsidRPr="00F71547">
              <w:rPr>
                <w:rFonts w:asciiTheme="minorHAnsi" w:hAnsiTheme="minorHAnsi" w:cstheme="minorHAnsi"/>
                <w:sz w:val="16"/>
                <w:szCs w:val="16"/>
                <w:lang w:val="es-ES"/>
              </w:rPr>
              <w:t>mm.</w:t>
            </w:r>
            <w:proofErr w:type="spellEnd"/>
            <w:r w:rsidRPr="00F71547">
              <w:rPr>
                <w:rFonts w:asciiTheme="minorHAnsi" w:hAnsiTheme="minorHAnsi" w:cstheme="minorHAnsi"/>
                <w:sz w:val="16"/>
                <w:szCs w:val="16"/>
                <w:lang w:val="es-ES"/>
              </w:rPr>
              <w:t xml:space="preserve"> Montado a una base de aluminio de 2x1” con ruedas y freno.</w:t>
            </w:r>
          </w:p>
          <w:p w14:paraId="258CA18D" w14:textId="77777777" w:rsidR="00F71547" w:rsidRPr="0075482C" w:rsidRDefault="00F71547" w:rsidP="008B4E3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Medidas 120 x 80 </w:t>
            </w:r>
            <w:proofErr w:type="spellStart"/>
            <w:r w:rsidRPr="0075482C">
              <w:rPr>
                <w:rFonts w:asciiTheme="minorHAnsi" w:hAnsiTheme="minorHAnsi" w:cstheme="minorHAnsi"/>
                <w:sz w:val="16"/>
                <w:szCs w:val="16"/>
                <w:lang w:val="es-MX"/>
              </w:rPr>
              <w:t>cms</w:t>
            </w:r>
            <w:proofErr w:type="spellEnd"/>
            <w:r w:rsidRPr="0075482C">
              <w:rPr>
                <w:rFonts w:asciiTheme="minorHAnsi" w:hAnsiTheme="minorHAnsi" w:cstheme="minorHAnsi"/>
                <w:sz w:val="16"/>
                <w:szCs w:val="16"/>
                <w:lang w:val="es-MX"/>
              </w:rPr>
              <w:t xml:space="preserve">. </w:t>
            </w:r>
          </w:p>
        </w:tc>
        <w:tc>
          <w:tcPr>
            <w:tcW w:w="496" w:type="pct"/>
            <w:vAlign w:val="center"/>
          </w:tcPr>
          <w:p w14:paraId="1F1E5A18"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6A730336"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F71547" w:rsidRPr="0075482C" w14:paraId="79324029" w14:textId="77777777" w:rsidTr="008B4E39">
        <w:trPr>
          <w:trHeight w:val="247"/>
          <w:jc w:val="center"/>
        </w:trPr>
        <w:tc>
          <w:tcPr>
            <w:tcW w:w="5000" w:type="pct"/>
            <w:gridSpan w:val="4"/>
            <w:shd w:val="clear" w:color="auto" w:fill="DBE5F1" w:themeFill="accent1" w:themeFillTint="33"/>
            <w:vAlign w:val="center"/>
          </w:tcPr>
          <w:p w14:paraId="4D84C2CE" w14:textId="77777777" w:rsidR="00F71547" w:rsidRPr="0075482C" w:rsidRDefault="00F71547" w:rsidP="008B4E39">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Centro de Ciencias Agropecuarias</w:t>
            </w:r>
          </w:p>
        </w:tc>
      </w:tr>
      <w:tr w:rsidR="00F71547" w:rsidRPr="0075482C" w14:paraId="473D842D" w14:textId="77777777" w:rsidTr="008B4E39">
        <w:trPr>
          <w:trHeight w:val="247"/>
          <w:jc w:val="center"/>
        </w:trPr>
        <w:tc>
          <w:tcPr>
            <w:tcW w:w="5000" w:type="pct"/>
            <w:gridSpan w:val="4"/>
            <w:shd w:val="clear" w:color="auto" w:fill="DBE5F1" w:themeFill="accent1" w:themeFillTint="33"/>
            <w:vAlign w:val="center"/>
          </w:tcPr>
          <w:p w14:paraId="17D4513E" w14:textId="77777777" w:rsidR="00F71547" w:rsidRPr="0075482C" w:rsidRDefault="00F71547" w:rsidP="008B4E39">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Hospital Veterinario de Pequeñas Especies</w:t>
            </w:r>
          </w:p>
        </w:tc>
      </w:tr>
      <w:tr w:rsidR="00F71547" w:rsidRPr="0075482C" w14:paraId="60BA5913" w14:textId="77777777" w:rsidTr="008B4E39">
        <w:trPr>
          <w:trHeight w:val="56"/>
          <w:jc w:val="center"/>
        </w:trPr>
        <w:tc>
          <w:tcPr>
            <w:tcW w:w="439" w:type="pct"/>
            <w:shd w:val="clear" w:color="auto" w:fill="auto"/>
            <w:vAlign w:val="center"/>
          </w:tcPr>
          <w:p w14:paraId="1E048539"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35</w:t>
            </w:r>
          </w:p>
        </w:tc>
        <w:tc>
          <w:tcPr>
            <w:tcW w:w="3617" w:type="pct"/>
            <w:vAlign w:val="center"/>
          </w:tcPr>
          <w:p w14:paraId="3B2196BB" w14:textId="4C2765EC" w:rsidR="00F71547" w:rsidRPr="00345207" w:rsidRDefault="00F71547" w:rsidP="008B4E39">
            <w:pPr>
              <w:autoSpaceDE w:val="0"/>
              <w:autoSpaceDN w:val="0"/>
              <w:adjustRightInd w:val="0"/>
              <w:jc w:val="both"/>
              <w:rPr>
                <w:rFonts w:asciiTheme="minorHAnsi" w:hAnsiTheme="minorHAnsi" w:cstheme="minorHAnsi"/>
                <w:b/>
                <w:bCs/>
                <w:sz w:val="16"/>
                <w:szCs w:val="16"/>
                <w:lang w:val="es-MX"/>
              </w:rPr>
            </w:pPr>
            <w:r w:rsidRPr="006C528F">
              <w:rPr>
                <w:rFonts w:asciiTheme="minorHAnsi" w:hAnsiTheme="minorHAnsi" w:cstheme="minorHAnsi"/>
                <w:b/>
                <w:bCs/>
                <w:sz w:val="16"/>
                <w:szCs w:val="16"/>
                <w:lang w:val="es-MX"/>
              </w:rPr>
              <w:t>Sistema</w:t>
            </w:r>
            <w:r>
              <w:rPr>
                <w:rFonts w:asciiTheme="minorHAnsi" w:hAnsiTheme="minorHAnsi" w:cstheme="minorHAnsi"/>
                <w:b/>
                <w:bCs/>
                <w:sz w:val="16"/>
                <w:szCs w:val="16"/>
                <w:lang w:val="es-MX"/>
              </w:rPr>
              <w:t xml:space="preserve"> para radiografías computarizadas, CR VITA FLEX VET</w:t>
            </w:r>
            <w:r w:rsidRPr="006C528F">
              <w:rPr>
                <w:rFonts w:asciiTheme="minorHAnsi" w:hAnsiTheme="minorHAnsi" w:cstheme="minorHAnsi"/>
                <w:b/>
                <w:bCs/>
                <w:sz w:val="16"/>
                <w:szCs w:val="16"/>
                <w:lang w:val="es-MX"/>
              </w:rPr>
              <w:t xml:space="preserve"> 30</w:t>
            </w:r>
            <w:r>
              <w:rPr>
                <w:rFonts w:asciiTheme="minorHAnsi" w:hAnsiTheme="minorHAnsi" w:cstheme="minorHAnsi"/>
                <w:b/>
                <w:bCs/>
                <w:sz w:val="16"/>
                <w:szCs w:val="16"/>
                <w:lang w:val="es-MX"/>
              </w:rPr>
              <w:t>PPH</w:t>
            </w:r>
            <w:r w:rsidRPr="006C528F">
              <w:rPr>
                <w:rFonts w:asciiTheme="minorHAnsi" w:hAnsiTheme="minorHAnsi" w:cstheme="minorHAnsi"/>
                <w:b/>
                <w:bCs/>
                <w:sz w:val="16"/>
                <w:szCs w:val="16"/>
                <w:lang w:val="es-MX"/>
              </w:rPr>
              <w:t xml:space="preserve"> </w:t>
            </w:r>
          </w:p>
          <w:p w14:paraId="12A055AF" w14:textId="77777777" w:rsidR="00F71547" w:rsidRPr="00CB6128" w:rsidRDefault="00F71547" w:rsidP="008B4E39">
            <w:p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Incluye:</w:t>
            </w:r>
          </w:p>
          <w:p w14:paraId="2C03D492" w14:textId="77777777" w:rsidR="00F71547" w:rsidRPr="00CB6128" w:rsidRDefault="00F71547" w:rsidP="00F71547">
            <w:pPr>
              <w:numPr>
                <w:ilvl w:val="0"/>
                <w:numId w:val="1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1 </w:t>
            </w:r>
            <w:proofErr w:type="spellStart"/>
            <w:r w:rsidRPr="00CB6128">
              <w:rPr>
                <w:rFonts w:asciiTheme="minorHAnsi" w:hAnsiTheme="minorHAnsi" w:cstheme="minorHAnsi"/>
                <w:bCs/>
                <w:sz w:val="16"/>
                <w:szCs w:val="16"/>
                <w:lang w:val="es-MX"/>
              </w:rPr>
              <w:t>cr</w:t>
            </w:r>
            <w:proofErr w:type="spellEnd"/>
            <w:r w:rsidRPr="00CB6128">
              <w:rPr>
                <w:rFonts w:asciiTheme="minorHAnsi" w:hAnsiTheme="minorHAnsi" w:cstheme="minorHAnsi"/>
                <w:bCs/>
                <w:sz w:val="16"/>
                <w:szCs w:val="16"/>
                <w:lang w:val="es-MX"/>
              </w:rPr>
              <w:t xml:space="preserve"> digitalizador </w:t>
            </w:r>
            <w:proofErr w:type="spellStart"/>
            <w:r w:rsidRPr="00CB6128">
              <w:rPr>
                <w:rFonts w:asciiTheme="minorHAnsi" w:hAnsiTheme="minorHAnsi" w:cstheme="minorHAnsi"/>
                <w:bCs/>
                <w:sz w:val="16"/>
                <w:szCs w:val="16"/>
                <w:lang w:val="es-MX"/>
              </w:rPr>
              <w:t>cr</w:t>
            </w:r>
            <w:proofErr w:type="spellEnd"/>
            <w:r w:rsidRPr="00CB6128">
              <w:rPr>
                <w:rFonts w:asciiTheme="minorHAnsi" w:hAnsiTheme="minorHAnsi" w:cstheme="minorHAnsi"/>
                <w:bCs/>
                <w:sz w:val="16"/>
                <w:szCs w:val="16"/>
                <w:lang w:val="es-MX"/>
              </w:rPr>
              <w:t xml:space="preserve"> vita </w:t>
            </w:r>
            <w:proofErr w:type="spellStart"/>
            <w:r w:rsidRPr="00CB6128">
              <w:rPr>
                <w:rFonts w:asciiTheme="minorHAnsi" w:hAnsiTheme="minorHAnsi" w:cstheme="minorHAnsi"/>
                <w:bCs/>
                <w:sz w:val="16"/>
                <w:szCs w:val="16"/>
                <w:lang w:val="es-MX"/>
              </w:rPr>
              <w:t>flex</w:t>
            </w:r>
            <w:proofErr w:type="spellEnd"/>
            <w:r w:rsidRPr="00CB6128">
              <w:rPr>
                <w:rFonts w:asciiTheme="minorHAnsi" w:hAnsiTheme="minorHAnsi" w:cstheme="minorHAnsi"/>
                <w:bCs/>
                <w:sz w:val="16"/>
                <w:szCs w:val="16"/>
                <w:lang w:val="es-MX"/>
              </w:rPr>
              <w:t xml:space="preserve"> </w:t>
            </w:r>
            <w:proofErr w:type="spellStart"/>
            <w:r w:rsidRPr="00CB6128">
              <w:rPr>
                <w:rFonts w:asciiTheme="minorHAnsi" w:hAnsiTheme="minorHAnsi" w:cstheme="minorHAnsi"/>
                <w:bCs/>
                <w:sz w:val="16"/>
                <w:szCs w:val="16"/>
                <w:lang w:val="es-MX"/>
              </w:rPr>
              <w:t>vet</w:t>
            </w:r>
            <w:proofErr w:type="spellEnd"/>
            <w:r w:rsidRPr="00CB6128">
              <w:rPr>
                <w:rFonts w:asciiTheme="minorHAnsi" w:hAnsiTheme="minorHAnsi" w:cstheme="minorHAnsi"/>
                <w:bCs/>
                <w:sz w:val="16"/>
                <w:szCs w:val="16"/>
                <w:lang w:val="es-MX"/>
              </w:rPr>
              <w:t xml:space="preserve"> 30pph  </w:t>
            </w:r>
          </w:p>
          <w:p w14:paraId="29FEAF25" w14:textId="77777777" w:rsidR="00F71547" w:rsidRPr="00CB6128" w:rsidRDefault="00F71547" w:rsidP="00F71547">
            <w:pPr>
              <w:numPr>
                <w:ilvl w:val="0"/>
                <w:numId w:val="1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2 casetas de </w:t>
            </w:r>
            <w:proofErr w:type="spellStart"/>
            <w:r w:rsidRPr="00CB6128">
              <w:rPr>
                <w:rFonts w:asciiTheme="minorHAnsi" w:hAnsiTheme="minorHAnsi" w:cstheme="minorHAnsi"/>
                <w:bCs/>
                <w:sz w:val="16"/>
                <w:szCs w:val="16"/>
                <w:lang w:val="es-MX"/>
              </w:rPr>
              <w:t>fóforo</w:t>
            </w:r>
            <w:proofErr w:type="spellEnd"/>
            <w:r w:rsidRPr="00CB6128">
              <w:rPr>
                <w:rFonts w:asciiTheme="minorHAnsi" w:hAnsiTheme="minorHAnsi" w:cstheme="minorHAnsi"/>
                <w:bCs/>
                <w:sz w:val="16"/>
                <w:szCs w:val="16"/>
                <w:lang w:val="es-MX"/>
              </w:rPr>
              <w:t xml:space="preserve"> tamaño 14x17, 2 casetas de fósforo 10x12y 2 casetas de fósforo 8x10</w:t>
            </w:r>
          </w:p>
          <w:p w14:paraId="2A91EA92" w14:textId="77777777" w:rsidR="00F71547" w:rsidRPr="00CB6128" w:rsidRDefault="00F71547" w:rsidP="00F71547">
            <w:pPr>
              <w:numPr>
                <w:ilvl w:val="0"/>
                <w:numId w:val="1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1 estación de trabajo (</w:t>
            </w:r>
            <w:proofErr w:type="spellStart"/>
            <w:r w:rsidRPr="00CB6128">
              <w:rPr>
                <w:rFonts w:asciiTheme="minorHAnsi" w:hAnsiTheme="minorHAnsi" w:cstheme="minorHAnsi"/>
                <w:bCs/>
                <w:sz w:val="16"/>
                <w:szCs w:val="16"/>
                <w:lang w:val="es-MX"/>
              </w:rPr>
              <w:t>cpu</w:t>
            </w:r>
            <w:proofErr w:type="spellEnd"/>
            <w:r w:rsidRPr="00CB6128">
              <w:rPr>
                <w:rFonts w:asciiTheme="minorHAnsi" w:hAnsiTheme="minorHAnsi" w:cstheme="minorHAnsi"/>
                <w:bCs/>
                <w:sz w:val="16"/>
                <w:szCs w:val="16"/>
                <w:lang w:val="es-MX"/>
              </w:rPr>
              <w:t xml:space="preserve">, pantalla, teclado y mouse) </w:t>
            </w:r>
          </w:p>
          <w:p w14:paraId="3AE0AB7F" w14:textId="77777777" w:rsidR="00F71547" w:rsidRPr="00CB6128" w:rsidRDefault="00F71547" w:rsidP="00F71547">
            <w:pPr>
              <w:numPr>
                <w:ilvl w:val="0"/>
                <w:numId w:val="1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1 licencia veterinaria (gráficos veterinarios y </w:t>
            </w:r>
            <w:proofErr w:type="spellStart"/>
            <w:r w:rsidRPr="00CB6128">
              <w:rPr>
                <w:rFonts w:asciiTheme="minorHAnsi" w:hAnsiTheme="minorHAnsi" w:cstheme="minorHAnsi"/>
                <w:bCs/>
                <w:sz w:val="16"/>
                <w:szCs w:val="16"/>
                <w:lang w:val="es-MX"/>
              </w:rPr>
              <w:t>detallde</w:t>
            </w:r>
            <w:proofErr w:type="spellEnd"/>
            <w:r w:rsidRPr="00CB6128">
              <w:rPr>
                <w:rFonts w:asciiTheme="minorHAnsi" w:hAnsiTheme="minorHAnsi" w:cstheme="minorHAnsi"/>
                <w:bCs/>
                <w:sz w:val="16"/>
                <w:szCs w:val="16"/>
                <w:lang w:val="es-MX"/>
              </w:rPr>
              <w:t xml:space="preserve"> de filtro por </w:t>
            </w:r>
            <w:proofErr w:type="gramStart"/>
            <w:r w:rsidRPr="00CB6128">
              <w:rPr>
                <w:rFonts w:asciiTheme="minorHAnsi" w:hAnsiTheme="minorHAnsi" w:cstheme="minorHAnsi"/>
                <w:bCs/>
                <w:sz w:val="16"/>
                <w:szCs w:val="16"/>
                <w:lang w:val="es-MX"/>
              </w:rPr>
              <w:t>especie(</w:t>
            </w:r>
            <w:proofErr w:type="gramEnd"/>
            <w:r w:rsidRPr="00CB6128">
              <w:rPr>
                <w:rFonts w:asciiTheme="minorHAnsi" w:hAnsiTheme="minorHAnsi" w:cstheme="minorHAnsi"/>
                <w:bCs/>
                <w:sz w:val="16"/>
                <w:szCs w:val="16"/>
                <w:lang w:val="es-MX"/>
              </w:rPr>
              <w:t xml:space="preserve">caninos, felinos, aves, exóticos: reptiles, conejos, tortugas, </w:t>
            </w:r>
            <w:proofErr w:type="spellStart"/>
            <w:r w:rsidRPr="00CB6128">
              <w:rPr>
                <w:rFonts w:asciiTheme="minorHAnsi" w:hAnsiTheme="minorHAnsi" w:cstheme="minorHAnsi"/>
                <w:bCs/>
                <w:sz w:val="16"/>
                <w:szCs w:val="16"/>
                <w:lang w:val="es-MX"/>
              </w:rPr>
              <w:t>bobinos</w:t>
            </w:r>
            <w:proofErr w:type="spellEnd"/>
            <w:r w:rsidRPr="00CB6128">
              <w:rPr>
                <w:rFonts w:asciiTheme="minorHAnsi" w:hAnsiTheme="minorHAnsi" w:cstheme="minorHAnsi"/>
                <w:bCs/>
                <w:sz w:val="16"/>
                <w:szCs w:val="16"/>
                <w:lang w:val="es-MX"/>
              </w:rPr>
              <w:t xml:space="preserve">, equinos )) </w:t>
            </w:r>
          </w:p>
          <w:p w14:paraId="581FF36A" w14:textId="77777777" w:rsidR="00F71547" w:rsidRPr="00CB6128" w:rsidRDefault="00F71547" w:rsidP="00F71547">
            <w:pPr>
              <w:numPr>
                <w:ilvl w:val="0"/>
                <w:numId w:val="1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1 licencia de quemado de discos (para entrega de cd al paciente) </w:t>
            </w:r>
          </w:p>
          <w:p w14:paraId="5CC9FFE6" w14:textId="77777777" w:rsidR="00F71547" w:rsidRPr="00CB6128" w:rsidRDefault="00F71547" w:rsidP="00F71547">
            <w:pPr>
              <w:numPr>
                <w:ilvl w:val="0"/>
                <w:numId w:val="1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1 lista básica de trabajo. </w:t>
            </w:r>
          </w:p>
          <w:p w14:paraId="4C6B04F4" w14:textId="77777777" w:rsidR="00F71547" w:rsidRPr="00CB6128" w:rsidRDefault="00F71547" w:rsidP="00F71547">
            <w:pPr>
              <w:numPr>
                <w:ilvl w:val="0"/>
                <w:numId w:val="1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1 ups de 1.5kva (para salvaguardar el equipo en el voltaje) </w:t>
            </w:r>
          </w:p>
          <w:p w14:paraId="40A9DBC8" w14:textId="77777777" w:rsidR="00F71547" w:rsidRPr="00CB6128" w:rsidRDefault="00F71547" w:rsidP="00F71547">
            <w:pPr>
              <w:numPr>
                <w:ilvl w:val="0"/>
                <w:numId w:val="1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1 garantía de 1 año (opción de compra de cobertura de servicio extendida para mantener cubierto el equipo en contrato de servicio de mantenimiento) </w:t>
            </w:r>
          </w:p>
          <w:p w14:paraId="4F616B03" w14:textId="77777777" w:rsidR="00F71547" w:rsidRPr="00CB6128" w:rsidRDefault="00F71547" w:rsidP="00F71547">
            <w:pPr>
              <w:numPr>
                <w:ilvl w:val="0"/>
                <w:numId w:val="1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1 servicio profesional (</w:t>
            </w:r>
            <w:proofErr w:type="spellStart"/>
            <w:r w:rsidRPr="00CB6128">
              <w:rPr>
                <w:rFonts w:asciiTheme="minorHAnsi" w:hAnsiTheme="minorHAnsi" w:cstheme="minorHAnsi"/>
                <w:bCs/>
                <w:sz w:val="16"/>
                <w:szCs w:val="16"/>
                <w:lang w:val="es-MX"/>
              </w:rPr>
              <w:t>envio</w:t>
            </w:r>
            <w:proofErr w:type="spellEnd"/>
            <w:r w:rsidRPr="00CB6128">
              <w:rPr>
                <w:rFonts w:asciiTheme="minorHAnsi" w:hAnsiTheme="minorHAnsi" w:cstheme="minorHAnsi"/>
                <w:bCs/>
                <w:sz w:val="16"/>
                <w:szCs w:val="16"/>
                <w:lang w:val="es-MX"/>
              </w:rPr>
              <w:t xml:space="preserve"> del equipo, puesta en marcha y capacitación en </w:t>
            </w:r>
            <w:proofErr w:type="spellStart"/>
            <w:r w:rsidRPr="00CB6128">
              <w:rPr>
                <w:rFonts w:asciiTheme="minorHAnsi" w:hAnsiTheme="minorHAnsi" w:cstheme="minorHAnsi"/>
                <w:bCs/>
                <w:sz w:val="16"/>
                <w:szCs w:val="16"/>
                <w:lang w:val="es-MX"/>
              </w:rPr>
              <w:t>intalaciones</w:t>
            </w:r>
            <w:proofErr w:type="spellEnd"/>
            <w:r w:rsidRPr="00CB6128">
              <w:rPr>
                <w:rFonts w:asciiTheme="minorHAnsi" w:hAnsiTheme="minorHAnsi" w:cstheme="minorHAnsi"/>
                <w:bCs/>
                <w:sz w:val="16"/>
                <w:szCs w:val="16"/>
                <w:lang w:val="es-MX"/>
              </w:rPr>
              <w:t xml:space="preserve"> del cliente) </w:t>
            </w:r>
          </w:p>
          <w:p w14:paraId="67532662" w14:textId="77777777" w:rsidR="00F71547" w:rsidRPr="00CB6128" w:rsidRDefault="00F71547" w:rsidP="00F71547">
            <w:pPr>
              <w:numPr>
                <w:ilvl w:val="0"/>
                <w:numId w:val="1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1 conexión remota </w:t>
            </w:r>
            <w:proofErr w:type="spellStart"/>
            <w:r w:rsidRPr="00CB6128">
              <w:rPr>
                <w:rFonts w:asciiTheme="minorHAnsi" w:hAnsiTheme="minorHAnsi" w:cstheme="minorHAnsi"/>
                <w:bCs/>
                <w:sz w:val="16"/>
                <w:szCs w:val="16"/>
                <w:lang w:val="es-MX"/>
              </w:rPr>
              <w:t>rms</w:t>
            </w:r>
            <w:proofErr w:type="spellEnd"/>
            <w:r w:rsidRPr="00CB6128">
              <w:rPr>
                <w:rFonts w:asciiTheme="minorHAnsi" w:hAnsiTheme="minorHAnsi" w:cstheme="minorHAnsi"/>
                <w:bCs/>
                <w:sz w:val="16"/>
                <w:szCs w:val="16"/>
                <w:lang w:val="es-MX"/>
              </w:rPr>
              <w:t xml:space="preserve"> (para monitorear el equipo, por cualquier falla que pudiera llegar a presentar). (el cliente pone nodo de red con internet para conectar el equipo) </w:t>
            </w:r>
          </w:p>
          <w:p w14:paraId="7BF464B3" w14:textId="77777777" w:rsidR="00F71547" w:rsidRPr="00CB6128" w:rsidRDefault="00F71547" w:rsidP="00F71547">
            <w:pPr>
              <w:numPr>
                <w:ilvl w:val="0"/>
                <w:numId w:val="1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1 licencia de herramientas de </w:t>
            </w:r>
            <w:proofErr w:type="spellStart"/>
            <w:r w:rsidRPr="00CB6128">
              <w:rPr>
                <w:rFonts w:asciiTheme="minorHAnsi" w:hAnsiTheme="minorHAnsi" w:cstheme="minorHAnsi"/>
                <w:bCs/>
                <w:sz w:val="16"/>
                <w:szCs w:val="16"/>
                <w:lang w:val="es-MX"/>
              </w:rPr>
              <w:t>medicion</w:t>
            </w:r>
            <w:proofErr w:type="spellEnd"/>
            <w:r w:rsidRPr="00CB6128">
              <w:rPr>
                <w:rFonts w:asciiTheme="minorHAnsi" w:hAnsiTheme="minorHAnsi" w:cstheme="minorHAnsi"/>
                <w:bCs/>
                <w:sz w:val="16"/>
                <w:szCs w:val="16"/>
                <w:lang w:val="es-MX"/>
              </w:rPr>
              <w:t xml:space="preserve"> avanzada (ortopedia): </w:t>
            </w:r>
          </w:p>
          <w:p w14:paraId="69C824D4" w14:textId="77777777" w:rsidR="00F71547" w:rsidRPr="00CB6128" w:rsidRDefault="00F71547" w:rsidP="00F71547">
            <w:pPr>
              <w:numPr>
                <w:ilvl w:val="1"/>
                <w:numId w:val="18"/>
              </w:numPr>
              <w:autoSpaceDE w:val="0"/>
              <w:autoSpaceDN w:val="0"/>
              <w:adjustRightInd w:val="0"/>
              <w:jc w:val="both"/>
              <w:rPr>
                <w:rFonts w:asciiTheme="minorHAnsi" w:hAnsiTheme="minorHAnsi" w:cstheme="minorHAnsi"/>
                <w:bCs/>
                <w:sz w:val="16"/>
                <w:szCs w:val="16"/>
                <w:lang w:val="es-MX"/>
              </w:rPr>
            </w:pPr>
            <w:proofErr w:type="spellStart"/>
            <w:r w:rsidRPr="00CB6128">
              <w:rPr>
                <w:rFonts w:asciiTheme="minorHAnsi" w:hAnsiTheme="minorHAnsi" w:cstheme="minorHAnsi"/>
                <w:bCs/>
                <w:sz w:val="16"/>
                <w:szCs w:val="16"/>
                <w:lang w:val="es-MX"/>
              </w:rPr>
              <w:t>Hd</w:t>
            </w:r>
            <w:proofErr w:type="spellEnd"/>
            <w:r w:rsidRPr="00CB6128">
              <w:rPr>
                <w:rFonts w:asciiTheme="minorHAnsi" w:hAnsiTheme="minorHAnsi" w:cstheme="minorHAnsi"/>
                <w:bCs/>
                <w:sz w:val="16"/>
                <w:szCs w:val="16"/>
                <w:lang w:val="es-MX"/>
              </w:rPr>
              <w:t xml:space="preserve"> </w:t>
            </w:r>
            <w:proofErr w:type="spellStart"/>
            <w:r w:rsidRPr="00CB6128">
              <w:rPr>
                <w:rFonts w:asciiTheme="minorHAnsi" w:hAnsiTheme="minorHAnsi" w:cstheme="minorHAnsi"/>
                <w:bCs/>
                <w:sz w:val="16"/>
                <w:szCs w:val="16"/>
                <w:lang w:val="es-MX"/>
              </w:rPr>
              <w:t>diplasia</w:t>
            </w:r>
            <w:proofErr w:type="spellEnd"/>
            <w:r w:rsidRPr="00CB6128">
              <w:rPr>
                <w:rFonts w:asciiTheme="minorHAnsi" w:hAnsiTheme="minorHAnsi" w:cstheme="minorHAnsi"/>
                <w:bCs/>
                <w:sz w:val="16"/>
                <w:szCs w:val="16"/>
                <w:lang w:val="es-MX"/>
              </w:rPr>
              <w:t xml:space="preserve"> de cadera. -</w:t>
            </w:r>
            <w:proofErr w:type="spellStart"/>
            <w:r w:rsidRPr="00CB6128">
              <w:rPr>
                <w:rFonts w:asciiTheme="minorHAnsi" w:hAnsiTheme="minorHAnsi" w:cstheme="minorHAnsi"/>
                <w:bCs/>
                <w:sz w:val="16"/>
                <w:szCs w:val="16"/>
                <w:lang w:val="es-MX"/>
              </w:rPr>
              <w:t>vd</w:t>
            </w:r>
            <w:proofErr w:type="spellEnd"/>
            <w:r w:rsidRPr="00CB6128">
              <w:rPr>
                <w:rFonts w:asciiTheme="minorHAnsi" w:hAnsiTheme="minorHAnsi" w:cstheme="minorHAnsi"/>
                <w:bCs/>
                <w:sz w:val="16"/>
                <w:szCs w:val="16"/>
                <w:lang w:val="es-MX"/>
              </w:rPr>
              <w:t xml:space="preserve"> </w:t>
            </w:r>
            <w:proofErr w:type="spellStart"/>
            <w:r w:rsidRPr="00CB6128">
              <w:rPr>
                <w:rFonts w:asciiTheme="minorHAnsi" w:hAnsiTheme="minorHAnsi" w:cstheme="minorHAnsi"/>
                <w:bCs/>
                <w:sz w:val="16"/>
                <w:szCs w:val="16"/>
                <w:lang w:val="es-MX"/>
              </w:rPr>
              <w:t>thorax</w:t>
            </w:r>
            <w:proofErr w:type="spellEnd"/>
            <w:r w:rsidRPr="00CB6128">
              <w:rPr>
                <w:rFonts w:asciiTheme="minorHAnsi" w:hAnsiTheme="minorHAnsi" w:cstheme="minorHAnsi"/>
                <w:bCs/>
                <w:sz w:val="16"/>
                <w:szCs w:val="16"/>
                <w:lang w:val="es-MX"/>
              </w:rPr>
              <w:t xml:space="preserve"> evaluación del tamaño cardiaco. </w:t>
            </w:r>
          </w:p>
          <w:p w14:paraId="3E39D852" w14:textId="77777777" w:rsidR="00F71547" w:rsidRPr="00CB6128" w:rsidRDefault="00F71547" w:rsidP="00F71547">
            <w:pPr>
              <w:numPr>
                <w:ilvl w:val="1"/>
                <w:numId w:val="18"/>
              </w:numPr>
              <w:autoSpaceDE w:val="0"/>
              <w:autoSpaceDN w:val="0"/>
              <w:adjustRightInd w:val="0"/>
              <w:jc w:val="both"/>
              <w:rPr>
                <w:rFonts w:asciiTheme="minorHAnsi" w:hAnsiTheme="minorHAnsi" w:cstheme="minorHAnsi"/>
                <w:bCs/>
                <w:sz w:val="16"/>
                <w:szCs w:val="16"/>
                <w:lang w:val="es-MX"/>
              </w:rPr>
            </w:pPr>
            <w:proofErr w:type="spellStart"/>
            <w:r w:rsidRPr="00CB6128">
              <w:rPr>
                <w:rFonts w:asciiTheme="minorHAnsi" w:hAnsiTheme="minorHAnsi" w:cstheme="minorHAnsi"/>
                <w:bCs/>
                <w:sz w:val="16"/>
                <w:szCs w:val="16"/>
                <w:lang w:val="es-MX"/>
              </w:rPr>
              <w:t>Vhs</w:t>
            </w:r>
            <w:proofErr w:type="spellEnd"/>
            <w:r w:rsidRPr="00CB6128">
              <w:rPr>
                <w:rFonts w:asciiTheme="minorHAnsi" w:hAnsiTheme="minorHAnsi" w:cstheme="minorHAnsi"/>
                <w:bCs/>
                <w:sz w:val="16"/>
                <w:szCs w:val="16"/>
                <w:lang w:val="es-MX"/>
              </w:rPr>
              <w:t xml:space="preserve"> </w:t>
            </w:r>
            <w:proofErr w:type="spellStart"/>
            <w:r w:rsidRPr="00CB6128">
              <w:rPr>
                <w:rFonts w:asciiTheme="minorHAnsi" w:hAnsiTheme="minorHAnsi" w:cstheme="minorHAnsi"/>
                <w:bCs/>
                <w:sz w:val="16"/>
                <w:szCs w:val="16"/>
                <w:lang w:val="es-MX"/>
              </w:rPr>
              <w:t>medicion</w:t>
            </w:r>
            <w:proofErr w:type="spellEnd"/>
            <w:r w:rsidRPr="00CB6128">
              <w:rPr>
                <w:rFonts w:asciiTheme="minorHAnsi" w:hAnsiTheme="minorHAnsi" w:cstheme="minorHAnsi"/>
                <w:bCs/>
                <w:sz w:val="16"/>
                <w:szCs w:val="16"/>
                <w:lang w:val="es-MX"/>
              </w:rPr>
              <w:t xml:space="preserve"> del tamaño del corazón. </w:t>
            </w:r>
          </w:p>
          <w:p w14:paraId="4C2C8C91" w14:textId="77777777" w:rsidR="00F71547" w:rsidRPr="00CB6128" w:rsidRDefault="00F71547" w:rsidP="00F71547">
            <w:pPr>
              <w:numPr>
                <w:ilvl w:val="1"/>
                <w:numId w:val="18"/>
              </w:numPr>
              <w:autoSpaceDE w:val="0"/>
              <w:autoSpaceDN w:val="0"/>
              <w:adjustRightInd w:val="0"/>
              <w:jc w:val="both"/>
              <w:rPr>
                <w:rFonts w:asciiTheme="minorHAnsi" w:hAnsiTheme="minorHAnsi" w:cstheme="minorHAnsi"/>
                <w:bCs/>
                <w:sz w:val="16"/>
                <w:szCs w:val="16"/>
                <w:lang w:val="es-MX"/>
              </w:rPr>
            </w:pPr>
            <w:proofErr w:type="spellStart"/>
            <w:r w:rsidRPr="00CB6128">
              <w:rPr>
                <w:rFonts w:asciiTheme="minorHAnsi" w:hAnsiTheme="minorHAnsi" w:cstheme="minorHAnsi"/>
                <w:bCs/>
                <w:sz w:val="16"/>
                <w:szCs w:val="16"/>
                <w:lang w:val="es-MX"/>
              </w:rPr>
              <w:t>Tta</w:t>
            </w:r>
            <w:proofErr w:type="spellEnd"/>
            <w:r w:rsidRPr="00CB6128">
              <w:rPr>
                <w:rFonts w:asciiTheme="minorHAnsi" w:hAnsiTheme="minorHAnsi" w:cstheme="minorHAnsi"/>
                <w:bCs/>
                <w:sz w:val="16"/>
                <w:szCs w:val="16"/>
                <w:lang w:val="es-MX"/>
              </w:rPr>
              <w:t xml:space="preserve"> medición del avance de la tuberosidad tibial.</w:t>
            </w:r>
          </w:p>
          <w:p w14:paraId="64197B27" w14:textId="77777777" w:rsidR="00F71547" w:rsidRPr="00CB6128" w:rsidRDefault="00F71547" w:rsidP="00F71547">
            <w:pPr>
              <w:numPr>
                <w:ilvl w:val="1"/>
                <w:numId w:val="18"/>
              </w:numPr>
              <w:autoSpaceDE w:val="0"/>
              <w:autoSpaceDN w:val="0"/>
              <w:adjustRightInd w:val="0"/>
              <w:jc w:val="both"/>
              <w:rPr>
                <w:rFonts w:asciiTheme="minorHAnsi" w:hAnsiTheme="minorHAnsi" w:cstheme="minorHAnsi"/>
                <w:bCs/>
                <w:sz w:val="16"/>
                <w:szCs w:val="16"/>
                <w:lang w:val="es-MX"/>
              </w:rPr>
            </w:pPr>
            <w:proofErr w:type="spellStart"/>
            <w:r w:rsidRPr="00CB6128">
              <w:rPr>
                <w:rFonts w:asciiTheme="minorHAnsi" w:hAnsiTheme="minorHAnsi" w:cstheme="minorHAnsi"/>
                <w:bCs/>
                <w:sz w:val="16"/>
                <w:szCs w:val="16"/>
                <w:lang w:val="es-MX"/>
              </w:rPr>
              <w:t>Tplo</w:t>
            </w:r>
            <w:proofErr w:type="spellEnd"/>
            <w:r w:rsidRPr="00CB6128">
              <w:rPr>
                <w:rFonts w:asciiTheme="minorHAnsi" w:hAnsiTheme="minorHAnsi" w:cstheme="minorHAnsi"/>
                <w:bCs/>
                <w:sz w:val="16"/>
                <w:szCs w:val="16"/>
                <w:lang w:val="es-MX"/>
              </w:rPr>
              <w:t xml:space="preserve"> </w:t>
            </w:r>
            <w:proofErr w:type="spellStart"/>
            <w:r w:rsidRPr="00CB6128">
              <w:rPr>
                <w:rFonts w:asciiTheme="minorHAnsi" w:hAnsiTheme="minorHAnsi" w:cstheme="minorHAnsi"/>
                <w:bCs/>
                <w:sz w:val="16"/>
                <w:szCs w:val="16"/>
                <w:lang w:val="es-MX"/>
              </w:rPr>
              <w:t>medicion</w:t>
            </w:r>
            <w:proofErr w:type="spellEnd"/>
            <w:r w:rsidRPr="00CB6128">
              <w:rPr>
                <w:rFonts w:asciiTheme="minorHAnsi" w:hAnsiTheme="minorHAnsi" w:cstheme="minorHAnsi"/>
                <w:bCs/>
                <w:sz w:val="16"/>
                <w:szCs w:val="16"/>
                <w:lang w:val="es-MX"/>
              </w:rPr>
              <w:t xml:space="preserve"> de nivelación de la meseta tibial. </w:t>
            </w:r>
          </w:p>
          <w:p w14:paraId="40967743" w14:textId="77777777" w:rsidR="00F71547" w:rsidRPr="00CB6128" w:rsidRDefault="00F71547" w:rsidP="00F71547">
            <w:pPr>
              <w:numPr>
                <w:ilvl w:val="1"/>
                <w:numId w:val="18"/>
              </w:numPr>
              <w:autoSpaceDE w:val="0"/>
              <w:autoSpaceDN w:val="0"/>
              <w:adjustRightInd w:val="0"/>
              <w:jc w:val="both"/>
              <w:rPr>
                <w:rFonts w:asciiTheme="minorHAnsi" w:hAnsiTheme="minorHAnsi" w:cstheme="minorHAnsi"/>
                <w:bCs/>
                <w:sz w:val="16"/>
                <w:szCs w:val="16"/>
                <w:lang w:val="es-MX"/>
              </w:rPr>
            </w:pPr>
            <w:proofErr w:type="spellStart"/>
            <w:r w:rsidRPr="00CB6128">
              <w:rPr>
                <w:rFonts w:asciiTheme="minorHAnsi" w:hAnsiTheme="minorHAnsi" w:cstheme="minorHAnsi"/>
                <w:bCs/>
                <w:sz w:val="16"/>
                <w:szCs w:val="16"/>
                <w:lang w:val="es-MX"/>
              </w:rPr>
              <w:t>Laminitis</w:t>
            </w:r>
            <w:proofErr w:type="spellEnd"/>
            <w:r w:rsidRPr="00CB6128">
              <w:rPr>
                <w:rFonts w:asciiTheme="minorHAnsi" w:hAnsiTheme="minorHAnsi" w:cstheme="minorHAnsi"/>
                <w:bCs/>
                <w:sz w:val="16"/>
                <w:szCs w:val="16"/>
                <w:lang w:val="es-MX"/>
              </w:rPr>
              <w:t xml:space="preserve"> medición radiológica de la pata de los caballos. </w:t>
            </w:r>
          </w:p>
          <w:p w14:paraId="676A14FD" w14:textId="77777777" w:rsidR="00F71547" w:rsidRPr="00CB6128" w:rsidRDefault="00F71547" w:rsidP="00F71547">
            <w:pPr>
              <w:numPr>
                <w:ilvl w:val="1"/>
                <w:numId w:val="1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Identificación específica del animal (color, especie, tatuajes, id chip, </w:t>
            </w:r>
            <w:proofErr w:type="spellStart"/>
            <w:r w:rsidRPr="00CB6128">
              <w:rPr>
                <w:rFonts w:asciiTheme="minorHAnsi" w:hAnsiTheme="minorHAnsi" w:cstheme="minorHAnsi"/>
                <w:bCs/>
                <w:sz w:val="16"/>
                <w:szCs w:val="16"/>
                <w:lang w:val="es-MX"/>
              </w:rPr>
              <w:t>etc</w:t>
            </w:r>
            <w:proofErr w:type="spellEnd"/>
            <w:r w:rsidRPr="00CB6128">
              <w:rPr>
                <w:rFonts w:asciiTheme="minorHAnsi" w:hAnsiTheme="minorHAnsi" w:cstheme="minorHAnsi"/>
                <w:bCs/>
                <w:sz w:val="16"/>
                <w:szCs w:val="16"/>
                <w:lang w:val="es-MX"/>
              </w:rPr>
              <w:t>) aumenta la cap. De identificar fácilmente los pacientes por lo tanto la reducción de errores potenciales.</w:t>
            </w:r>
          </w:p>
          <w:p w14:paraId="6D8E3843" w14:textId="607E8291" w:rsidR="00F71547" w:rsidRPr="00F362BC" w:rsidRDefault="00F71547" w:rsidP="00F362BC">
            <w:pPr>
              <w:autoSpaceDE w:val="0"/>
              <w:autoSpaceDN w:val="0"/>
              <w:adjustRightInd w:val="0"/>
              <w:ind w:left="144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Incluye aplicaciones y capacitación en nuestras instalaciones, para garantizar el manejo del equipo.</w:t>
            </w:r>
          </w:p>
          <w:p w14:paraId="393A519E" w14:textId="77777777" w:rsidR="0042749F" w:rsidRPr="0042749F" w:rsidRDefault="0042749F" w:rsidP="0042749F">
            <w:pPr>
              <w:tabs>
                <w:tab w:val="left" w:pos="7260"/>
              </w:tabs>
              <w:jc w:val="both"/>
              <w:rPr>
                <w:rFonts w:asciiTheme="minorHAnsi" w:hAnsiTheme="minorHAnsi" w:cstheme="minorHAnsi"/>
                <w:sz w:val="16"/>
                <w:szCs w:val="16"/>
                <w:lang w:val="es-MX"/>
              </w:rPr>
            </w:pPr>
            <w:r w:rsidRPr="0042749F">
              <w:rPr>
                <w:rFonts w:asciiTheme="minorHAnsi" w:hAnsiTheme="minorHAnsi" w:cstheme="minorHAnsi"/>
                <w:sz w:val="16"/>
                <w:szCs w:val="16"/>
                <w:lang w:val="es-MX"/>
              </w:rPr>
              <w:t>Todas las licencias incluidas en el CR VITA VET 30PPH son permanentes.</w:t>
            </w:r>
          </w:p>
          <w:p w14:paraId="0D59FA16" w14:textId="77777777" w:rsidR="0042749F" w:rsidRPr="0042749F" w:rsidRDefault="0042749F" w:rsidP="0042749F">
            <w:pPr>
              <w:tabs>
                <w:tab w:val="left" w:pos="7260"/>
              </w:tabs>
              <w:jc w:val="both"/>
              <w:rPr>
                <w:rFonts w:asciiTheme="minorHAnsi" w:hAnsiTheme="minorHAnsi" w:cstheme="minorHAnsi"/>
                <w:sz w:val="16"/>
                <w:szCs w:val="16"/>
                <w:lang w:val="es-MX"/>
              </w:rPr>
            </w:pPr>
            <w:r w:rsidRPr="0042749F">
              <w:rPr>
                <w:rFonts w:asciiTheme="minorHAnsi" w:hAnsiTheme="minorHAnsi" w:cstheme="minorHAnsi"/>
                <w:sz w:val="16"/>
                <w:szCs w:val="16"/>
                <w:lang w:val="es-MX"/>
              </w:rPr>
              <w:t>El sistema permitirá guardar el estudio en un disco (directamente desde la estación de trabajo), y también se puede guardar el estudio en un USB, (directamente de la estación de trabajo)</w:t>
            </w:r>
          </w:p>
          <w:p w14:paraId="3EBD9D3E" w14:textId="77777777" w:rsidR="0042749F" w:rsidRPr="0042749F" w:rsidRDefault="0042749F" w:rsidP="0042749F">
            <w:pPr>
              <w:tabs>
                <w:tab w:val="left" w:pos="7260"/>
              </w:tabs>
              <w:jc w:val="both"/>
              <w:rPr>
                <w:rFonts w:asciiTheme="minorHAnsi" w:hAnsiTheme="minorHAnsi" w:cstheme="minorHAnsi"/>
                <w:sz w:val="16"/>
                <w:szCs w:val="16"/>
                <w:lang w:val="es-MX"/>
              </w:rPr>
            </w:pPr>
            <w:r w:rsidRPr="0042749F">
              <w:rPr>
                <w:rFonts w:asciiTheme="minorHAnsi" w:hAnsiTheme="minorHAnsi" w:cstheme="minorHAnsi"/>
                <w:sz w:val="16"/>
                <w:szCs w:val="16"/>
                <w:lang w:val="es-MX"/>
              </w:rPr>
              <w:t>Las características mínimas de la estación de trabajo para CR VITA 30PPH</w:t>
            </w:r>
          </w:p>
          <w:p w14:paraId="0B46189C" w14:textId="77777777" w:rsidR="0042749F" w:rsidRPr="0042749F" w:rsidRDefault="0042749F" w:rsidP="0042749F">
            <w:pPr>
              <w:widowControl/>
              <w:numPr>
                <w:ilvl w:val="0"/>
                <w:numId w:val="20"/>
              </w:numPr>
              <w:ind w:left="555" w:hanging="283"/>
              <w:jc w:val="both"/>
              <w:rPr>
                <w:rFonts w:asciiTheme="minorHAnsi" w:hAnsiTheme="minorHAnsi" w:cstheme="minorHAnsi"/>
                <w:sz w:val="16"/>
                <w:szCs w:val="16"/>
                <w:lang w:val="es-MX"/>
              </w:rPr>
            </w:pPr>
            <w:r w:rsidRPr="0042749F">
              <w:rPr>
                <w:rFonts w:asciiTheme="minorHAnsi" w:hAnsiTheme="minorHAnsi" w:cstheme="minorHAnsi"/>
                <w:sz w:val="16"/>
                <w:szCs w:val="16"/>
                <w:lang w:val="es-MX"/>
              </w:rPr>
              <w:t>Memoria RAM DE 16 GB</w:t>
            </w:r>
          </w:p>
          <w:p w14:paraId="1B2ADE48" w14:textId="77777777" w:rsidR="0042749F" w:rsidRPr="0042749F" w:rsidRDefault="0042749F" w:rsidP="0042749F">
            <w:pPr>
              <w:widowControl/>
              <w:numPr>
                <w:ilvl w:val="0"/>
                <w:numId w:val="20"/>
              </w:numPr>
              <w:ind w:left="555" w:hanging="283"/>
              <w:jc w:val="both"/>
              <w:rPr>
                <w:rFonts w:asciiTheme="minorHAnsi" w:hAnsiTheme="minorHAnsi" w:cstheme="minorHAnsi"/>
                <w:sz w:val="16"/>
                <w:szCs w:val="16"/>
                <w:lang w:val="es-MX"/>
              </w:rPr>
            </w:pPr>
            <w:r w:rsidRPr="0042749F">
              <w:rPr>
                <w:rFonts w:asciiTheme="minorHAnsi" w:hAnsiTheme="minorHAnsi" w:cstheme="minorHAnsi"/>
                <w:sz w:val="16"/>
                <w:szCs w:val="16"/>
                <w:lang w:val="es-MX"/>
              </w:rPr>
              <w:t>Disco duro de 1 TB</w:t>
            </w:r>
          </w:p>
          <w:p w14:paraId="569E402E" w14:textId="77777777" w:rsidR="0042749F" w:rsidRPr="0042749F" w:rsidRDefault="0042749F" w:rsidP="0042749F">
            <w:pPr>
              <w:widowControl/>
              <w:numPr>
                <w:ilvl w:val="0"/>
                <w:numId w:val="20"/>
              </w:numPr>
              <w:ind w:left="555" w:hanging="283"/>
              <w:jc w:val="both"/>
              <w:rPr>
                <w:rFonts w:asciiTheme="minorHAnsi" w:hAnsiTheme="minorHAnsi" w:cstheme="minorHAnsi"/>
                <w:sz w:val="16"/>
                <w:szCs w:val="16"/>
                <w:lang w:val="en-US"/>
              </w:rPr>
            </w:pPr>
            <w:proofErr w:type="spellStart"/>
            <w:r w:rsidRPr="0042749F">
              <w:rPr>
                <w:rFonts w:asciiTheme="minorHAnsi" w:hAnsiTheme="minorHAnsi" w:cstheme="minorHAnsi"/>
                <w:sz w:val="16"/>
                <w:szCs w:val="16"/>
                <w:lang w:val="en-US"/>
              </w:rPr>
              <w:t>Procesador</w:t>
            </w:r>
            <w:proofErr w:type="spellEnd"/>
            <w:r w:rsidRPr="0042749F">
              <w:rPr>
                <w:rFonts w:asciiTheme="minorHAnsi" w:hAnsiTheme="minorHAnsi" w:cstheme="minorHAnsi"/>
                <w:sz w:val="16"/>
                <w:szCs w:val="16"/>
                <w:lang w:val="en-US"/>
              </w:rPr>
              <w:t xml:space="preserve"> I5 o superior  </w:t>
            </w:r>
          </w:p>
          <w:p w14:paraId="1010FE41" w14:textId="77777777" w:rsidR="0042749F" w:rsidRPr="0042749F" w:rsidRDefault="0042749F" w:rsidP="0042749F">
            <w:pPr>
              <w:widowControl/>
              <w:numPr>
                <w:ilvl w:val="0"/>
                <w:numId w:val="20"/>
              </w:numPr>
              <w:ind w:left="555" w:hanging="283"/>
              <w:jc w:val="both"/>
              <w:rPr>
                <w:rFonts w:asciiTheme="minorHAnsi" w:hAnsiTheme="minorHAnsi" w:cstheme="minorHAnsi"/>
                <w:sz w:val="16"/>
                <w:szCs w:val="16"/>
                <w:lang w:val="en-US"/>
              </w:rPr>
            </w:pPr>
            <w:r w:rsidRPr="0042749F">
              <w:rPr>
                <w:rFonts w:asciiTheme="minorHAnsi" w:hAnsiTheme="minorHAnsi" w:cstheme="minorHAnsi"/>
                <w:sz w:val="16"/>
                <w:szCs w:val="16"/>
                <w:lang w:val="en-US"/>
              </w:rPr>
              <w:t>Windows 10 Pro Build 1909.</w:t>
            </w:r>
          </w:p>
          <w:p w14:paraId="76F6B969" w14:textId="77777777" w:rsidR="0042749F" w:rsidRPr="0042749F" w:rsidRDefault="0042749F" w:rsidP="0042749F">
            <w:pPr>
              <w:widowControl/>
              <w:numPr>
                <w:ilvl w:val="0"/>
                <w:numId w:val="20"/>
              </w:numPr>
              <w:ind w:left="555" w:hanging="283"/>
              <w:jc w:val="both"/>
              <w:rPr>
                <w:rFonts w:asciiTheme="minorHAnsi" w:hAnsiTheme="minorHAnsi" w:cstheme="minorHAnsi"/>
                <w:sz w:val="16"/>
                <w:szCs w:val="16"/>
                <w:lang w:val="es-MX"/>
              </w:rPr>
            </w:pPr>
            <w:r w:rsidRPr="0042749F">
              <w:rPr>
                <w:rFonts w:asciiTheme="minorHAnsi" w:hAnsiTheme="minorHAnsi" w:cstheme="minorHAnsi"/>
                <w:sz w:val="16"/>
                <w:szCs w:val="16"/>
                <w:lang w:val="es-MX"/>
              </w:rPr>
              <w:t>Quemador de CD/DVD</w:t>
            </w:r>
          </w:p>
          <w:p w14:paraId="4129198B" w14:textId="77777777" w:rsidR="00380C8A" w:rsidRDefault="0042749F" w:rsidP="00380C8A">
            <w:pPr>
              <w:widowControl/>
              <w:numPr>
                <w:ilvl w:val="0"/>
                <w:numId w:val="20"/>
              </w:numPr>
              <w:ind w:left="555" w:hanging="283"/>
              <w:jc w:val="both"/>
              <w:rPr>
                <w:rFonts w:asciiTheme="minorHAnsi" w:hAnsiTheme="minorHAnsi" w:cstheme="minorHAnsi"/>
                <w:sz w:val="16"/>
                <w:szCs w:val="16"/>
                <w:lang w:val="es-MX"/>
              </w:rPr>
            </w:pPr>
            <w:r w:rsidRPr="0042749F">
              <w:rPr>
                <w:rFonts w:asciiTheme="minorHAnsi" w:hAnsiTheme="minorHAnsi" w:cstheme="minorHAnsi"/>
                <w:sz w:val="16"/>
                <w:szCs w:val="16"/>
                <w:lang w:val="es-MX"/>
              </w:rPr>
              <w:t>Monitor mínimo de 21”</w:t>
            </w:r>
          </w:p>
          <w:p w14:paraId="7515BCDC" w14:textId="75BE6756" w:rsidR="0042749F" w:rsidRPr="00F362BC" w:rsidRDefault="0042749F" w:rsidP="00F362BC">
            <w:pPr>
              <w:widowControl/>
              <w:numPr>
                <w:ilvl w:val="0"/>
                <w:numId w:val="20"/>
              </w:numPr>
              <w:ind w:left="555" w:hanging="283"/>
              <w:jc w:val="both"/>
              <w:rPr>
                <w:rFonts w:asciiTheme="minorHAnsi" w:hAnsiTheme="minorHAnsi" w:cstheme="minorHAnsi"/>
                <w:sz w:val="16"/>
                <w:szCs w:val="16"/>
                <w:lang w:val="es-MX"/>
              </w:rPr>
            </w:pPr>
            <w:r w:rsidRPr="00380C8A">
              <w:rPr>
                <w:rFonts w:asciiTheme="minorHAnsi" w:hAnsiTheme="minorHAnsi" w:cstheme="minorHAnsi"/>
                <w:sz w:val="16"/>
                <w:szCs w:val="16"/>
                <w:lang w:val="es-MX"/>
              </w:rPr>
              <w:t xml:space="preserve">UPS de 0.75 </w:t>
            </w:r>
            <w:proofErr w:type="spellStart"/>
            <w:r w:rsidRPr="00380C8A">
              <w:rPr>
                <w:rFonts w:asciiTheme="minorHAnsi" w:hAnsiTheme="minorHAnsi" w:cstheme="minorHAnsi"/>
                <w:sz w:val="16"/>
                <w:szCs w:val="16"/>
                <w:lang w:val="es-MX"/>
              </w:rPr>
              <w:t>kVA</w:t>
            </w:r>
            <w:proofErr w:type="spellEnd"/>
          </w:p>
        </w:tc>
        <w:tc>
          <w:tcPr>
            <w:tcW w:w="496" w:type="pct"/>
            <w:vAlign w:val="center"/>
          </w:tcPr>
          <w:p w14:paraId="5DFB2BFF"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07D3BB05" w14:textId="77777777" w:rsidR="00F71547" w:rsidRPr="0075482C" w:rsidRDefault="00F71547"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bl>
    <w:p w14:paraId="16B08613" w14:textId="77777777" w:rsidR="00A67939" w:rsidRDefault="00A67939" w:rsidP="00A67939">
      <w:pPr>
        <w:autoSpaceDE w:val="0"/>
        <w:autoSpaceDN w:val="0"/>
        <w:adjustRightInd w:val="0"/>
        <w:ind w:hanging="425"/>
        <w:rPr>
          <w:rFonts w:asciiTheme="minorHAnsi" w:hAnsiTheme="minorHAnsi" w:cstheme="minorHAnsi"/>
          <w:b/>
          <w:sz w:val="16"/>
          <w:szCs w:val="16"/>
        </w:rPr>
      </w:pPr>
    </w:p>
    <w:p w14:paraId="0D144851" w14:textId="77777777" w:rsidR="00A67939" w:rsidRDefault="00A67939" w:rsidP="00A67939">
      <w:pPr>
        <w:autoSpaceDE w:val="0"/>
        <w:autoSpaceDN w:val="0"/>
        <w:adjustRightInd w:val="0"/>
        <w:ind w:hanging="425"/>
        <w:rPr>
          <w:rFonts w:asciiTheme="minorHAnsi" w:hAnsiTheme="minorHAnsi" w:cstheme="minorHAnsi"/>
          <w:b/>
          <w:sz w:val="16"/>
          <w:szCs w:val="16"/>
        </w:rPr>
      </w:pPr>
    </w:p>
    <w:p w14:paraId="1DB5E68E" w14:textId="28FA1129" w:rsidR="00006D11" w:rsidRDefault="00A67939" w:rsidP="0079499F">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C710779" w14:textId="55CEE5E8" w:rsidR="0079499F" w:rsidRDefault="0079499F" w:rsidP="0079499F">
      <w:pPr>
        <w:tabs>
          <w:tab w:val="left" w:pos="141"/>
        </w:tabs>
        <w:ind w:right="335"/>
        <w:jc w:val="center"/>
        <w:rPr>
          <w:rFonts w:asciiTheme="minorHAnsi" w:hAnsiTheme="minorHAnsi" w:cstheme="minorHAnsi"/>
          <w:b/>
          <w:sz w:val="18"/>
          <w:szCs w:val="18"/>
        </w:rPr>
      </w:pPr>
    </w:p>
    <w:p w14:paraId="200698E9" w14:textId="77777777" w:rsidR="00DE7E52" w:rsidRDefault="00DE7E52" w:rsidP="005F02F2">
      <w:pPr>
        <w:tabs>
          <w:tab w:val="left" w:pos="141"/>
        </w:tabs>
        <w:ind w:right="335"/>
        <w:rPr>
          <w:rFonts w:asciiTheme="minorHAnsi" w:hAnsiTheme="minorHAnsi" w:cstheme="minorHAnsi"/>
          <w:b/>
          <w:sz w:val="18"/>
          <w:szCs w:val="18"/>
        </w:rPr>
      </w:pPr>
      <w:bookmarkStart w:id="4" w:name="_GoBack"/>
      <w:bookmarkEnd w:id="4"/>
    </w:p>
    <w:p w14:paraId="6DFF4855" w14:textId="77777777" w:rsidR="00DF3952" w:rsidRPr="006E01AF" w:rsidRDefault="00DF3952" w:rsidP="00DF395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7586E946" w14:textId="77777777" w:rsidR="00DF3952" w:rsidRPr="006E01AF" w:rsidRDefault="00DF3952" w:rsidP="00DF395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53B02122" w14:textId="77777777" w:rsidR="00DF3952" w:rsidRDefault="00DF3952" w:rsidP="00DF395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6F3F530" w14:textId="77777777" w:rsidR="00DF3952" w:rsidRDefault="00DF3952" w:rsidP="00DF3952">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79499F" w:rsidRPr="0075482C" w14:paraId="37A71B3F" w14:textId="77777777" w:rsidTr="008B4E39">
        <w:trPr>
          <w:jc w:val="center"/>
        </w:trPr>
        <w:tc>
          <w:tcPr>
            <w:tcW w:w="846" w:type="dxa"/>
            <w:shd w:val="clear" w:color="auto" w:fill="F2F2F2"/>
          </w:tcPr>
          <w:p w14:paraId="118A3914" w14:textId="77777777" w:rsidR="0079499F" w:rsidRPr="0075482C" w:rsidRDefault="0079499F" w:rsidP="008B4E39">
            <w:pPr>
              <w:autoSpaceDE w:val="0"/>
              <w:autoSpaceDN w:val="0"/>
              <w:adjustRightInd w:val="0"/>
              <w:jc w:val="center"/>
              <w:rPr>
                <w:rFonts w:ascii="Calibri" w:hAnsi="Calibri" w:cs="Calibri"/>
                <w:b/>
                <w:sz w:val="16"/>
                <w:szCs w:val="16"/>
                <w:lang w:val="es-MX"/>
              </w:rPr>
            </w:pPr>
            <w:r w:rsidRPr="0075482C">
              <w:rPr>
                <w:rFonts w:ascii="Calibri" w:hAnsi="Calibri" w:cs="Calibri"/>
                <w:b/>
                <w:sz w:val="16"/>
                <w:szCs w:val="16"/>
                <w:lang w:val="es-MX"/>
              </w:rPr>
              <w:t>Partida</w:t>
            </w:r>
          </w:p>
        </w:tc>
        <w:tc>
          <w:tcPr>
            <w:tcW w:w="850" w:type="dxa"/>
            <w:shd w:val="clear" w:color="auto" w:fill="F2F2F2"/>
          </w:tcPr>
          <w:p w14:paraId="7EBC6138" w14:textId="77777777" w:rsidR="0079499F" w:rsidRPr="0075482C" w:rsidRDefault="0079499F" w:rsidP="008B4E39">
            <w:pPr>
              <w:jc w:val="center"/>
              <w:rPr>
                <w:rFonts w:ascii="Calibri" w:hAnsi="Calibri" w:cs="Calibri"/>
                <w:b/>
                <w:sz w:val="16"/>
                <w:szCs w:val="16"/>
                <w:lang w:val="es-MX"/>
              </w:rPr>
            </w:pPr>
            <w:r w:rsidRPr="0075482C">
              <w:rPr>
                <w:rFonts w:ascii="Calibri" w:hAnsi="Calibri" w:cs="Calibri"/>
                <w:b/>
                <w:sz w:val="16"/>
                <w:szCs w:val="16"/>
                <w:lang w:val="es-MX"/>
              </w:rPr>
              <w:t>Plazo</w:t>
            </w:r>
          </w:p>
        </w:tc>
        <w:tc>
          <w:tcPr>
            <w:tcW w:w="2127" w:type="dxa"/>
            <w:shd w:val="clear" w:color="auto" w:fill="F2F2F2"/>
          </w:tcPr>
          <w:p w14:paraId="1BEAA0F3" w14:textId="77777777" w:rsidR="0079499F" w:rsidRPr="0075482C" w:rsidRDefault="0079499F" w:rsidP="008B4E39">
            <w:pPr>
              <w:jc w:val="center"/>
              <w:rPr>
                <w:rFonts w:ascii="Calibri" w:hAnsi="Calibri" w:cs="Calibri"/>
                <w:b/>
                <w:sz w:val="16"/>
                <w:szCs w:val="16"/>
                <w:lang w:val="es-MX"/>
              </w:rPr>
            </w:pPr>
            <w:r w:rsidRPr="0075482C">
              <w:rPr>
                <w:rFonts w:ascii="Calibri" w:hAnsi="Calibri" w:cs="Calibri"/>
                <w:b/>
                <w:sz w:val="16"/>
                <w:szCs w:val="16"/>
                <w:lang w:val="es-MX"/>
              </w:rPr>
              <w:t>Lugar de entrega *</w:t>
            </w:r>
          </w:p>
        </w:tc>
        <w:tc>
          <w:tcPr>
            <w:tcW w:w="2976" w:type="dxa"/>
            <w:shd w:val="clear" w:color="auto" w:fill="F2F2F2"/>
          </w:tcPr>
          <w:p w14:paraId="132D4AA5" w14:textId="77777777" w:rsidR="0079499F" w:rsidRPr="0075482C" w:rsidRDefault="0079499F" w:rsidP="008B4E39">
            <w:pPr>
              <w:jc w:val="center"/>
              <w:rPr>
                <w:rFonts w:ascii="Calibri" w:hAnsi="Calibri" w:cs="Calibri"/>
                <w:b/>
                <w:sz w:val="16"/>
                <w:szCs w:val="16"/>
                <w:lang w:val="es-MX"/>
              </w:rPr>
            </w:pPr>
            <w:r w:rsidRPr="0075482C">
              <w:rPr>
                <w:rFonts w:ascii="Calibri" w:hAnsi="Calibri" w:cs="Calibri"/>
                <w:b/>
                <w:sz w:val="16"/>
                <w:szCs w:val="16"/>
                <w:lang w:val="es-MX"/>
              </w:rPr>
              <w:t>Responsable</w:t>
            </w:r>
          </w:p>
        </w:tc>
        <w:tc>
          <w:tcPr>
            <w:tcW w:w="1985" w:type="dxa"/>
            <w:shd w:val="clear" w:color="auto" w:fill="F2F2F2"/>
          </w:tcPr>
          <w:p w14:paraId="4B95508A" w14:textId="77777777" w:rsidR="0079499F" w:rsidRPr="0075482C" w:rsidRDefault="0079499F" w:rsidP="008B4E39">
            <w:pPr>
              <w:jc w:val="center"/>
              <w:rPr>
                <w:rFonts w:ascii="Calibri" w:hAnsi="Calibri" w:cs="Calibri"/>
                <w:b/>
                <w:sz w:val="16"/>
                <w:szCs w:val="16"/>
                <w:lang w:val="es-MX"/>
              </w:rPr>
            </w:pPr>
            <w:r w:rsidRPr="0075482C">
              <w:rPr>
                <w:rFonts w:ascii="Calibri" w:hAnsi="Calibri" w:cs="Calibri"/>
                <w:b/>
                <w:sz w:val="16"/>
                <w:szCs w:val="16"/>
                <w:lang w:val="es-MX"/>
              </w:rPr>
              <w:t xml:space="preserve">Correo electrónico </w:t>
            </w:r>
          </w:p>
        </w:tc>
        <w:tc>
          <w:tcPr>
            <w:tcW w:w="1406" w:type="dxa"/>
            <w:shd w:val="clear" w:color="auto" w:fill="F2F2F2"/>
          </w:tcPr>
          <w:p w14:paraId="3A3FAB9B" w14:textId="77777777" w:rsidR="0079499F" w:rsidRPr="0075482C" w:rsidRDefault="0079499F" w:rsidP="008B4E39">
            <w:pPr>
              <w:jc w:val="center"/>
              <w:rPr>
                <w:rFonts w:ascii="Calibri" w:hAnsi="Calibri" w:cs="Calibri"/>
                <w:b/>
                <w:sz w:val="16"/>
                <w:szCs w:val="16"/>
                <w:lang w:val="es-MX"/>
              </w:rPr>
            </w:pPr>
            <w:r w:rsidRPr="0075482C">
              <w:rPr>
                <w:rFonts w:ascii="Calibri" w:hAnsi="Calibri" w:cs="Calibri"/>
                <w:b/>
                <w:sz w:val="16"/>
                <w:szCs w:val="16"/>
                <w:lang w:val="es-MX"/>
              </w:rPr>
              <w:t>Observaciones</w:t>
            </w:r>
          </w:p>
        </w:tc>
      </w:tr>
      <w:tr w:rsidR="0079499F" w:rsidRPr="0075482C" w14:paraId="603896AA" w14:textId="77777777" w:rsidTr="008B4E39">
        <w:trPr>
          <w:trHeight w:val="589"/>
          <w:jc w:val="center"/>
        </w:trPr>
        <w:tc>
          <w:tcPr>
            <w:tcW w:w="846" w:type="dxa"/>
            <w:shd w:val="clear" w:color="auto" w:fill="auto"/>
            <w:vAlign w:val="center"/>
          </w:tcPr>
          <w:p w14:paraId="20CD13BC"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1</w:t>
            </w:r>
          </w:p>
        </w:tc>
        <w:tc>
          <w:tcPr>
            <w:tcW w:w="850" w:type="dxa"/>
            <w:vMerge w:val="restart"/>
            <w:shd w:val="clear" w:color="auto" w:fill="auto"/>
            <w:vAlign w:val="center"/>
          </w:tcPr>
          <w:p w14:paraId="767AD096" w14:textId="77777777" w:rsidR="0079499F" w:rsidRPr="0075482C" w:rsidRDefault="0079499F" w:rsidP="008B4E39">
            <w:pPr>
              <w:jc w:val="center"/>
              <w:rPr>
                <w:rFonts w:asciiTheme="minorHAnsi" w:eastAsia="Calibri" w:hAnsiTheme="minorHAnsi" w:cs="Arial"/>
                <w:color w:val="000000"/>
                <w:sz w:val="12"/>
                <w:szCs w:val="12"/>
                <w:lang w:val="es-MX"/>
              </w:rPr>
            </w:pPr>
            <w:r w:rsidRPr="0075482C">
              <w:rPr>
                <w:rFonts w:asciiTheme="minorHAnsi" w:eastAsia="Calibri" w:hAnsiTheme="minorHAnsi" w:cs="Arial"/>
                <w:color w:val="000000"/>
                <w:sz w:val="12"/>
                <w:szCs w:val="12"/>
                <w:lang w:val="es-MX"/>
              </w:rPr>
              <w:t>20 días naturales posteriores al fallo</w:t>
            </w:r>
          </w:p>
        </w:tc>
        <w:tc>
          <w:tcPr>
            <w:tcW w:w="2127" w:type="dxa"/>
            <w:shd w:val="clear" w:color="auto" w:fill="auto"/>
            <w:vAlign w:val="center"/>
          </w:tcPr>
          <w:p w14:paraId="60A0FAA8"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204 Planta Baja, laboratorio de redes. Av. Universidad</w:t>
            </w:r>
          </w:p>
          <w:p w14:paraId="1ABCFC17" w14:textId="77777777" w:rsidR="0079499F" w:rsidRPr="0075482C" w:rsidRDefault="0079499F" w:rsidP="008B4E39">
            <w:pPr>
              <w:jc w:val="center"/>
              <w:rPr>
                <w:rFonts w:asciiTheme="minorHAnsi" w:eastAsia="Calibri" w:hAnsiTheme="minorHAnsi" w:cs="Arial"/>
                <w:b/>
                <w:color w:val="000000"/>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r w:rsidRPr="0075482C">
              <w:rPr>
                <w:rFonts w:asciiTheme="minorHAnsi" w:eastAsia="Calibri" w:hAnsiTheme="minorHAnsi" w:cs="Arial"/>
                <w:b/>
                <w:color w:val="000000"/>
                <w:sz w:val="12"/>
                <w:szCs w:val="12"/>
                <w:lang w:val="es-MX"/>
              </w:rPr>
              <w:t xml:space="preserve"> </w:t>
            </w:r>
          </w:p>
        </w:tc>
        <w:tc>
          <w:tcPr>
            <w:tcW w:w="2976" w:type="dxa"/>
            <w:shd w:val="clear" w:color="auto" w:fill="auto"/>
            <w:vAlign w:val="center"/>
          </w:tcPr>
          <w:p w14:paraId="5F1FB7E6" w14:textId="77777777" w:rsidR="0079499F" w:rsidRPr="0075482C" w:rsidRDefault="0079499F" w:rsidP="008B4E39">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Decano Director Centro de Ciencias Básicas</w:t>
            </w:r>
          </w:p>
          <w:p w14:paraId="5EDEDF93" w14:textId="77777777" w:rsidR="0079499F" w:rsidRPr="0075482C" w:rsidRDefault="0079499F" w:rsidP="008B4E39">
            <w:pPr>
              <w:jc w:val="center"/>
              <w:rPr>
                <w:rFonts w:asciiTheme="minorHAnsi" w:hAnsiTheme="minorHAnsi" w:cstheme="minorHAnsi"/>
                <w:sz w:val="12"/>
                <w:szCs w:val="12"/>
                <w:lang w:val="es-MX"/>
              </w:rPr>
            </w:pPr>
            <w:r w:rsidRPr="0075482C">
              <w:rPr>
                <w:rFonts w:asciiTheme="minorHAnsi" w:hAnsiTheme="minorHAnsi" w:cstheme="minorHAnsi"/>
                <w:sz w:val="12"/>
                <w:szCs w:val="12"/>
                <w:lang w:val="es-MX"/>
              </w:rPr>
              <w:t>Mtro. en C. Jorge Martín Alférez Chávez</w:t>
            </w:r>
          </w:p>
          <w:p w14:paraId="2733EF42" w14:textId="77777777" w:rsidR="0079499F" w:rsidRPr="0075482C" w:rsidRDefault="0079499F" w:rsidP="008B4E39">
            <w:pPr>
              <w:jc w:val="center"/>
              <w:rPr>
                <w:rFonts w:asciiTheme="minorHAnsi" w:hAnsiTheme="minorHAnsi" w:cstheme="minorHAnsi"/>
                <w:sz w:val="12"/>
                <w:szCs w:val="12"/>
                <w:lang w:val="es-MX"/>
              </w:rPr>
            </w:pPr>
          </w:p>
          <w:p w14:paraId="0E6E7D30" w14:textId="77777777" w:rsidR="0079499F" w:rsidRPr="0075482C" w:rsidRDefault="0079499F" w:rsidP="008B4E39">
            <w:pPr>
              <w:jc w:val="center"/>
              <w:rPr>
                <w:rFonts w:asciiTheme="minorHAnsi" w:hAnsiTheme="minorHAnsi" w:cstheme="minorHAnsi"/>
                <w:b/>
                <w:sz w:val="12"/>
                <w:szCs w:val="12"/>
                <w:lang w:val="es-MX"/>
              </w:rPr>
            </w:pPr>
            <w:r w:rsidRPr="0075482C">
              <w:rPr>
                <w:rFonts w:asciiTheme="minorHAnsi" w:hAnsiTheme="minorHAnsi" w:cstheme="minorHAnsi"/>
                <w:b/>
                <w:sz w:val="12"/>
                <w:szCs w:val="12"/>
                <w:lang w:val="es-MX"/>
              </w:rPr>
              <w:t>Secretaria Administrativa del CCB</w:t>
            </w:r>
          </w:p>
          <w:p w14:paraId="3FC5557B" w14:textId="77777777" w:rsidR="0079499F" w:rsidRPr="0075482C" w:rsidRDefault="0079499F" w:rsidP="008B4E39">
            <w:pPr>
              <w:jc w:val="center"/>
              <w:rPr>
                <w:rFonts w:asciiTheme="minorHAnsi" w:eastAsia="Calibri" w:hAnsiTheme="minorHAnsi" w:cstheme="minorHAnsi"/>
                <w:color w:val="000000"/>
                <w:sz w:val="12"/>
                <w:szCs w:val="12"/>
                <w:lang w:val="es-MX"/>
              </w:rPr>
            </w:pPr>
            <w:r w:rsidRPr="0075482C">
              <w:rPr>
                <w:rFonts w:asciiTheme="minorHAnsi" w:eastAsia="Calibri" w:hAnsiTheme="minorHAnsi" w:cstheme="minorHAnsi"/>
                <w:color w:val="000000"/>
                <w:sz w:val="12"/>
                <w:szCs w:val="12"/>
                <w:lang w:val="es-MX"/>
              </w:rPr>
              <w:t>C.P. Rebecca Reynoso Pedroza</w:t>
            </w:r>
          </w:p>
          <w:p w14:paraId="106D2E9F" w14:textId="77777777" w:rsidR="0079499F" w:rsidRPr="0075482C" w:rsidRDefault="0079499F" w:rsidP="008B4E39">
            <w:pPr>
              <w:jc w:val="center"/>
              <w:rPr>
                <w:rFonts w:asciiTheme="minorHAnsi" w:eastAsia="Calibri" w:hAnsiTheme="minorHAnsi" w:cstheme="minorHAnsi"/>
                <w:color w:val="000000"/>
                <w:sz w:val="12"/>
                <w:szCs w:val="12"/>
                <w:lang w:val="es-MX"/>
              </w:rPr>
            </w:pPr>
          </w:p>
          <w:p w14:paraId="47A2428F" w14:textId="77777777" w:rsidR="0079499F" w:rsidRPr="0075482C" w:rsidRDefault="0079499F" w:rsidP="008B4E39">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Jefe del Depto. de Sistemas Electrónicos</w:t>
            </w:r>
          </w:p>
          <w:p w14:paraId="36E035A7" w14:textId="77777777" w:rsidR="0079499F" w:rsidRPr="00F74EA1" w:rsidRDefault="0079499F" w:rsidP="008B4E39">
            <w:pPr>
              <w:jc w:val="center"/>
              <w:rPr>
                <w:rFonts w:asciiTheme="minorHAnsi" w:eastAsia="Calibri" w:hAnsiTheme="minorHAnsi" w:cs="Calibri"/>
                <w:color w:val="000000"/>
                <w:sz w:val="12"/>
                <w:szCs w:val="12"/>
                <w:lang w:val="es-MX"/>
              </w:rPr>
            </w:pPr>
            <w:r w:rsidRPr="0075482C">
              <w:rPr>
                <w:rFonts w:asciiTheme="minorHAnsi" w:eastAsia="Calibri" w:hAnsiTheme="minorHAnsi" w:cs="Calibri"/>
                <w:color w:val="000000"/>
                <w:sz w:val="12"/>
                <w:szCs w:val="12"/>
                <w:lang w:val="es-MX"/>
              </w:rPr>
              <w:t xml:space="preserve">Mtro. en </w:t>
            </w:r>
            <w:proofErr w:type="spellStart"/>
            <w:r w:rsidRPr="0075482C">
              <w:rPr>
                <w:rFonts w:asciiTheme="minorHAnsi" w:eastAsia="Calibri" w:hAnsiTheme="minorHAnsi" w:cs="Calibri"/>
                <w:color w:val="000000"/>
                <w:sz w:val="12"/>
                <w:szCs w:val="12"/>
                <w:lang w:val="es-MX"/>
              </w:rPr>
              <w:t>Int</w:t>
            </w:r>
            <w:proofErr w:type="spellEnd"/>
            <w:r w:rsidRPr="0075482C">
              <w:rPr>
                <w:rFonts w:asciiTheme="minorHAnsi" w:eastAsia="Calibri" w:hAnsiTheme="minorHAnsi" w:cs="Calibri"/>
                <w:color w:val="000000"/>
                <w:sz w:val="12"/>
                <w:szCs w:val="12"/>
                <w:lang w:val="es-MX"/>
              </w:rPr>
              <w:t xml:space="preserve">. </w:t>
            </w:r>
            <w:r>
              <w:rPr>
                <w:rFonts w:asciiTheme="minorHAnsi" w:eastAsia="Calibri" w:hAnsiTheme="minorHAnsi" w:cs="Calibri"/>
                <w:color w:val="000000"/>
                <w:sz w:val="12"/>
                <w:szCs w:val="12"/>
                <w:lang w:val="es-MX"/>
              </w:rPr>
              <w:t xml:space="preserve">Art. Eduardo Serna </w:t>
            </w:r>
            <w:proofErr w:type="spellStart"/>
            <w:r>
              <w:rPr>
                <w:rFonts w:asciiTheme="minorHAnsi" w:eastAsia="Calibri" w:hAnsiTheme="minorHAnsi" w:cs="Calibri"/>
                <w:color w:val="000000"/>
                <w:sz w:val="12"/>
                <w:szCs w:val="12"/>
                <w:lang w:val="es-MX"/>
              </w:rPr>
              <w:t>Perez</w:t>
            </w:r>
            <w:proofErr w:type="spellEnd"/>
          </w:p>
        </w:tc>
        <w:tc>
          <w:tcPr>
            <w:tcW w:w="1985" w:type="dxa"/>
            <w:vAlign w:val="center"/>
          </w:tcPr>
          <w:p w14:paraId="52770901" w14:textId="77777777" w:rsidR="0079499F" w:rsidRPr="0075482C" w:rsidRDefault="000C6170" w:rsidP="008B4E39">
            <w:pPr>
              <w:jc w:val="center"/>
              <w:rPr>
                <w:rStyle w:val="Hipervnculo"/>
                <w:rFonts w:asciiTheme="minorHAnsi" w:hAnsiTheme="minorHAnsi" w:cstheme="minorHAnsi"/>
                <w:sz w:val="12"/>
                <w:szCs w:val="12"/>
                <w:lang w:val="es-MX"/>
              </w:rPr>
            </w:pPr>
            <w:hyperlink r:id="rId15" w:history="1">
              <w:r w:rsidR="0079499F" w:rsidRPr="0075482C">
                <w:rPr>
                  <w:rStyle w:val="Hipervnculo"/>
                  <w:rFonts w:asciiTheme="minorHAnsi" w:hAnsiTheme="minorHAnsi" w:cstheme="minorHAnsi"/>
                  <w:sz w:val="12"/>
                  <w:szCs w:val="12"/>
                  <w:lang w:val="es-MX"/>
                </w:rPr>
                <w:t>martin.alferez@edu.uaa.mx</w:t>
              </w:r>
            </w:hyperlink>
          </w:p>
          <w:p w14:paraId="3BA15430" w14:textId="77777777" w:rsidR="0079499F" w:rsidRPr="0075482C" w:rsidRDefault="0079499F" w:rsidP="008B4E39">
            <w:pPr>
              <w:jc w:val="center"/>
              <w:rPr>
                <w:rStyle w:val="Hipervnculo"/>
                <w:rFonts w:asciiTheme="minorHAnsi" w:hAnsiTheme="minorHAnsi" w:cstheme="minorHAnsi"/>
                <w:sz w:val="12"/>
                <w:szCs w:val="12"/>
                <w:lang w:val="es-MX"/>
              </w:rPr>
            </w:pPr>
          </w:p>
          <w:p w14:paraId="372793B3" w14:textId="77777777" w:rsidR="0079499F" w:rsidRPr="0075482C" w:rsidRDefault="0079499F" w:rsidP="008B4E39">
            <w:pPr>
              <w:jc w:val="center"/>
              <w:rPr>
                <w:rStyle w:val="Hipervnculo"/>
                <w:rFonts w:asciiTheme="minorHAnsi" w:hAnsiTheme="minorHAnsi" w:cstheme="minorHAnsi"/>
                <w:sz w:val="12"/>
                <w:szCs w:val="12"/>
                <w:lang w:val="es-MX"/>
              </w:rPr>
            </w:pPr>
          </w:p>
          <w:p w14:paraId="045A00D7" w14:textId="77777777" w:rsidR="0079499F" w:rsidRPr="0075482C" w:rsidRDefault="000C6170" w:rsidP="008B4E39">
            <w:pPr>
              <w:jc w:val="center"/>
              <w:rPr>
                <w:rFonts w:asciiTheme="minorHAnsi" w:hAnsiTheme="minorHAnsi" w:cs="Arial"/>
                <w:sz w:val="12"/>
                <w:szCs w:val="12"/>
                <w:lang w:val="es-MX"/>
              </w:rPr>
            </w:pPr>
            <w:hyperlink r:id="rId16" w:history="1">
              <w:r w:rsidR="0079499F" w:rsidRPr="0075482C">
                <w:rPr>
                  <w:rStyle w:val="Hipervnculo"/>
                  <w:rFonts w:asciiTheme="minorHAnsi" w:hAnsiTheme="minorHAnsi" w:cs="Arial"/>
                  <w:sz w:val="12"/>
                  <w:szCs w:val="12"/>
                  <w:lang w:val="es-MX"/>
                </w:rPr>
                <w:t>rebecca.reynoso@edu.uaa.mx</w:t>
              </w:r>
            </w:hyperlink>
          </w:p>
          <w:p w14:paraId="0BDEDE2C" w14:textId="77777777" w:rsidR="0079499F" w:rsidRPr="0075482C" w:rsidRDefault="0079499F" w:rsidP="008B4E39">
            <w:pPr>
              <w:jc w:val="center"/>
              <w:rPr>
                <w:rFonts w:asciiTheme="minorHAnsi" w:hAnsiTheme="minorHAnsi" w:cs="Arial"/>
                <w:b/>
                <w:sz w:val="12"/>
                <w:szCs w:val="12"/>
                <w:highlight w:val="yellow"/>
                <w:lang w:val="es-MX"/>
              </w:rPr>
            </w:pPr>
          </w:p>
          <w:p w14:paraId="7FFDFBF2" w14:textId="77777777" w:rsidR="0079499F" w:rsidRPr="0075482C" w:rsidRDefault="0079499F" w:rsidP="008B4E39">
            <w:pPr>
              <w:jc w:val="center"/>
              <w:rPr>
                <w:rFonts w:asciiTheme="minorHAnsi" w:hAnsiTheme="minorHAnsi" w:cs="Arial"/>
                <w:sz w:val="12"/>
                <w:szCs w:val="12"/>
                <w:lang w:val="es-MX"/>
              </w:rPr>
            </w:pPr>
          </w:p>
          <w:p w14:paraId="4DB77B6F" w14:textId="77777777" w:rsidR="0079499F" w:rsidRPr="0075482C" w:rsidRDefault="000C6170" w:rsidP="008B4E39">
            <w:pPr>
              <w:jc w:val="center"/>
              <w:rPr>
                <w:rFonts w:asciiTheme="minorHAnsi" w:hAnsiTheme="minorHAnsi" w:cs="Arial"/>
                <w:sz w:val="12"/>
                <w:szCs w:val="12"/>
                <w:lang w:val="es-MX"/>
              </w:rPr>
            </w:pPr>
            <w:hyperlink r:id="rId17" w:history="1">
              <w:r w:rsidR="0079499F" w:rsidRPr="0075482C">
                <w:rPr>
                  <w:rStyle w:val="Hipervnculo"/>
                  <w:rFonts w:asciiTheme="minorHAnsi" w:hAnsiTheme="minorHAnsi" w:cs="Arial"/>
                  <w:sz w:val="12"/>
                  <w:szCs w:val="12"/>
                  <w:lang w:val="es-MX"/>
                </w:rPr>
                <w:t>eduardo.serna@edu.uaa.mx</w:t>
              </w:r>
            </w:hyperlink>
          </w:p>
          <w:p w14:paraId="1307295E" w14:textId="77777777" w:rsidR="0079499F" w:rsidRPr="0075482C" w:rsidRDefault="0079499F" w:rsidP="008B4E39">
            <w:pPr>
              <w:jc w:val="center"/>
              <w:rPr>
                <w:rFonts w:asciiTheme="minorHAnsi" w:hAnsiTheme="minorHAnsi" w:cs="Arial"/>
                <w:sz w:val="12"/>
                <w:szCs w:val="12"/>
                <w:highlight w:val="yellow"/>
                <w:lang w:val="es-MX"/>
              </w:rPr>
            </w:pPr>
          </w:p>
          <w:p w14:paraId="14CABF09" w14:textId="77777777" w:rsidR="0079499F" w:rsidRPr="0075482C" w:rsidRDefault="0079499F" w:rsidP="008B4E39">
            <w:pPr>
              <w:jc w:val="center"/>
              <w:rPr>
                <w:rFonts w:asciiTheme="minorHAnsi" w:hAnsiTheme="minorHAnsi" w:cs="Arial"/>
                <w:sz w:val="12"/>
                <w:szCs w:val="12"/>
                <w:highlight w:val="yellow"/>
                <w:lang w:val="es-MX"/>
              </w:rPr>
            </w:pPr>
          </w:p>
          <w:p w14:paraId="410F857A" w14:textId="77777777" w:rsidR="0079499F" w:rsidRPr="0075482C" w:rsidRDefault="0079499F" w:rsidP="008B4E39">
            <w:pPr>
              <w:jc w:val="center"/>
              <w:rPr>
                <w:rFonts w:asciiTheme="minorHAnsi" w:hAnsiTheme="minorHAnsi" w:cs="Arial"/>
                <w:b/>
                <w:sz w:val="12"/>
                <w:szCs w:val="12"/>
                <w:highlight w:val="yellow"/>
                <w:lang w:val="es-MX"/>
              </w:rPr>
            </w:pPr>
          </w:p>
        </w:tc>
        <w:tc>
          <w:tcPr>
            <w:tcW w:w="1406" w:type="dxa"/>
            <w:vMerge w:val="restart"/>
            <w:shd w:val="clear" w:color="auto" w:fill="auto"/>
            <w:vAlign w:val="center"/>
          </w:tcPr>
          <w:p w14:paraId="0B805E8F" w14:textId="77777777" w:rsidR="0079499F" w:rsidRPr="006509C8" w:rsidRDefault="0079499F" w:rsidP="008B4E39">
            <w:pPr>
              <w:jc w:val="center"/>
              <w:rPr>
                <w:rFonts w:asciiTheme="minorHAnsi" w:hAnsiTheme="minorHAnsi" w:cs="Calibri"/>
                <w:b/>
                <w:sz w:val="12"/>
                <w:szCs w:val="12"/>
                <w:lang w:val="es-MX"/>
              </w:rPr>
            </w:pPr>
            <w:r w:rsidRPr="006509C8">
              <w:rPr>
                <w:rFonts w:asciiTheme="minorHAnsi" w:hAnsiTheme="minorHAnsi" w:cs="Calibri"/>
                <w:b/>
                <w:sz w:val="12"/>
                <w:szCs w:val="12"/>
                <w:lang w:val="es-MX"/>
              </w:rPr>
              <w:t xml:space="preserve">Suministro, instalación y puesta en marcha </w:t>
            </w:r>
          </w:p>
          <w:p w14:paraId="56B84121" w14:textId="77777777" w:rsidR="0079499F" w:rsidRPr="006509C8" w:rsidRDefault="0079499F" w:rsidP="008B4E39">
            <w:pPr>
              <w:jc w:val="center"/>
              <w:rPr>
                <w:rFonts w:asciiTheme="minorHAnsi" w:hAnsiTheme="minorHAnsi" w:cs="Calibri"/>
                <w:b/>
                <w:sz w:val="12"/>
                <w:szCs w:val="12"/>
                <w:lang w:val="es-MX"/>
              </w:rPr>
            </w:pPr>
          </w:p>
          <w:p w14:paraId="75A77D21" w14:textId="77777777" w:rsidR="0079499F" w:rsidRPr="006509C8" w:rsidRDefault="0079499F" w:rsidP="008B4E39">
            <w:pPr>
              <w:jc w:val="center"/>
              <w:rPr>
                <w:rStyle w:val="Hipervnculo"/>
                <w:rFonts w:asciiTheme="minorHAnsi" w:hAnsiTheme="minorHAnsi" w:cstheme="minorHAnsi"/>
                <w:sz w:val="12"/>
                <w:szCs w:val="12"/>
                <w:lang w:val="es-MX"/>
              </w:rPr>
            </w:pPr>
          </w:p>
          <w:p w14:paraId="35785BA4" w14:textId="77777777" w:rsidR="0079499F" w:rsidRPr="0075482C" w:rsidRDefault="0079499F" w:rsidP="008B4E39">
            <w:pPr>
              <w:jc w:val="center"/>
              <w:rPr>
                <w:rFonts w:asciiTheme="minorHAnsi" w:hAnsiTheme="minorHAnsi" w:cstheme="minorHAnsi"/>
                <w:b/>
                <w:sz w:val="12"/>
                <w:szCs w:val="12"/>
                <w:lang w:val="es-MX"/>
              </w:rPr>
            </w:pPr>
            <w:r w:rsidRPr="006509C8">
              <w:rPr>
                <w:rStyle w:val="Hipervnculo"/>
                <w:rFonts w:asciiTheme="minorHAnsi" w:hAnsiTheme="minorHAnsi" w:cstheme="minorHAnsi"/>
                <w:sz w:val="12"/>
                <w:szCs w:val="12"/>
                <w:lang w:val="es-MX"/>
              </w:rPr>
              <w:t>Conforme a lo establecido en el Anexo “1”</w:t>
            </w:r>
            <w:r w:rsidRPr="0075482C">
              <w:rPr>
                <w:rFonts w:asciiTheme="minorHAnsi" w:hAnsiTheme="minorHAnsi" w:cstheme="minorHAnsi"/>
                <w:b/>
                <w:sz w:val="12"/>
                <w:szCs w:val="12"/>
                <w:lang w:val="es-MX"/>
              </w:rPr>
              <w:t xml:space="preserve"> </w:t>
            </w:r>
          </w:p>
          <w:p w14:paraId="656077C5" w14:textId="77777777" w:rsidR="0079499F" w:rsidRPr="0075482C" w:rsidRDefault="0079499F" w:rsidP="008B4E39">
            <w:pPr>
              <w:jc w:val="center"/>
              <w:rPr>
                <w:rFonts w:asciiTheme="minorHAnsi" w:hAnsiTheme="minorHAnsi" w:cs="Calibri"/>
                <w:b/>
                <w:sz w:val="12"/>
                <w:szCs w:val="12"/>
                <w:lang w:val="es-MX"/>
              </w:rPr>
            </w:pPr>
          </w:p>
          <w:p w14:paraId="40DFAE90" w14:textId="77777777" w:rsidR="0079499F" w:rsidRPr="0075482C" w:rsidRDefault="0079499F" w:rsidP="008B4E39">
            <w:pPr>
              <w:jc w:val="center"/>
              <w:rPr>
                <w:rFonts w:asciiTheme="minorHAnsi" w:hAnsiTheme="minorHAnsi" w:cs="Calibri"/>
                <w:b/>
                <w:sz w:val="12"/>
                <w:szCs w:val="12"/>
                <w:lang w:val="es-MX"/>
              </w:rPr>
            </w:pPr>
          </w:p>
        </w:tc>
      </w:tr>
      <w:tr w:rsidR="0079499F" w:rsidRPr="0075482C" w14:paraId="69B67E2B" w14:textId="77777777" w:rsidTr="008B4E39">
        <w:trPr>
          <w:trHeight w:val="589"/>
          <w:jc w:val="center"/>
        </w:trPr>
        <w:tc>
          <w:tcPr>
            <w:tcW w:w="846" w:type="dxa"/>
            <w:shd w:val="clear" w:color="auto" w:fill="auto"/>
            <w:vAlign w:val="center"/>
          </w:tcPr>
          <w:p w14:paraId="75F8D51E"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2</w:t>
            </w:r>
          </w:p>
        </w:tc>
        <w:tc>
          <w:tcPr>
            <w:tcW w:w="850" w:type="dxa"/>
            <w:vMerge/>
            <w:shd w:val="clear" w:color="auto" w:fill="auto"/>
            <w:vAlign w:val="center"/>
          </w:tcPr>
          <w:p w14:paraId="6614C62C" w14:textId="77777777" w:rsidR="0079499F" w:rsidRPr="0075482C" w:rsidRDefault="0079499F" w:rsidP="008B4E39">
            <w:pPr>
              <w:jc w:val="center"/>
              <w:rPr>
                <w:rFonts w:asciiTheme="minorHAnsi" w:eastAsia="Calibri" w:hAnsiTheme="minorHAnsi" w:cs="Arial"/>
                <w:color w:val="000000"/>
                <w:sz w:val="12"/>
                <w:szCs w:val="12"/>
                <w:lang w:val="es-MX"/>
              </w:rPr>
            </w:pPr>
          </w:p>
        </w:tc>
        <w:tc>
          <w:tcPr>
            <w:tcW w:w="2127" w:type="dxa"/>
            <w:shd w:val="clear" w:color="auto" w:fill="auto"/>
            <w:vAlign w:val="center"/>
          </w:tcPr>
          <w:p w14:paraId="460383F0"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204 Planta Alta. Av. Universidad</w:t>
            </w:r>
          </w:p>
          <w:p w14:paraId="0FE974FE"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0A39EFD8" w14:textId="77777777" w:rsidR="0079499F" w:rsidRPr="0075482C" w:rsidRDefault="0079499F" w:rsidP="008B4E39">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Profesor Investigador</w:t>
            </w:r>
          </w:p>
          <w:p w14:paraId="6BB2F474" w14:textId="77777777" w:rsidR="0079499F" w:rsidRPr="0075482C" w:rsidRDefault="0079499F" w:rsidP="008B4E39">
            <w:pPr>
              <w:jc w:val="center"/>
              <w:rPr>
                <w:rFonts w:asciiTheme="minorHAnsi" w:eastAsia="Calibri" w:hAnsiTheme="minorHAnsi" w:cstheme="minorHAnsi"/>
                <w:color w:val="000000"/>
                <w:sz w:val="12"/>
                <w:szCs w:val="12"/>
                <w:lang w:val="es-MX"/>
              </w:rPr>
            </w:pPr>
            <w:r w:rsidRPr="0075482C">
              <w:rPr>
                <w:rFonts w:asciiTheme="minorHAnsi" w:eastAsia="Calibri" w:hAnsiTheme="minorHAnsi" w:cstheme="minorHAnsi"/>
                <w:color w:val="000000"/>
                <w:sz w:val="12"/>
                <w:szCs w:val="12"/>
                <w:lang w:val="es-MX"/>
              </w:rPr>
              <w:t>Dr. Rodolfo González Segovia.</w:t>
            </w:r>
          </w:p>
        </w:tc>
        <w:tc>
          <w:tcPr>
            <w:tcW w:w="1985" w:type="dxa"/>
            <w:vAlign w:val="center"/>
          </w:tcPr>
          <w:p w14:paraId="4B58EED1" w14:textId="77777777" w:rsidR="0079499F" w:rsidRPr="0075482C" w:rsidRDefault="000C6170" w:rsidP="008B4E39">
            <w:pPr>
              <w:jc w:val="center"/>
              <w:rPr>
                <w:rFonts w:asciiTheme="minorHAnsi" w:hAnsiTheme="minorHAnsi" w:cstheme="minorHAnsi"/>
                <w:sz w:val="12"/>
                <w:szCs w:val="12"/>
                <w:lang w:val="es-MX"/>
              </w:rPr>
            </w:pPr>
            <w:hyperlink r:id="rId18" w:history="1">
              <w:r w:rsidR="0079499F" w:rsidRPr="0075482C">
                <w:rPr>
                  <w:rStyle w:val="Hipervnculo"/>
                  <w:rFonts w:asciiTheme="minorHAnsi" w:hAnsiTheme="minorHAnsi" w:cstheme="minorHAnsi"/>
                  <w:sz w:val="12"/>
                  <w:szCs w:val="12"/>
                  <w:lang w:val="es-MX"/>
                </w:rPr>
                <w:t>rodolfo.gonzalezs@edu.uaa.mx</w:t>
              </w:r>
            </w:hyperlink>
          </w:p>
        </w:tc>
        <w:tc>
          <w:tcPr>
            <w:tcW w:w="1406" w:type="dxa"/>
            <w:vMerge/>
            <w:shd w:val="clear" w:color="auto" w:fill="auto"/>
            <w:vAlign w:val="center"/>
          </w:tcPr>
          <w:p w14:paraId="2DCE9853" w14:textId="77777777" w:rsidR="0079499F" w:rsidRPr="0075482C" w:rsidRDefault="0079499F" w:rsidP="008B4E39">
            <w:pPr>
              <w:jc w:val="center"/>
              <w:rPr>
                <w:rFonts w:asciiTheme="minorHAnsi" w:hAnsiTheme="minorHAnsi" w:cs="Calibri"/>
                <w:b/>
                <w:sz w:val="12"/>
                <w:szCs w:val="12"/>
                <w:highlight w:val="yellow"/>
                <w:lang w:val="es-MX"/>
              </w:rPr>
            </w:pPr>
          </w:p>
        </w:tc>
      </w:tr>
      <w:tr w:rsidR="0079499F" w:rsidRPr="0075482C" w14:paraId="270AE175" w14:textId="77777777" w:rsidTr="008B4E39">
        <w:trPr>
          <w:trHeight w:val="589"/>
          <w:jc w:val="center"/>
        </w:trPr>
        <w:tc>
          <w:tcPr>
            <w:tcW w:w="846" w:type="dxa"/>
            <w:shd w:val="clear" w:color="auto" w:fill="auto"/>
            <w:vAlign w:val="center"/>
          </w:tcPr>
          <w:p w14:paraId="1913258B"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3</w:t>
            </w:r>
          </w:p>
        </w:tc>
        <w:tc>
          <w:tcPr>
            <w:tcW w:w="850" w:type="dxa"/>
            <w:vMerge/>
            <w:shd w:val="clear" w:color="auto" w:fill="auto"/>
            <w:vAlign w:val="center"/>
          </w:tcPr>
          <w:p w14:paraId="0E940AE2" w14:textId="77777777" w:rsidR="0079499F" w:rsidRPr="0075482C" w:rsidRDefault="0079499F" w:rsidP="008B4E39">
            <w:pPr>
              <w:jc w:val="center"/>
              <w:rPr>
                <w:rFonts w:asciiTheme="minorHAnsi" w:eastAsia="Calibri" w:hAnsiTheme="minorHAnsi" w:cs="Arial"/>
                <w:color w:val="000000"/>
                <w:sz w:val="12"/>
                <w:szCs w:val="12"/>
                <w:lang w:val="es-MX"/>
              </w:rPr>
            </w:pPr>
          </w:p>
        </w:tc>
        <w:tc>
          <w:tcPr>
            <w:tcW w:w="2127" w:type="dxa"/>
            <w:shd w:val="clear" w:color="auto" w:fill="auto"/>
            <w:vAlign w:val="center"/>
          </w:tcPr>
          <w:p w14:paraId="60723B38"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Edificio 202 Planta Alta, depto. de </w:t>
            </w:r>
            <w:proofErr w:type="spellStart"/>
            <w:r w:rsidRPr="0075482C">
              <w:rPr>
                <w:rFonts w:asciiTheme="minorHAnsi" w:hAnsiTheme="minorHAnsi" w:cs="Arial"/>
                <w:b/>
                <w:sz w:val="12"/>
                <w:szCs w:val="12"/>
                <w:lang w:val="es-MX"/>
              </w:rPr>
              <w:t>Quimica</w:t>
            </w:r>
            <w:proofErr w:type="spellEnd"/>
            <w:r w:rsidRPr="0075482C">
              <w:rPr>
                <w:rFonts w:asciiTheme="minorHAnsi" w:hAnsiTheme="minorHAnsi" w:cs="Arial"/>
                <w:b/>
                <w:sz w:val="12"/>
                <w:szCs w:val="12"/>
                <w:lang w:val="es-MX"/>
              </w:rPr>
              <w:t>. Av. Universidad</w:t>
            </w:r>
          </w:p>
          <w:p w14:paraId="1956B940"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2F0D80ED" w14:textId="77777777" w:rsidR="0079499F" w:rsidRPr="0075482C" w:rsidRDefault="0079499F" w:rsidP="008B4E39">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Jefa del Depto. de Química</w:t>
            </w:r>
          </w:p>
          <w:p w14:paraId="3417D22D" w14:textId="77777777" w:rsidR="0079499F" w:rsidRPr="00F74EA1" w:rsidRDefault="0079499F" w:rsidP="008B4E39">
            <w:pPr>
              <w:jc w:val="center"/>
              <w:rPr>
                <w:rFonts w:asciiTheme="minorHAnsi" w:eastAsia="Calibri" w:hAnsiTheme="minorHAnsi" w:cs="Calibri"/>
                <w:color w:val="000000"/>
                <w:sz w:val="12"/>
                <w:szCs w:val="12"/>
                <w:lang w:val="es-MX"/>
              </w:rPr>
            </w:pPr>
            <w:r w:rsidRPr="0075482C">
              <w:rPr>
                <w:rFonts w:asciiTheme="minorHAnsi" w:eastAsia="Calibri" w:hAnsiTheme="minorHAnsi" w:cs="Calibri"/>
                <w:color w:val="000000"/>
                <w:sz w:val="12"/>
                <w:szCs w:val="12"/>
                <w:lang w:val="es-MX"/>
              </w:rPr>
              <w:t xml:space="preserve">Mtra. en </w:t>
            </w:r>
            <w:proofErr w:type="spellStart"/>
            <w:r w:rsidRPr="0075482C">
              <w:rPr>
                <w:rFonts w:asciiTheme="minorHAnsi" w:eastAsia="Calibri" w:hAnsiTheme="minorHAnsi" w:cs="Calibri"/>
                <w:color w:val="000000"/>
                <w:sz w:val="12"/>
                <w:szCs w:val="12"/>
                <w:lang w:val="es-MX"/>
              </w:rPr>
              <w:t>Ed</w:t>
            </w:r>
            <w:r>
              <w:rPr>
                <w:rFonts w:asciiTheme="minorHAnsi" w:eastAsia="Calibri" w:hAnsiTheme="minorHAnsi" w:cs="Calibri"/>
                <w:color w:val="000000"/>
                <w:sz w:val="12"/>
                <w:szCs w:val="12"/>
                <w:lang w:val="es-MX"/>
              </w:rPr>
              <w:t>u</w:t>
            </w:r>
            <w:proofErr w:type="spellEnd"/>
            <w:r>
              <w:rPr>
                <w:rFonts w:asciiTheme="minorHAnsi" w:eastAsia="Calibri" w:hAnsiTheme="minorHAnsi" w:cs="Calibri"/>
                <w:color w:val="000000"/>
                <w:sz w:val="12"/>
                <w:szCs w:val="12"/>
                <w:lang w:val="es-MX"/>
              </w:rPr>
              <w:t xml:space="preserve">. </w:t>
            </w:r>
            <w:proofErr w:type="spellStart"/>
            <w:r>
              <w:rPr>
                <w:rFonts w:asciiTheme="minorHAnsi" w:eastAsia="Calibri" w:hAnsiTheme="minorHAnsi" w:cs="Calibri"/>
                <w:color w:val="000000"/>
                <w:sz w:val="12"/>
                <w:szCs w:val="12"/>
                <w:lang w:val="es-MX"/>
              </w:rPr>
              <w:t>Janett</w:t>
            </w:r>
            <w:proofErr w:type="spellEnd"/>
            <w:r>
              <w:rPr>
                <w:rFonts w:asciiTheme="minorHAnsi" w:eastAsia="Calibri" w:hAnsiTheme="minorHAnsi" w:cs="Calibri"/>
                <w:color w:val="000000"/>
                <w:sz w:val="12"/>
                <w:szCs w:val="12"/>
                <w:lang w:val="es-MX"/>
              </w:rPr>
              <w:t xml:space="preserve"> Cecilia </w:t>
            </w:r>
            <w:proofErr w:type="spellStart"/>
            <w:r>
              <w:rPr>
                <w:rFonts w:asciiTheme="minorHAnsi" w:eastAsia="Calibri" w:hAnsiTheme="minorHAnsi" w:cs="Calibri"/>
                <w:color w:val="000000"/>
                <w:sz w:val="12"/>
                <w:szCs w:val="12"/>
                <w:lang w:val="es-MX"/>
              </w:rPr>
              <w:t>Sanchez</w:t>
            </w:r>
            <w:proofErr w:type="spellEnd"/>
            <w:r>
              <w:rPr>
                <w:rFonts w:asciiTheme="minorHAnsi" w:eastAsia="Calibri" w:hAnsiTheme="minorHAnsi" w:cs="Calibri"/>
                <w:color w:val="000000"/>
                <w:sz w:val="12"/>
                <w:szCs w:val="12"/>
                <w:lang w:val="es-MX"/>
              </w:rPr>
              <w:t xml:space="preserve"> Arana</w:t>
            </w:r>
          </w:p>
        </w:tc>
        <w:tc>
          <w:tcPr>
            <w:tcW w:w="1985" w:type="dxa"/>
            <w:vAlign w:val="center"/>
          </w:tcPr>
          <w:p w14:paraId="10E6C62B" w14:textId="77777777" w:rsidR="0079499F" w:rsidRPr="007B24CD" w:rsidRDefault="000C6170" w:rsidP="008B4E39">
            <w:pPr>
              <w:jc w:val="center"/>
              <w:rPr>
                <w:rFonts w:asciiTheme="minorHAnsi" w:hAnsiTheme="minorHAnsi" w:cs="Arial"/>
                <w:sz w:val="12"/>
                <w:szCs w:val="12"/>
                <w:lang w:val="es-MX"/>
              </w:rPr>
            </w:pPr>
            <w:hyperlink r:id="rId19" w:history="1">
              <w:r w:rsidR="0079499F" w:rsidRPr="0075482C">
                <w:rPr>
                  <w:rStyle w:val="Hipervnculo"/>
                  <w:rFonts w:asciiTheme="minorHAnsi" w:hAnsiTheme="minorHAnsi" w:cs="Arial"/>
                  <w:sz w:val="12"/>
                  <w:szCs w:val="12"/>
                  <w:lang w:val="es-MX"/>
                </w:rPr>
                <w:t>cecilia.sanchez@edu.uaa.mx</w:t>
              </w:r>
            </w:hyperlink>
          </w:p>
        </w:tc>
        <w:tc>
          <w:tcPr>
            <w:tcW w:w="1406" w:type="dxa"/>
            <w:vMerge/>
            <w:shd w:val="clear" w:color="auto" w:fill="auto"/>
            <w:vAlign w:val="center"/>
          </w:tcPr>
          <w:p w14:paraId="004D0D7B" w14:textId="77777777" w:rsidR="0079499F" w:rsidRPr="0075482C" w:rsidRDefault="0079499F" w:rsidP="008B4E39">
            <w:pPr>
              <w:jc w:val="center"/>
              <w:rPr>
                <w:rFonts w:asciiTheme="minorHAnsi" w:hAnsiTheme="minorHAnsi" w:cs="Calibri"/>
                <w:b/>
                <w:sz w:val="12"/>
                <w:szCs w:val="12"/>
                <w:highlight w:val="yellow"/>
                <w:lang w:val="es-MX"/>
              </w:rPr>
            </w:pPr>
          </w:p>
        </w:tc>
      </w:tr>
      <w:tr w:rsidR="0079499F" w:rsidRPr="0075482C" w14:paraId="051AA40B" w14:textId="77777777" w:rsidTr="008B4E39">
        <w:trPr>
          <w:trHeight w:val="589"/>
          <w:jc w:val="center"/>
        </w:trPr>
        <w:tc>
          <w:tcPr>
            <w:tcW w:w="846" w:type="dxa"/>
            <w:shd w:val="clear" w:color="auto" w:fill="auto"/>
            <w:vAlign w:val="center"/>
          </w:tcPr>
          <w:p w14:paraId="6777FAB4"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4-8</w:t>
            </w:r>
          </w:p>
        </w:tc>
        <w:tc>
          <w:tcPr>
            <w:tcW w:w="850" w:type="dxa"/>
            <w:vMerge/>
            <w:shd w:val="clear" w:color="auto" w:fill="auto"/>
            <w:vAlign w:val="center"/>
          </w:tcPr>
          <w:p w14:paraId="00D9B245" w14:textId="77777777" w:rsidR="0079499F" w:rsidRPr="0075482C" w:rsidRDefault="0079499F" w:rsidP="008B4E39">
            <w:pPr>
              <w:jc w:val="center"/>
              <w:rPr>
                <w:rFonts w:asciiTheme="minorHAnsi" w:eastAsia="Calibri" w:hAnsiTheme="minorHAnsi" w:cs="Arial"/>
                <w:color w:val="000000"/>
                <w:sz w:val="12"/>
                <w:szCs w:val="12"/>
                <w:lang w:val="es-MX"/>
              </w:rPr>
            </w:pPr>
          </w:p>
        </w:tc>
        <w:tc>
          <w:tcPr>
            <w:tcW w:w="2127" w:type="dxa"/>
            <w:shd w:val="clear" w:color="auto" w:fill="auto"/>
            <w:vAlign w:val="center"/>
          </w:tcPr>
          <w:p w14:paraId="3A98C39A"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22, depto. de Morfología. Av. Universidad</w:t>
            </w:r>
          </w:p>
          <w:p w14:paraId="1194D02E"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15031C80" w14:textId="77777777" w:rsidR="0079499F" w:rsidRPr="0075482C" w:rsidRDefault="0079499F" w:rsidP="008B4E39">
            <w:pPr>
              <w:jc w:val="center"/>
              <w:rPr>
                <w:rFonts w:asciiTheme="minorHAnsi" w:eastAsia="Calibri" w:hAnsiTheme="minorHAnsi" w:cs="Calibri"/>
                <w:b/>
                <w:color w:val="000000"/>
                <w:sz w:val="12"/>
                <w:szCs w:val="12"/>
                <w:lang w:val="es-MX"/>
              </w:rPr>
            </w:pPr>
            <w:r w:rsidRPr="0075482C">
              <w:rPr>
                <w:rFonts w:asciiTheme="minorHAnsi" w:eastAsia="Calibri" w:hAnsiTheme="minorHAnsi" w:cs="Calibri"/>
                <w:b/>
                <w:color w:val="000000"/>
                <w:sz w:val="12"/>
                <w:szCs w:val="12"/>
                <w:lang w:val="es-MX"/>
              </w:rPr>
              <w:t>Jefe del Depto. de Morfología</w:t>
            </w:r>
          </w:p>
          <w:p w14:paraId="33691F49" w14:textId="77777777" w:rsidR="0079499F" w:rsidRPr="00F74EA1" w:rsidRDefault="0079499F" w:rsidP="008B4E39">
            <w:pPr>
              <w:jc w:val="center"/>
              <w:rPr>
                <w:rFonts w:asciiTheme="minorHAnsi" w:eastAsia="Calibri" w:hAnsiTheme="minorHAnsi" w:cs="Calibri"/>
                <w:color w:val="000000"/>
                <w:sz w:val="12"/>
                <w:szCs w:val="12"/>
                <w:lang w:val="es-MX"/>
              </w:rPr>
            </w:pPr>
            <w:r w:rsidRPr="0075482C">
              <w:rPr>
                <w:rFonts w:asciiTheme="minorHAnsi" w:eastAsia="Calibri" w:hAnsiTheme="minorHAnsi" w:cs="Calibri"/>
                <w:color w:val="000000"/>
                <w:sz w:val="12"/>
                <w:szCs w:val="12"/>
                <w:lang w:val="es-MX"/>
              </w:rPr>
              <w:t xml:space="preserve">Dr. en C. Biol. </w:t>
            </w:r>
            <w:proofErr w:type="spellStart"/>
            <w:r w:rsidRPr="0075482C">
              <w:rPr>
                <w:rFonts w:asciiTheme="minorHAnsi" w:eastAsia="Calibri" w:hAnsiTheme="minorHAnsi" w:cs="Calibri"/>
                <w:color w:val="000000"/>
                <w:sz w:val="12"/>
                <w:szCs w:val="12"/>
                <w:lang w:val="es-MX"/>
              </w:rPr>
              <w:t>Victor</w:t>
            </w:r>
            <w:proofErr w:type="spellEnd"/>
            <w:r w:rsidRPr="0075482C">
              <w:rPr>
                <w:rFonts w:asciiTheme="minorHAnsi" w:eastAsia="Calibri" w:hAnsiTheme="minorHAnsi" w:cs="Calibri"/>
                <w:color w:val="000000"/>
                <w:sz w:val="12"/>
                <w:szCs w:val="12"/>
                <w:lang w:val="es-MX"/>
              </w:rPr>
              <w:t xml:space="preserve"> Hugo Fuentes Delgado</w:t>
            </w:r>
          </w:p>
        </w:tc>
        <w:tc>
          <w:tcPr>
            <w:tcW w:w="1985" w:type="dxa"/>
            <w:vAlign w:val="center"/>
          </w:tcPr>
          <w:p w14:paraId="62E2039E" w14:textId="77777777" w:rsidR="0079499F" w:rsidRPr="0075482C" w:rsidRDefault="000C6170" w:rsidP="008B4E39">
            <w:pPr>
              <w:jc w:val="center"/>
              <w:rPr>
                <w:rFonts w:asciiTheme="minorHAnsi" w:hAnsiTheme="minorHAnsi" w:cs="Arial"/>
                <w:sz w:val="12"/>
                <w:szCs w:val="12"/>
                <w:lang w:val="es-MX"/>
              </w:rPr>
            </w:pPr>
            <w:hyperlink r:id="rId20" w:history="1">
              <w:r w:rsidR="0079499F" w:rsidRPr="0075482C">
                <w:rPr>
                  <w:rStyle w:val="Hipervnculo"/>
                  <w:rFonts w:asciiTheme="minorHAnsi" w:hAnsiTheme="minorHAnsi" w:cs="Arial"/>
                  <w:sz w:val="12"/>
                  <w:szCs w:val="12"/>
                  <w:lang w:val="es-MX"/>
                </w:rPr>
                <w:t>hugo.fuentes@edu.uaa.mx</w:t>
              </w:r>
            </w:hyperlink>
          </w:p>
          <w:p w14:paraId="13B1A4E9" w14:textId="77777777" w:rsidR="0079499F" w:rsidRPr="0075482C" w:rsidRDefault="0079499F" w:rsidP="008B4E39">
            <w:pPr>
              <w:jc w:val="center"/>
              <w:rPr>
                <w:lang w:val="es-MX"/>
              </w:rPr>
            </w:pPr>
          </w:p>
        </w:tc>
        <w:tc>
          <w:tcPr>
            <w:tcW w:w="1406" w:type="dxa"/>
            <w:vMerge/>
            <w:shd w:val="clear" w:color="auto" w:fill="auto"/>
            <w:vAlign w:val="center"/>
          </w:tcPr>
          <w:p w14:paraId="21103053" w14:textId="77777777" w:rsidR="0079499F" w:rsidRPr="0075482C" w:rsidRDefault="0079499F" w:rsidP="008B4E39">
            <w:pPr>
              <w:jc w:val="center"/>
              <w:rPr>
                <w:rFonts w:asciiTheme="minorHAnsi" w:hAnsiTheme="minorHAnsi" w:cs="Calibri"/>
                <w:b/>
                <w:sz w:val="12"/>
                <w:szCs w:val="12"/>
                <w:highlight w:val="yellow"/>
                <w:lang w:val="es-MX"/>
              </w:rPr>
            </w:pPr>
          </w:p>
        </w:tc>
      </w:tr>
      <w:tr w:rsidR="0079499F" w:rsidRPr="0075482C" w14:paraId="4895E6C6" w14:textId="77777777" w:rsidTr="008B4E39">
        <w:trPr>
          <w:trHeight w:val="187"/>
          <w:jc w:val="center"/>
        </w:trPr>
        <w:tc>
          <w:tcPr>
            <w:tcW w:w="846" w:type="dxa"/>
            <w:shd w:val="clear" w:color="auto" w:fill="F2F2F2" w:themeFill="background1" w:themeFillShade="F2"/>
            <w:vAlign w:val="center"/>
          </w:tcPr>
          <w:p w14:paraId="6A13DCD6" w14:textId="77777777" w:rsidR="0079499F" w:rsidRPr="0075482C" w:rsidRDefault="0079499F" w:rsidP="008B4E39">
            <w:pPr>
              <w:jc w:val="center"/>
              <w:rPr>
                <w:rFonts w:asciiTheme="minorHAnsi" w:hAnsiTheme="minorHAnsi" w:cstheme="minorHAnsi"/>
                <w:b/>
                <w:sz w:val="12"/>
                <w:szCs w:val="12"/>
                <w:lang w:val="es-MX"/>
              </w:rPr>
            </w:pPr>
          </w:p>
        </w:tc>
        <w:tc>
          <w:tcPr>
            <w:tcW w:w="850" w:type="dxa"/>
            <w:shd w:val="clear" w:color="auto" w:fill="F2F2F2" w:themeFill="background1" w:themeFillShade="F2"/>
            <w:vAlign w:val="center"/>
          </w:tcPr>
          <w:p w14:paraId="170BE958" w14:textId="77777777" w:rsidR="0079499F" w:rsidRPr="0075482C" w:rsidRDefault="0079499F" w:rsidP="008B4E39">
            <w:pPr>
              <w:jc w:val="center"/>
              <w:rPr>
                <w:rFonts w:asciiTheme="minorHAnsi" w:eastAsia="Calibri" w:hAnsiTheme="minorHAnsi" w:cs="Arial"/>
                <w:color w:val="000000"/>
                <w:sz w:val="12"/>
                <w:szCs w:val="12"/>
                <w:lang w:val="es-MX"/>
              </w:rPr>
            </w:pPr>
          </w:p>
        </w:tc>
        <w:tc>
          <w:tcPr>
            <w:tcW w:w="2127" w:type="dxa"/>
            <w:shd w:val="clear" w:color="auto" w:fill="F2F2F2" w:themeFill="background1" w:themeFillShade="F2"/>
            <w:vAlign w:val="center"/>
          </w:tcPr>
          <w:p w14:paraId="3F038227" w14:textId="77777777" w:rsidR="0079499F" w:rsidRPr="0075482C" w:rsidRDefault="0079499F" w:rsidP="008B4E39">
            <w:pPr>
              <w:jc w:val="center"/>
              <w:rPr>
                <w:rFonts w:asciiTheme="minorHAnsi" w:hAnsiTheme="minorHAnsi" w:cs="Arial"/>
                <w:b/>
                <w:sz w:val="12"/>
                <w:szCs w:val="12"/>
                <w:lang w:val="es-MX"/>
              </w:rPr>
            </w:pPr>
          </w:p>
        </w:tc>
        <w:tc>
          <w:tcPr>
            <w:tcW w:w="2976" w:type="dxa"/>
            <w:shd w:val="clear" w:color="auto" w:fill="F2F2F2" w:themeFill="background1" w:themeFillShade="F2"/>
            <w:vAlign w:val="center"/>
          </w:tcPr>
          <w:p w14:paraId="04A4D9F4" w14:textId="77777777" w:rsidR="0079499F" w:rsidRPr="0075482C" w:rsidRDefault="0079499F" w:rsidP="008B4E39">
            <w:pPr>
              <w:jc w:val="center"/>
              <w:rPr>
                <w:rFonts w:asciiTheme="minorHAnsi" w:eastAsia="Calibri" w:hAnsiTheme="minorHAnsi" w:cstheme="minorHAnsi"/>
                <w:b/>
                <w:color w:val="000000"/>
                <w:sz w:val="12"/>
                <w:szCs w:val="12"/>
                <w:lang w:val="es-MX"/>
              </w:rPr>
            </w:pPr>
          </w:p>
        </w:tc>
        <w:tc>
          <w:tcPr>
            <w:tcW w:w="1985" w:type="dxa"/>
            <w:shd w:val="clear" w:color="auto" w:fill="F2F2F2" w:themeFill="background1" w:themeFillShade="F2"/>
            <w:vAlign w:val="center"/>
          </w:tcPr>
          <w:p w14:paraId="434A1991" w14:textId="77777777" w:rsidR="0079499F" w:rsidRPr="0075482C" w:rsidRDefault="0079499F" w:rsidP="008B4E39">
            <w:pPr>
              <w:jc w:val="center"/>
              <w:rPr>
                <w:lang w:val="es-MX"/>
              </w:rPr>
            </w:pPr>
          </w:p>
        </w:tc>
        <w:tc>
          <w:tcPr>
            <w:tcW w:w="1406" w:type="dxa"/>
            <w:shd w:val="clear" w:color="auto" w:fill="F2F2F2" w:themeFill="background1" w:themeFillShade="F2"/>
            <w:vAlign w:val="center"/>
          </w:tcPr>
          <w:p w14:paraId="0CC3A4CC" w14:textId="77777777" w:rsidR="0079499F" w:rsidRPr="0075482C" w:rsidRDefault="0079499F" w:rsidP="008B4E39">
            <w:pPr>
              <w:jc w:val="center"/>
              <w:rPr>
                <w:rFonts w:asciiTheme="minorHAnsi" w:hAnsiTheme="minorHAnsi" w:cs="Calibri"/>
                <w:b/>
                <w:sz w:val="12"/>
                <w:szCs w:val="12"/>
                <w:lang w:val="es-MX"/>
              </w:rPr>
            </w:pPr>
          </w:p>
        </w:tc>
      </w:tr>
      <w:tr w:rsidR="0079499F" w:rsidRPr="0075482C" w14:paraId="11FB9464" w14:textId="77777777" w:rsidTr="008B4E39">
        <w:trPr>
          <w:trHeight w:val="697"/>
          <w:jc w:val="center"/>
        </w:trPr>
        <w:tc>
          <w:tcPr>
            <w:tcW w:w="846" w:type="dxa"/>
            <w:shd w:val="clear" w:color="auto" w:fill="auto"/>
            <w:vAlign w:val="center"/>
          </w:tcPr>
          <w:p w14:paraId="39C30A67" w14:textId="77777777" w:rsidR="0079499F" w:rsidRPr="0075482C" w:rsidRDefault="0079499F" w:rsidP="008B4E39">
            <w:pPr>
              <w:jc w:val="center"/>
              <w:rPr>
                <w:rFonts w:asciiTheme="minorHAnsi" w:hAnsiTheme="minorHAnsi" w:cstheme="minorHAnsi"/>
                <w:b/>
                <w:sz w:val="12"/>
                <w:szCs w:val="12"/>
                <w:lang w:val="es-MX"/>
              </w:rPr>
            </w:pPr>
            <w:r w:rsidRPr="0075482C">
              <w:rPr>
                <w:rFonts w:asciiTheme="minorHAnsi" w:hAnsiTheme="minorHAnsi" w:cstheme="minorHAnsi"/>
                <w:b/>
                <w:sz w:val="12"/>
                <w:szCs w:val="12"/>
                <w:lang w:val="es-MX"/>
              </w:rPr>
              <w:t>9</w:t>
            </w:r>
          </w:p>
        </w:tc>
        <w:tc>
          <w:tcPr>
            <w:tcW w:w="850" w:type="dxa"/>
            <w:vMerge w:val="restart"/>
            <w:shd w:val="clear" w:color="auto" w:fill="auto"/>
            <w:vAlign w:val="center"/>
          </w:tcPr>
          <w:p w14:paraId="0A72EE68" w14:textId="77777777" w:rsidR="0079499F" w:rsidRPr="0075482C" w:rsidRDefault="0079499F" w:rsidP="008B4E39">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Arial"/>
                <w:color w:val="000000"/>
                <w:sz w:val="12"/>
                <w:szCs w:val="12"/>
                <w:lang w:val="es-MX"/>
              </w:rPr>
              <w:t>20 días naturales posteriores al fallo</w:t>
            </w:r>
          </w:p>
        </w:tc>
        <w:tc>
          <w:tcPr>
            <w:tcW w:w="2127" w:type="dxa"/>
            <w:shd w:val="clear" w:color="auto" w:fill="auto"/>
            <w:vAlign w:val="center"/>
          </w:tcPr>
          <w:p w14:paraId="7630CF37"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101 Planta Baja, Av. Universidad</w:t>
            </w:r>
          </w:p>
          <w:p w14:paraId="498A5D1A" w14:textId="77777777" w:rsidR="0079499F" w:rsidRPr="0075482C" w:rsidRDefault="0079499F" w:rsidP="008B4E39">
            <w:pPr>
              <w:jc w:val="center"/>
              <w:rPr>
                <w:rFonts w:asciiTheme="minorHAnsi" w:hAnsiTheme="minorHAnsi" w:cstheme="minorHAnsi"/>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5C228C7B" w14:textId="77777777" w:rsidR="0079499F" w:rsidRPr="0075482C" w:rsidRDefault="0079499F" w:rsidP="008B4E39">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Decano Director Centro de Ciencias de la Salud</w:t>
            </w:r>
          </w:p>
          <w:p w14:paraId="347422F3" w14:textId="77777777" w:rsidR="0079499F" w:rsidRPr="0075482C" w:rsidRDefault="0079499F" w:rsidP="008B4E39">
            <w:pPr>
              <w:jc w:val="center"/>
              <w:rPr>
                <w:rFonts w:asciiTheme="minorHAnsi" w:eastAsia="Calibri" w:hAnsiTheme="minorHAnsi" w:cs="Calibri"/>
                <w:color w:val="000000"/>
                <w:sz w:val="12"/>
                <w:szCs w:val="12"/>
                <w:lang w:val="es-MX"/>
              </w:rPr>
            </w:pPr>
            <w:r w:rsidRPr="0075482C">
              <w:rPr>
                <w:rFonts w:asciiTheme="minorHAnsi" w:eastAsia="Calibri" w:hAnsiTheme="minorHAnsi" w:cs="Calibri"/>
                <w:color w:val="000000"/>
                <w:sz w:val="12"/>
                <w:szCs w:val="12"/>
                <w:lang w:val="es-MX"/>
              </w:rPr>
              <w:t>Dr. en Farm. Sergio Ramírez González</w:t>
            </w:r>
          </w:p>
          <w:p w14:paraId="666D9D11" w14:textId="77777777" w:rsidR="0079499F" w:rsidRPr="0075482C" w:rsidRDefault="0079499F" w:rsidP="008B4E39">
            <w:pPr>
              <w:jc w:val="center"/>
              <w:rPr>
                <w:rFonts w:asciiTheme="minorHAnsi" w:eastAsia="Calibri" w:hAnsiTheme="minorHAnsi" w:cs="Calibri"/>
                <w:color w:val="000000"/>
                <w:sz w:val="12"/>
                <w:szCs w:val="12"/>
                <w:lang w:val="es-MX"/>
              </w:rPr>
            </w:pPr>
          </w:p>
          <w:p w14:paraId="162F7862" w14:textId="77777777" w:rsidR="0079499F" w:rsidRPr="0075482C" w:rsidRDefault="0079499F" w:rsidP="008B4E39">
            <w:pPr>
              <w:jc w:val="center"/>
              <w:rPr>
                <w:rFonts w:asciiTheme="minorHAnsi" w:hAnsiTheme="minorHAnsi" w:cstheme="minorHAnsi"/>
                <w:b/>
                <w:sz w:val="12"/>
                <w:szCs w:val="12"/>
                <w:lang w:val="es-MX"/>
              </w:rPr>
            </w:pPr>
            <w:r w:rsidRPr="0075482C">
              <w:rPr>
                <w:rFonts w:asciiTheme="minorHAnsi" w:hAnsiTheme="minorHAnsi" w:cstheme="minorHAnsi"/>
                <w:b/>
                <w:sz w:val="12"/>
                <w:szCs w:val="12"/>
                <w:lang w:val="es-MX"/>
              </w:rPr>
              <w:t>Secretario Administrativo del CCS</w:t>
            </w:r>
          </w:p>
          <w:p w14:paraId="362A0DF6" w14:textId="77777777" w:rsidR="0079499F" w:rsidRPr="0075482C" w:rsidRDefault="0079499F" w:rsidP="008B4E39">
            <w:pPr>
              <w:jc w:val="center"/>
              <w:rPr>
                <w:rFonts w:asciiTheme="minorHAnsi" w:eastAsia="Calibri" w:hAnsiTheme="minorHAnsi" w:cs="Calibri"/>
                <w:color w:val="000000"/>
                <w:sz w:val="12"/>
                <w:szCs w:val="12"/>
                <w:lang w:val="es-MX"/>
              </w:rPr>
            </w:pPr>
            <w:r w:rsidRPr="0075482C">
              <w:rPr>
                <w:rFonts w:asciiTheme="minorHAnsi" w:eastAsia="Calibri" w:hAnsiTheme="minorHAnsi" w:cs="Calibri"/>
                <w:color w:val="000000"/>
                <w:sz w:val="12"/>
                <w:szCs w:val="12"/>
                <w:lang w:val="es-MX"/>
              </w:rPr>
              <w:t>Lic. en A.E. José Israel Salado López</w:t>
            </w:r>
          </w:p>
          <w:p w14:paraId="06665F5A" w14:textId="77777777" w:rsidR="0079499F" w:rsidRPr="0075482C" w:rsidRDefault="0079499F" w:rsidP="008B4E39">
            <w:pPr>
              <w:jc w:val="center"/>
              <w:rPr>
                <w:rFonts w:asciiTheme="minorHAnsi" w:eastAsia="Calibri" w:hAnsiTheme="minorHAnsi" w:cs="Calibri"/>
                <w:color w:val="000000"/>
                <w:sz w:val="12"/>
                <w:szCs w:val="12"/>
                <w:lang w:val="es-MX"/>
              </w:rPr>
            </w:pPr>
          </w:p>
          <w:p w14:paraId="2064B007" w14:textId="77777777" w:rsidR="0079499F" w:rsidRPr="0075482C" w:rsidRDefault="0079499F" w:rsidP="008B4E39">
            <w:pPr>
              <w:jc w:val="center"/>
              <w:rPr>
                <w:rFonts w:asciiTheme="minorHAnsi" w:eastAsia="Calibri" w:hAnsiTheme="minorHAnsi" w:cs="Calibri"/>
                <w:b/>
                <w:color w:val="000000"/>
                <w:sz w:val="12"/>
                <w:szCs w:val="12"/>
                <w:lang w:val="es-MX"/>
              </w:rPr>
            </w:pPr>
            <w:r w:rsidRPr="0075482C">
              <w:rPr>
                <w:rFonts w:asciiTheme="minorHAnsi" w:eastAsia="Calibri" w:hAnsiTheme="minorHAnsi" w:cs="Calibri"/>
                <w:b/>
                <w:color w:val="000000"/>
                <w:sz w:val="12"/>
                <w:szCs w:val="12"/>
                <w:lang w:val="es-MX"/>
              </w:rPr>
              <w:t>Asistente de Secretario Administrativo del CCS</w:t>
            </w:r>
          </w:p>
          <w:p w14:paraId="51C1B616" w14:textId="77777777" w:rsidR="0079499F" w:rsidRPr="00F74EA1" w:rsidRDefault="0079499F" w:rsidP="008B4E39">
            <w:pPr>
              <w:jc w:val="center"/>
              <w:rPr>
                <w:rFonts w:asciiTheme="minorHAnsi" w:eastAsia="Calibri" w:hAnsiTheme="minorHAnsi" w:cs="Calibri"/>
                <w:color w:val="000000"/>
                <w:sz w:val="12"/>
                <w:szCs w:val="12"/>
                <w:lang w:val="es-MX"/>
              </w:rPr>
            </w:pPr>
            <w:r w:rsidRPr="0075482C">
              <w:rPr>
                <w:rFonts w:asciiTheme="minorHAnsi" w:eastAsia="Calibri" w:hAnsiTheme="minorHAnsi" w:cs="Calibri"/>
                <w:color w:val="000000"/>
                <w:sz w:val="12"/>
                <w:szCs w:val="12"/>
                <w:lang w:val="es-MX"/>
              </w:rPr>
              <w:t>C. Norma Sonia Chong Moreno</w:t>
            </w:r>
          </w:p>
        </w:tc>
        <w:tc>
          <w:tcPr>
            <w:tcW w:w="1985" w:type="dxa"/>
            <w:vAlign w:val="center"/>
          </w:tcPr>
          <w:p w14:paraId="0F735704" w14:textId="77777777" w:rsidR="0079499F" w:rsidRPr="0075482C" w:rsidRDefault="000C6170" w:rsidP="008B4E39">
            <w:pPr>
              <w:jc w:val="center"/>
              <w:rPr>
                <w:rStyle w:val="Hipervnculo"/>
                <w:rFonts w:asciiTheme="minorHAnsi" w:hAnsiTheme="minorHAnsi" w:cstheme="minorHAnsi"/>
                <w:sz w:val="12"/>
                <w:szCs w:val="12"/>
                <w:lang w:val="es-MX"/>
              </w:rPr>
            </w:pPr>
            <w:hyperlink r:id="rId21" w:history="1">
              <w:r w:rsidR="0079499F" w:rsidRPr="0075482C">
                <w:rPr>
                  <w:rStyle w:val="Hipervnculo"/>
                  <w:rFonts w:asciiTheme="minorHAnsi" w:hAnsiTheme="minorHAnsi" w:cstheme="minorHAnsi"/>
                  <w:sz w:val="12"/>
                  <w:szCs w:val="12"/>
                  <w:lang w:val="es-MX"/>
                </w:rPr>
                <w:t>sergio.ramirez@edu.uaa.mx</w:t>
              </w:r>
            </w:hyperlink>
          </w:p>
          <w:p w14:paraId="56DDF2F1" w14:textId="77777777" w:rsidR="0079499F" w:rsidRPr="0075482C" w:rsidRDefault="0079499F" w:rsidP="008B4E39">
            <w:pPr>
              <w:jc w:val="center"/>
              <w:rPr>
                <w:rStyle w:val="Hipervnculo"/>
                <w:rFonts w:asciiTheme="minorHAnsi" w:hAnsiTheme="minorHAnsi" w:cstheme="minorHAnsi"/>
                <w:sz w:val="12"/>
                <w:szCs w:val="12"/>
                <w:lang w:val="es-MX"/>
              </w:rPr>
            </w:pPr>
          </w:p>
          <w:p w14:paraId="1BBDF420" w14:textId="77777777" w:rsidR="0079499F" w:rsidRDefault="0079499F" w:rsidP="008B4E39">
            <w:pPr>
              <w:jc w:val="center"/>
              <w:rPr>
                <w:rStyle w:val="Hipervnculo"/>
                <w:rFonts w:asciiTheme="minorHAnsi" w:hAnsiTheme="minorHAnsi" w:cstheme="minorHAnsi"/>
                <w:sz w:val="12"/>
                <w:szCs w:val="12"/>
                <w:lang w:val="es-MX"/>
              </w:rPr>
            </w:pPr>
          </w:p>
          <w:p w14:paraId="614B2AAB" w14:textId="77777777" w:rsidR="0079499F" w:rsidRPr="0075482C" w:rsidRDefault="0079499F" w:rsidP="008B4E39">
            <w:pPr>
              <w:jc w:val="center"/>
              <w:rPr>
                <w:rStyle w:val="Hipervnculo"/>
                <w:rFonts w:asciiTheme="minorHAnsi" w:hAnsiTheme="minorHAnsi" w:cstheme="minorHAnsi"/>
                <w:sz w:val="12"/>
                <w:szCs w:val="12"/>
                <w:lang w:val="es-MX"/>
              </w:rPr>
            </w:pPr>
          </w:p>
          <w:p w14:paraId="1BB0C10F" w14:textId="77777777" w:rsidR="0079499F" w:rsidRPr="0075482C" w:rsidRDefault="0079499F" w:rsidP="008B4E39">
            <w:pPr>
              <w:jc w:val="center"/>
              <w:rPr>
                <w:rStyle w:val="Hipervnculo"/>
                <w:rFonts w:asciiTheme="minorHAnsi" w:hAnsiTheme="minorHAnsi" w:cstheme="minorHAnsi"/>
                <w:sz w:val="12"/>
                <w:szCs w:val="12"/>
                <w:lang w:val="es-MX"/>
              </w:rPr>
            </w:pPr>
            <w:r w:rsidRPr="0075482C">
              <w:rPr>
                <w:rStyle w:val="Hipervnculo"/>
                <w:rFonts w:asciiTheme="minorHAnsi" w:hAnsiTheme="minorHAnsi" w:cstheme="minorHAnsi"/>
                <w:sz w:val="12"/>
                <w:szCs w:val="12"/>
                <w:lang w:val="es-MX"/>
              </w:rPr>
              <w:t>israel.salado@edu.uaa.mx</w:t>
            </w:r>
          </w:p>
        </w:tc>
        <w:tc>
          <w:tcPr>
            <w:tcW w:w="1406" w:type="dxa"/>
            <w:vMerge w:val="restart"/>
            <w:shd w:val="clear" w:color="auto" w:fill="auto"/>
            <w:vAlign w:val="center"/>
          </w:tcPr>
          <w:p w14:paraId="66EB153E" w14:textId="77777777" w:rsidR="0079499F" w:rsidRPr="006509C8" w:rsidRDefault="0079499F" w:rsidP="008B4E39">
            <w:pPr>
              <w:jc w:val="center"/>
              <w:rPr>
                <w:rFonts w:asciiTheme="minorHAnsi" w:hAnsiTheme="minorHAnsi" w:cs="Calibri"/>
                <w:b/>
                <w:sz w:val="12"/>
                <w:szCs w:val="12"/>
                <w:lang w:val="es-MX"/>
              </w:rPr>
            </w:pPr>
            <w:r w:rsidRPr="006509C8">
              <w:rPr>
                <w:rFonts w:asciiTheme="minorHAnsi" w:hAnsiTheme="minorHAnsi" w:cs="Calibri"/>
                <w:b/>
                <w:sz w:val="12"/>
                <w:szCs w:val="12"/>
                <w:lang w:val="es-MX"/>
              </w:rPr>
              <w:t xml:space="preserve">Suministro, instalación y puesta en marcha </w:t>
            </w:r>
          </w:p>
          <w:p w14:paraId="639ADF96" w14:textId="77777777" w:rsidR="0079499F" w:rsidRPr="006509C8" w:rsidRDefault="0079499F" w:rsidP="008B4E39">
            <w:pPr>
              <w:jc w:val="center"/>
              <w:rPr>
                <w:rFonts w:asciiTheme="minorHAnsi" w:hAnsiTheme="minorHAnsi" w:cs="Calibri"/>
                <w:b/>
                <w:sz w:val="12"/>
                <w:szCs w:val="12"/>
                <w:lang w:val="es-MX"/>
              </w:rPr>
            </w:pPr>
          </w:p>
          <w:p w14:paraId="47806531" w14:textId="77777777" w:rsidR="0079499F" w:rsidRPr="006509C8" w:rsidRDefault="0079499F" w:rsidP="008B4E39">
            <w:pPr>
              <w:jc w:val="center"/>
              <w:rPr>
                <w:rStyle w:val="Hipervnculo"/>
                <w:rFonts w:asciiTheme="minorHAnsi" w:hAnsiTheme="minorHAnsi" w:cstheme="minorHAnsi"/>
                <w:sz w:val="12"/>
                <w:szCs w:val="12"/>
                <w:lang w:val="es-MX"/>
              </w:rPr>
            </w:pPr>
          </w:p>
          <w:p w14:paraId="23B6F1A1" w14:textId="77777777" w:rsidR="0079499F" w:rsidRPr="0075482C" w:rsidRDefault="0079499F" w:rsidP="008B4E39">
            <w:pPr>
              <w:jc w:val="center"/>
              <w:rPr>
                <w:rFonts w:asciiTheme="minorHAnsi" w:hAnsiTheme="minorHAnsi" w:cstheme="minorHAnsi"/>
                <w:b/>
                <w:sz w:val="12"/>
                <w:szCs w:val="12"/>
                <w:lang w:val="es-MX"/>
              </w:rPr>
            </w:pPr>
            <w:r w:rsidRPr="006509C8">
              <w:rPr>
                <w:rStyle w:val="Hipervnculo"/>
                <w:rFonts w:asciiTheme="minorHAnsi" w:hAnsiTheme="minorHAnsi" w:cstheme="minorHAnsi"/>
                <w:sz w:val="12"/>
                <w:szCs w:val="12"/>
                <w:lang w:val="es-MX"/>
              </w:rPr>
              <w:t>Conforme a lo establecido en el Anexo “1”</w:t>
            </w:r>
            <w:r w:rsidRPr="0075482C">
              <w:rPr>
                <w:rFonts w:asciiTheme="minorHAnsi" w:hAnsiTheme="minorHAnsi" w:cstheme="minorHAnsi"/>
                <w:b/>
                <w:sz w:val="12"/>
                <w:szCs w:val="12"/>
                <w:lang w:val="es-MX"/>
              </w:rPr>
              <w:t xml:space="preserve"> </w:t>
            </w:r>
          </w:p>
          <w:p w14:paraId="3C606563" w14:textId="77777777" w:rsidR="0079499F" w:rsidRPr="0075482C" w:rsidRDefault="0079499F" w:rsidP="008B4E39">
            <w:pPr>
              <w:jc w:val="center"/>
              <w:rPr>
                <w:rFonts w:asciiTheme="minorHAnsi" w:hAnsiTheme="minorHAnsi" w:cs="Calibri"/>
                <w:b/>
                <w:sz w:val="12"/>
                <w:szCs w:val="12"/>
                <w:lang w:val="es-MX"/>
              </w:rPr>
            </w:pPr>
          </w:p>
          <w:p w14:paraId="591E4DC5" w14:textId="77777777" w:rsidR="0079499F" w:rsidRPr="0075482C" w:rsidRDefault="0079499F" w:rsidP="008B4E39">
            <w:pPr>
              <w:jc w:val="center"/>
              <w:rPr>
                <w:rFonts w:asciiTheme="minorHAnsi" w:hAnsiTheme="minorHAnsi" w:cs="Calibri"/>
                <w:b/>
                <w:sz w:val="12"/>
                <w:szCs w:val="12"/>
                <w:lang w:val="es-MX"/>
              </w:rPr>
            </w:pPr>
          </w:p>
          <w:p w14:paraId="7A9A715A" w14:textId="77777777" w:rsidR="0079499F" w:rsidRPr="0075482C" w:rsidRDefault="0079499F" w:rsidP="008B4E39">
            <w:pPr>
              <w:jc w:val="center"/>
              <w:rPr>
                <w:rFonts w:asciiTheme="minorHAnsi" w:hAnsiTheme="minorHAnsi" w:cs="Calibri"/>
                <w:b/>
                <w:sz w:val="12"/>
                <w:szCs w:val="12"/>
                <w:lang w:val="es-MX"/>
              </w:rPr>
            </w:pPr>
          </w:p>
        </w:tc>
      </w:tr>
      <w:tr w:rsidR="0079499F" w:rsidRPr="0075482C" w14:paraId="09ED72A6" w14:textId="77777777" w:rsidTr="008B4E39">
        <w:trPr>
          <w:trHeight w:val="697"/>
          <w:jc w:val="center"/>
        </w:trPr>
        <w:tc>
          <w:tcPr>
            <w:tcW w:w="846" w:type="dxa"/>
            <w:shd w:val="clear" w:color="auto" w:fill="auto"/>
            <w:vAlign w:val="center"/>
          </w:tcPr>
          <w:p w14:paraId="7B787C31" w14:textId="77777777" w:rsidR="0079499F" w:rsidRPr="0075482C" w:rsidRDefault="0079499F" w:rsidP="008B4E39">
            <w:pPr>
              <w:jc w:val="center"/>
              <w:rPr>
                <w:rFonts w:asciiTheme="minorHAnsi" w:hAnsiTheme="minorHAnsi" w:cstheme="minorHAnsi"/>
                <w:b/>
                <w:sz w:val="12"/>
                <w:szCs w:val="12"/>
                <w:lang w:val="es-MX"/>
              </w:rPr>
            </w:pPr>
            <w:r w:rsidRPr="0075482C">
              <w:rPr>
                <w:rFonts w:asciiTheme="minorHAnsi" w:hAnsiTheme="minorHAnsi" w:cstheme="minorHAnsi"/>
                <w:b/>
                <w:sz w:val="12"/>
                <w:szCs w:val="12"/>
                <w:lang w:val="es-MX"/>
              </w:rPr>
              <w:t>10-11</w:t>
            </w:r>
          </w:p>
        </w:tc>
        <w:tc>
          <w:tcPr>
            <w:tcW w:w="850" w:type="dxa"/>
            <w:vMerge/>
            <w:shd w:val="clear" w:color="auto" w:fill="auto"/>
          </w:tcPr>
          <w:p w14:paraId="58416906" w14:textId="77777777" w:rsidR="0079499F" w:rsidRPr="0075482C" w:rsidRDefault="0079499F" w:rsidP="008B4E39">
            <w:pPr>
              <w:jc w:val="center"/>
              <w:rPr>
                <w:rFonts w:asciiTheme="minorHAnsi" w:eastAsia="Calibri" w:hAnsiTheme="minorHAnsi" w:cstheme="minorHAnsi"/>
                <w:b/>
                <w:color w:val="000000"/>
                <w:sz w:val="12"/>
                <w:szCs w:val="12"/>
                <w:lang w:val="es-MX"/>
              </w:rPr>
            </w:pPr>
          </w:p>
        </w:tc>
        <w:tc>
          <w:tcPr>
            <w:tcW w:w="2127" w:type="dxa"/>
            <w:shd w:val="clear" w:color="auto" w:fill="auto"/>
            <w:vAlign w:val="center"/>
          </w:tcPr>
          <w:p w14:paraId="6066E385"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101 laboratorio de Fundamentos de Enfermería, Av. Universidad</w:t>
            </w:r>
          </w:p>
          <w:p w14:paraId="66334513"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57EDC8FC" w14:textId="77777777" w:rsidR="0079499F" w:rsidRPr="0075482C" w:rsidRDefault="0079499F" w:rsidP="008B4E39">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Jefa del Depto. de Enfermería</w:t>
            </w:r>
          </w:p>
          <w:p w14:paraId="584458A4"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 xml:space="preserve">Lic. en </w:t>
            </w:r>
            <w:proofErr w:type="spellStart"/>
            <w:r w:rsidRPr="0075482C">
              <w:rPr>
                <w:rFonts w:asciiTheme="minorHAnsi" w:hAnsiTheme="minorHAnsi" w:cs="Calibri"/>
                <w:bCs/>
                <w:sz w:val="12"/>
                <w:szCs w:val="12"/>
                <w:lang w:val="es-MX"/>
              </w:rPr>
              <w:t>Enf</w:t>
            </w:r>
            <w:proofErr w:type="spellEnd"/>
            <w:r w:rsidRPr="0075482C">
              <w:rPr>
                <w:rFonts w:asciiTheme="minorHAnsi" w:hAnsiTheme="minorHAnsi" w:cs="Calibri"/>
                <w:bCs/>
                <w:sz w:val="12"/>
                <w:szCs w:val="12"/>
                <w:lang w:val="es-MX"/>
              </w:rPr>
              <w:t>. Ma. de Lourdes Castañeda Guerrero</w:t>
            </w:r>
          </w:p>
        </w:tc>
        <w:tc>
          <w:tcPr>
            <w:tcW w:w="1985" w:type="dxa"/>
            <w:vAlign w:val="center"/>
          </w:tcPr>
          <w:p w14:paraId="51097766" w14:textId="77777777" w:rsidR="0079499F" w:rsidRPr="0075482C" w:rsidRDefault="0079499F" w:rsidP="008B4E39">
            <w:pPr>
              <w:jc w:val="center"/>
              <w:rPr>
                <w:rStyle w:val="Hipervnculo"/>
                <w:rFonts w:asciiTheme="minorHAnsi" w:hAnsiTheme="minorHAnsi" w:cstheme="minorHAnsi"/>
                <w:sz w:val="12"/>
                <w:szCs w:val="12"/>
                <w:lang w:val="es-MX"/>
              </w:rPr>
            </w:pPr>
            <w:r w:rsidRPr="0075482C">
              <w:rPr>
                <w:rStyle w:val="Hipervnculo"/>
                <w:rFonts w:asciiTheme="minorHAnsi" w:hAnsiTheme="minorHAnsi" w:cstheme="minorHAnsi"/>
                <w:sz w:val="12"/>
                <w:szCs w:val="12"/>
                <w:lang w:val="es-MX"/>
              </w:rPr>
              <w:t>lourdes.castaneda@edu.uaa.mx</w:t>
            </w:r>
          </w:p>
        </w:tc>
        <w:tc>
          <w:tcPr>
            <w:tcW w:w="1406" w:type="dxa"/>
            <w:vMerge/>
            <w:shd w:val="clear" w:color="auto" w:fill="auto"/>
            <w:vAlign w:val="center"/>
          </w:tcPr>
          <w:p w14:paraId="73366C80" w14:textId="77777777" w:rsidR="0079499F" w:rsidRPr="0075482C" w:rsidRDefault="0079499F" w:rsidP="008B4E39">
            <w:pPr>
              <w:jc w:val="center"/>
              <w:rPr>
                <w:rFonts w:asciiTheme="minorHAnsi" w:hAnsiTheme="minorHAnsi" w:cs="Calibri"/>
                <w:b/>
                <w:sz w:val="12"/>
                <w:szCs w:val="12"/>
                <w:lang w:val="es-MX"/>
              </w:rPr>
            </w:pPr>
          </w:p>
        </w:tc>
      </w:tr>
      <w:tr w:rsidR="0079499F" w:rsidRPr="0075482C" w14:paraId="6F861580" w14:textId="77777777" w:rsidTr="008B4E39">
        <w:trPr>
          <w:trHeight w:val="697"/>
          <w:jc w:val="center"/>
        </w:trPr>
        <w:tc>
          <w:tcPr>
            <w:tcW w:w="846" w:type="dxa"/>
            <w:shd w:val="clear" w:color="auto" w:fill="auto"/>
            <w:vAlign w:val="center"/>
          </w:tcPr>
          <w:p w14:paraId="7553FF6D" w14:textId="72FA7D52" w:rsidR="0079499F" w:rsidRPr="0075482C" w:rsidRDefault="0079499F" w:rsidP="008B4E39">
            <w:pPr>
              <w:jc w:val="center"/>
              <w:rPr>
                <w:rFonts w:asciiTheme="minorHAnsi" w:hAnsiTheme="minorHAnsi" w:cstheme="minorHAnsi"/>
                <w:b/>
                <w:sz w:val="12"/>
                <w:szCs w:val="12"/>
                <w:lang w:val="es-MX"/>
              </w:rPr>
            </w:pPr>
            <w:r>
              <w:rPr>
                <w:rFonts w:asciiTheme="minorHAnsi" w:hAnsiTheme="minorHAnsi" w:cstheme="minorHAnsi"/>
                <w:b/>
                <w:sz w:val="12"/>
                <w:szCs w:val="12"/>
                <w:lang w:val="es-MX"/>
              </w:rPr>
              <w:t>13</w:t>
            </w:r>
            <w:r w:rsidRPr="0075482C">
              <w:rPr>
                <w:rFonts w:asciiTheme="minorHAnsi" w:hAnsiTheme="minorHAnsi" w:cstheme="minorHAnsi"/>
                <w:b/>
                <w:sz w:val="12"/>
                <w:szCs w:val="12"/>
                <w:lang w:val="es-MX"/>
              </w:rPr>
              <w:t>-15</w:t>
            </w:r>
          </w:p>
        </w:tc>
        <w:tc>
          <w:tcPr>
            <w:tcW w:w="850" w:type="dxa"/>
            <w:shd w:val="clear" w:color="auto" w:fill="auto"/>
            <w:vAlign w:val="center"/>
          </w:tcPr>
          <w:p w14:paraId="327AF07C" w14:textId="77777777" w:rsidR="0079499F" w:rsidRPr="0075482C" w:rsidRDefault="0079499F" w:rsidP="008B4E39">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Arial"/>
                <w:color w:val="000000"/>
                <w:sz w:val="12"/>
                <w:szCs w:val="12"/>
                <w:lang w:val="es-MX"/>
              </w:rPr>
              <w:t>20 días naturales posteriores al fallo</w:t>
            </w:r>
          </w:p>
        </w:tc>
        <w:tc>
          <w:tcPr>
            <w:tcW w:w="2127" w:type="dxa"/>
            <w:shd w:val="clear" w:color="auto" w:fill="auto"/>
            <w:vAlign w:val="center"/>
          </w:tcPr>
          <w:p w14:paraId="31689080"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101 UMD, Av. Universidad</w:t>
            </w:r>
          </w:p>
          <w:p w14:paraId="137C54F8"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23D47919" w14:textId="77777777" w:rsidR="0079499F" w:rsidRPr="0075482C" w:rsidRDefault="0079499F" w:rsidP="008B4E39">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 xml:space="preserve">Jefa del Área Administrativa UMD </w:t>
            </w:r>
          </w:p>
          <w:p w14:paraId="2936871B"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Mtra. en A. Claudia Mónica Martínez Esparza</w:t>
            </w:r>
          </w:p>
          <w:p w14:paraId="2BE9D42D" w14:textId="77777777" w:rsidR="0079499F" w:rsidRPr="0075482C" w:rsidRDefault="0079499F" w:rsidP="008B4E39">
            <w:pPr>
              <w:jc w:val="center"/>
              <w:rPr>
                <w:rFonts w:asciiTheme="minorHAnsi" w:hAnsiTheme="minorHAnsi" w:cs="Calibri"/>
                <w:bCs/>
                <w:sz w:val="12"/>
                <w:szCs w:val="12"/>
                <w:lang w:val="es-MX"/>
              </w:rPr>
            </w:pPr>
          </w:p>
          <w:p w14:paraId="447D931F" w14:textId="77777777" w:rsidR="0079499F" w:rsidRPr="0075482C" w:rsidRDefault="0079499F" w:rsidP="008B4E39">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Jefe del Depto. de Estomatología</w:t>
            </w:r>
          </w:p>
          <w:p w14:paraId="2081DEC3"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 xml:space="preserve">Dr. en C.O. David </w:t>
            </w:r>
            <w:proofErr w:type="spellStart"/>
            <w:r w:rsidRPr="0075482C">
              <w:rPr>
                <w:rFonts w:asciiTheme="minorHAnsi" w:hAnsiTheme="minorHAnsi" w:cs="Calibri"/>
                <w:bCs/>
                <w:sz w:val="12"/>
                <w:szCs w:val="12"/>
                <w:lang w:val="es-MX"/>
              </w:rPr>
              <w:t>Masuoka</w:t>
            </w:r>
            <w:proofErr w:type="spellEnd"/>
            <w:r w:rsidRPr="0075482C">
              <w:rPr>
                <w:rFonts w:asciiTheme="minorHAnsi" w:hAnsiTheme="minorHAnsi" w:cs="Calibri"/>
                <w:bCs/>
                <w:sz w:val="12"/>
                <w:szCs w:val="12"/>
                <w:lang w:val="es-MX"/>
              </w:rPr>
              <w:t xml:space="preserve"> </w:t>
            </w:r>
            <w:proofErr w:type="spellStart"/>
            <w:r w:rsidRPr="0075482C">
              <w:rPr>
                <w:rFonts w:asciiTheme="minorHAnsi" w:hAnsiTheme="minorHAnsi" w:cs="Calibri"/>
                <w:bCs/>
                <w:sz w:val="12"/>
                <w:szCs w:val="12"/>
                <w:lang w:val="es-MX"/>
              </w:rPr>
              <w:t>Ito</w:t>
            </w:r>
            <w:proofErr w:type="spellEnd"/>
          </w:p>
          <w:p w14:paraId="314B91CB" w14:textId="77777777" w:rsidR="0079499F" w:rsidRPr="0075482C" w:rsidRDefault="0079499F" w:rsidP="008B4E39">
            <w:pPr>
              <w:jc w:val="center"/>
              <w:rPr>
                <w:rFonts w:asciiTheme="minorHAnsi" w:hAnsiTheme="minorHAnsi" w:cs="Calibri"/>
                <w:bCs/>
                <w:sz w:val="12"/>
                <w:szCs w:val="12"/>
                <w:lang w:val="es-MX"/>
              </w:rPr>
            </w:pPr>
          </w:p>
          <w:p w14:paraId="3B24E001" w14:textId="77777777" w:rsidR="0079499F" w:rsidRPr="0075482C" w:rsidRDefault="0079499F" w:rsidP="008B4E39">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Encargado de Servicios de Estomatología</w:t>
            </w:r>
          </w:p>
          <w:p w14:paraId="10B2563D"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 xml:space="preserve">Lic. En </w:t>
            </w:r>
            <w:proofErr w:type="spellStart"/>
            <w:r w:rsidRPr="0075482C">
              <w:rPr>
                <w:rFonts w:asciiTheme="minorHAnsi" w:hAnsiTheme="minorHAnsi" w:cs="Calibri"/>
                <w:bCs/>
                <w:sz w:val="12"/>
                <w:szCs w:val="12"/>
                <w:lang w:val="es-MX"/>
              </w:rPr>
              <w:t>Enf</w:t>
            </w:r>
            <w:proofErr w:type="spellEnd"/>
            <w:r w:rsidRPr="0075482C">
              <w:rPr>
                <w:rFonts w:asciiTheme="minorHAnsi" w:hAnsiTheme="minorHAnsi" w:cs="Calibri"/>
                <w:bCs/>
                <w:sz w:val="12"/>
                <w:szCs w:val="12"/>
                <w:lang w:val="es-MX"/>
              </w:rPr>
              <w:t xml:space="preserve">. </w:t>
            </w:r>
            <w:proofErr w:type="spellStart"/>
            <w:r w:rsidRPr="0075482C">
              <w:rPr>
                <w:rFonts w:asciiTheme="minorHAnsi" w:hAnsiTheme="minorHAnsi" w:cs="Calibri"/>
                <w:bCs/>
                <w:sz w:val="12"/>
                <w:szCs w:val="12"/>
                <w:lang w:val="es-MX"/>
              </w:rPr>
              <w:t>Artutro</w:t>
            </w:r>
            <w:proofErr w:type="spellEnd"/>
            <w:r w:rsidRPr="0075482C">
              <w:rPr>
                <w:rFonts w:asciiTheme="minorHAnsi" w:hAnsiTheme="minorHAnsi" w:cs="Calibri"/>
                <w:bCs/>
                <w:sz w:val="12"/>
                <w:szCs w:val="12"/>
                <w:lang w:val="es-MX"/>
              </w:rPr>
              <w:t xml:space="preserve"> Loya Mercado</w:t>
            </w:r>
          </w:p>
          <w:p w14:paraId="24A32DC4" w14:textId="77777777" w:rsidR="0079499F" w:rsidRPr="0075482C" w:rsidRDefault="0079499F" w:rsidP="008B4E39">
            <w:pPr>
              <w:jc w:val="center"/>
              <w:rPr>
                <w:rFonts w:asciiTheme="minorHAnsi" w:hAnsiTheme="minorHAnsi" w:cs="Calibri"/>
                <w:bCs/>
                <w:sz w:val="12"/>
                <w:szCs w:val="12"/>
                <w:lang w:val="es-MX"/>
              </w:rPr>
            </w:pPr>
          </w:p>
          <w:p w14:paraId="231F763F" w14:textId="77777777" w:rsidR="0079499F" w:rsidRPr="0075482C" w:rsidRDefault="0079499F" w:rsidP="008B4E39">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Paramédico de la UMD</w:t>
            </w:r>
          </w:p>
          <w:p w14:paraId="090811A7"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Lic. Fernando Raúl Flores Muñoz</w:t>
            </w:r>
          </w:p>
          <w:p w14:paraId="1599E114" w14:textId="77777777" w:rsidR="0079499F" w:rsidRPr="0075482C" w:rsidRDefault="0079499F" w:rsidP="008B4E39">
            <w:pPr>
              <w:jc w:val="center"/>
              <w:rPr>
                <w:rFonts w:asciiTheme="minorHAnsi" w:hAnsiTheme="minorHAnsi" w:cs="Calibri"/>
                <w:bCs/>
                <w:sz w:val="12"/>
                <w:szCs w:val="12"/>
                <w:lang w:val="es-MX"/>
              </w:rPr>
            </w:pPr>
          </w:p>
          <w:p w14:paraId="4B5C7297" w14:textId="77777777" w:rsidR="0079499F" w:rsidRPr="0075482C" w:rsidRDefault="0079499F" w:rsidP="008B4E39">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Encargado se Servicio de Rehabilitación</w:t>
            </w:r>
          </w:p>
          <w:p w14:paraId="34A4D8C8"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 xml:space="preserve">Lic. Luis Ernesto Muñoz </w:t>
            </w:r>
            <w:proofErr w:type="spellStart"/>
            <w:r w:rsidRPr="0075482C">
              <w:rPr>
                <w:rFonts w:asciiTheme="minorHAnsi" w:hAnsiTheme="minorHAnsi" w:cs="Calibri"/>
                <w:bCs/>
                <w:sz w:val="12"/>
                <w:szCs w:val="12"/>
                <w:lang w:val="es-MX"/>
              </w:rPr>
              <w:t>Muñoz</w:t>
            </w:r>
            <w:proofErr w:type="spellEnd"/>
          </w:p>
        </w:tc>
        <w:tc>
          <w:tcPr>
            <w:tcW w:w="1985" w:type="dxa"/>
            <w:vAlign w:val="center"/>
          </w:tcPr>
          <w:p w14:paraId="331D46E6" w14:textId="77777777" w:rsidR="0079499F" w:rsidRPr="0075482C" w:rsidRDefault="000C6170" w:rsidP="008B4E39">
            <w:pPr>
              <w:jc w:val="center"/>
              <w:rPr>
                <w:rStyle w:val="Hipervnculo"/>
                <w:rFonts w:asciiTheme="minorHAnsi" w:hAnsiTheme="minorHAnsi" w:cstheme="minorHAnsi"/>
                <w:sz w:val="12"/>
                <w:szCs w:val="12"/>
                <w:lang w:val="es-MX"/>
              </w:rPr>
            </w:pPr>
            <w:hyperlink r:id="rId22" w:history="1">
              <w:r w:rsidR="0079499F" w:rsidRPr="0075482C">
                <w:rPr>
                  <w:rStyle w:val="Hipervnculo"/>
                  <w:rFonts w:asciiTheme="minorHAnsi" w:hAnsiTheme="minorHAnsi" w:cstheme="minorHAnsi"/>
                  <w:sz w:val="12"/>
                  <w:szCs w:val="12"/>
                  <w:lang w:val="es-MX"/>
                </w:rPr>
                <w:t>cmonmar@correo.uaa.mx</w:t>
              </w:r>
            </w:hyperlink>
          </w:p>
          <w:p w14:paraId="0535C205" w14:textId="77777777" w:rsidR="0079499F" w:rsidRPr="0075482C" w:rsidRDefault="0079499F" w:rsidP="008B4E39">
            <w:pPr>
              <w:jc w:val="center"/>
              <w:rPr>
                <w:rStyle w:val="Hipervnculo"/>
                <w:rFonts w:asciiTheme="minorHAnsi" w:hAnsiTheme="minorHAnsi" w:cstheme="minorHAnsi"/>
                <w:sz w:val="12"/>
                <w:szCs w:val="12"/>
                <w:lang w:val="es-MX"/>
              </w:rPr>
            </w:pPr>
          </w:p>
          <w:p w14:paraId="7A60F2D5" w14:textId="77777777" w:rsidR="0079499F" w:rsidRPr="0075482C" w:rsidRDefault="000C6170" w:rsidP="008B4E39">
            <w:pPr>
              <w:jc w:val="center"/>
              <w:rPr>
                <w:rStyle w:val="Hipervnculo"/>
                <w:rFonts w:asciiTheme="minorHAnsi" w:hAnsiTheme="minorHAnsi" w:cstheme="minorHAnsi"/>
                <w:sz w:val="12"/>
                <w:szCs w:val="12"/>
                <w:lang w:val="es-MX"/>
              </w:rPr>
            </w:pPr>
            <w:hyperlink r:id="rId23" w:history="1">
              <w:r w:rsidR="0079499F" w:rsidRPr="0075482C">
                <w:rPr>
                  <w:rStyle w:val="Hipervnculo"/>
                  <w:rFonts w:asciiTheme="minorHAnsi" w:hAnsiTheme="minorHAnsi" w:cstheme="minorHAnsi"/>
                  <w:sz w:val="12"/>
                  <w:szCs w:val="12"/>
                  <w:lang w:val="es-MX"/>
                </w:rPr>
                <w:t>david.masuoka@gmail.com</w:t>
              </w:r>
            </w:hyperlink>
          </w:p>
          <w:p w14:paraId="7450DE58" w14:textId="77777777" w:rsidR="0079499F" w:rsidRPr="0075482C" w:rsidRDefault="0079499F" w:rsidP="008B4E39">
            <w:pPr>
              <w:jc w:val="center"/>
              <w:rPr>
                <w:rStyle w:val="Hipervnculo"/>
                <w:rFonts w:asciiTheme="minorHAnsi" w:hAnsiTheme="minorHAnsi" w:cstheme="minorHAnsi"/>
                <w:sz w:val="12"/>
                <w:szCs w:val="12"/>
                <w:lang w:val="es-MX"/>
              </w:rPr>
            </w:pPr>
          </w:p>
          <w:p w14:paraId="5D6ED7AB" w14:textId="77777777" w:rsidR="0079499F" w:rsidRPr="0075482C" w:rsidRDefault="000C6170" w:rsidP="008B4E39">
            <w:pPr>
              <w:jc w:val="center"/>
              <w:rPr>
                <w:rStyle w:val="Hipervnculo"/>
                <w:rFonts w:asciiTheme="minorHAnsi" w:hAnsiTheme="minorHAnsi" w:cstheme="minorHAnsi"/>
                <w:sz w:val="12"/>
                <w:szCs w:val="12"/>
                <w:lang w:val="es-MX"/>
              </w:rPr>
            </w:pPr>
            <w:hyperlink r:id="rId24" w:history="1">
              <w:r w:rsidR="0079499F" w:rsidRPr="0075482C">
                <w:rPr>
                  <w:rStyle w:val="Hipervnculo"/>
                  <w:rFonts w:asciiTheme="minorHAnsi" w:hAnsiTheme="minorHAnsi" w:cstheme="minorHAnsi"/>
                  <w:sz w:val="12"/>
                  <w:szCs w:val="12"/>
                  <w:lang w:val="es-MX"/>
                </w:rPr>
                <w:t>arturo.loya@edu.uaa.mx</w:t>
              </w:r>
            </w:hyperlink>
          </w:p>
          <w:p w14:paraId="0054A526" w14:textId="77777777" w:rsidR="0079499F" w:rsidRPr="0075482C" w:rsidRDefault="0079499F" w:rsidP="008B4E39">
            <w:pPr>
              <w:jc w:val="center"/>
              <w:rPr>
                <w:rStyle w:val="Hipervnculo"/>
                <w:rFonts w:asciiTheme="minorHAnsi" w:hAnsiTheme="minorHAnsi" w:cstheme="minorHAnsi"/>
                <w:sz w:val="12"/>
                <w:szCs w:val="12"/>
                <w:lang w:val="es-MX"/>
              </w:rPr>
            </w:pPr>
          </w:p>
          <w:p w14:paraId="4A50571B" w14:textId="77777777" w:rsidR="0079499F" w:rsidRPr="0075482C" w:rsidRDefault="0079499F" w:rsidP="008B4E39">
            <w:pPr>
              <w:jc w:val="center"/>
              <w:rPr>
                <w:rStyle w:val="Hipervnculo"/>
                <w:rFonts w:asciiTheme="minorHAnsi" w:hAnsiTheme="minorHAnsi" w:cstheme="minorHAnsi"/>
                <w:sz w:val="12"/>
                <w:szCs w:val="12"/>
                <w:lang w:val="es-MX"/>
              </w:rPr>
            </w:pPr>
          </w:p>
          <w:p w14:paraId="072A7869" w14:textId="77777777" w:rsidR="0079499F" w:rsidRPr="0075482C" w:rsidRDefault="000C6170" w:rsidP="008B4E39">
            <w:pPr>
              <w:jc w:val="center"/>
              <w:rPr>
                <w:rStyle w:val="Hipervnculo"/>
                <w:rFonts w:asciiTheme="minorHAnsi" w:hAnsiTheme="minorHAnsi" w:cstheme="minorHAnsi"/>
                <w:sz w:val="12"/>
                <w:szCs w:val="12"/>
                <w:lang w:val="es-MX"/>
              </w:rPr>
            </w:pPr>
            <w:hyperlink r:id="rId25" w:history="1">
              <w:r w:rsidR="0079499F" w:rsidRPr="0075482C">
                <w:rPr>
                  <w:rStyle w:val="Hipervnculo"/>
                  <w:rFonts w:asciiTheme="minorHAnsi" w:hAnsiTheme="minorHAnsi" w:cstheme="minorHAnsi"/>
                  <w:sz w:val="12"/>
                  <w:szCs w:val="12"/>
                  <w:lang w:val="es-MX"/>
                </w:rPr>
                <w:t>raul.flores@edu.uaa.mx</w:t>
              </w:r>
            </w:hyperlink>
          </w:p>
          <w:p w14:paraId="035A0E98" w14:textId="77777777" w:rsidR="0079499F" w:rsidRPr="0075482C" w:rsidRDefault="0079499F" w:rsidP="008B4E39">
            <w:pPr>
              <w:jc w:val="center"/>
              <w:rPr>
                <w:rStyle w:val="Hipervnculo"/>
                <w:rFonts w:asciiTheme="minorHAnsi" w:hAnsiTheme="minorHAnsi" w:cstheme="minorHAnsi"/>
                <w:sz w:val="12"/>
                <w:szCs w:val="12"/>
                <w:lang w:val="es-MX"/>
              </w:rPr>
            </w:pPr>
          </w:p>
          <w:p w14:paraId="30EE8468" w14:textId="77777777" w:rsidR="0079499F" w:rsidRPr="0075482C" w:rsidRDefault="0079499F" w:rsidP="008B4E39">
            <w:pPr>
              <w:jc w:val="center"/>
              <w:rPr>
                <w:rStyle w:val="Hipervnculo"/>
                <w:rFonts w:asciiTheme="minorHAnsi" w:hAnsiTheme="minorHAnsi" w:cstheme="minorHAnsi"/>
                <w:sz w:val="12"/>
                <w:szCs w:val="12"/>
                <w:lang w:val="es-MX"/>
              </w:rPr>
            </w:pPr>
          </w:p>
          <w:p w14:paraId="495A638C" w14:textId="77777777" w:rsidR="0079499F" w:rsidRPr="0075482C" w:rsidRDefault="000C6170" w:rsidP="008B4E39">
            <w:pPr>
              <w:jc w:val="center"/>
              <w:rPr>
                <w:rStyle w:val="Hipervnculo"/>
                <w:rFonts w:asciiTheme="minorHAnsi" w:hAnsiTheme="minorHAnsi" w:cstheme="minorHAnsi"/>
                <w:sz w:val="12"/>
                <w:szCs w:val="12"/>
                <w:lang w:val="es-MX"/>
              </w:rPr>
            </w:pPr>
            <w:hyperlink r:id="rId26" w:history="1">
              <w:r w:rsidR="0079499F" w:rsidRPr="0075482C">
                <w:rPr>
                  <w:rStyle w:val="Hipervnculo"/>
                  <w:rFonts w:asciiTheme="minorHAnsi" w:hAnsiTheme="minorHAnsi" w:cstheme="minorHAnsi"/>
                  <w:sz w:val="12"/>
                  <w:szCs w:val="12"/>
                  <w:lang w:val="es-MX"/>
                </w:rPr>
                <w:t>ernesto.munozm@edu.uaa.mx</w:t>
              </w:r>
            </w:hyperlink>
          </w:p>
          <w:p w14:paraId="2BA9BC90" w14:textId="77777777" w:rsidR="0079499F" w:rsidRPr="0075482C" w:rsidRDefault="0079499F" w:rsidP="008B4E39">
            <w:pPr>
              <w:jc w:val="center"/>
              <w:rPr>
                <w:rStyle w:val="Hipervnculo"/>
                <w:rFonts w:asciiTheme="minorHAnsi" w:hAnsiTheme="minorHAnsi" w:cstheme="minorHAnsi"/>
                <w:sz w:val="12"/>
                <w:szCs w:val="12"/>
                <w:lang w:val="es-MX"/>
              </w:rPr>
            </w:pPr>
          </w:p>
        </w:tc>
        <w:tc>
          <w:tcPr>
            <w:tcW w:w="1406" w:type="dxa"/>
            <w:vMerge/>
            <w:shd w:val="clear" w:color="auto" w:fill="auto"/>
            <w:vAlign w:val="center"/>
          </w:tcPr>
          <w:p w14:paraId="29B3BDD3" w14:textId="77777777" w:rsidR="0079499F" w:rsidRPr="0075482C" w:rsidRDefault="0079499F" w:rsidP="008B4E39">
            <w:pPr>
              <w:jc w:val="center"/>
              <w:rPr>
                <w:rFonts w:asciiTheme="minorHAnsi" w:hAnsiTheme="minorHAnsi" w:cs="Calibri"/>
                <w:b/>
                <w:sz w:val="12"/>
                <w:szCs w:val="12"/>
                <w:lang w:val="es-MX"/>
              </w:rPr>
            </w:pPr>
          </w:p>
        </w:tc>
      </w:tr>
      <w:tr w:rsidR="0079499F" w:rsidRPr="0075482C" w14:paraId="7EDFE143" w14:textId="77777777" w:rsidTr="008B4E39">
        <w:trPr>
          <w:trHeight w:val="78"/>
          <w:jc w:val="center"/>
        </w:trPr>
        <w:tc>
          <w:tcPr>
            <w:tcW w:w="846" w:type="dxa"/>
            <w:shd w:val="clear" w:color="auto" w:fill="F2F2F2" w:themeFill="background1" w:themeFillShade="F2"/>
            <w:vAlign w:val="center"/>
          </w:tcPr>
          <w:p w14:paraId="05F3C524" w14:textId="77777777" w:rsidR="0079499F" w:rsidRPr="0075482C" w:rsidRDefault="0079499F" w:rsidP="008B4E39">
            <w:pPr>
              <w:jc w:val="center"/>
              <w:rPr>
                <w:rFonts w:asciiTheme="minorHAnsi" w:hAnsiTheme="minorHAnsi" w:cstheme="minorHAnsi"/>
                <w:b/>
                <w:sz w:val="12"/>
                <w:szCs w:val="12"/>
                <w:lang w:val="es-MX"/>
              </w:rPr>
            </w:pPr>
          </w:p>
        </w:tc>
        <w:tc>
          <w:tcPr>
            <w:tcW w:w="850" w:type="dxa"/>
            <w:shd w:val="clear" w:color="auto" w:fill="F2F2F2" w:themeFill="background1" w:themeFillShade="F2"/>
            <w:vAlign w:val="center"/>
          </w:tcPr>
          <w:p w14:paraId="73DEB072" w14:textId="77777777" w:rsidR="0079499F" w:rsidRPr="0075482C" w:rsidRDefault="0079499F" w:rsidP="008B4E39">
            <w:pPr>
              <w:jc w:val="center"/>
              <w:rPr>
                <w:rFonts w:asciiTheme="minorHAnsi" w:eastAsia="Calibri" w:hAnsiTheme="minorHAnsi" w:cs="Arial"/>
                <w:color w:val="000000"/>
                <w:sz w:val="12"/>
                <w:szCs w:val="12"/>
                <w:lang w:val="es-MX"/>
              </w:rPr>
            </w:pPr>
          </w:p>
        </w:tc>
        <w:tc>
          <w:tcPr>
            <w:tcW w:w="2127" w:type="dxa"/>
            <w:shd w:val="clear" w:color="auto" w:fill="F2F2F2" w:themeFill="background1" w:themeFillShade="F2"/>
            <w:vAlign w:val="center"/>
          </w:tcPr>
          <w:p w14:paraId="4123F25C" w14:textId="77777777" w:rsidR="0079499F" w:rsidRPr="0075482C" w:rsidRDefault="0079499F" w:rsidP="008B4E39">
            <w:pPr>
              <w:jc w:val="center"/>
              <w:rPr>
                <w:rFonts w:asciiTheme="minorHAnsi" w:hAnsiTheme="minorHAnsi" w:cs="Arial"/>
                <w:b/>
                <w:sz w:val="12"/>
                <w:szCs w:val="12"/>
                <w:lang w:val="es-MX"/>
              </w:rPr>
            </w:pPr>
          </w:p>
        </w:tc>
        <w:tc>
          <w:tcPr>
            <w:tcW w:w="2976" w:type="dxa"/>
            <w:shd w:val="clear" w:color="auto" w:fill="F2F2F2" w:themeFill="background1" w:themeFillShade="F2"/>
            <w:vAlign w:val="center"/>
          </w:tcPr>
          <w:p w14:paraId="1B159176" w14:textId="77777777" w:rsidR="0079499F" w:rsidRPr="0075482C" w:rsidRDefault="0079499F" w:rsidP="008B4E39">
            <w:pPr>
              <w:jc w:val="center"/>
              <w:rPr>
                <w:rFonts w:asciiTheme="minorHAnsi" w:eastAsia="Calibri" w:hAnsiTheme="minorHAnsi" w:cstheme="minorHAnsi"/>
                <w:b/>
                <w:color w:val="000000"/>
                <w:sz w:val="12"/>
                <w:szCs w:val="12"/>
                <w:lang w:val="es-MX"/>
              </w:rPr>
            </w:pPr>
          </w:p>
        </w:tc>
        <w:tc>
          <w:tcPr>
            <w:tcW w:w="1985" w:type="dxa"/>
            <w:shd w:val="clear" w:color="auto" w:fill="F2F2F2" w:themeFill="background1" w:themeFillShade="F2"/>
            <w:vAlign w:val="center"/>
          </w:tcPr>
          <w:p w14:paraId="257A0DC5" w14:textId="77777777" w:rsidR="0079499F" w:rsidRPr="0075482C" w:rsidRDefault="0079499F" w:rsidP="008B4E39">
            <w:pPr>
              <w:jc w:val="center"/>
              <w:rPr>
                <w:lang w:val="es-MX"/>
              </w:rPr>
            </w:pPr>
          </w:p>
        </w:tc>
        <w:tc>
          <w:tcPr>
            <w:tcW w:w="1406" w:type="dxa"/>
            <w:shd w:val="clear" w:color="auto" w:fill="F2F2F2" w:themeFill="background1" w:themeFillShade="F2"/>
            <w:vAlign w:val="center"/>
          </w:tcPr>
          <w:p w14:paraId="566F175B" w14:textId="77777777" w:rsidR="0079499F" w:rsidRPr="0075482C" w:rsidRDefault="0079499F" w:rsidP="008B4E39">
            <w:pPr>
              <w:jc w:val="center"/>
              <w:rPr>
                <w:rFonts w:asciiTheme="minorHAnsi" w:hAnsiTheme="minorHAnsi" w:cs="Calibri"/>
                <w:b/>
                <w:sz w:val="12"/>
                <w:szCs w:val="12"/>
                <w:lang w:val="es-MX"/>
              </w:rPr>
            </w:pPr>
          </w:p>
        </w:tc>
      </w:tr>
      <w:tr w:rsidR="0079499F" w:rsidRPr="0075482C" w14:paraId="74695189" w14:textId="77777777" w:rsidTr="008B4E39">
        <w:trPr>
          <w:trHeight w:val="697"/>
          <w:jc w:val="center"/>
        </w:trPr>
        <w:tc>
          <w:tcPr>
            <w:tcW w:w="846" w:type="dxa"/>
            <w:shd w:val="clear" w:color="auto" w:fill="auto"/>
            <w:vAlign w:val="center"/>
          </w:tcPr>
          <w:p w14:paraId="6DD1B40F" w14:textId="3DEFBCF5" w:rsidR="0079499F" w:rsidRPr="0075482C" w:rsidRDefault="0079499F" w:rsidP="008B4E39">
            <w:pPr>
              <w:jc w:val="center"/>
              <w:rPr>
                <w:rFonts w:asciiTheme="minorHAnsi" w:hAnsiTheme="minorHAnsi" w:cstheme="minorHAnsi"/>
                <w:b/>
                <w:sz w:val="12"/>
                <w:szCs w:val="12"/>
                <w:lang w:val="es-MX"/>
              </w:rPr>
            </w:pPr>
            <w:r>
              <w:rPr>
                <w:rFonts w:asciiTheme="minorHAnsi" w:hAnsiTheme="minorHAnsi" w:cstheme="minorHAnsi"/>
                <w:b/>
                <w:sz w:val="12"/>
                <w:szCs w:val="12"/>
                <w:lang w:val="es-MX"/>
              </w:rPr>
              <w:t>17</w:t>
            </w:r>
            <w:r w:rsidRPr="0075482C">
              <w:rPr>
                <w:rFonts w:asciiTheme="minorHAnsi" w:hAnsiTheme="minorHAnsi" w:cstheme="minorHAnsi"/>
                <w:b/>
                <w:sz w:val="12"/>
                <w:szCs w:val="12"/>
                <w:lang w:val="es-MX"/>
              </w:rPr>
              <w:t>-18</w:t>
            </w:r>
          </w:p>
        </w:tc>
        <w:tc>
          <w:tcPr>
            <w:tcW w:w="850" w:type="dxa"/>
            <w:shd w:val="clear" w:color="auto" w:fill="auto"/>
            <w:vAlign w:val="center"/>
          </w:tcPr>
          <w:p w14:paraId="20F592DF" w14:textId="77777777" w:rsidR="0079499F" w:rsidRPr="0075482C" w:rsidRDefault="0079499F" w:rsidP="008B4E39">
            <w:pPr>
              <w:jc w:val="center"/>
              <w:rPr>
                <w:rFonts w:asciiTheme="minorHAnsi" w:eastAsia="Calibri" w:hAnsiTheme="minorHAnsi" w:cs="Arial"/>
                <w:color w:val="000000"/>
                <w:sz w:val="12"/>
                <w:szCs w:val="12"/>
                <w:lang w:val="es-MX"/>
              </w:rPr>
            </w:pPr>
            <w:r w:rsidRPr="0075482C">
              <w:rPr>
                <w:rFonts w:asciiTheme="minorHAnsi" w:eastAsia="Calibri" w:hAnsiTheme="minorHAnsi" w:cs="Arial"/>
                <w:color w:val="000000"/>
                <w:sz w:val="12"/>
                <w:szCs w:val="12"/>
                <w:lang w:val="es-MX"/>
              </w:rPr>
              <w:t>20 días naturales posteriores al fallo</w:t>
            </w:r>
          </w:p>
        </w:tc>
        <w:tc>
          <w:tcPr>
            <w:tcW w:w="2127" w:type="dxa"/>
            <w:shd w:val="clear" w:color="auto" w:fill="auto"/>
            <w:vAlign w:val="center"/>
          </w:tcPr>
          <w:p w14:paraId="08102C63"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8 Planta Baja, Av. Universidad</w:t>
            </w:r>
          </w:p>
          <w:p w14:paraId="6F838E5B"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24F92256" w14:textId="77777777" w:rsidR="0079499F" w:rsidRPr="0075482C" w:rsidRDefault="0079499F" w:rsidP="008B4E39">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Decano Director Centro de Ciencias Sociales y Humanidades</w:t>
            </w:r>
          </w:p>
          <w:p w14:paraId="04A6F8AA"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Mtra. en C. S. H. María Zapopan Tejeda Caldera</w:t>
            </w:r>
          </w:p>
          <w:p w14:paraId="149E46CF" w14:textId="77777777" w:rsidR="0079499F" w:rsidRPr="0075482C" w:rsidRDefault="0079499F" w:rsidP="008B4E39">
            <w:pPr>
              <w:jc w:val="center"/>
              <w:rPr>
                <w:rFonts w:asciiTheme="minorHAnsi" w:hAnsiTheme="minorHAnsi" w:cs="Calibri"/>
                <w:bCs/>
                <w:sz w:val="12"/>
                <w:szCs w:val="12"/>
                <w:lang w:val="es-MX"/>
              </w:rPr>
            </w:pPr>
          </w:p>
          <w:p w14:paraId="170F3DC1" w14:textId="77777777" w:rsidR="0079499F" w:rsidRPr="0075482C" w:rsidRDefault="0079499F" w:rsidP="008B4E39">
            <w:pPr>
              <w:jc w:val="center"/>
              <w:rPr>
                <w:rFonts w:asciiTheme="minorHAnsi" w:hAnsiTheme="minorHAnsi" w:cs="Calibri"/>
                <w:bCs/>
                <w:sz w:val="12"/>
                <w:szCs w:val="12"/>
                <w:lang w:val="es-MX"/>
              </w:rPr>
            </w:pPr>
          </w:p>
          <w:p w14:paraId="3EC0E4B0"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theme="minorHAnsi"/>
                <w:b/>
                <w:sz w:val="12"/>
                <w:szCs w:val="12"/>
                <w:lang w:val="es-MX"/>
              </w:rPr>
              <w:t xml:space="preserve">Secretario Administrativo del </w:t>
            </w:r>
            <w:proofErr w:type="spellStart"/>
            <w:r w:rsidRPr="0075482C">
              <w:rPr>
                <w:rFonts w:asciiTheme="minorHAnsi" w:hAnsiTheme="minorHAnsi" w:cstheme="minorHAnsi"/>
                <w:b/>
                <w:sz w:val="12"/>
                <w:szCs w:val="12"/>
                <w:lang w:val="es-MX"/>
              </w:rPr>
              <w:t>CCSyH</w:t>
            </w:r>
            <w:proofErr w:type="spellEnd"/>
          </w:p>
          <w:p w14:paraId="09120A09"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Mtro. en D.S. Bernardo Guerrero Góngora</w:t>
            </w:r>
          </w:p>
          <w:p w14:paraId="1417A36F" w14:textId="77777777" w:rsidR="0079499F" w:rsidRPr="0075482C" w:rsidRDefault="0079499F" w:rsidP="008B4E39">
            <w:pPr>
              <w:jc w:val="center"/>
              <w:rPr>
                <w:rFonts w:asciiTheme="minorHAnsi" w:hAnsiTheme="minorHAnsi" w:cs="Calibri"/>
                <w:bCs/>
                <w:sz w:val="12"/>
                <w:szCs w:val="12"/>
                <w:lang w:val="es-MX"/>
              </w:rPr>
            </w:pPr>
          </w:p>
          <w:p w14:paraId="69E59A96" w14:textId="77777777" w:rsidR="0079499F" w:rsidRPr="0075482C" w:rsidRDefault="0079499F" w:rsidP="008B4E39">
            <w:pPr>
              <w:jc w:val="center"/>
              <w:rPr>
                <w:rFonts w:asciiTheme="minorHAnsi" w:hAnsiTheme="minorHAnsi" w:cs="Calibri"/>
                <w:bCs/>
                <w:sz w:val="12"/>
                <w:szCs w:val="12"/>
                <w:lang w:val="es-MX"/>
              </w:rPr>
            </w:pPr>
          </w:p>
          <w:p w14:paraId="28684E5A" w14:textId="77777777" w:rsidR="0079499F" w:rsidRPr="0075482C" w:rsidRDefault="0079499F" w:rsidP="008B4E39">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 xml:space="preserve">Asistente del Secretario Administrativo del </w:t>
            </w:r>
            <w:proofErr w:type="spellStart"/>
            <w:r w:rsidRPr="0075482C">
              <w:rPr>
                <w:rFonts w:asciiTheme="minorHAnsi" w:hAnsiTheme="minorHAnsi" w:cs="Calibri"/>
                <w:b/>
                <w:bCs/>
                <w:sz w:val="12"/>
                <w:szCs w:val="12"/>
                <w:lang w:val="es-MX"/>
              </w:rPr>
              <w:t>CCSyH</w:t>
            </w:r>
            <w:proofErr w:type="spellEnd"/>
          </w:p>
          <w:p w14:paraId="44928EB7" w14:textId="77777777" w:rsidR="0079499F" w:rsidRPr="00F74EA1" w:rsidRDefault="0079499F" w:rsidP="008B4E39">
            <w:pPr>
              <w:jc w:val="center"/>
              <w:rPr>
                <w:rFonts w:asciiTheme="minorHAnsi" w:hAnsiTheme="minorHAnsi" w:cs="Calibri"/>
                <w:bCs/>
                <w:sz w:val="12"/>
                <w:szCs w:val="12"/>
                <w:lang w:val="es-MX"/>
              </w:rPr>
            </w:pPr>
            <w:r>
              <w:rPr>
                <w:rFonts w:asciiTheme="minorHAnsi" w:hAnsiTheme="minorHAnsi" w:cs="Calibri"/>
                <w:bCs/>
                <w:sz w:val="12"/>
                <w:szCs w:val="12"/>
                <w:lang w:val="es-MX"/>
              </w:rPr>
              <w:t xml:space="preserve">LAE. Vanesa </w:t>
            </w:r>
            <w:proofErr w:type="spellStart"/>
            <w:r>
              <w:rPr>
                <w:rFonts w:asciiTheme="minorHAnsi" w:hAnsiTheme="minorHAnsi" w:cs="Calibri"/>
                <w:bCs/>
                <w:sz w:val="12"/>
                <w:szCs w:val="12"/>
                <w:lang w:val="es-MX"/>
              </w:rPr>
              <w:t>Morett</w:t>
            </w:r>
            <w:proofErr w:type="spellEnd"/>
            <w:r>
              <w:rPr>
                <w:rFonts w:asciiTheme="minorHAnsi" w:hAnsiTheme="minorHAnsi" w:cs="Calibri"/>
                <w:bCs/>
                <w:sz w:val="12"/>
                <w:szCs w:val="12"/>
                <w:lang w:val="es-MX"/>
              </w:rPr>
              <w:t xml:space="preserve"> Figueroa</w:t>
            </w:r>
          </w:p>
        </w:tc>
        <w:tc>
          <w:tcPr>
            <w:tcW w:w="1985" w:type="dxa"/>
            <w:vAlign w:val="center"/>
          </w:tcPr>
          <w:p w14:paraId="4579C8EA" w14:textId="77777777" w:rsidR="0079499F" w:rsidRPr="0075482C" w:rsidRDefault="000C6170" w:rsidP="008B4E39">
            <w:pPr>
              <w:jc w:val="center"/>
              <w:rPr>
                <w:rStyle w:val="Hipervnculo"/>
                <w:rFonts w:asciiTheme="minorHAnsi" w:hAnsiTheme="minorHAnsi" w:cstheme="minorHAnsi"/>
                <w:sz w:val="12"/>
                <w:szCs w:val="12"/>
                <w:lang w:val="es-MX"/>
              </w:rPr>
            </w:pPr>
            <w:hyperlink r:id="rId27" w:history="1">
              <w:r w:rsidR="0079499F" w:rsidRPr="0075482C">
                <w:rPr>
                  <w:rStyle w:val="Hipervnculo"/>
                  <w:rFonts w:asciiTheme="minorHAnsi" w:hAnsiTheme="minorHAnsi" w:cstheme="minorHAnsi"/>
                  <w:sz w:val="12"/>
                  <w:szCs w:val="12"/>
                  <w:lang w:val="es-MX"/>
                </w:rPr>
                <w:t>zapopan.tejeda@edu.uaa.mx</w:t>
              </w:r>
            </w:hyperlink>
          </w:p>
          <w:p w14:paraId="6C1D88F4" w14:textId="77777777" w:rsidR="0079499F" w:rsidRPr="0075482C" w:rsidRDefault="0079499F" w:rsidP="008B4E39">
            <w:pPr>
              <w:jc w:val="center"/>
              <w:rPr>
                <w:rStyle w:val="Hipervnculo"/>
                <w:rFonts w:asciiTheme="minorHAnsi" w:hAnsiTheme="minorHAnsi" w:cstheme="minorHAnsi"/>
                <w:sz w:val="12"/>
                <w:szCs w:val="12"/>
                <w:lang w:val="es-MX"/>
              </w:rPr>
            </w:pPr>
          </w:p>
          <w:p w14:paraId="441BF193" w14:textId="77777777" w:rsidR="0079499F" w:rsidRPr="0075482C" w:rsidRDefault="0079499F" w:rsidP="008B4E39">
            <w:pPr>
              <w:jc w:val="center"/>
              <w:rPr>
                <w:rStyle w:val="Hipervnculo"/>
                <w:rFonts w:asciiTheme="minorHAnsi" w:hAnsiTheme="minorHAnsi" w:cstheme="minorHAnsi"/>
                <w:sz w:val="12"/>
                <w:szCs w:val="12"/>
                <w:lang w:val="es-MX"/>
              </w:rPr>
            </w:pPr>
          </w:p>
          <w:p w14:paraId="7F0F74D5" w14:textId="77777777" w:rsidR="0079499F" w:rsidRPr="0075482C" w:rsidRDefault="000C6170" w:rsidP="008B4E39">
            <w:pPr>
              <w:jc w:val="center"/>
              <w:rPr>
                <w:rStyle w:val="Hipervnculo"/>
                <w:rFonts w:asciiTheme="minorHAnsi" w:hAnsiTheme="minorHAnsi" w:cstheme="minorHAnsi"/>
                <w:sz w:val="12"/>
                <w:szCs w:val="12"/>
                <w:lang w:val="es-MX"/>
              </w:rPr>
            </w:pPr>
            <w:hyperlink r:id="rId28" w:history="1">
              <w:r w:rsidR="0079499F" w:rsidRPr="0075482C">
                <w:rPr>
                  <w:rStyle w:val="Hipervnculo"/>
                  <w:rFonts w:asciiTheme="minorHAnsi" w:hAnsiTheme="minorHAnsi" w:cstheme="minorHAnsi"/>
                  <w:sz w:val="12"/>
                  <w:szCs w:val="12"/>
                  <w:lang w:val="es-MX"/>
                </w:rPr>
                <w:t>bernardo.guerrero@edu.uaa.mx</w:t>
              </w:r>
            </w:hyperlink>
          </w:p>
          <w:p w14:paraId="0F0206D1" w14:textId="77777777" w:rsidR="0079499F" w:rsidRPr="0075482C" w:rsidRDefault="0079499F" w:rsidP="008B4E39">
            <w:pPr>
              <w:jc w:val="center"/>
              <w:rPr>
                <w:rStyle w:val="Hipervnculo"/>
                <w:rFonts w:asciiTheme="minorHAnsi" w:hAnsiTheme="minorHAnsi" w:cstheme="minorHAnsi"/>
                <w:sz w:val="12"/>
                <w:szCs w:val="12"/>
                <w:lang w:val="es-MX"/>
              </w:rPr>
            </w:pPr>
          </w:p>
          <w:p w14:paraId="5BCC4815" w14:textId="77777777" w:rsidR="0079499F" w:rsidRPr="0075482C" w:rsidRDefault="0079499F" w:rsidP="008B4E39">
            <w:pPr>
              <w:jc w:val="center"/>
              <w:rPr>
                <w:lang w:val="es-MX"/>
              </w:rPr>
            </w:pPr>
            <w:r w:rsidRPr="0075482C">
              <w:rPr>
                <w:rStyle w:val="Hipervnculo"/>
                <w:rFonts w:asciiTheme="minorHAnsi" w:hAnsiTheme="minorHAnsi" w:cstheme="minorHAnsi"/>
                <w:sz w:val="12"/>
                <w:szCs w:val="12"/>
                <w:lang w:val="es-MX"/>
              </w:rPr>
              <w:t>Vanesa.morett@edu.uaa.mx</w:t>
            </w:r>
          </w:p>
        </w:tc>
        <w:tc>
          <w:tcPr>
            <w:tcW w:w="1406" w:type="dxa"/>
            <w:vMerge w:val="restart"/>
            <w:shd w:val="clear" w:color="auto" w:fill="auto"/>
            <w:vAlign w:val="center"/>
          </w:tcPr>
          <w:p w14:paraId="46F62465" w14:textId="77777777" w:rsidR="0079499F" w:rsidRPr="0075482C" w:rsidRDefault="0079499F" w:rsidP="008B4E39">
            <w:pPr>
              <w:jc w:val="center"/>
              <w:rPr>
                <w:rFonts w:asciiTheme="minorHAnsi" w:hAnsiTheme="minorHAnsi" w:cs="Calibri"/>
                <w:b/>
                <w:sz w:val="12"/>
                <w:szCs w:val="12"/>
                <w:lang w:val="es-MX"/>
              </w:rPr>
            </w:pPr>
            <w:r w:rsidRPr="0075482C">
              <w:rPr>
                <w:rFonts w:asciiTheme="minorHAnsi" w:hAnsiTheme="minorHAnsi" w:cs="Calibri"/>
                <w:b/>
                <w:sz w:val="12"/>
                <w:szCs w:val="12"/>
                <w:lang w:val="es-MX"/>
              </w:rPr>
              <w:t xml:space="preserve">Suministro, instalación y puesta en marcha </w:t>
            </w:r>
          </w:p>
          <w:p w14:paraId="6BDF1D91" w14:textId="77777777" w:rsidR="0079499F" w:rsidRPr="0075482C" w:rsidRDefault="0079499F" w:rsidP="008B4E39">
            <w:pPr>
              <w:jc w:val="center"/>
              <w:rPr>
                <w:rStyle w:val="Hipervnculo"/>
                <w:rFonts w:asciiTheme="minorHAnsi" w:hAnsiTheme="minorHAnsi" w:cstheme="minorHAnsi"/>
                <w:sz w:val="12"/>
                <w:szCs w:val="12"/>
                <w:lang w:val="es-MX"/>
              </w:rPr>
            </w:pPr>
          </w:p>
          <w:p w14:paraId="697E2C93" w14:textId="77777777" w:rsidR="0079499F" w:rsidRPr="0075482C" w:rsidRDefault="0079499F" w:rsidP="008B4E39">
            <w:pPr>
              <w:jc w:val="center"/>
              <w:rPr>
                <w:rFonts w:asciiTheme="minorHAnsi" w:hAnsiTheme="minorHAnsi" w:cstheme="minorHAnsi"/>
                <w:b/>
                <w:sz w:val="12"/>
                <w:szCs w:val="12"/>
                <w:lang w:val="es-MX"/>
              </w:rPr>
            </w:pPr>
            <w:r w:rsidRPr="0075482C">
              <w:rPr>
                <w:rStyle w:val="Hipervnculo"/>
                <w:rFonts w:asciiTheme="minorHAnsi" w:hAnsiTheme="minorHAnsi" w:cstheme="minorHAnsi"/>
                <w:sz w:val="12"/>
                <w:szCs w:val="12"/>
                <w:lang w:val="es-MX"/>
              </w:rPr>
              <w:t>Conforme a lo establecido en el Anexo “1”</w:t>
            </w:r>
            <w:r w:rsidRPr="0075482C">
              <w:rPr>
                <w:rFonts w:asciiTheme="minorHAnsi" w:hAnsiTheme="minorHAnsi" w:cstheme="minorHAnsi"/>
                <w:b/>
                <w:sz w:val="12"/>
                <w:szCs w:val="12"/>
                <w:lang w:val="es-MX"/>
              </w:rPr>
              <w:t xml:space="preserve"> </w:t>
            </w:r>
          </w:p>
          <w:p w14:paraId="2880E8A2" w14:textId="77777777" w:rsidR="0079499F" w:rsidRPr="0075482C" w:rsidRDefault="0079499F" w:rsidP="008B4E39">
            <w:pPr>
              <w:jc w:val="center"/>
              <w:rPr>
                <w:rFonts w:asciiTheme="minorHAnsi" w:hAnsiTheme="minorHAnsi" w:cs="Calibri"/>
                <w:b/>
                <w:sz w:val="12"/>
                <w:szCs w:val="12"/>
                <w:lang w:val="es-MX"/>
              </w:rPr>
            </w:pPr>
          </w:p>
        </w:tc>
      </w:tr>
      <w:tr w:rsidR="0079499F" w:rsidRPr="0075482C" w14:paraId="5BEFCB67" w14:textId="77777777" w:rsidTr="008B4E39">
        <w:trPr>
          <w:trHeight w:val="697"/>
          <w:jc w:val="center"/>
        </w:trPr>
        <w:tc>
          <w:tcPr>
            <w:tcW w:w="846" w:type="dxa"/>
            <w:shd w:val="clear" w:color="auto" w:fill="auto"/>
            <w:vAlign w:val="center"/>
          </w:tcPr>
          <w:p w14:paraId="0769E7F0" w14:textId="77777777" w:rsidR="0079499F" w:rsidRPr="0075482C" w:rsidRDefault="0079499F" w:rsidP="008B4E39">
            <w:pPr>
              <w:jc w:val="center"/>
              <w:rPr>
                <w:rFonts w:asciiTheme="minorHAnsi" w:hAnsiTheme="minorHAnsi" w:cstheme="minorHAnsi"/>
                <w:b/>
                <w:sz w:val="12"/>
                <w:szCs w:val="12"/>
                <w:lang w:val="es-MX"/>
              </w:rPr>
            </w:pPr>
            <w:r>
              <w:rPr>
                <w:rFonts w:asciiTheme="minorHAnsi" w:hAnsiTheme="minorHAnsi" w:cstheme="minorHAnsi"/>
                <w:b/>
                <w:sz w:val="12"/>
                <w:szCs w:val="12"/>
                <w:lang w:val="es-MX"/>
              </w:rPr>
              <w:t>19-22</w:t>
            </w:r>
          </w:p>
        </w:tc>
        <w:tc>
          <w:tcPr>
            <w:tcW w:w="850" w:type="dxa"/>
            <w:shd w:val="clear" w:color="auto" w:fill="auto"/>
            <w:vAlign w:val="center"/>
          </w:tcPr>
          <w:p w14:paraId="04F39CB6" w14:textId="77777777" w:rsidR="0079499F" w:rsidRPr="0075482C" w:rsidRDefault="0079499F" w:rsidP="008B4E39">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Arial"/>
                <w:color w:val="000000"/>
                <w:sz w:val="12"/>
                <w:szCs w:val="12"/>
                <w:lang w:val="es-MX"/>
              </w:rPr>
              <w:t>20 días naturales posteriores al fallo</w:t>
            </w:r>
          </w:p>
        </w:tc>
        <w:tc>
          <w:tcPr>
            <w:tcW w:w="2127" w:type="dxa"/>
            <w:shd w:val="clear" w:color="auto" w:fill="auto"/>
            <w:vAlign w:val="center"/>
          </w:tcPr>
          <w:p w14:paraId="10CFA047"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4, Departamento de Comunicación, Av. Universidad</w:t>
            </w:r>
          </w:p>
          <w:p w14:paraId="08447314"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44FF6AFB" w14:textId="77777777" w:rsidR="0079499F" w:rsidRPr="0075482C" w:rsidRDefault="0079499F" w:rsidP="008B4E39">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 xml:space="preserve">Jefa del Depto. de Comunicación de </w:t>
            </w:r>
            <w:proofErr w:type="spellStart"/>
            <w:r w:rsidRPr="0075482C">
              <w:rPr>
                <w:rFonts w:asciiTheme="minorHAnsi" w:hAnsiTheme="minorHAnsi" w:cs="Calibri"/>
                <w:b/>
                <w:bCs/>
                <w:sz w:val="12"/>
                <w:szCs w:val="12"/>
                <w:lang w:val="es-MX"/>
              </w:rPr>
              <w:t>CCSyH</w:t>
            </w:r>
            <w:proofErr w:type="spellEnd"/>
          </w:p>
          <w:p w14:paraId="15B7F92D"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Dra. Ana María Navarro Casillas</w:t>
            </w:r>
          </w:p>
          <w:p w14:paraId="4DDEEC98" w14:textId="77777777" w:rsidR="0079499F" w:rsidRPr="0075482C" w:rsidRDefault="0079499F" w:rsidP="008B4E39">
            <w:pPr>
              <w:jc w:val="center"/>
              <w:rPr>
                <w:rFonts w:asciiTheme="minorHAnsi" w:hAnsiTheme="minorHAnsi" w:cs="Calibri"/>
                <w:b/>
                <w:bCs/>
                <w:sz w:val="12"/>
                <w:szCs w:val="12"/>
                <w:lang w:val="es-MX"/>
              </w:rPr>
            </w:pPr>
          </w:p>
          <w:p w14:paraId="7C27545D" w14:textId="77777777" w:rsidR="0079499F" w:rsidRPr="0075482C" w:rsidRDefault="0079499F" w:rsidP="008B4E39">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Técnico académico del Depto. de Comunicación</w:t>
            </w:r>
          </w:p>
          <w:p w14:paraId="0BDC6920"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Lcdo. Rubén Alonso Herrera</w:t>
            </w:r>
          </w:p>
        </w:tc>
        <w:tc>
          <w:tcPr>
            <w:tcW w:w="1985" w:type="dxa"/>
            <w:vAlign w:val="center"/>
          </w:tcPr>
          <w:p w14:paraId="21B9B57C" w14:textId="77777777" w:rsidR="0079499F" w:rsidRPr="0075482C" w:rsidRDefault="000C6170" w:rsidP="008B4E39">
            <w:pPr>
              <w:jc w:val="center"/>
              <w:rPr>
                <w:rStyle w:val="Hipervnculo"/>
                <w:rFonts w:asciiTheme="minorHAnsi" w:hAnsiTheme="minorHAnsi" w:cstheme="minorHAnsi"/>
                <w:sz w:val="12"/>
                <w:szCs w:val="12"/>
                <w:lang w:val="es-MX"/>
              </w:rPr>
            </w:pPr>
            <w:hyperlink r:id="rId29" w:history="1">
              <w:r w:rsidR="0079499F" w:rsidRPr="0075482C">
                <w:rPr>
                  <w:rStyle w:val="Hipervnculo"/>
                  <w:rFonts w:asciiTheme="minorHAnsi" w:hAnsiTheme="minorHAnsi" w:cstheme="minorHAnsi"/>
                  <w:sz w:val="12"/>
                  <w:szCs w:val="12"/>
                  <w:lang w:val="es-MX"/>
                </w:rPr>
                <w:t>maria.navarroc@edu.uaa.mx</w:t>
              </w:r>
            </w:hyperlink>
          </w:p>
          <w:p w14:paraId="6C742D1C" w14:textId="77777777" w:rsidR="0079499F" w:rsidRPr="0075482C" w:rsidRDefault="0079499F" w:rsidP="008B4E39">
            <w:pPr>
              <w:jc w:val="center"/>
              <w:rPr>
                <w:rStyle w:val="Hipervnculo"/>
                <w:rFonts w:asciiTheme="minorHAnsi" w:hAnsiTheme="minorHAnsi" w:cstheme="minorHAnsi"/>
                <w:sz w:val="12"/>
                <w:szCs w:val="12"/>
                <w:lang w:val="es-MX"/>
              </w:rPr>
            </w:pPr>
          </w:p>
          <w:p w14:paraId="3FF38DEC" w14:textId="77777777" w:rsidR="0079499F" w:rsidRPr="0075482C" w:rsidRDefault="0079499F" w:rsidP="008B4E39">
            <w:pPr>
              <w:jc w:val="center"/>
              <w:rPr>
                <w:rStyle w:val="Hipervnculo"/>
                <w:rFonts w:asciiTheme="minorHAnsi" w:hAnsiTheme="minorHAnsi" w:cstheme="minorHAnsi"/>
                <w:sz w:val="12"/>
                <w:szCs w:val="12"/>
                <w:lang w:val="es-MX"/>
              </w:rPr>
            </w:pPr>
            <w:r w:rsidRPr="0075482C">
              <w:rPr>
                <w:rStyle w:val="Hipervnculo"/>
                <w:rFonts w:asciiTheme="minorHAnsi" w:hAnsiTheme="minorHAnsi" w:cstheme="minorHAnsi"/>
                <w:sz w:val="12"/>
                <w:szCs w:val="12"/>
                <w:lang w:val="es-MX"/>
              </w:rPr>
              <w:t>ruben.alonso@edu.uaa.mx</w:t>
            </w:r>
          </w:p>
        </w:tc>
        <w:tc>
          <w:tcPr>
            <w:tcW w:w="1406" w:type="dxa"/>
            <w:vMerge/>
            <w:shd w:val="clear" w:color="auto" w:fill="auto"/>
            <w:vAlign w:val="center"/>
          </w:tcPr>
          <w:p w14:paraId="7D986F39" w14:textId="77777777" w:rsidR="0079499F" w:rsidRPr="0075482C" w:rsidRDefault="0079499F" w:rsidP="008B4E39">
            <w:pPr>
              <w:jc w:val="center"/>
              <w:rPr>
                <w:rFonts w:asciiTheme="minorHAnsi" w:hAnsiTheme="minorHAnsi" w:cs="Calibri"/>
                <w:b/>
                <w:sz w:val="12"/>
                <w:szCs w:val="12"/>
                <w:lang w:val="es-MX"/>
              </w:rPr>
            </w:pPr>
          </w:p>
        </w:tc>
      </w:tr>
      <w:tr w:rsidR="0079499F" w:rsidRPr="0075482C" w14:paraId="564146A5" w14:textId="77777777" w:rsidTr="008B4E39">
        <w:trPr>
          <w:trHeight w:val="697"/>
          <w:jc w:val="center"/>
        </w:trPr>
        <w:tc>
          <w:tcPr>
            <w:tcW w:w="846" w:type="dxa"/>
            <w:shd w:val="clear" w:color="auto" w:fill="auto"/>
            <w:vAlign w:val="center"/>
          </w:tcPr>
          <w:p w14:paraId="195B0543" w14:textId="47238434" w:rsidR="0079499F" w:rsidRPr="0075482C" w:rsidRDefault="0079499F" w:rsidP="008B4E39">
            <w:pPr>
              <w:jc w:val="center"/>
              <w:rPr>
                <w:rFonts w:asciiTheme="minorHAnsi" w:hAnsiTheme="minorHAnsi" w:cstheme="minorHAnsi"/>
                <w:b/>
                <w:sz w:val="12"/>
                <w:szCs w:val="12"/>
                <w:lang w:val="es-MX"/>
              </w:rPr>
            </w:pPr>
            <w:r w:rsidRPr="0075482C">
              <w:rPr>
                <w:rFonts w:asciiTheme="minorHAnsi" w:hAnsiTheme="minorHAnsi" w:cstheme="minorHAnsi"/>
                <w:b/>
                <w:sz w:val="12"/>
                <w:szCs w:val="12"/>
                <w:lang w:val="es-MX"/>
              </w:rPr>
              <w:t>2</w:t>
            </w:r>
            <w:r w:rsidR="008871BB">
              <w:rPr>
                <w:rFonts w:asciiTheme="minorHAnsi" w:hAnsiTheme="minorHAnsi" w:cstheme="minorHAnsi"/>
                <w:b/>
                <w:sz w:val="12"/>
                <w:szCs w:val="12"/>
                <w:lang w:val="es-MX"/>
              </w:rPr>
              <w:t>3-27, 32</w:t>
            </w:r>
            <w:r w:rsidRPr="0075482C">
              <w:rPr>
                <w:rFonts w:asciiTheme="minorHAnsi" w:hAnsiTheme="minorHAnsi" w:cstheme="minorHAnsi"/>
                <w:b/>
                <w:sz w:val="12"/>
                <w:szCs w:val="12"/>
                <w:lang w:val="es-MX"/>
              </w:rPr>
              <w:t>-3</w:t>
            </w:r>
            <w:r>
              <w:rPr>
                <w:rFonts w:asciiTheme="minorHAnsi" w:hAnsiTheme="minorHAnsi" w:cstheme="minorHAnsi"/>
                <w:b/>
                <w:sz w:val="12"/>
                <w:szCs w:val="12"/>
                <w:lang w:val="es-MX"/>
              </w:rPr>
              <w:t>4</w:t>
            </w:r>
          </w:p>
        </w:tc>
        <w:tc>
          <w:tcPr>
            <w:tcW w:w="850" w:type="dxa"/>
            <w:shd w:val="clear" w:color="auto" w:fill="auto"/>
            <w:vAlign w:val="center"/>
          </w:tcPr>
          <w:p w14:paraId="53E5A2D2" w14:textId="77777777" w:rsidR="0079499F" w:rsidRPr="0075482C" w:rsidRDefault="0079499F" w:rsidP="008B4E39">
            <w:pPr>
              <w:jc w:val="center"/>
              <w:rPr>
                <w:rFonts w:asciiTheme="minorHAnsi" w:eastAsia="Calibri" w:hAnsiTheme="minorHAnsi" w:cs="Arial"/>
                <w:color w:val="000000"/>
                <w:sz w:val="12"/>
                <w:szCs w:val="12"/>
                <w:lang w:val="es-MX"/>
              </w:rPr>
            </w:pPr>
          </w:p>
        </w:tc>
        <w:tc>
          <w:tcPr>
            <w:tcW w:w="2127" w:type="dxa"/>
            <w:shd w:val="clear" w:color="auto" w:fill="auto"/>
            <w:vAlign w:val="center"/>
          </w:tcPr>
          <w:p w14:paraId="2BA43712"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13, Av. Universidad</w:t>
            </w:r>
          </w:p>
          <w:p w14:paraId="55E16CC7"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4416F3D2" w14:textId="77777777" w:rsidR="0079499F" w:rsidRPr="0075482C" w:rsidRDefault="0079499F" w:rsidP="008B4E39">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 xml:space="preserve">Jefa del Depto. de Educación de </w:t>
            </w:r>
            <w:proofErr w:type="spellStart"/>
            <w:r w:rsidRPr="0075482C">
              <w:rPr>
                <w:rFonts w:asciiTheme="minorHAnsi" w:hAnsiTheme="minorHAnsi" w:cs="Calibri"/>
                <w:b/>
                <w:bCs/>
                <w:sz w:val="12"/>
                <w:szCs w:val="12"/>
                <w:lang w:val="es-MX"/>
              </w:rPr>
              <w:t>CCSyH</w:t>
            </w:r>
            <w:proofErr w:type="spellEnd"/>
          </w:p>
          <w:p w14:paraId="3F949DD9"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Dra. Victoria Eugenia Gutiérrez Marfileño</w:t>
            </w:r>
          </w:p>
          <w:p w14:paraId="43787083" w14:textId="77777777" w:rsidR="0079499F" w:rsidRPr="0075482C" w:rsidRDefault="0079499F" w:rsidP="008B4E39">
            <w:pPr>
              <w:jc w:val="center"/>
              <w:rPr>
                <w:rFonts w:asciiTheme="minorHAnsi" w:hAnsiTheme="minorHAnsi" w:cs="Calibri"/>
                <w:bCs/>
                <w:sz w:val="12"/>
                <w:szCs w:val="12"/>
                <w:lang w:val="es-MX"/>
              </w:rPr>
            </w:pPr>
          </w:p>
          <w:p w14:paraId="7E8133E4" w14:textId="77777777" w:rsidR="0079499F" w:rsidRPr="0075482C" w:rsidRDefault="0079499F" w:rsidP="008B4E39">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Asistente del Departamento de Educación</w:t>
            </w:r>
          </w:p>
          <w:p w14:paraId="3DB0BE05" w14:textId="77777777" w:rsidR="0079499F" w:rsidRPr="0075482C" w:rsidRDefault="0079499F" w:rsidP="008B4E39">
            <w:pPr>
              <w:jc w:val="center"/>
              <w:rPr>
                <w:rFonts w:asciiTheme="minorHAnsi" w:hAnsiTheme="minorHAnsi" w:cs="Calibri"/>
                <w:bCs/>
                <w:sz w:val="12"/>
                <w:szCs w:val="12"/>
                <w:lang w:val="es-MX"/>
              </w:rPr>
            </w:pPr>
            <w:proofErr w:type="spellStart"/>
            <w:r w:rsidRPr="0075482C">
              <w:rPr>
                <w:rFonts w:asciiTheme="minorHAnsi" w:hAnsiTheme="minorHAnsi" w:cs="Calibri"/>
                <w:bCs/>
                <w:sz w:val="12"/>
                <w:szCs w:val="12"/>
                <w:lang w:val="es-MX"/>
              </w:rPr>
              <w:t>Donahy</w:t>
            </w:r>
            <w:proofErr w:type="spellEnd"/>
            <w:r w:rsidRPr="0075482C">
              <w:rPr>
                <w:rFonts w:asciiTheme="minorHAnsi" w:hAnsiTheme="minorHAnsi" w:cs="Calibri"/>
                <w:bCs/>
                <w:sz w:val="12"/>
                <w:szCs w:val="12"/>
                <w:lang w:val="es-MX"/>
              </w:rPr>
              <w:t xml:space="preserve"> </w:t>
            </w:r>
            <w:proofErr w:type="spellStart"/>
            <w:r w:rsidRPr="0075482C">
              <w:rPr>
                <w:rFonts w:asciiTheme="minorHAnsi" w:hAnsiTheme="minorHAnsi" w:cs="Calibri"/>
                <w:bCs/>
                <w:sz w:val="12"/>
                <w:szCs w:val="12"/>
                <w:lang w:val="es-MX"/>
              </w:rPr>
              <w:t>Nahiely</w:t>
            </w:r>
            <w:proofErr w:type="spellEnd"/>
            <w:r w:rsidRPr="0075482C">
              <w:rPr>
                <w:rFonts w:asciiTheme="minorHAnsi" w:hAnsiTheme="minorHAnsi" w:cs="Calibri"/>
                <w:bCs/>
                <w:sz w:val="12"/>
                <w:szCs w:val="12"/>
                <w:lang w:val="es-MX"/>
              </w:rPr>
              <w:t xml:space="preserve"> Mata Araujo</w:t>
            </w:r>
          </w:p>
        </w:tc>
        <w:tc>
          <w:tcPr>
            <w:tcW w:w="1985" w:type="dxa"/>
            <w:vAlign w:val="center"/>
          </w:tcPr>
          <w:p w14:paraId="407699F6" w14:textId="77777777" w:rsidR="0079499F" w:rsidRPr="0075482C" w:rsidRDefault="000C6170" w:rsidP="008B4E39">
            <w:pPr>
              <w:jc w:val="center"/>
              <w:rPr>
                <w:rStyle w:val="Hipervnculo"/>
                <w:rFonts w:asciiTheme="minorHAnsi" w:hAnsiTheme="minorHAnsi" w:cstheme="minorHAnsi"/>
                <w:sz w:val="12"/>
                <w:szCs w:val="12"/>
                <w:lang w:val="es-MX"/>
              </w:rPr>
            </w:pPr>
            <w:hyperlink r:id="rId30" w:history="1">
              <w:r w:rsidR="0079499F" w:rsidRPr="0075482C">
                <w:rPr>
                  <w:rStyle w:val="Hipervnculo"/>
                  <w:rFonts w:asciiTheme="minorHAnsi" w:hAnsiTheme="minorHAnsi" w:cstheme="minorHAnsi"/>
                  <w:sz w:val="12"/>
                  <w:szCs w:val="12"/>
                  <w:lang w:val="es-MX"/>
                </w:rPr>
                <w:t>victoria.gutierrez@edu.uaa.mx</w:t>
              </w:r>
            </w:hyperlink>
          </w:p>
          <w:p w14:paraId="20FD4B89" w14:textId="77777777" w:rsidR="0079499F" w:rsidRPr="0075482C" w:rsidRDefault="0079499F" w:rsidP="008B4E39">
            <w:pPr>
              <w:jc w:val="center"/>
              <w:rPr>
                <w:rStyle w:val="Hipervnculo"/>
                <w:rFonts w:asciiTheme="minorHAnsi" w:hAnsiTheme="minorHAnsi" w:cstheme="minorHAnsi"/>
                <w:sz w:val="12"/>
                <w:szCs w:val="12"/>
                <w:lang w:val="es-MX"/>
              </w:rPr>
            </w:pPr>
          </w:p>
          <w:p w14:paraId="30478017" w14:textId="77777777" w:rsidR="0079499F" w:rsidRPr="0075482C" w:rsidRDefault="0079499F" w:rsidP="008B4E39">
            <w:pPr>
              <w:jc w:val="center"/>
              <w:rPr>
                <w:rStyle w:val="Hipervnculo"/>
                <w:rFonts w:asciiTheme="minorHAnsi" w:hAnsiTheme="minorHAnsi" w:cstheme="minorHAnsi"/>
                <w:sz w:val="12"/>
                <w:szCs w:val="12"/>
                <w:lang w:val="es-MX"/>
              </w:rPr>
            </w:pPr>
            <w:r w:rsidRPr="0075482C">
              <w:rPr>
                <w:rStyle w:val="Hipervnculo"/>
                <w:rFonts w:asciiTheme="minorHAnsi" w:hAnsiTheme="minorHAnsi" w:cstheme="minorHAnsi"/>
                <w:sz w:val="12"/>
                <w:szCs w:val="12"/>
                <w:lang w:val="es-MX"/>
              </w:rPr>
              <w:t>nahiely.mataedu.uaa.mx</w:t>
            </w:r>
          </w:p>
        </w:tc>
        <w:tc>
          <w:tcPr>
            <w:tcW w:w="1406" w:type="dxa"/>
            <w:shd w:val="clear" w:color="auto" w:fill="auto"/>
            <w:vAlign w:val="center"/>
          </w:tcPr>
          <w:p w14:paraId="4209CA79" w14:textId="77777777" w:rsidR="0079499F" w:rsidRPr="0075482C" w:rsidRDefault="0079499F" w:rsidP="008B4E39">
            <w:pPr>
              <w:jc w:val="center"/>
              <w:rPr>
                <w:rFonts w:asciiTheme="minorHAnsi" w:hAnsiTheme="minorHAnsi" w:cs="Calibri"/>
                <w:b/>
                <w:sz w:val="12"/>
                <w:szCs w:val="12"/>
                <w:lang w:val="es-MX"/>
              </w:rPr>
            </w:pPr>
          </w:p>
          <w:p w14:paraId="0CA94ED0" w14:textId="77777777" w:rsidR="0079499F" w:rsidRPr="0075482C" w:rsidRDefault="0079499F" w:rsidP="008B4E39">
            <w:pPr>
              <w:jc w:val="center"/>
              <w:rPr>
                <w:rFonts w:asciiTheme="minorHAnsi" w:hAnsiTheme="minorHAnsi" w:cstheme="minorHAnsi"/>
                <w:b/>
                <w:sz w:val="12"/>
                <w:szCs w:val="12"/>
                <w:lang w:val="es-MX"/>
              </w:rPr>
            </w:pPr>
          </w:p>
        </w:tc>
      </w:tr>
      <w:tr w:rsidR="0079499F" w:rsidRPr="0075482C" w14:paraId="130E3A07" w14:textId="77777777" w:rsidTr="008B4E39">
        <w:trPr>
          <w:trHeight w:val="45"/>
          <w:jc w:val="center"/>
        </w:trPr>
        <w:tc>
          <w:tcPr>
            <w:tcW w:w="846" w:type="dxa"/>
            <w:shd w:val="clear" w:color="auto" w:fill="F2F2F2" w:themeFill="background1" w:themeFillShade="F2"/>
            <w:vAlign w:val="center"/>
          </w:tcPr>
          <w:p w14:paraId="214013EA" w14:textId="77777777" w:rsidR="0079499F" w:rsidRPr="0075482C" w:rsidRDefault="0079499F" w:rsidP="008B4E39">
            <w:pPr>
              <w:jc w:val="center"/>
              <w:rPr>
                <w:rFonts w:asciiTheme="minorHAnsi" w:hAnsiTheme="minorHAnsi" w:cstheme="minorHAnsi"/>
                <w:b/>
                <w:sz w:val="12"/>
                <w:szCs w:val="12"/>
                <w:lang w:val="es-MX"/>
              </w:rPr>
            </w:pPr>
          </w:p>
        </w:tc>
        <w:tc>
          <w:tcPr>
            <w:tcW w:w="850" w:type="dxa"/>
            <w:shd w:val="clear" w:color="auto" w:fill="F2F2F2" w:themeFill="background1" w:themeFillShade="F2"/>
            <w:vAlign w:val="center"/>
          </w:tcPr>
          <w:p w14:paraId="3248C808" w14:textId="77777777" w:rsidR="0079499F" w:rsidRPr="0075482C" w:rsidRDefault="0079499F" w:rsidP="008B4E39">
            <w:pPr>
              <w:jc w:val="center"/>
              <w:rPr>
                <w:rFonts w:asciiTheme="minorHAnsi" w:eastAsia="Calibri" w:hAnsiTheme="minorHAnsi" w:cs="Arial"/>
                <w:color w:val="000000"/>
                <w:sz w:val="12"/>
                <w:szCs w:val="12"/>
                <w:lang w:val="es-MX"/>
              </w:rPr>
            </w:pPr>
          </w:p>
        </w:tc>
        <w:tc>
          <w:tcPr>
            <w:tcW w:w="2127" w:type="dxa"/>
            <w:shd w:val="clear" w:color="auto" w:fill="F2F2F2" w:themeFill="background1" w:themeFillShade="F2"/>
            <w:vAlign w:val="center"/>
          </w:tcPr>
          <w:p w14:paraId="2D2EB472" w14:textId="77777777" w:rsidR="0079499F" w:rsidRPr="0075482C" w:rsidRDefault="0079499F" w:rsidP="008B4E39">
            <w:pPr>
              <w:jc w:val="center"/>
              <w:rPr>
                <w:rFonts w:asciiTheme="minorHAnsi" w:hAnsiTheme="minorHAnsi" w:cs="Arial"/>
                <w:b/>
                <w:sz w:val="12"/>
                <w:szCs w:val="12"/>
                <w:lang w:val="es-MX"/>
              </w:rPr>
            </w:pPr>
          </w:p>
        </w:tc>
        <w:tc>
          <w:tcPr>
            <w:tcW w:w="2976" w:type="dxa"/>
            <w:shd w:val="clear" w:color="auto" w:fill="F2F2F2" w:themeFill="background1" w:themeFillShade="F2"/>
            <w:vAlign w:val="center"/>
          </w:tcPr>
          <w:p w14:paraId="73CD5593" w14:textId="77777777" w:rsidR="0079499F" w:rsidRPr="0075482C" w:rsidRDefault="0079499F" w:rsidP="008B4E39">
            <w:pPr>
              <w:jc w:val="center"/>
              <w:rPr>
                <w:rFonts w:asciiTheme="minorHAnsi" w:eastAsia="Calibri" w:hAnsiTheme="minorHAnsi" w:cstheme="minorHAnsi"/>
                <w:b/>
                <w:color w:val="000000"/>
                <w:sz w:val="12"/>
                <w:szCs w:val="12"/>
                <w:lang w:val="es-MX"/>
              </w:rPr>
            </w:pPr>
          </w:p>
        </w:tc>
        <w:tc>
          <w:tcPr>
            <w:tcW w:w="1985" w:type="dxa"/>
            <w:shd w:val="clear" w:color="auto" w:fill="F2F2F2" w:themeFill="background1" w:themeFillShade="F2"/>
            <w:vAlign w:val="center"/>
          </w:tcPr>
          <w:p w14:paraId="2758D247" w14:textId="77777777" w:rsidR="0079499F" w:rsidRPr="0075482C" w:rsidRDefault="0079499F" w:rsidP="008B4E39">
            <w:pPr>
              <w:jc w:val="center"/>
              <w:rPr>
                <w:lang w:val="es-MX"/>
              </w:rPr>
            </w:pPr>
          </w:p>
        </w:tc>
        <w:tc>
          <w:tcPr>
            <w:tcW w:w="1406" w:type="dxa"/>
            <w:shd w:val="clear" w:color="auto" w:fill="F2F2F2" w:themeFill="background1" w:themeFillShade="F2"/>
            <w:vAlign w:val="center"/>
          </w:tcPr>
          <w:p w14:paraId="1587BA99" w14:textId="77777777" w:rsidR="0079499F" w:rsidRPr="0075482C" w:rsidRDefault="0079499F" w:rsidP="008B4E39">
            <w:pPr>
              <w:jc w:val="center"/>
              <w:rPr>
                <w:rFonts w:asciiTheme="minorHAnsi" w:hAnsiTheme="minorHAnsi" w:cstheme="minorHAnsi"/>
                <w:b/>
                <w:sz w:val="12"/>
                <w:szCs w:val="12"/>
                <w:lang w:val="es-MX"/>
              </w:rPr>
            </w:pPr>
          </w:p>
        </w:tc>
      </w:tr>
      <w:tr w:rsidR="0079499F" w:rsidRPr="0075482C" w14:paraId="668AF4B0" w14:textId="77777777" w:rsidTr="008B4E39">
        <w:trPr>
          <w:trHeight w:val="697"/>
          <w:jc w:val="center"/>
        </w:trPr>
        <w:tc>
          <w:tcPr>
            <w:tcW w:w="846" w:type="dxa"/>
            <w:shd w:val="clear" w:color="auto" w:fill="auto"/>
            <w:vAlign w:val="center"/>
          </w:tcPr>
          <w:p w14:paraId="23D4EC19" w14:textId="77777777" w:rsidR="0079499F" w:rsidRPr="0075482C" w:rsidRDefault="0079499F" w:rsidP="008B4E39">
            <w:pPr>
              <w:jc w:val="center"/>
              <w:rPr>
                <w:rFonts w:asciiTheme="minorHAnsi" w:hAnsiTheme="minorHAnsi" w:cstheme="minorHAnsi"/>
                <w:b/>
                <w:sz w:val="12"/>
                <w:szCs w:val="12"/>
                <w:lang w:val="es-MX"/>
              </w:rPr>
            </w:pPr>
            <w:r>
              <w:rPr>
                <w:rFonts w:asciiTheme="minorHAnsi" w:hAnsiTheme="minorHAnsi" w:cstheme="minorHAnsi"/>
                <w:b/>
                <w:sz w:val="12"/>
                <w:szCs w:val="12"/>
                <w:lang w:val="es-MX"/>
              </w:rPr>
              <w:lastRenderedPageBreak/>
              <w:t>35</w:t>
            </w:r>
          </w:p>
        </w:tc>
        <w:tc>
          <w:tcPr>
            <w:tcW w:w="850" w:type="dxa"/>
            <w:shd w:val="clear" w:color="auto" w:fill="auto"/>
            <w:vAlign w:val="center"/>
          </w:tcPr>
          <w:p w14:paraId="3A722E7C" w14:textId="77777777" w:rsidR="0079499F" w:rsidRPr="0075482C" w:rsidRDefault="0079499F" w:rsidP="008B4E39">
            <w:pPr>
              <w:jc w:val="center"/>
              <w:rPr>
                <w:rFonts w:asciiTheme="minorHAnsi" w:eastAsia="Calibri" w:hAnsiTheme="minorHAnsi" w:cs="Arial"/>
                <w:color w:val="000000"/>
                <w:sz w:val="12"/>
                <w:szCs w:val="12"/>
                <w:lang w:val="es-MX"/>
              </w:rPr>
            </w:pPr>
            <w:r w:rsidRPr="0075482C">
              <w:rPr>
                <w:rFonts w:asciiTheme="minorHAnsi" w:eastAsia="Calibri" w:hAnsiTheme="minorHAnsi" w:cs="Arial"/>
                <w:color w:val="000000"/>
                <w:sz w:val="12"/>
                <w:szCs w:val="12"/>
                <w:lang w:val="es-MX"/>
              </w:rPr>
              <w:t>20 días naturales posteriores al fallo</w:t>
            </w:r>
          </w:p>
        </w:tc>
        <w:tc>
          <w:tcPr>
            <w:tcW w:w="2127" w:type="dxa"/>
            <w:shd w:val="clear" w:color="auto" w:fill="auto"/>
            <w:vAlign w:val="center"/>
          </w:tcPr>
          <w:p w14:paraId="496E15C0" w14:textId="77777777" w:rsidR="0079499F" w:rsidRPr="0075482C" w:rsidRDefault="0079499F" w:rsidP="008B4E39">
            <w:pPr>
              <w:jc w:val="center"/>
              <w:rPr>
                <w:rFonts w:asciiTheme="minorHAnsi" w:hAnsiTheme="minorHAnsi" w:cs="Arial"/>
                <w:b/>
                <w:sz w:val="12"/>
                <w:szCs w:val="12"/>
                <w:lang w:val="es-MX"/>
              </w:rPr>
            </w:pPr>
            <w:r w:rsidRPr="0075482C">
              <w:rPr>
                <w:rFonts w:asciiTheme="minorHAnsi" w:hAnsiTheme="minorHAnsi" w:cs="Arial"/>
                <w:b/>
                <w:sz w:val="12"/>
                <w:szCs w:val="12"/>
                <w:lang w:val="es-MX"/>
              </w:rPr>
              <w:t>Hospital Veterinario de Pequeñas Especies. Calle Guadalupe González 603, Col. Primo Verdad</w:t>
            </w:r>
          </w:p>
        </w:tc>
        <w:tc>
          <w:tcPr>
            <w:tcW w:w="2976" w:type="dxa"/>
            <w:shd w:val="clear" w:color="auto" w:fill="auto"/>
            <w:vAlign w:val="center"/>
          </w:tcPr>
          <w:p w14:paraId="1F454443" w14:textId="77777777" w:rsidR="0079499F" w:rsidRPr="0075482C" w:rsidRDefault="0079499F" w:rsidP="008B4E39">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Decano Director Centro de Ciencias Agropecuarias</w:t>
            </w:r>
          </w:p>
          <w:p w14:paraId="3F588C31"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Dr. en C. Luis Fernando Cisneros Guzmán</w:t>
            </w:r>
          </w:p>
          <w:p w14:paraId="43070313" w14:textId="77777777" w:rsidR="0079499F" w:rsidRPr="0075482C" w:rsidRDefault="0079499F" w:rsidP="008B4E39">
            <w:pPr>
              <w:jc w:val="center"/>
              <w:rPr>
                <w:rFonts w:asciiTheme="minorHAnsi" w:hAnsiTheme="minorHAnsi" w:cs="Calibri"/>
                <w:bCs/>
                <w:sz w:val="12"/>
                <w:szCs w:val="12"/>
                <w:lang w:val="es-MX"/>
              </w:rPr>
            </w:pPr>
          </w:p>
          <w:p w14:paraId="7F0DD07B"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theme="minorHAnsi"/>
                <w:b/>
                <w:sz w:val="12"/>
                <w:szCs w:val="12"/>
                <w:lang w:val="es-MX"/>
              </w:rPr>
              <w:t>Secretario Administrativo del CCA</w:t>
            </w:r>
          </w:p>
          <w:p w14:paraId="5004040E"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Lic. en M. Javier Martín Valtierra Santacruz</w:t>
            </w:r>
          </w:p>
          <w:p w14:paraId="451C7337" w14:textId="77777777" w:rsidR="0079499F" w:rsidRPr="0075482C" w:rsidRDefault="0079499F" w:rsidP="008B4E39">
            <w:pPr>
              <w:jc w:val="center"/>
              <w:rPr>
                <w:rFonts w:asciiTheme="minorHAnsi" w:hAnsiTheme="minorHAnsi" w:cs="Calibri"/>
                <w:bCs/>
                <w:sz w:val="12"/>
                <w:szCs w:val="12"/>
                <w:lang w:val="es-MX"/>
              </w:rPr>
            </w:pPr>
          </w:p>
          <w:p w14:paraId="6F7CCE8F"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Calibri"/>
                <w:b/>
                <w:bCs/>
                <w:sz w:val="12"/>
                <w:szCs w:val="12"/>
                <w:lang w:val="es-MX"/>
              </w:rPr>
              <w:t xml:space="preserve">Suplente de Hospital </w:t>
            </w:r>
            <w:proofErr w:type="spellStart"/>
            <w:r w:rsidRPr="0075482C">
              <w:rPr>
                <w:rFonts w:asciiTheme="minorHAnsi" w:hAnsiTheme="minorHAnsi" w:cs="Calibri"/>
                <w:b/>
                <w:bCs/>
                <w:sz w:val="12"/>
                <w:szCs w:val="12"/>
                <w:lang w:val="es-MX"/>
              </w:rPr>
              <w:t>Veterianario</w:t>
            </w:r>
            <w:proofErr w:type="spellEnd"/>
            <w:r w:rsidRPr="0075482C">
              <w:rPr>
                <w:rFonts w:asciiTheme="minorHAnsi" w:hAnsiTheme="minorHAnsi" w:cs="Calibri"/>
                <w:b/>
                <w:bCs/>
                <w:sz w:val="12"/>
                <w:szCs w:val="12"/>
                <w:lang w:val="es-MX"/>
              </w:rPr>
              <w:t xml:space="preserve"> </w:t>
            </w:r>
            <w:r w:rsidRPr="0075482C">
              <w:rPr>
                <w:rFonts w:asciiTheme="minorHAnsi" w:hAnsiTheme="minorHAnsi" w:cs="Arial"/>
                <w:b/>
                <w:sz w:val="12"/>
                <w:szCs w:val="12"/>
                <w:lang w:val="es-MX"/>
              </w:rPr>
              <w:t>de Pequeñas Especies</w:t>
            </w:r>
            <w:r w:rsidRPr="0075482C">
              <w:rPr>
                <w:rFonts w:asciiTheme="minorHAnsi" w:hAnsiTheme="minorHAnsi" w:cs="Calibri"/>
                <w:bCs/>
                <w:sz w:val="12"/>
                <w:szCs w:val="12"/>
                <w:lang w:val="es-MX"/>
              </w:rPr>
              <w:t xml:space="preserve"> </w:t>
            </w:r>
          </w:p>
          <w:p w14:paraId="220D2C07"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M.V.Z Carlos Manuel Armada Obeso</w:t>
            </w:r>
          </w:p>
          <w:p w14:paraId="6E5EC78E" w14:textId="77777777" w:rsidR="0079499F" w:rsidRPr="0075482C" w:rsidRDefault="0079499F" w:rsidP="008B4E39">
            <w:pPr>
              <w:jc w:val="center"/>
              <w:rPr>
                <w:rFonts w:asciiTheme="minorHAnsi" w:hAnsiTheme="minorHAnsi" w:cs="Calibri"/>
                <w:bCs/>
                <w:sz w:val="12"/>
                <w:szCs w:val="12"/>
                <w:lang w:val="es-MX"/>
              </w:rPr>
            </w:pPr>
          </w:p>
          <w:p w14:paraId="451A8992" w14:textId="77777777" w:rsidR="0079499F" w:rsidRPr="0075482C" w:rsidRDefault="0079499F" w:rsidP="008B4E39">
            <w:pPr>
              <w:jc w:val="center"/>
              <w:rPr>
                <w:rFonts w:asciiTheme="minorHAnsi" w:hAnsiTheme="minorHAnsi" w:cs="Calibri"/>
                <w:bCs/>
                <w:sz w:val="12"/>
                <w:szCs w:val="12"/>
                <w:lang w:val="es-MX"/>
              </w:rPr>
            </w:pPr>
            <w:r w:rsidRPr="0075482C">
              <w:rPr>
                <w:rFonts w:asciiTheme="minorHAnsi" w:hAnsiTheme="minorHAnsi" w:cstheme="minorHAnsi"/>
                <w:b/>
                <w:sz w:val="12"/>
                <w:szCs w:val="12"/>
                <w:lang w:val="es-MX"/>
              </w:rPr>
              <w:t>Asistente del Secretario Administrativo del CCA</w:t>
            </w:r>
          </w:p>
          <w:p w14:paraId="261C90F7" w14:textId="77777777" w:rsidR="0079499F" w:rsidRPr="0075482C" w:rsidRDefault="0079499F" w:rsidP="008B4E39">
            <w:pPr>
              <w:jc w:val="center"/>
              <w:rPr>
                <w:rFonts w:asciiTheme="minorHAnsi" w:eastAsia="Calibri" w:hAnsiTheme="minorHAnsi" w:cstheme="minorHAnsi"/>
                <w:b/>
                <w:color w:val="000000"/>
                <w:sz w:val="12"/>
                <w:szCs w:val="12"/>
                <w:lang w:val="es-MX"/>
              </w:rPr>
            </w:pPr>
            <w:r w:rsidRPr="0075482C">
              <w:rPr>
                <w:rFonts w:asciiTheme="minorHAnsi" w:hAnsiTheme="minorHAnsi" w:cs="Calibri"/>
                <w:bCs/>
                <w:sz w:val="12"/>
                <w:szCs w:val="12"/>
                <w:lang w:val="es-MX"/>
              </w:rPr>
              <w:t>L.R.I. Erika Susana Banda de Lira</w:t>
            </w:r>
          </w:p>
        </w:tc>
        <w:tc>
          <w:tcPr>
            <w:tcW w:w="1985" w:type="dxa"/>
            <w:vAlign w:val="center"/>
          </w:tcPr>
          <w:p w14:paraId="30F20EED" w14:textId="77777777" w:rsidR="0079499F" w:rsidRPr="0075482C" w:rsidRDefault="000C6170" w:rsidP="008B4E39">
            <w:pPr>
              <w:jc w:val="center"/>
              <w:rPr>
                <w:rStyle w:val="Hipervnculo"/>
                <w:rFonts w:asciiTheme="minorHAnsi" w:hAnsiTheme="minorHAnsi" w:cstheme="minorHAnsi"/>
                <w:sz w:val="12"/>
                <w:szCs w:val="12"/>
                <w:lang w:val="es-MX"/>
              </w:rPr>
            </w:pPr>
            <w:hyperlink r:id="rId31" w:history="1">
              <w:r w:rsidR="0079499F" w:rsidRPr="0075482C">
                <w:rPr>
                  <w:rStyle w:val="Hipervnculo"/>
                  <w:rFonts w:asciiTheme="minorHAnsi" w:hAnsiTheme="minorHAnsi" w:cstheme="minorHAnsi"/>
                  <w:sz w:val="12"/>
                  <w:szCs w:val="12"/>
                  <w:lang w:val="es-MX"/>
                </w:rPr>
                <w:t>fernando.cisneros@edu.uaa.mx</w:t>
              </w:r>
            </w:hyperlink>
          </w:p>
          <w:p w14:paraId="5133609B" w14:textId="77777777" w:rsidR="0079499F" w:rsidRPr="0075482C" w:rsidRDefault="0079499F" w:rsidP="008B4E39">
            <w:pPr>
              <w:jc w:val="center"/>
              <w:rPr>
                <w:rStyle w:val="Hipervnculo"/>
                <w:rFonts w:asciiTheme="minorHAnsi" w:hAnsiTheme="minorHAnsi" w:cstheme="minorHAnsi"/>
                <w:sz w:val="12"/>
                <w:szCs w:val="12"/>
                <w:lang w:val="es-MX"/>
              </w:rPr>
            </w:pPr>
          </w:p>
          <w:p w14:paraId="3B0DF13A" w14:textId="77777777" w:rsidR="0079499F" w:rsidRPr="0075482C" w:rsidRDefault="000C6170" w:rsidP="008B4E39">
            <w:pPr>
              <w:jc w:val="center"/>
              <w:rPr>
                <w:rStyle w:val="Hipervnculo"/>
                <w:rFonts w:asciiTheme="minorHAnsi" w:hAnsiTheme="minorHAnsi" w:cstheme="minorHAnsi"/>
                <w:sz w:val="12"/>
                <w:szCs w:val="12"/>
                <w:lang w:val="es-MX"/>
              </w:rPr>
            </w:pPr>
            <w:hyperlink r:id="rId32" w:history="1">
              <w:r w:rsidR="0079499F" w:rsidRPr="0075482C">
                <w:rPr>
                  <w:rStyle w:val="Hipervnculo"/>
                  <w:rFonts w:asciiTheme="minorHAnsi" w:hAnsiTheme="minorHAnsi" w:cstheme="minorHAnsi"/>
                  <w:sz w:val="12"/>
                  <w:szCs w:val="12"/>
                  <w:lang w:val="es-MX"/>
                </w:rPr>
                <w:t>martin.valtierra@edu.uaa.mx</w:t>
              </w:r>
            </w:hyperlink>
          </w:p>
          <w:p w14:paraId="20EC0C86" w14:textId="77777777" w:rsidR="0079499F" w:rsidRPr="0075482C" w:rsidRDefault="0079499F" w:rsidP="008B4E39">
            <w:pPr>
              <w:jc w:val="center"/>
              <w:rPr>
                <w:rStyle w:val="Hipervnculo"/>
                <w:rFonts w:asciiTheme="minorHAnsi" w:hAnsiTheme="minorHAnsi" w:cstheme="minorHAnsi"/>
                <w:sz w:val="12"/>
                <w:szCs w:val="12"/>
                <w:lang w:val="es-MX"/>
              </w:rPr>
            </w:pPr>
          </w:p>
          <w:p w14:paraId="1AA92AFA" w14:textId="77777777" w:rsidR="0079499F" w:rsidRPr="0075482C" w:rsidRDefault="0079499F" w:rsidP="008B4E39">
            <w:pPr>
              <w:jc w:val="center"/>
              <w:rPr>
                <w:rStyle w:val="Hipervnculo"/>
                <w:rFonts w:asciiTheme="minorHAnsi" w:hAnsiTheme="minorHAnsi" w:cstheme="minorHAnsi"/>
                <w:sz w:val="12"/>
                <w:szCs w:val="12"/>
                <w:lang w:val="es-MX"/>
              </w:rPr>
            </w:pPr>
            <w:r w:rsidRPr="0075482C">
              <w:rPr>
                <w:rStyle w:val="Hipervnculo"/>
                <w:rFonts w:asciiTheme="minorHAnsi" w:hAnsiTheme="minorHAnsi" w:cstheme="minorHAnsi"/>
                <w:sz w:val="12"/>
                <w:szCs w:val="12"/>
                <w:lang w:val="es-MX"/>
              </w:rPr>
              <w:t>carlos.armada@edu.uaa.mx</w:t>
            </w:r>
          </w:p>
          <w:p w14:paraId="66E2786F" w14:textId="77777777" w:rsidR="0079499F" w:rsidRPr="0075482C" w:rsidRDefault="0079499F" w:rsidP="008B4E39">
            <w:pPr>
              <w:jc w:val="center"/>
              <w:rPr>
                <w:rStyle w:val="Hipervnculo"/>
                <w:rFonts w:asciiTheme="minorHAnsi" w:hAnsiTheme="minorHAnsi" w:cstheme="minorHAnsi"/>
                <w:sz w:val="12"/>
                <w:szCs w:val="12"/>
                <w:lang w:val="es-MX"/>
              </w:rPr>
            </w:pPr>
          </w:p>
          <w:p w14:paraId="19331C55" w14:textId="77777777" w:rsidR="0079499F" w:rsidRPr="0075482C" w:rsidRDefault="0079499F" w:rsidP="008B4E39">
            <w:pPr>
              <w:jc w:val="center"/>
              <w:rPr>
                <w:lang w:val="es-MX"/>
              </w:rPr>
            </w:pPr>
            <w:r w:rsidRPr="0075482C">
              <w:rPr>
                <w:rStyle w:val="Hipervnculo"/>
                <w:rFonts w:asciiTheme="minorHAnsi" w:hAnsiTheme="minorHAnsi" w:cstheme="minorHAnsi"/>
                <w:sz w:val="12"/>
                <w:szCs w:val="12"/>
                <w:lang w:val="es-MX"/>
              </w:rPr>
              <w:t>susana.banda@edu.uaa.mx</w:t>
            </w:r>
          </w:p>
        </w:tc>
        <w:tc>
          <w:tcPr>
            <w:tcW w:w="1406" w:type="dxa"/>
            <w:shd w:val="clear" w:color="auto" w:fill="auto"/>
            <w:vAlign w:val="center"/>
          </w:tcPr>
          <w:p w14:paraId="58D2B2D5" w14:textId="77777777" w:rsidR="0079499F" w:rsidRPr="0075482C" w:rsidRDefault="0079499F" w:rsidP="008B4E39">
            <w:pPr>
              <w:jc w:val="center"/>
              <w:rPr>
                <w:rFonts w:asciiTheme="minorHAnsi" w:hAnsiTheme="minorHAnsi" w:cs="Calibri"/>
                <w:b/>
                <w:sz w:val="12"/>
                <w:szCs w:val="12"/>
                <w:lang w:val="es-MX"/>
              </w:rPr>
            </w:pPr>
            <w:r w:rsidRPr="0075482C">
              <w:rPr>
                <w:rFonts w:asciiTheme="minorHAnsi" w:hAnsiTheme="minorHAnsi" w:cs="Calibri"/>
                <w:b/>
                <w:sz w:val="12"/>
                <w:szCs w:val="12"/>
                <w:lang w:val="es-MX"/>
              </w:rPr>
              <w:t xml:space="preserve">Suministro, instalación y puesta en marcha </w:t>
            </w:r>
          </w:p>
          <w:p w14:paraId="262379EF" w14:textId="77777777" w:rsidR="0079499F" w:rsidRPr="0075482C" w:rsidRDefault="0079499F" w:rsidP="008B4E39">
            <w:pPr>
              <w:jc w:val="center"/>
              <w:rPr>
                <w:rStyle w:val="Hipervnculo"/>
                <w:rFonts w:asciiTheme="minorHAnsi" w:hAnsiTheme="minorHAnsi" w:cstheme="minorHAnsi"/>
                <w:sz w:val="12"/>
                <w:szCs w:val="12"/>
                <w:lang w:val="es-MX"/>
              </w:rPr>
            </w:pPr>
          </w:p>
          <w:p w14:paraId="3A099686" w14:textId="77777777" w:rsidR="0079499F" w:rsidRPr="0075482C" w:rsidRDefault="0079499F" w:rsidP="008B4E39">
            <w:pPr>
              <w:jc w:val="center"/>
              <w:rPr>
                <w:rFonts w:asciiTheme="minorHAnsi" w:hAnsiTheme="minorHAnsi" w:cstheme="minorHAnsi"/>
                <w:b/>
                <w:sz w:val="12"/>
                <w:szCs w:val="12"/>
                <w:lang w:val="es-MX"/>
              </w:rPr>
            </w:pPr>
            <w:r w:rsidRPr="0075482C">
              <w:rPr>
                <w:rStyle w:val="Hipervnculo"/>
                <w:rFonts w:asciiTheme="minorHAnsi" w:hAnsiTheme="minorHAnsi" w:cstheme="minorHAnsi"/>
                <w:sz w:val="12"/>
                <w:szCs w:val="12"/>
                <w:lang w:val="es-MX"/>
              </w:rPr>
              <w:t>Conforme a lo establecido en el Anexo “1”</w:t>
            </w:r>
            <w:r w:rsidRPr="0075482C">
              <w:rPr>
                <w:rFonts w:asciiTheme="minorHAnsi" w:hAnsiTheme="minorHAnsi" w:cstheme="minorHAnsi"/>
                <w:b/>
                <w:sz w:val="12"/>
                <w:szCs w:val="12"/>
                <w:lang w:val="es-MX"/>
              </w:rPr>
              <w:t xml:space="preserve"> </w:t>
            </w:r>
          </w:p>
          <w:p w14:paraId="1CE05E36" w14:textId="77777777" w:rsidR="0079499F" w:rsidRPr="0075482C" w:rsidRDefault="0079499F" w:rsidP="008B4E39">
            <w:pPr>
              <w:jc w:val="center"/>
              <w:rPr>
                <w:rFonts w:asciiTheme="minorHAnsi" w:hAnsiTheme="minorHAnsi" w:cstheme="minorHAnsi"/>
                <w:b/>
                <w:sz w:val="12"/>
                <w:szCs w:val="12"/>
                <w:lang w:val="es-MX"/>
              </w:rPr>
            </w:pPr>
          </w:p>
        </w:tc>
      </w:tr>
    </w:tbl>
    <w:p w14:paraId="0BEAC78A" w14:textId="77777777" w:rsidR="00DF3952" w:rsidRDefault="00DF3952" w:rsidP="00DF3952">
      <w:pPr>
        <w:autoSpaceDE w:val="0"/>
        <w:autoSpaceDN w:val="0"/>
        <w:adjustRightInd w:val="0"/>
        <w:jc w:val="both"/>
        <w:rPr>
          <w:rFonts w:asciiTheme="minorHAnsi" w:hAnsiTheme="minorHAnsi" w:cstheme="minorHAnsi"/>
          <w:sz w:val="17"/>
          <w:szCs w:val="17"/>
        </w:rPr>
      </w:pPr>
    </w:p>
    <w:p w14:paraId="48F5A351" w14:textId="02736B6C" w:rsidR="00DF3952" w:rsidRPr="00FE3C20" w:rsidRDefault="00DF3952" w:rsidP="00DF3952">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w:t>
      </w:r>
      <w:r w:rsidRPr="002636A2">
        <w:rPr>
          <w:rFonts w:asciiTheme="minorHAnsi" w:hAnsiTheme="minorHAnsi" w:cstheme="minorHAnsi"/>
          <w:sz w:val="17"/>
          <w:szCs w:val="17"/>
          <w:u w:val="single"/>
        </w:rPr>
        <w:t>ete, seguro, viáticos (carga y descarga hasta los lugares que se indiquen)</w:t>
      </w:r>
      <w:r w:rsidRPr="002636A2">
        <w:rPr>
          <w:rFonts w:asciiTheme="minorHAnsi" w:hAnsiTheme="minorHAnsi" w:cstheme="minorHAnsi"/>
          <w:sz w:val="17"/>
          <w:szCs w:val="17"/>
        </w:rPr>
        <w:t xml:space="preserve"> deberá realizarse por el Licitante Adjudicado: </w:t>
      </w:r>
      <w:r w:rsidRPr="002636A2">
        <w:rPr>
          <w:rFonts w:asciiTheme="minorHAnsi" w:hAnsiTheme="minorHAnsi" w:cstheme="minorHAnsi"/>
          <w:b/>
          <w:bCs/>
          <w:color w:val="000000"/>
          <w:sz w:val="17"/>
          <w:szCs w:val="17"/>
        </w:rPr>
        <w:t xml:space="preserve">a más tardar a </w:t>
      </w:r>
      <w:r w:rsidRPr="00FE5AC6">
        <w:rPr>
          <w:rFonts w:asciiTheme="minorHAnsi" w:hAnsiTheme="minorHAnsi" w:cstheme="minorHAnsi"/>
          <w:b/>
          <w:bCs/>
          <w:color w:val="000000"/>
          <w:sz w:val="17"/>
          <w:szCs w:val="17"/>
        </w:rPr>
        <w:t xml:space="preserve">los </w:t>
      </w:r>
      <w:r w:rsidR="0079499F">
        <w:rPr>
          <w:rFonts w:asciiTheme="minorHAnsi" w:hAnsiTheme="minorHAnsi" w:cstheme="minorHAnsi"/>
          <w:b/>
          <w:bCs/>
          <w:color w:val="000000"/>
          <w:sz w:val="17"/>
          <w:szCs w:val="17"/>
        </w:rPr>
        <w:t>2</w:t>
      </w:r>
      <w:r>
        <w:rPr>
          <w:rFonts w:asciiTheme="minorHAnsi" w:hAnsiTheme="minorHAnsi" w:cstheme="minorHAnsi"/>
          <w:b/>
          <w:bCs/>
          <w:color w:val="000000"/>
          <w:sz w:val="17"/>
          <w:szCs w:val="17"/>
        </w:rPr>
        <w:t>0</w:t>
      </w:r>
      <w:r w:rsidRPr="00FE5AC6">
        <w:rPr>
          <w:rFonts w:asciiTheme="minorHAnsi" w:hAnsiTheme="minorHAnsi" w:cstheme="minorHAnsi"/>
          <w:b/>
          <w:bCs/>
          <w:color w:val="000000"/>
          <w:sz w:val="17"/>
          <w:szCs w:val="17"/>
        </w:rPr>
        <w:t xml:space="preserve"> días naturales</w:t>
      </w:r>
      <w:r w:rsidRPr="00FE5AC6">
        <w:rPr>
          <w:rFonts w:asciiTheme="minorHAnsi" w:hAnsiTheme="minorHAnsi" w:cstheme="minorHAnsi"/>
          <w:b/>
          <w:bCs/>
          <w:color w:val="000000"/>
          <w:sz w:val="16"/>
          <w:szCs w:val="16"/>
        </w:rPr>
        <w:t xml:space="preserve">, </w:t>
      </w:r>
      <w:r w:rsidRPr="00FE5AC6">
        <w:rPr>
          <w:rFonts w:asciiTheme="minorHAnsi" w:hAnsiTheme="minorHAnsi" w:cstheme="minorHAnsi"/>
          <w:b/>
          <w:sz w:val="17"/>
          <w:szCs w:val="17"/>
        </w:rPr>
        <w:t>posteriores</w:t>
      </w:r>
      <w:r w:rsidRPr="002636A2">
        <w:rPr>
          <w:rFonts w:asciiTheme="minorHAnsi" w:hAnsiTheme="minorHAnsi" w:cstheme="minorHAnsi"/>
          <w:b/>
          <w:sz w:val="17"/>
          <w:szCs w:val="17"/>
        </w:rPr>
        <w:t xml:space="preserve"> a la fecha de fallo, </w:t>
      </w:r>
      <w:r w:rsidR="0079499F">
        <w:rPr>
          <w:rFonts w:asciiTheme="minorHAnsi" w:hAnsiTheme="minorHAnsi" w:cstheme="minorHAnsi"/>
          <w:b/>
          <w:sz w:val="17"/>
          <w:szCs w:val="17"/>
        </w:rPr>
        <w:t xml:space="preserve">excepto para las partidas </w:t>
      </w:r>
      <w:proofErr w:type="spellStart"/>
      <w:r w:rsidR="0079499F">
        <w:rPr>
          <w:rFonts w:asciiTheme="minorHAnsi" w:hAnsiTheme="minorHAnsi" w:cstheme="minorHAnsi"/>
          <w:b/>
          <w:sz w:val="17"/>
          <w:szCs w:val="17"/>
        </w:rPr>
        <w:t>partidas</w:t>
      </w:r>
      <w:proofErr w:type="spellEnd"/>
      <w:r w:rsidR="0079499F">
        <w:rPr>
          <w:rFonts w:asciiTheme="minorHAnsi" w:hAnsiTheme="minorHAnsi" w:cstheme="minorHAnsi"/>
          <w:b/>
          <w:sz w:val="17"/>
          <w:szCs w:val="17"/>
        </w:rPr>
        <w:t xml:space="preserve"> 10, 11,</w:t>
      </w:r>
      <w:r w:rsidR="0079499F" w:rsidRPr="0079499F">
        <w:rPr>
          <w:rFonts w:asciiTheme="minorHAnsi" w:hAnsiTheme="minorHAnsi" w:cstheme="minorHAnsi"/>
          <w:b/>
          <w:sz w:val="17"/>
          <w:szCs w:val="17"/>
        </w:rPr>
        <w:t xml:space="preserve"> 13, 14 y 15, el tiempo de entrega máximo será a los 60 días naturales posteriores a la fecha de </w:t>
      </w:r>
      <w:proofErr w:type="gramStart"/>
      <w:r w:rsidR="0079499F" w:rsidRPr="0079499F">
        <w:rPr>
          <w:rFonts w:asciiTheme="minorHAnsi" w:hAnsiTheme="minorHAnsi" w:cstheme="minorHAnsi"/>
          <w:b/>
          <w:sz w:val="17"/>
          <w:szCs w:val="17"/>
        </w:rPr>
        <w:t xml:space="preserve">fallo </w:t>
      </w:r>
      <w:r w:rsidR="0079499F">
        <w:rPr>
          <w:rFonts w:asciiTheme="minorHAnsi" w:hAnsiTheme="minorHAnsi" w:cstheme="minorHAnsi"/>
          <w:b/>
          <w:sz w:val="17"/>
          <w:szCs w:val="17"/>
        </w:rPr>
        <w:t>,</w:t>
      </w:r>
      <w:r w:rsidRPr="002636A2">
        <w:rPr>
          <w:rFonts w:asciiTheme="minorHAnsi" w:hAnsiTheme="minorHAnsi" w:cstheme="minorHAnsi"/>
          <w:sz w:val="17"/>
          <w:szCs w:val="17"/>
        </w:rPr>
        <w:t>bajo</w:t>
      </w:r>
      <w:proofErr w:type="gramEnd"/>
      <w:r w:rsidRPr="002636A2">
        <w:rPr>
          <w:rFonts w:asciiTheme="minorHAnsi" w:hAnsiTheme="minorHAnsi" w:cstheme="minorHAnsi"/>
          <w:sz w:val="17"/>
          <w:szCs w:val="17"/>
        </w:rPr>
        <w:t xml:space="preserve"> las condiciones de entrega establecidas en las bases de la presente Licitación.</w:t>
      </w:r>
    </w:p>
    <w:p w14:paraId="12873E62" w14:textId="77777777" w:rsidR="00DF3952" w:rsidRPr="00971897" w:rsidRDefault="00DF3952" w:rsidP="00DF3952">
      <w:pPr>
        <w:autoSpaceDE w:val="0"/>
        <w:autoSpaceDN w:val="0"/>
        <w:adjustRightInd w:val="0"/>
        <w:jc w:val="both"/>
        <w:rPr>
          <w:rFonts w:asciiTheme="minorHAnsi" w:hAnsiTheme="minorHAnsi" w:cstheme="minorHAnsi"/>
          <w:sz w:val="17"/>
          <w:szCs w:val="17"/>
        </w:rPr>
      </w:pPr>
    </w:p>
    <w:p w14:paraId="6970F4EA" w14:textId="77777777" w:rsidR="00DF3952" w:rsidRPr="00971897" w:rsidRDefault="00DF3952" w:rsidP="00DF3952">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2D70A181" w14:textId="77777777" w:rsidR="00DF3952" w:rsidRPr="00DF40F0" w:rsidRDefault="00DF3952" w:rsidP="00DF3952">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4F0AC4D" w14:textId="77777777" w:rsidR="00DF3952" w:rsidRPr="00DF40F0" w:rsidRDefault="00DF3952" w:rsidP="00DF3952">
      <w:pPr>
        <w:autoSpaceDE w:val="0"/>
        <w:autoSpaceDN w:val="0"/>
        <w:adjustRightInd w:val="0"/>
        <w:jc w:val="both"/>
        <w:rPr>
          <w:rFonts w:asciiTheme="minorHAnsi" w:hAnsiTheme="minorHAnsi" w:cstheme="minorHAnsi"/>
          <w:sz w:val="18"/>
          <w:szCs w:val="18"/>
        </w:rPr>
      </w:pPr>
    </w:p>
    <w:p w14:paraId="300EE907" w14:textId="77777777" w:rsidR="00DF3952" w:rsidRPr="00DF40F0" w:rsidRDefault="00DF3952" w:rsidP="00DF3952">
      <w:pPr>
        <w:pStyle w:val="Textoindependiente"/>
        <w:numPr>
          <w:ilvl w:val="0"/>
          <w:numId w:val="7"/>
        </w:numPr>
        <w:ind w:hanging="720"/>
        <w:rPr>
          <w:rFonts w:asciiTheme="minorHAnsi" w:hAnsiTheme="minorHAnsi" w:cstheme="minorHAnsi"/>
          <w:b/>
          <w:sz w:val="12"/>
          <w:szCs w:val="12"/>
        </w:rPr>
      </w:pPr>
      <w:r w:rsidRPr="00DF40F0">
        <w:rPr>
          <w:rFonts w:asciiTheme="minorHAnsi" w:hAnsiTheme="minorHAnsi" w:cstheme="minorHAnsi"/>
          <w:sz w:val="12"/>
          <w:szCs w:val="12"/>
        </w:rPr>
        <w:t xml:space="preserve">CIUDAD UNIVERSITARIA. Av. Universidad No. 940. Aguascalientes, </w:t>
      </w:r>
      <w:proofErr w:type="spellStart"/>
      <w:r w:rsidRPr="00DF40F0">
        <w:rPr>
          <w:rFonts w:asciiTheme="minorHAnsi" w:hAnsiTheme="minorHAnsi" w:cstheme="minorHAnsi"/>
          <w:sz w:val="12"/>
          <w:szCs w:val="12"/>
        </w:rPr>
        <w:t>Ags</w:t>
      </w:r>
      <w:proofErr w:type="spellEnd"/>
      <w:r w:rsidRPr="00DF40F0">
        <w:rPr>
          <w:rFonts w:asciiTheme="minorHAnsi" w:hAnsiTheme="minorHAnsi" w:cstheme="minorHAnsi"/>
          <w:sz w:val="12"/>
          <w:szCs w:val="12"/>
        </w:rPr>
        <w:t>.</w:t>
      </w:r>
    </w:p>
    <w:p w14:paraId="470E9054" w14:textId="77777777" w:rsidR="00DF3952" w:rsidRPr="00DF40F0" w:rsidRDefault="00DF3952" w:rsidP="00DF3952">
      <w:pPr>
        <w:pStyle w:val="Textoindependiente"/>
        <w:rPr>
          <w:rFonts w:asciiTheme="minorHAnsi" w:hAnsiTheme="minorHAnsi" w:cstheme="minorHAnsi"/>
          <w:b/>
          <w:sz w:val="14"/>
          <w:szCs w:val="14"/>
        </w:rPr>
      </w:pPr>
    </w:p>
    <w:p w14:paraId="14C3B7BE" w14:textId="77777777" w:rsidR="00DF3952" w:rsidRPr="00DF40F0" w:rsidRDefault="00DF3952" w:rsidP="00DF3952">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del Centro Académico señalado, que se indiquen en el contrato o bien al concertar la cita de Entrega de los Bienes.</w:t>
      </w:r>
    </w:p>
    <w:p w14:paraId="336CA39B" w14:textId="77777777" w:rsidR="00DF3952" w:rsidRPr="006E01AF" w:rsidRDefault="00DF3952" w:rsidP="00DF3952">
      <w:pPr>
        <w:autoSpaceDE w:val="0"/>
        <w:autoSpaceDN w:val="0"/>
        <w:adjustRightInd w:val="0"/>
        <w:jc w:val="both"/>
        <w:rPr>
          <w:rFonts w:asciiTheme="minorHAnsi" w:hAnsiTheme="minorHAnsi" w:cstheme="minorHAnsi"/>
          <w:b/>
          <w:sz w:val="14"/>
          <w:szCs w:val="14"/>
        </w:rPr>
      </w:pPr>
    </w:p>
    <w:p w14:paraId="69CD31E5" w14:textId="77777777" w:rsidR="00DF3952" w:rsidRPr="006E01AF" w:rsidRDefault="00DF3952" w:rsidP="00DF3952">
      <w:pPr>
        <w:pStyle w:val="Textoindependiente"/>
        <w:rPr>
          <w:rFonts w:asciiTheme="minorHAnsi" w:hAnsiTheme="minorHAnsi" w:cstheme="minorHAnsi"/>
          <w:sz w:val="12"/>
          <w:szCs w:val="12"/>
        </w:rPr>
      </w:pPr>
    </w:p>
    <w:p w14:paraId="00000E10" w14:textId="77777777" w:rsidR="00DF3952" w:rsidRPr="006E01AF" w:rsidRDefault="00DF3952" w:rsidP="00DF3952">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28368F" w14:textId="77777777" w:rsidR="00DF3952" w:rsidRPr="006E01AF" w:rsidRDefault="00DF3952" w:rsidP="00DF3952">
      <w:pPr>
        <w:jc w:val="center"/>
        <w:rPr>
          <w:rFonts w:asciiTheme="minorHAnsi" w:hAnsiTheme="minorHAnsi" w:cstheme="minorHAnsi"/>
          <w:b/>
          <w:sz w:val="16"/>
          <w:szCs w:val="16"/>
        </w:rPr>
      </w:pPr>
    </w:p>
    <w:p w14:paraId="2AC1CF03" w14:textId="77777777" w:rsidR="00DF3952" w:rsidRDefault="00DF3952" w:rsidP="00DF3952">
      <w:pPr>
        <w:pStyle w:val="Textoindependiente"/>
        <w:ind w:right="567"/>
        <w:rPr>
          <w:rFonts w:asciiTheme="minorHAnsi" w:hAnsiTheme="minorHAnsi" w:cstheme="minorHAnsi"/>
          <w:sz w:val="18"/>
          <w:szCs w:val="18"/>
        </w:rPr>
      </w:pPr>
    </w:p>
    <w:p w14:paraId="682F7D28" w14:textId="77777777" w:rsidR="00DF3952" w:rsidRDefault="00DF3952" w:rsidP="00DF3952">
      <w:pPr>
        <w:pStyle w:val="Textoindependiente"/>
        <w:ind w:right="567"/>
        <w:jc w:val="center"/>
        <w:rPr>
          <w:rFonts w:asciiTheme="minorHAnsi" w:hAnsiTheme="minorHAnsi" w:cstheme="minorHAnsi"/>
          <w:sz w:val="18"/>
          <w:szCs w:val="18"/>
        </w:rPr>
      </w:pPr>
    </w:p>
    <w:p w14:paraId="12CBC7BE" w14:textId="77777777" w:rsidR="003E33A8" w:rsidRPr="006E01AF" w:rsidRDefault="003E33A8" w:rsidP="003E33A8">
      <w:pPr>
        <w:jc w:val="center"/>
        <w:rPr>
          <w:rFonts w:asciiTheme="minorHAnsi" w:hAnsiTheme="minorHAnsi" w:cstheme="minorHAnsi"/>
          <w:b/>
          <w:sz w:val="16"/>
          <w:szCs w:val="16"/>
        </w:rPr>
      </w:pPr>
    </w:p>
    <w:p w14:paraId="39357E4F" w14:textId="17E61EFD" w:rsidR="001B2E64" w:rsidRDefault="001B2E64" w:rsidP="001B2E64">
      <w:pPr>
        <w:pStyle w:val="Textoindependiente"/>
        <w:ind w:right="567"/>
        <w:rPr>
          <w:rFonts w:asciiTheme="minorHAnsi" w:hAnsiTheme="minorHAnsi" w:cstheme="minorHAnsi"/>
          <w:sz w:val="18"/>
          <w:szCs w:val="18"/>
        </w:rPr>
      </w:pPr>
    </w:p>
    <w:p w14:paraId="723F82DC" w14:textId="1883CEF5" w:rsidR="003E33A8" w:rsidRDefault="003E33A8" w:rsidP="001B2E64">
      <w:pPr>
        <w:pStyle w:val="Textoindependiente"/>
        <w:ind w:right="567"/>
        <w:rPr>
          <w:rFonts w:asciiTheme="minorHAnsi" w:hAnsiTheme="minorHAnsi" w:cstheme="minorHAnsi"/>
          <w:sz w:val="18"/>
          <w:szCs w:val="18"/>
        </w:rPr>
      </w:pPr>
    </w:p>
    <w:p w14:paraId="13A756A9" w14:textId="08F0FE35" w:rsidR="003E33A8" w:rsidRDefault="003E33A8" w:rsidP="001B2E64">
      <w:pPr>
        <w:pStyle w:val="Textoindependiente"/>
        <w:ind w:right="567"/>
        <w:rPr>
          <w:rFonts w:asciiTheme="minorHAnsi" w:hAnsiTheme="minorHAnsi" w:cstheme="minorHAnsi"/>
          <w:sz w:val="18"/>
          <w:szCs w:val="18"/>
        </w:rPr>
      </w:pPr>
    </w:p>
    <w:p w14:paraId="2054DFCB" w14:textId="19BC701F" w:rsidR="003E33A8" w:rsidRDefault="003E33A8" w:rsidP="001B2E64">
      <w:pPr>
        <w:pStyle w:val="Textoindependiente"/>
        <w:ind w:right="567"/>
        <w:rPr>
          <w:rFonts w:asciiTheme="minorHAnsi" w:hAnsiTheme="minorHAnsi" w:cstheme="minorHAnsi"/>
          <w:sz w:val="18"/>
          <w:szCs w:val="18"/>
        </w:rPr>
      </w:pPr>
    </w:p>
    <w:p w14:paraId="6D261852" w14:textId="4DBCC832" w:rsidR="003E33A8" w:rsidRDefault="003E33A8" w:rsidP="001B2E64">
      <w:pPr>
        <w:pStyle w:val="Textoindependiente"/>
        <w:ind w:right="567"/>
        <w:rPr>
          <w:rFonts w:asciiTheme="minorHAnsi" w:hAnsiTheme="minorHAnsi" w:cstheme="minorHAnsi"/>
          <w:sz w:val="18"/>
          <w:szCs w:val="18"/>
        </w:rPr>
      </w:pPr>
    </w:p>
    <w:p w14:paraId="5E5914AF" w14:textId="3AE07C9C" w:rsidR="003E33A8" w:rsidRDefault="003E33A8" w:rsidP="001B2E64">
      <w:pPr>
        <w:pStyle w:val="Textoindependiente"/>
        <w:ind w:right="567"/>
        <w:rPr>
          <w:rFonts w:asciiTheme="minorHAnsi" w:hAnsiTheme="minorHAnsi" w:cstheme="minorHAnsi"/>
          <w:sz w:val="18"/>
          <w:szCs w:val="18"/>
        </w:rPr>
      </w:pPr>
    </w:p>
    <w:p w14:paraId="5119386C" w14:textId="44B70D3F" w:rsidR="003E33A8" w:rsidRDefault="003E33A8" w:rsidP="001B2E64">
      <w:pPr>
        <w:pStyle w:val="Textoindependiente"/>
        <w:ind w:right="567"/>
        <w:rPr>
          <w:rFonts w:asciiTheme="minorHAnsi" w:hAnsiTheme="minorHAnsi" w:cstheme="minorHAnsi"/>
          <w:sz w:val="18"/>
          <w:szCs w:val="18"/>
        </w:rPr>
      </w:pPr>
    </w:p>
    <w:p w14:paraId="3D840081" w14:textId="57BF4BB6" w:rsidR="00270368" w:rsidRDefault="00270368" w:rsidP="001B2E64">
      <w:pPr>
        <w:pStyle w:val="Textoindependiente"/>
        <w:ind w:right="567"/>
        <w:rPr>
          <w:rFonts w:asciiTheme="minorHAnsi" w:hAnsiTheme="minorHAnsi" w:cstheme="minorHAnsi"/>
          <w:sz w:val="18"/>
          <w:szCs w:val="18"/>
        </w:rPr>
      </w:pPr>
    </w:p>
    <w:p w14:paraId="60C86BD8" w14:textId="77777777" w:rsidR="00270368" w:rsidRDefault="00270368" w:rsidP="001B2E64">
      <w:pPr>
        <w:pStyle w:val="Textoindependiente"/>
        <w:ind w:right="567"/>
        <w:rPr>
          <w:rFonts w:asciiTheme="minorHAnsi" w:hAnsiTheme="minorHAnsi" w:cstheme="minorHAnsi"/>
          <w:sz w:val="18"/>
          <w:szCs w:val="18"/>
        </w:rPr>
      </w:pPr>
    </w:p>
    <w:p w14:paraId="2945182E" w14:textId="02914C45" w:rsidR="003E33A8" w:rsidRDefault="003E33A8" w:rsidP="001B2E64">
      <w:pPr>
        <w:pStyle w:val="Textoindependiente"/>
        <w:ind w:right="567"/>
        <w:rPr>
          <w:rFonts w:asciiTheme="minorHAnsi" w:hAnsiTheme="minorHAnsi" w:cstheme="minorHAnsi"/>
          <w:sz w:val="18"/>
          <w:szCs w:val="18"/>
        </w:rPr>
      </w:pPr>
    </w:p>
    <w:p w14:paraId="1B279310" w14:textId="3CBE4ADC" w:rsidR="003E33A8" w:rsidRDefault="003E33A8" w:rsidP="001B2E64">
      <w:pPr>
        <w:pStyle w:val="Textoindependiente"/>
        <w:ind w:right="567"/>
        <w:rPr>
          <w:rFonts w:asciiTheme="minorHAnsi" w:hAnsiTheme="minorHAnsi" w:cstheme="minorHAnsi"/>
          <w:sz w:val="18"/>
          <w:szCs w:val="18"/>
        </w:rPr>
      </w:pPr>
    </w:p>
    <w:p w14:paraId="6B4ABB67" w14:textId="4DD50D6C" w:rsidR="003E33A8" w:rsidRDefault="003E33A8" w:rsidP="001B2E64">
      <w:pPr>
        <w:pStyle w:val="Textoindependiente"/>
        <w:ind w:right="567"/>
        <w:rPr>
          <w:rFonts w:asciiTheme="minorHAnsi" w:hAnsiTheme="minorHAnsi" w:cstheme="minorHAnsi"/>
          <w:sz w:val="18"/>
          <w:szCs w:val="18"/>
        </w:rPr>
      </w:pPr>
    </w:p>
    <w:p w14:paraId="0170C7FF" w14:textId="7B13D290" w:rsidR="003E33A8" w:rsidRDefault="003E33A8" w:rsidP="001B2E64">
      <w:pPr>
        <w:pStyle w:val="Textoindependiente"/>
        <w:ind w:right="567"/>
        <w:rPr>
          <w:rFonts w:asciiTheme="minorHAnsi" w:hAnsiTheme="minorHAnsi" w:cstheme="minorHAnsi"/>
          <w:sz w:val="18"/>
          <w:szCs w:val="18"/>
        </w:rPr>
      </w:pPr>
    </w:p>
    <w:p w14:paraId="4281E209" w14:textId="71744D95" w:rsidR="003E33A8" w:rsidRDefault="003E33A8" w:rsidP="001B2E64">
      <w:pPr>
        <w:pStyle w:val="Textoindependiente"/>
        <w:ind w:right="567"/>
        <w:rPr>
          <w:rFonts w:asciiTheme="minorHAnsi" w:hAnsiTheme="minorHAnsi" w:cstheme="minorHAnsi"/>
          <w:sz w:val="18"/>
          <w:szCs w:val="18"/>
        </w:rPr>
      </w:pPr>
    </w:p>
    <w:p w14:paraId="15D14D09" w14:textId="5372568D" w:rsidR="00664E40" w:rsidRDefault="00664E40" w:rsidP="001B2E64">
      <w:pPr>
        <w:pStyle w:val="Textoindependiente"/>
        <w:ind w:right="567"/>
        <w:rPr>
          <w:rFonts w:asciiTheme="minorHAnsi" w:hAnsiTheme="minorHAnsi" w:cstheme="minorHAnsi"/>
          <w:sz w:val="18"/>
          <w:szCs w:val="18"/>
        </w:rPr>
      </w:pPr>
    </w:p>
    <w:p w14:paraId="646F3490" w14:textId="7A341C42" w:rsidR="00664E40" w:rsidRDefault="00664E40" w:rsidP="001B2E64">
      <w:pPr>
        <w:pStyle w:val="Textoindependiente"/>
        <w:ind w:right="567"/>
        <w:rPr>
          <w:rFonts w:asciiTheme="minorHAnsi" w:hAnsiTheme="minorHAnsi" w:cstheme="minorHAnsi"/>
          <w:sz w:val="18"/>
          <w:szCs w:val="18"/>
        </w:rPr>
      </w:pPr>
    </w:p>
    <w:p w14:paraId="3C2D0A09" w14:textId="3A823BC1" w:rsidR="00664E40" w:rsidRDefault="00664E40" w:rsidP="001B2E64">
      <w:pPr>
        <w:pStyle w:val="Textoindependiente"/>
        <w:ind w:right="567"/>
        <w:rPr>
          <w:rFonts w:asciiTheme="minorHAnsi" w:hAnsiTheme="minorHAnsi" w:cstheme="minorHAnsi"/>
          <w:sz w:val="18"/>
          <w:szCs w:val="18"/>
        </w:rPr>
      </w:pPr>
    </w:p>
    <w:p w14:paraId="313B2F42" w14:textId="6DAF544E" w:rsidR="00664E40" w:rsidRDefault="00664E40" w:rsidP="001B2E64">
      <w:pPr>
        <w:pStyle w:val="Textoindependiente"/>
        <w:ind w:right="567"/>
        <w:rPr>
          <w:rFonts w:asciiTheme="minorHAnsi" w:hAnsiTheme="minorHAnsi" w:cstheme="minorHAnsi"/>
          <w:sz w:val="18"/>
          <w:szCs w:val="18"/>
        </w:rPr>
      </w:pPr>
    </w:p>
    <w:p w14:paraId="7A422D44" w14:textId="77777777" w:rsidR="00664E40" w:rsidRDefault="00664E40" w:rsidP="001B2E64">
      <w:pPr>
        <w:pStyle w:val="Textoindependiente"/>
        <w:ind w:right="567"/>
        <w:rPr>
          <w:rFonts w:asciiTheme="minorHAnsi" w:hAnsiTheme="minorHAnsi" w:cstheme="minorHAnsi"/>
          <w:sz w:val="18"/>
          <w:szCs w:val="18"/>
        </w:rPr>
      </w:pPr>
    </w:p>
    <w:p w14:paraId="7B5C0AB6" w14:textId="3517396D" w:rsidR="003E33A8" w:rsidRDefault="003E33A8" w:rsidP="001B2E64">
      <w:pPr>
        <w:pStyle w:val="Textoindependiente"/>
        <w:ind w:right="567"/>
        <w:rPr>
          <w:rFonts w:asciiTheme="minorHAnsi" w:hAnsiTheme="minorHAnsi" w:cstheme="minorHAnsi"/>
          <w:sz w:val="18"/>
          <w:szCs w:val="18"/>
        </w:rPr>
      </w:pPr>
    </w:p>
    <w:p w14:paraId="5702DB12" w14:textId="1B1CD409" w:rsidR="003E33A8" w:rsidRDefault="003E33A8" w:rsidP="001B2E64">
      <w:pPr>
        <w:pStyle w:val="Textoindependiente"/>
        <w:ind w:right="567"/>
        <w:rPr>
          <w:rFonts w:asciiTheme="minorHAnsi" w:hAnsiTheme="minorHAnsi" w:cstheme="minorHAnsi"/>
          <w:sz w:val="18"/>
          <w:szCs w:val="18"/>
        </w:rPr>
      </w:pPr>
    </w:p>
    <w:p w14:paraId="3BFF0A87" w14:textId="7CE5FC0B" w:rsidR="0079499F" w:rsidRDefault="0079499F" w:rsidP="001B2E64">
      <w:pPr>
        <w:pStyle w:val="Textoindependiente"/>
        <w:ind w:right="567"/>
        <w:rPr>
          <w:rFonts w:asciiTheme="minorHAnsi" w:hAnsiTheme="minorHAnsi" w:cstheme="minorHAnsi"/>
          <w:sz w:val="18"/>
          <w:szCs w:val="18"/>
        </w:rPr>
      </w:pPr>
    </w:p>
    <w:p w14:paraId="1E031B46" w14:textId="77777777" w:rsidR="0079499F" w:rsidRDefault="0079499F" w:rsidP="001B2E64">
      <w:pPr>
        <w:pStyle w:val="Textoindependiente"/>
        <w:ind w:right="567"/>
        <w:rPr>
          <w:rFonts w:asciiTheme="minorHAnsi" w:hAnsiTheme="minorHAnsi" w:cstheme="minorHAnsi"/>
          <w:sz w:val="18"/>
          <w:szCs w:val="18"/>
        </w:rPr>
      </w:pPr>
    </w:p>
    <w:p w14:paraId="715D4AF5" w14:textId="712953D1" w:rsidR="003E33A8" w:rsidRDefault="003E33A8" w:rsidP="001B2E64">
      <w:pPr>
        <w:pStyle w:val="Textoindependiente"/>
        <w:ind w:right="567"/>
        <w:rPr>
          <w:rFonts w:asciiTheme="minorHAnsi" w:hAnsiTheme="minorHAnsi" w:cstheme="minorHAnsi"/>
          <w:sz w:val="18"/>
          <w:szCs w:val="18"/>
        </w:rPr>
      </w:pPr>
    </w:p>
    <w:p w14:paraId="59815E74" w14:textId="6CC50A4E" w:rsidR="003E33A8" w:rsidRDefault="003E33A8" w:rsidP="001B2E64">
      <w:pPr>
        <w:pStyle w:val="Textoindependiente"/>
        <w:ind w:right="567"/>
        <w:rPr>
          <w:rFonts w:asciiTheme="minorHAnsi" w:hAnsiTheme="minorHAnsi" w:cstheme="minorHAnsi"/>
          <w:sz w:val="18"/>
          <w:szCs w:val="18"/>
        </w:rPr>
      </w:pPr>
    </w:p>
    <w:p w14:paraId="5E294D97" w14:textId="3DE3CDC1" w:rsidR="003E33A8" w:rsidRDefault="003E33A8" w:rsidP="001B2E64">
      <w:pPr>
        <w:pStyle w:val="Textoindependiente"/>
        <w:ind w:right="567"/>
        <w:rPr>
          <w:rFonts w:asciiTheme="minorHAnsi" w:hAnsiTheme="minorHAnsi" w:cstheme="minorHAnsi"/>
          <w:sz w:val="18"/>
          <w:szCs w:val="18"/>
        </w:rPr>
      </w:pPr>
    </w:p>
    <w:p w14:paraId="675947CB" w14:textId="1C4AD4AD" w:rsidR="003E33A8" w:rsidRDefault="003E33A8" w:rsidP="001B2E64">
      <w:pPr>
        <w:pStyle w:val="Textoindependiente"/>
        <w:ind w:right="567"/>
        <w:rPr>
          <w:rFonts w:asciiTheme="minorHAnsi" w:hAnsiTheme="minorHAnsi" w:cstheme="minorHAnsi"/>
          <w:sz w:val="18"/>
          <w:szCs w:val="18"/>
        </w:rPr>
      </w:pPr>
    </w:p>
    <w:p w14:paraId="7DCDC523" w14:textId="01C677EB" w:rsidR="003E33A8" w:rsidRDefault="003E33A8" w:rsidP="001B2E64">
      <w:pPr>
        <w:pStyle w:val="Textoindependiente"/>
        <w:ind w:right="567"/>
        <w:rPr>
          <w:rFonts w:asciiTheme="minorHAnsi" w:hAnsiTheme="minorHAnsi" w:cstheme="minorHAnsi"/>
          <w:sz w:val="18"/>
          <w:szCs w:val="18"/>
        </w:rPr>
      </w:pPr>
    </w:p>
    <w:p w14:paraId="4934A4D9" w14:textId="2B0B7AD2" w:rsidR="00466748" w:rsidRDefault="00466748" w:rsidP="00A85B57">
      <w:pPr>
        <w:pStyle w:val="Textoindependiente"/>
        <w:ind w:right="567"/>
        <w:rPr>
          <w:rFonts w:asciiTheme="minorHAnsi" w:hAnsiTheme="minorHAnsi" w:cstheme="minorHAnsi"/>
          <w:sz w:val="18"/>
          <w:szCs w:val="18"/>
        </w:rPr>
      </w:pPr>
    </w:p>
    <w:p w14:paraId="5AA83302" w14:textId="77777777" w:rsidR="00A85B57" w:rsidRDefault="00A85B57" w:rsidP="00A85B57">
      <w:pPr>
        <w:pStyle w:val="Textoindependiente"/>
        <w:ind w:right="567"/>
        <w:jc w:val="center"/>
        <w:rPr>
          <w:rFonts w:asciiTheme="minorHAnsi" w:hAnsiTheme="minorHAnsi" w:cstheme="minorHAnsi"/>
          <w:sz w:val="18"/>
          <w:szCs w:val="18"/>
        </w:rPr>
      </w:pPr>
    </w:p>
    <w:p w14:paraId="3D12D150" w14:textId="1075456F" w:rsidR="00A85B57" w:rsidRPr="00A85B57" w:rsidRDefault="00A85B57" w:rsidP="00A85B57">
      <w:pPr>
        <w:pStyle w:val="Textoindependiente"/>
        <w:ind w:right="567"/>
        <w:jc w:val="center"/>
        <w:rPr>
          <w:rFonts w:asciiTheme="minorHAnsi" w:hAnsiTheme="minorHAnsi" w:cstheme="minorHAnsi"/>
          <w:b/>
          <w:sz w:val="18"/>
          <w:szCs w:val="18"/>
        </w:rPr>
      </w:pPr>
      <w:r w:rsidRPr="00A85B57">
        <w:rPr>
          <w:rFonts w:asciiTheme="minorHAnsi" w:hAnsiTheme="minorHAnsi" w:cstheme="minorHAnsi"/>
          <w:b/>
          <w:sz w:val="18"/>
          <w:szCs w:val="18"/>
        </w:rPr>
        <w:lastRenderedPageBreak/>
        <w:t xml:space="preserve">Anexo “3” </w:t>
      </w:r>
    </w:p>
    <w:p w14:paraId="40A174AC" w14:textId="2643BB15" w:rsidR="00A85B57" w:rsidRPr="00A85B57" w:rsidRDefault="00A85B57" w:rsidP="00A85B57">
      <w:pPr>
        <w:pStyle w:val="Textoindependiente"/>
        <w:ind w:right="567"/>
        <w:jc w:val="center"/>
        <w:rPr>
          <w:rFonts w:asciiTheme="minorHAnsi" w:hAnsiTheme="minorHAnsi" w:cstheme="minorHAnsi"/>
          <w:b/>
          <w:sz w:val="18"/>
          <w:szCs w:val="18"/>
        </w:rPr>
      </w:pPr>
      <w:r w:rsidRPr="00A85B57">
        <w:rPr>
          <w:rFonts w:asciiTheme="minorHAnsi" w:hAnsiTheme="minorHAnsi" w:cstheme="minorHAnsi"/>
          <w:b/>
          <w:sz w:val="18"/>
          <w:szCs w:val="18"/>
          <w:lang w:val="x-none"/>
        </w:rPr>
        <w:t>“Acreditación del Licitante”</w:t>
      </w:r>
    </w:p>
    <w:p w14:paraId="0D05B03F" w14:textId="77777777" w:rsidR="00A85B57" w:rsidRPr="006E01AF" w:rsidRDefault="00A85B57" w:rsidP="00A85B57">
      <w:pPr>
        <w:rPr>
          <w:rFonts w:asciiTheme="minorHAnsi" w:hAnsiTheme="minorHAnsi" w:cstheme="minorHAnsi"/>
          <w:lang w:val="es-MX"/>
        </w:rPr>
      </w:pPr>
    </w:p>
    <w:p w14:paraId="2E47187C" w14:textId="77777777" w:rsidR="00A85B57" w:rsidRPr="006E01AF" w:rsidRDefault="00A85B57" w:rsidP="00A85B57">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78831E57" w14:textId="77777777" w:rsidR="00A85B57" w:rsidRPr="006E01AF" w:rsidRDefault="00A85B57" w:rsidP="00A85B57">
      <w:pPr>
        <w:jc w:val="center"/>
        <w:rPr>
          <w:rFonts w:asciiTheme="minorHAnsi" w:hAnsiTheme="minorHAnsi" w:cstheme="minorHAnsi"/>
          <w:b/>
          <w:color w:val="000000"/>
          <w:sz w:val="18"/>
          <w:szCs w:val="18"/>
        </w:rPr>
      </w:pPr>
    </w:p>
    <w:p w14:paraId="592FF2E1" w14:textId="37AED638" w:rsidR="00A85B57" w:rsidRPr="006E01AF" w:rsidRDefault="00A85B57" w:rsidP="00A85B57">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Pr>
          <w:rFonts w:asciiTheme="minorHAnsi" w:hAnsiTheme="minorHAnsi" w:cstheme="minorHAnsi"/>
          <w:sz w:val="18"/>
          <w:szCs w:val="18"/>
          <w:u w:val="single"/>
        </w:rPr>
        <w:t>, razón social</w:t>
      </w:r>
      <w:r w:rsidRPr="006E01AF">
        <w:rPr>
          <w:rFonts w:asciiTheme="minorHAnsi" w:hAnsiTheme="minorHAnsi" w:cstheme="minorHAnsi"/>
          <w:sz w:val="18"/>
          <w:szCs w:val="18"/>
          <w:u w:val="single"/>
        </w:rPr>
        <w:t>)</w:t>
      </w:r>
      <w:r>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1F858492" w14:textId="77777777" w:rsidR="00A85B57" w:rsidRPr="006E01AF" w:rsidRDefault="00A85B57" w:rsidP="00A85B57">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A85B57" w:rsidRPr="00D62B58" w14:paraId="6A4C7AF4" w14:textId="77777777" w:rsidTr="00C46B0B">
        <w:trPr>
          <w:trHeight w:val="211"/>
          <w:jc w:val="center"/>
        </w:trPr>
        <w:tc>
          <w:tcPr>
            <w:tcW w:w="9706" w:type="dxa"/>
            <w:gridSpan w:val="7"/>
            <w:vAlign w:val="bottom"/>
          </w:tcPr>
          <w:p w14:paraId="603B9EEB"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A85B57" w:rsidRPr="00D62B58" w14:paraId="48EBB2CE" w14:textId="77777777" w:rsidTr="00C46B0B">
        <w:trPr>
          <w:trHeight w:val="211"/>
          <w:jc w:val="center"/>
        </w:trPr>
        <w:tc>
          <w:tcPr>
            <w:tcW w:w="9706" w:type="dxa"/>
            <w:gridSpan w:val="7"/>
            <w:vAlign w:val="bottom"/>
          </w:tcPr>
          <w:p w14:paraId="1315DDD3" w14:textId="77777777" w:rsidR="00A85B57" w:rsidRPr="00D62B58" w:rsidRDefault="00A85B57" w:rsidP="00C46B0B">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A85B57" w:rsidRPr="00D62B58" w14:paraId="09E26C3D" w14:textId="77777777" w:rsidTr="00C46B0B">
        <w:trPr>
          <w:trHeight w:val="281"/>
          <w:jc w:val="center"/>
        </w:trPr>
        <w:tc>
          <w:tcPr>
            <w:tcW w:w="9706" w:type="dxa"/>
            <w:gridSpan w:val="7"/>
            <w:vAlign w:val="bottom"/>
          </w:tcPr>
          <w:p w14:paraId="153769CC"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A85B57" w:rsidRPr="00D62B58" w14:paraId="2F42143E" w14:textId="77777777" w:rsidTr="00C46B0B">
        <w:trPr>
          <w:trHeight w:val="130"/>
          <w:jc w:val="center"/>
        </w:trPr>
        <w:tc>
          <w:tcPr>
            <w:tcW w:w="9706" w:type="dxa"/>
            <w:gridSpan w:val="7"/>
            <w:vAlign w:val="bottom"/>
          </w:tcPr>
          <w:p w14:paraId="4E5F0B51"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A85B57" w:rsidRPr="00D62B58" w14:paraId="0AFC89D1" w14:textId="77777777" w:rsidTr="00C46B0B">
        <w:trPr>
          <w:trHeight w:val="175"/>
          <w:jc w:val="center"/>
        </w:trPr>
        <w:tc>
          <w:tcPr>
            <w:tcW w:w="4932" w:type="dxa"/>
            <w:gridSpan w:val="3"/>
            <w:vAlign w:val="bottom"/>
          </w:tcPr>
          <w:p w14:paraId="150F64FE"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0AA22F48"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A85B57" w:rsidRPr="00D62B58" w14:paraId="7F801C4F" w14:textId="77777777" w:rsidTr="00C46B0B">
        <w:trPr>
          <w:trHeight w:val="222"/>
          <w:jc w:val="center"/>
        </w:trPr>
        <w:tc>
          <w:tcPr>
            <w:tcW w:w="4932" w:type="dxa"/>
            <w:gridSpan w:val="3"/>
            <w:vAlign w:val="center"/>
          </w:tcPr>
          <w:p w14:paraId="153FD44C"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4CC01205"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A85B57" w:rsidRPr="00D62B58" w14:paraId="6FCA7A15" w14:textId="77777777" w:rsidTr="00C46B0B">
        <w:trPr>
          <w:trHeight w:val="225"/>
          <w:jc w:val="center"/>
        </w:trPr>
        <w:tc>
          <w:tcPr>
            <w:tcW w:w="4932" w:type="dxa"/>
            <w:gridSpan w:val="3"/>
            <w:vAlign w:val="bottom"/>
          </w:tcPr>
          <w:p w14:paraId="70CB0260"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7270A7F"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Fax:</w:t>
            </w:r>
          </w:p>
        </w:tc>
      </w:tr>
      <w:tr w:rsidR="00A85B57" w:rsidRPr="00D62B58" w14:paraId="1C7D24BF" w14:textId="77777777" w:rsidTr="00C46B0B">
        <w:trPr>
          <w:trHeight w:val="258"/>
          <w:jc w:val="center"/>
        </w:trPr>
        <w:tc>
          <w:tcPr>
            <w:tcW w:w="9706" w:type="dxa"/>
            <w:gridSpan w:val="7"/>
            <w:vAlign w:val="bottom"/>
          </w:tcPr>
          <w:p w14:paraId="45BA7090"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A85B57" w:rsidRPr="00D62B58" w14:paraId="748DDC34" w14:textId="77777777" w:rsidTr="00C46B0B">
        <w:trPr>
          <w:trHeight w:val="117"/>
          <w:jc w:val="center"/>
        </w:trPr>
        <w:tc>
          <w:tcPr>
            <w:tcW w:w="7175" w:type="dxa"/>
            <w:gridSpan w:val="5"/>
            <w:vAlign w:val="bottom"/>
          </w:tcPr>
          <w:p w14:paraId="07F78476"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3DA16AE0"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Fecha:</w:t>
            </w:r>
          </w:p>
        </w:tc>
      </w:tr>
      <w:tr w:rsidR="00A85B57" w:rsidRPr="00D62B58" w14:paraId="67FE82F3" w14:textId="77777777" w:rsidTr="00C46B0B">
        <w:trPr>
          <w:trHeight w:val="309"/>
          <w:jc w:val="center"/>
        </w:trPr>
        <w:tc>
          <w:tcPr>
            <w:tcW w:w="9706" w:type="dxa"/>
            <w:gridSpan w:val="7"/>
          </w:tcPr>
          <w:p w14:paraId="0145A603"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A85B57" w:rsidRPr="00D62B58" w14:paraId="5AAB9631" w14:textId="77777777" w:rsidTr="00C46B0B">
        <w:trPr>
          <w:trHeight w:val="129"/>
          <w:jc w:val="center"/>
        </w:trPr>
        <w:tc>
          <w:tcPr>
            <w:tcW w:w="9706" w:type="dxa"/>
            <w:gridSpan w:val="7"/>
          </w:tcPr>
          <w:p w14:paraId="29F29785"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Pr>
                <w:rFonts w:asciiTheme="minorHAnsi" w:hAnsiTheme="minorHAnsi" w:cstheme="minorHAnsi"/>
                <w:sz w:val="18"/>
                <w:szCs w:val="18"/>
              </w:rPr>
              <w:t xml:space="preserve"> (folio mercantil, fecha y lugar):</w:t>
            </w:r>
          </w:p>
        </w:tc>
      </w:tr>
      <w:tr w:rsidR="00A85B57" w:rsidRPr="00D62B58" w14:paraId="3B4EA032" w14:textId="77777777" w:rsidTr="00C46B0B">
        <w:trPr>
          <w:trHeight w:val="281"/>
          <w:jc w:val="center"/>
        </w:trPr>
        <w:tc>
          <w:tcPr>
            <w:tcW w:w="9706" w:type="dxa"/>
            <w:gridSpan w:val="7"/>
          </w:tcPr>
          <w:p w14:paraId="03ADBD95"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A85B57" w:rsidRPr="00D62B58" w14:paraId="73680F84" w14:textId="77777777" w:rsidTr="00C46B0B">
        <w:trPr>
          <w:jc w:val="center"/>
        </w:trPr>
        <w:tc>
          <w:tcPr>
            <w:tcW w:w="9706" w:type="dxa"/>
            <w:gridSpan w:val="7"/>
          </w:tcPr>
          <w:p w14:paraId="5264784D" w14:textId="77777777" w:rsidR="00A85B57" w:rsidRPr="00D62B58" w:rsidRDefault="00A85B57" w:rsidP="00C46B0B">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A85B57" w:rsidRPr="00D62B58" w14:paraId="6B2899A4" w14:textId="77777777" w:rsidTr="00C46B0B">
        <w:trPr>
          <w:trHeight w:val="173"/>
          <w:jc w:val="center"/>
        </w:trPr>
        <w:tc>
          <w:tcPr>
            <w:tcW w:w="1838" w:type="dxa"/>
          </w:tcPr>
          <w:p w14:paraId="7A282A38"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71E89C81"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03C8EBF1"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4E101F64"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5B912AEC"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 de Participación</w:t>
            </w:r>
          </w:p>
        </w:tc>
      </w:tr>
      <w:tr w:rsidR="00A85B57" w:rsidRPr="00D62B58" w14:paraId="26E04873" w14:textId="77777777" w:rsidTr="00C46B0B">
        <w:trPr>
          <w:trHeight w:val="91"/>
          <w:jc w:val="center"/>
        </w:trPr>
        <w:tc>
          <w:tcPr>
            <w:tcW w:w="1838" w:type="dxa"/>
          </w:tcPr>
          <w:p w14:paraId="0F9B16BA"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4BC391A5" w14:textId="77777777" w:rsidR="00A85B57" w:rsidRPr="00D62B58" w:rsidRDefault="00A85B57" w:rsidP="00C46B0B">
            <w:pPr>
              <w:rPr>
                <w:rFonts w:asciiTheme="minorHAnsi" w:hAnsiTheme="minorHAnsi" w:cstheme="minorHAnsi"/>
                <w:sz w:val="18"/>
                <w:szCs w:val="18"/>
              </w:rPr>
            </w:pPr>
          </w:p>
        </w:tc>
        <w:tc>
          <w:tcPr>
            <w:tcW w:w="2197" w:type="dxa"/>
            <w:gridSpan w:val="2"/>
          </w:tcPr>
          <w:p w14:paraId="28B74A00" w14:textId="77777777" w:rsidR="00A85B57" w:rsidRPr="00D62B58" w:rsidRDefault="00A85B57" w:rsidP="00C46B0B">
            <w:pPr>
              <w:rPr>
                <w:rFonts w:asciiTheme="minorHAnsi" w:hAnsiTheme="minorHAnsi" w:cstheme="minorHAnsi"/>
                <w:sz w:val="18"/>
                <w:szCs w:val="18"/>
              </w:rPr>
            </w:pPr>
          </w:p>
        </w:tc>
        <w:tc>
          <w:tcPr>
            <w:tcW w:w="1945" w:type="dxa"/>
            <w:gridSpan w:val="2"/>
          </w:tcPr>
          <w:p w14:paraId="1A9E9A6C" w14:textId="77777777" w:rsidR="00A85B57" w:rsidRPr="00D62B58" w:rsidRDefault="00A85B57" w:rsidP="00C46B0B">
            <w:pPr>
              <w:rPr>
                <w:rFonts w:asciiTheme="minorHAnsi" w:hAnsiTheme="minorHAnsi" w:cstheme="minorHAnsi"/>
                <w:sz w:val="18"/>
                <w:szCs w:val="18"/>
              </w:rPr>
            </w:pPr>
          </w:p>
        </w:tc>
        <w:tc>
          <w:tcPr>
            <w:tcW w:w="2025" w:type="dxa"/>
          </w:tcPr>
          <w:p w14:paraId="5196F275" w14:textId="77777777" w:rsidR="00A85B57" w:rsidRPr="00D62B58" w:rsidRDefault="00A85B57" w:rsidP="00C46B0B">
            <w:pPr>
              <w:rPr>
                <w:rFonts w:asciiTheme="minorHAnsi" w:hAnsiTheme="minorHAnsi" w:cstheme="minorHAnsi"/>
                <w:sz w:val="18"/>
                <w:szCs w:val="18"/>
              </w:rPr>
            </w:pPr>
          </w:p>
        </w:tc>
      </w:tr>
      <w:tr w:rsidR="00A85B57" w:rsidRPr="00D62B58" w14:paraId="7F42F4CE" w14:textId="77777777" w:rsidTr="00C46B0B">
        <w:trPr>
          <w:trHeight w:val="151"/>
          <w:jc w:val="center"/>
        </w:trPr>
        <w:tc>
          <w:tcPr>
            <w:tcW w:w="1838" w:type="dxa"/>
          </w:tcPr>
          <w:p w14:paraId="0548245F"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BA7F3A7" w14:textId="77777777" w:rsidR="00A85B57" w:rsidRPr="00D62B58" w:rsidRDefault="00A85B57" w:rsidP="00C46B0B">
            <w:pPr>
              <w:rPr>
                <w:rFonts w:asciiTheme="minorHAnsi" w:hAnsiTheme="minorHAnsi" w:cstheme="minorHAnsi"/>
                <w:sz w:val="18"/>
                <w:szCs w:val="18"/>
              </w:rPr>
            </w:pPr>
          </w:p>
        </w:tc>
        <w:tc>
          <w:tcPr>
            <w:tcW w:w="2197" w:type="dxa"/>
            <w:gridSpan w:val="2"/>
          </w:tcPr>
          <w:p w14:paraId="353B2EC7" w14:textId="77777777" w:rsidR="00A85B57" w:rsidRPr="00D62B58" w:rsidRDefault="00A85B57" w:rsidP="00C46B0B">
            <w:pPr>
              <w:rPr>
                <w:rFonts w:asciiTheme="minorHAnsi" w:hAnsiTheme="minorHAnsi" w:cstheme="minorHAnsi"/>
                <w:sz w:val="18"/>
                <w:szCs w:val="18"/>
              </w:rPr>
            </w:pPr>
          </w:p>
        </w:tc>
        <w:tc>
          <w:tcPr>
            <w:tcW w:w="1945" w:type="dxa"/>
            <w:gridSpan w:val="2"/>
          </w:tcPr>
          <w:p w14:paraId="3A7E4B5B" w14:textId="77777777" w:rsidR="00A85B57" w:rsidRPr="00D62B58" w:rsidRDefault="00A85B57" w:rsidP="00C46B0B">
            <w:pPr>
              <w:rPr>
                <w:rFonts w:asciiTheme="minorHAnsi" w:hAnsiTheme="minorHAnsi" w:cstheme="minorHAnsi"/>
                <w:sz w:val="18"/>
                <w:szCs w:val="18"/>
              </w:rPr>
            </w:pPr>
          </w:p>
        </w:tc>
        <w:tc>
          <w:tcPr>
            <w:tcW w:w="2025" w:type="dxa"/>
          </w:tcPr>
          <w:p w14:paraId="1A1DAB57" w14:textId="77777777" w:rsidR="00A85B57" w:rsidRPr="00D62B58" w:rsidRDefault="00A85B57" w:rsidP="00C46B0B">
            <w:pPr>
              <w:rPr>
                <w:rFonts w:asciiTheme="minorHAnsi" w:hAnsiTheme="minorHAnsi" w:cstheme="minorHAnsi"/>
                <w:sz w:val="18"/>
                <w:szCs w:val="18"/>
              </w:rPr>
            </w:pPr>
          </w:p>
        </w:tc>
      </w:tr>
      <w:tr w:rsidR="00A85B57" w:rsidRPr="00D62B58" w14:paraId="27D44945" w14:textId="77777777" w:rsidTr="00C46B0B">
        <w:trPr>
          <w:trHeight w:val="84"/>
          <w:jc w:val="center"/>
        </w:trPr>
        <w:tc>
          <w:tcPr>
            <w:tcW w:w="1838" w:type="dxa"/>
          </w:tcPr>
          <w:p w14:paraId="46B678A0"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613E5A47" w14:textId="77777777" w:rsidR="00A85B57" w:rsidRPr="00D62B58" w:rsidRDefault="00A85B57" w:rsidP="00C46B0B">
            <w:pPr>
              <w:rPr>
                <w:rFonts w:asciiTheme="minorHAnsi" w:hAnsiTheme="minorHAnsi" w:cstheme="minorHAnsi"/>
                <w:sz w:val="18"/>
                <w:szCs w:val="18"/>
              </w:rPr>
            </w:pPr>
          </w:p>
        </w:tc>
        <w:tc>
          <w:tcPr>
            <w:tcW w:w="2197" w:type="dxa"/>
            <w:gridSpan w:val="2"/>
          </w:tcPr>
          <w:p w14:paraId="301A52ED" w14:textId="77777777" w:rsidR="00A85B57" w:rsidRPr="00D62B58" w:rsidRDefault="00A85B57" w:rsidP="00C46B0B">
            <w:pPr>
              <w:rPr>
                <w:rFonts w:asciiTheme="minorHAnsi" w:hAnsiTheme="minorHAnsi" w:cstheme="minorHAnsi"/>
                <w:sz w:val="18"/>
                <w:szCs w:val="18"/>
              </w:rPr>
            </w:pPr>
          </w:p>
        </w:tc>
        <w:tc>
          <w:tcPr>
            <w:tcW w:w="1945" w:type="dxa"/>
            <w:gridSpan w:val="2"/>
          </w:tcPr>
          <w:p w14:paraId="7CEC0E9C" w14:textId="77777777" w:rsidR="00A85B57" w:rsidRPr="00D62B58" w:rsidRDefault="00A85B57" w:rsidP="00C46B0B">
            <w:pPr>
              <w:rPr>
                <w:rFonts w:asciiTheme="minorHAnsi" w:hAnsiTheme="minorHAnsi" w:cstheme="minorHAnsi"/>
                <w:sz w:val="18"/>
                <w:szCs w:val="18"/>
              </w:rPr>
            </w:pPr>
          </w:p>
        </w:tc>
        <w:tc>
          <w:tcPr>
            <w:tcW w:w="2025" w:type="dxa"/>
          </w:tcPr>
          <w:p w14:paraId="06F95F93" w14:textId="77777777" w:rsidR="00A85B57" w:rsidRPr="00D62B58" w:rsidRDefault="00A85B57" w:rsidP="00C46B0B">
            <w:pPr>
              <w:rPr>
                <w:rFonts w:asciiTheme="minorHAnsi" w:hAnsiTheme="minorHAnsi" w:cstheme="minorHAnsi"/>
                <w:sz w:val="18"/>
                <w:szCs w:val="18"/>
              </w:rPr>
            </w:pPr>
          </w:p>
        </w:tc>
      </w:tr>
      <w:tr w:rsidR="00A85B57" w:rsidRPr="00D62B58" w14:paraId="56D61EEA" w14:textId="77777777" w:rsidTr="00C46B0B">
        <w:trPr>
          <w:trHeight w:val="360"/>
          <w:jc w:val="center"/>
        </w:trPr>
        <w:tc>
          <w:tcPr>
            <w:tcW w:w="9706" w:type="dxa"/>
            <w:gridSpan w:val="7"/>
            <w:vAlign w:val="bottom"/>
          </w:tcPr>
          <w:p w14:paraId="160B9EC1"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6F6CD7D0" w14:textId="77777777" w:rsidR="00A85B57" w:rsidRDefault="00A85B57" w:rsidP="00A85B57">
      <w:pPr>
        <w:rPr>
          <w:rFonts w:asciiTheme="minorHAnsi" w:hAnsiTheme="minorHAnsi" w:cstheme="minorHAnsi"/>
          <w:b/>
          <w:sz w:val="18"/>
          <w:szCs w:val="18"/>
        </w:rPr>
      </w:pPr>
    </w:p>
    <w:p w14:paraId="3DA03A7A" w14:textId="77777777" w:rsidR="00A85B57" w:rsidRPr="00D62B58" w:rsidRDefault="00A85B57" w:rsidP="00A85B57">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46F03429" w14:textId="77777777" w:rsidR="00A85B57" w:rsidRDefault="00A85B57" w:rsidP="00A85B57">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A85B57" w:rsidRPr="00D62B58" w14:paraId="1686C611" w14:textId="77777777" w:rsidTr="00C46B0B">
        <w:trPr>
          <w:trHeight w:val="359"/>
          <w:jc w:val="center"/>
        </w:trPr>
        <w:tc>
          <w:tcPr>
            <w:tcW w:w="9697" w:type="dxa"/>
            <w:gridSpan w:val="2"/>
          </w:tcPr>
          <w:p w14:paraId="080DDA92"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A85B57" w:rsidRPr="00D62B58" w14:paraId="210B632C" w14:textId="77777777" w:rsidTr="00C46B0B">
        <w:trPr>
          <w:trHeight w:val="80"/>
          <w:jc w:val="center"/>
        </w:trPr>
        <w:tc>
          <w:tcPr>
            <w:tcW w:w="9697" w:type="dxa"/>
            <w:gridSpan w:val="2"/>
          </w:tcPr>
          <w:p w14:paraId="4B694867" w14:textId="77777777" w:rsidR="00A85B57" w:rsidRPr="00D62B58" w:rsidRDefault="00A85B57" w:rsidP="00C46B0B">
            <w:pPr>
              <w:rPr>
                <w:rFonts w:asciiTheme="minorHAnsi" w:hAnsiTheme="minorHAnsi" w:cstheme="minorHAnsi"/>
                <w:sz w:val="18"/>
                <w:szCs w:val="18"/>
              </w:rPr>
            </w:pPr>
          </w:p>
        </w:tc>
      </w:tr>
      <w:tr w:rsidR="00A85B57" w:rsidRPr="00D62B58" w14:paraId="713D1BC4" w14:textId="77777777" w:rsidTr="00C46B0B">
        <w:trPr>
          <w:trHeight w:val="363"/>
          <w:jc w:val="center"/>
        </w:trPr>
        <w:tc>
          <w:tcPr>
            <w:tcW w:w="5749" w:type="dxa"/>
          </w:tcPr>
          <w:p w14:paraId="4CE85AF6"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08F67041"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CURP:</w:t>
            </w:r>
          </w:p>
        </w:tc>
      </w:tr>
      <w:tr w:rsidR="00A85B57" w:rsidRPr="00D62B58" w14:paraId="6DE324C5" w14:textId="77777777" w:rsidTr="00C46B0B">
        <w:trPr>
          <w:trHeight w:val="99"/>
          <w:jc w:val="center"/>
        </w:trPr>
        <w:tc>
          <w:tcPr>
            <w:tcW w:w="9697" w:type="dxa"/>
            <w:gridSpan w:val="2"/>
          </w:tcPr>
          <w:p w14:paraId="505F2A35"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A85B57" w:rsidRPr="00D62B58" w14:paraId="5AD7FCE2" w14:textId="77777777" w:rsidTr="00C46B0B">
        <w:trPr>
          <w:trHeight w:val="363"/>
          <w:jc w:val="center"/>
        </w:trPr>
        <w:tc>
          <w:tcPr>
            <w:tcW w:w="5749" w:type="dxa"/>
          </w:tcPr>
          <w:p w14:paraId="3E067A86"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9974252"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Fecha:</w:t>
            </w:r>
          </w:p>
        </w:tc>
      </w:tr>
      <w:tr w:rsidR="00A85B57" w:rsidRPr="00D62B58" w14:paraId="394FEB11" w14:textId="77777777" w:rsidTr="00C46B0B">
        <w:trPr>
          <w:trHeight w:val="202"/>
          <w:jc w:val="center"/>
        </w:trPr>
        <w:tc>
          <w:tcPr>
            <w:tcW w:w="9697" w:type="dxa"/>
            <w:gridSpan w:val="2"/>
          </w:tcPr>
          <w:p w14:paraId="2B0D53AD"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49F9AF23" w14:textId="77777777" w:rsidR="00A85B57" w:rsidRDefault="00A85B57" w:rsidP="00A85B57">
      <w:pPr>
        <w:ind w:right="617"/>
        <w:jc w:val="center"/>
        <w:rPr>
          <w:rFonts w:asciiTheme="minorHAnsi" w:hAnsiTheme="minorHAnsi" w:cstheme="minorHAnsi"/>
          <w:iCs/>
          <w:sz w:val="18"/>
          <w:szCs w:val="18"/>
        </w:rPr>
      </w:pPr>
    </w:p>
    <w:p w14:paraId="0AC0A1E4" w14:textId="77777777" w:rsidR="00A85B57" w:rsidRDefault="00A85B57" w:rsidP="00A85B57">
      <w:pPr>
        <w:ind w:right="617"/>
        <w:jc w:val="center"/>
        <w:rPr>
          <w:rFonts w:asciiTheme="minorHAnsi" w:hAnsiTheme="minorHAnsi" w:cstheme="minorHAnsi"/>
          <w:iCs/>
          <w:sz w:val="18"/>
          <w:szCs w:val="18"/>
        </w:rPr>
      </w:pPr>
    </w:p>
    <w:p w14:paraId="1B0F68F2" w14:textId="77777777" w:rsidR="00A85B57" w:rsidRPr="006E01AF" w:rsidRDefault="00A85B57" w:rsidP="00A85B57">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3939B979" w14:textId="77777777" w:rsidR="00A85B57" w:rsidRPr="006E01AF" w:rsidRDefault="00A85B57" w:rsidP="00A85B57">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768D1B37" w14:textId="77777777" w:rsidR="00A85B57" w:rsidRPr="006E01AF" w:rsidRDefault="00A85B57" w:rsidP="00A85B57">
      <w:pPr>
        <w:ind w:right="617"/>
        <w:jc w:val="center"/>
        <w:rPr>
          <w:rFonts w:asciiTheme="minorHAnsi" w:hAnsiTheme="minorHAnsi" w:cstheme="minorHAnsi"/>
          <w:sz w:val="18"/>
          <w:szCs w:val="18"/>
        </w:rPr>
      </w:pPr>
    </w:p>
    <w:p w14:paraId="1E59F908" w14:textId="77777777" w:rsidR="00A85B57" w:rsidRPr="006E01AF" w:rsidRDefault="00A85B57" w:rsidP="00A85B5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CB358AE" w14:textId="77777777" w:rsidR="00A85B57" w:rsidRPr="006E01AF" w:rsidRDefault="00A85B57" w:rsidP="00A85B57">
      <w:pPr>
        <w:jc w:val="center"/>
        <w:rPr>
          <w:rFonts w:asciiTheme="minorHAnsi" w:hAnsiTheme="minorHAnsi" w:cstheme="minorHAnsi"/>
          <w:sz w:val="18"/>
          <w:szCs w:val="18"/>
        </w:rPr>
      </w:pPr>
    </w:p>
    <w:p w14:paraId="075E14EF" w14:textId="77777777" w:rsidR="00A85B57" w:rsidRDefault="00A85B57" w:rsidP="00A85B57">
      <w:pPr>
        <w:pStyle w:val="Piedepgina"/>
        <w:ind w:left="6372"/>
        <w:jc w:val="right"/>
        <w:rPr>
          <w:rFonts w:asciiTheme="minorHAnsi" w:hAnsiTheme="minorHAnsi" w:cstheme="minorHAnsi"/>
          <w:sz w:val="16"/>
          <w:szCs w:val="16"/>
        </w:rPr>
      </w:pPr>
    </w:p>
    <w:p w14:paraId="3F55C2E8" w14:textId="77777777" w:rsidR="00A85B57" w:rsidRPr="006E01AF" w:rsidRDefault="00A85B57" w:rsidP="00A85B57">
      <w:pPr>
        <w:pStyle w:val="Piedepgina"/>
        <w:ind w:left="6372"/>
        <w:jc w:val="right"/>
        <w:rPr>
          <w:rFonts w:asciiTheme="minorHAnsi" w:hAnsiTheme="minorHAnsi" w:cstheme="minorHAnsi"/>
          <w:sz w:val="16"/>
          <w:szCs w:val="16"/>
        </w:rPr>
      </w:pPr>
    </w:p>
    <w:p w14:paraId="58230CF4" w14:textId="77777777" w:rsidR="00A85B57" w:rsidRPr="006E01AF" w:rsidRDefault="00A85B57" w:rsidP="00A85B57">
      <w:pPr>
        <w:pStyle w:val="Piedepgina"/>
        <w:ind w:left="6372"/>
        <w:jc w:val="right"/>
        <w:rPr>
          <w:rFonts w:asciiTheme="minorHAnsi" w:hAnsiTheme="minorHAnsi" w:cstheme="minorHAnsi"/>
          <w:sz w:val="16"/>
          <w:szCs w:val="16"/>
        </w:rPr>
      </w:pPr>
    </w:p>
    <w:p w14:paraId="6DBC56D7" w14:textId="53B4E234" w:rsidR="0020768D" w:rsidRPr="006E01AF" w:rsidRDefault="00A85B57" w:rsidP="00A85B57">
      <w:pPr>
        <w:pStyle w:val="Piedepgina"/>
        <w:ind w:left="6372"/>
        <w:jc w:val="right"/>
        <w:rPr>
          <w:rFonts w:asciiTheme="minorHAnsi" w:hAnsiTheme="minorHAnsi" w:cstheme="minorHAnsi"/>
          <w:sz w:val="16"/>
          <w:szCs w:val="16"/>
        </w:rPr>
        <w:sectPr w:rsidR="0020768D" w:rsidRPr="006E01AF" w:rsidSect="001A57C7">
          <w:headerReference w:type="default" r:id="rId33"/>
          <w:footerReference w:type="even" r:id="rId34"/>
          <w:footerReference w:type="default" r:id="rId35"/>
          <w:pgSz w:w="12242" w:h="15842" w:code="1"/>
          <w:pgMar w:top="568" w:right="1134" w:bottom="426" w:left="1134" w:header="0" w:footer="567" w:gutter="0"/>
          <w:cols w:space="720"/>
        </w:sectPr>
      </w:pPr>
      <w:r w:rsidRPr="006E01AF">
        <w:rPr>
          <w:rFonts w:asciiTheme="minorHAnsi" w:hAnsiTheme="minorHAnsi" w:cstheme="minorHAnsi"/>
          <w:sz w:val="16"/>
          <w:szCs w:val="16"/>
        </w:rPr>
        <w:t xml:space="preserve">Código: FO-80400-14 </w:t>
      </w:r>
      <w:r w:rsidR="0020768D" w:rsidRPr="006E01AF">
        <w:rPr>
          <w:rFonts w:asciiTheme="minorHAnsi" w:hAnsiTheme="minorHAnsi" w:cstheme="minorHAnsi"/>
          <w:sz w:val="16"/>
          <w:szCs w:val="16"/>
        </w:rPr>
        <w:t xml:space="preserve"> </w:t>
      </w:r>
    </w:p>
    <w:p w14:paraId="79152DA5" w14:textId="77777777" w:rsidR="0079499F" w:rsidRPr="0075482C" w:rsidRDefault="0079499F" w:rsidP="0079499F">
      <w:pPr>
        <w:pStyle w:val="Textoindependiente"/>
        <w:ind w:right="708"/>
        <w:jc w:val="center"/>
        <w:rPr>
          <w:rFonts w:asciiTheme="minorHAnsi" w:hAnsiTheme="minorHAnsi" w:cstheme="minorHAnsi"/>
          <w:sz w:val="18"/>
          <w:szCs w:val="18"/>
          <w:lang w:val="es-MX"/>
        </w:rPr>
      </w:pPr>
      <w:r w:rsidRPr="0075482C">
        <w:rPr>
          <w:rFonts w:asciiTheme="minorHAnsi" w:hAnsiTheme="minorHAnsi" w:cstheme="minorHAnsi"/>
          <w:sz w:val="18"/>
          <w:szCs w:val="18"/>
          <w:lang w:val="es-MX"/>
        </w:rPr>
        <w:lastRenderedPageBreak/>
        <w:t xml:space="preserve">Anexo “4” </w:t>
      </w:r>
    </w:p>
    <w:p w14:paraId="3C851E32" w14:textId="77777777" w:rsidR="0079499F" w:rsidRPr="0075482C" w:rsidRDefault="0079499F" w:rsidP="0079499F">
      <w:pPr>
        <w:ind w:left="1134" w:right="617" w:hanging="1134"/>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 xml:space="preserve">“Cédula de ofertas económicas” </w:t>
      </w:r>
    </w:p>
    <w:p w14:paraId="59E44126" w14:textId="77777777" w:rsidR="0079499F" w:rsidRPr="0075482C" w:rsidRDefault="0079499F" w:rsidP="0079499F">
      <w:pPr>
        <w:ind w:right="708"/>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(En papel con membrete de la empresa, o bien con su nombre o razón social impreso).</w:t>
      </w:r>
    </w:p>
    <w:p w14:paraId="24A4389B" w14:textId="77777777" w:rsidR="0079499F" w:rsidRPr="0075482C" w:rsidRDefault="0079499F" w:rsidP="0079499F">
      <w:pPr>
        <w:pStyle w:val="Textodebloque"/>
        <w:ind w:left="0" w:right="0"/>
        <w:jc w:val="center"/>
        <w:rPr>
          <w:rFonts w:asciiTheme="minorHAnsi" w:hAnsiTheme="minorHAnsi" w:cstheme="minorHAnsi"/>
          <w:sz w:val="18"/>
          <w:szCs w:val="18"/>
        </w:rPr>
      </w:pPr>
    </w:p>
    <w:p w14:paraId="4B1C5811" w14:textId="77777777" w:rsidR="0079499F" w:rsidRPr="0075482C" w:rsidRDefault="0079499F" w:rsidP="0079499F">
      <w:pPr>
        <w:ind w:left="1134" w:right="617" w:hanging="1134"/>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1.</w:t>
      </w:r>
      <w:r w:rsidRPr="0075482C">
        <w:rPr>
          <w:rFonts w:asciiTheme="minorHAnsi" w:hAnsiTheme="minorHAnsi" w:cstheme="minorHAnsi"/>
          <w:b/>
          <w:sz w:val="18"/>
          <w:szCs w:val="18"/>
          <w:lang w:val="es-MX"/>
        </w:rPr>
        <w:t xml:space="preserve"> Datos de identificación del licitante:</w:t>
      </w:r>
    </w:p>
    <w:p w14:paraId="196B6223" w14:textId="77777777" w:rsidR="0079499F" w:rsidRPr="0075482C" w:rsidRDefault="0079499F" w:rsidP="0079499F">
      <w:pPr>
        <w:ind w:left="1134" w:right="617" w:hanging="1134"/>
        <w:jc w:val="both"/>
        <w:rPr>
          <w:rFonts w:asciiTheme="minorHAnsi" w:hAnsiTheme="minorHAnsi" w:cstheme="minorHAnsi"/>
          <w:sz w:val="18"/>
          <w:szCs w:val="18"/>
          <w:lang w:val="es-MX"/>
        </w:rPr>
      </w:pPr>
    </w:p>
    <w:p w14:paraId="47A0AA03" w14:textId="77777777" w:rsidR="0079499F" w:rsidRPr="0075482C" w:rsidRDefault="0079499F" w:rsidP="0079499F">
      <w:pPr>
        <w:ind w:left="1134" w:right="617" w:hanging="1134"/>
        <w:rPr>
          <w:rFonts w:asciiTheme="minorHAnsi" w:hAnsiTheme="minorHAnsi" w:cstheme="minorHAnsi"/>
          <w:sz w:val="18"/>
          <w:szCs w:val="18"/>
          <w:lang w:val="es-MX"/>
        </w:rPr>
      </w:pPr>
      <w:r w:rsidRPr="0075482C">
        <w:rPr>
          <w:rFonts w:asciiTheme="minorHAnsi" w:hAnsiTheme="minorHAnsi" w:cstheme="minorHAnsi"/>
          <w:sz w:val="18"/>
          <w:szCs w:val="18"/>
          <w:lang w:val="es-MX"/>
        </w:rPr>
        <w:t>1.1 Nombre o razón social: _____________________________________________________________________</w:t>
      </w:r>
    </w:p>
    <w:p w14:paraId="79A711FF" w14:textId="77777777" w:rsidR="0079499F" w:rsidRPr="0075482C" w:rsidRDefault="0079499F" w:rsidP="0079499F">
      <w:pPr>
        <w:ind w:left="1134" w:right="617" w:hanging="1134"/>
        <w:rPr>
          <w:rFonts w:asciiTheme="minorHAnsi" w:hAnsiTheme="minorHAnsi" w:cstheme="minorHAnsi"/>
          <w:color w:val="000000"/>
          <w:sz w:val="18"/>
          <w:szCs w:val="18"/>
          <w:lang w:val="es-MX"/>
        </w:rPr>
      </w:pPr>
      <w:r w:rsidRPr="0075482C">
        <w:rPr>
          <w:rFonts w:asciiTheme="minorHAnsi" w:hAnsiTheme="minorHAnsi" w:cstheme="minorHAnsi"/>
          <w:sz w:val="18"/>
          <w:szCs w:val="18"/>
          <w:lang w:val="es-MX"/>
        </w:rPr>
        <w:t xml:space="preserve">1.2 Nombre y cargo del representante </w:t>
      </w:r>
      <w:r w:rsidRPr="0075482C">
        <w:rPr>
          <w:rFonts w:asciiTheme="minorHAnsi" w:hAnsiTheme="minorHAnsi" w:cstheme="minorHAnsi"/>
          <w:color w:val="000000"/>
          <w:sz w:val="18"/>
          <w:szCs w:val="18"/>
          <w:lang w:val="es-MX"/>
        </w:rPr>
        <w:t xml:space="preserve">legal o </w:t>
      </w:r>
      <w:proofErr w:type="gramStart"/>
      <w:r w:rsidRPr="0075482C">
        <w:rPr>
          <w:rFonts w:asciiTheme="minorHAnsi" w:hAnsiTheme="minorHAnsi" w:cstheme="minorHAnsi"/>
          <w:color w:val="000000"/>
          <w:sz w:val="18"/>
          <w:szCs w:val="18"/>
          <w:lang w:val="es-MX"/>
        </w:rPr>
        <w:t>común:_</w:t>
      </w:r>
      <w:proofErr w:type="gramEnd"/>
      <w:r w:rsidRPr="0075482C">
        <w:rPr>
          <w:rFonts w:asciiTheme="minorHAnsi" w:hAnsiTheme="minorHAnsi" w:cstheme="minorHAnsi"/>
          <w:color w:val="000000"/>
          <w:sz w:val="18"/>
          <w:szCs w:val="18"/>
          <w:lang w:val="es-MX"/>
        </w:rPr>
        <w:t>_______________________________________________</w:t>
      </w:r>
    </w:p>
    <w:p w14:paraId="196A6CD5" w14:textId="77777777" w:rsidR="0079499F" w:rsidRPr="0075482C" w:rsidRDefault="0079499F" w:rsidP="0079499F">
      <w:pPr>
        <w:ind w:left="1134" w:right="708" w:hanging="1134"/>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 xml:space="preserve">1.3 Clave del Registro Federal de </w:t>
      </w:r>
      <w:proofErr w:type="gramStart"/>
      <w:r w:rsidRPr="0075482C">
        <w:rPr>
          <w:rFonts w:asciiTheme="minorHAnsi" w:hAnsiTheme="minorHAnsi" w:cstheme="minorHAnsi"/>
          <w:color w:val="000000"/>
          <w:sz w:val="18"/>
          <w:szCs w:val="18"/>
          <w:lang w:val="es-MX"/>
        </w:rPr>
        <w:t>Contribuyentes:_</w:t>
      </w:r>
      <w:proofErr w:type="gramEnd"/>
      <w:r w:rsidRPr="0075482C">
        <w:rPr>
          <w:rFonts w:asciiTheme="minorHAnsi" w:hAnsiTheme="minorHAnsi" w:cstheme="minorHAnsi"/>
          <w:color w:val="000000"/>
          <w:sz w:val="18"/>
          <w:szCs w:val="18"/>
          <w:lang w:val="es-MX"/>
        </w:rPr>
        <w:t>_________________________________________________</w:t>
      </w:r>
    </w:p>
    <w:p w14:paraId="22DDF156" w14:textId="77777777" w:rsidR="0079499F" w:rsidRPr="0075482C" w:rsidRDefault="0079499F" w:rsidP="0079499F">
      <w:pPr>
        <w:ind w:right="708"/>
        <w:rPr>
          <w:rFonts w:asciiTheme="minorHAnsi" w:hAnsiTheme="minorHAnsi" w:cstheme="minorHAnsi"/>
          <w:sz w:val="18"/>
          <w:szCs w:val="18"/>
          <w:lang w:val="es-MX"/>
        </w:rPr>
      </w:pPr>
      <w:r w:rsidRPr="0075482C">
        <w:rPr>
          <w:rFonts w:asciiTheme="minorHAnsi" w:hAnsiTheme="minorHAnsi" w:cstheme="minorHAnsi"/>
          <w:color w:val="000000"/>
          <w:sz w:val="18"/>
          <w:szCs w:val="18"/>
          <w:lang w:val="es-MX"/>
        </w:rPr>
        <w:t xml:space="preserve">1.4 Teléfono(s):_____________1.5 </w:t>
      </w:r>
      <w:proofErr w:type="spellStart"/>
      <w:r w:rsidRPr="0075482C">
        <w:rPr>
          <w:rFonts w:asciiTheme="minorHAnsi" w:hAnsiTheme="minorHAnsi" w:cstheme="minorHAnsi"/>
          <w:color w:val="000000"/>
          <w:sz w:val="18"/>
          <w:szCs w:val="18"/>
          <w:lang w:val="es-MX"/>
        </w:rPr>
        <w:t>Domicilio___________Calle_________________Número</w:t>
      </w:r>
      <w:proofErr w:type="spellEnd"/>
      <w:r w:rsidRPr="0075482C">
        <w:rPr>
          <w:rFonts w:asciiTheme="minorHAnsi" w:hAnsiTheme="minorHAnsi" w:cstheme="minorHAnsi"/>
          <w:color w:val="000000"/>
          <w:sz w:val="18"/>
          <w:szCs w:val="18"/>
          <w:lang w:val="es-MX"/>
        </w:rPr>
        <w:t xml:space="preserve"> exterior __________Número interior____________Colonia___________________________C.P._________________</w:t>
      </w:r>
      <w:r w:rsidRPr="0075482C">
        <w:rPr>
          <w:rFonts w:asciiTheme="minorHAnsi" w:hAnsiTheme="minorHAnsi" w:cstheme="minorHAnsi"/>
          <w:sz w:val="18"/>
          <w:szCs w:val="18"/>
          <w:lang w:val="es-MX"/>
        </w:rPr>
        <w:t>Ciudad:______________________ Entidad:__________.</w:t>
      </w:r>
    </w:p>
    <w:p w14:paraId="37802E6F" w14:textId="77777777" w:rsidR="0079499F" w:rsidRPr="0075482C" w:rsidRDefault="0079499F" w:rsidP="0079499F">
      <w:pPr>
        <w:ind w:left="1134" w:right="617" w:hanging="1134"/>
        <w:jc w:val="both"/>
        <w:rPr>
          <w:rFonts w:asciiTheme="minorHAnsi" w:hAnsiTheme="minorHAnsi" w:cstheme="minorHAnsi"/>
          <w:sz w:val="18"/>
          <w:szCs w:val="18"/>
          <w:lang w:val="es-MX"/>
        </w:rPr>
      </w:pPr>
    </w:p>
    <w:p w14:paraId="4B822906" w14:textId="77777777" w:rsidR="0079499F" w:rsidRPr="0075482C" w:rsidRDefault="0079499F" w:rsidP="0079499F">
      <w:pPr>
        <w:ind w:left="1134" w:right="617" w:hanging="1134"/>
        <w:jc w:val="both"/>
        <w:rPr>
          <w:rFonts w:asciiTheme="minorHAnsi" w:hAnsiTheme="minorHAnsi" w:cstheme="minorHAnsi"/>
          <w:b/>
          <w:sz w:val="18"/>
          <w:szCs w:val="18"/>
          <w:lang w:val="es-MX"/>
        </w:rPr>
      </w:pPr>
      <w:r w:rsidRPr="0075482C">
        <w:rPr>
          <w:rFonts w:asciiTheme="minorHAnsi" w:hAnsiTheme="minorHAnsi" w:cstheme="minorHAnsi"/>
          <w:sz w:val="18"/>
          <w:szCs w:val="18"/>
          <w:lang w:val="es-MX"/>
        </w:rPr>
        <w:t xml:space="preserve">2. </w:t>
      </w:r>
      <w:r w:rsidRPr="0075482C">
        <w:rPr>
          <w:rFonts w:asciiTheme="minorHAnsi" w:hAnsiTheme="minorHAnsi" w:cstheme="minorHAnsi"/>
          <w:b/>
          <w:sz w:val="18"/>
          <w:szCs w:val="18"/>
          <w:lang w:val="es-MX"/>
        </w:rPr>
        <w:t>Oferta económica:</w:t>
      </w:r>
    </w:p>
    <w:p w14:paraId="5B6C96B5" w14:textId="77777777" w:rsidR="0079499F" w:rsidRPr="0075482C" w:rsidRDefault="0079499F" w:rsidP="0079499F">
      <w:pPr>
        <w:tabs>
          <w:tab w:val="left" w:pos="6804"/>
        </w:tabs>
        <w:ind w:left="1134" w:right="617" w:hanging="1134"/>
        <w:jc w:val="both"/>
        <w:rPr>
          <w:rFonts w:asciiTheme="minorHAnsi" w:hAnsiTheme="minorHAnsi" w:cstheme="minorHAnsi"/>
          <w:b/>
          <w:sz w:val="18"/>
          <w:szCs w:val="18"/>
          <w:lang w:val="es-MX"/>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3"/>
        <w:gridCol w:w="3484"/>
        <w:gridCol w:w="1234"/>
        <w:gridCol w:w="977"/>
        <w:gridCol w:w="1486"/>
        <w:gridCol w:w="1388"/>
      </w:tblGrid>
      <w:tr w:rsidR="0079499F" w:rsidRPr="0075482C" w14:paraId="3CD5EC3E" w14:textId="77777777" w:rsidTr="008B4E39">
        <w:trPr>
          <w:jc w:val="center"/>
        </w:trPr>
        <w:tc>
          <w:tcPr>
            <w:tcW w:w="438" w:type="pct"/>
            <w:shd w:val="clear" w:color="auto" w:fill="D9D9D9"/>
            <w:vAlign w:val="center"/>
          </w:tcPr>
          <w:p w14:paraId="6FDE7B30" w14:textId="77777777" w:rsidR="0079499F" w:rsidRPr="0075482C" w:rsidRDefault="0079499F" w:rsidP="008B4E39">
            <w:pPr>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Partida</w:t>
            </w:r>
          </w:p>
        </w:tc>
        <w:tc>
          <w:tcPr>
            <w:tcW w:w="1855" w:type="pct"/>
            <w:shd w:val="clear" w:color="auto" w:fill="D9D9D9"/>
            <w:vAlign w:val="center"/>
          </w:tcPr>
          <w:p w14:paraId="4528CDAF" w14:textId="77777777" w:rsidR="0079499F" w:rsidRPr="0075482C" w:rsidRDefault="0079499F" w:rsidP="008B4E39">
            <w:pPr>
              <w:autoSpaceDE w:val="0"/>
              <w:autoSpaceDN w:val="0"/>
              <w:adjustRightInd w:val="0"/>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Descripción a detalle del bien</w:t>
            </w:r>
          </w:p>
        </w:tc>
        <w:tc>
          <w:tcPr>
            <w:tcW w:w="657" w:type="pct"/>
            <w:shd w:val="clear" w:color="auto" w:fill="D9D9D9"/>
            <w:vAlign w:val="center"/>
          </w:tcPr>
          <w:p w14:paraId="4967861E" w14:textId="77777777" w:rsidR="0079499F" w:rsidRPr="0075482C" w:rsidRDefault="0079499F" w:rsidP="008B4E39">
            <w:pPr>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Unidad de Medida</w:t>
            </w:r>
          </w:p>
        </w:tc>
        <w:tc>
          <w:tcPr>
            <w:tcW w:w="520" w:type="pct"/>
            <w:shd w:val="clear" w:color="auto" w:fill="D9D9D9"/>
            <w:vAlign w:val="center"/>
          </w:tcPr>
          <w:p w14:paraId="23911B0C" w14:textId="77777777" w:rsidR="0079499F" w:rsidRPr="0075482C" w:rsidRDefault="0079499F" w:rsidP="008B4E39">
            <w:pPr>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Cantidad</w:t>
            </w:r>
          </w:p>
        </w:tc>
        <w:tc>
          <w:tcPr>
            <w:tcW w:w="791" w:type="pct"/>
            <w:shd w:val="clear" w:color="auto" w:fill="D9D9D9"/>
          </w:tcPr>
          <w:p w14:paraId="10C74F4A" w14:textId="77777777" w:rsidR="0079499F" w:rsidRPr="0075482C" w:rsidRDefault="0079499F" w:rsidP="008B4E39">
            <w:pPr>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Precio Unitario antes de IVA</w:t>
            </w:r>
          </w:p>
        </w:tc>
        <w:tc>
          <w:tcPr>
            <w:tcW w:w="739" w:type="pct"/>
            <w:shd w:val="clear" w:color="auto" w:fill="D9D9D9"/>
          </w:tcPr>
          <w:p w14:paraId="493978A3" w14:textId="77777777" w:rsidR="0079499F" w:rsidRPr="0075482C" w:rsidRDefault="0079499F" w:rsidP="008B4E39">
            <w:pPr>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Precio Total antes de IVA</w:t>
            </w:r>
          </w:p>
        </w:tc>
      </w:tr>
      <w:tr w:rsidR="0079499F" w:rsidRPr="0075482C" w14:paraId="25CDCEAA" w14:textId="77777777" w:rsidTr="008B4E39">
        <w:trPr>
          <w:trHeight w:val="156"/>
          <w:jc w:val="center"/>
        </w:trPr>
        <w:tc>
          <w:tcPr>
            <w:tcW w:w="438" w:type="pct"/>
            <w:shd w:val="clear" w:color="auto" w:fill="auto"/>
            <w:vAlign w:val="center"/>
          </w:tcPr>
          <w:p w14:paraId="75D4D6FE" w14:textId="77777777" w:rsidR="0079499F" w:rsidRPr="0075482C" w:rsidRDefault="0079499F"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c>
          <w:tcPr>
            <w:tcW w:w="1855" w:type="pct"/>
            <w:vAlign w:val="center"/>
          </w:tcPr>
          <w:p w14:paraId="0148D1A0" w14:textId="77777777" w:rsidR="0079499F" w:rsidRPr="0075482C" w:rsidRDefault="0079499F" w:rsidP="008B4E39">
            <w:pPr>
              <w:jc w:val="both"/>
              <w:rPr>
                <w:rFonts w:asciiTheme="minorHAnsi" w:hAnsiTheme="minorHAnsi" w:cstheme="minorHAnsi"/>
                <w:bCs/>
                <w:sz w:val="16"/>
                <w:szCs w:val="16"/>
                <w:lang w:val="es-MX"/>
              </w:rPr>
            </w:pPr>
            <w:r w:rsidRPr="0075482C">
              <w:rPr>
                <w:rFonts w:asciiTheme="minorHAnsi" w:hAnsiTheme="minorHAnsi" w:cstheme="minorHAnsi"/>
                <w:sz w:val="16"/>
                <w:szCs w:val="16"/>
                <w:lang w:val="es-MX"/>
              </w:rPr>
              <w:t xml:space="preserve">No break </w:t>
            </w:r>
            <w:proofErr w:type="spellStart"/>
            <w:r w:rsidRPr="0075482C">
              <w:rPr>
                <w:rFonts w:asciiTheme="minorHAnsi" w:hAnsiTheme="minorHAnsi" w:cstheme="minorHAnsi"/>
                <w:sz w:val="16"/>
                <w:szCs w:val="16"/>
                <w:lang w:val="es-MX"/>
              </w:rPr>
              <w:t>cdp</w:t>
            </w:r>
            <w:proofErr w:type="spellEnd"/>
            <w:r w:rsidRPr="0075482C">
              <w:rPr>
                <w:rFonts w:asciiTheme="minorHAnsi" w:hAnsiTheme="minorHAnsi" w:cstheme="minorHAnsi"/>
                <w:sz w:val="16"/>
                <w:szCs w:val="16"/>
                <w:lang w:val="es-MX"/>
              </w:rPr>
              <w:t xml:space="preserve"> online up022-6ax, 6kva/5.4kw, entrada 110/120/208/220v salida 110/120/208/220v conexión </w:t>
            </w:r>
            <w:proofErr w:type="spellStart"/>
            <w:r w:rsidRPr="0075482C">
              <w:rPr>
                <w:rFonts w:asciiTheme="minorHAnsi" w:hAnsiTheme="minorHAnsi" w:cstheme="minorHAnsi"/>
                <w:sz w:val="16"/>
                <w:szCs w:val="16"/>
                <w:lang w:val="es-MX"/>
              </w:rPr>
              <w:t>hard-wire</w:t>
            </w:r>
            <w:proofErr w:type="spellEnd"/>
            <w:r w:rsidRPr="0075482C">
              <w:rPr>
                <w:rFonts w:asciiTheme="minorHAnsi" w:hAnsiTheme="minorHAnsi" w:cstheme="minorHAnsi"/>
                <w:sz w:val="16"/>
                <w:szCs w:val="16"/>
                <w:lang w:val="es-MX"/>
              </w:rPr>
              <w:t xml:space="preserve">. Respaldo a media carga hasta 15 min, </w:t>
            </w:r>
            <w:proofErr w:type="spellStart"/>
            <w:r w:rsidRPr="0075482C">
              <w:rPr>
                <w:rFonts w:asciiTheme="minorHAnsi" w:hAnsiTheme="minorHAnsi" w:cstheme="minorHAnsi"/>
                <w:sz w:val="16"/>
                <w:szCs w:val="16"/>
                <w:lang w:val="es-MX"/>
              </w:rPr>
              <w:t>lcd</w:t>
            </w:r>
            <w:proofErr w:type="spellEnd"/>
            <w:r w:rsidRPr="0075482C">
              <w:rPr>
                <w:rFonts w:asciiTheme="minorHAnsi" w:hAnsiTheme="minorHAnsi" w:cstheme="minorHAnsi"/>
                <w:sz w:val="16"/>
                <w:szCs w:val="16"/>
                <w:lang w:val="es-MX"/>
              </w:rPr>
              <w:t xml:space="preserve"> torre</w:t>
            </w:r>
          </w:p>
        </w:tc>
        <w:tc>
          <w:tcPr>
            <w:tcW w:w="657" w:type="pct"/>
            <w:shd w:val="clear" w:color="auto" w:fill="auto"/>
            <w:vAlign w:val="center"/>
          </w:tcPr>
          <w:p w14:paraId="619EAAA2" w14:textId="77777777" w:rsidR="0079499F" w:rsidRPr="0075482C" w:rsidRDefault="0079499F"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520" w:type="pct"/>
            <w:vAlign w:val="center"/>
          </w:tcPr>
          <w:p w14:paraId="1F04FBF2" w14:textId="77777777" w:rsidR="0079499F" w:rsidRPr="0075482C" w:rsidRDefault="0079499F"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c>
          <w:tcPr>
            <w:tcW w:w="791" w:type="pct"/>
            <w:vAlign w:val="center"/>
          </w:tcPr>
          <w:p w14:paraId="1D4231DB" w14:textId="77777777" w:rsidR="0079499F" w:rsidRPr="0075482C" w:rsidRDefault="0079499F"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w:t>
            </w:r>
          </w:p>
        </w:tc>
        <w:tc>
          <w:tcPr>
            <w:tcW w:w="739" w:type="pct"/>
            <w:vAlign w:val="center"/>
          </w:tcPr>
          <w:p w14:paraId="0F7F6837" w14:textId="77777777" w:rsidR="0079499F" w:rsidRPr="0075482C" w:rsidRDefault="0079499F"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w:t>
            </w:r>
          </w:p>
        </w:tc>
      </w:tr>
      <w:tr w:rsidR="0079499F" w:rsidRPr="0075482C" w14:paraId="3F73D2F1" w14:textId="77777777" w:rsidTr="008B4E39">
        <w:trPr>
          <w:trHeight w:val="156"/>
          <w:jc w:val="center"/>
        </w:trPr>
        <w:tc>
          <w:tcPr>
            <w:tcW w:w="438" w:type="pct"/>
            <w:shd w:val="clear" w:color="auto" w:fill="auto"/>
            <w:vAlign w:val="center"/>
          </w:tcPr>
          <w:p w14:paraId="637E0A93" w14:textId="77777777" w:rsidR="0079499F" w:rsidRPr="0075482C" w:rsidRDefault="0079499F"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2 </w:t>
            </w:r>
          </w:p>
        </w:tc>
        <w:tc>
          <w:tcPr>
            <w:tcW w:w="1855" w:type="pct"/>
            <w:vAlign w:val="center"/>
          </w:tcPr>
          <w:p w14:paraId="756899CB" w14:textId="77777777" w:rsidR="0079499F" w:rsidRPr="0075482C" w:rsidRDefault="0079499F" w:rsidP="008B4E39">
            <w:pPr>
              <w:widowControl/>
              <w:autoSpaceDE w:val="0"/>
              <w:autoSpaceDN w:val="0"/>
              <w:adjustRightInd w:val="0"/>
              <w:jc w:val="both"/>
              <w:rPr>
                <w:rFonts w:asciiTheme="minorHAnsi" w:eastAsia="Calibri" w:hAnsiTheme="minorHAnsi" w:cstheme="minorHAnsi"/>
                <w:sz w:val="16"/>
                <w:szCs w:val="16"/>
                <w:lang w:val="es-MX" w:eastAsia="es-MX"/>
              </w:rPr>
            </w:pPr>
            <w:proofErr w:type="gramStart"/>
            <w:r w:rsidRPr="0075482C">
              <w:rPr>
                <w:rFonts w:asciiTheme="minorHAnsi" w:eastAsia="Calibri" w:hAnsiTheme="minorHAnsi" w:cstheme="minorHAnsi"/>
                <w:sz w:val="16"/>
                <w:szCs w:val="16"/>
                <w:lang w:val="es-MX" w:eastAsia="es-MX"/>
              </w:rPr>
              <w:t>780648  5064102300</w:t>
            </w:r>
            <w:proofErr w:type="gramEnd"/>
            <w:r w:rsidRPr="0075482C">
              <w:rPr>
                <w:rFonts w:asciiTheme="minorHAnsi" w:eastAsia="Calibri" w:hAnsiTheme="minorHAnsi" w:cstheme="minorHAnsi"/>
                <w:sz w:val="16"/>
                <w:szCs w:val="16"/>
                <w:lang w:val="es-MX" w:eastAsia="es-MX"/>
              </w:rPr>
              <w:t xml:space="preserve">  </w:t>
            </w:r>
            <w:proofErr w:type="spellStart"/>
            <w:r w:rsidRPr="0075482C">
              <w:rPr>
                <w:rFonts w:asciiTheme="minorHAnsi" w:eastAsia="Calibri" w:hAnsiTheme="minorHAnsi" w:cstheme="minorHAnsi"/>
                <w:sz w:val="16"/>
                <w:szCs w:val="16"/>
                <w:lang w:val="es-MX" w:eastAsia="es-MX"/>
              </w:rPr>
              <w:t>termociclador</w:t>
            </w:r>
            <w:proofErr w:type="spellEnd"/>
            <w:r w:rsidRPr="0075482C">
              <w:rPr>
                <w:rFonts w:asciiTheme="minorHAnsi" w:eastAsia="Calibri" w:hAnsiTheme="minorHAnsi" w:cstheme="minorHAnsi"/>
                <w:sz w:val="16"/>
                <w:szCs w:val="16"/>
                <w:lang w:val="es-MX" w:eastAsia="es-MX"/>
              </w:rPr>
              <w:t xml:space="preserve"> gradiente </w:t>
            </w:r>
            <w:proofErr w:type="spellStart"/>
            <w:r w:rsidRPr="0075482C">
              <w:rPr>
                <w:rFonts w:asciiTheme="minorHAnsi" w:eastAsia="Calibri" w:hAnsiTheme="minorHAnsi" w:cstheme="minorHAnsi"/>
                <w:sz w:val="16"/>
                <w:szCs w:val="16"/>
                <w:lang w:val="es-MX" w:eastAsia="es-MX"/>
              </w:rPr>
              <w:t>mod</w:t>
            </w:r>
            <w:proofErr w:type="spellEnd"/>
            <w:r w:rsidRPr="0075482C">
              <w:rPr>
                <w:rFonts w:asciiTheme="minorHAnsi" w:eastAsia="Calibri" w:hAnsiTheme="minorHAnsi" w:cstheme="minorHAnsi"/>
                <w:sz w:val="16"/>
                <w:szCs w:val="16"/>
                <w:lang w:val="es-MX" w:eastAsia="es-MX"/>
              </w:rPr>
              <w:t xml:space="preserve">. Tc1000-g p/96 tubos </w:t>
            </w:r>
            <w:proofErr w:type="spellStart"/>
            <w:r w:rsidRPr="0075482C">
              <w:rPr>
                <w:rFonts w:asciiTheme="minorHAnsi" w:eastAsia="Calibri" w:hAnsiTheme="minorHAnsi" w:cstheme="minorHAnsi"/>
                <w:sz w:val="16"/>
                <w:szCs w:val="16"/>
                <w:lang w:val="es-MX" w:eastAsia="es-MX"/>
              </w:rPr>
              <w:t>pcr</w:t>
            </w:r>
            <w:proofErr w:type="spellEnd"/>
            <w:r w:rsidRPr="0075482C">
              <w:rPr>
                <w:rFonts w:asciiTheme="minorHAnsi" w:eastAsia="Calibri" w:hAnsiTheme="minorHAnsi" w:cstheme="minorHAnsi"/>
                <w:sz w:val="16"/>
                <w:szCs w:val="16"/>
                <w:lang w:val="es-MX" w:eastAsia="es-MX"/>
              </w:rPr>
              <w:t xml:space="preserve"> 100-120v/200-</w:t>
            </w:r>
          </w:p>
          <w:p w14:paraId="48E0EC45" w14:textId="77777777" w:rsidR="0079499F" w:rsidRPr="0075482C" w:rsidRDefault="0079499F" w:rsidP="008B4E39">
            <w:p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 xml:space="preserve">240v 50/60hz </w:t>
            </w:r>
            <w:proofErr w:type="spellStart"/>
            <w:r w:rsidRPr="0075482C">
              <w:rPr>
                <w:rFonts w:asciiTheme="minorHAnsi" w:eastAsia="Calibri" w:hAnsiTheme="minorHAnsi" w:cstheme="minorHAnsi"/>
                <w:sz w:val="16"/>
                <w:szCs w:val="16"/>
                <w:lang w:val="es-MX" w:eastAsia="es-MX"/>
              </w:rPr>
              <w:t>dlab</w:t>
            </w:r>
            <w:proofErr w:type="spellEnd"/>
          </w:p>
        </w:tc>
        <w:tc>
          <w:tcPr>
            <w:tcW w:w="657" w:type="pct"/>
            <w:shd w:val="clear" w:color="auto" w:fill="auto"/>
            <w:vAlign w:val="center"/>
          </w:tcPr>
          <w:p w14:paraId="77D4DFB7" w14:textId="77777777" w:rsidR="0079499F" w:rsidRPr="0075482C" w:rsidRDefault="0079499F"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520" w:type="pct"/>
            <w:vAlign w:val="center"/>
          </w:tcPr>
          <w:p w14:paraId="3C9768B7" w14:textId="77777777" w:rsidR="0079499F" w:rsidRPr="0075482C" w:rsidRDefault="0079499F"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c>
          <w:tcPr>
            <w:tcW w:w="791" w:type="pct"/>
            <w:vAlign w:val="center"/>
          </w:tcPr>
          <w:p w14:paraId="17990A6D" w14:textId="77777777" w:rsidR="0079499F" w:rsidRPr="0075482C" w:rsidRDefault="0079499F"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w:t>
            </w:r>
          </w:p>
        </w:tc>
        <w:tc>
          <w:tcPr>
            <w:tcW w:w="739" w:type="pct"/>
            <w:vAlign w:val="center"/>
          </w:tcPr>
          <w:p w14:paraId="6531B82F" w14:textId="77777777" w:rsidR="0079499F" w:rsidRPr="0075482C" w:rsidRDefault="0079499F"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w:t>
            </w:r>
          </w:p>
        </w:tc>
      </w:tr>
      <w:tr w:rsidR="0079499F" w:rsidRPr="0075482C" w14:paraId="5701E3E2" w14:textId="77777777" w:rsidTr="008B4E39">
        <w:trPr>
          <w:trHeight w:val="156"/>
          <w:jc w:val="center"/>
        </w:trPr>
        <w:tc>
          <w:tcPr>
            <w:tcW w:w="438" w:type="pct"/>
            <w:shd w:val="clear" w:color="auto" w:fill="auto"/>
            <w:vAlign w:val="center"/>
          </w:tcPr>
          <w:p w14:paraId="597048A8" w14:textId="77777777" w:rsidR="0079499F" w:rsidRPr="0075482C" w:rsidRDefault="0079499F"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3</w:t>
            </w:r>
          </w:p>
        </w:tc>
        <w:tc>
          <w:tcPr>
            <w:tcW w:w="1855" w:type="pct"/>
            <w:vAlign w:val="center"/>
          </w:tcPr>
          <w:p w14:paraId="43A03E75" w14:textId="77777777" w:rsidR="0079499F" w:rsidRPr="0075482C" w:rsidRDefault="0079499F" w:rsidP="008B4E39">
            <w:pPr>
              <w:jc w:val="both"/>
              <w:rPr>
                <w:rFonts w:asciiTheme="minorHAnsi" w:hAnsiTheme="minorHAnsi" w:cstheme="minorHAnsi"/>
                <w:bCs/>
                <w:sz w:val="16"/>
                <w:szCs w:val="16"/>
                <w:lang w:val="es-MX"/>
              </w:rPr>
            </w:pPr>
            <w:r w:rsidRPr="0075482C">
              <w:rPr>
                <w:rFonts w:asciiTheme="minorHAnsi" w:hAnsiTheme="minorHAnsi" w:cstheme="minorHAnsi"/>
                <w:sz w:val="16"/>
                <w:szCs w:val="16"/>
                <w:lang w:val="es-MX"/>
              </w:rPr>
              <w:t xml:space="preserve">Regulador de voltaje 5 </w:t>
            </w:r>
            <w:proofErr w:type="spellStart"/>
            <w:r w:rsidRPr="0075482C">
              <w:rPr>
                <w:rFonts w:asciiTheme="minorHAnsi" w:hAnsiTheme="minorHAnsi" w:cstheme="minorHAnsi"/>
                <w:sz w:val="16"/>
                <w:szCs w:val="16"/>
                <w:lang w:val="es-MX"/>
              </w:rPr>
              <w:t>kva</w:t>
            </w:r>
            <w:proofErr w:type="spellEnd"/>
            <w:r w:rsidRPr="0075482C">
              <w:rPr>
                <w:rFonts w:asciiTheme="minorHAnsi" w:hAnsiTheme="minorHAnsi" w:cstheme="minorHAnsi"/>
                <w:sz w:val="16"/>
                <w:szCs w:val="16"/>
                <w:lang w:val="es-MX"/>
              </w:rPr>
              <w:t xml:space="preserve"> 127v sola </w:t>
            </w:r>
            <w:proofErr w:type="spellStart"/>
            <w:r w:rsidRPr="0075482C">
              <w:rPr>
                <w:rFonts w:asciiTheme="minorHAnsi" w:hAnsiTheme="minorHAnsi" w:cstheme="minorHAnsi"/>
                <w:sz w:val="16"/>
                <w:szCs w:val="16"/>
                <w:lang w:val="es-MX"/>
              </w:rPr>
              <w:t>basic</w:t>
            </w:r>
            <w:proofErr w:type="spellEnd"/>
            <w:r w:rsidRPr="0075482C">
              <w:rPr>
                <w:rFonts w:asciiTheme="minorHAnsi" w:hAnsiTheme="minorHAnsi" w:cstheme="minorHAnsi"/>
                <w:sz w:val="16"/>
                <w:szCs w:val="16"/>
                <w:lang w:val="es-MX"/>
              </w:rPr>
              <w:t xml:space="preserve"> </w:t>
            </w:r>
            <w:proofErr w:type="spellStart"/>
            <w:r w:rsidRPr="0075482C">
              <w:rPr>
                <w:rFonts w:asciiTheme="minorHAnsi" w:hAnsiTheme="minorHAnsi" w:cstheme="minorHAnsi"/>
                <w:sz w:val="16"/>
                <w:szCs w:val="16"/>
                <w:lang w:val="es-MX"/>
              </w:rPr>
              <w:t>cvh</w:t>
            </w:r>
            <w:proofErr w:type="spellEnd"/>
            <w:r w:rsidRPr="0075482C">
              <w:rPr>
                <w:rFonts w:asciiTheme="minorHAnsi" w:hAnsiTheme="minorHAnsi" w:cstheme="minorHAnsi"/>
                <w:sz w:val="16"/>
                <w:szCs w:val="16"/>
                <w:lang w:val="es-MX"/>
              </w:rPr>
              <w:t xml:space="preserve"> </w:t>
            </w:r>
            <w:proofErr w:type="spellStart"/>
            <w:r w:rsidRPr="0075482C">
              <w:rPr>
                <w:rFonts w:asciiTheme="minorHAnsi" w:hAnsiTheme="minorHAnsi" w:cstheme="minorHAnsi"/>
                <w:sz w:val="16"/>
                <w:szCs w:val="16"/>
                <w:lang w:val="es-MX"/>
              </w:rPr>
              <w:t>mod</w:t>
            </w:r>
            <w:proofErr w:type="spellEnd"/>
            <w:r w:rsidRPr="0075482C">
              <w:rPr>
                <w:rFonts w:asciiTheme="minorHAnsi" w:hAnsiTheme="minorHAnsi" w:cstheme="minorHAnsi"/>
                <w:sz w:val="16"/>
                <w:szCs w:val="16"/>
                <w:lang w:val="es-MX"/>
              </w:rPr>
              <w:t xml:space="preserve"> 63-13-250</w:t>
            </w:r>
          </w:p>
        </w:tc>
        <w:tc>
          <w:tcPr>
            <w:tcW w:w="657" w:type="pct"/>
            <w:shd w:val="clear" w:color="auto" w:fill="auto"/>
            <w:vAlign w:val="center"/>
          </w:tcPr>
          <w:p w14:paraId="7588D7C8" w14:textId="77777777" w:rsidR="0079499F" w:rsidRPr="0075482C" w:rsidRDefault="0079499F"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520" w:type="pct"/>
            <w:shd w:val="clear" w:color="auto" w:fill="auto"/>
            <w:vAlign w:val="center"/>
          </w:tcPr>
          <w:p w14:paraId="1DCB0639" w14:textId="77777777" w:rsidR="0079499F" w:rsidRPr="0075482C" w:rsidRDefault="0079499F"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c>
          <w:tcPr>
            <w:tcW w:w="791" w:type="pct"/>
            <w:shd w:val="clear" w:color="auto" w:fill="auto"/>
            <w:vAlign w:val="center"/>
          </w:tcPr>
          <w:p w14:paraId="10BA8836" w14:textId="77777777" w:rsidR="0079499F" w:rsidRPr="0075482C" w:rsidRDefault="0079499F"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w:t>
            </w:r>
          </w:p>
        </w:tc>
        <w:tc>
          <w:tcPr>
            <w:tcW w:w="739" w:type="pct"/>
            <w:shd w:val="clear" w:color="auto" w:fill="auto"/>
            <w:vAlign w:val="center"/>
          </w:tcPr>
          <w:p w14:paraId="5F082860" w14:textId="77777777" w:rsidR="0079499F" w:rsidRPr="0075482C" w:rsidRDefault="0079499F" w:rsidP="008B4E3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w:t>
            </w:r>
          </w:p>
        </w:tc>
      </w:tr>
      <w:tr w:rsidR="0079499F" w:rsidRPr="0075482C" w14:paraId="24F65AE5" w14:textId="77777777" w:rsidTr="008B4E39">
        <w:trPr>
          <w:trHeight w:val="156"/>
          <w:jc w:val="center"/>
        </w:trPr>
        <w:tc>
          <w:tcPr>
            <w:tcW w:w="438" w:type="pct"/>
            <w:shd w:val="clear" w:color="auto" w:fill="auto"/>
          </w:tcPr>
          <w:p w14:paraId="7E903C59" w14:textId="77777777" w:rsidR="0079499F" w:rsidRPr="0075482C" w:rsidRDefault="0079499F" w:rsidP="008B4E39">
            <w:pPr>
              <w:jc w:val="center"/>
              <w:rPr>
                <w:rFonts w:asciiTheme="minorHAnsi" w:hAnsiTheme="minorHAnsi" w:cstheme="minorHAnsi"/>
                <w:sz w:val="16"/>
                <w:szCs w:val="16"/>
                <w:lang w:val="es-MX"/>
              </w:rPr>
            </w:pPr>
          </w:p>
        </w:tc>
        <w:tc>
          <w:tcPr>
            <w:tcW w:w="1855" w:type="pct"/>
          </w:tcPr>
          <w:p w14:paraId="7E682E12" w14:textId="77777777" w:rsidR="0079499F" w:rsidRPr="0075482C" w:rsidRDefault="0079499F" w:rsidP="008B4E39">
            <w:pPr>
              <w:jc w:val="both"/>
              <w:rPr>
                <w:rFonts w:asciiTheme="minorHAnsi" w:hAnsiTheme="minorHAnsi" w:cstheme="minorHAnsi"/>
                <w:b/>
                <w:sz w:val="16"/>
                <w:szCs w:val="16"/>
                <w:lang w:val="es-MX"/>
              </w:rPr>
            </w:pPr>
          </w:p>
        </w:tc>
        <w:tc>
          <w:tcPr>
            <w:tcW w:w="657" w:type="pct"/>
            <w:shd w:val="clear" w:color="auto" w:fill="auto"/>
          </w:tcPr>
          <w:p w14:paraId="7DBC5F99" w14:textId="77777777" w:rsidR="0079499F" w:rsidRPr="0075482C" w:rsidRDefault="0079499F" w:rsidP="008B4E39">
            <w:pPr>
              <w:jc w:val="center"/>
              <w:rPr>
                <w:rFonts w:asciiTheme="minorHAnsi" w:hAnsiTheme="minorHAnsi" w:cstheme="minorHAnsi"/>
                <w:sz w:val="16"/>
                <w:szCs w:val="16"/>
                <w:lang w:val="es-MX"/>
              </w:rPr>
            </w:pPr>
          </w:p>
        </w:tc>
        <w:tc>
          <w:tcPr>
            <w:tcW w:w="520" w:type="pct"/>
            <w:shd w:val="clear" w:color="auto" w:fill="auto"/>
          </w:tcPr>
          <w:p w14:paraId="3EAC628C" w14:textId="77777777" w:rsidR="0079499F" w:rsidRPr="0075482C" w:rsidRDefault="0079499F" w:rsidP="008B4E39">
            <w:pPr>
              <w:jc w:val="center"/>
              <w:rPr>
                <w:rFonts w:asciiTheme="minorHAnsi" w:hAnsiTheme="minorHAnsi" w:cstheme="minorHAnsi"/>
                <w:sz w:val="16"/>
                <w:szCs w:val="16"/>
                <w:lang w:val="es-MX"/>
              </w:rPr>
            </w:pPr>
          </w:p>
        </w:tc>
        <w:tc>
          <w:tcPr>
            <w:tcW w:w="791" w:type="pct"/>
            <w:shd w:val="clear" w:color="auto" w:fill="auto"/>
          </w:tcPr>
          <w:p w14:paraId="764D7956" w14:textId="77777777" w:rsidR="0079499F" w:rsidRPr="0075482C" w:rsidRDefault="0079499F" w:rsidP="008B4E39">
            <w:pPr>
              <w:jc w:val="center"/>
              <w:rPr>
                <w:rFonts w:asciiTheme="minorHAnsi" w:hAnsiTheme="minorHAnsi" w:cstheme="minorHAnsi"/>
                <w:sz w:val="16"/>
                <w:szCs w:val="16"/>
                <w:lang w:val="es-MX"/>
              </w:rPr>
            </w:pPr>
          </w:p>
        </w:tc>
        <w:tc>
          <w:tcPr>
            <w:tcW w:w="739" w:type="pct"/>
            <w:shd w:val="clear" w:color="auto" w:fill="auto"/>
          </w:tcPr>
          <w:p w14:paraId="1534C856" w14:textId="77777777" w:rsidR="0079499F" w:rsidRPr="0075482C" w:rsidRDefault="0079499F" w:rsidP="008B4E39">
            <w:pPr>
              <w:jc w:val="center"/>
              <w:rPr>
                <w:rFonts w:asciiTheme="minorHAnsi" w:hAnsiTheme="minorHAnsi" w:cstheme="minorHAnsi"/>
                <w:sz w:val="16"/>
                <w:szCs w:val="16"/>
                <w:lang w:val="es-MX"/>
              </w:rPr>
            </w:pPr>
          </w:p>
        </w:tc>
      </w:tr>
      <w:tr w:rsidR="0079499F" w:rsidRPr="0075482C" w14:paraId="30F51205" w14:textId="77777777" w:rsidTr="008B4E39">
        <w:trPr>
          <w:trHeight w:val="156"/>
          <w:jc w:val="center"/>
        </w:trPr>
        <w:tc>
          <w:tcPr>
            <w:tcW w:w="438" w:type="pct"/>
            <w:shd w:val="clear" w:color="auto" w:fill="auto"/>
          </w:tcPr>
          <w:p w14:paraId="1A09B9E4" w14:textId="77777777" w:rsidR="0079499F" w:rsidRPr="0075482C" w:rsidRDefault="0079499F" w:rsidP="008B4E39">
            <w:pPr>
              <w:jc w:val="center"/>
              <w:rPr>
                <w:rFonts w:asciiTheme="minorHAnsi" w:hAnsiTheme="minorHAnsi" w:cstheme="minorHAnsi"/>
                <w:sz w:val="16"/>
                <w:szCs w:val="16"/>
                <w:lang w:val="es-MX"/>
              </w:rPr>
            </w:pPr>
          </w:p>
        </w:tc>
        <w:tc>
          <w:tcPr>
            <w:tcW w:w="1855" w:type="pct"/>
          </w:tcPr>
          <w:p w14:paraId="022D2A3C" w14:textId="77777777" w:rsidR="0079499F" w:rsidRPr="0075482C" w:rsidRDefault="0079499F" w:rsidP="008B4E39">
            <w:pPr>
              <w:jc w:val="both"/>
              <w:rPr>
                <w:rFonts w:asciiTheme="minorHAnsi" w:hAnsiTheme="minorHAnsi" w:cstheme="minorHAnsi"/>
                <w:bCs/>
                <w:sz w:val="16"/>
                <w:szCs w:val="16"/>
                <w:lang w:val="es-MX"/>
              </w:rPr>
            </w:pPr>
            <w:r w:rsidRPr="0075482C">
              <w:rPr>
                <w:rFonts w:asciiTheme="minorHAnsi" w:hAnsiTheme="minorHAnsi" w:cstheme="minorHAnsi"/>
                <w:bCs/>
                <w:sz w:val="16"/>
                <w:szCs w:val="16"/>
                <w:lang w:val="es-MX"/>
              </w:rPr>
              <w:t>…</w:t>
            </w:r>
          </w:p>
        </w:tc>
        <w:tc>
          <w:tcPr>
            <w:tcW w:w="657" w:type="pct"/>
            <w:shd w:val="clear" w:color="auto" w:fill="auto"/>
          </w:tcPr>
          <w:p w14:paraId="19BA0170" w14:textId="77777777" w:rsidR="0079499F" w:rsidRPr="0075482C" w:rsidRDefault="0079499F" w:rsidP="008B4E39">
            <w:pPr>
              <w:jc w:val="center"/>
              <w:rPr>
                <w:rFonts w:asciiTheme="minorHAnsi" w:hAnsiTheme="minorHAnsi" w:cstheme="minorHAnsi"/>
                <w:sz w:val="16"/>
                <w:szCs w:val="16"/>
                <w:lang w:val="es-MX"/>
              </w:rPr>
            </w:pPr>
          </w:p>
        </w:tc>
        <w:tc>
          <w:tcPr>
            <w:tcW w:w="520" w:type="pct"/>
          </w:tcPr>
          <w:p w14:paraId="0FD5DDAA" w14:textId="77777777" w:rsidR="0079499F" w:rsidRPr="0075482C" w:rsidRDefault="0079499F" w:rsidP="008B4E39">
            <w:pPr>
              <w:jc w:val="center"/>
              <w:rPr>
                <w:rFonts w:asciiTheme="minorHAnsi" w:hAnsiTheme="minorHAnsi" w:cstheme="minorHAnsi"/>
                <w:sz w:val="16"/>
                <w:szCs w:val="16"/>
                <w:lang w:val="es-MX"/>
              </w:rPr>
            </w:pPr>
          </w:p>
        </w:tc>
        <w:tc>
          <w:tcPr>
            <w:tcW w:w="791" w:type="pct"/>
          </w:tcPr>
          <w:p w14:paraId="1AA5812D" w14:textId="77777777" w:rsidR="0079499F" w:rsidRPr="0075482C" w:rsidRDefault="0079499F" w:rsidP="008B4E39">
            <w:pPr>
              <w:jc w:val="center"/>
              <w:rPr>
                <w:rFonts w:asciiTheme="minorHAnsi" w:hAnsiTheme="minorHAnsi" w:cstheme="minorHAnsi"/>
                <w:sz w:val="16"/>
                <w:szCs w:val="16"/>
                <w:lang w:val="es-MX"/>
              </w:rPr>
            </w:pPr>
          </w:p>
        </w:tc>
        <w:tc>
          <w:tcPr>
            <w:tcW w:w="739" w:type="pct"/>
          </w:tcPr>
          <w:p w14:paraId="5A595A96" w14:textId="77777777" w:rsidR="0079499F" w:rsidRPr="0075482C" w:rsidRDefault="0079499F" w:rsidP="008B4E39">
            <w:pPr>
              <w:jc w:val="center"/>
              <w:rPr>
                <w:rFonts w:asciiTheme="minorHAnsi" w:hAnsiTheme="minorHAnsi" w:cstheme="minorHAnsi"/>
                <w:sz w:val="16"/>
                <w:szCs w:val="16"/>
                <w:lang w:val="es-MX"/>
              </w:rPr>
            </w:pPr>
          </w:p>
        </w:tc>
      </w:tr>
      <w:tr w:rsidR="0079499F" w:rsidRPr="0075482C" w14:paraId="6E51B745" w14:textId="77777777" w:rsidTr="008B4E39">
        <w:trPr>
          <w:trHeight w:val="156"/>
          <w:jc w:val="center"/>
        </w:trPr>
        <w:tc>
          <w:tcPr>
            <w:tcW w:w="438" w:type="pct"/>
            <w:shd w:val="clear" w:color="auto" w:fill="auto"/>
          </w:tcPr>
          <w:p w14:paraId="44C12860" w14:textId="77777777" w:rsidR="0079499F" w:rsidRPr="0075482C" w:rsidRDefault="0079499F" w:rsidP="008B4E39">
            <w:pPr>
              <w:jc w:val="center"/>
              <w:rPr>
                <w:rFonts w:asciiTheme="minorHAnsi" w:hAnsiTheme="minorHAnsi" w:cstheme="minorHAnsi"/>
                <w:sz w:val="16"/>
                <w:szCs w:val="16"/>
                <w:lang w:val="es-MX"/>
              </w:rPr>
            </w:pPr>
            <w:r>
              <w:rPr>
                <w:rFonts w:asciiTheme="minorHAnsi" w:hAnsiTheme="minorHAnsi" w:cstheme="minorHAnsi"/>
                <w:sz w:val="16"/>
                <w:szCs w:val="16"/>
                <w:lang w:val="es-MX"/>
              </w:rPr>
              <w:t>35</w:t>
            </w:r>
          </w:p>
        </w:tc>
        <w:tc>
          <w:tcPr>
            <w:tcW w:w="1855" w:type="pct"/>
          </w:tcPr>
          <w:p w14:paraId="4136CD8E" w14:textId="77777777" w:rsidR="0079499F" w:rsidRPr="0075482C" w:rsidRDefault="0079499F" w:rsidP="008B4E39">
            <w:pPr>
              <w:jc w:val="both"/>
              <w:rPr>
                <w:rFonts w:asciiTheme="minorHAnsi" w:hAnsiTheme="minorHAnsi" w:cstheme="minorHAnsi"/>
                <w:bCs/>
                <w:sz w:val="16"/>
                <w:szCs w:val="16"/>
                <w:lang w:val="es-MX"/>
              </w:rPr>
            </w:pPr>
          </w:p>
        </w:tc>
        <w:tc>
          <w:tcPr>
            <w:tcW w:w="657" w:type="pct"/>
            <w:shd w:val="clear" w:color="auto" w:fill="auto"/>
          </w:tcPr>
          <w:p w14:paraId="6E78A2E4" w14:textId="77777777" w:rsidR="0079499F" w:rsidRPr="0075482C" w:rsidRDefault="0079499F" w:rsidP="008B4E39">
            <w:pPr>
              <w:jc w:val="center"/>
              <w:rPr>
                <w:rFonts w:asciiTheme="minorHAnsi" w:hAnsiTheme="minorHAnsi" w:cstheme="minorHAnsi"/>
                <w:sz w:val="16"/>
                <w:szCs w:val="16"/>
                <w:lang w:val="es-MX"/>
              </w:rPr>
            </w:pPr>
          </w:p>
        </w:tc>
        <w:tc>
          <w:tcPr>
            <w:tcW w:w="520" w:type="pct"/>
          </w:tcPr>
          <w:p w14:paraId="250DEAA8" w14:textId="77777777" w:rsidR="0079499F" w:rsidRPr="0075482C" w:rsidRDefault="0079499F" w:rsidP="008B4E39">
            <w:pPr>
              <w:jc w:val="center"/>
              <w:rPr>
                <w:rFonts w:asciiTheme="minorHAnsi" w:hAnsiTheme="minorHAnsi" w:cstheme="minorHAnsi"/>
                <w:sz w:val="16"/>
                <w:szCs w:val="16"/>
                <w:lang w:val="es-MX"/>
              </w:rPr>
            </w:pPr>
          </w:p>
        </w:tc>
        <w:tc>
          <w:tcPr>
            <w:tcW w:w="791" w:type="pct"/>
          </w:tcPr>
          <w:p w14:paraId="21F0032E" w14:textId="77777777" w:rsidR="0079499F" w:rsidRPr="0075482C" w:rsidRDefault="0079499F" w:rsidP="008B4E39">
            <w:pPr>
              <w:jc w:val="center"/>
              <w:rPr>
                <w:rFonts w:asciiTheme="minorHAnsi" w:hAnsiTheme="minorHAnsi" w:cstheme="minorHAnsi"/>
                <w:sz w:val="16"/>
                <w:szCs w:val="16"/>
                <w:lang w:val="es-MX"/>
              </w:rPr>
            </w:pPr>
          </w:p>
        </w:tc>
        <w:tc>
          <w:tcPr>
            <w:tcW w:w="739" w:type="pct"/>
          </w:tcPr>
          <w:p w14:paraId="0FB6AE84" w14:textId="77777777" w:rsidR="0079499F" w:rsidRPr="0075482C" w:rsidRDefault="0079499F" w:rsidP="008B4E39">
            <w:pPr>
              <w:jc w:val="center"/>
              <w:rPr>
                <w:rFonts w:asciiTheme="minorHAnsi" w:hAnsiTheme="minorHAnsi" w:cstheme="minorHAnsi"/>
                <w:sz w:val="16"/>
                <w:szCs w:val="16"/>
                <w:lang w:val="es-MX"/>
              </w:rPr>
            </w:pPr>
          </w:p>
        </w:tc>
      </w:tr>
      <w:tr w:rsidR="0079499F" w:rsidRPr="0075482C" w14:paraId="502B5D6E" w14:textId="77777777" w:rsidTr="008B4E39">
        <w:trPr>
          <w:trHeight w:val="156"/>
          <w:jc w:val="center"/>
        </w:trPr>
        <w:tc>
          <w:tcPr>
            <w:tcW w:w="438" w:type="pct"/>
            <w:shd w:val="clear" w:color="auto" w:fill="auto"/>
          </w:tcPr>
          <w:p w14:paraId="4FF0D08B" w14:textId="77777777" w:rsidR="0079499F" w:rsidRPr="0075482C" w:rsidRDefault="0079499F" w:rsidP="008B4E39">
            <w:pPr>
              <w:jc w:val="center"/>
              <w:rPr>
                <w:rFonts w:asciiTheme="minorHAnsi" w:hAnsiTheme="minorHAnsi" w:cstheme="minorHAnsi"/>
                <w:sz w:val="16"/>
                <w:szCs w:val="16"/>
                <w:lang w:val="es-MX"/>
              </w:rPr>
            </w:pPr>
          </w:p>
        </w:tc>
        <w:tc>
          <w:tcPr>
            <w:tcW w:w="1855" w:type="pct"/>
          </w:tcPr>
          <w:p w14:paraId="647D55B6" w14:textId="77777777" w:rsidR="0079499F" w:rsidRPr="0075482C" w:rsidRDefault="0079499F" w:rsidP="008B4E39">
            <w:pPr>
              <w:jc w:val="both"/>
              <w:rPr>
                <w:rFonts w:asciiTheme="minorHAnsi" w:hAnsiTheme="minorHAnsi" w:cstheme="minorHAnsi"/>
                <w:bCs/>
                <w:sz w:val="16"/>
                <w:szCs w:val="16"/>
                <w:lang w:val="es-MX"/>
              </w:rPr>
            </w:pPr>
          </w:p>
        </w:tc>
        <w:tc>
          <w:tcPr>
            <w:tcW w:w="657" w:type="pct"/>
            <w:shd w:val="clear" w:color="auto" w:fill="auto"/>
          </w:tcPr>
          <w:p w14:paraId="374E1291" w14:textId="77777777" w:rsidR="0079499F" w:rsidRPr="0075482C" w:rsidRDefault="0079499F" w:rsidP="008B4E39">
            <w:pPr>
              <w:jc w:val="center"/>
              <w:rPr>
                <w:rFonts w:asciiTheme="minorHAnsi" w:hAnsiTheme="minorHAnsi" w:cstheme="minorHAnsi"/>
                <w:sz w:val="16"/>
                <w:szCs w:val="16"/>
                <w:lang w:val="es-MX"/>
              </w:rPr>
            </w:pPr>
          </w:p>
        </w:tc>
        <w:tc>
          <w:tcPr>
            <w:tcW w:w="520" w:type="pct"/>
          </w:tcPr>
          <w:p w14:paraId="492B0A49" w14:textId="77777777" w:rsidR="0079499F" w:rsidRPr="0075482C" w:rsidRDefault="0079499F" w:rsidP="008B4E39">
            <w:pPr>
              <w:jc w:val="center"/>
              <w:rPr>
                <w:rFonts w:asciiTheme="minorHAnsi" w:hAnsiTheme="minorHAnsi" w:cstheme="minorHAnsi"/>
                <w:sz w:val="16"/>
                <w:szCs w:val="16"/>
                <w:lang w:val="es-MX"/>
              </w:rPr>
            </w:pPr>
          </w:p>
        </w:tc>
        <w:tc>
          <w:tcPr>
            <w:tcW w:w="791" w:type="pct"/>
          </w:tcPr>
          <w:p w14:paraId="1336628C" w14:textId="77777777" w:rsidR="0079499F" w:rsidRPr="0075482C" w:rsidRDefault="0079499F" w:rsidP="008B4E39">
            <w:pPr>
              <w:jc w:val="center"/>
              <w:rPr>
                <w:rFonts w:asciiTheme="minorHAnsi" w:hAnsiTheme="minorHAnsi" w:cstheme="minorHAnsi"/>
                <w:sz w:val="16"/>
                <w:szCs w:val="16"/>
                <w:lang w:val="es-MX"/>
              </w:rPr>
            </w:pPr>
          </w:p>
        </w:tc>
        <w:tc>
          <w:tcPr>
            <w:tcW w:w="739" w:type="pct"/>
          </w:tcPr>
          <w:p w14:paraId="286F480A" w14:textId="77777777" w:rsidR="0079499F" w:rsidRPr="0075482C" w:rsidRDefault="0079499F" w:rsidP="008B4E39">
            <w:pPr>
              <w:jc w:val="center"/>
              <w:rPr>
                <w:rFonts w:asciiTheme="minorHAnsi" w:hAnsiTheme="minorHAnsi" w:cstheme="minorHAnsi"/>
                <w:sz w:val="16"/>
                <w:szCs w:val="16"/>
                <w:lang w:val="es-MX"/>
              </w:rPr>
            </w:pPr>
          </w:p>
        </w:tc>
      </w:tr>
      <w:tr w:rsidR="0079499F" w:rsidRPr="0075482C" w14:paraId="6F823B51" w14:textId="77777777" w:rsidTr="008B4E39">
        <w:trPr>
          <w:trHeight w:val="20"/>
          <w:jc w:val="center"/>
        </w:trPr>
        <w:tc>
          <w:tcPr>
            <w:tcW w:w="438" w:type="pct"/>
            <w:shd w:val="clear" w:color="auto" w:fill="auto"/>
          </w:tcPr>
          <w:p w14:paraId="2AAC2ED6" w14:textId="77777777" w:rsidR="0079499F" w:rsidRPr="0075482C" w:rsidRDefault="0079499F" w:rsidP="008B4E39">
            <w:pPr>
              <w:jc w:val="center"/>
              <w:rPr>
                <w:rFonts w:asciiTheme="minorHAnsi" w:hAnsiTheme="minorHAnsi" w:cstheme="minorHAnsi"/>
                <w:sz w:val="16"/>
                <w:szCs w:val="16"/>
                <w:lang w:val="es-MX"/>
              </w:rPr>
            </w:pPr>
          </w:p>
        </w:tc>
        <w:tc>
          <w:tcPr>
            <w:tcW w:w="1855" w:type="pct"/>
          </w:tcPr>
          <w:p w14:paraId="2A8D9478" w14:textId="77777777" w:rsidR="0079499F" w:rsidRPr="0075482C" w:rsidRDefault="0079499F" w:rsidP="008B4E39">
            <w:pPr>
              <w:rPr>
                <w:rFonts w:asciiTheme="minorHAnsi" w:hAnsiTheme="minorHAnsi" w:cstheme="minorHAnsi"/>
                <w:sz w:val="18"/>
                <w:szCs w:val="18"/>
                <w:lang w:val="es-MX" w:eastAsia="es-MX"/>
              </w:rPr>
            </w:pPr>
          </w:p>
        </w:tc>
        <w:tc>
          <w:tcPr>
            <w:tcW w:w="657" w:type="pct"/>
          </w:tcPr>
          <w:p w14:paraId="14859970" w14:textId="77777777" w:rsidR="0079499F" w:rsidRPr="0075482C" w:rsidRDefault="0079499F" w:rsidP="008B4E39">
            <w:pPr>
              <w:jc w:val="center"/>
              <w:rPr>
                <w:rFonts w:asciiTheme="minorHAnsi" w:hAnsiTheme="minorHAnsi" w:cstheme="minorHAnsi"/>
                <w:sz w:val="18"/>
                <w:szCs w:val="18"/>
                <w:lang w:val="es-MX" w:eastAsia="es-MX"/>
              </w:rPr>
            </w:pPr>
          </w:p>
        </w:tc>
        <w:tc>
          <w:tcPr>
            <w:tcW w:w="520" w:type="pct"/>
          </w:tcPr>
          <w:p w14:paraId="645C08FF" w14:textId="77777777" w:rsidR="0079499F" w:rsidRPr="0075482C" w:rsidRDefault="0079499F" w:rsidP="008B4E39">
            <w:pPr>
              <w:autoSpaceDE w:val="0"/>
              <w:autoSpaceDN w:val="0"/>
              <w:adjustRightInd w:val="0"/>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Subtotal</w:t>
            </w:r>
          </w:p>
        </w:tc>
        <w:tc>
          <w:tcPr>
            <w:tcW w:w="791" w:type="pct"/>
          </w:tcPr>
          <w:p w14:paraId="39D1F807" w14:textId="77777777" w:rsidR="0079499F" w:rsidRPr="0075482C" w:rsidRDefault="0079499F" w:rsidP="008B4E39">
            <w:pPr>
              <w:autoSpaceDE w:val="0"/>
              <w:autoSpaceDN w:val="0"/>
              <w:adjustRightInd w:val="0"/>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w:t>
            </w:r>
          </w:p>
        </w:tc>
        <w:tc>
          <w:tcPr>
            <w:tcW w:w="739" w:type="pct"/>
          </w:tcPr>
          <w:p w14:paraId="4724F2C5" w14:textId="77777777" w:rsidR="0079499F" w:rsidRPr="0075482C" w:rsidRDefault="0079499F" w:rsidP="008B4E39">
            <w:pPr>
              <w:jc w:val="center"/>
              <w:rPr>
                <w:rFonts w:asciiTheme="minorHAnsi" w:hAnsiTheme="minorHAnsi" w:cstheme="minorHAnsi"/>
                <w:sz w:val="18"/>
                <w:szCs w:val="18"/>
                <w:lang w:val="es-MX" w:eastAsia="es-MX"/>
              </w:rPr>
            </w:pPr>
          </w:p>
        </w:tc>
      </w:tr>
      <w:tr w:rsidR="0079499F" w:rsidRPr="0075482C" w14:paraId="0831AA94" w14:textId="77777777" w:rsidTr="008B4E39">
        <w:trPr>
          <w:trHeight w:val="20"/>
          <w:jc w:val="center"/>
        </w:trPr>
        <w:tc>
          <w:tcPr>
            <w:tcW w:w="438" w:type="pct"/>
            <w:shd w:val="clear" w:color="auto" w:fill="auto"/>
          </w:tcPr>
          <w:p w14:paraId="722A84C3" w14:textId="77777777" w:rsidR="0079499F" w:rsidRPr="0075482C" w:rsidRDefault="0079499F" w:rsidP="008B4E39">
            <w:pPr>
              <w:jc w:val="center"/>
              <w:rPr>
                <w:rFonts w:asciiTheme="minorHAnsi" w:hAnsiTheme="minorHAnsi" w:cstheme="minorHAnsi"/>
                <w:sz w:val="18"/>
                <w:szCs w:val="18"/>
                <w:lang w:val="es-MX"/>
              </w:rPr>
            </w:pPr>
          </w:p>
        </w:tc>
        <w:tc>
          <w:tcPr>
            <w:tcW w:w="1855" w:type="pct"/>
          </w:tcPr>
          <w:p w14:paraId="6434343C" w14:textId="77777777" w:rsidR="0079499F" w:rsidRPr="0075482C" w:rsidRDefault="0079499F" w:rsidP="008B4E39">
            <w:pPr>
              <w:rPr>
                <w:rFonts w:asciiTheme="minorHAnsi" w:hAnsiTheme="minorHAnsi" w:cstheme="minorHAnsi"/>
                <w:sz w:val="18"/>
                <w:szCs w:val="18"/>
                <w:lang w:val="es-MX" w:eastAsia="es-MX"/>
              </w:rPr>
            </w:pPr>
          </w:p>
        </w:tc>
        <w:tc>
          <w:tcPr>
            <w:tcW w:w="657" w:type="pct"/>
          </w:tcPr>
          <w:p w14:paraId="41C4C454" w14:textId="77777777" w:rsidR="0079499F" w:rsidRPr="0075482C" w:rsidRDefault="0079499F" w:rsidP="008B4E39">
            <w:pPr>
              <w:jc w:val="center"/>
              <w:rPr>
                <w:rFonts w:asciiTheme="minorHAnsi" w:hAnsiTheme="minorHAnsi" w:cstheme="minorHAnsi"/>
                <w:sz w:val="18"/>
                <w:szCs w:val="18"/>
                <w:lang w:val="es-MX" w:eastAsia="es-MX"/>
              </w:rPr>
            </w:pPr>
          </w:p>
        </w:tc>
        <w:tc>
          <w:tcPr>
            <w:tcW w:w="520" w:type="pct"/>
          </w:tcPr>
          <w:p w14:paraId="34AC9EE3" w14:textId="77777777" w:rsidR="0079499F" w:rsidRPr="0075482C" w:rsidRDefault="0079499F" w:rsidP="008B4E39">
            <w:pPr>
              <w:autoSpaceDE w:val="0"/>
              <w:autoSpaceDN w:val="0"/>
              <w:adjustRightInd w:val="0"/>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IVA</w:t>
            </w:r>
          </w:p>
        </w:tc>
        <w:tc>
          <w:tcPr>
            <w:tcW w:w="791" w:type="pct"/>
          </w:tcPr>
          <w:p w14:paraId="5D58322B" w14:textId="77777777" w:rsidR="0079499F" w:rsidRPr="0075482C" w:rsidRDefault="0079499F" w:rsidP="008B4E39">
            <w:pPr>
              <w:autoSpaceDE w:val="0"/>
              <w:autoSpaceDN w:val="0"/>
              <w:adjustRightInd w:val="0"/>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w:t>
            </w:r>
          </w:p>
        </w:tc>
        <w:tc>
          <w:tcPr>
            <w:tcW w:w="739" w:type="pct"/>
          </w:tcPr>
          <w:p w14:paraId="1B89954F" w14:textId="77777777" w:rsidR="0079499F" w:rsidRPr="0075482C" w:rsidRDefault="0079499F" w:rsidP="008B4E39">
            <w:pPr>
              <w:jc w:val="center"/>
              <w:rPr>
                <w:rFonts w:asciiTheme="minorHAnsi" w:hAnsiTheme="minorHAnsi" w:cstheme="minorHAnsi"/>
                <w:sz w:val="18"/>
                <w:szCs w:val="18"/>
                <w:lang w:val="es-MX" w:eastAsia="es-MX"/>
              </w:rPr>
            </w:pPr>
          </w:p>
        </w:tc>
      </w:tr>
      <w:tr w:rsidR="0079499F" w:rsidRPr="0075482C" w14:paraId="53798B15" w14:textId="77777777" w:rsidTr="008B4E39">
        <w:trPr>
          <w:trHeight w:val="20"/>
          <w:jc w:val="center"/>
        </w:trPr>
        <w:tc>
          <w:tcPr>
            <w:tcW w:w="438" w:type="pct"/>
            <w:shd w:val="clear" w:color="auto" w:fill="auto"/>
          </w:tcPr>
          <w:p w14:paraId="7469B00D" w14:textId="77777777" w:rsidR="0079499F" w:rsidRPr="0075482C" w:rsidRDefault="0079499F" w:rsidP="008B4E39">
            <w:pPr>
              <w:jc w:val="center"/>
              <w:rPr>
                <w:rFonts w:asciiTheme="minorHAnsi" w:hAnsiTheme="minorHAnsi" w:cstheme="minorHAnsi"/>
                <w:sz w:val="18"/>
                <w:szCs w:val="18"/>
                <w:lang w:val="es-MX"/>
              </w:rPr>
            </w:pPr>
          </w:p>
        </w:tc>
        <w:tc>
          <w:tcPr>
            <w:tcW w:w="1855" w:type="pct"/>
          </w:tcPr>
          <w:p w14:paraId="1593DD15" w14:textId="77777777" w:rsidR="0079499F" w:rsidRPr="0075482C" w:rsidRDefault="0079499F" w:rsidP="008B4E39">
            <w:pPr>
              <w:rPr>
                <w:rFonts w:asciiTheme="minorHAnsi" w:hAnsiTheme="minorHAnsi" w:cstheme="minorHAnsi"/>
                <w:sz w:val="18"/>
                <w:szCs w:val="18"/>
                <w:lang w:val="es-MX" w:eastAsia="es-MX"/>
              </w:rPr>
            </w:pPr>
          </w:p>
        </w:tc>
        <w:tc>
          <w:tcPr>
            <w:tcW w:w="657" w:type="pct"/>
          </w:tcPr>
          <w:p w14:paraId="649539EE" w14:textId="77777777" w:rsidR="0079499F" w:rsidRPr="0075482C" w:rsidRDefault="0079499F" w:rsidP="008B4E39">
            <w:pPr>
              <w:jc w:val="center"/>
              <w:rPr>
                <w:rFonts w:asciiTheme="minorHAnsi" w:hAnsiTheme="minorHAnsi" w:cstheme="minorHAnsi"/>
                <w:sz w:val="18"/>
                <w:szCs w:val="18"/>
                <w:lang w:val="es-MX" w:eastAsia="es-MX"/>
              </w:rPr>
            </w:pPr>
          </w:p>
        </w:tc>
        <w:tc>
          <w:tcPr>
            <w:tcW w:w="520" w:type="pct"/>
          </w:tcPr>
          <w:p w14:paraId="4BDC4E5B" w14:textId="77777777" w:rsidR="0079499F" w:rsidRPr="0075482C" w:rsidRDefault="0079499F" w:rsidP="008B4E39">
            <w:pPr>
              <w:autoSpaceDE w:val="0"/>
              <w:autoSpaceDN w:val="0"/>
              <w:adjustRightInd w:val="0"/>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 xml:space="preserve">Total </w:t>
            </w:r>
          </w:p>
        </w:tc>
        <w:tc>
          <w:tcPr>
            <w:tcW w:w="791" w:type="pct"/>
          </w:tcPr>
          <w:p w14:paraId="5DB6CC4D" w14:textId="77777777" w:rsidR="0079499F" w:rsidRPr="0075482C" w:rsidRDefault="0079499F" w:rsidP="008B4E39">
            <w:pPr>
              <w:autoSpaceDE w:val="0"/>
              <w:autoSpaceDN w:val="0"/>
              <w:adjustRightInd w:val="0"/>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w:t>
            </w:r>
          </w:p>
        </w:tc>
        <w:tc>
          <w:tcPr>
            <w:tcW w:w="739" w:type="pct"/>
          </w:tcPr>
          <w:p w14:paraId="48C89E9B" w14:textId="77777777" w:rsidR="0079499F" w:rsidRPr="0075482C" w:rsidRDefault="0079499F" w:rsidP="008B4E39">
            <w:pPr>
              <w:jc w:val="center"/>
              <w:rPr>
                <w:rFonts w:asciiTheme="minorHAnsi" w:hAnsiTheme="minorHAnsi" w:cstheme="minorHAnsi"/>
                <w:sz w:val="18"/>
                <w:szCs w:val="18"/>
                <w:lang w:val="es-MX" w:eastAsia="es-MX"/>
              </w:rPr>
            </w:pPr>
          </w:p>
        </w:tc>
      </w:tr>
    </w:tbl>
    <w:p w14:paraId="78D9783F" w14:textId="77777777" w:rsidR="0079499F" w:rsidRPr="0075482C" w:rsidRDefault="0079499F" w:rsidP="0079499F">
      <w:pPr>
        <w:tabs>
          <w:tab w:val="left" w:pos="6804"/>
        </w:tabs>
        <w:ind w:left="1134" w:right="617" w:hanging="1134"/>
        <w:jc w:val="both"/>
        <w:rPr>
          <w:rFonts w:asciiTheme="minorHAnsi" w:hAnsiTheme="minorHAnsi" w:cstheme="minorHAnsi"/>
          <w:b/>
          <w:sz w:val="18"/>
          <w:szCs w:val="18"/>
          <w:lang w:val="es-MX"/>
        </w:rPr>
      </w:pPr>
    </w:p>
    <w:p w14:paraId="49E6FE00" w14:textId="77777777" w:rsidR="0079499F" w:rsidRPr="0075482C" w:rsidRDefault="0079499F" w:rsidP="0079499F">
      <w:pPr>
        <w:tabs>
          <w:tab w:val="left" w:pos="6804"/>
        </w:tabs>
        <w:ind w:left="1134" w:right="617" w:hanging="1134"/>
        <w:jc w:val="both"/>
        <w:rPr>
          <w:rFonts w:asciiTheme="minorHAnsi" w:hAnsiTheme="minorHAnsi" w:cstheme="minorHAnsi"/>
          <w:b/>
          <w:sz w:val="18"/>
          <w:szCs w:val="18"/>
          <w:lang w:val="es-MX"/>
        </w:rPr>
      </w:pPr>
    </w:p>
    <w:p w14:paraId="3DAB1C3E" w14:textId="77777777" w:rsidR="0079499F" w:rsidRPr="0075482C" w:rsidRDefault="0079499F" w:rsidP="0079499F">
      <w:pPr>
        <w:tabs>
          <w:tab w:val="left" w:pos="6804"/>
        </w:tabs>
        <w:ind w:left="1134" w:right="617" w:hanging="1134"/>
        <w:jc w:val="both"/>
        <w:rPr>
          <w:rFonts w:asciiTheme="minorHAnsi" w:hAnsiTheme="minorHAnsi" w:cstheme="minorHAnsi"/>
          <w:b/>
          <w:sz w:val="18"/>
          <w:szCs w:val="18"/>
          <w:lang w:val="es-MX"/>
        </w:rPr>
      </w:pPr>
    </w:p>
    <w:p w14:paraId="686752FC" w14:textId="77777777" w:rsidR="0079499F" w:rsidRPr="0075482C" w:rsidRDefault="0079499F" w:rsidP="0079499F">
      <w:pPr>
        <w:tabs>
          <w:tab w:val="left" w:pos="6804"/>
        </w:tabs>
        <w:ind w:left="1134" w:right="617" w:hanging="1134"/>
        <w:jc w:val="right"/>
        <w:rPr>
          <w:rFonts w:asciiTheme="minorHAnsi" w:hAnsiTheme="minorHAnsi" w:cstheme="minorHAnsi"/>
          <w:b/>
          <w:sz w:val="18"/>
          <w:szCs w:val="18"/>
          <w:lang w:val="es-MX"/>
        </w:rPr>
      </w:pPr>
      <w:r w:rsidRPr="0075482C">
        <w:rPr>
          <w:rFonts w:asciiTheme="minorHAnsi" w:hAnsiTheme="minorHAnsi" w:cstheme="minorHAnsi"/>
          <w:b/>
          <w:sz w:val="18"/>
          <w:szCs w:val="18"/>
          <w:lang w:val="es-MX"/>
        </w:rPr>
        <w:t>cantidad con letra 00/100 M.N.)</w:t>
      </w:r>
    </w:p>
    <w:p w14:paraId="5EE76CEE" w14:textId="77777777" w:rsidR="0079499F" w:rsidRPr="0075482C" w:rsidRDefault="0079499F" w:rsidP="0079499F">
      <w:pPr>
        <w:tabs>
          <w:tab w:val="left" w:pos="6804"/>
        </w:tabs>
        <w:ind w:left="1134" w:right="617" w:hanging="1134"/>
        <w:jc w:val="both"/>
        <w:rPr>
          <w:rFonts w:asciiTheme="minorHAnsi" w:hAnsiTheme="minorHAnsi" w:cstheme="minorHAnsi"/>
          <w:b/>
          <w:sz w:val="18"/>
          <w:szCs w:val="18"/>
          <w:lang w:val="es-MX"/>
        </w:rPr>
      </w:pPr>
    </w:p>
    <w:p w14:paraId="6F4AC910" w14:textId="77777777" w:rsidR="0079499F" w:rsidRPr="0075482C" w:rsidRDefault="0079499F" w:rsidP="0079499F">
      <w:pPr>
        <w:ind w:right="617"/>
        <w:jc w:val="center"/>
        <w:rPr>
          <w:rFonts w:asciiTheme="minorHAnsi" w:hAnsiTheme="minorHAnsi" w:cstheme="minorHAnsi"/>
          <w:b/>
          <w:sz w:val="18"/>
          <w:szCs w:val="18"/>
          <w:lang w:val="es-MX"/>
        </w:rPr>
      </w:pPr>
    </w:p>
    <w:p w14:paraId="23106C84" w14:textId="77777777" w:rsidR="0079499F" w:rsidRPr="0075482C" w:rsidRDefault="0079499F" w:rsidP="0079499F">
      <w:pPr>
        <w:tabs>
          <w:tab w:val="left" w:pos="141"/>
        </w:tabs>
        <w:ind w:right="335"/>
        <w:jc w:val="center"/>
        <w:rPr>
          <w:rFonts w:asciiTheme="minorHAnsi" w:hAnsiTheme="minorHAnsi" w:cstheme="minorHAnsi"/>
          <w:b/>
          <w:color w:val="000000"/>
          <w:sz w:val="16"/>
          <w:szCs w:val="16"/>
          <w:lang w:val="es-MX"/>
        </w:rPr>
      </w:pPr>
      <w:r w:rsidRPr="0075482C">
        <w:rPr>
          <w:rFonts w:asciiTheme="minorHAnsi" w:hAnsiTheme="minorHAnsi" w:cstheme="minorHAnsi"/>
          <w:b/>
          <w:color w:val="000000"/>
          <w:sz w:val="16"/>
          <w:szCs w:val="16"/>
          <w:lang w:val="es-MX"/>
        </w:rPr>
        <w:t>(Nombre, cargo y firma de la persona física o representante legal de la persona física o moral o representante común de la agrupación de persona).</w:t>
      </w:r>
    </w:p>
    <w:p w14:paraId="481FC79D" w14:textId="77777777" w:rsidR="0079499F" w:rsidRPr="0075482C" w:rsidRDefault="0079499F" w:rsidP="0079499F">
      <w:pPr>
        <w:ind w:right="617"/>
        <w:jc w:val="center"/>
        <w:rPr>
          <w:rFonts w:asciiTheme="minorHAnsi" w:hAnsiTheme="minorHAnsi" w:cstheme="minorHAnsi"/>
          <w:b/>
          <w:sz w:val="18"/>
          <w:szCs w:val="18"/>
          <w:lang w:val="es-MX"/>
        </w:rPr>
      </w:pPr>
    </w:p>
    <w:p w14:paraId="72B0652A" w14:textId="55219DC5" w:rsidR="00CE176A" w:rsidRDefault="00CE176A" w:rsidP="0020768D">
      <w:pPr>
        <w:pStyle w:val="Textoindependiente"/>
        <w:ind w:right="708"/>
        <w:rPr>
          <w:rFonts w:asciiTheme="minorHAnsi" w:hAnsiTheme="minorHAnsi" w:cstheme="minorHAnsi"/>
          <w:sz w:val="18"/>
          <w:szCs w:val="18"/>
        </w:rPr>
      </w:pPr>
    </w:p>
    <w:p w14:paraId="05AE6856" w14:textId="652D1EC2" w:rsidR="00CE176A" w:rsidRDefault="00CE176A" w:rsidP="0020768D">
      <w:pPr>
        <w:pStyle w:val="Textoindependiente"/>
        <w:ind w:right="708"/>
        <w:rPr>
          <w:rFonts w:asciiTheme="minorHAnsi" w:hAnsiTheme="minorHAnsi" w:cstheme="minorHAnsi"/>
          <w:sz w:val="18"/>
          <w:szCs w:val="18"/>
        </w:rPr>
      </w:pP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19AC21E8" w14:textId="69AFB855" w:rsidR="00CE176A" w:rsidRDefault="00CE176A" w:rsidP="0020768D">
      <w:pPr>
        <w:pStyle w:val="Textoindependiente"/>
        <w:ind w:right="708"/>
        <w:rPr>
          <w:rFonts w:asciiTheme="minorHAnsi" w:hAnsiTheme="minorHAnsi" w:cstheme="minorHAnsi"/>
          <w:sz w:val="18"/>
          <w:szCs w:val="18"/>
        </w:rPr>
      </w:pPr>
    </w:p>
    <w:p w14:paraId="153F77CA" w14:textId="31AE518C" w:rsidR="00CE176A" w:rsidRDefault="00CE176A" w:rsidP="0020768D">
      <w:pPr>
        <w:pStyle w:val="Textoindependiente"/>
        <w:ind w:right="708"/>
        <w:rPr>
          <w:rFonts w:asciiTheme="minorHAnsi" w:hAnsiTheme="minorHAnsi" w:cstheme="minorHAnsi"/>
          <w:sz w:val="18"/>
          <w:szCs w:val="18"/>
        </w:rPr>
      </w:pPr>
    </w:p>
    <w:p w14:paraId="077B2DFF" w14:textId="2F4F1499" w:rsidR="00CE176A" w:rsidRDefault="00CE176A" w:rsidP="0020768D">
      <w:pPr>
        <w:pStyle w:val="Textoindependiente"/>
        <w:ind w:right="708"/>
        <w:rPr>
          <w:rFonts w:asciiTheme="minorHAnsi" w:hAnsiTheme="minorHAnsi" w:cstheme="minorHAnsi"/>
          <w:sz w:val="18"/>
          <w:szCs w:val="18"/>
        </w:rPr>
      </w:pPr>
    </w:p>
    <w:p w14:paraId="07D6026F" w14:textId="3574C424" w:rsidR="00CE176A" w:rsidRDefault="00CE176A" w:rsidP="0020768D">
      <w:pPr>
        <w:pStyle w:val="Textoindependiente"/>
        <w:ind w:right="708"/>
        <w:rPr>
          <w:rFonts w:asciiTheme="minorHAnsi" w:hAnsiTheme="minorHAnsi" w:cstheme="minorHAnsi"/>
          <w:sz w:val="18"/>
          <w:szCs w:val="18"/>
        </w:rPr>
      </w:pPr>
    </w:p>
    <w:p w14:paraId="5B9569C6" w14:textId="49851635" w:rsidR="00CE176A" w:rsidRDefault="00CE176A" w:rsidP="0020768D">
      <w:pPr>
        <w:pStyle w:val="Textoindependiente"/>
        <w:ind w:right="708"/>
        <w:rPr>
          <w:rFonts w:asciiTheme="minorHAnsi" w:hAnsiTheme="minorHAnsi" w:cstheme="minorHAnsi"/>
          <w:sz w:val="18"/>
          <w:szCs w:val="18"/>
        </w:rPr>
      </w:pPr>
    </w:p>
    <w:p w14:paraId="11B1CDF7" w14:textId="17639242" w:rsidR="00CE176A" w:rsidRDefault="00CE176A" w:rsidP="0020768D">
      <w:pPr>
        <w:pStyle w:val="Textoindependiente"/>
        <w:ind w:right="708"/>
        <w:rPr>
          <w:rFonts w:asciiTheme="minorHAnsi" w:hAnsiTheme="minorHAnsi" w:cstheme="minorHAnsi"/>
          <w:sz w:val="18"/>
          <w:szCs w:val="18"/>
        </w:rPr>
      </w:pPr>
    </w:p>
    <w:p w14:paraId="61EEAF89" w14:textId="788A59F9" w:rsidR="00CE176A" w:rsidRDefault="00CE176A" w:rsidP="0020768D">
      <w:pPr>
        <w:pStyle w:val="Textoindependiente"/>
        <w:ind w:right="708"/>
        <w:rPr>
          <w:rFonts w:asciiTheme="minorHAnsi" w:hAnsiTheme="minorHAnsi" w:cstheme="minorHAnsi"/>
          <w:sz w:val="18"/>
          <w:szCs w:val="18"/>
        </w:rPr>
      </w:pPr>
    </w:p>
    <w:p w14:paraId="6EAA9134" w14:textId="617039DC" w:rsidR="00CE176A" w:rsidRDefault="00CE176A" w:rsidP="0020768D">
      <w:pPr>
        <w:pStyle w:val="Textoindependiente"/>
        <w:ind w:right="708"/>
        <w:rPr>
          <w:rFonts w:asciiTheme="minorHAnsi" w:hAnsiTheme="minorHAnsi" w:cstheme="minorHAnsi"/>
          <w:sz w:val="18"/>
          <w:szCs w:val="18"/>
        </w:rPr>
      </w:pPr>
    </w:p>
    <w:p w14:paraId="29689AB2" w14:textId="1DFA764A" w:rsidR="00CE176A" w:rsidRDefault="00CE176A" w:rsidP="0020768D">
      <w:pPr>
        <w:pStyle w:val="Textoindependiente"/>
        <w:ind w:right="708"/>
        <w:rPr>
          <w:rFonts w:asciiTheme="minorHAnsi" w:hAnsiTheme="minorHAnsi" w:cstheme="minorHAnsi"/>
          <w:sz w:val="18"/>
          <w:szCs w:val="18"/>
        </w:rPr>
      </w:pPr>
    </w:p>
    <w:p w14:paraId="2C98C788" w14:textId="5BF98A13" w:rsidR="00CE176A" w:rsidRDefault="00CE176A" w:rsidP="0020768D">
      <w:pPr>
        <w:pStyle w:val="Textoindependiente"/>
        <w:ind w:right="708"/>
        <w:rPr>
          <w:rFonts w:asciiTheme="minorHAnsi" w:hAnsiTheme="minorHAnsi" w:cstheme="minorHAnsi"/>
          <w:sz w:val="18"/>
          <w:szCs w:val="18"/>
        </w:rPr>
      </w:pPr>
    </w:p>
    <w:p w14:paraId="0F32D32C" w14:textId="0E0CB41B" w:rsidR="00CE176A" w:rsidRDefault="00CE176A" w:rsidP="0020768D">
      <w:pPr>
        <w:pStyle w:val="Textoindependiente"/>
        <w:ind w:right="708"/>
        <w:rPr>
          <w:rFonts w:asciiTheme="minorHAnsi" w:hAnsiTheme="minorHAnsi" w:cstheme="minorHAnsi"/>
          <w:sz w:val="18"/>
          <w:szCs w:val="18"/>
        </w:rPr>
      </w:pPr>
    </w:p>
    <w:p w14:paraId="18661BB8" w14:textId="77777777" w:rsidR="00CE176A" w:rsidRPr="006E01AF" w:rsidRDefault="00CE176A"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2F56F93D"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36A46BF5" w14:textId="2BD00DFD" w:rsidR="00F52C37" w:rsidRDefault="00F52C37" w:rsidP="0020768D">
      <w:pPr>
        <w:ind w:left="708" w:right="567"/>
        <w:jc w:val="both"/>
        <w:rPr>
          <w:rFonts w:asciiTheme="minorHAnsi" w:hAnsiTheme="minorHAnsi" w:cstheme="minorHAnsi"/>
          <w:color w:val="000000"/>
          <w:sz w:val="14"/>
          <w:szCs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25"/>
        <w:gridCol w:w="4970"/>
      </w:tblGrid>
      <w:tr w:rsidR="00F52C37" w:rsidRPr="0075482C" w14:paraId="2EE7F3F2" w14:textId="77777777" w:rsidTr="00F52C37">
        <w:trPr>
          <w:trHeight w:val="281"/>
          <w:jc w:val="center"/>
        </w:trPr>
        <w:tc>
          <w:tcPr>
            <w:tcW w:w="3525" w:type="dxa"/>
            <w:shd w:val="clear" w:color="auto" w:fill="D9D9D9" w:themeFill="background1" w:themeFillShade="D9"/>
            <w:vAlign w:val="center"/>
          </w:tcPr>
          <w:p w14:paraId="70CC7987" w14:textId="77777777" w:rsidR="00F52C37" w:rsidRPr="0075482C" w:rsidRDefault="00F52C37" w:rsidP="00F52C37">
            <w:pPr>
              <w:ind w:right="30"/>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Tiempo de Garantía</w:t>
            </w:r>
          </w:p>
        </w:tc>
        <w:tc>
          <w:tcPr>
            <w:tcW w:w="4970" w:type="dxa"/>
            <w:shd w:val="clear" w:color="auto" w:fill="D9D9D9" w:themeFill="background1" w:themeFillShade="D9"/>
            <w:vAlign w:val="center"/>
          </w:tcPr>
          <w:p w14:paraId="6F5F1CFC" w14:textId="77777777" w:rsidR="00F52C37" w:rsidRPr="0075482C" w:rsidRDefault="00F52C37" w:rsidP="00F52C37">
            <w:pPr>
              <w:ind w:right="567"/>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Partida</w:t>
            </w:r>
          </w:p>
        </w:tc>
      </w:tr>
      <w:tr w:rsidR="00F52C37" w:rsidRPr="0075482C" w14:paraId="363ADF99" w14:textId="77777777" w:rsidTr="00F52C37">
        <w:trPr>
          <w:trHeight w:val="169"/>
          <w:jc w:val="center"/>
        </w:trPr>
        <w:tc>
          <w:tcPr>
            <w:tcW w:w="3525" w:type="dxa"/>
            <w:shd w:val="clear" w:color="auto" w:fill="auto"/>
            <w:vAlign w:val="center"/>
          </w:tcPr>
          <w:p w14:paraId="13866342" w14:textId="77777777" w:rsidR="00F52C37" w:rsidRPr="0075482C" w:rsidRDefault="00F52C37" w:rsidP="00F52C37">
            <w:pPr>
              <w:jc w:val="center"/>
              <w:rPr>
                <w:rFonts w:asciiTheme="minorHAnsi" w:hAnsiTheme="minorHAnsi" w:cstheme="minorHAnsi"/>
                <w:color w:val="000000"/>
                <w:sz w:val="14"/>
                <w:szCs w:val="14"/>
                <w:lang w:val="es-MX" w:eastAsia="es-MX"/>
              </w:rPr>
            </w:pPr>
            <w:r w:rsidRPr="0075482C">
              <w:rPr>
                <w:rFonts w:asciiTheme="minorHAnsi" w:hAnsiTheme="minorHAnsi" w:cstheme="minorHAnsi"/>
                <w:color w:val="000000"/>
                <w:sz w:val="14"/>
                <w:szCs w:val="14"/>
                <w:lang w:val="es-MX" w:eastAsia="es-MX"/>
              </w:rPr>
              <w:t>12 meses</w:t>
            </w:r>
          </w:p>
        </w:tc>
        <w:tc>
          <w:tcPr>
            <w:tcW w:w="4970" w:type="dxa"/>
            <w:shd w:val="clear" w:color="auto" w:fill="auto"/>
            <w:vAlign w:val="center"/>
          </w:tcPr>
          <w:p w14:paraId="259A9460" w14:textId="393306E6" w:rsidR="00F52C37" w:rsidRPr="0075482C" w:rsidRDefault="00F52C37" w:rsidP="00F52C37">
            <w:pPr>
              <w:ind w:right="567"/>
              <w:jc w:val="center"/>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Partidas 2, 3, 8 a</w:t>
            </w:r>
            <w:r>
              <w:rPr>
                <w:rFonts w:asciiTheme="minorHAnsi" w:eastAsia="Calibri" w:hAnsiTheme="minorHAnsi" w:cstheme="minorHAnsi"/>
                <w:color w:val="000000"/>
                <w:sz w:val="14"/>
                <w:szCs w:val="14"/>
                <w:lang w:val="es-MX"/>
              </w:rPr>
              <w:t xml:space="preserve"> 11,</w:t>
            </w:r>
            <w:r w:rsidRPr="0075482C">
              <w:rPr>
                <w:rFonts w:asciiTheme="minorHAnsi" w:eastAsia="Calibri" w:hAnsiTheme="minorHAnsi" w:cstheme="minorHAnsi"/>
                <w:color w:val="000000"/>
                <w:sz w:val="14"/>
                <w:szCs w:val="14"/>
                <w:lang w:val="es-MX"/>
              </w:rPr>
              <w:t xml:space="preserve"> 13</w:t>
            </w:r>
            <w:r>
              <w:rPr>
                <w:rFonts w:asciiTheme="minorHAnsi" w:eastAsia="Calibri" w:hAnsiTheme="minorHAnsi" w:cstheme="minorHAnsi"/>
                <w:color w:val="000000"/>
                <w:sz w:val="14"/>
                <w:szCs w:val="14"/>
                <w:lang w:val="es-MX"/>
              </w:rPr>
              <w:t xml:space="preserve">, </w:t>
            </w:r>
            <w:r w:rsidRPr="0075482C">
              <w:rPr>
                <w:rFonts w:asciiTheme="minorHAnsi" w:eastAsia="Calibri" w:hAnsiTheme="minorHAnsi" w:cstheme="minorHAnsi"/>
                <w:color w:val="000000"/>
                <w:sz w:val="14"/>
                <w:szCs w:val="14"/>
                <w:lang w:val="es-MX"/>
              </w:rPr>
              <w:t>15</w:t>
            </w:r>
            <w:r w:rsidR="00DE7E52">
              <w:rPr>
                <w:rFonts w:asciiTheme="minorHAnsi" w:eastAsia="Calibri" w:hAnsiTheme="minorHAnsi" w:cstheme="minorHAnsi"/>
                <w:color w:val="000000"/>
                <w:sz w:val="14"/>
                <w:szCs w:val="14"/>
                <w:lang w:val="es-MX"/>
              </w:rPr>
              <w:t>, 19 a 27, 32</w:t>
            </w:r>
            <w:r w:rsidRPr="0075482C">
              <w:rPr>
                <w:rFonts w:asciiTheme="minorHAnsi" w:eastAsia="Calibri" w:hAnsiTheme="minorHAnsi" w:cstheme="minorHAnsi"/>
                <w:color w:val="000000"/>
                <w:sz w:val="14"/>
                <w:szCs w:val="14"/>
                <w:lang w:val="es-MX"/>
              </w:rPr>
              <w:t xml:space="preserve"> a 35</w:t>
            </w:r>
          </w:p>
        </w:tc>
      </w:tr>
      <w:tr w:rsidR="00F52C37" w:rsidRPr="0075482C" w14:paraId="76F5BD8C" w14:textId="77777777" w:rsidTr="00F52C37">
        <w:trPr>
          <w:trHeight w:val="169"/>
          <w:jc w:val="center"/>
        </w:trPr>
        <w:tc>
          <w:tcPr>
            <w:tcW w:w="3525" w:type="dxa"/>
            <w:shd w:val="clear" w:color="auto" w:fill="auto"/>
            <w:vAlign w:val="center"/>
          </w:tcPr>
          <w:p w14:paraId="0BA0B751" w14:textId="77777777" w:rsidR="00F52C37" w:rsidRPr="0075482C" w:rsidRDefault="00F52C37" w:rsidP="00F52C37">
            <w:pPr>
              <w:jc w:val="center"/>
              <w:rPr>
                <w:rFonts w:asciiTheme="minorHAnsi" w:hAnsiTheme="minorHAnsi" w:cstheme="minorHAnsi"/>
                <w:color w:val="000000"/>
                <w:sz w:val="14"/>
                <w:szCs w:val="14"/>
                <w:lang w:val="es-MX" w:eastAsia="es-MX"/>
              </w:rPr>
            </w:pPr>
            <w:r w:rsidRPr="0075482C">
              <w:rPr>
                <w:rFonts w:asciiTheme="minorHAnsi" w:hAnsiTheme="minorHAnsi" w:cstheme="minorHAnsi"/>
                <w:color w:val="000000"/>
                <w:sz w:val="14"/>
                <w:szCs w:val="14"/>
                <w:lang w:val="es-MX" w:eastAsia="es-MX"/>
              </w:rPr>
              <w:t>2 años</w:t>
            </w:r>
          </w:p>
        </w:tc>
        <w:tc>
          <w:tcPr>
            <w:tcW w:w="4970" w:type="dxa"/>
            <w:shd w:val="clear" w:color="auto" w:fill="auto"/>
            <w:vAlign w:val="center"/>
          </w:tcPr>
          <w:p w14:paraId="2FA563E3" w14:textId="77777777" w:rsidR="00F52C37" w:rsidRPr="0075482C" w:rsidRDefault="00F52C37" w:rsidP="00F52C37">
            <w:pPr>
              <w:ind w:right="567"/>
              <w:jc w:val="center"/>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Partida 1</w:t>
            </w:r>
          </w:p>
        </w:tc>
      </w:tr>
      <w:tr w:rsidR="00F52C37" w:rsidRPr="0075482C" w14:paraId="196CE5B8" w14:textId="77777777" w:rsidTr="00F52C37">
        <w:trPr>
          <w:trHeight w:val="169"/>
          <w:jc w:val="center"/>
        </w:trPr>
        <w:tc>
          <w:tcPr>
            <w:tcW w:w="3525" w:type="dxa"/>
            <w:shd w:val="clear" w:color="auto" w:fill="auto"/>
            <w:vAlign w:val="center"/>
          </w:tcPr>
          <w:p w14:paraId="4C75AC01" w14:textId="77777777" w:rsidR="00F52C37" w:rsidRPr="0075482C" w:rsidRDefault="00F52C37" w:rsidP="00F52C37">
            <w:pPr>
              <w:jc w:val="center"/>
              <w:rPr>
                <w:rFonts w:asciiTheme="minorHAnsi" w:hAnsiTheme="minorHAnsi" w:cstheme="minorHAnsi"/>
                <w:color w:val="000000"/>
                <w:sz w:val="14"/>
                <w:szCs w:val="14"/>
                <w:lang w:val="es-MX" w:eastAsia="es-MX"/>
              </w:rPr>
            </w:pPr>
            <w:r w:rsidRPr="0075482C">
              <w:rPr>
                <w:rFonts w:asciiTheme="minorHAnsi" w:hAnsiTheme="minorHAnsi" w:cstheme="minorHAnsi"/>
                <w:color w:val="000000"/>
                <w:sz w:val="14"/>
                <w:szCs w:val="14"/>
                <w:lang w:val="es-MX" w:eastAsia="es-MX"/>
              </w:rPr>
              <w:t>2 años en equipos Y 1 año en aplicadores</w:t>
            </w:r>
          </w:p>
        </w:tc>
        <w:tc>
          <w:tcPr>
            <w:tcW w:w="4970" w:type="dxa"/>
            <w:shd w:val="clear" w:color="auto" w:fill="auto"/>
            <w:vAlign w:val="center"/>
          </w:tcPr>
          <w:p w14:paraId="59547DD9" w14:textId="77777777" w:rsidR="00F52C37" w:rsidRPr="0075482C" w:rsidRDefault="00F52C37" w:rsidP="00F52C37">
            <w:pPr>
              <w:ind w:right="567"/>
              <w:jc w:val="center"/>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Partida 14</w:t>
            </w:r>
          </w:p>
        </w:tc>
      </w:tr>
      <w:tr w:rsidR="00F52C37" w:rsidRPr="0075482C" w14:paraId="1E992346" w14:textId="77777777" w:rsidTr="00F52C37">
        <w:trPr>
          <w:trHeight w:val="169"/>
          <w:jc w:val="center"/>
        </w:trPr>
        <w:tc>
          <w:tcPr>
            <w:tcW w:w="3525" w:type="dxa"/>
            <w:shd w:val="clear" w:color="auto" w:fill="auto"/>
            <w:vAlign w:val="center"/>
          </w:tcPr>
          <w:p w14:paraId="01B58F4D" w14:textId="77777777" w:rsidR="00F52C37" w:rsidRPr="0075482C" w:rsidRDefault="00F52C37" w:rsidP="00F52C37">
            <w:pPr>
              <w:jc w:val="center"/>
              <w:rPr>
                <w:rFonts w:asciiTheme="minorHAnsi" w:hAnsiTheme="minorHAnsi" w:cstheme="minorHAnsi"/>
                <w:color w:val="000000"/>
                <w:sz w:val="14"/>
                <w:szCs w:val="14"/>
                <w:lang w:val="es-MX" w:eastAsia="es-MX"/>
              </w:rPr>
            </w:pPr>
            <w:r w:rsidRPr="0075482C">
              <w:rPr>
                <w:rFonts w:asciiTheme="minorHAnsi" w:hAnsiTheme="minorHAnsi" w:cstheme="minorHAnsi"/>
                <w:color w:val="000000"/>
                <w:sz w:val="14"/>
                <w:szCs w:val="14"/>
                <w:lang w:val="es-MX" w:eastAsia="es-MX"/>
              </w:rPr>
              <w:t>5 años</w:t>
            </w:r>
          </w:p>
        </w:tc>
        <w:tc>
          <w:tcPr>
            <w:tcW w:w="4970" w:type="dxa"/>
            <w:shd w:val="clear" w:color="auto" w:fill="auto"/>
            <w:vAlign w:val="center"/>
          </w:tcPr>
          <w:p w14:paraId="2D472D14" w14:textId="77777777" w:rsidR="00F52C37" w:rsidRPr="0075482C" w:rsidRDefault="00F52C37" w:rsidP="00F52C37">
            <w:pPr>
              <w:ind w:right="567"/>
              <w:jc w:val="center"/>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Partida 4 a 7</w:t>
            </w:r>
          </w:p>
        </w:tc>
      </w:tr>
    </w:tbl>
    <w:p w14:paraId="0D414BB7" w14:textId="52D8616E" w:rsidR="00DF3952" w:rsidRDefault="00DF3952" w:rsidP="0020768D">
      <w:pPr>
        <w:ind w:left="708" w:right="567"/>
        <w:jc w:val="both"/>
        <w:rPr>
          <w:rFonts w:asciiTheme="minorHAnsi" w:hAnsiTheme="minorHAnsi" w:cstheme="minorHAnsi"/>
          <w:color w:val="000000"/>
          <w:sz w:val="14"/>
          <w:szCs w:val="14"/>
        </w:rPr>
      </w:pPr>
    </w:p>
    <w:p w14:paraId="0204AF68" w14:textId="25923240"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w:t>
      </w:r>
      <w:proofErr w:type="spellStart"/>
      <w:r w:rsidRPr="006E01AF">
        <w:rPr>
          <w:rFonts w:asciiTheme="minorHAnsi" w:hAnsiTheme="minorHAnsi" w:cstheme="minorHAnsi"/>
          <w:sz w:val="16"/>
          <w:szCs w:val="16"/>
        </w:rPr>
        <w:t>comprom</w:t>
      </w:r>
      <w:r w:rsidR="008631E5">
        <w:rPr>
          <w:rFonts w:asciiTheme="minorHAnsi" w:hAnsiTheme="minorHAnsi" w:cstheme="minorHAnsi"/>
          <w:sz w:val="16"/>
          <w:szCs w:val="16"/>
        </w:rPr>
        <w:t>b</w:t>
      </w:r>
      <w:r w:rsidRPr="006E01AF">
        <w:rPr>
          <w:rFonts w:asciiTheme="minorHAnsi" w:hAnsiTheme="minorHAnsi" w:cstheme="minorHAnsi"/>
          <w:sz w:val="16"/>
          <w:szCs w:val="16"/>
        </w:rPr>
        <w:t>etiéndome</w:t>
      </w:r>
      <w:proofErr w:type="spellEnd"/>
      <w:r w:rsidRPr="006E01AF">
        <w:rPr>
          <w:rFonts w:asciiTheme="minorHAnsi" w:hAnsiTheme="minorHAnsi" w:cstheme="minorHAnsi"/>
          <w:sz w:val="16"/>
          <w:szCs w:val="16"/>
        </w:rPr>
        <w:t xml:space="preserv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46091491" w:rsidR="001A57C7" w:rsidRDefault="001A57C7"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2FC18012" w14:textId="57F533CB" w:rsidR="00537789" w:rsidRDefault="00537789" w:rsidP="0020768D">
      <w:pPr>
        <w:pStyle w:val="Textoindependiente"/>
        <w:ind w:right="1179"/>
        <w:jc w:val="center"/>
        <w:rPr>
          <w:rFonts w:asciiTheme="minorHAnsi" w:hAnsiTheme="minorHAnsi" w:cstheme="minorHAnsi"/>
          <w:sz w:val="18"/>
          <w:szCs w:val="18"/>
        </w:rPr>
      </w:pPr>
    </w:p>
    <w:p w14:paraId="74D0C550" w14:textId="2E809CEE" w:rsidR="00567FF1" w:rsidRDefault="00567FF1" w:rsidP="0020768D">
      <w:pPr>
        <w:pStyle w:val="Textoindependiente"/>
        <w:ind w:right="1179"/>
        <w:jc w:val="center"/>
        <w:rPr>
          <w:rFonts w:asciiTheme="minorHAnsi" w:hAnsiTheme="minorHAnsi" w:cstheme="minorHAnsi"/>
          <w:sz w:val="18"/>
          <w:szCs w:val="18"/>
        </w:rPr>
      </w:pPr>
    </w:p>
    <w:p w14:paraId="171117E0" w14:textId="4962000A" w:rsidR="00212367" w:rsidRDefault="00212367" w:rsidP="0020768D">
      <w:pPr>
        <w:pStyle w:val="Textoindependiente"/>
        <w:ind w:right="1179"/>
        <w:jc w:val="center"/>
        <w:rPr>
          <w:rFonts w:asciiTheme="minorHAnsi" w:hAnsiTheme="minorHAnsi" w:cstheme="minorHAnsi"/>
          <w:sz w:val="18"/>
          <w:szCs w:val="18"/>
        </w:rPr>
      </w:pPr>
    </w:p>
    <w:p w14:paraId="4FA84C6F" w14:textId="2A2BB0E8" w:rsidR="00212367" w:rsidRDefault="00212367" w:rsidP="0020768D">
      <w:pPr>
        <w:pStyle w:val="Textoindependiente"/>
        <w:ind w:right="1179"/>
        <w:jc w:val="center"/>
        <w:rPr>
          <w:rFonts w:asciiTheme="minorHAnsi" w:hAnsiTheme="minorHAnsi" w:cstheme="minorHAnsi"/>
          <w:sz w:val="18"/>
          <w:szCs w:val="18"/>
        </w:rPr>
      </w:pPr>
    </w:p>
    <w:p w14:paraId="692E7205" w14:textId="77777777" w:rsidR="00212367" w:rsidRDefault="00212367" w:rsidP="0020768D">
      <w:pPr>
        <w:pStyle w:val="Textoindependiente"/>
        <w:ind w:right="1179"/>
        <w:jc w:val="center"/>
        <w:rPr>
          <w:rFonts w:asciiTheme="minorHAnsi" w:hAnsiTheme="minorHAnsi" w:cstheme="minorHAnsi"/>
          <w:sz w:val="18"/>
          <w:szCs w:val="18"/>
        </w:rPr>
      </w:pPr>
    </w:p>
    <w:p w14:paraId="5C7556D4" w14:textId="77777777" w:rsidR="00567FF1" w:rsidRDefault="00567FF1" w:rsidP="0020768D">
      <w:pPr>
        <w:pStyle w:val="Textoindependiente"/>
        <w:ind w:right="1179"/>
        <w:jc w:val="center"/>
        <w:rPr>
          <w:rFonts w:asciiTheme="minorHAnsi" w:hAnsiTheme="minorHAnsi" w:cstheme="minorHAnsi"/>
          <w:sz w:val="18"/>
          <w:szCs w:val="18"/>
        </w:rPr>
      </w:pPr>
    </w:p>
    <w:p w14:paraId="17745F9C" w14:textId="77777777" w:rsidR="00537789" w:rsidRDefault="00537789" w:rsidP="0020768D">
      <w:pPr>
        <w:pStyle w:val="Textoindependiente"/>
        <w:ind w:right="1179"/>
        <w:jc w:val="center"/>
        <w:rPr>
          <w:rFonts w:asciiTheme="minorHAnsi" w:hAnsiTheme="minorHAnsi" w:cstheme="minorHAnsi"/>
          <w:sz w:val="18"/>
          <w:szCs w:val="18"/>
        </w:rPr>
      </w:pPr>
    </w:p>
    <w:p w14:paraId="55C731AA" w14:textId="77777777" w:rsidR="00693F42" w:rsidRPr="006E01AF" w:rsidRDefault="00693F42" w:rsidP="00693F42">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23109B6F" w14:textId="77777777" w:rsidR="00693F42" w:rsidRPr="006E01AF" w:rsidRDefault="00693F42" w:rsidP="00693F42">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4F27ADB7" w14:textId="77777777" w:rsidR="00693F42" w:rsidRPr="006E01AF" w:rsidRDefault="00693F42" w:rsidP="00693F42">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40402EC1" w14:textId="77777777" w:rsidR="00693F42" w:rsidRPr="006E01AF" w:rsidRDefault="00693F42" w:rsidP="00693F42">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423E3BB"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9F80C86" w14:textId="77777777" w:rsidR="00693F42" w:rsidRPr="006E01AF" w:rsidRDefault="00693F42" w:rsidP="00693F42">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C056CB0" w14:textId="77777777" w:rsidR="00693F42" w:rsidRPr="006E01AF" w:rsidRDefault="00693F42" w:rsidP="00693F42">
      <w:pPr>
        <w:rPr>
          <w:rFonts w:asciiTheme="minorHAnsi" w:hAnsiTheme="minorHAnsi" w:cstheme="minorHAnsi"/>
          <w:sz w:val="16"/>
          <w:szCs w:val="16"/>
        </w:rPr>
      </w:pPr>
    </w:p>
    <w:p w14:paraId="37276717" w14:textId="77777777" w:rsidR="00693F42" w:rsidRPr="006E01AF" w:rsidRDefault="00693F42" w:rsidP="00693F42">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7DAABE4F" w14:textId="77777777" w:rsidR="00693F42" w:rsidRPr="006E01AF" w:rsidRDefault="00693F42" w:rsidP="00693F42">
      <w:pPr>
        <w:rPr>
          <w:rFonts w:asciiTheme="minorHAnsi" w:hAnsiTheme="minorHAnsi" w:cstheme="minorHAnsi"/>
          <w:sz w:val="16"/>
          <w:szCs w:val="16"/>
        </w:rPr>
      </w:pPr>
    </w:p>
    <w:p w14:paraId="1A53DE8D"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E8D98D2" w14:textId="77777777" w:rsidR="00693F42" w:rsidRPr="006E01AF" w:rsidRDefault="00693F42" w:rsidP="00693F42">
      <w:pPr>
        <w:jc w:val="both"/>
        <w:rPr>
          <w:rFonts w:asciiTheme="minorHAnsi" w:hAnsiTheme="minorHAnsi" w:cstheme="minorHAnsi"/>
          <w:sz w:val="16"/>
          <w:szCs w:val="16"/>
        </w:rPr>
      </w:pPr>
    </w:p>
    <w:p w14:paraId="392C82B6"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B9F5276" w14:textId="77777777" w:rsidR="00693F42" w:rsidRPr="006E01AF" w:rsidRDefault="00693F42" w:rsidP="00693F42">
      <w:pPr>
        <w:jc w:val="both"/>
        <w:rPr>
          <w:rFonts w:asciiTheme="minorHAnsi" w:hAnsiTheme="minorHAnsi" w:cstheme="minorHAnsi"/>
          <w:sz w:val="16"/>
          <w:szCs w:val="16"/>
        </w:rPr>
      </w:pPr>
    </w:p>
    <w:p w14:paraId="2A2B6A9C"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5EA5B252" w14:textId="77777777" w:rsidR="00693F42" w:rsidRPr="006E01AF" w:rsidRDefault="00693F42" w:rsidP="00693F42">
      <w:pPr>
        <w:jc w:val="both"/>
        <w:rPr>
          <w:rFonts w:asciiTheme="minorHAnsi" w:hAnsiTheme="minorHAnsi" w:cstheme="minorHAnsi"/>
          <w:sz w:val="16"/>
          <w:szCs w:val="16"/>
        </w:rPr>
      </w:pPr>
    </w:p>
    <w:p w14:paraId="15B6D0DA"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177059A" w14:textId="77777777" w:rsidR="00693F42" w:rsidRPr="006E01AF" w:rsidRDefault="00693F42" w:rsidP="00693F42">
      <w:pPr>
        <w:jc w:val="both"/>
        <w:rPr>
          <w:rFonts w:asciiTheme="minorHAnsi" w:hAnsiTheme="minorHAnsi" w:cstheme="minorHAnsi"/>
          <w:b/>
          <w:sz w:val="16"/>
          <w:szCs w:val="16"/>
        </w:rPr>
      </w:pPr>
    </w:p>
    <w:p w14:paraId="6E1EA694" w14:textId="77777777" w:rsidR="00693F42" w:rsidRPr="006E01AF" w:rsidRDefault="00693F42" w:rsidP="00693F42">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28E98077" w14:textId="77777777" w:rsidR="00693F42" w:rsidRPr="006E01AF" w:rsidRDefault="00693F42" w:rsidP="00693F42">
      <w:pPr>
        <w:rPr>
          <w:rFonts w:asciiTheme="minorHAnsi" w:hAnsiTheme="minorHAnsi" w:cstheme="minorHAnsi"/>
          <w:sz w:val="16"/>
          <w:szCs w:val="16"/>
        </w:rPr>
      </w:pPr>
    </w:p>
    <w:p w14:paraId="20F22315"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0438ABE8"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0D279D81" w14:textId="77777777" w:rsidR="00693F42" w:rsidRPr="006E01AF" w:rsidRDefault="00693F42" w:rsidP="00693F42">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3D21682"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p>
    <w:p w14:paraId="6DB65F5A" w14:textId="77777777" w:rsidR="00693F42" w:rsidRPr="006E01AF" w:rsidRDefault="00693F42" w:rsidP="00693F42">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874EFA4"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91A2872"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B8E43ED"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BD0C2E0" w14:textId="77777777" w:rsidR="00693F42" w:rsidRPr="006E01AF" w:rsidRDefault="00693F42" w:rsidP="00693F42">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080BCFA"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45612846" w14:textId="77777777" w:rsidR="00693F42" w:rsidRDefault="00693F42" w:rsidP="00693F42">
      <w:pPr>
        <w:pStyle w:val="Ttulo9"/>
        <w:ind w:left="1584" w:right="-91" w:hanging="1584"/>
        <w:jc w:val="center"/>
        <w:rPr>
          <w:rFonts w:asciiTheme="minorHAnsi" w:hAnsiTheme="minorHAnsi" w:cstheme="minorHAnsi"/>
          <w:sz w:val="16"/>
          <w:szCs w:val="16"/>
        </w:rPr>
      </w:pPr>
    </w:p>
    <w:p w14:paraId="3B52CC16" w14:textId="77777777" w:rsidR="00693F42" w:rsidRPr="006E01AF" w:rsidRDefault="00693F42" w:rsidP="00693F42">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FCCE70A" w14:textId="77777777" w:rsidR="00693F42" w:rsidRPr="006E01AF" w:rsidRDefault="00693F42" w:rsidP="00693F42">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32C84C1E" w14:textId="77777777" w:rsidR="00693F42" w:rsidRPr="006E01AF" w:rsidRDefault="00693F42" w:rsidP="00693F42">
      <w:pPr>
        <w:tabs>
          <w:tab w:val="left" w:pos="-142"/>
          <w:tab w:val="left" w:pos="993"/>
        </w:tabs>
        <w:ind w:right="-93"/>
        <w:jc w:val="both"/>
        <w:rPr>
          <w:rFonts w:asciiTheme="minorHAnsi" w:hAnsiTheme="minorHAnsi" w:cstheme="minorHAnsi"/>
          <w:b/>
          <w:sz w:val="16"/>
          <w:szCs w:val="16"/>
        </w:rPr>
      </w:pPr>
    </w:p>
    <w:p w14:paraId="491CDA70" w14:textId="77777777" w:rsidR="00693F42" w:rsidRPr="006E01AF" w:rsidRDefault="00693F42" w:rsidP="00693F42">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72F4D5B9" w14:textId="77777777" w:rsidR="00693F42" w:rsidRPr="006E01AF" w:rsidRDefault="00693F42" w:rsidP="00693F4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693F42" w:rsidRPr="00FE5D97" w14:paraId="6BA6FE6B" w14:textId="77777777" w:rsidTr="00C7207C">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35B80EA6"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116B445"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F0E9D3A" w14:textId="77777777" w:rsidR="00693F42" w:rsidRPr="00FE5D97" w:rsidRDefault="00693F42" w:rsidP="00C7207C">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EB26BC0"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5DDC68A2" w14:textId="77777777" w:rsidR="00693F42" w:rsidRPr="00FE5D97" w:rsidRDefault="00693F42" w:rsidP="00C7207C">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bl>
    <w:p w14:paraId="48DEBC8A" w14:textId="77777777" w:rsidR="00693F42" w:rsidRPr="006E01AF" w:rsidRDefault="00693F42" w:rsidP="00693F42">
      <w:pPr>
        <w:ind w:firstLine="708"/>
        <w:jc w:val="both"/>
        <w:rPr>
          <w:rFonts w:asciiTheme="minorHAnsi" w:hAnsiTheme="minorHAnsi" w:cstheme="minorHAnsi"/>
          <w:sz w:val="16"/>
          <w:szCs w:val="16"/>
        </w:rPr>
      </w:pPr>
    </w:p>
    <w:p w14:paraId="23F3DDCA" w14:textId="77777777" w:rsidR="00693F42" w:rsidRPr="006E01AF" w:rsidRDefault="00693F42" w:rsidP="00693F42">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 xml:space="preserve">Las partes convienen que el presente contrato se celebra bajo la modalidad de precios fijos, por lo que el monto de los mismos no cambiará </w:t>
      </w:r>
      <w:r w:rsidRPr="006E01AF">
        <w:rPr>
          <w:rFonts w:asciiTheme="minorHAnsi" w:hAnsiTheme="minorHAnsi" w:cstheme="minorHAnsi"/>
          <w:sz w:val="16"/>
          <w:szCs w:val="16"/>
        </w:rPr>
        <w:lastRenderedPageBreak/>
        <w:t>durante la vigencia del mismo</w:t>
      </w:r>
      <w:proofErr w:type="gramStart"/>
      <w:r w:rsidRPr="006E01AF">
        <w:rPr>
          <w:rFonts w:asciiTheme="minorHAnsi" w:hAnsiTheme="minorHAnsi" w:cstheme="minorHAnsi"/>
          <w:sz w:val="16"/>
          <w:szCs w:val="16"/>
        </w:rPr>
        <w:t>. .</w:t>
      </w:r>
      <w:proofErr w:type="gramEnd"/>
    </w:p>
    <w:p w14:paraId="0594000F" w14:textId="77777777" w:rsidR="00693F42" w:rsidRPr="006E01AF" w:rsidRDefault="00693F42" w:rsidP="00693F42">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9D2F207"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p>
    <w:p w14:paraId="4C9BC152"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E544B45" w14:textId="77777777" w:rsidR="00693F42" w:rsidRPr="006E01AF" w:rsidRDefault="00693F42" w:rsidP="00693F42">
      <w:pPr>
        <w:ind w:right="-93"/>
        <w:jc w:val="both"/>
        <w:rPr>
          <w:rFonts w:asciiTheme="minorHAnsi" w:hAnsiTheme="minorHAnsi" w:cstheme="minorHAnsi"/>
          <w:b/>
          <w:sz w:val="16"/>
          <w:szCs w:val="16"/>
          <w:lang w:val="es-ES_tradnl"/>
        </w:rPr>
      </w:pPr>
    </w:p>
    <w:p w14:paraId="52D85FCC" w14:textId="77777777" w:rsidR="00693F42" w:rsidRPr="006E01AF" w:rsidRDefault="00693F42" w:rsidP="00693F42">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1557C38A" w14:textId="77777777" w:rsidR="00693F42" w:rsidRPr="006E01AF" w:rsidRDefault="00693F42" w:rsidP="00693F42">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62F54F89" w14:textId="77777777" w:rsidR="00693F42" w:rsidRPr="006E01AF" w:rsidRDefault="00693F42" w:rsidP="00693F42">
      <w:pPr>
        <w:tabs>
          <w:tab w:val="left" w:pos="-284"/>
          <w:tab w:val="left" w:pos="709"/>
        </w:tabs>
        <w:jc w:val="both"/>
        <w:rPr>
          <w:rFonts w:asciiTheme="minorHAnsi" w:hAnsiTheme="minorHAnsi" w:cstheme="minorHAnsi"/>
          <w:sz w:val="16"/>
          <w:szCs w:val="16"/>
        </w:rPr>
      </w:pPr>
    </w:p>
    <w:p w14:paraId="77F922C4" w14:textId="77777777" w:rsidR="00693F42" w:rsidRPr="006E01AF" w:rsidRDefault="00693F42" w:rsidP="00693F42">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42FD14C5" w14:textId="77777777" w:rsidR="00693F42" w:rsidRPr="006E01AF" w:rsidRDefault="00693F42" w:rsidP="00706676">
      <w:pPr>
        <w:pStyle w:val="Ttulo5"/>
        <w:ind w:right="-1" w:firstLine="708"/>
        <w:jc w:val="both"/>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21298D8" w14:textId="77777777" w:rsidR="00693F42" w:rsidRPr="006E01AF" w:rsidRDefault="00693F42" w:rsidP="00693F42">
      <w:pPr>
        <w:tabs>
          <w:tab w:val="left" w:pos="-284"/>
          <w:tab w:val="left" w:pos="9498"/>
        </w:tabs>
        <w:jc w:val="both"/>
        <w:rPr>
          <w:rFonts w:asciiTheme="minorHAnsi" w:hAnsiTheme="minorHAnsi" w:cstheme="minorHAnsi"/>
          <w:sz w:val="16"/>
          <w:szCs w:val="16"/>
        </w:rPr>
      </w:pPr>
    </w:p>
    <w:p w14:paraId="1E7E50B1" w14:textId="77777777" w:rsidR="00693F42" w:rsidRPr="006E01AF" w:rsidRDefault="00693F42" w:rsidP="00693F42">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6EEA4EF2" w14:textId="77777777" w:rsidR="00693F42" w:rsidRPr="006E01AF" w:rsidRDefault="00693F42" w:rsidP="00693F42">
      <w:pPr>
        <w:jc w:val="both"/>
        <w:rPr>
          <w:rFonts w:asciiTheme="minorHAnsi" w:hAnsiTheme="minorHAnsi" w:cstheme="minorHAnsi"/>
          <w:b/>
          <w:sz w:val="16"/>
          <w:szCs w:val="16"/>
        </w:rPr>
      </w:pPr>
    </w:p>
    <w:p w14:paraId="2DE3970C" w14:textId="77777777" w:rsidR="00693F42" w:rsidRPr="006E01AF" w:rsidRDefault="00693F42" w:rsidP="00276AF1">
      <w:pPr>
        <w:numPr>
          <w:ilvl w:val="0"/>
          <w:numId w:val="13"/>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0F266807" w14:textId="77777777" w:rsidR="00693F42" w:rsidRPr="006E01AF" w:rsidRDefault="00693F42" w:rsidP="00693F42">
      <w:pPr>
        <w:overflowPunct w:val="0"/>
        <w:autoSpaceDE w:val="0"/>
        <w:autoSpaceDN w:val="0"/>
        <w:adjustRightInd w:val="0"/>
        <w:ind w:left="360"/>
        <w:jc w:val="both"/>
        <w:textAlignment w:val="baseline"/>
        <w:rPr>
          <w:rFonts w:asciiTheme="minorHAnsi" w:hAnsiTheme="minorHAnsi" w:cstheme="minorHAnsi"/>
          <w:b/>
          <w:sz w:val="16"/>
          <w:szCs w:val="16"/>
        </w:rPr>
      </w:pPr>
    </w:p>
    <w:p w14:paraId="4F717EA7" w14:textId="77777777" w:rsidR="00693F42" w:rsidRPr="006E01AF" w:rsidRDefault="00693F42" w:rsidP="00276AF1">
      <w:pPr>
        <w:numPr>
          <w:ilvl w:val="0"/>
          <w:numId w:val="13"/>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14A9A7" w14:textId="77777777" w:rsidR="00693F42" w:rsidRPr="006E01AF" w:rsidRDefault="00693F42" w:rsidP="00693F42">
      <w:pPr>
        <w:ind w:left="360"/>
        <w:jc w:val="both"/>
        <w:rPr>
          <w:rFonts w:asciiTheme="minorHAnsi" w:hAnsiTheme="minorHAnsi" w:cstheme="minorHAnsi"/>
          <w:sz w:val="16"/>
          <w:szCs w:val="16"/>
        </w:rPr>
      </w:pPr>
    </w:p>
    <w:p w14:paraId="43BD5578" w14:textId="77777777" w:rsidR="00693F42" w:rsidRPr="006E01AF" w:rsidRDefault="00693F42" w:rsidP="00693F42">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184A25A" w14:textId="77777777" w:rsidR="00693F42" w:rsidRPr="006E01AF" w:rsidRDefault="00693F42" w:rsidP="00693F42">
      <w:pPr>
        <w:ind w:right="-93"/>
        <w:jc w:val="both"/>
        <w:rPr>
          <w:rFonts w:asciiTheme="minorHAnsi" w:hAnsiTheme="minorHAnsi" w:cstheme="minorHAnsi"/>
          <w:b/>
          <w:sz w:val="16"/>
          <w:szCs w:val="16"/>
        </w:rPr>
      </w:pPr>
    </w:p>
    <w:p w14:paraId="685534A7" w14:textId="77777777" w:rsidR="00693F42" w:rsidRPr="006E01AF"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7D1E255" w14:textId="77777777" w:rsidR="00693F42" w:rsidRPr="006E01AF" w:rsidRDefault="00693F42" w:rsidP="00693F42">
      <w:pPr>
        <w:pStyle w:val="Textoindependiente24"/>
        <w:rPr>
          <w:rFonts w:asciiTheme="minorHAnsi" w:hAnsiTheme="minorHAnsi" w:cstheme="minorHAnsi"/>
          <w:b/>
          <w:color w:val="000000"/>
          <w:sz w:val="16"/>
          <w:szCs w:val="16"/>
        </w:rPr>
      </w:pPr>
    </w:p>
    <w:p w14:paraId="39E48D6D"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1012716E" w14:textId="77777777" w:rsidR="00693F42" w:rsidRPr="006E01AF" w:rsidRDefault="00693F42" w:rsidP="00693F42">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E9652D7" w14:textId="77777777" w:rsidR="00693F42" w:rsidRDefault="00693F42" w:rsidP="00693F42">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57F4DFB1" w14:textId="77777777" w:rsidR="00693F42" w:rsidRPr="006E01AF" w:rsidRDefault="00693F42" w:rsidP="00693F42">
      <w:pPr>
        <w:ind w:firstLine="708"/>
        <w:jc w:val="both"/>
        <w:rPr>
          <w:rFonts w:asciiTheme="minorHAnsi" w:hAnsiTheme="minorHAnsi" w:cstheme="minorHAnsi"/>
          <w:color w:val="000000"/>
          <w:sz w:val="16"/>
          <w:szCs w:val="16"/>
        </w:rPr>
      </w:pPr>
    </w:p>
    <w:p w14:paraId="68365E1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8C5966B" w14:textId="77777777" w:rsidR="00693F42" w:rsidRPr="006E01AF" w:rsidRDefault="00693F42" w:rsidP="00693F42">
      <w:pPr>
        <w:pStyle w:val="Piedepgina"/>
        <w:ind w:right="-93"/>
        <w:rPr>
          <w:rFonts w:asciiTheme="minorHAnsi" w:hAnsiTheme="minorHAnsi" w:cstheme="minorHAnsi"/>
          <w:sz w:val="16"/>
          <w:szCs w:val="16"/>
        </w:rPr>
      </w:pPr>
    </w:p>
    <w:p w14:paraId="1F284178" w14:textId="77777777" w:rsidR="00693F42" w:rsidRPr="006E01AF" w:rsidRDefault="00693F42" w:rsidP="00693F42">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66644DB7" w14:textId="77777777" w:rsidR="00693F42" w:rsidRPr="006E01AF" w:rsidRDefault="00693F42" w:rsidP="00693F42">
      <w:pPr>
        <w:tabs>
          <w:tab w:val="left" w:pos="-142"/>
          <w:tab w:val="left" w:pos="1134"/>
        </w:tabs>
        <w:ind w:right="-93"/>
        <w:jc w:val="both"/>
        <w:rPr>
          <w:rFonts w:asciiTheme="minorHAnsi" w:hAnsiTheme="minorHAnsi" w:cstheme="minorHAnsi"/>
          <w:b/>
          <w:sz w:val="16"/>
          <w:szCs w:val="16"/>
        </w:rPr>
      </w:pPr>
    </w:p>
    <w:p w14:paraId="31065D5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TERCERA.-</w:t>
      </w:r>
      <w:proofErr w:type="gramEnd"/>
      <w:r w:rsidRPr="006E01AF">
        <w:rPr>
          <w:rFonts w:asciiTheme="minorHAnsi" w:hAnsiTheme="minorHAnsi" w:cstheme="minorHAnsi"/>
          <w:b/>
          <w:sz w:val="16"/>
          <w:szCs w:val="16"/>
        </w:rPr>
        <w:t xml:space="preserve">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C38AA9A"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04F5AC6B" w14:textId="77777777" w:rsidR="00693F42" w:rsidRPr="006E01AF"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FE42982"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4F19599C" w14:textId="77777777" w:rsidR="00693F42" w:rsidRPr="006E01AF" w:rsidRDefault="00693F42" w:rsidP="00693F42">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A8F9967"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36BBBED" w14:textId="44B4A9E2" w:rsidR="00693F42"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mil____.</w:t>
      </w:r>
    </w:p>
    <w:p w14:paraId="61E61B4A" w14:textId="77777777" w:rsidR="00693F42" w:rsidRPr="00693F42" w:rsidRDefault="00693F42" w:rsidP="00693F42">
      <w:pPr>
        <w:ind w:right="-93" w:firstLine="708"/>
        <w:jc w:val="both"/>
        <w:rPr>
          <w:rFonts w:asciiTheme="minorHAnsi" w:hAnsiTheme="minorHAnsi" w:cstheme="minorHAnsi"/>
          <w:sz w:val="16"/>
          <w:szCs w:val="16"/>
        </w:rPr>
      </w:pPr>
    </w:p>
    <w:p w14:paraId="77153A5A" w14:textId="77777777" w:rsidR="00693F42" w:rsidRPr="006E01AF" w:rsidRDefault="00693F42" w:rsidP="00693F42">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aclaraciones, propuestas.</w:t>
      </w:r>
    </w:p>
    <w:p w14:paraId="5E52473C" w14:textId="77777777" w:rsidR="004A4938" w:rsidRPr="004A4938" w:rsidRDefault="004A4938" w:rsidP="00276AF1">
      <w:pPr>
        <w:keepNext/>
        <w:widowControl/>
        <w:numPr>
          <w:ilvl w:val="1"/>
          <w:numId w:val="14"/>
        </w:numPr>
        <w:tabs>
          <w:tab w:val="left" w:pos="0"/>
        </w:tabs>
        <w:suppressAutoHyphens/>
        <w:spacing w:before="240" w:after="60"/>
        <w:jc w:val="center"/>
        <w:outlineLvl w:val="1"/>
        <w:rPr>
          <w:rFonts w:ascii="Calibri" w:hAnsi="Calibri" w:cs="Calibri"/>
          <w:lang w:val="es-ES_tradnl"/>
        </w:rPr>
      </w:pPr>
    </w:p>
    <w:p w14:paraId="385D1DF6" w14:textId="77777777" w:rsidR="00006D11" w:rsidRDefault="0093759E" w:rsidP="00006D11">
      <w:pPr>
        <w:keepNext/>
        <w:widowControl/>
        <w:numPr>
          <w:ilvl w:val="1"/>
          <w:numId w:val="14"/>
        </w:numPr>
        <w:tabs>
          <w:tab w:val="clear" w:pos="576"/>
          <w:tab w:val="num" w:pos="0"/>
        </w:tabs>
        <w:suppressAutoHyphens/>
        <w:spacing w:before="240" w:after="60"/>
        <w:ind w:left="0" w:firstLine="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73FDCA03" w14:textId="09A920D4" w:rsidR="00C121DF" w:rsidRPr="00006D11" w:rsidRDefault="00C121DF" w:rsidP="00006D11">
      <w:pPr>
        <w:keepNext/>
        <w:widowControl/>
        <w:numPr>
          <w:ilvl w:val="1"/>
          <w:numId w:val="14"/>
        </w:numPr>
        <w:tabs>
          <w:tab w:val="clear" w:pos="576"/>
          <w:tab w:val="num" w:pos="0"/>
        </w:tabs>
        <w:suppressAutoHyphens/>
        <w:spacing w:before="240" w:after="60"/>
        <w:ind w:left="0" w:firstLine="0"/>
        <w:jc w:val="center"/>
        <w:outlineLvl w:val="1"/>
        <w:rPr>
          <w:rFonts w:ascii="Calibri" w:hAnsi="Calibri" w:cs="Calibri"/>
          <w:lang w:val="es-ES_tradnl"/>
        </w:rPr>
      </w:pPr>
      <w:r w:rsidRPr="00006D11">
        <w:rPr>
          <w:rFonts w:asciiTheme="minorHAnsi" w:hAnsiTheme="minorHAnsi" w:cstheme="minorHAnsi"/>
          <w:b/>
          <w:sz w:val="18"/>
          <w:szCs w:val="18"/>
        </w:rPr>
        <w:t>Formato de Fianza</w:t>
      </w:r>
    </w:p>
    <w:p w14:paraId="2597D811" w14:textId="77777777" w:rsidR="00706676" w:rsidRPr="00706676" w:rsidRDefault="00706676" w:rsidP="00706676">
      <w:pPr>
        <w:jc w:val="center"/>
        <w:rPr>
          <w:rFonts w:asciiTheme="minorHAnsi" w:hAnsiTheme="minorHAnsi" w:cstheme="minorHAnsi"/>
          <w:b/>
        </w:rPr>
      </w:pPr>
    </w:p>
    <w:p w14:paraId="6A3BC255" w14:textId="381644E1" w:rsidR="00C121DF" w:rsidRDefault="00C121DF" w:rsidP="00276AF1">
      <w:pPr>
        <w:pStyle w:val="NormalWeb"/>
        <w:numPr>
          <w:ilvl w:val="0"/>
          <w:numId w:val="14"/>
        </w:numPr>
        <w:shd w:val="clear" w:color="auto" w:fill="FFFFFF"/>
        <w:tabs>
          <w:tab w:val="clear" w:pos="432"/>
        </w:tabs>
        <w:ind w:left="0" w:right="247" w:firstLine="0"/>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495D4FC4" w14:textId="77777777" w:rsidR="00706676" w:rsidRPr="00DA0E6B" w:rsidRDefault="00706676" w:rsidP="00276AF1">
      <w:pPr>
        <w:pStyle w:val="NormalWeb"/>
        <w:numPr>
          <w:ilvl w:val="0"/>
          <w:numId w:val="14"/>
        </w:numPr>
        <w:shd w:val="clear" w:color="auto" w:fill="FFFFFF"/>
        <w:jc w:val="both"/>
        <w:rPr>
          <w:rFonts w:asciiTheme="minorHAnsi" w:hAnsiTheme="minorHAnsi" w:cstheme="minorHAnsi"/>
          <w:b/>
          <w:color w:val="333333"/>
          <w:sz w:val="18"/>
          <w:szCs w:val="18"/>
        </w:rPr>
      </w:pPr>
    </w:p>
    <w:p w14:paraId="119B30CA"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9AB7D2B"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12ED8E8D"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3E8265FA"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2B8F0ED9"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A396B4F"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77D66C52"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8066F96"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9F3B99E" w14:textId="77777777" w:rsidR="00C121DF" w:rsidRPr="00C121DF" w:rsidRDefault="00C121DF" w:rsidP="00276AF1">
      <w:pPr>
        <w:pStyle w:val="Prrafodelista"/>
        <w:numPr>
          <w:ilvl w:val="0"/>
          <w:numId w:val="14"/>
        </w:numPr>
        <w:autoSpaceDE w:val="0"/>
        <w:autoSpaceDN w:val="0"/>
        <w:adjustRightInd w:val="0"/>
        <w:ind w:right="708"/>
        <w:jc w:val="center"/>
        <w:rPr>
          <w:rFonts w:asciiTheme="minorHAnsi" w:hAnsiTheme="minorHAnsi" w:cstheme="minorHAnsi"/>
          <w:b/>
          <w:color w:val="000000"/>
          <w:sz w:val="18"/>
          <w:szCs w:val="18"/>
          <w:lang w:val="es-MX"/>
        </w:rPr>
      </w:pPr>
    </w:p>
    <w:p w14:paraId="7CBBC39F" w14:textId="77777777" w:rsidR="00C121DF" w:rsidRPr="00C121DF" w:rsidRDefault="00C121DF" w:rsidP="00276AF1">
      <w:pPr>
        <w:pStyle w:val="Prrafodelista"/>
        <w:numPr>
          <w:ilvl w:val="0"/>
          <w:numId w:val="14"/>
        </w:numPr>
        <w:autoSpaceDE w:val="0"/>
        <w:autoSpaceDN w:val="0"/>
        <w:adjustRightInd w:val="0"/>
        <w:ind w:right="708"/>
        <w:jc w:val="center"/>
        <w:rPr>
          <w:rFonts w:asciiTheme="minorHAnsi" w:hAnsiTheme="minorHAnsi" w:cstheme="minorHAnsi"/>
          <w:b/>
          <w:color w:val="000000"/>
          <w:sz w:val="18"/>
          <w:szCs w:val="18"/>
        </w:rPr>
      </w:pPr>
    </w:p>
    <w:p w14:paraId="02083D6F" w14:textId="4A4CB454" w:rsidR="0093759E" w:rsidRPr="00C121DF" w:rsidRDefault="00C121DF" w:rsidP="00276AF1">
      <w:pPr>
        <w:pStyle w:val="Prrafodelista"/>
        <w:numPr>
          <w:ilvl w:val="0"/>
          <w:numId w:val="14"/>
        </w:numPr>
        <w:ind w:right="-93"/>
        <w:jc w:val="center"/>
        <w:rPr>
          <w:rFonts w:asciiTheme="minorHAnsi" w:hAnsiTheme="minorHAnsi" w:cstheme="minorHAnsi"/>
          <w:sz w:val="16"/>
          <w:szCs w:val="16"/>
          <w:lang w:val="es-MX"/>
        </w:rPr>
      </w:pPr>
      <w:r w:rsidRPr="00C121DF">
        <w:rPr>
          <w:rFonts w:asciiTheme="minorHAnsi" w:hAnsiTheme="minorHAnsi" w:cstheme="minorHAnsi"/>
          <w:b/>
          <w:sz w:val="16"/>
          <w:szCs w:val="16"/>
        </w:rPr>
        <w:t xml:space="preserve"> </w:t>
      </w:r>
      <w:r w:rsidR="007C2EC3" w:rsidRPr="00C121D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6F79317" w:rsidR="00541956" w:rsidRDefault="00541956" w:rsidP="0093759E">
      <w:pPr>
        <w:ind w:right="-93" w:firstLine="708"/>
        <w:jc w:val="both"/>
        <w:rPr>
          <w:rFonts w:asciiTheme="minorHAnsi" w:hAnsiTheme="minorHAnsi" w:cstheme="minorHAnsi"/>
          <w:sz w:val="16"/>
          <w:szCs w:val="16"/>
          <w:lang w:val="es-MX"/>
        </w:rPr>
      </w:pPr>
    </w:p>
    <w:p w14:paraId="72D2BE6E" w14:textId="1582E914" w:rsidR="008B0D4E" w:rsidRDefault="008B0D4E" w:rsidP="0093759E">
      <w:pPr>
        <w:ind w:right="-93" w:firstLine="708"/>
        <w:jc w:val="both"/>
        <w:rPr>
          <w:rFonts w:asciiTheme="minorHAnsi" w:hAnsiTheme="minorHAnsi" w:cstheme="minorHAnsi"/>
          <w:sz w:val="16"/>
          <w:szCs w:val="16"/>
          <w:lang w:val="es-MX"/>
        </w:rPr>
      </w:pPr>
    </w:p>
    <w:p w14:paraId="5A345CC3" w14:textId="3C775AA1" w:rsidR="008B0D4E" w:rsidRDefault="008B0D4E" w:rsidP="0093759E">
      <w:pPr>
        <w:ind w:right="-93" w:firstLine="708"/>
        <w:jc w:val="both"/>
        <w:rPr>
          <w:rFonts w:asciiTheme="minorHAnsi" w:hAnsiTheme="minorHAnsi" w:cstheme="minorHAnsi"/>
          <w:sz w:val="16"/>
          <w:szCs w:val="16"/>
          <w:lang w:val="es-MX"/>
        </w:rPr>
      </w:pPr>
    </w:p>
    <w:p w14:paraId="49DC96AC" w14:textId="16D41630" w:rsidR="008B0D4E" w:rsidRDefault="008B0D4E" w:rsidP="0093759E">
      <w:pPr>
        <w:ind w:right="-93" w:firstLine="708"/>
        <w:jc w:val="both"/>
        <w:rPr>
          <w:rFonts w:asciiTheme="minorHAnsi" w:hAnsiTheme="minorHAnsi" w:cstheme="minorHAnsi"/>
          <w:sz w:val="16"/>
          <w:szCs w:val="16"/>
          <w:lang w:val="es-MX"/>
        </w:rPr>
      </w:pPr>
    </w:p>
    <w:p w14:paraId="6163F651" w14:textId="44AD8407" w:rsidR="008B0D4E" w:rsidRDefault="008B0D4E" w:rsidP="0093759E">
      <w:pPr>
        <w:ind w:right="-93" w:firstLine="708"/>
        <w:jc w:val="both"/>
        <w:rPr>
          <w:rFonts w:asciiTheme="minorHAnsi" w:hAnsiTheme="minorHAnsi" w:cstheme="minorHAnsi"/>
          <w:sz w:val="16"/>
          <w:szCs w:val="16"/>
          <w:lang w:val="es-MX"/>
        </w:rPr>
      </w:pPr>
    </w:p>
    <w:p w14:paraId="4FAEEB64" w14:textId="3BE3F39A" w:rsidR="008B0D4E" w:rsidRDefault="008B0D4E" w:rsidP="0093759E">
      <w:pPr>
        <w:ind w:right="-93" w:firstLine="708"/>
        <w:jc w:val="both"/>
        <w:rPr>
          <w:rFonts w:asciiTheme="minorHAnsi" w:hAnsiTheme="minorHAnsi" w:cstheme="minorHAnsi"/>
          <w:sz w:val="16"/>
          <w:szCs w:val="16"/>
          <w:lang w:val="es-MX"/>
        </w:rPr>
      </w:pPr>
    </w:p>
    <w:p w14:paraId="33053413" w14:textId="6F082F7A" w:rsidR="008B0D4E" w:rsidRDefault="008B0D4E" w:rsidP="0093759E">
      <w:pPr>
        <w:ind w:right="-93" w:firstLine="708"/>
        <w:jc w:val="both"/>
        <w:rPr>
          <w:rFonts w:asciiTheme="minorHAnsi" w:hAnsiTheme="minorHAnsi" w:cstheme="minorHAnsi"/>
          <w:sz w:val="16"/>
          <w:szCs w:val="16"/>
          <w:lang w:val="es-MX"/>
        </w:rPr>
      </w:pPr>
    </w:p>
    <w:p w14:paraId="281258AD" w14:textId="6DB6BA4F" w:rsidR="008B0D4E" w:rsidRDefault="008B0D4E" w:rsidP="0093759E">
      <w:pPr>
        <w:ind w:right="-93" w:firstLine="708"/>
        <w:jc w:val="both"/>
        <w:rPr>
          <w:rFonts w:asciiTheme="minorHAnsi" w:hAnsiTheme="minorHAnsi" w:cstheme="minorHAnsi"/>
          <w:sz w:val="16"/>
          <w:szCs w:val="16"/>
          <w:lang w:val="es-MX"/>
        </w:rPr>
      </w:pPr>
    </w:p>
    <w:p w14:paraId="161669CE" w14:textId="061C3205" w:rsidR="008B0D4E" w:rsidRDefault="008B0D4E" w:rsidP="0093759E">
      <w:pPr>
        <w:ind w:right="-93" w:firstLine="708"/>
        <w:jc w:val="both"/>
        <w:rPr>
          <w:rFonts w:asciiTheme="minorHAnsi" w:hAnsiTheme="minorHAnsi" w:cstheme="minorHAnsi"/>
          <w:sz w:val="16"/>
          <w:szCs w:val="16"/>
          <w:lang w:val="es-MX"/>
        </w:rPr>
      </w:pPr>
    </w:p>
    <w:p w14:paraId="02B7AA69" w14:textId="479F014C" w:rsidR="008B0D4E" w:rsidRDefault="008B0D4E" w:rsidP="0093759E">
      <w:pPr>
        <w:ind w:right="-93" w:firstLine="708"/>
        <w:jc w:val="both"/>
        <w:rPr>
          <w:rFonts w:asciiTheme="minorHAnsi" w:hAnsiTheme="minorHAnsi" w:cstheme="minorHAnsi"/>
          <w:sz w:val="16"/>
          <w:szCs w:val="16"/>
          <w:lang w:val="es-MX"/>
        </w:rPr>
      </w:pPr>
    </w:p>
    <w:p w14:paraId="3A01A6BD" w14:textId="4F72FF9D" w:rsidR="008B0D4E" w:rsidRDefault="008B0D4E" w:rsidP="0093759E">
      <w:pPr>
        <w:ind w:right="-93" w:firstLine="708"/>
        <w:jc w:val="both"/>
        <w:rPr>
          <w:rFonts w:asciiTheme="minorHAnsi" w:hAnsiTheme="minorHAnsi" w:cstheme="minorHAnsi"/>
          <w:sz w:val="16"/>
          <w:szCs w:val="16"/>
          <w:lang w:val="es-MX"/>
        </w:rPr>
      </w:pPr>
    </w:p>
    <w:p w14:paraId="40B46862" w14:textId="7EA35B49" w:rsidR="008B0D4E" w:rsidRDefault="008B0D4E" w:rsidP="0093759E">
      <w:pPr>
        <w:ind w:right="-93" w:firstLine="708"/>
        <w:jc w:val="both"/>
        <w:rPr>
          <w:rFonts w:asciiTheme="minorHAnsi" w:hAnsiTheme="minorHAnsi" w:cstheme="minorHAnsi"/>
          <w:sz w:val="16"/>
          <w:szCs w:val="16"/>
          <w:lang w:val="es-MX"/>
        </w:rPr>
      </w:pPr>
    </w:p>
    <w:p w14:paraId="6D99BC17" w14:textId="77777777" w:rsidR="008B0D4E" w:rsidRPr="006E01AF" w:rsidRDefault="008B0D4E" w:rsidP="008B0D4E">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52414E0D" w:rsidR="00541956" w:rsidRDefault="00541956" w:rsidP="0093759E">
      <w:pPr>
        <w:ind w:right="-93" w:firstLine="708"/>
        <w:jc w:val="both"/>
        <w:rPr>
          <w:rFonts w:asciiTheme="minorHAnsi" w:hAnsiTheme="minorHAnsi" w:cstheme="minorHAnsi"/>
          <w:sz w:val="16"/>
          <w:szCs w:val="16"/>
          <w:lang w:val="es-MX"/>
        </w:rPr>
      </w:pPr>
    </w:p>
    <w:p w14:paraId="2E5C33F2" w14:textId="77777777" w:rsidR="00EE352F" w:rsidRDefault="00EE352F"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39F301B" w:rsidR="00541956" w:rsidRDefault="00541956" w:rsidP="0093759E">
      <w:pPr>
        <w:ind w:right="-93" w:firstLine="708"/>
        <w:jc w:val="both"/>
        <w:rPr>
          <w:rFonts w:asciiTheme="minorHAnsi" w:hAnsiTheme="minorHAnsi" w:cstheme="minorHAnsi"/>
          <w:sz w:val="16"/>
          <w:szCs w:val="16"/>
          <w:lang w:val="es-MX"/>
        </w:rPr>
      </w:pPr>
    </w:p>
    <w:p w14:paraId="5D054802" w14:textId="34F7435D" w:rsidR="00E84866" w:rsidRDefault="00E84866" w:rsidP="0093759E">
      <w:pPr>
        <w:ind w:right="-93" w:firstLine="708"/>
        <w:jc w:val="both"/>
        <w:rPr>
          <w:rFonts w:asciiTheme="minorHAnsi" w:hAnsiTheme="minorHAnsi" w:cstheme="minorHAnsi"/>
          <w:sz w:val="16"/>
          <w:szCs w:val="16"/>
          <w:lang w:val="es-MX"/>
        </w:rPr>
      </w:pPr>
    </w:p>
    <w:p w14:paraId="0CE01B02" w14:textId="6F0B4B54" w:rsidR="00E84866" w:rsidRDefault="00E84866" w:rsidP="0093759E">
      <w:pPr>
        <w:ind w:right="-93" w:firstLine="708"/>
        <w:jc w:val="both"/>
        <w:rPr>
          <w:rFonts w:asciiTheme="minorHAnsi" w:hAnsiTheme="minorHAnsi" w:cstheme="minorHAnsi"/>
          <w:sz w:val="16"/>
          <w:szCs w:val="16"/>
          <w:lang w:val="es-MX"/>
        </w:rPr>
      </w:pPr>
    </w:p>
    <w:p w14:paraId="1F55CE74" w14:textId="772F00AF" w:rsidR="00E84866" w:rsidRDefault="00E84866" w:rsidP="0093759E">
      <w:pPr>
        <w:ind w:right="-93" w:firstLine="708"/>
        <w:jc w:val="both"/>
        <w:rPr>
          <w:rFonts w:asciiTheme="minorHAnsi" w:hAnsiTheme="minorHAnsi" w:cstheme="minorHAnsi"/>
          <w:sz w:val="16"/>
          <w:szCs w:val="16"/>
          <w:lang w:val="es-MX"/>
        </w:rPr>
      </w:pPr>
    </w:p>
    <w:p w14:paraId="4D061ED4" w14:textId="7C7E2A2E" w:rsidR="00E84866" w:rsidRPr="00E84866" w:rsidRDefault="00E84866" w:rsidP="00E84866">
      <w:pPr>
        <w:pStyle w:val="Textoindependiente"/>
        <w:ind w:right="708"/>
        <w:jc w:val="center"/>
        <w:rPr>
          <w:rFonts w:asciiTheme="minorHAnsi" w:hAnsiTheme="minorHAnsi" w:cstheme="minorHAnsi"/>
          <w:b/>
          <w:sz w:val="18"/>
          <w:szCs w:val="18"/>
        </w:rPr>
      </w:pPr>
      <w:bookmarkStart w:id="14" w:name="_Toc373927143"/>
      <w:bookmarkStart w:id="15" w:name="_Toc383695186"/>
      <w:r w:rsidRPr="00E84866">
        <w:rPr>
          <w:rFonts w:asciiTheme="minorHAnsi" w:hAnsiTheme="minorHAnsi" w:cstheme="minorHAnsi"/>
          <w:b/>
          <w:sz w:val="18"/>
          <w:szCs w:val="18"/>
        </w:rPr>
        <w:lastRenderedPageBreak/>
        <w:t>Anexo “10”</w:t>
      </w:r>
    </w:p>
    <w:p w14:paraId="7ED97A49" w14:textId="77777777" w:rsidR="00E84866" w:rsidRPr="00E84866" w:rsidRDefault="00E84866" w:rsidP="00E84866">
      <w:pPr>
        <w:pStyle w:val="Textoindependiente3"/>
        <w:ind w:right="708"/>
        <w:jc w:val="center"/>
        <w:rPr>
          <w:rFonts w:asciiTheme="minorHAnsi" w:hAnsiTheme="minorHAnsi" w:cstheme="minorHAnsi"/>
          <w:b/>
          <w:sz w:val="18"/>
          <w:szCs w:val="18"/>
        </w:rPr>
      </w:pPr>
      <w:r w:rsidRPr="00E84866">
        <w:rPr>
          <w:rFonts w:asciiTheme="minorHAnsi" w:hAnsiTheme="minorHAnsi" w:cstheme="minorHAnsi"/>
          <w:b/>
          <w:sz w:val="18"/>
          <w:szCs w:val="18"/>
        </w:rPr>
        <w:t>Correo electrónico del licitante</w:t>
      </w:r>
      <w:bookmarkEnd w:id="14"/>
      <w:bookmarkEnd w:id="15"/>
    </w:p>
    <w:p w14:paraId="78354976" w14:textId="77777777" w:rsidR="00E84866" w:rsidRPr="00021286" w:rsidRDefault="00E84866" w:rsidP="00E84866">
      <w:pPr>
        <w:ind w:right="567"/>
        <w:rPr>
          <w:rFonts w:ascii="Montserrat" w:hAnsi="Montserrat" w:cs="Soberana Sans"/>
        </w:rPr>
      </w:pPr>
    </w:p>
    <w:p w14:paraId="2F503951" w14:textId="77777777" w:rsidR="00E84866" w:rsidRPr="00021286" w:rsidRDefault="00E84866" w:rsidP="00E84866">
      <w:pPr>
        <w:ind w:right="567"/>
        <w:rPr>
          <w:rFonts w:ascii="Montserrat" w:hAnsi="Montserrat" w:cs="Soberana Sans"/>
        </w:rPr>
      </w:pPr>
    </w:p>
    <w:p w14:paraId="33B39F3C" w14:textId="77777777" w:rsidR="00E84866" w:rsidRPr="004F7F20" w:rsidRDefault="00E84866" w:rsidP="00E8486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0CF08D3A" w14:textId="77777777" w:rsidR="00E84866" w:rsidRPr="004F7F20" w:rsidRDefault="00E84866" w:rsidP="00E8486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366A80A" w14:textId="77777777" w:rsidR="00E84866" w:rsidRPr="004E4D40" w:rsidRDefault="00E84866" w:rsidP="00E84866">
      <w:pPr>
        <w:ind w:right="567"/>
        <w:rPr>
          <w:rFonts w:asciiTheme="minorHAnsi" w:hAnsiTheme="minorHAnsi" w:cstheme="minorHAnsi"/>
          <w:sz w:val="18"/>
          <w:szCs w:val="18"/>
        </w:rPr>
      </w:pPr>
    </w:p>
    <w:p w14:paraId="1449436E" w14:textId="77777777" w:rsidR="00E84866" w:rsidRPr="004E4D40" w:rsidRDefault="00E84866" w:rsidP="00E84866">
      <w:pPr>
        <w:ind w:right="567"/>
        <w:rPr>
          <w:rFonts w:asciiTheme="minorHAnsi" w:hAnsiTheme="minorHAnsi" w:cstheme="minorHAnsi"/>
          <w:sz w:val="18"/>
          <w:szCs w:val="18"/>
        </w:rPr>
      </w:pPr>
    </w:p>
    <w:p w14:paraId="59AC847D" w14:textId="77777777" w:rsidR="00E84866" w:rsidRPr="004E4D40" w:rsidRDefault="00E84866" w:rsidP="00E84866">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4A638BB9" w14:textId="77777777" w:rsidR="00E84866" w:rsidRPr="004E4D40" w:rsidRDefault="00E84866" w:rsidP="00E84866">
      <w:pPr>
        <w:ind w:right="567"/>
        <w:rPr>
          <w:rFonts w:asciiTheme="minorHAnsi" w:hAnsiTheme="minorHAnsi" w:cstheme="minorHAnsi"/>
          <w:sz w:val="18"/>
          <w:szCs w:val="18"/>
        </w:rPr>
      </w:pPr>
    </w:p>
    <w:p w14:paraId="67F409A7" w14:textId="77777777" w:rsidR="00E84866" w:rsidRPr="004E4D40" w:rsidRDefault="00E84866" w:rsidP="00E84866">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18233685" w14:textId="77777777" w:rsidR="00E84866" w:rsidRPr="004E4D40" w:rsidRDefault="00E84866" w:rsidP="00E84866">
      <w:pPr>
        <w:ind w:right="567"/>
        <w:rPr>
          <w:rFonts w:asciiTheme="minorHAnsi" w:hAnsiTheme="minorHAnsi" w:cstheme="minorHAnsi"/>
          <w:sz w:val="18"/>
          <w:szCs w:val="18"/>
        </w:rPr>
      </w:pPr>
    </w:p>
    <w:p w14:paraId="19EF408B" w14:textId="77777777" w:rsidR="00E84866" w:rsidRPr="004E4D40" w:rsidRDefault="00E84866" w:rsidP="00E84866">
      <w:pPr>
        <w:ind w:right="567"/>
        <w:rPr>
          <w:rFonts w:asciiTheme="minorHAnsi" w:hAnsiTheme="minorHAnsi" w:cstheme="minorHAnsi"/>
          <w:sz w:val="18"/>
          <w:szCs w:val="18"/>
        </w:rPr>
      </w:pPr>
    </w:p>
    <w:p w14:paraId="0A8BDF21" w14:textId="77777777" w:rsidR="00E84866" w:rsidRPr="004E4D40" w:rsidRDefault="00E84866" w:rsidP="00E84866">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32FBA52B" w14:textId="77777777" w:rsidR="00E84866" w:rsidRPr="004E4D40" w:rsidRDefault="00E84866" w:rsidP="00E84866">
      <w:pPr>
        <w:ind w:right="567"/>
        <w:rPr>
          <w:rFonts w:asciiTheme="minorHAnsi" w:hAnsiTheme="minorHAnsi" w:cstheme="minorHAnsi"/>
          <w:sz w:val="18"/>
          <w:szCs w:val="18"/>
        </w:rPr>
      </w:pPr>
    </w:p>
    <w:p w14:paraId="7AFC3497" w14:textId="77777777" w:rsidR="00E84866" w:rsidRPr="004E4D40" w:rsidRDefault="00E84866" w:rsidP="00E84866">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87A7A1E" w14:textId="77777777" w:rsidR="00E84866" w:rsidRPr="004E4D40" w:rsidRDefault="00E84866" w:rsidP="00E84866">
      <w:pPr>
        <w:ind w:right="567"/>
        <w:rPr>
          <w:rFonts w:asciiTheme="minorHAnsi" w:hAnsiTheme="minorHAnsi" w:cstheme="minorHAnsi"/>
          <w:sz w:val="18"/>
          <w:szCs w:val="18"/>
        </w:rPr>
      </w:pPr>
    </w:p>
    <w:p w14:paraId="4DABB514" w14:textId="77777777" w:rsidR="00E84866" w:rsidRPr="00021286" w:rsidRDefault="00E84866" w:rsidP="00E84866">
      <w:pPr>
        <w:ind w:right="567"/>
        <w:rPr>
          <w:rFonts w:ascii="Montserrat" w:hAnsi="Montserrat" w:cs="Soberana Sans"/>
        </w:rPr>
      </w:pPr>
    </w:p>
    <w:p w14:paraId="4F4E947C" w14:textId="77777777" w:rsidR="00E84866" w:rsidRPr="006E01AF" w:rsidRDefault="00E84866" w:rsidP="00E84866">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613A2C96" w14:textId="77777777" w:rsidR="00E84866" w:rsidRPr="00E84866" w:rsidRDefault="00E84866" w:rsidP="0093759E">
      <w:pPr>
        <w:ind w:right="-93" w:firstLine="708"/>
        <w:jc w:val="both"/>
        <w:rPr>
          <w:rFonts w:asciiTheme="minorHAnsi" w:hAnsiTheme="minorHAnsi" w:cstheme="minorHAnsi"/>
          <w:sz w:val="16"/>
          <w:szCs w:val="16"/>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AAAC42" w14:textId="285DF252" w:rsidR="0093759E" w:rsidRDefault="0093759E" w:rsidP="0093759E">
      <w:pPr>
        <w:ind w:right="-93" w:firstLine="708"/>
        <w:jc w:val="both"/>
        <w:rPr>
          <w:rFonts w:asciiTheme="minorHAnsi" w:hAnsiTheme="minorHAnsi" w:cstheme="minorHAnsi"/>
          <w:sz w:val="16"/>
          <w:szCs w:val="16"/>
          <w:lang w:val="es-MX"/>
        </w:rPr>
      </w:pPr>
    </w:p>
    <w:p w14:paraId="3725F640" w14:textId="4686C8F9" w:rsidR="00E84866" w:rsidRDefault="00E84866" w:rsidP="0093759E">
      <w:pPr>
        <w:ind w:right="-93" w:firstLine="708"/>
        <w:jc w:val="both"/>
        <w:rPr>
          <w:rFonts w:asciiTheme="minorHAnsi" w:hAnsiTheme="minorHAnsi" w:cstheme="minorHAnsi"/>
          <w:sz w:val="16"/>
          <w:szCs w:val="16"/>
          <w:lang w:val="es-MX"/>
        </w:rPr>
      </w:pPr>
    </w:p>
    <w:p w14:paraId="3BD8D55E" w14:textId="6D1EC5D1" w:rsidR="00E84866" w:rsidRDefault="00E84866" w:rsidP="0093759E">
      <w:pPr>
        <w:ind w:right="-93" w:firstLine="708"/>
        <w:jc w:val="both"/>
        <w:rPr>
          <w:rFonts w:asciiTheme="minorHAnsi" w:hAnsiTheme="minorHAnsi" w:cstheme="minorHAnsi"/>
          <w:sz w:val="16"/>
          <w:szCs w:val="16"/>
          <w:lang w:val="es-MX"/>
        </w:rPr>
      </w:pPr>
    </w:p>
    <w:p w14:paraId="5097C8AD" w14:textId="7CB755D4" w:rsidR="00E84866" w:rsidRDefault="00E84866" w:rsidP="0093759E">
      <w:pPr>
        <w:ind w:right="-93" w:firstLine="708"/>
        <w:jc w:val="both"/>
        <w:rPr>
          <w:rFonts w:asciiTheme="minorHAnsi" w:hAnsiTheme="minorHAnsi" w:cstheme="minorHAnsi"/>
          <w:sz w:val="16"/>
          <w:szCs w:val="16"/>
          <w:lang w:val="es-MX"/>
        </w:rPr>
      </w:pPr>
    </w:p>
    <w:p w14:paraId="20649B35" w14:textId="23B2556C" w:rsidR="00E84866" w:rsidRDefault="00E84866" w:rsidP="0093759E">
      <w:pPr>
        <w:ind w:right="-93" w:firstLine="708"/>
        <w:jc w:val="both"/>
        <w:rPr>
          <w:rFonts w:asciiTheme="minorHAnsi" w:hAnsiTheme="minorHAnsi" w:cstheme="minorHAnsi"/>
          <w:sz w:val="16"/>
          <w:szCs w:val="16"/>
          <w:lang w:val="es-MX"/>
        </w:rPr>
      </w:pPr>
    </w:p>
    <w:p w14:paraId="0B83D5EC" w14:textId="1F5AF3AD" w:rsidR="00E84866" w:rsidRDefault="00E84866" w:rsidP="0093759E">
      <w:pPr>
        <w:ind w:right="-93" w:firstLine="708"/>
        <w:jc w:val="both"/>
        <w:rPr>
          <w:rFonts w:asciiTheme="minorHAnsi" w:hAnsiTheme="minorHAnsi" w:cstheme="minorHAnsi"/>
          <w:sz w:val="16"/>
          <w:szCs w:val="16"/>
          <w:lang w:val="es-MX"/>
        </w:rPr>
      </w:pPr>
    </w:p>
    <w:p w14:paraId="7F42EC31" w14:textId="4141E3B3" w:rsidR="00E84866" w:rsidRDefault="00E84866" w:rsidP="0093759E">
      <w:pPr>
        <w:ind w:right="-93" w:firstLine="708"/>
        <w:jc w:val="both"/>
        <w:rPr>
          <w:rFonts w:asciiTheme="minorHAnsi" w:hAnsiTheme="minorHAnsi" w:cstheme="minorHAnsi"/>
          <w:sz w:val="16"/>
          <w:szCs w:val="16"/>
          <w:lang w:val="es-MX"/>
        </w:rPr>
      </w:pPr>
    </w:p>
    <w:p w14:paraId="17C916FB" w14:textId="33959B1A" w:rsidR="00E84866" w:rsidRDefault="00E84866" w:rsidP="0093759E">
      <w:pPr>
        <w:ind w:right="-93" w:firstLine="708"/>
        <w:jc w:val="both"/>
        <w:rPr>
          <w:rFonts w:asciiTheme="minorHAnsi" w:hAnsiTheme="minorHAnsi" w:cstheme="minorHAnsi"/>
          <w:sz w:val="16"/>
          <w:szCs w:val="16"/>
          <w:lang w:val="es-MX"/>
        </w:rPr>
      </w:pPr>
    </w:p>
    <w:p w14:paraId="0D6BF8C9" w14:textId="6B55FDE2" w:rsidR="00E84866" w:rsidRDefault="00E84866" w:rsidP="0093759E">
      <w:pPr>
        <w:ind w:right="-93" w:firstLine="708"/>
        <w:jc w:val="both"/>
        <w:rPr>
          <w:rFonts w:asciiTheme="minorHAnsi" w:hAnsiTheme="minorHAnsi" w:cstheme="minorHAnsi"/>
          <w:sz w:val="16"/>
          <w:szCs w:val="16"/>
          <w:lang w:val="es-MX"/>
        </w:rPr>
      </w:pPr>
    </w:p>
    <w:p w14:paraId="5CF9B9F7" w14:textId="6949784A" w:rsidR="00E84866" w:rsidRDefault="00E84866" w:rsidP="0093759E">
      <w:pPr>
        <w:ind w:right="-93" w:firstLine="708"/>
        <w:jc w:val="both"/>
        <w:rPr>
          <w:rFonts w:asciiTheme="minorHAnsi" w:hAnsiTheme="minorHAnsi" w:cstheme="minorHAnsi"/>
          <w:sz w:val="16"/>
          <w:szCs w:val="16"/>
          <w:lang w:val="es-MX"/>
        </w:rPr>
      </w:pPr>
    </w:p>
    <w:p w14:paraId="42989071" w14:textId="2F045FB2" w:rsidR="00E84866" w:rsidRDefault="00E84866" w:rsidP="0093759E">
      <w:pPr>
        <w:ind w:right="-93" w:firstLine="708"/>
        <w:jc w:val="both"/>
        <w:rPr>
          <w:rFonts w:asciiTheme="minorHAnsi" w:hAnsiTheme="minorHAnsi" w:cstheme="minorHAnsi"/>
          <w:sz w:val="16"/>
          <w:szCs w:val="16"/>
          <w:lang w:val="es-MX"/>
        </w:rPr>
      </w:pPr>
    </w:p>
    <w:p w14:paraId="55D7F51F" w14:textId="4D5BDDEE" w:rsidR="00E84866" w:rsidRDefault="00E84866" w:rsidP="0093759E">
      <w:pPr>
        <w:ind w:right="-93" w:firstLine="708"/>
        <w:jc w:val="both"/>
        <w:rPr>
          <w:rFonts w:asciiTheme="minorHAnsi" w:hAnsiTheme="minorHAnsi" w:cstheme="minorHAnsi"/>
          <w:sz w:val="16"/>
          <w:szCs w:val="16"/>
          <w:lang w:val="es-MX"/>
        </w:rPr>
      </w:pPr>
    </w:p>
    <w:p w14:paraId="585DDE28" w14:textId="351ED918" w:rsidR="00E84866" w:rsidRDefault="00E84866" w:rsidP="0093759E">
      <w:pPr>
        <w:ind w:right="-93" w:firstLine="708"/>
        <w:jc w:val="both"/>
        <w:rPr>
          <w:rFonts w:asciiTheme="minorHAnsi" w:hAnsiTheme="minorHAnsi" w:cstheme="minorHAnsi"/>
          <w:sz w:val="16"/>
          <w:szCs w:val="16"/>
          <w:lang w:val="es-MX"/>
        </w:rPr>
      </w:pPr>
    </w:p>
    <w:p w14:paraId="7B7B472E" w14:textId="5CDFDD8A" w:rsidR="00E84866" w:rsidRDefault="00E84866" w:rsidP="0093759E">
      <w:pPr>
        <w:ind w:right="-93" w:firstLine="708"/>
        <w:jc w:val="both"/>
        <w:rPr>
          <w:rFonts w:asciiTheme="minorHAnsi" w:hAnsiTheme="minorHAnsi" w:cstheme="minorHAnsi"/>
          <w:sz w:val="16"/>
          <w:szCs w:val="16"/>
          <w:lang w:val="es-MX"/>
        </w:rPr>
      </w:pPr>
    </w:p>
    <w:p w14:paraId="1342D3E6" w14:textId="26C59AED" w:rsidR="00E84866" w:rsidRDefault="00E84866" w:rsidP="0093759E">
      <w:pPr>
        <w:ind w:right="-93" w:firstLine="708"/>
        <w:jc w:val="both"/>
        <w:rPr>
          <w:rFonts w:asciiTheme="minorHAnsi" w:hAnsiTheme="minorHAnsi" w:cstheme="minorHAnsi"/>
          <w:sz w:val="16"/>
          <w:szCs w:val="16"/>
          <w:lang w:val="es-MX"/>
        </w:rPr>
      </w:pPr>
    </w:p>
    <w:p w14:paraId="05D53843" w14:textId="77A4351E" w:rsidR="00E84866" w:rsidRDefault="00E84866" w:rsidP="0093759E">
      <w:pPr>
        <w:ind w:right="-93" w:firstLine="708"/>
        <w:jc w:val="both"/>
        <w:rPr>
          <w:rFonts w:asciiTheme="minorHAnsi" w:hAnsiTheme="minorHAnsi" w:cstheme="minorHAnsi"/>
          <w:sz w:val="16"/>
          <w:szCs w:val="16"/>
          <w:lang w:val="es-MX"/>
        </w:rPr>
      </w:pPr>
    </w:p>
    <w:p w14:paraId="7196A8B8" w14:textId="544E0577" w:rsidR="00E84866" w:rsidRDefault="00E84866" w:rsidP="0093759E">
      <w:pPr>
        <w:ind w:right="-93" w:firstLine="708"/>
        <w:jc w:val="both"/>
        <w:rPr>
          <w:rFonts w:asciiTheme="minorHAnsi" w:hAnsiTheme="minorHAnsi" w:cstheme="minorHAnsi"/>
          <w:sz w:val="16"/>
          <w:szCs w:val="16"/>
          <w:lang w:val="es-MX"/>
        </w:rPr>
      </w:pPr>
    </w:p>
    <w:p w14:paraId="503497D2" w14:textId="490784B0" w:rsidR="00E84866" w:rsidRDefault="00E84866" w:rsidP="0093759E">
      <w:pPr>
        <w:ind w:right="-93" w:firstLine="708"/>
        <w:jc w:val="both"/>
        <w:rPr>
          <w:rFonts w:asciiTheme="minorHAnsi" w:hAnsiTheme="minorHAnsi" w:cstheme="minorHAnsi"/>
          <w:sz w:val="16"/>
          <w:szCs w:val="16"/>
          <w:lang w:val="es-MX"/>
        </w:rPr>
      </w:pPr>
    </w:p>
    <w:p w14:paraId="407A2CE1" w14:textId="38654BD9" w:rsidR="00E84866" w:rsidRDefault="00E84866" w:rsidP="0093759E">
      <w:pPr>
        <w:ind w:right="-93" w:firstLine="708"/>
        <w:jc w:val="both"/>
        <w:rPr>
          <w:rFonts w:asciiTheme="minorHAnsi" w:hAnsiTheme="minorHAnsi" w:cstheme="minorHAnsi"/>
          <w:sz w:val="16"/>
          <w:szCs w:val="16"/>
          <w:lang w:val="es-MX"/>
        </w:rPr>
      </w:pPr>
    </w:p>
    <w:p w14:paraId="211BA2D8" w14:textId="1C84949C" w:rsidR="00E84866" w:rsidRDefault="00E84866" w:rsidP="0093759E">
      <w:pPr>
        <w:ind w:right="-93" w:firstLine="708"/>
        <w:jc w:val="both"/>
        <w:rPr>
          <w:rFonts w:asciiTheme="minorHAnsi" w:hAnsiTheme="minorHAnsi" w:cstheme="minorHAnsi"/>
          <w:sz w:val="16"/>
          <w:szCs w:val="16"/>
          <w:lang w:val="es-MX"/>
        </w:rPr>
      </w:pPr>
    </w:p>
    <w:p w14:paraId="2545DBAC" w14:textId="24C810DD" w:rsidR="00E84866" w:rsidRDefault="00E84866" w:rsidP="0093759E">
      <w:pPr>
        <w:ind w:right="-93" w:firstLine="708"/>
        <w:jc w:val="both"/>
        <w:rPr>
          <w:rFonts w:asciiTheme="minorHAnsi" w:hAnsiTheme="minorHAnsi" w:cstheme="minorHAnsi"/>
          <w:sz w:val="16"/>
          <w:szCs w:val="16"/>
          <w:lang w:val="es-MX"/>
        </w:rPr>
      </w:pPr>
    </w:p>
    <w:p w14:paraId="2A3BAB0E" w14:textId="2C360A62" w:rsidR="00E84866" w:rsidRDefault="00E84866" w:rsidP="0093759E">
      <w:pPr>
        <w:ind w:right="-93" w:firstLine="708"/>
        <w:jc w:val="both"/>
        <w:rPr>
          <w:rFonts w:asciiTheme="minorHAnsi" w:hAnsiTheme="minorHAnsi" w:cstheme="minorHAnsi"/>
          <w:sz w:val="16"/>
          <w:szCs w:val="16"/>
          <w:lang w:val="es-MX"/>
        </w:rPr>
      </w:pPr>
    </w:p>
    <w:p w14:paraId="303912F1" w14:textId="0DFD20A8" w:rsidR="00E84866" w:rsidRDefault="00E84866" w:rsidP="0093759E">
      <w:pPr>
        <w:ind w:right="-93" w:firstLine="708"/>
        <w:jc w:val="both"/>
        <w:rPr>
          <w:rFonts w:asciiTheme="minorHAnsi" w:hAnsiTheme="minorHAnsi" w:cstheme="minorHAnsi"/>
          <w:sz w:val="16"/>
          <w:szCs w:val="16"/>
          <w:lang w:val="es-MX"/>
        </w:rPr>
      </w:pPr>
    </w:p>
    <w:p w14:paraId="42DA939D" w14:textId="3452B537" w:rsidR="00E84866" w:rsidRDefault="00E84866" w:rsidP="0093759E">
      <w:pPr>
        <w:ind w:right="-93" w:firstLine="708"/>
        <w:jc w:val="both"/>
        <w:rPr>
          <w:rFonts w:asciiTheme="minorHAnsi" w:hAnsiTheme="minorHAnsi" w:cstheme="minorHAnsi"/>
          <w:sz w:val="16"/>
          <w:szCs w:val="16"/>
          <w:lang w:val="es-MX"/>
        </w:rPr>
      </w:pPr>
    </w:p>
    <w:p w14:paraId="63FED96B" w14:textId="78904495" w:rsidR="00E84866" w:rsidRDefault="00E84866" w:rsidP="0093759E">
      <w:pPr>
        <w:ind w:right="-93" w:firstLine="708"/>
        <w:jc w:val="both"/>
        <w:rPr>
          <w:rFonts w:asciiTheme="minorHAnsi" w:hAnsiTheme="minorHAnsi" w:cstheme="minorHAnsi"/>
          <w:sz w:val="16"/>
          <w:szCs w:val="16"/>
          <w:lang w:val="es-MX"/>
        </w:rPr>
      </w:pPr>
    </w:p>
    <w:p w14:paraId="51A40A94" w14:textId="467FE9E9" w:rsidR="00E84866" w:rsidRDefault="00E84866" w:rsidP="0093759E">
      <w:pPr>
        <w:ind w:right="-93" w:firstLine="708"/>
        <w:jc w:val="both"/>
        <w:rPr>
          <w:rFonts w:asciiTheme="minorHAnsi" w:hAnsiTheme="minorHAnsi" w:cstheme="minorHAnsi"/>
          <w:sz w:val="16"/>
          <w:szCs w:val="16"/>
          <w:lang w:val="es-MX"/>
        </w:rPr>
      </w:pPr>
    </w:p>
    <w:p w14:paraId="343D782C" w14:textId="54653423" w:rsidR="00E84866" w:rsidRDefault="00E84866" w:rsidP="0093759E">
      <w:pPr>
        <w:ind w:right="-93" w:firstLine="708"/>
        <w:jc w:val="both"/>
        <w:rPr>
          <w:rFonts w:asciiTheme="minorHAnsi" w:hAnsiTheme="minorHAnsi" w:cstheme="minorHAnsi"/>
          <w:sz w:val="16"/>
          <w:szCs w:val="16"/>
          <w:lang w:val="es-MX"/>
        </w:rPr>
      </w:pPr>
    </w:p>
    <w:p w14:paraId="498DF36A" w14:textId="4EB0786E" w:rsidR="00E84866" w:rsidRDefault="00E84866" w:rsidP="0093759E">
      <w:pPr>
        <w:ind w:right="-93" w:firstLine="708"/>
        <w:jc w:val="both"/>
        <w:rPr>
          <w:rFonts w:asciiTheme="minorHAnsi" w:hAnsiTheme="minorHAnsi" w:cstheme="minorHAnsi"/>
          <w:sz w:val="16"/>
          <w:szCs w:val="16"/>
          <w:lang w:val="es-MX"/>
        </w:rPr>
      </w:pPr>
    </w:p>
    <w:p w14:paraId="63090540" w14:textId="276B48D9" w:rsidR="00E84866" w:rsidRDefault="00E84866" w:rsidP="0093759E">
      <w:pPr>
        <w:ind w:right="-93" w:firstLine="708"/>
        <w:jc w:val="both"/>
        <w:rPr>
          <w:rFonts w:asciiTheme="minorHAnsi" w:hAnsiTheme="minorHAnsi" w:cstheme="minorHAnsi"/>
          <w:sz w:val="16"/>
          <w:szCs w:val="16"/>
          <w:lang w:val="es-MX"/>
        </w:rPr>
      </w:pPr>
    </w:p>
    <w:p w14:paraId="59D66C98" w14:textId="17B6AE09" w:rsidR="00E84866" w:rsidRDefault="00E84866" w:rsidP="0093759E">
      <w:pPr>
        <w:ind w:right="-93" w:firstLine="708"/>
        <w:jc w:val="both"/>
        <w:rPr>
          <w:rFonts w:asciiTheme="minorHAnsi" w:hAnsiTheme="minorHAnsi" w:cstheme="minorHAnsi"/>
          <w:sz w:val="16"/>
          <w:szCs w:val="16"/>
          <w:lang w:val="es-MX"/>
        </w:rPr>
      </w:pPr>
    </w:p>
    <w:p w14:paraId="563F5720" w14:textId="66B050A5" w:rsidR="00E84866" w:rsidRDefault="00E84866" w:rsidP="0093759E">
      <w:pPr>
        <w:ind w:right="-93" w:firstLine="708"/>
        <w:jc w:val="both"/>
        <w:rPr>
          <w:rFonts w:asciiTheme="minorHAnsi" w:hAnsiTheme="minorHAnsi" w:cstheme="minorHAnsi"/>
          <w:sz w:val="16"/>
          <w:szCs w:val="16"/>
          <w:lang w:val="es-MX"/>
        </w:rPr>
      </w:pPr>
    </w:p>
    <w:p w14:paraId="1512BA90" w14:textId="147F5886" w:rsidR="00E84866" w:rsidRDefault="00E84866" w:rsidP="0093759E">
      <w:pPr>
        <w:ind w:right="-93" w:firstLine="708"/>
        <w:jc w:val="both"/>
        <w:rPr>
          <w:rFonts w:asciiTheme="minorHAnsi" w:hAnsiTheme="minorHAnsi" w:cstheme="minorHAnsi"/>
          <w:sz w:val="16"/>
          <w:szCs w:val="16"/>
          <w:lang w:val="es-MX"/>
        </w:rPr>
      </w:pPr>
    </w:p>
    <w:p w14:paraId="7473C4F3" w14:textId="667540C4" w:rsidR="00E84866" w:rsidRDefault="00E84866" w:rsidP="0093759E">
      <w:pPr>
        <w:ind w:right="-93" w:firstLine="708"/>
        <w:jc w:val="both"/>
        <w:rPr>
          <w:rFonts w:asciiTheme="minorHAnsi" w:hAnsiTheme="minorHAnsi" w:cstheme="minorHAnsi"/>
          <w:sz w:val="16"/>
          <w:szCs w:val="16"/>
          <w:lang w:val="es-MX"/>
        </w:rPr>
      </w:pPr>
    </w:p>
    <w:p w14:paraId="3B428E53" w14:textId="5C8F45D2" w:rsidR="00E84866" w:rsidRDefault="00E84866" w:rsidP="0093759E">
      <w:pPr>
        <w:ind w:right="-93" w:firstLine="708"/>
        <w:jc w:val="both"/>
        <w:rPr>
          <w:rFonts w:asciiTheme="minorHAnsi" w:hAnsiTheme="minorHAnsi" w:cstheme="minorHAnsi"/>
          <w:sz w:val="16"/>
          <w:szCs w:val="16"/>
          <w:lang w:val="es-MX"/>
        </w:rPr>
      </w:pPr>
    </w:p>
    <w:p w14:paraId="7F766C44" w14:textId="76CA7D09" w:rsidR="00E84866" w:rsidRDefault="00E84866" w:rsidP="0093759E">
      <w:pPr>
        <w:ind w:right="-93" w:firstLine="708"/>
        <w:jc w:val="both"/>
        <w:rPr>
          <w:rFonts w:asciiTheme="minorHAnsi" w:hAnsiTheme="minorHAnsi" w:cstheme="minorHAnsi"/>
          <w:sz w:val="16"/>
          <w:szCs w:val="16"/>
          <w:lang w:val="es-MX"/>
        </w:rPr>
      </w:pPr>
    </w:p>
    <w:p w14:paraId="512BAFBD" w14:textId="0DFBB53C" w:rsidR="00E84866" w:rsidRDefault="00E84866" w:rsidP="0093759E">
      <w:pPr>
        <w:ind w:right="-93" w:firstLine="708"/>
        <w:jc w:val="both"/>
        <w:rPr>
          <w:rFonts w:asciiTheme="minorHAnsi" w:hAnsiTheme="minorHAnsi" w:cstheme="minorHAnsi"/>
          <w:sz w:val="16"/>
          <w:szCs w:val="16"/>
          <w:lang w:val="es-MX"/>
        </w:rPr>
      </w:pPr>
    </w:p>
    <w:p w14:paraId="0C648874" w14:textId="77777777" w:rsidR="00E84866" w:rsidRDefault="00E84866" w:rsidP="0093759E">
      <w:pPr>
        <w:ind w:right="-93" w:firstLine="708"/>
        <w:jc w:val="both"/>
        <w:rPr>
          <w:rFonts w:asciiTheme="minorHAnsi" w:hAnsiTheme="minorHAnsi" w:cstheme="minorHAnsi"/>
          <w:sz w:val="16"/>
          <w:szCs w:val="16"/>
          <w:lang w:val="es-MX"/>
        </w:rPr>
      </w:pPr>
    </w:p>
    <w:p w14:paraId="48A06DD0" w14:textId="739C272F"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E84866">
        <w:rPr>
          <w:rFonts w:asciiTheme="minorHAnsi" w:hAnsiTheme="minorHAnsi" w:cstheme="minorHAnsi"/>
          <w:b/>
          <w:color w:val="000000"/>
          <w:sz w:val="18"/>
          <w:szCs w:val="18"/>
        </w:rPr>
        <w:t>11</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EE2554"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EE2554">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3BC290C8" w:rsidR="0020768D" w:rsidRPr="001A4119" w:rsidRDefault="0020768D" w:rsidP="006B572A">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1A4119">
              <w:rPr>
                <w:rFonts w:asciiTheme="minorHAnsi" w:eastAsia="Calibri" w:hAnsiTheme="minorHAnsi" w:cstheme="minorHAnsi"/>
                <w:color w:val="000000"/>
                <w:sz w:val="12"/>
                <w:szCs w:val="12"/>
              </w:rPr>
              <w:t>Opinión del Cumplimiento de Obligaciones fiscales</w:t>
            </w:r>
            <w:r w:rsidR="00BE5020" w:rsidRPr="001A4119">
              <w:rPr>
                <w:rFonts w:asciiTheme="minorHAnsi" w:eastAsia="Calibri" w:hAnsiTheme="minorHAnsi" w:cstheme="minorHAnsi"/>
                <w:color w:val="000000"/>
                <w:sz w:val="12"/>
                <w:szCs w:val="12"/>
              </w:rPr>
              <w:t xml:space="preserve"> en materia de Seguridad Social</w:t>
            </w:r>
            <w:r w:rsidR="002468E9" w:rsidRPr="001A4119">
              <w:rPr>
                <w:rFonts w:asciiTheme="minorHAnsi" w:eastAsia="Calibri" w:hAnsiTheme="minorHAnsi" w:cstheme="minorHAnsi"/>
                <w:color w:val="000000"/>
                <w:sz w:val="12"/>
                <w:szCs w:val="12"/>
              </w:rPr>
              <w:t xml:space="preserve"> (deberá presentarse de fecha </w:t>
            </w:r>
            <w:r w:rsidR="00144B27" w:rsidRPr="001A4119">
              <w:rPr>
                <w:rFonts w:asciiTheme="minorHAnsi" w:eastAsia="Calibri" w:hAnsiTheme="minorHAnsi" w:cstheme="minorHAnsi"/>
                <w:color w:val="000000"/>
                <w:sz w:val="12"/>
                <w:szCs w:val="12"/>
              </w:rPr>
              <w:t xml:space="preserve">del </w:t>
            </w:r>
            <w:r w:rsidR="0079499F">
              <w:rPr>
                <w:rFonts w:asciiTheme="minorHAnsi" w:eastAsia="Calibri" w:hAnsiTheme="minorHAnsi" w:cstheme="minorHAnsi"/>
                <w:b/>
                <w:color w:val="000000"/>
                <w:sz w:val="12"/>
                <w:szCs w:val="12"/>
              </w:rPr>
              <w:t>24</w:t>
            </w:r>
            <w:r w:rsidR="006B0781">
              <w:rPr>
                <w:rFonts w:asciiTheme="minorHAnsi" w:eastAsia="Calibri" w:hAnsiTheme="minorHAnsi" w:cstheme="minorHAnsi"/>
                <w:b/>
                <w:color w:val="000000"/>
                <w:sz w:val="12"/>
                <w:szCs w:val="12"/>
              </w:rPr>
              <w:t xml:space="preserve"> de</w:t>
            </w:r>
            <w:r w:rsidR="006B572A">
              <w:rPr>
                <w:rFonts w:asciiTheme="minorHAnsi" w:eastAsia="Calibri" w:hAnsiTheme="minorHAnsi" w:cstheme="minorHAnsi"/>
                <w:b/>
                <w:color w:val="000000"/>
                <w:sz w:val="12"/>
                <w:szCs w:val="12"/>
              </w:rPr>
              <w:t xml:space="preserve"> noviembre</w:t>
            </w:r>
            <w:r w:rsidR="00E84866">
              <w:rPr>
                <w:rFonts w:asciiTheme="minorHAnsi" w:eastAsia="Calibri" w:hAnsiTheme="minorHAnsi" w:cstheme="minorHAnsi"/>
                <w:b/>
                <w:color w:val="000000"/>
                <w:sz w:val="12"/>
                <w:szCs w:val="12"/>
              </w:rPr>
              <w:t xml:space="preserve"> </w:t>
            </w:r>
            <w:r w:rsidR="008B0D4E">
              <w:rPr>
                <w:rFonts w:asciiTheme="minorHAnsi" w:eastAsia="Calibri" w:hAnsiTheme="minorHAnsi" w:cstheme="minorHAnsi"/>
                <w:b/>
                <w:color w:val="000000"/>
                <w:sz w:val="12"/>
                <w:szCs w:val="12"/>
              </w:rPr>
              <w:t>de 2023</w:t>
            </w:r>
            <w:r w:rsidR="00EE2554" w:rsidRPr="001A4119">
              <w:rPr>
                <w:rFonts w:asciiTheme="minorHAnsi" w:eastAsia="Calibri" w:hAnsiTheme="minorHAnsi" w:cstheme="minorHAnsi"/>
                <w:b/>
                <w:color w:val="000000"/>
                <w:sz w:val="12"/>
                <w:szCs w:val="12"/>
              </w:rPr>
              <w:t xml:space="preserve"> al </w:t>
            </w:r>
            <w:r w:rsidR="0079499F">
              <w:rPr>
                <w:rFonts w:asciiTheme="minorHAnsi" w:eastAsia="Calibri" w:hAnsiTheme="minorHAnsi" w:cstheme="minorHAnsi"/>
                <w:b/>
                <w:color w:val="000000"/>
                <w:sz w:val="12"/>
                <w:szCs w:val="12"/>
              </w:rPr>
              <w:t>30</w:t>
            </w:r>
            <w:r w:rsidR="00706676" w:rsidRPr="001A4119">
              <w:rPr>
                <w:rFonts w:asciiTheme="minorHAnsi" w:eastAsia="Calibri" w:hAnsiTheme="minorHAnsi" w:cstheme="minorHAnsi"/>
                <w:b/>
                <w:color w:val="000000"/>
                <w:sz w:val="12"/>
                <w:szCs w:val="12"/>
              </w:rPr>
              <w:t xml:space="preserve"> de </w:t>
            </w:r>
            <w:r w:rsidR="008B0D4E">
              <w:rPr>
                <w:rFonts w:asciiTheme="minorHAnsi" w:eastAsia="Calibri" w:hAnsiTheme="minorHAnsi" w:cstheme="minorHAnsi"/>
                <w:b/>
                <w:color w:val="000000"/>
                <w:sz w:val="12"/>
                <w:szCs w:val="12"/>
              </w:rPr>
              <w:t>noviembre de</w:t>
            </w:r>
            <w:r w:rsidR="00706676" w:rsidRPr="001A4119">
              <w:rPr>
                <w:rFonts w:asciiTheme="minorHAnsi" w:eastAsia="Calibri" w:hAnsiTheme="minorHAnsi" w:cstheme="minorHAnsi"/>
                <w:b/>
                <w:color w:val="000000"/>
                <w:sz w:val="12"/>
                <w:szCs w:val="12"/>
              </w:rPr>
              <w:t xml:space="preserve"> </w:t>
            </w:r>
            <w:r w:rsidR="001A57C7" w:rsidRPr="001A4119">
              <w:rPr>
                <w:rFonts w:asciiTheme="minorHAnsi" w:eastAsia="Calibri" w:hAnsiTheme="minorHAnsi" w:cstheme="minorHAnsi"/>
                <w:b/>
                <w:color w:val="000000"/>
                <w:sz w:val="12"/>
                <w:szCs w:val="12"/>
              </w:rPr>
              <w:t>202</w:t>
            </w:r>
            <w:r w:rsidR="00055445" w:rsidRPr="001A4119">
              <w:rPr>
                <w:rFonts w:asciiTheme="minorHAnsi" w:eastAsia="Calibri" w:hAnsiTheme="minorHAnsi" w:cstheme="minorHAnsi"/>
                <w:b/>
                <w:color w:val="000000"/>
                <w:sz w:val="12"/>
                <w:szCs w:val="12"/>
              </w:rPr>
              <w:t>3</w:t>
            </w:r>
            <w:r w:rsidR="00BE5020" w:rsidRPr="001A4119">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1A4119"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1A4119">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1A4119"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1A4119">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0E9232BE" w:rsidR="0020768D" w:rsidRPr="001A4119" w:rsidRDefault="0020768D" w:rsidP="00CF2E65">
            <w:pPr>
              <w:jc w:val="both"/>
              <w:rPr>
                <w:rFonts w:asciiTheme="minorHAnsi" w:eastAsia="Calibri" w:hAnsiTheme="minorHAnsi" w:cstheme="minorHAnsi"/>
                <w:b/>
                <w:color w:val="000000"/>
                <w:sz w:val="10"/>
                <w:szCs w:val="10"/>
              </w:rPr>
            </w:pPr>
            <w:r w:rsidRPr="001A4119">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CF2E65">
              <w:rPr>
                <w:rFonts w:asciiTheme="minorHAnsi" w:eastAsia="Calibri" w:hAnsiTheme="minorHAnsi" w:cstheme="minorHAnsi"/>
                <w:b/>
                <w:color w:val="000000"/>
                <w:sz w:val="12"/>
                <w:szCs w:val="12"/>
              </w:rPr>
              <w:t>24</w:t>
            </w:r>
            <w:r w:rsidR="006B572A">
              <w:rPr>
                <w:rFonts w:asciiTheme="minorHAnsi" w:eastAsia="Calibri" w:hAnsiTheme="minorHAnsi" w:cstheme="minorHAnsi"/>
                <w:b/>
                <w:color w:val="000000"/>
                <w:sz w:val="12"/>
                <w:szCs w:val="12"/>
              </w:rPr>
              <w:t xml:space="preserve"> de octubre de 2023</w:t>
            </w:r>
            <w:r w:rsidR="006B572A" w:rsidRPr="001A4119">
              <w:rPr>
                <w:rFonts w:asciiTheme="minorHAnsi" w:eastAsia="Calibri" w:hAnsiTheme="minorHAnsi" w:cstheme="minorHAnsi"/>
                <w:b/>
                <w:color w:val="000000"/>
                <w:sz w:val="12"/>
                <w:szCs w:val="12"/>
              </w:rPr>
              <w:t xml:space="preserve"> al </w:t>
            </w:r>
            <w:r w:rsidR="00664E40">
              <w:rPr>
                <w:rFonts w:asciiTheme="minorHAnsi" w:eastAsia="Calibri" w:hAnsiTheme="minorHAnsi" w:cstheme="minorHAnsi"/>
                <w:b/>
                <w:color w:val="000000"/>
                <w:sz w:val="12"/>
                <w:szCs w:val="12"/>
              </w:rPr>
              <w:t>2</w:t>
            </w:r>
            <w:r w:rsidR="00CF2E65">
              <w:rPr>
                <w:rFonts w:asciiTheme="minorHAnsi" w:eastAsia="Calibri" w:hAnsiTheme="minorHAnsi" w:cstheme="minorHAnsi"/>
                <w:b/>
                <w:color w:val="000000"/>
                <w:sz w:val="12"/>
                <w:szCs w:val="12"/>
              </w:rPr>
              <w:t>4</w:t>
            </w:r>
            <w:r w:rsidR="006B572A" w:rsidRPr="001A4119">
              <w:rPr>
                <w:rFonts w:asciiTheme="minorHAnsi" w:eastAsia="Calibri" w:hAnsiTheme="minorHAnsi" w:cstheme="minorHAnsi"/>
                <w:b/>
                <w:color w:val="000000"/>
                <w:sz w:val="12"/>
                <w:szCs w:val="12"/>
              </w:rPr>
              <w:t xml:space="preserve"> de </w:t>
            </w:r>
            <w:r w:rsidR="006B572A">
              <w:rPr>
                <w:rFonts w:asciiTheme="minorHAnsi" w:eastAsia="Calibri" w:hAnsiTheme="minorHAnsi" w:cstheme="minorHAnsi"/>
                <w:b/>
                <w:color w:val="000000"/>
                <w:sz w:val="12"/>
                <w:szCs w:val="12"/>
              </w:rPr>
              <w:t>noviembre de</w:t>
            </w:r>
            <w:r w:rsidR="006B572A" w:rsidRPr="001A4119">
              <w:rPr>
                <w:rFonts w:asciiTheme="minorHAnsi" w:eastAsia="Calibri" w:hAnsiTheme="minorHAnsi" w:cstheme="minorHAnsi"/>
                <w:b/>
                <w:color w:val="000000"/>
                <w:sz w:val="12"/>
                <w:szCs w:val="12"/>
              </w:rPr>
              <w:t xml:space="preserve"> 2023</w:t>
            </w:r>
            <w:r w:rsidRPr="001A4119">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1A4119" w:rsidRDefault="0020768D" w:rsidP="0020768D">
            <w:pPr>
              <w:jc w:val="both"/>
              <w:rPr>
                <w:rFonts w:asciiTheme="minorHAnsi" w:eastAsia="Calibri" w:hAnsiTheme="minorHAnsi" w:cstheme="minorHAnsi"/>
                <w:color w:val="000000"/>
                <w:sz w:val="12"/>
                <w:szCs w:val="12"/>
              </w:rPr>
            </w:pPr>
            <w:r w:rsidRPr="001A4119">
              <w:rPr>
                <w:rFonts w:asciiTheme="minorHAnsi" w:eastAsia="Calibri" w:hAnsiTheme="minorHAnsi" w:cstheme="minorHAnsi"/>
                <w:b/>
                <w:color w:val="000000"/>
                <w:sz w:val="12"/>
                <w:szCs w:val="12"/>
              </w:rPr>
              <w:t xml:space="preserve">Manifiesto: </w:t>
            </w:r>
            <w:r w:rsidRPr="001A4119">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1A4119">
              <w:rPr>
                <w:rFonts w:asciiTheme="minorHAnsi" w:eastAsia="Calibri" w:hAnsiTheme="minorHAnsi" w:cstheme="minorHAnsi"/>
                <w:b/>
                <w:color w:val="000000"/>
                <w:sz w:val="12"/>
                <w:szCs w:val="12"/>
              </w:rPr>
              <w:t>Anexo “5”</w:t>
            </w:r>
            <w:r w:rsidRPr="001A4119">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8B0D4E" w:rsidRPr="00CF7B54" w14:paraId="36EC83E9" w14:textId="77777777" w:rsidTr="0020768D">
        <w:trPr>
          <w:jc w:val="center"/>
        </w:trPr>
        <w:tc>
          <w:tcPr>
            <w:tcW w:w="384" w:type="pct"/>
            <w:shd w:val="clear" w:color="auto" w:fill="auto"/>
          </w:tcPr>
          <w:p w14:paraId="0C7E246D" w14:textId="5C490C91"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4</w:t>
            </w:r>
          </w:p>
        </w:tc>
        <w:tc>
          <w:tcPr>
            <w:tcW w:w="3202" w:type="pct"/>
            <w:shd w:val="clear" w:color="auto" w:fill="auto"/>
          </w:tcPr>
          <w:p w14:paraId="5E48234A" w14:textId="76D26C4B" w:rsidR="008B0D4E" w:rsidRPr="001A4119" w:rsidRDefault="008B0D4E" w:rsidP="008B0D4E">
            <w:pPr>
              <w:jc w:val="both"/>
              <w:rPr>
                <w:rFonts w:asciiTheme="minorHAnsi" w:eastAsia="Calibri" w:hAnsiTheme="minorHAnsi" w:cstheme="minorHAnsi"/>
                <w:b/>
                <w:color w:val="000000"/>
                <w:sz w:val="12"/>
                <w:szCs w:val="12"/>
              </w:rPr>
            </w:pPr>
            <w:r w:rsidRPr="0002644A">
              <w:rPr>
                <w:rFonts w:asciiTheme="minorHAnsi" w:eastAsia="Calibri" w:hAnsiTheme="minorHAnsi" w:cstheme="minorHAnsi"/>
                <w:b/>
                <w:sz w:val="12"/>
                <w:szCs w:val="12"/>
              </w:rPr>
              <w:t>Formato de fianza Anexo “8”</w:t>
            </w:r>
            <w:r>
              <w:rPr>
                <w:rFonts w:asciiTheme="minorHAnsi" w:eastAsia="Calibri" w:hAnsiTheme="minorHAnsi" w:cstheme="minorHAnsi"/>
                <w:b/>
                <w:sz w:val="12"/>
                <w:szCs w:val="12"/>
              </w:rPr>
              <w:t xml:space="preserve"> </w:t>
            </w:r>
            <w:r w:rsidRPr="00B13551">
              <w:rPr>
                <w:rFonts w:asciiTheme="minorHAnsi" w:eastAsia="Calibri" w:hAnsiTheme="minorHAnsi" w:cstheme="minorHAnsi"/>
                <w:sz w:val="12"/>
                <w:szCs w:val="12"/>
              </w:rPr>
              <w:t>(acuse de enterado)</w:t>
            </w:r>
          </w:p>
        </w:tc>
        <w:tc>
          <w:tcPr>
            <w:tcW w:w="593" w:type="pct"/>
            <w:shd w:val="clear" w:color="auto" w:fill="auto"/>
          </w:tcPr>
          <w:p w14:paraId="107EC8D8" w14:textId="01917A4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AEBBCB7"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70B3A5CC"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6F19AE27" w14:textId="77777777" w:rsidTr="0020768D">
        <w:trPr>
          <w:jc w:val="center"/>
        </w:trPr>
        <w:tc>
          <w:tcPr>
            <w:tcW w:w="384" w:type="pct"/>
            <w:shd w:val="clear" w:color="auto" w:fill="D9D9D9"/>
            <w:vAlign w:val="center"/>
          </w:tcPr>
          <w:p w14:paraId="16F1B7A3" w14:textId="77777777" w:rsidR="008B0D4E" w:rsidRPr="0002644A" w:rsidRDefault="008B0D4E" w:rsidP="008B0D4E">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8B0D4E" w:rsidRPr="0002644A" w:rsidRDefault="008B0D4E" w:rsidP="008B0D4E">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8B0D4E" w:rsidRPr="0002644A" w:rsidRDefault="008B0D4E" w:rsidP="008B0D4E">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8B0D4E" w:rsidRPr="00CF7B54" w:rsidRDefault="008B0D4E" w:rsidP="008B0D4E">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8B0D4E" w:rsidRPr="00CF7B54" w:rsidRDefault="008B0D4E" w:rsidP="008B0D4E">
            <w:pPr>
              <w:ind w:right="-91"/>
              <w:rPr>
                <w:rFonts w:asciiTheme="minorHAnsi" w:eastAsia="Calibri" w:hAnsiTheme="minorHAnsi" w:cstheme="minorHAnsi"/>
                <w:b/>
                <w:color w:val="000000"/>
                <w:sz w:val="14"/>
                <w:szCs w:val="14"/>
              </w:rPr>
            </w:pPr>
          </w:p>
        </w:tc>
      </w:tr>
      <w:tr w:rsidR="008B0D4E" w:rsidRPr="00CF7B54" w14:paraId="049C52D1" w14:textId="77777777" w:rsidTr="0020768D">
        <w:trPr>
          <w:jc w:val="center"/>
        </w:trPr>
        <w:tc>
          <w:tcPr>
            <w:tcW w:w="384" w:type="pct"/>
            <w:shd w:val="clear" w:color="auto" w:fill="auto"/>
          </w:tcPr>
          <w:p w14:paraId="473B0AC6" w14:textId="086EF143"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5</w:t>
            </w:r>
          </w:p>
        </w:tc>
        <w:tc>
          <w:tcPr>
            <w:tcW w:w="3202" w:type="pct"/>
            <w:shd w:val="clear" w:color="auto" w:fill="auto"/>
          </w:tcPr>
          <w:p w14:paraId="3F192A77" w14:textId="0BC974CA" w:rsidR="008B0D4E" w:rsidRPr="0002644A" w:rsidRDefault="008B0D4E" w:rsidP="008B0D4E">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32D731C0"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7AC00799" w14:textId="77777777" w:rsidTr="0020768D">
        <w:trPr>
          <w:jc w:val="center"/>
        </w:trPr>
        <w:tc>
          <w:tcPr>
            <w:tcW w:w="384" w:type="pct"/>
            <w:shd w:val="clear" w:color="auto" w:fill="auto"/>
          </w:tcPr>
          <w:p w14:paraId="245B087D" w14:textId="4CDF6901"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6</w:t>
            </w:r>
          </w:p>
        </w:tc>
        <w:tc>
          <w:tcPr>
            <w:tcW w:w="3202" w:type="pct"/>
            <w:shd w:val="clear" w:color="auto" w:fill="auto"/>
          </w:tcPr>
          <w:p w14:paraId="536159BB" w14:textId="77777777" w:rsidR="008B0D4E" w:rsidRPr="0002644A" w:rsidRDefault="008B0D4E" w:rsidP="008B0D4E">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8B0D4E" w:rsidRPr="0002644A" w:rsidRDefault="008B0D4E" w:rsidP="008B0D4E">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6E818B0B"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5BEB7495" w14:textId="77777777" w:rsidTr="0020768D">
        <w:trPr>
          <w:jc w:val="center"/>
        </w:trPr>
        <w:tc>
          <w:tcPr>
            <w:tcW w:w="384" w:type="pct"/>
            <w:shd w:val="clear" w:color="auto" w:fill="auto"/>
          </w:tcPr>
          <w:p w14:paraId="33F07A49" w14:textId="016C5A84"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7</w:t>
            </w:r>
          </w:p>
        </w:tc>
        <w:tc>
          <w:tcPr>
            <w:tcW w:w="3202" w:type="pct"/>
            <w:shd w:val="clear" w:color="auto" w:fill="auto"/>
          </w:tcPr>
          <w:p w14:paraId="2B90062E" w14:textId="77777777" w:rsidR="008B0D4E" w:rsidRPr="0002644A" w:rsidRDefault="008B0D4E" w:rsidP="008B0D4E">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25BCED61"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5037A6F5" w14:textId="77777777" w:rsidTr="0020768D">
        <w:trPr>
          <w:jc w:val="center"/>
        </w:trPr>
        <w:tc>
          <w:tcPr>
            <w:tcW w:w="384" w:type="pct"/>
            <w:shd w:val="clear" w:color="auto" w:fill="auto"/>
          </w:tcPr>
          <w:p w14:paraId="72E469DE" w14:textId="46EB449E"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8</w:t>
            </w:r>
          </w:p>
        </w:tc>
        <w:tc>
          <w:tcPr>
            <w:tcW w:w="3202" w:type="pct"/>
            <w:shd w:val="clear" w:color="auto" w:fill="auto"/>
          </w:tcPr>
          <w:p w14:paraId="3FBE5F83" w14:textId="1A06C3FA" w:rsidR="008B0D4E" w:rsidRPr="0002644A" w:rsidRDefault="008B0D4E" w:rsidP="008B0D4E">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Pr>
                <w:rFonts w:asciiTheme="minorHAnsi" w:hAnsiTheme="minorHAnsi" w:cstheme="minorHAnsi"/>
                <w:color w:val="000000"/>
                <w:sz w:val="12"/>
                <w:szCs w:val="12"/>
              </w:rPr>
              <w:t xml:space="preserve"> </w:t>
            </w:r>
            <w:r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7568CAC4"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3A23C734" w14:textId="77777777" w:rsidTr="0020768D">
        <w:trPr>
          <w:jc w:val="center"/>
        </w:trPr>
        <w:tc>
          <w:tcPr>
            <w:tcW w:w="384" w:type="pct"/>
            <w:shd w:val="clear" w:color="auto" w:fill="auto"/>
          </w:tcPr>
          <w:p w14:paraId="69425FA3" w14:textId="79D2ADFB"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9</w:t>
            </w:r>
          </w:p>
        </w:tc>
        <w:tc>
          <w:tcPr>
            <w:tcW w:w="3202" w:type="pct"/>
            <w:shd w:val="clear" w:color="auto" w:fill="auto"/>
          </w:tcPr>
          <w:p w14:paraId="325BE853" w14:textId="2C61F1C6" w:rsidR="008B0D4E" w:rsidRPr="0002644A" w:rsidRDefault="008B0D4E" w:rsidP="008B0D4E">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Pr>
                <w:rFonts w:asciiTheme="minorHAnsi" w:hAnsiTheme="minorHAnsi" w:cstheme="minorHAnsi"/>
                <w:b/>
                <w:color w:val="000000"/>
                <w:sz w:val="12"/>
                <w:szCs w:val="12"/>
              </w:rPr>
              <w:t>, Anexo “9”</w:t>
            </w:r>
          </w:p>
        </w:tc>
        <w:tc>
          <w:tcPr>
            <w:tcW w:w="593" w:type="pct"/>
            <w:shd w:val="clear" w:color="auto" w:fill="auto"/>
          </w:tcPr>
          <w:p w14:paraId="0AEC9884"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6DCBAFCA"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44D32E0B" w14:textId="77777777" w:rsidTr="0020768D">
        <w:trPr>
          <w:jc w:val="center"/>
        </w:trPr>
        <w:tc>
          <w:tcPr>
            <w:tcW w:w="384" w:type="pct"/>
            <w:shd w:val="clear" w:color="auto" w:fill="auto"/>
          </w:tcPr>
          <w:p w14:paraId="099DE23F" w14:textId="5997357E"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10</w:t>
            </w:r>
          </w:p>
        </w:tc>
        <w:tc>
          <w:tcPr>
            <w:tcW w:w="3202" w:type="pct"/>
            <w:shd w:val="clear" w:color="auto" w:fill="auto"/>
          </w:tcPr>
          <w:p w14:paraId="08FD41E3" w14:textId="67C773F3" w:rsidR="008B0D4E" w:rsidRPr="0002644A" w:rsidRDefault="008B0D4E" w:rsidP="008B0D4E">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Propuesta económica Anexo “4” </w:t>
            </w:r>
          </w:p>
        </w:tc>
        <w:tc>
          <w:tcPr>
            <w:tcW w:w="593" w:type="pct"/>
            <w:shd w:val="clear" w:color="auto" w:fill="auto"/>
          </w:tcPr>
          <w:p w14:paraId="76D56160"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3981D4F3"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21BA8DA1" w14:textId="77777777" w:rsidTr="0020768D">
        <w:trPr>
          <w:jc w:val="center"/>
        </w:trPr>
        <w:tc>
          <w:tcPr>
            <w:tcW w:w="384" w:type="pct"/>
            <w:shd w:val="clear" w:color="auto" w:fill="auto"/>
          </w:tcPr>
          <w:p w14:paraId="749A2593" w14:textId="72448216"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11</w:t>
            </w:r>
          </w:p>
        </w:tc>
        <w:tc>
          <w:tcPr>
            <w:tcW w:w="3202" w:type="pct"/>
            <w:shd w:val="clear" w:color="auto" w:fill="auto"/>
          </w:tcPr>
          <w:p w14:paraId="58A0607A" w14:textId="77777777" w:rsidR="008B0D4E" w:rsidRPr="0002644A" w:rsidRDefault="008B0D4E" w:rsidP="008B0D4E">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6393373A"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E84866" w:rsidRPr="00CF7B54" w14:paraId="753D501C" w14:textId="77777777" w:rsidTr="0020768D">
        <w:trPr>
          <w:jc w:val="center"/>
        </w:trPr>
        <w:tc>
          <w:tcPr>
            <w:tcW w:w="384" w:type="pct"/>
            <w:shd w:val="clear" w:color="auto" w:fill="auto"/>
          </w:tcPr>
          <w:p w14:paraId="132B8305" w14:textId="624A3640" w:rsidR="00E84866" w:rsidRDefault="00E84866" w:rsidP="00E84866">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12</w:t>
            </w:r>
          </w:p>
        </w:tc>
        <w:tc>
          <w:tcPr>
            <w:tcW w:w="3202" w:type="pct"/>
            <w:shd w:val="clear" w:color="auto" w:fill="auto"/>
          </w:tcPr>
          <w:p w14:paraId="074E002E" w14:textId="76622A8F" w:rsidR="00E84866" w:rsidRPr="00E84866" w:rsidRDefault="00E84866" w:rsidP="00E84866">
            <w:pPr>
              <w:pStyle w:val="Default"/>
              <w:jc w:val="both"/>
              <w:rPr>
                <w:rFonts w:asciiTheme="minorHAnsi" w:hAnsiTheme="minorHAnsi" w:cstheme="minorHAnsi"/>
                <w:b/>
                <w:sz w:val="12"/>
                <w:szCs w:val="12"/>
              </w:rPr>
            </w:pPr>
            <w:r w:rsidRPr="00E84866">
              <w:rPr>
                <w:rFonts w:asciiTheme="minorHAnsi" w:hAnsiTheme="minorHAnsi" w:cstheme="minorHAnsi"/>
                <w:b/>
                <w:sz w:val="12"/>
                <w:szCs w:val="12"/>
              </w:rPr>
              <w:t xml:space="preserve">Manifiesto para recibir notificaciones por correo electrónico.  </w:t>
            </w:r>
            <w:r>
              <w:rPr>
                <w:rFonts w:asciiTheme="minorHAnsi" w:hAnsiTheme="minorHAnsi" w:cstheme="minorHAnsi"/>
                <w:b/>
                <w:bCs/>
                <w:sz w:val="12"/>
                <w:szCs w:val="12"/>
              </w:rPr>
              <w:t>Anexo “10</w:t>
            </w:r>
            <w:r w:rsidRPr="00E84866">
              <w:rPr>
                <w:rFonts w:asciiTheme="minorHAnsi" w:hAnsiTheme="minorHAnsi" w:cstheme="minorHAnsi"/>
                <w:b/>
                <w:bCs/>
                <w:sz w:val="12"/>
                <w:szCs w:val="12"/>
              </w:rPr>
              <w:t>”</w:t>
            </w:r>
          </w:p>
        </w:tc>
        <w:tc>
          <w:tcPr>
            <w:tcW w:w="593" w:type="pct"/>
            <w:shd w:val="clear" w:color="auto" w:fill="auto"/>
          </w:tcPr>
          <w:p w14:paraId="5669A260" w14:textId="78147187" w:rsidR="00E84866" w:rsidRPr="00E84866" w:rsidRDefault="00E84866" w:rsidP="00E84866">
            <w:pPr>
              <w:ind w:right="-91"/>
              <w:jc w:val="center"/>
              <w:rPr>
                <w:rFonts w:asciiTheme="minorHAnsi" w:eastAsia="Calibri" w:hAnsiTheme="minorHAnsi" w:cstheme="minorHAnsi"/>
                <w:b/>
                <w:color w:val="000000"/>
                <w:sz w:val="12"/>
                <w:szCs w:val="12"/>
              </w:rPr>
            </w:pPr>
            <w:r w:rsidRPr="00E84866">
              <w:rPr>
                <w:rFonts w:asciiTheme="minorHAnsi" w:eastAsia="Calibri" w:hAnsiTheme="minorHAnsi" w:cstheme="minorHAnsi"/>
                <w:b/>
                <w:color w:val="000000"/>
                <w:sz w:val="12"/>
                <w:szCs w:val="12"/>
              </w:rPr>
              <w:t>Sí</w:t>
            </w:r>
          </w:p>
        </w:tc>
        <w:tc>
          <w:tcPr>
            <w:tcW w:w="411" w:type="pct"/>
          </w:tcPr>
          <w:p w14:paraId="2D872986" w14:textId="77777777" w:rsidR="00E84866" w:rsidRPr="00E84866" w:rsidRDefault="00E84866" w:rsidP="00E84866">
            <w:pPr>
              <w:ind w:right="-91"/>
              <w:jc w:val="center"/>
              <w:rPr>
                <w:rFonts w:asciiTheme="minorHAnsi" w:eastAsia="Calibri" w:hAnsiTheme="minorHAnsi" w:cstheme="minorHAnsi"/>
                <w:b/>
                <w:color w:val="000000"/>
                <w:sz w:val="12"/>
                <w:szCs w:val="12"/>
              </w:rPr>
            </w:pPr>
          </w:p>
        </w:tc>
        <w:tc>
          <w:tcPr>
            <w:tcW w:w="410" w:type="pct"/>
          </w:tcPr>
          <w:p w14:paraId="3550BBB1" w14:textId="77777777" w:rsidR="00E84866" w:rsidRPr="00CF7B54" w:rsidRDefault="00E84866" w:rsidP="00E84866">
            <w:pPr>
              <w:ind w:right="-91"/>
              <w:jc w:val="center"/>
              <w:rPr>
                <w:rFonts w:asciiTheme="minorHAnsi" w:eastAsia="Calibri" w:hAnsiTheme="minorHAnsi" w:cstheme="minorHAnsi"/>
                <w:b/>
                <w:color w:val="000000"/>
                <w:sz w:val="14"/>
                <w:szCs w:val="14"/>
              </w:rPr>
            </w:pPr>
          </w:p>
        </w:tc>
      </w:tr>
      <w:tr w:rsidR="00E84866" w:rsidRPr="00CF7B54" w14:paraId="746FC6A2" w14:textId="77777777" w:rsidTr="0020768D">
        <w:trPr>
          <w:jc w:val="center"/>
        </w:trPr>
        <w:tc>
          <w:tcPr>
            <w:tcW w:w="384" w:type="pct"/>
            <w:shd w:val="clear" w:color="auto" w:fill="auto"/>
          </w:tcPr>
          <w:p w14:paraId="265EA39A" w14:textId="3FA7BDB9" w:rsidR="00E84866" w:rsidRPr="0002644A" w:rsidRDefault="00E84866" w:rsidP="00E84866">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13</w:t>
            </w:r>
          </w:p>
        </w:tc>
        <w:tc>
          <w:tcPr>
            <w:tcW w:w="3202" w:type="pct"/>
            <w:shd w:val="clear" w:color="auto" w:fill="auto"/>
          </w:tcPr>
          <w:p w14:paraId="17B70923" w14:textId="05B33CA3" w:rsidR="00E84866" w:rsidRPr="0002644A" w:rsidRDefault="00E84866" w:rsidP="00E84866">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Pr>
                <w:rFonts w:asciiTheme="minorHAnsi" w:eastAsia="Calibri" w:hAnsiTheme="minorHAnsi" w:cstheme="minorHAnsi"/>
                <w:b/>
                <w:sz w:val="12"/>
                <w:szCs w:val="12"/>
              </w:rPr>
              <w:t>entación para entregar Anexo “11</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E84866" w:rsidRPr="0002644A" w:rsidRDefault="00E84866" w:rsidP="00E84866">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E84866" w:rsidRPr="00CF7B54" w:rsidRDefault="00E84866" w:rsidP="00E84866">
            <w:pPr>
              <w:ind w:right="-91"/>
              <w:jc w:val="center"/>
              <w:rPr>
                <w:rFonts w:asciiTheme="minorHAnsi" w:eastAsia="Calibri" w:hAnsiTheme="minorHAnsi" w:cstheme="minorHAnsi"/>
                <w:b/>
                <w:color w:val="000000"/>
                <w:sz w:val="14"/>
                <w:szCs w:val="14"/>
              </w:rPr>
            </w:pPr>
          </w:p>
        </w:tc>
        <w:tc>
          <w:tcPr>
            <w:tcW w:w="410" w:type="pct"/>
          </w:tcPr>
          <w:p w14:paraId="5E2960B4" w14:textId="77777777" w:rsidR="00E84866" w:rsidRPr="00CF7B54" w:rsidRDefault="00E84866" w:rsidP="00E84866">
            <w:pPr>
              <w:ind w:right="-91"/>
              <w:jc w:val="center"/>
              <w:rPr>
                <w:rFonts w:asciiTheme="minorHAnsi" w:eastAsia="Calibri" w:hAnsiTheme="minorHAnsi" w:cstheme="minorHAnsi"/>
                <w:b/>
                <w:color w:val="000000"/>
                <w:sz w:val="14"/>
                <w:szCs w:val="14"/>
              </w:rPr>
            </w:pPr>
          </w:p>
        </w:tc>
      </w:tr>
      <w:tr w:rsidR="00E84866" w:rsidRPr="00CF7B54" w14:paraId="7DEE0894" w14:textId="77777777" w:rsidTr="0020768D">
        <w:trPr>
          <w:jc w:val="center"/>
        </w:trPr>
        <w:tc>
          <w:tcPr>
            <w:tcW w:w="384" w:type="pct"/>
            <w:vMerge w:val="restart"/>
            <w:shd w:val="clear" w:color="auto" w:fill="auto"/>
          </w:tcPr>
          <w:p w14:paraId="7F242E9B" w14:textId="77777777" w:rsidR="00E84866" w:rsidRPr="0002644A" w:rsidRDefault="00E84866" w:rsidP="00E84866">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E84866" w:rsidRPr="0002644A" w:rsidRDefault="00E84866" w:rsidP="00E84866">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E84866" w:rsidRPr="0002644A" w:rsidRDefault="00E84866" w:rsidP="00E84866">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E84866" w:rsidRPr="00CF7B54" w:rsidRDefault="00E84866" w:rsidP="00E84866">
            <w:pPr>
              <w:ind w:right="-91"/>
              <w:jc w:val="center"/>
              <w:rPr>
                <w:rFonts w:asciiTheme="minorHAnsi" w:eastAsia="Calibri" w:hAnsiTheme="minorHAnsi" w:cstheme="minorHAnsi"/>
                <w:b/>
                <w:color w:val="000000"/>
                <w:sz w:val="14"/>
                <w:szCs w:val="14"/>
              </w:rPr>
            </w:pPr>
          </w:p>
        </w:tc>
        <w:tc>
          <w:tcPr>
            <w:tcW w:w="410" w:type="pct"/>
          </w:tcPr>
          <w:p w14:paraId="2E86A17D" w14:textId="77777777" w:rsidR="00E84866" w:rsidRPr="00CF7B54" w:rsidRDefault="00E84866" w:rsidP="00E84866">
            <w:pPr>
              <w:ind w:right="-91"/>
              <w:jc w:val="center"/>
              <w:rPr>
                <w:rFonts w:asciiTheme="minorHAnsi" w:eastAsia="Calibri" w:hAnsiTheme="minorHAnsi" w:cstheme="minorHAnsi"/>
                <w:b/>
                <w:color w:val="000000"/>
                <w:sz w:val="14"/>
                <w:szCs w:val="14"/>
              </w:rPr>
            </w:pPr>
          </w:p>
        </w:tc>
      </w:tr>
      <w:tr w:rsidR="00E84866" w:rsidRPr="00CF7B54" w14:paraId="6352D3F0" w14:textId="77777777" w:rsidTr="0020768D">
        <w:trPr>
          <w:jc w:val="center"/>
        </w:trPr>
        <w:tc>
          <w:tcPr>
            <w:tcW w:w="384" w:type="pct"/>
            <w:vMerge/>
            <w:shd w:val="clear" w:color="auto" w:fill="auto"/>
          </w:tcPr>
          <w:p w14:paraId="2FCC239B" w14:textId="77777777" w:rsidR="00E84866" w:rsidRPr="0002644A" w:rsidRDefault="00E84866" w:rsidP="00E84866">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E84866" w:rsidRPr="0002644A" w:rsidRDefault="00E84866" w:rsidP="00E84866">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E84866" w:rsidRPr="0002644A" w:rsidRDefault="00E84866" w:rsidP="00E84866">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E84866" w:rsidRPr="00CF7B54" w:rsidRDefault="00E84866" w:rsidP="00E84866">
            <w:pPr>
              <w:ind w:right="-91"/>
              <w:jc w:val="center"/>
              <w:rPr>
                <w:rFonts w:asciiTheme="minorHAnsi" w:eastAsia="Calibri" w:hAnsiTheme="minorHAnsi" w:cstheme="minorHAnsi"/>
                <w:b/>
                <w:color w:val="000000"/>
                <w:sz w:val="14"/>
                <w:szCs w:val="14"/>
              </w:rPr>
            </w:pPr>
          </w:p>
        </w:tc>
        <w:tc>
          <w:tcPr>
            <w:tcW w:w="410" w:type="pct"/>
          </w:tcPr>
          <w:p w14:paraId="776E7386" w14:textId="77777777" w:rsidR="00E84866" w:rsidRPr="00CF7B54" w:rsidRDefault="00E84866" w:rsidP="00E84866">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786646B2" w:rsidR="0020768D" w:rsidRPr="006E01AF" w:rsidRDefault="005F02F2" w:rsidP="00AF5342">
      <w:pPr>
        <w:ind w:right="617"/>
        <w:rPr>
          <w:rFonts w:asciiTheme="minorHAnsi" w:hAnsiTheme="minorHAnsi" w:cstheme="minorHAnsi"/>
        </w:rPr>
      </w:pPr>
      <w:bookmarkStart w:id="16" w:name="_PictureBullets"/>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15.3pt" o:bullet="t">
            <v:imagedata r:id="rId36" o:title="BD14565_"/>
          </v:shape>
        </w:pict>
      </w:r>
      <w:bookmarkEnd w:id="16"/>
    </w:p>
    <w:sectPr w:rsidR="0020768D" w:rsidRPr="006E01AF" w:rsidSect="00B56C6D">
      <w:headerReference w:type="default" r:id="rId37"/>
      <w:footerReference w:type="even" r:id="rId38"/>
      <w:footerReference w:type="default" r:id="rId39"/>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F52C37" w:rsidRDefault="00F52C37" w:rsidP="00FF2D76">
      <w:r>
        <w:separator/>
      </w:r>
    </w:p>
  </w:endnote>
  <w:endnote w:type="continuationSeparator" w:id="0">
    <w:p w14:paraId="36B73491" w14:textId="77777777" w:rsidR="00F52C37" w:rsidRDefault="00F52C37"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F52C37" w:rsidRDefault="00F52C37"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F52C37" w:rsidRDefault="00F52C37"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F52C37" w14:paraId="71E112A1" w14:textId="77777777" w:rsidTr="00F56F6E">
      <w:tc>
        <w:tcPr>
          <w:tcW w:w="1134" w:type="dxa"/>
        </w:tcPr>
        <w:p w14:paraId="727FE24C" w14:textId="2215903A" w:rsidR="00F52C37" w:rsidRPr="00FD12E4" w:rsidRDefault="00F52C37"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0C617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15</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0C617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25</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F52C37" w:rsidRPr="00FD12E4" w:rsidRDefault="00F52C37"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F52C37" w:rsidRPr="00FD12E4" w:rsidRDefault="00F52C37"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xml:space="preserve">, Aguascalientes, </w:t>
          </w:r>
          <w:proofErr w:type="spellStart"/>
          <w:r w:rsidRPr="00FD12E4">
            <w:rPr>
              <w:rFonts w:ascii="Arial" w:hAnsi="Arial" w:cs="Arial"/>
              <w:sz w:val="14"/>
              <w:szCs w:val="14"/>
            </w:rPr>
            <w:t>Ags</w:t>
          </w:r>
          <w:proofErr w:type="spellEnd"/>
        </w:p>
      </w:tc>
    </w:tr>
  </w:tbl>
  <w:p w14:paraId="37AFF3C0" w14:textId="77777777" w:rsidR="00F52C37" w:rsidRDefault="00F52C37"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F52C37" w:rsidRDefault="00F52C3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F52C37" w:rsidRDefault="00F52C37">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F52C37" w14:paraId="3E8C7083" w14:textId="77777777" w:rsidTr="004F1B09">
      <w:tc>
        <w:tcPr>
          <w:tcW w:w="1134" w:type="dxa"/>
        </w:tcPr>
        <w:p w14:paraId="1FC5045A" w14:textId="7B84355D" w:rsidR="00F52C37" w:rsidRPr="00FD12E4" w:rsidRDefault="00F52C37"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0C617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24</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0C617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25</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F52C37" w:rsidRPr="00FD12E4" w:rsidRDefault="00F52C37"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F52C37" w:rsidRPr="00FD12E4" w:rsidRDefault="00F52C37"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xml:space="preserve">, Aguascalientes, </w:t>
          </w:r>
          <w:proofErr w:type="spellStart"/>
          <w:r w:rsidRPr="00FD12E4">
            <w:rPr>
              <w:rFonts w:ascii="Arial" w:hAnsi="Arial" w:cs="Arial"/>
              <w:sz w:val="14"/>
              <w:szCs w:val="14"/>
            </w:rPr>
            <w:t>Ags</w:t>
          </w:r>
          <w:proofErr w:type="spellEnd"/>
        </w:p>
      </w:tc>
    </w:tr>
  </w:tbl>
  <w:p w14:paraId="2CC51D7E" w14:textId="77777777" w:rsidR="00F52C37" w:rsidRDefault="00F52C37"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F52C37" w:rsidRDefault="00F52C37" w:rsidP="00FF2D76">
      <w:r>
        <w:separator/>
      </w:r>
    </w:p>
  </w:footnote>
  <w:footnote w:type="continuationSeparator" w:id="0">
    <w:p w14:paraId="3237394F" w14:textId="77777777" w:rsidR="00F52C37" w:rsidRDefault="00F52C37"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F52C37" w:rsidRDefault="00F52C37"/>
  <w:p w14:paraId="345D21A8" w14:textId="00C5785E" w:rsidR="00F52C37" w:rsidRDefault="00F52C37"/>
  <w:p w14:paraId="73E0F6FB" w14:textId="77777777" w:rsidR="00F52C37" w:rsidRDefault="00F52C37"/>
  <w:p w14:paraId="186FE9EE" w14:textId="77777777" w:rsidR="00F52C37" w:rsidRDefault="00F52C37"/>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F52C37"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7A81630D" w:rsidR="00F52C37" w:rsidRPr="00671E4D" w:rsidRDefault="00F52C37" w:rsidP="009559EE">
              <w:pPr>
                <w:pStyle w:val="Encabezado"/>
                <w:tabs>
                  <w:tab w:val="clear" w:pos="4419"/>
                </w:tabs>
                <w:ind w:left="2007"/>
                <w:jc w:val="right"/>
                <w:rPr>
                  <w:rFonts w:asciiTheme="minorHAnsi" w:eastAsiaTheme="majorEastAsia" w:hAnsiTheme="minorHAnsi" w:cstheme="minorHAnsi"/>
                  <w:sz w:val="14"/>
                  <w:szCs w:val="14"/>
                </w:rPr>
              </w:pPr>
              <w:r w:rsidRPr="0046182F">
                <w:rPr>
                  <w:rFonts w:asciiTheme="minorHAnsi" w:hAnsiTheme="minorHAnsi" w:cstheme="minorHAnsi"/>
                  <w:b/>
                  <w:sz w:val="14"/>
                  <w:szCs w:val="14"/>
                </w:rPr>
                <w:t xml:space="preserve">AD E/020-2023.                                                                                                                                                                                                                                                                                      </w:t>
              </w:r>
              <w:r w:rsidRPr="0046182F">
                <w:rPr>
                  <w:rFonts w:asciiTheme="minorHAnsi" w:hAnsiTheme="minorHAnsi" w:cstheme="minorHAnsi"/>
                  <w:b/>
                  <w:sz w:val="14"/>
                  <w:szCs w:val="14"/>
                </w:rPr>
                <w:tab/>
                <w:t>ADQUISICIÓN DE MOBILIARIO Y EQUIPO PARA LOS CENTROS ACADÉMICOS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19B23BA2" w14:textId="148A6315" w:rsidR="00F52C37" w:rsidRPr="00E415FF" w:rsidRDefault="00F52C37"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F52C37" w:rsidRPr="00A755C3" w:rsidRDefault="00F52C37" w:rsidP="001A57C7">
    <w:pPr>
      <w:pStyle w:val="Encabezado"/>
      <w:rPr>
        <w:rFonts w:asciiTheme="minorHAnsi" w:hAnsiTheme="minorHAnsi" w:cstheme="minorHAnsi"/>
        <w:b/>
        <w:sz w:val="14"/>
        <w:szCs w:val="14"/>
      </w:rPr>
    </w:pPr>
    <w:r>
      <w:rPr>
        <w:noProof/>
        <w:lang w:val="es-MX" w:eastAsia="es-MX"/>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F52C37"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5FCED8AF" w:rsidR="00F52C37" w:rsidRPr="00671E4D" w:rsidRDefault="00F52C37"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E/020-2023.                                                                                                                                                                                                                                                                                      </w:t>
              </w:r>
              <w:r>
                <w:rPr>
                  <w:rFonts w:asciiTheme="minorHAnsi" w:hAnsiTheme="minorHAnsi" w:cstheme="minorHAnsi"/>
                  <w:noProof/>
                  <w:sz w:val="14"/>
                  <w:szCs w:val="14"/>
                  <w:lang w:val="es-MX" w:eastAsia="es-MX"/>
                </w:rPr>
                <w:tab/>
                <w:t>ADQUISICIÓN DE MOBILIARIO Y EQUIPO PARA LOS CENTROS ACADÉMICOS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04F7236C" w14:textId="2EE0643B" w:rsidR="00F52C37" w:rsidRPr="00E415FF" w:rsidRDefault="00F52C37"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F52C37" w:rsidRPr="00DC5924" w:rsidRDefault="00F52C37" w:rsidP="00E415FF">
    <w:pPr>
      <w:pStyle w:val="Encabezado"/>
    </w:pPr>
    <w:r>
      <w:rPr>
        <w:noProof/>
        <w:lang w:val="es-MX" w:eastAsia="es-MX"/>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DC11AB"/>
    <w:multiLevelType w:val="hybridMultilevel"/>
    <w:tmpl w:val="25C8BB16"/>
    <w:lvl w:ilvl="0" w:tplc="2C701F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15" w15:restartNumberingAfterBreak="0">
    <w:nsid w:val="46990D63"/>
    <w:multiLevelType w:val="hybridMultilevel"/>
    <w:tmpl w:val="CD223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981F5E"/>
    <w:multiLevelType w:val="hybridMultilevel"/>
    <w:tmpl w:val="7F4A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8"/>
  </w:num>
  <w:num w:numId="5">
    <w:abstractNumId w:val="20"/>
  </w:num>
  <w:num w:numId="6">
    <w:abstractNumId w:val="9"/>
  </w:num>
  <w:num w:numId="7">
    <w:abstractNumId w:val="8"/>
  </w:num>
  <w:num w:numId="8">
    <w:abstractNumId w:val="17"/>
  </w:num>
  <w:num w:numId="9">
    <w:abstractNumId w:val="7"/>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13"/>
  </w:num>
  <w:num w:numId="12">
    <w:abstractNumId w:val="19"/>
  </w:num>
  <w:num w:numId="13">
    <w:abstractNumId w:val="16"/>
  </w:num>
  <w:num w:numId="14">
    <w:abstractNumId w:val="4"/>
  </w:num>
  <w:num w:numId="15">
    <w:abstractNumId w:val="14"/>
  </w:num>
  <w:num w:numId="16">
    <w:abstractNumId w:val="15"/>
  </w:num>
  <w:num w:numId="17">
    <w:abstractNumId w:val="10"/>
  </w:num>
  <w:num w:numId="18">
    <w:abstractNumId w:val="11"/>
  </w:num>
  <w:num w:numId="19">
    <w:abstractNumId w:val="12"/>
  </w:num>
  <w:num w:numId="2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419" w:vendorID="64" w:dllVersion="131078" w:nlCheck="1" w:checkStyle="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CD2"/>
    <w:rsid w:val="00005F19"/>
    <w:rsid w:val="00006D11"/>
    <w:rsid w:val="00015C32"/>
    <w:rsid w:val="000201A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55445"/>
    <w:rsid w:val="000602DE"/>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1F66"/>
    <w:rsid w:val="00083F6F"/>
    <w:rsid w:val="00087553"/>
    <w:rsid w:val="00087636"/>
    <w:rsid w:val="000945BE"/>
    <w:rsid w:val="00095279"/>
    <w:rsid w:val="000A33E9"/>
    <w:rsid w:val="000A63C0"/>
    <w:rsid w:val="000A6677"/>
    <w:rsid w:val="000A67C1"/>
    <w:rsid w:val="000B0704"/>
    <w:rsid w:val="000B1873"/>
    <w:rsid w:val="000B2170"/>
    <w:rsid w:val="000B5936"/>
    <w:rsid w:val="000B6E66"/>
    <w:rsid w:val="000C6170"/>
    <w:rsid w:val="000C6AEE"/>
    <w:rsid w:val="000D1E63"/>
    <w:rsid w:val="000D6720"/>
    <w:rsid w:val="000E06F0"/>
    <w:rsid w:val="000E3557"/>
    <w:rsid w:val="000F0C15"/>
    <w:rsid w:val="000F3DCD"/>
    <w:rsid w:val="000F6A29"/>
    <w:rsid w:val="000F6E84"/>
    <w:rsid w:val="000F7EB3"/>
    <w:rsid w:val="00101AA4"/>
    <w:rsid w:val="00103187"/>
    <w:rsid w:val="0011127F"/>
    <w:rsid w:val="00112311"/>
    <w:rsid w:val="00116E2F"/>
    <w:rsid w:val="00121E26"/>
    <w:rsid w:val="00126ABB"/>
    <w:rsid w:val="0013077E"/>
    <w:rsid w:val="001311E1"/>
    <w:rsid w:val="0013174D"/>
    <w:rsid w:val="00133D15"/>
    <w:rsid w:val="00134A27"/>
    <w:rsid w:val="00140A88"/>
    <w:rsid w:val="00141D02"/>
    <w:rsid w:val="00144B27"/>
    <w:rsid w:val="0015197D"/>
    <w:rsid w:val="001539F0"/>
    <w:rsid w:val="00155193"/>
    <w:rsid w:val="00163F06"/>
    <w:rsid w:val="00173EEC"/>
    <w:rsid w:val="0017733A"/>
    <w:rsid w:val="00182E04"/>
    <w:rsid w:val="00185058"/>
    <w:rsid w:val="00190CAA"/>
    <w:rsid w:val="0019325C"/>
    <w:rsid w:val="00194633"/>
    <w:rsid w:val="00194DA6"/>
    <w:rsid w:val="00195918"/>
    <w:rsid w:val="00195EB1"/>
    <w:rsid w:val="001A06D2"/>
    <w:rsid w:val="001A1E50"/>
    <w:rsid w:val="001A4119"/>
    <w:rsid w:val="001A57C7"/>
    <w:rsid w:val="001A6BA6"/>
    <w:rsid w:val="001A7E4B"/>
    <w:rsid w:val="001B1600"/>
    <w:rsid w:val="001B212E"/>
    <w:rsid w:val="001B279A"/>
    <w:rsid w:val="001B2A0C"/>
    <w:rsid w:val="001B2E64"/>
    <w:rsid w:val="001B4935"/>
    <w:rsid w:val="001B72CB"/>
    <w:rsid w:val="001C3C82"/>
    <w:rsid w:val="001C4782"/>
    <w:rsid w:val="001D3E54"/>
    <w:rsid w:val="001D443A"/>
    <w:rsid w:val="001D5F7E"/>
    <w:rsid w:val="001D638F"/>
    <w:rsid w:val="001D79C6"/>
    <w:rsid w:val="001E1729"/>
    <w:rsid w:val="001E3022"/>
    <w:rsid w:val="001E441E"/>
    <w:rsid w:val="001E46BA"/>
    <w:rsid w:val="001E516D"/>
    <w:rsid w:val="001E7DBE"/>
    <w:rsid w:val="001F10C7"/>
    <w:rsid w:val="001F12C7"/>
    <w:rsid w:val="001F2C89"/>
    <w:rsid w:val="001F3E2F"/>
    <w:rsid w:val="001F5888"/>
    <w:rsid w:val="00204776"/>
    <w:rsid w:val="002048D6"/>
    <w:rsid w:val="0020768D"/>
    <w:rsid w:val="0021020C"/>
    <w:rsid w:val="00212367"/>
    <w:rsid w:val="002127DF"/>
    <w:rsid w:val="002159F0"/>
    <w:rsid w:val="002224BB"/>
    <w:rsid w:val="002273F1"/>
    <w:rsid w:val="0022781E"/>
    <w:rsid w:val="0023092F"/>
    <w:rsid w:val="002318B8"/>
    <w:rsid w:val="00231B2C"/>
    <w:rsid w:val="002331DC"/>
    <w:rsid w:val="00234239"/>
    <w:rsid w:val="00236B4E"/>
    <w:rsid w:val="00245F5E"/>
    <w:rsid w:val="002468E9"/>
    <w:rsid w:val="00246BF8"/>
    <w:rsid w:val="002509BA"/>
    <w:rsid w:val="00252E1A"/>
    <w:rsid w:val="00253D6A"/>
    <w:rsid w:val="00253E90"/>
    <w:rsid w:val="002561F1"/>
    <w:rsid w:val="0025777D"/>
    <w:rsid w:val="002600F1"/>
    <w:rsid w:val="00262F04"/>
    <w:rsid w:val="00263513"/>
    <w:rsid w:val="00263A9B"/>
    <w:rsid w:val="00267024"/>
    <w:rsid w:val="00270368"/>
    <w:rsid w:val="00271168"/>
    <w:rsid w:val="00273A85"/>
    <w:rsid w:val="00275BA3"/>
    <w:rsid w:val="0027628D"/>
    <w:rsid w:val="002763BF"/>
    <w:rsid w:val="00276AF1"/>
    <w:rsid w:val="00277D09"/>
    <w:rsid w:val="0029029D"/>
    <w:rsid w:val="00290875"/>
    <w:rsid w:val="00291454"/>
    <w:rsid w:val="0029224C"/>
    <w:rsid w:val="002A1A4A"/>
    <w:rsid w:val="002A6003"/>
    <w:rsid w:val="002B106B"/>
    <w:rsid w:val="002B28E9"/>
    <w:rsid w:val="002B3CBC"/>
    <w:rsid w:val="002C0815"/>
    <w:rsid w:val="002C23B9"/>
    <w:rsid w:val="002C24EB"/>
    <w:rsid w:val="002C4A08"/>
    <w:rsid w:val="002D2A4F"/>
    <w:rsid w:val="002D3951"/>
    <w:rsid w:val="002D4506"/>
    <w:rsid w:val="002E3268"/>
    <w:rsid w:val="002E478D"/>
    <w:rsid w:val="002E6B8D"/>
    <w:rsid w:val="002E716B"/>
    <w:rsid w:val="002F024A"/>
    <w:rsid w:val="002F2BB4"/>
    <w:rsid w:val="002F7825"/>
    <w:rsid w:val="00301BAA"/>
    <w:rsid w:val="003067D3"/>
    <w:rsid w:val="0030736A"/>
    <w:rsid w:val="00313FB7"/>
    <w:rsid w:val="003154AF"/>
    <w:rsid w:val="00315633"/>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207"/>
    <w:rsid w:val="00345969"/>
    <w:rsid w:val="003462F9"/>
    <w:rsid w:val="003512B8"/>
    <w:rsid w:val="00360798"/>
    <w:rsid w:val="003614AA"/>
    <w:rsid w:val="00362ECC"/>
    <w:rsid w:val="003659BE"/>
    <w:rsid w:val="00370199"/>
    <w:rsid w:val="00377286"/>
    <w:rsid w:val="00380417"/>
    <w:rsid w:val="00380C8A"/>
    <w:rsid w:val="00382D4A"/>
    <w:rsid w:val="00384993"/>
    <w:rsid w:val="00384AFC"/>
    <w:rsid w:val="00385FB9"/>
    <w:rsid w:val="00391F32"/>
    <w:rsid w:val="00396058"/>
    <w:rsid w:val="00397E49"/>
    <w:rsid w:val="003A03DD"/>
    <w:rsid w:val="003A2E57"/>
    <w:rsid w:val="003A3C78"/>
    <w:rsid w:val="003A616E"/>
    <w:rsid w:val="003B061B"/>
    <w:rsid w:val="003B0BF9"/>
    <w:rsid w:val="003B1E6F"/>
    <w:rsid w:val="003B5DF9"/>
    <w:rsid w:val="003B73B2"/>
    <w:rsid w:val="003C0EE5"/>
    <w:rsid w:val="003C45EB"/>
    <w:rsid w:val="003C5107"/>
    <w:rsid w:val="003C53C9"/>
    <w:rsid w:val="003C5F01"/>
    <w:rsid w:val="003D0C3A"/>
    <w:rsid w:val="003D328D"/>
    <w:rsid w:val="003E0882"/>
    <w:rsid w:val="003E1403"/>
    <w:rsid w:val="003E33A8"/>
    <w:rsid w:val="003E5035"/>
    <w:rsid w:val="003F4BA4"/>
    <w:rsid w:val="003F52FC"/>
    <w:rsid w:val="003F65D4"/>
    <w:rsid w:val="004013A8"/>
    <w:rsid w:val="004058D4"/>
    <w:rsid w:val="00412E26"/>
    <w:rsid w:val="00416C62"/>
    <w:rsid w:val="00426A50"/>
    <w:rsid w:val="0042749F"/>
    <w:rsid w:val="00427B2B"/>
    <w:rsid w:val="00431619"/>
    <w:rsid w:val="00431DE9"/>
    <w:rsid w:val="00431E7B"/>
    <w:rsid w:val="00433F10"/>
    <w:rsid w:val="00434D9E"/>
    <w:rsid w:val="0043615B"/>
    <w:rsid w:val="00436A46"/>
    <w:rsid w:val="0043785A"/>
    <w:rsid w:val="004419D0"/>
    <w:rsid w:val="00443B4E"/>
    <w:rsid w:val="0044642F"/>
    <w:rsid w:val="00447651"/>
    <w:rsid w:val="0044770E"/>
    <w:rsid w:val="00450CEC"/>
    <w:rsid w:val="00452E29"/>
    <w:rsid w:val="00453575"/>
    <w:rsid w:val="00461634"/>
    <w:rsid w:val="0046182F"/>
    <w:rsid w:val="00466748"/>
    <w:rsid w:val="004863A7"/>
    <w:rsid w:val="00487E75"/>
    <w:rsid w:val="004905DF"/>
    <w:rsid w:val="004935D2"/>
    <w:rsid w:val="004A01A5"/>
    <w:rsid w:val="004A0FC3"/>
    <w:rsid w:val="004A4938"/>
    <w:rsid w:val="004B28F3"/>
    <w:rsid w:val="004C1DC9"/>
    <w:rsid w:val="004C2452"/>
    <w:rsid w:val="004C3B25"/>
    <w:rsid w:val="004D2B22"/>
    <w:rsid w:val="004E77A0"/>
    <w:rsid w:val="004E7F21"/>
    <w:rsid w:val="004F104D"/>
    <w:rsid w:val="004F1B09"/>
    <w:rsid w:val="004F2BC3"/>
    <w:rsid w:val="004F3E69"/>
    <w:rsid w:val="004F5CD7"/>
    <w:rsid w:val="004F7118"/>
    <w:rsid w:val="005006B7"/>
    <w:rsid w:val="00500842"/>
    <w:rsid w:val="00501D86"/>
    <w:rsid w:val="00510433"/>
    <w:rsid w:val="005110D2"/>
    <w:rsid w:val="00511CC6"/>
    <w:rsid w:val="005135CC"/>
    <w:rsid w:val="005145B8"/>
    <w:rsid w:val="00520160"/>
    <w:rsid w:val="00520168"/>
    <w:rsid w:val="00521042"/>
    <w:rsid w:val="00522212"/>
    <w:rsid w:val="0052542A"/>
    <w:rsid w:val="005271C4"/>
    <w:rsid w:val="00527ECB"/>
    <w:rsid w:val="005305FA"/>
    <w:rsid w:val="005338E8"/>
    <w:rsid w:val="00534B30"/>
    <w:rsid w:val="00537789"/>
    <w:rsid w:val="00541956"/>
    <w:rsid w:val="00544311"/>
    <w:rsid w:val="00545EFD"/>
    <w:rsid w:val="00547961"/>
    <w:rsid w:val="00547CE7"/>
    <w:rsid w:val="0055009D"/>
    <w:rsid w:val="005505E3"/>
    <w:rsid w:val="00552DA1"/>
    <w:rsid w:val="00553744"/>
    <w:rsid w:val="00556AAA"/>
    <w:rsid w:val="00560E14"/>
    <w:rsid w:val="005674BB"/>
    <w:rsid w:val="00567FF1"/>
    <w:rsid w:val="005762CC"/>
    <w:rsid w:val="00576EC1"/>
    <w:rsid w:val="00584371"/>
    <w:rsid w:val="005860AC"/>
    <w:rsid w:val="005873A2"/>
    <w:rsid w:val="005908FA"/>
    <w:rsid w:val="005921AB"/>
    <w:rsid w:val="0059549F"/>
    <w:rsid w:val="005A28B6"/>
    <w:rsid w:val="005B089B"/>
    <w:rsid w:val="005B3F5A"/>
    <w:rsid w:val="005B533C"/>
    <w:rsid w:val="005C2853"/>
    <w:rsid w:val="005C3506"/>
    <w:rsid w:val="005D1AF0"/>
    <w:rsid w:val="005E02AB"/>
    <w:rsid w:val="005E117E"/>
    <w:rsid w:val="005E17A8"/>
    <w:rsid w:val="005E4821"/>
    <w:rsid w:val="005E555B"/>
    <w:rsid w:val="005E7035"/>
    <w:rsid w:val="005F02F2"/>
    <w:rsid w:val="005F059A"/>
    <w:rsid w:val="005F1960"/>
    <w:rsid w:val="005F2D6D"/>
    <w:rsid w:val="005F5531"/>
    <w:rsid w:val="005F5D8B"/>
    <w:rsid w:val="005F6624"/>
    <w:rsid w:val="00603CDE"/>
    <w:rsid w:val="00611467"/>
    <w:rsid w:val="00615824"/>
    <w:rsid w:val="0061770D"/>
    <w:rsid w:val="00622B2C"/>
    <w:rsid w:val="00623099"/>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4E40"/>
    <w:rsid w:val="00667BEE"/>
    <w:rsid w:val="00671E4D"/>
    <w:rsid w:val="00674D0A"/>
    <w:rsid w:val="00683885"/>
    <w:rsid w:val="00691907"/>
    <w:rsid w:val="00693F42"/>
    <w:rsid w:val="00695DAF"/>
    <w:rsid w:val="0069751E"/>
    <w:rsid w:val="006A4434"/>
    <w:rsid w:val="006A5A79"/>
    <w:rsid w:val="006B0781"/>
    <w:rsid w:val="006B2F79"/>
    <w:rsid w:val="006B572A"/>
    <w:rsid w:val="006B5740"/>
    <w:rsid w:val="006B70F2"/>
    <w:rsid w:val="006B784A"/>
    <w:rsid w:val="006C1339"/>
    <w:rsid w:val="006C34FD"/>
    <w:rsid w:val="006C6F89"/>
    <w:rsid w:val="006D0DFF"/>
    <w:rsid w:val="006D298E"/>
    <w:rsid w:val="006D2ADB"/>
    <w:rsid w:val="006D3FA3"/>
    <w:rsid w:val="006D6C39"/>
    <w:rsid w:val="006D77ED"/>
    <w:rsid w:val="006D7CAC"/>
    <w:rsid w:val="006E5CB6"/>
    <w:rsid w:val="006F0211"/>
    <w:rsid w:val="006F1E50"/>
    <w:rsid w:val="006F2182"/>
    <w:rsid w:val="006F2409"/>
    <w:rsid w:val="006F3B98"/>
    <w:rsid w:val="006F63BF"/>
    <w:rsid w:val="007026FA"/>
    <w:rsid w:val="00706676"/>
    <w:rsid w:val="00710FB8"/>
    <w:rsid w:val="00713523"/>
    <w:rsid w:val="00714974"/>
    <w:rsid w:val="00722C61"/>
    <w:rsid w:val="007251BF"/>
    <w:rsid w:val="007264F8"/>
    <w:rsid w:val="00737D08"/>
    <w:rsid w:val="00741E1A"/>
    <w:rsid w:val="00742CE3"/>
    <w:rsid w:val="0074411F"/>
    <w:rsid w:val="0074445E"/>
    <w:rsid w:val="00751467"/>
    <w:rsid w:val="00751D9A"/>
    <w:rsid w:val="007536B9"/>
    <w:rsid w:val="00753F31"/>
    <w:rsid w:val="007549AC"/>
    <w:rsid w:val="00766870"/>
    <w:rsid w:val="0076734E"/>
    <w:rsid w:val="007740D1"/>
    <w:rsid w:val="00775E05"/>
    <w:rsid w:val="00782349"/>
    <w:rsid w:val="0078287D"/>
    <w:rsid w:val="007844EE"/>
    <w:rsid w:val="00785744"/>
    <w:rsid w:val="00790AC3"/>
    <w:rsid w:val="0079288F"/>
    <w:rsid w:val="00792E53"/>
    <w:rsid w:val="0079327A"/>
    <w:rsid w:val="0079499F"/>
    <w:rsid w:val="007951AA"/>
    <w:rsid w:val="007A0428"/>
    <w:rsid w:val="007A132B"/>
    <w:rsid w:val="007A3C77"/>
    <w:rsid w:val="007A48C9"/>
    <w:rsid w:val="007A4D26"/>
    <w:rsid w:val="007A6A5C"/>
    <w:rsid w:val="007A7159"/>
    <w:rsid w:val="007B087A"/>
    <w:rsid w:val="007B3572"/>
    <w:rsid w:val="007B41DA"/>
    <w:rsid w:val="007B4548"/>
    <w:rsid w:val="007C2EC3"/>
    <w:rsid w:val="007C2F55"/>
    <w:rsid w:val="007C393A"/>
    <w:rsid w:val="007C50FD"/>
    <w:rsid w:val="007C71DD"/>
    <w:rsid w:val="007D6B84"/>
    <w:rsid w:val="007E115C"/>
    <w:rsid w:val="007F0AC2"/>
    <w:rsid w:val="007F58D9"/>
    <w:rsid w:val="007F7430"/>
    <w:rsid w:val="00800EC1"/>
    <w:rsid w:val="008018EF"/>
    <w:rsid w:val="0080199C"/>
    <w:rsid w:val="00801E22"/>
    <w:rsid w:val="00802F15"/>
    <w:rsid w:val="00803DED"/>
    <w:rsid w:val="00803F10"/>
    <w:rsid w:val="00804D47"/>
    <w:rsid w:val="00806D81"/>
    <w:rsid w:val="00810765"/>
    <w:rsid w:val="00811700"/>
    <w:rsid w:val="00815CCC"/>
    <w:rsid w:val="00816D9E"/>
    <w:rsid w:val="0081727A"/>
    <w:rsid w:val="00817C28"/>
    <w:rsid w:val="008210CF"/>
    <w:rsid w:val="00822F88"/>
    <w:rsid w:val="00824A38"/>
    <w:rsid w:val="00824C84"/>
    <w:rsid w:val="00835693"/>
    <w:rsid w:val="00836A9C"/>
    <w:rsid w:val="00837AF2"/>
    <w:rsid w:val="0084154E"/>
    <w:rsid w:val="00841CAD"/>
    <w:rsid w:val="00843D78"/>
    <w:rsid w:val="008444A8"/>
    <w:rsid w:val="008458AB"/>
    <w:rsid w:val="00845D78"/>
    <w:rsid w:val="00847B65"/>
    <w:rsid w:val="00853DEB"/>
    <w:rsid w:val="00853F4B"/>
    <w:rsid w:val="00857AD8"/>
    <w:rsid w:val="008631E5"/>
    <w:rsid w:val="00863FBA"/>
    <w:rsid w:val="008658FB"/>
    <w:rsid w:val="00870978"/>
    <w:rsid w:val="008709EE"/>
    <w:rsid w:val="00873292"/>
    <w:rsid w:val="00874109"/>
    <w:rsid w:val="0087551F"/>
    <w:rsid w:val="008820C8"/>
    <w:rsid w:val="0088242B"/>
    <w:rsid w:val="008849CF"/>
    <w:rsid w:val="0088533E"/>
    <w:rsid w:val="008871BB"/>
    <w:rsid w:val="0088782F"/>
    <w:rsid w:val="00890A6B"/>
    <w:rsid w:val="008913E6"/>
    <w:rsid w:val="00893DB5"/>
    <w:rsid w:val="0089533F"/>
    <w:rsid w:val="0089684E"/>
    <w:rsid w:val="008A093E"/>
    <w:rsid w:val="008A6588"/>
    <w:rsid w:val="008A67DA"/>
    <w:rsid w:val="008A73D4"/>
    <w:rsid w:val="008B0D4E"/>
    <w:rsid w:val="008B1F29"/>
    <w:rsid w:val="008B300D"/>
    <w:rsid w:val="008B4F3C"/>
    <w:rsid w:val="008B7F82"/>
    <w:rsid w:val="008C092A"/>
    <w:rsid w:val="008C2E3A"/>
    <w:rsid w:val="008C4130"/>
    <w:rsid w:val="008C6C95"/>
    <w:rsid w:val="008D0D86"/>
    <w:rsid w:val="008D188F"/>
    <w:rsid w:val="008D3106"/>
    <w:rsid w:val="008D5FDC"/>
    <w:rsid w:val="008D7703"/>
    <w:rsid w:val="008F0E04"/>
    <w:rsid w:val="008F2700"/>
    <w:rsid w:val="008F3177"/>
    <w:rsid w:val="008F3496"/>
    <w:rsid w:val="008F4D4A"/>
    <w:rsid w:val="009024EA"/>
    <w:rsid w:val="00902A11"/>
    <w:rsid w:val="0090494D"/>
    <w:rsid w:val="009069B5"/>
    <w:rsid w:val="00906A08"/>
    <w:rsid w:val="00907727"/>
    <w:rsid w:val="00915D32"/>
    <w:rsid w:val="00916341"/>
    <w:rsid w:val="00920CAA"/>
    <w:rsid w:val="009238D2"/>
    <w:rsid w:val="009251B1"/>
    <w:rsid w:val="00925CDC"/>
    <w:rsid w:val="00926522"/>
    <w:rsid w:val="009310ED"/>
    <w:rsid w:val="00931C8F"/>
    <w:rsid w:val="009322CE"/>
    <w:rsid w:val="00933CD3"/>
    <w:rsid w:val="00934371"/>
    <w:rsid w:val="00934923"/>
    <w:rsid w:val="0093759E"/>
    <w:rsid w:val="0094406C"/>
    <w:rsid w:val="00944A2F"/>
    <w:rsid w:val="00944E8B"/>
    <w:rsid w:val="0094695B"/>
    <w:rsid w:val="009502E0"/>
    <w:rsid w:val="0095069C"/>
    <w:rsid w:val="0095258B"/>
    <w:rsid w:val="009527EA"/>
    <w:rsid w:val="0095394E"/>
    <w:rsid w:val="009559EE"/>
    <w:rsid w:val="009566A1"/>
    <w:rsid w:val="00957952"/>
    <w:rsid w:val="00961C71"/>
    <w:rsid w:val="00962417"/>
    <w:rsid w:val="00965BAA"/>
    <w:rsid w:val="009664F5"/>
    <w:rsid w:val="00973A8A"/>
    <w:rsid w:val="00974E51"/>
    <w:rsid w:val="00974FD7"/>
    <w:rsid w:val="00977C2E"/>
    <w:rsid w:val="00980DE7"/>
    <w:rsid w:val="00995501"/>
    <w:rsid w:val="00995A0E"/>
    <w:rsid w:val="009A20DD"/>
    <w:rsid w:val="009A4AAD"/>
    <w:rsid w:val="009A7D2B"/>
    <w:rsid w:val="009B36D0"/>
    <w:rsid w:val="009B4F1F"/>
    <w:rsid w:val="009C2C55"/>
    <w:rsid w:val="009C613D"/>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44027"/>
    <w:rsid w:val="00A44E66"/>
    <w:rsid w:val="00A52B8F"/>
    <w:rsid w:val="00A54351"/>
    <w:rsid w:val="00A56E21"/>
    <w:rsid w:val="00A62C4F"/>
    <w:rsid w:val="00A6387B"/>
    <w:rsid w:val="00A64030"/>
    <w:rsid w:val="00A64E2C"/>
    <w:rsid w:val="00A651A4"/>
    <w:rsid w:val="00A65EA7"/>
    <w:rsid w:val="00A67939"/>
    <w:rsid w:val="00A70BF5"/>
    <w:rsid w:val="00A724E4"/>
    <w:rsid w:val="00A730AA"/>
    <w:rsid w:val="00A7322D"/>
    <w:rsid w:val="00A831B6"/>
    <w:rsid w:val="00A85B57"/>
    <w:rsid w:val="00A85DDB"/>
    <w:rsid w:val="00A90F7A"/>
    <w:rsid w:val="00AA48D6"/>
    <w:rsid w:val="00AA548F"/>
    <w:rsid w:val="00AA5D34"/>
    <w:rsid w:val="00AB3C0D"/>
    <w:rsid w:val="00AC2C37"/>
    <w:rsid w:val="00AC36F3"/>
    <w:rsid w:val="00AC3C38"/>
    <w:rsid w:val="00AC41EC"/>
    <w:rsid w:val="00AC6516"/>
    <w:rsid w:val="00AC6913"/>
    <w:rsid w:val="00AC75E0"/>
    <w:rsid w:val="00AD61FD"/>
    <w:rsid w:val="00AD65C3"/>
    <w:rsid w:val="00AE012F"/>
    <w:rsid w:val="00AE2611"/>
    <w:rsid w:val="00AE5AF8"/>
    <w:rsid w:val="00AF1DE2"/>
    <w:rsid w:val="00AF2AC3"/>
    <w:rsid w:val="00AF2CF0"/>
    <w:rsid w:val="00AF4DD2"/>
    <w:rsid w:val="00AF5342"/>
    <w:rsid w:val="00AF7357"/>
    <w:rsid w:val="00B01ADD"/>
    <w:rsid w:val="00B0410A"/>
    <w:rsid w:val="00B071A3"/>
    <w:rsid w:val="00B10017"/>
    <w:rsid w:val="00B10C08"/>
    <w:rsid w:val="00B13551"/>
    <w:rsid w:val="00B21BF2"/>
    <w:rsid w:val="00B2309B"/>
    <w:rsid w:val="00B25B5D"/>
    <w:rsid w:val="00B3079B"/>
    <w:rsid w:val="00B33734"/>
    <w:rsid w:val="00B35559"/>
    <w:rsid w:val="00B3782D"/>
    <w:rsid w:val="00B37D4B"/>
    <w:rsid w:val="00B37F5E"/>
    <w:rsid w:val="00B4094A"/>
    <w:rsid w:val="00B4184F"/>
    <w:rsid w:val="00B41A77"/>
    <w:rsid w:val="00B42E5D"/>
    <w:rsid w:val="00B43093"/>
    <w:rsid w:val="00B47938"/>
    <w:rsid w:val="00B51EE6"/>
    <w:rsid w:val="00B52A94"/>
    <w:rsid w:val="00B53B0A"/>
    <w:rsid w:val="00B53D4B"/>
    <w:rsid w:val="00B56C6D"/>
    <w:rsid w:val="00B56D62"/>
    <w:rsid w:val="00B62624"/>
    <w:rsid w:val="00B629E2"/>
    <w:rsid w:val="00B63647"/>
    <w:rsid w:val="00B652B5"/>
    <w:rsid w:val="00B668DB"/>
    <w:rsid w:val="00B6712B"/>
    <w:rsid w:val="00B67957"/>
    <w:rsid w:val="00B67F05"/>
    <w:rsid w:val="00B766E5"/>
    <w:rsid w:val="00B768A9"/>
    <w:rsid w:val="00B77C47"/>
    <w:rsid w:val="00B8123C"/>
    <w:rsid w:val="00B878E6"/>
    <w:rsid w:val="00B90541"/>
    <w:rsid w:val="00B90E6E"/>
    <w:rsid w:val="00B91118"/>
    <w:rsid w:val="00B91632"/>
    <w:rsid w:val="00B93138"/>
    <w:rsid w:val="00B950DF"/>
    <w:rsid w:val="00B9586A"/>
    <w:rsid w:val="00B95F5B"/>
    <w:rsid w:val="00BA0506"/>
    <w:rsid w:val="00BA0690"/>
    <w:rsid w:val="00BA130F"/>
    <w:rsid w:val="00BA7A1F"/>
    <w:rsid w:val="00BB2870"/>
    <w:rsid w:val="00BB3BBC"/>
    <w:rsid w:val="00BB4BAA"/>
    <w:rsid w:val="00BC5875"/>
    <w:rsid w:val="00BC75C8"/>
    <w:rsid w:val="00BD1705"/>
    <w:rsid w:val="00BD1EFE"/>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121DF"/>
    <w:rsid w:val="00C236C0"/>
    <w:rsid w:val="00C26CBE"/>
    <w:rsid w:val="00C30163"/>
    <w:rsid w:val="00C31D6B"/>
    <w:rsid w:val="00C325EB"/>
    <w:rsid w:val="00C3526B"/>
    <w:rsid w:val="00C36A1F"/>
    <w:rsid w:val="00C37848"/>
    <w:rsid w:val="00C446CF"/>
    <w:rsid w:val="00C46B0B"/>
    <w:rsid w:val="00C5082E"/>
    <w:rsid w:val="00C529DA"/>
    <w:rsid w:val="00C57DFD"/>
    <w:rsid w:val="00C623DD"/>
    <w:rsid w:val="00C6576E"/>
    <w:rsid w:val="00C67A74"/>
    <w:rsid w:val="00C7207C"/>
    <w:rsid w:val="00C72DF0"/>
    <w:rsid w:val="00C741C4"/>
    <w:rsid w:val="00C75D32"/>
    <w:rsid w:val="00C81328"/>
    <w:rsid w:val="00C8196F"/>
    <w:rsid w:val="00C82878"/>
    <w:rsid w:val="00C83BEC"/>
    <w:rsid w:val="00C85F22"/>
    <w:rsid w:val="00C875C9"/>
    <w:rsid w:val="00C93438"/>
    <w:rsid w:val="00C937FC"/>
    <w:rsid w:val="00C93A65"/>
    <w:rsid w:val="00C93C2A"/>
    <w:rsid w:val="00C94CDA"/>
    <w:rsid w:val="00CA0E11"/>
    <w:rsid w:val="00CA14D2"/>
    <w:rsid w:val="00CA1988"/>
    <w:rsid w:val="00CA27A8"/>
    <w:rsid w:val="00CA4732"/>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0B45"/>
    <w:rsid w:val="00CF2E65"/>
    <w:rsid w:val="00CF5CAE"/>
    <w:rsid w:val="00D02D9B"/>
    <w:rsid w:val="00D056C8"/>
    <w:rsid w:val="00D07260"/>
    <w:rsid w:val="00D1436D"/>
    <w:rsid w:val="00D206B0"/>
    <w:rsid w:val="00D21970"/>
    <w:rsid w:val="00D22FC1"/>
    <w:rsid w:val="00D249CB"/>
    <w:rsid w:val="00D272AD"/>
    <w:rsid w:val="00D30AB3"/>
    <w:rsid w:val="00D41ADE"/>
    <w:rsid w:val="00D4356B"/>
    <w:rsid w:val="00D45DF1"/>
    <w:rsid w:val="00D4684B"/>
    <w:rsid w:val="00D469E1"/>
    <w:rsid w:val="00D501AE"/>
    <w:rsid w:val="00D53860"/>
    <w:rsid w:val="00D5413B"/>
    <w:rsid w:val="00D6024B"/>
    <w:rsid w:val="00D619E0"/>
    <w:rsid w:val="00D72E97"/>
    <w:rsid w:val="00D744C8"/>
    <w:rsid w:val="00D847DD"/>
    <w:rsid w:val="00D84EAE"/>
    <w:rsid w:val="00D9347C"/>
    <w:rsid w:val="00DA02CA"/>
    <w:rsid w:val="00DA1FC9"/>
    <w:rsid w:val="00DA2287"/>
    <w:rsid w:val="00DA2FA4"/>
    <w:rsid w:val="00DA5793"/>
    <w:rsid w:val="00DB088B"/>
    <w:rsid w:val="00DB2B58"/>
    <w:rsid w:val="00DB45EA"/>
    <w:rsid w:val="00DB4C02"/>
    <w:rsid w:val="00DB5D93"/>
    <w:rsid w:val="00DC10C7"/>
    <w:rsid w:val="00DC51DF"/>
    <w:rsid w:val="00DC6DC2"/>
    <w:rsid w:val="00DC7D66"/>
    <w:rsid w:val="00DD1BE3"/>
    <w:rsid w:val="00DD4A0C"/>
    <w:rsid w:val="00DD4BDA"/>
    <w:rsid w:val="00DD5DFC"/>
    <w:rsid w:val="00DD6076"/>
    <w:rsid w:val="00DD7251"/>
    <w:rsid w:val="00DE416B"/>
    <w:rsid w:val="00DE5570"/>
    <w:rsid w:val="00DE7DDC"/>
    <w:rsid w:val="00DE7E52"/>
    <w:rsid w:val="00DF1088"/>
    <w:rsid w:val="00DF3952"/>
    <w:rsid w:val="00DF7096"/>
    <w:rsid w:val="00E0045B"/>
    <w:rsid w:val="00E00A89"/>
    <w:rsid w:val="00E035EE"/>
    <w:rsid w:val="00E03710"/>
    <w:rsid w:val="00E04403"/>
    <w:rsid w:val="00E07372"/>
    <w:rsid w:val="00E10A52"/>
    <w:rsid w:val="00E11C49"/>
    <w:rsid w:val="00E141E9"/>
    <w:rsid w:val="00E145AC"/>
    <w:rsid w:val="00E14EA0"/>
    <w:rsid w:val="00E16364"/>
    <w:rsid w:val="00E21FD8"/>
    <w:rsid w:val="00E22D8B"/>
    <w:rsid w:val="00E32983"/>
    <w:rsid w:val="00E33822"/>
    <w:rsid w:val="00E35094"/>
    <w:rsid w:val="00E36ADB"/>
    <w:rsid w:val="00E415FF"/>
    <w:rsid w:val="00E4692D"/>
    <w:rsid w:val="00E471DD"/>
    <w:rsid w:val="00E519B1"/>
    <w:rsid w:val="00E51FD0"/>
    <w:rsid w:val="00E603E6"/>
    <w:rsid w:val="00E6081F"/>
    <w:rsid w:val="00E67E51"/>
    <w:rsid w:val="00E702A2"/>
    <w:rsid w:val="00E70A1C"/>
    <w:rsid w:val="00E725E8"/>
    <w:rsid w:val="00E73989"/>
    <w:rsid w:val="00E73D6C"/>
    <w:rsid w:val="00E84866"/>
    <w:rsid w:val="00E85013"/>
    <w:rsid w:val="00E8518E"/>
    <w:rsid w:val="00E86135"/>
    <w:rsid w:val="00E9008A"/>
    <w:rsid w:val="00E903E3"/>
    <w:rsid w:val="00E90AE7"/>
    <w:rsid w:val="00E946B8"/>
    <w:rsid w:val="00E95523"/>
    <w:rsid w:val="00E9557E"/>
    <w:rsid w:val="00EA00D3"/>
    <w:rsid w:val="00EA35DD"/>
    <w:rsid w:val="00EA4C90"/>
    <w:rsid w:val="00EB1F17"/>
    <w:rsid w:val="00EB29A4"/>
    <w:rsid w:val="00EB707F"/>
    <w:rsid w:val="00EB7363"/>
    <w:rsid w:val="00EC08AA"/>
    <w:rsid w:val="00EC3363"/>
    <w:rsid w:val="00EC4B24"/>
    <w:rsid w:val="00EC5BDF"/>
    <w:rsid w:val="00ED0049"/>
    <w:rsid w:val="00ED0084"/>
    <w:rsid w:val="00ED1806"/>
    <w:rsid w:val="00ED24D9"/>
    <w:rsid w:val="00ED3AD0"/>
    <w:rsid w:val="00ED7976"/>
    <w:rsid w:val="00EE1215"/>
    <w:rsid w:val="00EE2554"/>
    <w:rsid w:val="00EE352F"/>
    <w:rsid w:val="00EE37B3"/>
    <w:rsid w:val="00EE7917"/>
    <w:rsid w:val="00EF4C58"/>
    <w:rsid w:val="00EF63ED"/>
    <w:rsid w:val="00EF6A59"/>
    <w:rsid w:val="00EF7DDB"/>
    <w:rsid w:val="00F02086"/>
    <w:rsid w:val="00F14E15"/>
    <w:rsid w:val="00F218C1"/>
    <w:rsid w:val="00F21B24"/>
    <w:rsid w:val="00F2232E"/>
    <w:rsid w:val="00F26480"/>
    <w:rsid w:val="00F27A09"/>
    <w:rsid w:val="00F30A48"/>
    <w:rsid w:val="00F315FB"/>
    <w:rsid w:val="00F31A35"/>
    <w:rsid w:val="00F32706"/>
    <w:rsid w:val="00F34EA2"/>
    <w:rsid w:val="00F362BC"/>
    <w:rsid w:val="00F372D3"/>
    <w:rsid w:val="00F37E5E"/>
    <w:rsid w:val="00F41361"/>
    <w:rsid w:val="00F430F4"/>
    <w:rsid w:val="00F52C37"/>
    <w:rsid w:val="00F56008"/>
    <w:rsid w:val="00F56F6E"/>
    <w:rsid w:val="00F66678"/>
    <w:rsid w:val="00F67119"/>
    <w:rsid w:val="00F7071E"/>
    <w:rsid w:val="00F71547"/>
    <w:rsid w:val="00F74B6A"/>
    <w:rsid w:val="00F772D8"/>
    <w:rsid w:val="00F775CB"/>
    <w:rsid w:val="00F80B9A"/>
    <w:rsid w:val="00F83DE5"/>
    <w:rsid w:val="00F84ED1"/>
    <w:rsid w:val="00F86105"/>
    <w:rsid w:val="00F866CA"/>
    <w:rsid w:val="00F92FCE"/>
    <w:rsid w:val="00F93C71"/>
    <w:rsid w:val="00F96D56"/>
    <w:rsid w:val="00FA0741"/>
    <w:rsid w:val="00FA7922"/>
    <w:rsid w:val="00FB40F7"/>
    <w:rsid w:val="00FB4837"/>
    <w:rsid w:val="00FB4B66"/>
    <w:rsid w:val="00FB6815"/>
    <w:rsid w:val="00FB7C1B"/>
    <w:rsid w:val="00FB7C39"/>
    <w:rsid w:val="00FC10A8"/>
    <w:rsid w:val="00FC32B9"/>
    <w:rsid w:val="00FC34F4"/>
    <w:rsid w:val="00FC6E55"/>
    <w:rsid w:val="00FD12E4"/>
    <w:rsid w:val="00FD568C"/>
    <w:rsid w:val="00FD5E4C"/>
    <w:rsid w:val="00FD716C"/>
    <w:rsid w:val="00FD7DEA"/>
    <w:rsid w:val="00FE0272"/>
    <w:rsid w:val="00FE6FB8"/>
    <w:rsid w:val="00FE7A64"/>
    <w:rsid w:val="00FF2D76"/>
    <w:rsid w:val="00FF378A"/>
    <w:rsid w:val="00FF3B13"/>
    <w:rsid w:val="00FF3BB9"/>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uiPriority w:val="9"/>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uiPriority w:val="9"/>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uiPriority w:val="10"/>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uiPriority w:val="10"/>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character" w:customStyle="1" w:styleId="normaltextrun">
    <w:name w:val="normaltextrun"/>
    <w:basedOn w:val="Fuentedeprrafopredeter"/>
    <w:rsid w:val="00276AF1"/>
  </w:style>
  <w:style w:type="character" w:customStyle="1" w:styleId="eop">
    <w:name w:val="eop"/>
    <w:basedOn w:val="Fuentedeprrafopredeter"/>
    <w:rsid w:val="00276AF1"/>
  </w:style>
  <w:style w:type="character" w:customStyle="1" w:styleId="cskcde">
    <w:name w:val="cskcde"/>
    <w:basedOn w:val="Fuentedeprrafopredeter"/>
    <w:rsid w:val="0084154E"/>
  </w:style>
  <w:style w:type="character" w:customStyle="1" w:styleId="hgkelc">
    <w:name w:val="hgkelc"/>
    <w:basedOn w:val="Fuentedeprrafopredeter"/>
    <w:rsid w:val="0084154E"/>
  </w:style>
  <w:style w:type="character" w:customStyle="1" w:styleId="xcontentpasted3">
    <w:name w:val="x_contentpasted3"/>
    <w:rsid w:val="0084154E"/>
  </w:style>
  <w:style w:type="character" w:customStyle="1" w:styleId="xcontentpasted0">
    <w:name w:val="x_contentpasted0"/>
    <w:rsid w:val="0084154E"/>
  </w:style>
  <w:style w:type="character" w:customStyle="1" w:styleId="xcontentpasted9">
    <w:name w:val="x_contentpasted9"/>
    <w:rsid w:val="0084154E"/>
  </w:style>
  <w:style w:type="character" w:customStyle="1" w:styleId="xcontentpasted27">
    <w:name w:val="x_contentpasted27"/>
    <w:rsid w:val="0084154E"/>
  </w:style>
  <w:style w:type="character" w:customStyle="1" w:styleId="xcontentpasted32">
    <w:name w:val="x_contentpasted32"/>
    <w:rsid w:val="0084154E"/>
  </w:style>
  <w:style w:type="character" w:customStyle="1" w:styleId="UnresolvedMention">
    <w:name w:val="Unresolved Mention"/>
    <w:basedOn w:val="Fuentedeprrafopredeter"/>
    <w:uiPriority w:val="99"/>
    <w:semiHidden/>
    <w:unhideWhenUsed/>
    <w:rsid w:val="0084154E"/>
    <w:rPr>
      <w:color w:val="605E5C"/>
      <w:shd w:val="clear" w:color="auto" w:fill="E1DFDD"/>
    </w:rPr>
  </w:style>
  <w:style w:type="character" w:customStyle="1" w:styleId="product-metafield-data">
    <w:name w:val="product-metafield-data"/>
    <w:rsid w:val="0084154E"/>
  </w:style>
  <w:style w:type="character" w:customStyle="1" w:styleId="author">
    <w:name w:val="author"/>
    <w:rsid w:val="0084154E"/>
  </w:style>
  <w:style w:type="character" w:customStyle="1" w:styleId="capitalize">
    <w:name w:val="capitalize"/>
    <w:rsid w:val="0084154E"/>
  </w:style>
  <w:style w:type="character" w:customStyle="1" w:styleId="a-color-secondary">
    <w:name w:val="a-color-secondary"/>
    <w:rsid w:val="0084154E"/>
  </w:style>
  <w:style w:type="character" w:customStyle="1" w:styleId="a-size-extra-large">
    <w:name w:val="a-size-extra-large"/>
    <w:rsid w:val="0084154E"/>
  </w:style>
  <w:style w:type="character" w:customStyle="1" w:styleId="a-text-bold">
    <w:name w:val="a-text-bold"/>
    <w:rsid w:val="0084154E"/>
  </w:style>
  <w:style w:type="numbering" w:customStyle="1" w:styleId="Sinlista1">
    <w:name w:val="Sin lista1"/>
    <w:next w:val="Sinlista"/>
    <w:uiPriority w:val="99"/>
    <w:semiHidden/>
    <w:unhideWhenUsed/>
    <w:rsid w:val="0084154E"/>
  </w:style>
  <w:style w:type="numbering" w:customStyle="1" w:styleId="Sinlista11">
    <w:name w:val="Sin lista11"/>
    <w:next w:val="Sinlista"/>
    <w:uiPriority w:val="99"/>
    <w:semiHidden/>
    <w:unhideWhenUsed/>
    <w:rsid w:val="00841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850872395">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rodolfo.gonzalezs@edu.uaa.mx" TargetMode="External"/><Relationship Id="rId26" Type="http://schemas.openxmlformats.org/officeDocument/2006/relationships/hyperlink" Target="mailto:ernesto.munozm@edu.uaa.mx" TargetMode="External"/><Relationship Id="rId39" Type="http://schemas.openxmlformats.org/officeDocument/2006/relationships/footer" Target="footer4.xml"/><Relationship Id="rId21" Type="http://schemas.openxmlformats.org/officeDocument/2006/relationships/hyperlink" Target="mailto:sergio.ramirez@edu.uaa.mx" TargetMode="External"/><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rebecca.reynoso@edu.uaa.mx" TargetMode="External"/><Relationship Id="rId20" Type="http://schemas.openxmlformats.org/officeDocument/2006/relationships/hyperlink" Target="mailto:hugo.fuentes@edu.uaa.mx" TargetMode="External"/><Relationship Id="rId29" Type="http://schemas.openxmlformats.org/officeDocument/2006/relationships/hyperlink" Target="mailto:maria.navarroc@edu.uaa.mx"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talogomedico.mx/index.php?id_product=7897&amp;controller=product" TargetMode="External"/><Relationship Id="rId24" Type="http://schemas.openxmlformats.org/officeDocument/2006/relationships/hyperlink" Target="mailto:arturo.loya@edu.uaa.mx" TargetMode="External"/><Relationship Id="rId32" Type="http://schemas.openxmlformats.org/officeDocument/2006/relationships/hyperlink" Target="mailto:martin.valtierra@edu.uaa.mx"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artin.alferez@edu.uaa.mx" TargetMode="External"/><Relationship Id="rId23" Type="http://schemas.openxmlformats.org/officeDocument/2006/relationships/hyperlink" Target="mailto:david.masuoka@gmail.com" TargetMode="External"/><Relationship Id="rId28" Type="http://schemas.openxmlformats.org/officeDocument/2006/relationships/hyperlink" Target="mailto:bernardo.guerrero@edu.uaa.mx" TargetMode="External"/><Relationship Id="rId36" Type="http://schemas.openxmlformats.org/officeDocument/2006/relationships/image" Target="media/image6.gif"/><Relationship Id="rId10" Type="http://schemas.openxmlformats.org/officeDocument/2006/relationships/image" Target="media/image1.png"/><Relationship Id="rId19" Type="http://schemas.openxmlformats.org/officeDocument/2006/relationships/hyperlink" Target="mailto:cecilia.sanchez@edu.uaa.mx" TargetMode="External"/><Relationship Id="rId31" Type="http://schemas.openxmlformats.org/officeDocument/2006/relationships/hyperlink" Target="mailto:fernando.cisneros@edu.uaa.mx" TargetMode="Externa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image" Target="media/image4.png"/><Relationship Id="rId22" Type="http://schemas.openxmlformats.org/officeDocument/2006/relationships/hyperlink" Target="mailto:cmonmar@correo.uaa.mx" TargetMode="External"/><Relationship Id="rId27" Type="http://schemas.openxmlformats.org/officeDocument/2006/relationships/hyperlink" Target="mailto:zapopan.tejeda@edu.uaa.mx" TargetMode="External"/><Relationship Id="rId30" Type="http://schemas.openxmlformats.org/officeDocument/2006/relationships/hyperlink" Target="mailto:victoria.gutierrez@edu.uaa.mx"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hyperlink" Target="mailto:eduardo.serna@edu.uaa.mx" TargetMode="External"/><Relationship Id="rId25" Type="http://schemas.openxmlformats.org/officeDocument/2006/relationships/hyperlink" Target="mailto:raul.flores@edu.uaa.mx" TargetMode="External"/><Relationship Id="rId33" Type="http://schemas.openxmlformats.org/officeDocument/2006/relationships/header" Target="header1.xml"/><Relationship Id="rId3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103F1"/>
    <w:rsid w:val="001313E3"/>
    <w:rsid w:val="00184F98"/>
    <w:rsid w:val="001871B9"/>
    <w:rsid w:val="001D59FC"/>
    <w:rsid w:val="001F33F7"/>
    <w:rsid w:val="00245434"/>
    <w:rsid w:val="0025460F"/>
    <w:rsid w:val="0027707E"/>
    <w:rsid w:val="002A161A"/>
    <w:rsid w:val="002B3585"/>
    <w:rsid w:val="00323449"/>
    <w:rsid w:val="003653A5"/>
    <w:rsid w:val="00391B5F"/>
    <w:rsid w:val="0039370D"/>
    <w:rsid w:val="003D04AC"/>
    <w:rsid w:val="003E70C9"/>
    <w:rsid w:val="004403CF"/>
    <w:rsid w:val="004567BA"/>
    <w:rsid w:val="004A44B0"/>
    <w:rsid w:val="004A6242"/>
    <w:rsid w:val="004D0B5B"/>
    <w:rsid w:val="004E309A"/>
    <w:rsid w:val="005331A2"/>
    <w:rsid w:val="00581FD1"/>
    <w:rsid w:val="00593983"/>
    <w:rsid w:val="0061273E"/>
    <w:rsid w:val="00616DC7"/>
    <w:rsid w:val="00674F3B"/>
    <w:rsid w:val="00676B2B"/>
    <w:rsid w:val="00681C62"/>
    <w:rsid w:val="006D6384"/>
    <w:rsid w:val="006E76B2"/>
    <w:rsid w:val="007235EE"/>
    <w:rsid w:val="007B7F54"/>
    <w:rsid w:val="00814A73"/>
    <w:rsid w:val="00887913"/>
    <w:rsid w:val="00887C11"/>
    <w:rsid w:val="00896220"/>
    <w:rsid w:val="008E4BF0"/>
    <w:rsid w:val="00951A07"/>
    <w:rsid w:val="009E43C9"/>
    <w:rsid w:val="00A14878"/>
    <w:rsid w:val="00A30976"/>
    <w:rsid w:val="00A34FE1"/>
    <w:rsid w:val="00A6111C"/>
    <w:rsid w:val="00AE2DE4"/>
    <w:rsid w:val="00AF5845"/>
    <w:rsid w:val="00B02BA9"/>
    <w:rsid w:val="00B13DEF"/>
    <w:rsid w:val="00B35287"/>
    <w:rsid w:val="00B52C58"/>
    <w:rsid w:val="00C00715"/>
    <w:rsid w:val="00C0201C"/>
    <w:rsid w:val="00C05BE5"/>
    <w:rsid w:val="00C203F2"/>
    <w:rsid w:val="00C23A9C"/>
    <w:rsid w:val="00C34C19"/>
    <w:rsid w:val="00C44BC2"/>
    <w:rsid w:val="00C674F5"/>
    <w:rsid w:val="00C8688C"/>
    <w:rsid w:val="00CA5A6E"/>
    <w:rsid w:val="00CC4FC3"/>
    <w:rsid w:val="00CC6835"/>
    <w:rsid w:val="00D840CA"/>
    <w:rsid w:val="00DE3B3B"/>
    <w:rsid w:val="00E14363"/>
    <w:rsid w:val="00E158BF"/>
    <w:rsid w:val="00E24DF7"/>
    <w:rsid w:val="00E44207"/>
    <w:rsid w:val="00EA4B08"/>
    <w:rsid w:val="00EC5FA1"/>
    <w:rsid w:val="00EE202E"/>
    <w:rsid w:val="00F0129F"/>
    <w:rsid w:val="00F04988"/>
    <w:rsid w:val="00F0622D"/>
    <w:rsid w:val="00F97A44"/>
    <w:rsid w:val="00FB3931"/>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5CC84B-2F07-4E77-9121-D7E2FB89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25</Pages>
  <Words>15576</Words>
  <Characters>85670</Characters>
  <Application>Microsoft Office Word</Application>
  <DocSecurity>0</DocSecurity>
  <Lines>713</Lines>
  <Paragraphs>202</Paragraphs>
  <ScaleCrop>false</ScaleCrop>
  <HeadingPairs>
    <vt:vector size="2" baseType="variant">
      <vt:variant>
        <vt:lpstr>Título</vt:lpstr>
      </vt:variant>
      <vt:variant>
        <vt:i4>1</vt:i4>
      </vt:variant>
    </vt:vector>
  </HeadingPairs>
  <TitlesOfParts>
    <vt:vector size="1" baseType="lpstr">
      <vt:lpstr>AD E/020-2023.                                                                                                                                                                                                                                                 </vt:lpstr>
    </vt:vector>
  </TitlesOfParts>
  <Company/>
  <LinksUpToDate>false</LinksUpToDate>
  <CharactersWithSpaces>101044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E/020-2023.                                                                                                                                                                                                                                                                                      	ADQUISICIÓN DE MOBILIARIO Y EQUIPO PARA LOS CENTROS ACADÉMICOS DE LA UNIVERSIDAD AUTÓNOMA DE AGUASCALIENTES.</dc:title>
  <dc:creator>FINANZAS</dc:creator>
  <cp:lastModifiedBy>angelica</cp:lastModifiedBy>
  <cp:revision>114</cp:revision>
  <cp:lastPrinted>2023-11-24T22:44:00Z</cp:lastPrinted>
  <dcterms:created xsi:type="dcterms:W3CDTF">2023-09-06T21:53:00Z</dcterms:created>
  <dcterms:modified xsi:type="dcterms:W3CDTF">2023-11-24T22:45:00Z</dcterms:modified>
</cp:coreProperties>
</file>