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763FBDF7" w:rsidR="006E5341" w:rsidRPr="00712A7E" w:rsidRDefault="006E5341" w:rsidP="006E5341">
      <w:pPr>
        <w:pStyle w:val="Ttulo"/>
        <w:jc w:val="both"/>
        <w:rPr>
          <w:rFonts w:ascii="Arial" w:hAnsi="Arial" w:cs="Arial"/>
          <w:color w:val="000000"/>
          <w:sz w:val="18"/>
          <w:szCs w:val="18"/>
        </w:rPr>
      </w:pPr>
      <w:r w:rsidRPr="00712A7E">
        <w:rPr>
          <w:rFonts w:ascii="Arial" w:hAnsi="Arial" w:cs="Arial"/>
          <w:b w:val="0"/>
          <w:sz w:val="18"/>
          <w:szCs w:val="18"/>
          <w:lang w:val="es-MX"/>
        </w:rPr>
        <w:t xml:space="preserve">En la ciudad de Aguascalientes, Ags., siendo las </w:t>
      </w:r>
      <w:r w:rsidR="00BC5744">
        <w:rPr>
          <w:rFonts w:ascii="Arial" w:hAnsi="Arial" w:cs="Arial"/>
          <w:sz w:val="18"/>
          <w:szCs w:val="18"/>
          <w:lang w:val="es-MX"/>
        </w:rPr>
        <w:t>10</w:t>
      </w:r>
      <w:r w:rsidR="008F4362">
        <w:rPr>
          <w:rFonts w:ascii="Arial" w:hAnsi="Arial" w:cs="Arial"/>
          <w:sz w:val="18"/>
          <w:szCs w:val="18"/>
          <w:lang w:val="es-MX"/>
        </w:rPr>
        <w:t>:0</w:t>
      </w:r>
      <w:r w:rsidRPr="00712A7E">
        <w:rPr>
          <w:rFonts w:ascii="Arial" w:hAnsi="Arial" w:cs="Arial"/>
          <w:sz w:val="18"/>
          <w:szCs w:val="18"/>
          <w:lang w:val="es-MX"/>
        </w:rPr>
        <w:t>0 (</w:t>
      </w:r>
      <w:r w:rsidR="00BC5744">
        <w:rPr>
          <w:rFonts w:ascii="Arial" w:hAnsi="Arial" w:cs="Arial"/>
          <w:sz w:val="18"/>
          <w:szCs w:val="18"/>
          <w:lang w:val="es-MX"/>
        </w:rPr>
        <w:t>Diez</w:t>
      </w:r>
      <w:r w:rsidRPr="00712A7E">
        <w:rPr>
          <w:rFonts w:ascii="Arial" w:hAnsi="Arial" w:cs="Arial"/>
          <w:sz w:val="18"/>
          <w:szCs w:val="18"/>
          <w:lang w:val="es-MX"/>
        </w:rPr>
        <w:t>)</w:t>
      </w:r>
      <w:r w:rsidRPr="00712A7E">
        <w:rPr>
          <w:rFonts w:ascii="Arial" w:hAnsi="Arial" w:cs="Arial"/>
          <w:b w:val="0"/>
          <w:sz w:val="18"/>
          <w:szCs w:val="18"/>
          <w:lang w:val="es-MX"/>
        </w:rPr>
        <w:t xml:space="preserve"> horas del día </w:t>
      </w:r>
      <w:r w:rsidR="00BC5744">
        <w:rPr>
          <w:rFonts w:ascii="Arial" w:hAnsi="Arial" w:cs="Arial"/>
          <w:sz w:val="18"/>
          <w:szCs w:val="18"/>
          <w:lang w:val="es-MX"/>
        </w:rPr>
        <w:t>30</w:t>
      </w:r>
      <w:r w:rsidRPr="00712A7E">
        <w:rPr>
          <w:rFonts w:ascii="Arial" w:hAnsi="Arial" w:cs="Arial"/>
          <w:sz w:val="18"/>
          <w:szCs w:val="18"/>
          <w:lang w:val="es-MX"/>
        </w:rPr>
        <w:t xml:space="preserve"> de </w:t>
      </w:r>
      <w:r w:rsidR="00D052D7">
        <w:rPr>
          <w:rFonts w:ascii="Arial" w:hAnsi="Arial" w:cs="Arial"/>
          <w:sz w:val="18"/>
          <w:szCs w:val="18"/>
          <w:lang w:val="es-MX"/>
        </w:rPr>
        <w:t>noviembre</w:t>
      </w:r>
      <w:r w:rsidRPr="00712A7E">
        <w:rPr>
          <w:rFonts w:ascii="Arial" w:hAnsi="Arial" w:cs="Arial"/>
          <w:sz w:val="18"/>
          <w:szCs w:val="18"/>
          <w:lang w:val="es-MX"/>
        </w:rPr>
        <w:t xml:space="preserve"> de 2023</w:t>
      </w:r>
      <w:r w:rsidRPr="00712A7E">
        <w:rPr>
          <w:rFonts w:ascii="Arial" w:hAnsi="Arial" w:cs="Arial"/>
          <w:b w:val="0"/>
          <w:sz w:val="18"/>
          <w:szCs w:val="18"/>
          <w:lang w:val="es-MX"/>
        </w:rPr>
        <w:t xml:space="preserve">, conforme a los antecedentes, al haberse realizado </w:t>
      </w:r>
      <w:r w:rsidR="00675318">
        <w:rPr>
          <w:rFonts w:ascii="Arial" w:hAnsi="Arial" w:cs="Arial"/>
          <w:b w:val="0"/>
          <w:sz w:val="18"/>
          <w:szCs w:val="18"/>
          <w:lang w:val="es-MX"/>
        </w:rPr>
        <w:t>el procedimiento</w:t>
      </w:r>
      <w:r w:rsidRPr="00712A7E">
        <w:rPr>
          <w:rFonts w:ascii="Arial" w:hAnsi="Arial" w:cs="Arial"/>
          <w:b w:val="0"/>
          <w:sz w:val="18"/>
          <w:szCs w:val="18"/>
          <w:lang w:val="es-MX"/>
        </w:rPr>
        <w:t xml:space="preserve"> </w:t>
      </w:r>
      <w:r w:rsidRPr="00712A7E">
        <w:rPr>
          <w:rFonts w:ascii="Arial" w:hAnsi="Arial" w:cs="Arial"/>
          <w:sz w:val="18"/>
          <w:szCs w:val="18"/>
          <w:lang w:val="es-MX"/>
        </w:rPr>
        <w:t xml:space="preserve">LPN N° </w:t>
      </w:r>
      <w:r w:rsidR="00582C30">
        <w:rPr>
          <w:rFonts w:ascii="Arial" w:hAnsi="Arial" w:cs="Arial"/>
          <w:sz w:val="18"/>
          <w:szCs w:val="18"/>
          <w:lang w:val="es-MX"/>
        </w:rPr>
        <w:t>E/901045968-43</w:t>
      </w:r>
      <w:r w:rsidR="008D63F6" w:rsidRPr="00712A7E">
        <w:rPr>
          <w:rFonts w:ascii="Arial" w:hAnsi="Arial" w:cs="Arial"/>
          <w:sz w:val="18"/>
          <w:szCs w:val="18"/>
          <w:lang w:val="es-MX"/>
        </w:rPr>
        <w:t>-2023</w:t>
      </w:r>
      <w:r w:rsidR="00591864">
        <w:rPr>
          <w:rFonts w:ascii="Arial" w:hAnsi="Arial" w:cs="Arial"/>
          <w:sz w:val="18"/>
          <w:szCs w:val="18"/>
          <w:lang w:val="es-MX"/>
        </w:rPr>
        <w:t xml:space="preserve">  y </w:t>
      </w:r>
      <w:r w:rsidR="00591864" w:rsidRPr="00712A7E">
        <w:rPr>
          <w:rFonts w:ascii="Arial" w:hAnsi="Arial" w:cs="Arial"/>
          <w:sz w:val="18"/>
          <w:szCs w:val="18"/>
          <w:lang w:val="es-MX"/>
        </w:rPr>
        <w:t>AD E/01</w:t>
      </w:r>
      <w:r w:rsidR="00591864">
        <w:rPr>
          <w:rFonts w:ascii="Arial" w:hAnsi="Arial" w:cs="Arial"/>
          <w:sz w:val="18"/>
          <w:szCs w:val="18"/>
          <w:lang w:val="es-MX"/>
        </w:rPr>
        <w:t>8</w:t>
      </w:r>
      <w:r w:rsidR="00591864" w:rsidRPr="00712A7E">
        <w:rPr>
          <w:rFonts w:ascii="Arial" w:hAnsi="Arial" w:cs="Arial"/>
          <w:sz w:val="18"/>
          <w:szCs w:val="18"/>
          <w:lang w:val="es-MX"/>
        </w:rPr>
        <w:t>-2023</w:t>
      </w:r>
      <w:r w:rsidR="008D63F6" w:rsidRPr="00712A7E">
        <w:rPr>
          <w:rFonts w:ascii="Arial" w:hAnsi="Arial" w:cs="Arial"/>
          <w:sz w:val="18"/>
          <w:szCs w:val="18"/>
          <w:lang w:val="es-MX"/>
        </w:rPr>
        <w:t xml:space="preserve"> </w:t>
      </w:r>
      <w:r w:rsidRPr="00712A7E">
        <w:rPr>
          <w:rFonts w:ascii="Arial" w:hAnsi="Arial" w:cs="Arial"/>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w:t>
      </w:r>
      <w:proofErr w:type="spellStart"/>
      <w:r w:rsidRPr="00712A7E">
        <w:rPr>
          <w:rFonts w:ascii="Arial" w:hAnsi="Arial" w:cs="Arial"/>
          <w:b w:val="0"/>
          <w:sz w:val="18"/>
          <w:szCs w:val="18"/>
          <w:lang w:val="es-MX"/>
        </w:rPr>
        <w:t>Ley</w:t>
      </w:r>
      <w:proofErr w:type="spellEnd"/>
      <w:r w:rsidRPr="00712A7E">
        <w:rPr>
          <w:rFonts w:ascii="Arial" w:hAnsi="Arial" w:cs="Arial"/>
          <w:b w:val="0"/>
          <w:sz w:val="18"/>
          <w:szCs w:val="18"/>
          <w:lang w:val="es-MX"/>
        </w:rPr>
        <w:t xml:space="preserve"> de Adquisiciones, Arrendamientos y Servicios del Estado de Aguascalientes y sus Municipios, esto está establecido en la Convocatoria </w:t>
      </w:r>
      <w:r w:rsidRPr="00712A7E">
        <w:rPr>
          <w:rFonts w:ascii="Arial" w:hAnsi="Arial" w:cs="Arial"/>
          <w:sz w:val="18"/>
          <w:szCs w:val="18"/>
          <w:lang w:val="es-MX"/>
        </w:rPr>
        <w:t xml:space="preserve">AD </w:t>
      </w:r>
      <w:r w:rsidR="008D63F6" w:rsidRPr="00712A7E">
        <w:rPr>
          <w:rFonts w:ascii="Arial" w:hAnsi="Arial" w:cs="Arial"/>
          <w:sz w:val="18"/>
          <w:szCs w:val="18"/>
          <w:lang w:val="es-MX"/>
        </w:rPr>
        <w:t>E/01</w:t>
      </w:r>
      <w:r w:rsidR="00591864">
        <w:rPr>
          <w:rFonts w:ascii="Arial" w:hAnsi="Arial" w:cs="Arial"/>
          <w:sz w:val="18"/>
          <w:szCs w:val="18"/>
          <w:lang w:val="es-MX"/>
        </w:rPr>
        <w:t>9</w:t>
      </w:r>
      <w:r w:rsidRPr="00712A7E">
        <w:rPr>
          <w:rFonts w:ascii="Arial" w:hAnsi="Arial" w:cs="Arial"/>
          <w:sz w:val="18"/>
          <w:szCs w:val="18"/>
          <w:lang w:val="es-MX"/>
        </w:rPr>
        <w:t>-2023</w:t>
      </w:r>
      <w:r w:rsidRPr="00712A7E">
        <w:rPr>
          <w:rFonts w:ascii="Arial" w:hAnsi="Arial" w:cs="Arial"/>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Pr>
          <w:rFonts w:ascii="Arial" w:hAnsi="Arial" w:cs="Arial"/>
          <w:b w:val="0"/>
          <w:sz w:val="18"/>
          <w:szCs w:val="18"/>
          <w:lang w:val="es-MX"/>
        </w:rPr>
        <w:t xml:space="preserve">, </w:t>
      </w:r>
      <w:r w:rsidR="004D2A0A">
        <w:rPr>
          <w:rFonts w:ascii="Arial" w:hAnsi="Arial" w:cs="Arial"/>
          <w:b w:val="0"/>
          <w:sz w:val="18"/>
          <w:szCs w:val="18"/>
          <w:lang w:val="es-MX"/>
        </w:rPr>
        <w:t xml:space="preserve"> </w:t>
      </w:r>
      <w:r w:rsidR="004D2A0A" w:rsidRPr="00DB38D8">
        <w:rPr>
          <w:rFonts w:ascii="Arial" w:hAnsi="Arial" w:cs="Arial"/>
          <w:b w:val="0"/>
          <w:sz w:val="18"/>
          <w:szCs w:val="18"/>
        </w:rPr>
        <w:t>artículo 88 y 89 del Reglamento de Control Patrimonial de la UAA y los artículos 7, 8 y 20 del Manual Único de Adquisiciones, Arre</w:t>
      </w:r>
      <w:r w:rsidR="00483A2A" w:rsidRPr="00DB38D8">
        <w:rPr>
          <w:rFonts w:ascii="Arial" w:hAnsi="Arial" w:cs="Arial"/>
          <w:b w:val="0"/>
          <w:sz w:val="18"/>
          <w:szCs w:val="18"/>
        </w:rPr>
        <w:t>ndamientos</w:t>
      </w:r>
      <w:r w:rsidR="00483A2A" w:rsidRPr="00DB38D8">
        <w:rPr>
          <w:rFonts w:ascii="Arial" w:hAnsi="Arial" w:cs="Arial"/>
          <w:sz w:val="18"/>
          <w:szCs w:val="18"/>
        </w:rPr>
        <w:t xml:space="preserve"> </w:t>
      </w:r>
      <w:r w:rsidRPr="00712A7E">
        <w:rPr>
          <w:rFonts w:ascii="Arial" w:hAnsi="Arial" w:cs="Arial"/>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582C30" w:rsidRPr="00582C30">
        <w:rPr>
          <w:rFonts w:ascii="Arial" w:hAnsi="Arial" w:cs="Arial"/>
          <w:sz w:val="18"/>
          <w:szCs w:val="18"/>
          <w:lang w:val="es-MX"/>
        </w:rPr>
        <w:t xml:space="preserve">Adquisición de Insumos para la Sección de Procesos Gráficos del Depto. de Editorial de la </w:t>
      </w:r>
      <w:proofErr w:type="spellStart"/>
      <w:r w:rsidR="00582C30" w:rsidRPr="00582C30">
        <w:rPr>
          <w:rFonts w:ascii="Arial" w:hAnsi="Arial" w:cs="Arial"/>
          <w:sz w:val="18"/>
          <w:szCs w:val="18"/>
          <w:lang w:val="es-MX"/>
        </w:rPr>
        <w:t>DGDyV</w:t>
      </w:r>
      <w:proofErr w:type="spellEnd"/>
      <w:r w:rsidR="00582C30" w:rsidRPr="00582C30">
        <w:rPr>
          <w:rFonts w:ascii="Arial" w:hAnsi="Arial" w:cs="Arial"/>
          <w:sz w:val="18"/>
          <w:szCs w:val="18"/>
          <w:lang w:val="es-MX"/>
        </w:rPr>
        <w:t xml:space="preserve"> de la Universidad Autónoma de Aguascalientes</w:t>
      </w:r>
      <w:r w:rsidRPr="00712A7E">
        <w:rPr>
          <w:rFonts w:ascii="Arial" w:hAnsi="Arial" w:cs="Arial"/>
          <w:sz w:val="18"/>
          <w:szCs w:val="18"/>
          <w:lang w:val="es-MX"/>
        </w:rPr>
        <w:t>,</w:t>
      </w:r>
      <w:r w:rsidR="00591864">
        <w:rPr>
          <w:rFonts w:ascii="Arial" w:hAnsi="Arial" w:cs="Arial"/>
          <w:sz w:val="18"/>
          <w:szCs w:val="18"/>
          <w:lang w:val="es-MX"/>
        </w:rPr>
        <w:t xml:space="preserve"> Segunda Convocatoria,.</w:t>
      </w:r>
      <w:r w:rsidRPr="00712A7E">
        <w:rPr>
          <w:rFonts w:ascii="Arial" w:hAnsi="Arial" w:cs="Arial"/>
          <w:sz w:val="18"/>
          <w:szCs w:val="18"/>
          <w:lang w:val="es-MX"/>
        </w:rPr>
        <w:t xml:space="preserve"> </w:t>
      </w:r>
      <w:r w:rsidR="00CE1AA8" w:rsidRPr="00712A7E">
        <w:rPr>
          <w:rFonts w:ascii="Arial" w:hAnsi="Arial" w:cs="Arial"/>
          <w:sz w:val="18"/>
          <w:szCs w:val="18"/>
          <w:lang w:val="es-MX"/>
        </w:rPr>
        <w:t xml:space="preserve">con </w:t>
      </w:r>
      <w:r w:rsidR="00582C30" w:rsidRPr="00582C30">
        <w:rPr>
          <w:rFonts w:ascii="Arial" w:hAnsi="Arial" w:cs="Arial"/>
          <w:sz w:val="18"/>
          <w:szCs w:val="18"/>
          <w:lang w:val="es-MX"/>
        </w:rPr>
        <w:t>Fondo Ordinario Estatal 2023, Programa Docencia, Investigación y Vinculación de Calidad, conforme al oficio DGF/DPAF-317/2023 y DGF/DPAF-327/2023</w:t>
      </w:r>
      <w:r w:rsidR="001B6362" w:rsidRPr="00712A7E">
        <w:rPr>
          <w:rFonts w:ascii="Arial" w:hAnsi="Arial" w:cs="Arial"/>
          <w:sz w:val="18"/>
          <w:szCs w:val="18"/>
          <w:lang w:val="es-MX"/>
        </w:rPr>
        <w:t>.</w:t>
      </w:r>
      <w:r w:rsidRPr="00712A7E">
        <w:rPr>
          <w:rFonts w:ascii="Arial" w:hAnsi="Arial" w:cs="Arial"/>
          <w:b w:val="0"/>
          <w:color w:val="000000"/>
          <w:sz w:val="18"/>
          <w:szCs w:val="18"/>
        </w:rPr>
        <w:t>------------------------------------------------------------------------------------------------------------------------------------------------------------------</w:t>
      </w:r>
      <w:r w:rsidR="000E1581">
        <w:rPr>
          <w:rFonts w:ascii="Arial" w:hAnsi="Arial" w:cs="Arial"/>
          <w:b w:val="0"/>
          <w:color w:val="000000"/>
          <w:sz w:val="18"/>
          <w:szCs w:val="18"/>
        </w:rPr>
        <w:t>----------------------------</w:t>
      </w:r>
      <w:r w:rsidR="00EF541C">
        <w:rPr>
          <w:rFonts w:ascii="Arial" w:hAnsi="Arial" w:cs="Arial"/>
          <w:b w:val="0"/>
          <w:color w:val="000000"/>
          <w:sz w:val="18"/>
          <w:szCs w:val="18"/>
        </w:rPr>
        <w:t>--------------------------------</w:t>
      </w:r>
      <w:r w:rsidR="00DB38D8">
        <w:rPr>
          <w:rFonts w:ascii="Arial" w:hAnsi="Arial" w:cs="Arial"/>
          <w:b w:val="0"/>
          <w:color w:val="000000"/>
          <w:sz w:val="18"/>
          <w:szCs w:val="18"/>
        </w:rPr>
        <w:t>----------</w:t>
      </w:r>
      <w:r w:rsidR="00582C30">
        <w:rPr>
          <w:rFonts w:ascii="Arial" w:hAnsi="Arial" w:cs="Arial"/>
          <w:b w:val="0"/>
          <w:color w:val="000000"/>
          <w:sz w:val="18"/>
          <w:szCs w:val="18"/>
        </w:rPr>
        <w:t>------------------------------------------------------------------------------------------------------</w:t>
      </w:r>
      <w:r w:rsidR="00DB38D8">
        <w:rPr>
          <w:rFonts w:ascii="Arial" w:hAnsi="Arial" w:cs="Arial"/>
          <w:b w:val="0"/>
          <w:color w:val="000000"/>
          <w:sz w:val="18"/>
          <w:szCs w:val="18"/>
        </w:rPr>
        <w:t>-</w:t>
      </w:r>
      <w:r w:rsidR="00591864">
        <w:rPr>
          <w:rFonts w:ascii="Arial" w:hAnsi="Arial" w:cs="Arial"/>
          <w:b w:val="0"/>
          <w:color w:val="000000"/>
          <w:sz w:val="18"/>
          <w:szCs w:val="18"/>
        </w:rPr>
        <w:t>-----------------------------------------------------------------------------------------------------------</w:t>
      </w:r>
      <w:r w:rsidR="00DB38D8">
        <w:rPr>
          <w:rFonts w:ascii="Arial" w:hAnsi="Arial" w:cs="Arial"/>
          <w:b w:val="0"/>
          <w:color w:val="000000"/>
          <w:sz w:val="18"/>
          <w:szCs w:val="18"/>
        </w:rPr>
        <w:t>-</w:t>
      </w:r>
    </w:p>
    <w:p w14:paraId="40FF19C9" w14:textId="3F2D0016" w:rsidR="006E5341" w:rsidRPr="00712A7E" w:rsidRDefault="006E5341" w:rsidP="006E5341">
      <w:pPr>
        <w:pStyle w:val="Sangradetextonormal"/>
        <w:ind w:left="0" w:right="48"/>
        <w:jc w:val="both"/>
        <w:rPr>
          <w:rFonts w:ascii="Arial" w:hAnsi="Arial" w:cs="Arial"/>
          <w:sz w:val="18"/>
          <w:szCs w:val="18"/>
        </w:rPr>
      </w:pPr>
      <w:r w:rsidRPr="00712A7E">
        <w:rPr>
          <w:rFonts w:ascii="Arial" w:hAnsi="Arial" w:cs="Arial"/>
          <w:color w:val="000000"/>
          <w:sz w:val="18"/>
          <w:szCs w:val="18"/>
        </w:rPr>
        <w:t xml:space="preserve">De conformidad con lo establecido en el artículo 57 de la Ley, así como la fracción I del artículo 2 y artículo 12 del Manual Único de Adquisiciones, Arrendamientos y Servicios de la Universidad Autónoma de Aguascalientes, se informa que el </w:t>
      </w:r>
      <w:r w:rsidR="0079092E" w:rsidRPr="00712A7E">
        <w:rPr>
          <w:rFonts w:ascii="Arial" w:hAnsi="Arial" w:cs="Arial"/>
          <w:sz w:val="18"/>
          <w:szCs w:val="18"/>
        </w:rPr>
        <w:t>área requirente es</w:t>
      </w:r>
      <w:r w:rsidRPr="00712A7E">
        <w:rPr>
          <w:rFonts w:ascii="Arial" w:hAnsi="Arial" w:cs="Arial"/>
          <w:sz w:val="18"/>
          <w:szCs w:val="18"/>
        </w:rPr>
        <w:t>:</w:t>
      </w:r>
      <w:r w:rsidR="00DE40D6">
        <w:rPr>
          <w:rFonts w:ascii="Arial" w:hAnsi="Arial" w:cs="Arial"/>
          <w:sz w:val="18"/>
          <w:szCs w:val="18"/>
        </w:rPr>
        <w:t xml:space="preserve"> </w:t>
      </w:r>
      <w:r w:rsidR="00582C30" w:rsidRPr="00582C30">
        <w:rPr>
          <w:rFonts w:ascii="Arial" w:hAnsi="Arial" w:cs="Arial"/>
          <w:b/>
          <w:sz w:val="18"/>
          <w:szCs w:val="18"/>
        </w:rPr>
        <w:t xml:space="preserve">la Sección de Procesos Gráficos del Depto. de Editorial de la </w:t>
      </w:r>
      <w:proofErr w:type="spellStart"/>
      <w:r w:rsidR="00582C30" w:rsidRPr="00582C30">
        <w:rPr>
          <w:rFonts w:ascii="Arial" w:hAnsi="Arial" w:cs="Arial"/>
          <w:b/>
          <w:sz w:val="18"/>
          <w:szCs w:val="18"/>
        </w:rPr>
        <w:t>DGDyV</w:t>
      </w:r>
      <w:proofErr w:type="spellEnd"/>
      <w:r w:rsidRPr="00582C30">
        <w:rPr>
          <w:rFonts w:ascii="Arial" w:hAnsi="Arial" w:cs="Arial"/>
          <w:b/>
          <w:sz w:val="18"/>
          <w:szCs w:val="18"/>
        </w:rPr>
        <w:t>,</w:t>
      </w:r>
      <w:r w:rsidR="00582C30">
        <w:rPr>
          <w:rFonts w:ascii="Arial" w:hAnsi="Arial" w:cs="Arial"/>
          <w:b/>
          <w:sz w:val="18"/>
          <w:szCs w:val="18"/>
        </w:rPr>
        <w:t xml:space="preserve"> quien</w:t>
      </w:r>
      <w:r w:rsidRPr="00712A7E">
        <w:rPr>
          <w:rFonts w:ascii="Arial" w:hAnsi="Arial" w:cs="Arial"/>
          <w:b/>
          <w:sz w:val="18"/>
          <w:szCs w:val="18"/>
        </w:rPr>
        <w:t xml:space="preserve"> emite el dictamen técnico que se anexa al presente.</w:t>
      </w:r>
      <w:r w:rsidRPr="00712A7E">
        <w:rPr>
          <w:rFonts w:ascii="Arial" w:hAnsi="Arial" w:cs="Arial"/>
          <w:sz w:val="18"/>
          <w:szCs w:val="18"/>
        </w:rPr>
        <w:t>-------------------------------</w:t>
      </w:r>
      <w:r w:rsidR="000E1581" w:rsidRPr="00712A7E">
        <w:rPr>
          <w:rFonts w:ascii="Arial" w:hAnsi="Arial" w:cs="Arial"/>
          <w:sz w:val="18"/>
          <w:szCs w:val="18"/>
        </w:rPr>
        <w:t xml:space="preserve"> </w:t>
      </w:r>
      <w:r w:rsidR="0079092E"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4C0FC6" w:rsidRPr="00712A7E">
        <w:rPr>
          <w:rFonts w:ascii="Arial" w:hAnsi="Arial" w:cs="Arial"/>
          <w:sz w:val="18"/>
          <w:szCs w:val="18"/>
        </w:rPr>
        <w:t>--------------</w:t>
      </w:r>
      <w:r w:rsidR="00EF541C">
        <w:rPr>
          <w:rFonts w:ascii="Arial" w:hAnsi="Arial" w:cs="Arial"/>
          <w:sz w:val="18"/>
          <w:szCs w:val="18"/>
        </w:rPr>
        <w:t>------------------------------------------------------------------------------------------------------</w:t>
      </w:r>
    </w:p>
    <w:p w14:paraId="7C952431" w14:textId="77777777" w:rsidR="00363A44" w:rsidRPr="00712A7E" w:rsidRDefault="00363A44" w:rsidP="00363A44">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Antecedentes</w:t>
      </w:r>
      <w:r w:rsidRPr="00712A7E">
        <w:rPr>
          <w:rFonts w:ascii="Arial" w:hAnsi="Arial" w:cs="Arial"/>
          <w:sz w:val="18"/>
          <w:szCs w:val="18"/>
        </w:rPr>
        <w:t xml:space="preserve">---------------------------------------------------------------------------------------------------------------------------------------------------------------------------------------------------------------- </w:t>
      </w:r>
    </w:p>
    <w:p w14:paraId="009A602B" w14:textId="122AA1C5" w:rsidR="00363A44" w:rsidRPr="00712A7E" w:rsidRDefault="00363A44" w:rsidP="00363A44">
      <w:pPr>
        <w:pStyle w:val="Sangradetextonormal"/>
        <w:ind w:left="0" w:right="48"/>
        <w:jc w:val="both"/>
        <w:rPr>
          <w:rFonts w:ascii="Arial" w:hAnsi="Arial" w:cs="Arial"/>
        </w:rPr>
      </w:pPr>
      <w:r w:rsidRPr="00712A7E">
        <w:rPr>
          <w:rFonts w:ascii="Arial" w:hAnsi="Arial" w:cs="Arial"/>
          <w:color w:val="000000"/>
          <w:sz w:val="18"/>
          <w:szCs w:val="18"/>
        </w:rPr>
        <w:t xml:space="preserve">De conformidad al calendario la convocante realizó </w:t>
      </w:r>
      <w:r w:rsidR="00CE1AA8" w:rsidRPr="00712A7E">
        <w:rPr>
          <w:rFonts w:ascii="Arial" w:hAnsi="Arial" w:cs="Arial"/>
          <w:color w:val="000000"/>
          <w:sz w:val="18"/>
          <w:szCs w:val="18"/>
        </w:rPr>
        <w:t>a</w:t>
      </w:r>
      <w:r w:rsidRPr="00712A7E">
        <w:rPr>
          <w:rFonts w:ascii="Arial" w:hAnsi="Arial" w:cs="Arial"/>
          <w:color w:val="000000"/>
          <w:sz w:val="18"/>
          <w:szCs w:val="18"/>
        </w:rPr>
        <w:t xml:space="preserve">l día </w:t>
      </w:r>
      <w:r w:rsidR="00591864">
        <w:rPr>
          <w:rFonts w:ascii="Arial" w:hAnsi="Arial" w:cs="Arial"/>
          <w:b/>
          <w:color w:val="000000"/>
          <w:sz w:val="18"/>
          <w:szCs w:val="18"/>
        </w:rPr>
        <w:t>24</w:t>
      </w:r>
      <w:r w:rsidRPr="00712A7E">
        <w:rPr>
          <w:rFonts w:ascii="Arial" w:hAnsi="Arial" w:cs="Arial"/>
          <w:b/>
          <w:color w:val="000000"/>
          <w:sz w:val="18"/>
          <w:szCs w:val="18"/>
        </w:rPr>
        <w:t xml:space="preserve"> de </w:t>
      </w:r>
      <w:r w:rsidR="00A056D1">
        <w:rPr>
          <w:rFonts w:ascii="Arial" w:hAnsi="Arial" w:cs="Arial"/>
          <w:b/>
          <w:color w:val="000000"/>
          <w:sz w:val="18"/>
          <w:szCs w:val="18"/>
        </w:rPr>
        <w:t>noviembre</w:t>
      </w:r>
      <w:r w:rsidRPr="00712A7E">
        <w:rPr>
          <w:rFonts w:ascii="Arial" w:hAnsi="Arial" w:cs="Arial"/>
          <w:b/>
          <w:color w:val="000000"/>
          <w:sz w:val="18"/>
          <w:szCs w:val="18"/>
        </w:rPr>
        <w:t xml:space="preserve"> de 2023</w:t>
      </w:r>
      <w:r w:rsidRPr="00712A7E">
        <w:rPr>
          <w:rFonts w:ascii="Arial" w:hAnsi="Arial" w:cs="Arial"/>
          <w:sz w:val="18"/>
          <w:szCs w:val="18"/>
        </w:rPr>
        <w:t xml:space="preserve"> </w:t>
      </w:r>
      <w:r w:rsidRPr="00712A7E">
        <w:rPr>
          <w:rFonts w:ascii="Arial" w:hAnsi="Arial" w:cs="Arial"/>
          <w:color w:val="000000"/>
          <w:sz w:val="18"/>
          <w:szCs w:val="18"/>
        </w:rPr>
        <w:t xml:space="preserve">la inscripción de </w:t>
      </w:r>
      <w:r w:rsidR="00591864">
        <w:rPr>
          <w:rFonts w:ascii="Arial" w:hAnsi="Arial" w:cs="Arial"/>
          <w:b/>
          <w:color w:val="000000"/>
          <w:sz w:val="18"/>
          <w:szCs w:val="18"/>
        </w:rPr>
        <w:t>1</w:t>
      </w:r>
      <w:r w:rsidRPr="00712A7E">
        <w:rPr>
          <w:rFonts w:ascii="Arial" w:hAnsi="Arial" w:cs="Arial"/>
          <w:b/>
          <w:sz w:val="18"/>
          <w:szCs w:val="18"/>
        </w:rPr>
        <w:t xml:space="preserve"> (</w:t>
      </w:r>
      <w:r w:rsidR="00591864">
        <w:rPr>
          <w:rFonts w:ascii="Arial" w:hAnsi="Arial" w:cs="Arial"/>
          <w:b/>
          <w:sz w:val="18"/>
          <w:szCs w:val="18"/>
        </w:rPr>
        <w:t>una</w:t>
      </w:r>
      <w:r w:rsidRPr="00712A7E">
        <w:rPr>
          <w:rFonts w:ascii="Arial" w:hAnsi="Arial" w:cs="Arial"/>
          <w:b/>
          <w:sz w:val="18"/>
          <w:szCs w:val="18"/>
        </w:rPr>
        <w:t>)</w:t>
      </w:r>
      <w:r w:rsidR="00F778DA" w:rsidRPr="00712A7E">
        <w:rPr>
          <w:rFonts w:ascii="Arial" w:hAnsi="Arial" w:cs="Arial"/>
          <w:b/>
          <w:sz w:val="18"/>
          <w:szCs w:val="18"/>
        </w:rPr>
        <w:t xml:space="preserve"> </w:t>
      </w:r>
      <w:r w:rsidRPr="00712A7E">
        <w:rPr>
          <w:rFonts w:ascii="Arial" w:hAnsi="Arial" w:cs="Arial"/>
          <w:b/>
          <w:sz w:val="18"/>
          <w:szCs w:val="18"/>
        </w:rPr>
        <w:t>propuesta</w:t>
      </w:r>
      <w:r w:rsidRPr="00712A7E">
        <w:rPr>
          <w:rFonts w:ascii="Arial" w:hAnsi="Arial" w:cs="Arial"/>
          <w:sz w:val="18"/>
          <w:szCs w:val="18"/>
        </w:rPr>
        <w:t xml:space="preserve"> </w:t>
      </w:r>
      <w:r w:rsidRPr="00712A7E">
        <w:rPr>
          <w:rFonts w:ascii="Arial" w:hAnsi="Arial" w:cs="Arial"/>
          <w:color w:val="000000"/>
          <w:sz w:val="18"/>
          <w:szCs w:val="18"/>
        </w:rPr>
        <w:t>presentada en forma y tiempo por el correspondiente invitado, siendo:-</w:t>
      </w:r>
      <w:r w:rsidRPr="00712A7E">
        <w:rPr>
          <w:rFonts w:ascii="Arial" w:hAnsi="Arial" w:cs="Arial"/>
          <w:sz w:val="18"/>
          <w:szCs w:val="18"/>
        </w:rPr>
        <w:t>---------------------------------</w:t>
      </w:r>
      <w:r w:rsidR="003C0149" w:rsidRPr="00712A7E">
        <w:rPr>
          <w:rFonts w:ascii="Arial" w:hAnsi="Arial" w:cs="Arial"/>
          <w:sz w:val="18"/>
          <w:szCs w:val="18"/>
        </w:rPr>
        <w:t>----------------------------</w:t>
      </w:r>
      <w:r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F778DA" w:rsidRPr="00712A7E">
        <w:rPr>
          <w:rFonts w:ascii="Arial" w:hAnsi="Arial" w:cs="Arial"/>
          <w:sz w:val="18"/>
          <w:szCs w:val="18"/>
        </w:rPr>
        <w:t>--------</w:t>
      </w:r>
      <w:r w:rsidR="003901DD">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363A44" w:rsidRPr="00712A7E" w14:paraId="739214EF" w14:textId="77777777" w:rsidTr="00B54D4A">
        <w:trPr>
          <w:trHeight w:val="246"/>
        </w:trPr>
        <w:tc>
          <w:tcPr>
            <w:tcW w:w="154" w:type="pct"/>
            <w:shd w:val="clear" w:color="auto" w:fill="D9D9D9"/>
            <w:noWrap/>
            <w:hideMark/>
          </w:tcPr>
          <w:p w14:paraId="3D68088B" w14:textId="77777777" w:rsidR="00363A44" w:rsidRPr="00712A7E" w:rsidRDefault="00363A44" w:rsidP="00B54D4A">
            <w:pPr>
              <w:jc w:val="center"/>
              <w:rPr>
                <w:rFonts w:ascii="Arial" w:hAnsi="Arial" w:cs="Arial"/>
                <w:b/>
                <w:sz w:val="18"/>
                <w:szCs w:val="18"/>
              </w:rPr>
            </w:pPr>
          </w:p>
        </w:tc>
        <w:tc>
          <w:tcPr>
            <w:tcW w:w="4846" w:type="pct"/>
            <w:shd w:val="clear" w:color="auto" w:fill="D9D9D9"/>
            <w:noWrap/>
            <w:hideMark/>
          </w:tcPr>
          <w:p w14:paraId="5B1C9BCE" w14:textId="77777777" w:rsidR="00363A44" w:rsidRPr="00712A7E" w:rsidRDefault="00363A44" w:rsidP="00B54D4A">
            <w:pPr>
              <w:jc w:val="center"/>
              <w:rPr>
                <w:rFonts w:ascii="Arial" w:hAnsi="Arial" w:cs="Arial"/>
                <w:b/>
                <w:sz w:val="18"/>
                <w:szCs w:val="18"/>
              </w:rPr>
            </w:pPr>
            <w:r w:rsidRPr="00712A7E">
              <w:rPr>
                <w:rFonts w:ascii="Arial" w:hAnsi="Arial" w:cs="Arial"/>
                <w:b/>
                <w:sz w:val="18"/>
                <w:szCs w:val="18"/>
              </w:rPr>
              <w:t>LICITANTE</w:t>
            </w:r>
          </w:p>
        </w:tc>
      </w:tr>
      <w:tr w:rsidR="00A056D1" w:rsidRPr="00712A7E" w14:paraId="50931C53" w14:textId="77777777" w:rsidTr="00B54D4A">
        <w:trPr>
          <w:trHeight w:val="246"/>
        </w:trPr>
        <w:tc>
          <w:tcPr>
            <w:tcW w:w="154" w:type="pct"/>
            <w:shd w:val="clear" w:color="auto" w:fill="auto"/>
            <w:noWrap/>
          </w:tcPr>
          <w:p w14:paraId="16D25BAD" w14:textId="525C5550" w:rsidR="00A056D1" w:rsidRPr="00712A7E" w:rsidRDefault="00591864" w:rsidP="00B54D4A">
            <w:pPr>
              <w:rPr>
                <w:rFonts w:ascii="Arial" w:hAnsi="Arial" w:cs="Arial"/>
                <w:b/>
                <w:sz w:val="16"/>
                <w:szCs w:val="16"/>
              </w:rPr>
            </w:pPr>
            <w:r>
              <w:rPr>
                <w:rFonts w:ascii="Arial" w:hAnsi="Arial" w:cs="Arial"/>
                <w:b/>
                <w:sz w:val="16"/>
                <w:szCs w:val="16"/>
              </w:rPr>
              <w:t>1</w:t>
            </w:r>
          </w:p>
        </w:tc>
        <w:tc>
          <w:tcPr>
            <w:tcW w:w="4846" w:type="pct"/>
            <w:shd w:val="clear" w:color="auto" w:fill="auto"/>
            <w:noWrap/>
          </w:tcPr>
          <w:p w14:paraId="1F13AAFB" w14:textId="712AD3E2" w:rsidR="00A056D1" w:rsidRPr="00712A7E" w:rsidRDefault="00582C30" w:rsidP="003901DD">
            <w:pPr>
              <w:rPr>
                <w:rFonts w:ascii="Arial" w:hAnsi="Arial" w:cs="Arial"/>
                <w:b/>
                <w:sz w:val="16"/>
                <w:szCs w:val="16"/>
              </w:rPr>
            </w:pPr>
            <w:r w:rsidRPr="00582C30">
              <w:rPr>
                <w:rFonts w:ascii="Arial" w:hAnsi="Arial" w:cs="Arial"/>
                <w:b/>
                <w:sz w:val="16"/>
                <w:szCs w:val="16"/>
              </w:rPr>
              <w:t>XILOGRAFIA A COLOR S. DE R.L. DE C.V.</w:t>
            </w:r>
          </w:p>
        </w:tc>
      </w:tr>
    </w:tbl>
    <w:p w14:paraId="1F0603E5" w14:textId="77777777" w:rsidR="00363A44" w:rsidRPr="00712A7E" w:rsidRDefault="00363A44" w:rsidP="00363A44">
      <w:pPr>
        <w:pStyle w:val="Sangradetextonormal"/>
        <w:ind w:left="0"/>
        <w:jc w:val="both"/>
        <w:rPr>
          <w:rFonts w:ascii="Arial" w:hAnsi="Arial" w:cs="Arial"/>
          <w:b/>
        </w:rPr>
      </w:pPr>
      <w:r w:rsidRPr="00712A7E">
        <w:rPr>
          <w:rFonts w:ascii="Arial" w:hAnsi="Arial" w:cs="Arial"/>
          <w:sz w:val="18"/>
          <w:szCs w:val="18"/>
        </w:rPr>
        <w:t>--------------------------------------------------------------------------------------------------------------------------------------------------</w:t>
      </w:r>
    </w:p>
    <w:p w14:paraId="44D03298" w14:textId="6A624C78" w:rsidR="00363A44" w:rsidRPr="00712A7E" w:rsidRDefault="00363A44" w:rsidP="00363A44">
      <w:pPr>
        <w:pStyle w:val="Sangradetextonormal"/>
        <w:ind w:left="0"/>
        <w:jc w:val="both"/>
        <w:rPr>
          <w:rFonts w:ascii="Arial" w:hAnsi="Arial" w:cs="Arial"/>
          <w:sz w:val="18"/>
          <w:szCs w:val="18"/>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III de la Convocatoria, </w:t>
      </w:r>
      <w:r w:rsidRPr="00712A7E">
        <w:rPr>
          <w:rFonts w:ascii="Arial" w:hAnsi="Arial" w:cs="Arial"/>
          <w:i/>
          <w:sz w:val="18"/>
          <w:szCs w:val="18"/>
        </w:rPr>
        <w:t xml:space="preserve">“La adjudicación en esta licitación será por partida individual total a un solo </w:t>
      </w:r>
      <w:proofErr w:type="gramStart"/>
      <w:r w:rsidRPr="00712A7E">
        <w:rPr>
          <w:rFonts w:ascii="Arial" w:hAnsi="Arial" w:cs="Arial"/>
          <w:i/>
          <w:sz w:val="18"/>
          <w:szCs w:val="18"/>
        </w:rPr>
        <w:t>participante</w:t>
      </w:r>
      <w:r w:rsidRPr="00712A7E">
        <w:rPr>
          <w:rFonts w:ascii="Arial" w:hAnsi="Arial" w:cs="Arial"/>
          <w:b/>
          <w:i/>
          <w:sz w:val="18"/>
          <w:szCs w:val="18"/>
        </w:rPr>
        <w:t>.</w:t>
      </w:r>
      <w:r w:rsidRPr="00712A7E">
        <w:rPr>
          <w:rFonts w:ascii="Arial" w:hAnsi="Arial" w:cs="Arial"/>
          <w:i/>
          <w:sz w:val="18"/>
          <w:szCs w:val="18"/>
        </w:rPr>
        <w:t>-</w:t>
      </w:r>
      <w:r w:rsidR="000F0F0A">
        <w:rPr>
          <w:rFonts w:ascii="Arial" w:hAnsi="Arial" w:cs="Arial"/>
          <w:i/>
          <w:sz w:val="18"/>
          <w:szCs w:val="18"/>
        </w:rPr>
        <w:t>---------------------------------</w:t>
      </w:r>
      <w:proofErr w:type="gramEnd"/>
    </w:p>
    <w:p w14:paraId="0231D939" w14:textId="60703F38" w:rsidR="00363A44" w:rsidRPr="00712A7E" w:rsidRDefault="00363A44" w:rsidP="00363A44">
      <w:pPr>
        <w:tabs>
          <w:tab w:val="left" w:pos="142"/>
        </w:tabs>
        <w:ind w:right="49"/>
        <w:jc w:val="both"/>
        <w:rPr>
          <w:rFonts w:ascii="Arial" w:hAnsi="Arial" w:cs="Arial"/>
          <w:sz w:val="18"/>
          <w:szCs w:val="18"/>
        </w:rPr>
      </w:pPr>
      <w:r w:rsidRPr="00712A7E">
        <w:rPr>
          <w:rFonts w:ascii="Arial" w:hAnsi="Arial" w:cs="Arial"/>
          <w:sz w:val="18"/>
          <w:szCs w:val="18"/>
        </w:rPr>
        <w:t xml:space="preserve">--------------------------------------------------------------------------------------------------------------------------------------------------Los precios que </w:t>
      </w:r>
      <w:r w:rsidR="000F0F0A">
        <w:rPr>
          <w:rFonts w:ascii="Arial" w:hAnsi="Arial" w:cs="Arial"/>
          <w:sz w:val="18"/>
          <w:szCs w:val="18"/>
        </w:rPr>
        <w:t>el</w:t>
      </w:r>
      <w:r w:rsidRPr="00712A7E">
        <w:rPr>
          <w:rFonts w:ascii="Arial" w:hAnsi="Arial" w:cs="Arial"/>
          <w:sz w:val="18"/>
          <w:szCs w:val="18"/>
        </w:rPr>
        <w:t xml:space="preserve"> invitado</w:t>
      </w:r>
      <w:r w:rsidR="007565AA">
        <w:rPr>
          <w:rFonts w:ascii="Arial" w:hAnsi="Arial" w:cs="Arial"/>
          <w:sz w:val="18"/>
          <w:szCs w:val="18"/>
        </w:rPr>
        <w:t xml:space="preserve"> ofertó para la</w:t>
      </w:r>
      <w:r w:rsidRPr="00712A7E">
        <w:rPr>
          <w:rFonts w:ascii="Arial" w:hAnsi="Arial" w:cs="Arial"/>
          <w:sz w:val="18"/>
          <w:szCs w:val="18"/>
        </w:rPr>
        <w:t xml:space="preserve"> partida en la que participa, consta a continuación</w:t>
      </w:r>
      <w:r w:rsidR="009238AD" w:rsidRPr="00712A7E">
        <w:rPr>
          <w:rFonts w:ascii="Arial" w:hAnsi="Arial" w:cs="Arial"/>
          <w:sz w:val="18"/>
          <w:szCs w:val="18"/>
        </w:rPr>
        <w:t>:</w:t>
      </w:r>
      <w:r w:rsidRPr="00712A7E">
        <w:rPr>
          <w:rFonts w:ascii="Arial" w:hAnsi="Arial" w:cs="Arial"/>
          <w:sz w:val="18"/>
          <w:szCs w:val="18"/>
        </w:rPr>
        <w:t>-----------------------------------------------------------------------------------------------------------------------------</w:t>
      </w:r>
      <w:r w:rsidR="009238AD" w:rsidRPr="00712A7E">
        <w:rPr>
          <w:rFonts w:ascii="Arial" w:hAnsi="Arial" w:cs="Arial"/>
          <w:sz w:val="18"/>
          <w:szCs w:val="18"/>
        </w:rPr>
        <w:t>-------------------------------</w:t>
      </w:r>
      <w:r w:rsidR="007565AA">
        <w:rPr>
          <w:rFonts w:ascii="Arial" w:hAnsi="Arial" w:cs="Arial"/>
          <w:sz w:val="18"/>
          <w:szCs w:val="18"/>
        </w:rPr>
        <w:t>---------------</w:t>
      </w:r>
    </w:p>
    <w:p w14:paraId="4E005788" w14:textId="0E36CDCE"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7821D38" w14:textId="2367EE0A"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523CD4C" w14:textId="7C376DBC"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579CA24" w14:textId="39FEA8F3"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9A45302" w14:textId="2553EA57"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F51C0E2" w14:textId="260702ED"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60807AD" w14:textId="3CAE96D8"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0DDA2FB" w14:textId="48E528B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1EE56A8" w14:textId="6DD9FF2B" w:rsidR="00CE1AA8" w:rsidRPr="00712A7E" w:rsidRDefault="00CE1AA8" w:rsidP="00815E41">
      <w:pPr>
        <w:tabs>
          <w:tab w:val="left" w:pos="142"/>
        </w:tabs>
        <w:ind w:right="49"/>
        <w:jc w:val="both"/>
        <w:rPr>
          <w:rFonts w:ascii="Arial" w:hAnsi="Arial" w:cs="Arial"/>
          <w:sz w:val="18"/>
          <w:szCs w:val="18"/>
        </w:rPr>
      </w:pPr>
      <w:r w:rsidRPr="00712A7E">
        <w:rPr>
          <w:rFonts w:ascii="Arial" w:hAnsi="Arial" w:cs="Arial"/>
          <w:sz w:val="18"/>
          <w:szCs w:val="18"/>
        </w:rPr>
        <w:t>--------------------------------------------------------------------------------------------------------------------------------------------------</w:t>
      </w:r>
    </w:p>
    <w:p w14:paraId="6C700839" w14:textId="04BFF76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4D6717AE" w14:textId="64B4CA66" w:rsidR="00363A44" w:rsidRPr="00712A7E" w:rsidRDefault="00591864" w:rsidP="00052BC7">
      <w:pPr>
        <w:tabs>
          <w:tab w:val="left" w:pos="142"/>
        </w:tabs>
        <w:ind w:right="49"/>
        <w:jc w:val="center"/>
        <w:rPr>
          <w:rFonts w:ascii="Arial" w:hAnsi="Arial" w:cs="Arial"/>
          <w:noProof/>
          <w:lang w:val="en-US" w:eastAsia="en-US"/>
        </w:rPr>
      </w:pPr>
      <w:r w:rsidRPr="00591864">
        <w:rPr>
          <w:noProof/>
          <w:lang w:val="en-US" w:eastAsia="en-US"/>
        </w:rPr>
        <w:lastRenderedPageBreak/>
        <w:drawing>
          <wp:inline distT="0" distB="0" distL="0" distR="0" wp14:anchorId="124BB646" wp14:editId="24512567">
            <wp:extent cx="5612130" cy="4528240"/>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528240"/>
                    </a:xfrm>
                    <a:prstGeom prst="rect">
                      <a:avLst/>
                    </a:prstGeom>
                    <a:noFill/>
                    <a:ln>
                      <a:noFill/>
                    </a:ln>
                  </pic:spPr>
                </pic:pic>
              </a:graphicData>
            </a:graphic>
          </wp:inline>
        </w:drawing>
      </w:r>
    </w:p>
    <w:p w14:paraId="487E3838" w14:textId="319E5980" w:rsidR="00363A44" w:rsidRPr="00712A7E" w:rsidRDefault="00363A44" w:rsidP="00363A44">
      <w:pPr>
        <w:pStyle w:val="Sangradetextonormal"/>
        <w:ind w:left="0"/>
        <w:jc w:val="center"/>
        <w:rPr>
          <w:rFonts w:ascii="Arial" w:hAnsi="Arial" w:cs="Arial"/>
          <w:noProof/>
          <w:lang w:val="es-ES" w:eastAsia="en-US"/>
        </w:rPr>
      </w:pPr>
      <w:bookmarkStart w:id="0" w:name="RANGE!A1:J12"/>
      <w:bookmarkEnd w:id="0"/>
      <w:r w:rsidRPr="00712A7E">
        <w:rPr>
          <w:rFonts w:ascii="Arial" w:hAnsi="Arial" w:cs="Arial"/>
          <w:sz w:val="16"/>
          <w:szCs w:val="16"/>
        </w:rPr>
        <w:t>---------------------------------------------------------------------------------------------------------------------------------------------------------------------</w:t>
      </w:r>
    </w:p>
    <w:p w14:paraId="2D3F97FC" w14:textId="4474F7F6"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712A7E">
        <w:rPr>
          <w:rFonts w:ascii="Arial" w:hAnsi="Arial" w:cs="Arial"/>
          <w:b/>
          <w:sz w:val="16"/>
          <w:szCs w:val="16"/>
        </w:rPr>
        <w:t>ANÁLISIS</w:t>
      </w:r>
      <w:r w:rsidRPr="00712A7E">
        <w:rPr>
          <w:rFonts w:ascii="Arial" w:hAnsi="Arial" w:cs="Arial"/>
          <w:sz w:val="16"/>
          <w:szCs w:val="16"/>
        </w:rPr>
        <w:t xml:space="preserve"> ----------------------------------------------------------------------</w:t>
      </w:r>
    </w:p>
    <w:p w14:paraId="7BB657A4" w14:textId="77777777"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w:t>
      </w:r>
    </w:p>
    <w:p w14:paraId="1D4D1828" w14:textId="12826BDE" w:rsidR="00363A44" w:rsidRPr="00712A7E" w:rsidRDefault="00363A44" w:rsidP="00363A44">
      <w:pPr>
        <w:ind w:right="-93"/>
        <w:jc w:val="both"/>
        <w:rPr>
          <w:rFonts w:ascii="Arial" w:hAnsi="Arial" w:cs="Arial"/>
          <w:sz w:val="16"/>
          <w:szCs w:val="16"/>
        </w:rPr>
      </w:pPr>
      <w:r w:rsidRPr="00712A7E">
        <w:rPr>
          <w:rFonts w:ascii="Arial" w:hAnsi="Arial" w:cs="Arial"/>
          <w:color w:val="000000"/>
          <w:sz w:val="16"/>
          <w:szCs w:val="16"/>
        </w:rPr>
        <w:t>Se hace constar que de la</w:t>
      </w:r>
      <w:r w:rsidR="00D960E6" w:rsidRPr="00712A7E">
        <w:rPr>
          <w:rFonts w:ascii="Arial" w:hAnsi="Arial" w:cs="Arial"/>
          <w:color w:val="000000"/>
          <w:sz w:val="16"/>
          <w:szCs w:val="16"/>
        </w:rPr>
        <w:t>s</w:t>
      </w:r>
      <w:r w:rsidRPr="00712A7E">
        <w:rPr>
          <w:rFonts w:ascii="Arial" w:hAnsi="Arial" w:cs="Arial"/>
          <w:color w:val="000000"/>
          <w:sz w:val="16"/>
          <w:szCs w:val="16"/>
        </w:rPr>
        <w:t xml:space="preserve"> propuesta</w:t>
      </w:r>
      <w:r w:rsidR="00D960E6" w:rsidRPr="00712A7E">
        <w:rPr>
          <w:rFonts w:ascii="Arial" w:hAnsi="Arial" w:cs="Arial"/>
          <w:color w:val="000000"/>
          <w:sz w:val="16"/>
          <w:szCs w:val="16"/>
        </w:rPr>
        <w:t>s</w:t>
      </w:r>
      <w:r w:rsidRPr="00712A7E">
        <w:rPr>
          <w:rFonts w:ascii="Arial" w:hAnsi="Arial" w:cs="Arial"/>
          <w:color w:val="000000"/>
          <w:sz w:val="16"/>
          <w:szCs w:val="16"/>
        </w:rPr>
        <w:t xml:space="preserve"> presentada</w:t>
      </w:r>
      <w:r w:rsidR="00D960E6" w:rsidRPr="00712A7E">
        <w:rPr>
          <w:rFonts w:ascii="Arial" w:hAnsi="Arial" w:cs="Arial"/>
          <w:color w:val="000000"/>
          <w:sz w:val="16"/>
          <w:szCs w:val="16"/>
        </w:rPr>
        <w:t>s</w:t>
      </w:r>
      <w:r w:rsidRPr="00712A7E">
        <w:rPr>
          <w:rFonts w:ascii="Arial" w:hAnsi="Arial" w:cs="Arial"/>
          <w:color w:val="000000"/>
          <w:sz w:val="16"/>
          <w:szCs w:val="16"/>
        </w:rPr>
        <w:t xml:space="preserve"> conforme al artículo </w:t>
      </w:r>
      <w:r w:rsidRPr="00712A7E">
        <w:rPr>
          <w:rFonts w:ascii="Arial" w:hAnsi="Arial" w:cs="Arial"/>
          <w:sz w:val="16"/>
          <w:szCs w:val="16"/>
        </w:rPr>
        <w:t xml:space="preserve">55 de la Ley de Adquisiciones, Arrendamientos y Servicios del Estado de Aguascalientes y sus Municipios y lo establecido en el numeral </w:t>
      </w:r>
      <w:r w:rsidRPr="00712A7E">
        <w:rPr>
          <w:rFonts w:ascii="Arial" w:hAnsi="Arial" w:cs="Arial"/>
          <w:b/>
          <w:sz w:val="16"/>
          <w:szCs w:val="16"/>
        </w:rPr>
        <w:t>II y III</w:t>
      </w:r>
      <w:r w:rsidRPr="00712A7E">
        <w:rPr>
          <w:rFonts w:ascii="Arial" w:hAnsi="Arial" w:cs="Arial"/>
          <w:sz w:val="16"/>
          <w:szCs w:val="16"/>
        </w:rPr>
        <w:t xml:space="preserve"> de la Convocatoria señalada al rubro, la convocante verifica que la</w:t>
      </w:r>
      <w:r w:rsidR="00D960E6" w:rsidRPr="00712A7E">
        <w:rPr>
          <w:rFonts w:ascii="Arial" w:hAnsi="Arial" w:cs="Arial"/>
          <w:sz w:val="16"/>
          <w:szCs w:val="16"/>
        </w:rPr>
        <w:t>s proposicio</w:t>
      </w:r>
      <w:r w:rsidRPr="00712A7E">
        <w:rPr>
          <w:rFonts w:ascii="Arial" w:hAnsi="Arial" w:cs="Arial"/>
          <w:sz w:val="16"/>
          <w:szCs w:val="16"/>
        </w:rPr>
        <w:t>n</w:t>
      </w:r>
      <w:r w:rsidR="00D960E6" w:rsidRPr="00712A7E">
        <w:rPr>
          <w:rFonts w:ascii="Arial" w:hAnsi="Arial" w:cs="Arial"/>
          <w:sz w:val="16"/>
          <w:szCs w:val="16"/>
        </w:rPr>
        <w:t>es</w:t>
      </w:r>
      <w:r w:rsidRPr="00712A7E">
        <w:rPr>
          <w:rFonts w:ascii="Arial" w:hAnsi="Arial" w:cs="Arial"/>
          <w:sz w:val="16"/>
          <w:szCs w:val="16"/>
        </w:rPr>
        <w:t xml:space="preserve"> cumpla</w:t>
      </w:r>
      <w:r w:rsidR="00D960E6" w:rsidRPr="00712A7E">
        <w:rPr>
          <w:rFonts w:ascii="Arial" w:hAnsi="Arial" w:cs="Arial"/>
          <w:sz w:val="16"/>
          <w:szCs w:val="16"/>
        </w:rPr>
        <w:t>n</w:t>
      </w:r>
      <w:r w:rsidRPr="00712A7E">
        <w:rPr>
          <w:rFonts w:ascii="Arial" w:hAnsi="Arial" w:cs="Arial"/>
          <w:sz w:val="16"/>
          <w:szCs w:val="16"/>
        </w:rPr>
        <w:t xml:space="preserve"> con los requisitos solicitados en la convocatoria, haciéndose constar la revisión técnica y administrativa en los anexos de la presente acta</w:t>
      </w:r>
      <w:r w:rsidRPr="00712A7E">
        <w:rPr>
          <w:rFonts w:ascii="Arial" w:hAnsi="Arial" w:cs="Arial"/>
          <w:color w:val="000000"/>
          <w:sz w:val="16"/>
          <w:szCs w:val="16"/>
        </w:rPr>
        <w:t>: ----------------------------------------------------------------</w:t>
      </w:r>
    </w:p>
    <w:p w14:paraId="3F49F3C0" w14:textId="55382508" w:rsidR="001A6951" w:rsidRPr="00712A7E" w:rsidRDefault="001A6951" w:rsidP="001A6951">
      <w:pPr>
        <w:pStyle w:val="Sangradetextonormal"/>
        <w:ind w:left="0" w:right="48"/>
        <w:jc w:val="both"/>
        <w:rPr>
          <w:rFonts w:ascii="Arial" w:hAnsi="Arial" w:cs="Arial"/>
          <w:sz w:val="18"/>
          <w:szCs w:val="18"/>
        </w:rPr>
      </w:pPr>
      <w:r w:rsidRPr="00712A7E">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12A7E" w14:paraId="3B212908" w14:textId="77777777" w:rsidTr="00FF1C9B">
        <w:trPr>
          <w:trHeight w:val="454"/>
          <w:jc w:val="center"/>
        </w:trPr>
        <w:tc>
          <w:tcPr>
            <w:tcW w:w="231" w:type="pct"/>
            <w:shd w:val="clear" w:color="auto" w:fill="D9D9D9"/>
            <w:noWrap/>
            <w:vAlign w:val="center"/>
            <w:hideMark/>
          </w:tcPr>
          <w:p w14:paraId="1DE3CB15" w14:textId="77777777" w:rsidR="000C0A30" w:rsidRPr="00712A7E"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712A7E" w:rsidRDefault="000C0A30" w:rsidP="00395409">
            <w:pPr>
              <w:jc w:val="center"/>
              <w:rPr>
                <w:rFonts w:ascii="Arial" w:hAnsi="Arial" w:cs="Arial"/>
                <w:b/>
                <w:bCs/>
                <w:sz w:val="16"/>
                <w:szCs w:val="16"/>
              </w:rPr>
            </w:pPr>
            <w:r w:rsidRPr="00712A7E">
              <w:rPr>
                <w:rFonts w:ascii="Arial" w:hAnsi="Arial" w:cs="Arial"/>
                <w:b/>
                <w:bCs/>
                <w:sz w:val="16"/>
                <w:szCs w:val="16"/>
              </w:rPr>
              <w:t>Licitante</w:t>
            </w:r>
          </w:p>
        </w:tc>
        <w:tc>
          <w:tcPr>
            <w:tcW w:w="3756" w:type="pct"/>
            <w:shd w:val="clear" w:color="auto" w:fill="D9D9D9"/>
            <w:vAlign w:val="center"/>
          </w:tcPr>
          <w:p w14:paraId="659C6024" w14:textId="77777777" w:rsidR="000C0A30" w:rsidRPr="00712A7E" w:rsidRDefault="000C0A30" w:rsidP="00395409">
            <w:pPr>
              <w:jc w:val="center"/>
              <w:rPr>
                <w:rFonts w:ascii="Arial" w:hAnsi="Arial" w:cs="Arial"/>
                <w:b/>
                <w:bCs/>
                <w:sz w:val="14"/>
                <w:szCs w:val="16"/>
              </w:rPr>
            </w:pPr>
            <w:r w:rsidRPr="00712A7E">
              <w:rPr>
                <w:rFonts w:ascii="Arial" w:hAnsi="Arial" w:cs="Arial"/>
                <w:b/>
                <w:bCs/>
                <w:sz w:val="14"/>
                <w:szCs w:val="16"/>
              </w:rPr>
              <w:t>Partidas ofertadas  y revisión técnica</w:t>
            </w:r>
          </w:p>
        </w:tc>
      </w:tr>
      <w:tr w:rsidR="001D32F9" w:rsidRPr="00712A7E" w14:paraId="53AB1C90" w14:textId="77777777" w:rsidTr="00FF1C9B">
        <w:trPr>
          <w:trHeight w:val="434"/>
          <w:jc w:val="center"/>
        </w:trPr>
        <w:tc>
          <w:tcPr>
            <w:tcW w:w="231" w:type="pct"/>
            <w:noWrap/>
          </w:tcPr>
          <w:p w14:paraId="6B8294D7" w14:textId="6229554C" w:rsidR="001D32F9" w:rsidRPr="00712A7E" w:rsidRDefault="001D32F9" w:rsidP="001D32F9">
            <w:pPr>
              <w:jc w:val="center"/>
              <w:rPr>
                <w:rFonts w:ascii="Arial" w:hAnsi="Arial" w:cs="Arial"/>
                <w:sz w:val="12"/>
                <w:szCs w:val="12"/>
              </w:rPr>
            </w:pPr>
            <w:r w:rsidRPr="00712A7E">
              <w:rPr>
                <w:rFonts w:ascii="Arial" w:hAnsi="Arial" w:cs="Arial"/>
                <w:sz w:val="12"/>
                <w:szCs w:val="12"/>
              </w:rPr>
              <w:t>1</w:t>
            </w:r>
          </w:p>
        </w:tc>
        <w:tc>
          <w:tcPr>
            <w:tcW w:w="1013" w:type="pct"/>
            <w:noWrap/>
          </w:tcPr>
          <w:p w14:paraId="0B94F8F1" w14:textId="0B5280F5" w:rsidR="001D32F9" w:rsidRPr="00712A7E" w:rsidRDefault="00591864" w:rsidP="001D32F9">
            <w:pPr>
              <w:pStyle w:val="Sangradetextonormal"/>
              <w:ind w:left="0"/>
              <w:jc w:val="center"/>
              <w:rPr>
                <w:rFonts w:ascii="Arial" w:hAnsi="Arial" w:cs="Arial"/>
                <w:sz w:val="14"/>
                <w:szCs w:val="14"/>
                <w:lang w:val="es-ES"/>
              </w:rPr>
            </w:pPr>
            <w:r w:rsidRPr="00613218">
              <w:rPr>
                <w:rFonts w:asciiTheme="minorHAnsi" w:hAnsiTheme="minorHAnsi" w:cstheme="minorHAnsi"/>
              </w:rPr>
              <w:t>XILOGRAFIA A COLOR S. DE R.L. DE C.V</w:t>
            </w:r>
          </w:p>
        </w:tc>
        <w:tc>
          <w:tcPr>
            <w:tcW w:w="3756" w:type="pct"/>
          </w:tcPr>
          <w:p w14:paraId="44C4229F" w14:textId="77777777" w:rsidR="00591864" w:rsidRPr="00712A7E" w:rsidRDefault="0053061E" w:rsidP="00591864">
            <w:pPr>
              <w:spacing w:line="276" w:lineRule="auto"/>
              <w:jc w:val="both"/>
              <w:rPr>
                <w:rFonts w:ascii="Arial" w:hAnsi="Arial" w:cs="Arial"/>
                <w:b/>
                <w:sz w:val="16"/>
                <w:szCs w:val="16"/>
              </w:rPr>
            </w:pPr>
            <w:r>
              <w:rPr>
                <w:rFonts w:ascii="Arial" w:hAnsi="Arial" w:cs="Arial"/>
                <w:b/>
                <w:sz w:val="16"/>
                <w:szCs w:val="16"/>
              </w:rPr>
              <w:t>Oferta en la partida</w:t>
            </w:r>
            <w:r w:rsidR="00A03915">
              <w:rPr>
                <w:rFonts w:ascii="Arial" w:hAnsi="Arial" w:cs="Arial"/>
                <w:b/>
                <w:sz w:val="16"/>
                <w:szCs w:val="16"/>
              </w:rPr>
              <w:t>:</w:t>
            </w:r>
            <w:r w:rsidR="00A03915" w:rsidRPr="00A03915">
              <w:rPr>
                <w:rFonts w:ascii="Arial" w:hAnsi="Arial" w:cs="Arial"/>
                <w:b/>
                <w:sz w:val="16"/>
                <w:szCs w:val="16"/>
              </w:rPr>
              <w:t xml:space="preserve"> </w:t>
            </w:r>
            <w:r w:rsidR="00591864" w:rsidRPr="00070EEC">
              <w:rPr>
                <w:rFonts w:ascii="Arial" w:hAnsi="Arial" w:cs="Arial"/>
                <w:b/>
                <w:sz w:val="16"/>
                <w:szCs w:val="16"/>
              </w:rPr>
              <w:t>14, 15, 16, 17, 18, 19, 20, 21, 22, 23, 24, 25, 26, 27 y 28</w:t>
            </w:r>
            <w:r w:rsidR="00591864" w:rsidRPr="00712A7E">
              <w:rPr>
                <w:rFonts w:ascii="Arial" w:hAnsi="Arial" w:cs="Arial"/>
                <w:b/>
                <w:sz w:val="16"/>
                <w:szCs w:val="16"/>
              </w:rPr>
              <w:t>.</w:t>
            </w:r>
          </w:p>
          <w:p w14:paraId="396567DE" w14:textId="7A5C5F62" w:rsidR="001D32F9" w:rsidRPr="00712A7E" w:rsidRDefault="001D32F9" w:rsidP="001D32F9">
            <w:pPr>
              <w:spacing w:line="276" w:lineRule="auto"/>
              <w:jc w:val="both"/>
              <w:rPr>
                <w:rFonts w:ascii="Arial" w:hAnsi="Arial" w:cs="Arial"/>
                <w:b/>
                <w:sz w:val="16"/>
                <w:szCs w:val="16"/>
              </w:rPr>
            </w:pPr>
          </w:p>
          <w:p w14:paraId="55CA3852" w14:textId="3DDF45DA" w:rsidR="009C5826" w:rsidRPr="00712A7E" w:rsidRDefault="001D32F9" w:rsidP="009C582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sidR="0053061E">
              <w:rPr>
                <w:rFonts w:ascii="Arial" w:hAnsi="Arial" w:cs="Arial"/>
                <w:sz w:val="16"/>
                <w:szCs w:val="16"/>
              </w:rPr>
              <w:t>general</w:t>
            </w:r>
            <w:r w:rsidRPr="00712A7E">
              <w:rPr>
                <w:rFonts w:ascii="Arial" w:hAnsi="Arial" w:cs="Arial"/>
                <w:sz w:val="16"/>
                <w:szCs w:val="16"/>
              </w:rPr>
              <w:t xml:space="preserve">, </w:t>
            </w:r>
            <w:r w:rsidR="009C5826" w:rsidRPr="00712A7E">
              <w:rPr>
                <w:rFonts w:ascii="Arial" w:hAnsi="Arial" w:cs="Arial"/>
                <w:sz w:val="16"/>
                <w:szCs w:val="16"/>
              </w:rPr>
              <w:t>conforme lo establecido y detallado en los Anexos 1</w:t>
            </w:r>
            <w:r w:rsidR="00070EEC">
              <w:rPr>
                <w:rFonts w:ascii="Arial" w:hAnsi="Arial" w:cs="Arial"/>
                <w:sz w:val="16"/>
                <w:szCs w:val="16"/>
              </w:rPr>
              <w:t>, 1.1</w:t>
            </w:r>
            <w:r w:rsidR="009C5826" w:rsidRPr="00712A7E">
              <w:rPr>
                <w:rFonts w:ascii="Arial" w:hAnsi="Arial" w:cs="Arial"/>
                <w:sz w:val="16"/>
                <w:szCs w:val="16"/>
              </w:rPr>
              <w:t xml:space="preserve"> y 2</w:t>
            </w:r>
            <w:r w:rsidR="00B86931">
              <w:rPr>
                <w:rFonts w:ascii="Arial" w:hAnsi="Arial" w:cs="Arial"/>
                <w:sz w:val="16"/>
                <w:szCs w:val="16"/>
              </w:rPr>
              <w:t>.</w:t>
            </w:r>
            <w:r w:rsidR="009C5826" w:rsidRPr="00712A7E">
              <w:rPr>
                <w:rFonts w:ascii="Arial" w:hAnsi="Arial" w:cs="Arial"/>
                <w:sz w:val="16"/>
                <w:szCs w:val="16"/>
              </w:rPr>
              <w:t xml:space="preserve"> </w:t>
            </w:r>
          </w:p>
          <w:p w14:paraId="3FB521BE" w14:textId="77777777" w:rsidR="006411C9" w:rsidRPr="00712A7E" w:rsidRDefault="006411C9" w:rsidP="001D32F9">
            <w:pPr>
              <w:jc w:val="both"/>
              <w:rPr>
                <w:rFonts w:ascii="Arial" w:hAnsi="Arial" w:cs="Arial"/>
                <w:sz w:val="14"/>
                <w:szCs w:val="14"/>
              </w:rPr>
            </w:pPr>
          </w:p>
          <w:p w14:paraId="1D861367" w14:textId="079B6746" w:rsidR="00070EEC" w:rsidRDefault="00070EEC" w:rsidP="00070EEC">
            <w:pPr>
              <w:jc w:val="both"/>
              <w:rPr>
                <w:rFonts w:asciiTheme="minorHAnsi" w:hAnsiTheme="minorHAnsi" w:cstheme="minorHAnsi"/>
                <w:sz w:val="14"/>
                <w:szCs w:val="14"/>
              </w:rPr>
            </w:pPr>
            <w:r w:rsidRPr="008B6458">
              <w:rPr>
                <w:rFonts w:asciiTheme="minorHAnsi" w:hAnsiTheme="minorHAnsi" w:cstheme="minorHAnsi"/>
                <w:sz w:val="14"/>
                <w:szCs w:val="14"/>
              </w:rPr>
              <w:lastRenderedPageBreak/>
              <w:t>R</w:t>
            </w:r>
            <w:r>
              <w:rPr>
                <w:rFonts w:asciiTheme="minorHAnsi" w:hAnsiTheme="minorHAnsi" w:cstheme="minorHAnsi"/>
                <w:sz w:val="14"/>
                <w:szCs w:val="14"/>
              </w:rPr>
              <w:t xml:space="preserve">evisión Técnica realizada por el Jefe de Sección de Procesos Gráficos de la </w:t>
            </w:r>
            <w:proofErr w:type="spellStart"/>
            <w:r>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ED217F">
              <w:rPr>
                <w:rFonts w:asciiTheme="minorHAnsi" w:hAnsiTheme="minorHAnsi" w:cstheme="minorHAnsi"/>
                <w:sz w:val="14"/>
                <w:szCs w:val="14"/>
              </w:rPr>
              <w:t xml:space="preserve">Lic. </w:t>
            </w:r>
            <w:proofErr w:type="gramStart"/>
            <w:r w:rsidRPr="00ED217F">
              <w:rPr>
                <w:rFonts w:asciiTheme="minorHAnsi" w:hAnsiTheme="minorHAnsi" w:cstheme="minorHAnsi"/>
                <w:sz w:val="14"/>
                <w:szCs w:val="14"/>
              </w:rPr>
              <w:t>en .</w:t>
            </w:r>
            <w:proofErr w:type="gramEnd"/>
            <w:r w:rsidRPr="00ED217F">
              <w:rPr>
                <w:rFonts w:asciiTheme="minorHAnsi" w:hAnsiTheme="minorHAnsi" w:cstheme="minorHAnsi"/>
                <w:sz w:val="14"/>
                <w:szCs w:val="14"/>
              </w:rPr>
              <w:t>D.G. Eduardo Jonatán Rangel</w:t>
            </w:r>
            <w:r>
              <w:rPr>
                <w:rFonts w:asciiTheme="minorHAnsi" w:hAnsiTheme="minorHAnsi" w:cstheme="minorHAnsi"/>
                <w:sz w:val="14"/>
                <w:szCs w:val="14"/>
              </w:rPr>
              <w:t>, el</w:t>
            </w:r>
            <w:r w:rsidRPr="008B6458">
              <w:rPr>
                <w:rFonts w:asciiTheme="minorHAnsi" w:hAnsiTheme="minorHAnsi" w:cstheme="minorHAnsi"/>
                <w:sz w:val="14"/>
                <w:szCs w:val="14"/>
              </w:rPr>
              <w:t xml:space="preserve"> </w:t>
            </w:r>
            <w:r w:rsidRPr="00235458">
              <w:rPr>
                <w:rFonts w:asciiTheme="minorHAnsi" w:hAnsiTheme="minorHAnsi" w:cstheme="minorHAnsi"/>
                <w:sz w:val="14"/>
                <w:szCs w:val="14"/>
              </w:rPr>
              <w:t>Director Ge</w:t>
            </w:r>
            <w:r>
              <w:rPr>
                <w:rFonts w:asciiTheme="minorHAnsi" w:hAnsiTheme="minorHAnsi" w:cstheme="minorHAnsi"/>
                <w:sz w:val="14"/>
                <w:szCs w:val="14"/>
              </w:rPr>
              <w:t xml:space="preserve">neral de Difusión y Vinculación, </w:t>
            </w:r>
            <w:r w:rsidRPr="00235458">
              <w:rPr>
                <w:rFonts w:asciiTheme="minorHAnsi" w:hAnsiTheme="minorHAnsi" w:cstheme="minorHAnsi"/>
                <w:sz w:val="14"/>
                <w:szCs w:val="14"/>
              </w:rPr>
              <w:t>Dr. en Tur. Ismael Manuel Rodríguez Herrera</w:t>
            </w:r>
            <w:r>
              <w:rPr>
                <w:rFonts w:asciiTheme="minorHAnsi" w:hAnsiTheme="minorHAnsi" w:cstheme="minorHAnsi"/>
                <w:sz w:val="14"/>
                <w:szCs w:val="14"/>
              </w:rPr>
              <w:t xml:space="preserve"> y la </w:t>
            </w:r>
            <w:r w:rsidRPr="00235458">
              <w:rPr>
                <w:rFonts w:asciiTheme="minorHAnsi" w:hAnsiTheme="minorHAnsi" w:cstheme="minorHAnsi"/>
                <w:sz w:val="14"/>
                <w:szCs w:val="14"/>
              </w:rPr>
              <w:t xml:space="preserve">Jefa del Departamento de Editorial de la </w:t>
            </w:r>
            <w:proofErr w:type="spellStart"/>
            <w:r w:rsidRPr="00235458">
              <w:rPr>
                <w:rFonts w:asciiTheme="minorHAnsi" w:hAnsiTheme="minorHAnsi" w:cstheme="minorHAnsi"/>
                <w:sz w:val="14"/>
                <w:szCs w:val="14"/>
              </w:rPr>
              <w:t>DGDyV</w:t>
            </w:r>
            <w:proofErr w:type="spellEnd"/>
            <w:r>
              <w:rPr>
                <w:rFonts w:asciiTheme="minorHAnsi" w:hAnsiTheme="minorHAnsi" w:cstheme="minorHAnsi"/>
                <w:sz w:val="14"/>
                <w:szCs w:val="14"/>
              </w:rPr>
              <w:t xml:space="preserve">, </w:t>
            </w:r>
            <w:r w:rsidRPr="00235458">
              <w:rPr>
                <w:rFonts w:asciiTheme="minorHAnsi" w:hAnsiTheme="minorHAnsi" w:cstheme="minorHAnsi"/>
                <w:sz w:val="14"/>
                <w:szCs w:val="14"/>
              </w:rPr>
              <w:t>M. en Ed. Martha Esparza Ramírez</w:t>
            </w:r>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 xml:space="preserve">Convocatoria </w:t>
            </w:r>
            <w:r w:rsidR="00591864">
              <w:rPr>
                <w:rFonts w:asciiTheme="minorHAnsi" w:hAnsiTheme="minorHAnsi" w:cstheme="minorHAnsi"/>
                <w:b/>
                <w:sz w:val="14"/>
                <w:szCs w:val="14"/>
              </w:rPr>
              <w:t>AD/E-019</w:t>
            </w:r>
            <w:r>
              <w:rPr>
                <w:rFonts w:asciiTheme="minorHAnsi" w:hAnsiTheme="minorHAnsi" w:cstheme="minorHAnsi"/>
                <w:b/>
                <w:sz w:val="14"/>
                <w:szCs w:val="14"/>
              </w:rPr>
              <w:t>-</w:t>
            </w:r>
            <w:r w:rsidRPr="008B6458">
              <w:rPr>
                <w:rFonts w:asciiTheme="minorHAnsi" w:hAnsiTheme="minorHAnsi" w:cstheme="minorHAnsi"/>
                <w:b/>
                <w:sz w:val="14"/>
                <w:szCs w:val="14"/>
              </w:rPr>
              <w:t>2023</w:t>
            </w:r>
            <w:r w:rsidRPr="008B6458">
              <w:rPr>
                <w:rFonts w:asciiTheme="minorHAnsi" w:hAnsiTheme="minorHAnsi" w:cstheme="minorHAnsi"/>
                <w:sz w:val="14"/>
                <w:szCs w:val="14"/>
              </w:rPr>
              <w:t>.</w:t>
            </w:r>
          </w:p>
          <w:p w14:paraId="48165435" w14:textId="6451DF5D" w:rsidR="00A03915" w:rsidRPr="00712A7E" w:rsidRDefault="00A03915" w:rsidP="001D32F9">
            <w:pPr>
              <w:jc w:val="both"/>
              <w:rPr>
                <w:rFonts w:ascii="Arial" w:hAnsi="Arial" w:cs="Arial"/>
                <w:sz w:val="14"/>
                <w:szCs w:val="14"/>
              </w:rPr>
            </w:pPr>
          </w:p>
          <w:p w14:paraId="6D1EDA57" w14:textId="47316319" w:rsidR="00256CCF" w:rsidRPr="00712A7E" w:rsidRDefault="00DA2192" w:rsidP="001D32F9">
            <w:pPr>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bl>
    <w:p w14:paraId="535A113C" w14:textId="4550E08C" w:rsidR="000C4E80" w:rsidRPr="00712A7E" w:rsidRDefault="000C4E80" w:rsidP="000C4E80">
      <w:pPr>
        <w:pStyle w:val="Sangradetextonormal"/>
        <w:ind w:left="0"/>
        <w:jc w:val="both"/>
        <w:rPr>
          <w:rFonts w:ascii="Arial" w:hAnsi="Arial" w:cs="Arial"/>
          <w:sz w:val="18"/>
          <w:szCs w:val="18"/>
        </w:rPr>
      </w:pPr>
      <w:r w:rsidRPr="00712A7E">
        <w:rPr>
          <w:rFonts w:ascii="Arial" w:hAnsi="Arial" w:cs="Arial"/>
          <w:sz w:val="18"/>
          <w:szCs w:val="18"/>
        </w:rPr>
        <w:lastRenderedPageBreak/>
        <w:t>--------------------------------------------------------------------------------------------------------------------------------------------------</w:t>
      </w:r>
      <w:r w:rsidR="00C108AE" w:rsidRPr="00712A7E">
        <w:rPr>
          <w:rFonts w:ascii="Arial" w:hAnsi="Arial" w:cs="Arial"/>
          <w:sz w:val="18"/>
          <w:szCs w:val="18"/>
        </w:rPr>
        <w:t>-</w:t>
      </w:r>
    </w:p>
    <w:p w14:paraId="5F8B0276" w14:textId="581C39C8" w:rsidR="00412ED2" w:rsidRPr="00712A7E" w:rsidRDefault="00412ED2" w:rsidP="00412ED2">
      <w:pPr>
        <w:pStyle w:val="Sangradetextonormal"/>
        <w:ind w:left="0"/>
        <w:jc w:val="both"/>
        <w:rPr>
          <w:rFonts w:ascii="Arial" w:hAnsi="Arial" w:cs="Arial"/>
          <w:sz w:val="16"/>
          <w:szCs w:val="16"/>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712A7E">
        <w:rPr>
          <w:rFonts w:ascii="Arial" w:hAnsi="Arial" w:cs="Arial"/>
          <w:i/>
          <w:sz w:val="18"/>
          <w:szCs w:val="18"/>
        </w:rPr>
        <w:t>“La adjudicación de esta licitación será por partida individual</w:t>
      </w:r>
      <w:r w:rsidR="0073257F" w:rsidRPr="00712A7E">
        <w:rPr>
          <w:rFonts w:ascii="Arial" w:hAnsi="Arial" w:cs="Arial"/>
          <w:i/>
          <w:sz w:val="18"/>
          <w:szCs w:val="18"/>
        </w:rPr>
        <w:t xml:space="preserve"> </w:t>
      </w:r>
      <w:r w:rsidR="005B2B84" w:rsidRPr="00712A7E">
        <w:rPr>
          <w:rFonts w:ascii="Arial" w:hAnsi="Arial" w:cs="Arial"/>
          <w:i/>
          <w:sz w:val="18"/>
          <w:szCs w:val="18"/>
        </w:rPr>
        <w:t xml:space="preserve">total </w:t>
      </w:r>
      <w:r w:rsidR="0073257F" w:rsidRPr="00712A7E">
        <w:rPr>
          <w:rFonts w:ascii="Arial" w:hAnsi="Arial" w:cs="Arial"/>
          <w:i/>
          <w:sz w:val="18"/>
          <w:szCs w:val="18"/>
        </w:rPr>
        <w:t xml:space="preserve">y </w:t>
      </w:r>
      <w:r w:rsidR="005B2B84" w:rsidRPr="00712A7E">
        <w:rPr>
          <w:rFonts w:ascii="Arial" w:hAnsi="Arial" w:cs="Arial"/>
          <w:i/>
          <w:sz w:val="18"/>
          <w:szCs w:val="18"/>
        </w:rPr>
        <w:t>por</w:t>
      </w:r>
      <w:r w:rsidR="0073257F" w:rsidRPr="00712A7E">
        <w:rPr>
          <w:rFonts w:ascii="Arial" w:hAnsi="Arial" w:cs="Arial"/>
          <w:i/>
          <w:sz w:val="18"/>
          <w:szCs w:val="18"/>
        </w:rPr>
        <w:t xml:space="preserve"> conjunto </w:t>
      </w:r>
      <w:r w:rsidR="005B2B84" w:rsidRPr="00712A7E">
        <w:rPr>
          <w:rFonts w:ascii="Arial" w:hAnsi="Arial" w:cs="Arial"/>
          <w:i/>
          <w:sz w:val="18"/>
          <w:szCs w:val="18"/>
        </w:rPr>
        <w:t>de partidas</w:t>
      </w:r>
      <w:r w:rsidRPr="00712A7E">
        <w:rPr>
          <w:rFonts w:ascii="Arial" w:hAnsi="Arial" w:cs="Arial"/>
          <w:i/>
          <w:sz w:val="18"/>
          <w:szCs w:val="18"/>
        </w:rPr>
        <w:t xml:space="preserve"> total</w:t>
      </w:r>
      <w:r w:rsidR="005B2B84" w:rsidRPr="00712A7E">
        <w:rPr>
          <w:rFonts w:ascii="Arial" w:hAnsi="Arial" w:cs="Arial"/>
          <w:i/>
          <w:sz w:val="18"/>
          <w:szCs w:val="18"/>
        </w:rPr>
        <w:t>,</w:t>
      </w:r>
      <w:r w:rsidRPr="00712A7E">
        <w:rPr>
          <w:rFonts w:ascii="Arial" w:hAnsi="Arial" w:cs="Arial"/>
          <w:i/>
          <w:sz w:val="18"/>
          <w:szCs w:val="18"/>
        </w:rPr>
        <w:t xml:space="preserve"> a un solo licitante quien oferte la propuesta solvente con precio más bajo y económico).</w:t>
      </w:r>
      <w:r w:rsidRPr="00712A7E">
        <w:rPr>
          <w:rFonts w:ascii="Arial" w:hAnsi="Arial" w:cs="Arial"/>
          <w:sz w:val="18"/>
          <w:szCs w:val="18"/>
        </w:rPr>
        <w:t>---------------------------------------------------------------------------------------------------------------------------------------------------------------------------</w:t>
      </w:r>
      <w:r w:rsidR="005B2B84" w:rsidRPr="00712A7E">
        <w:rPr>
          <w:rFonts w:ascii="Arial" w:hAnsi="Arial" w:cs="Arial"/>
          <w:sz w:val="18"/>
          <w:szCs w:val="18"/>
        </w:rPr>
        <w:t>-------------------------------</w:t>
      </w:r>
    </w:p>
    <w:p w14:paraId="72EA51FD" w14:textId="73F88D8D" w:rsidR="00412ED2" w:rsidRPr="00712A7E" w:rsidRDefault="00412ED2" w:rsidP="00412ED2">
      <w:pPr>
        <w:pStyle w:val="Sangradetextonormal"/>
        <w:ind w:left="0"/>
        <w:jc w:val="both"/>
        <w:rPr>
          <w:rFonts w:ascii="Arial" w:hAnsi="Arial" w:cs="Arial"/>
          <w:b/>
        </w:rPr>
      </w:pPr>
      <w:r w:rsidRPr="00712A7E">
        <w:rPr>
          <w:rFonts w:ascii="Arial" w:hAnsi="Arial" w:cs="Arial"/>
          <w:i/>
          <w:color w:val="000000"/>
          <w:sz w:val="18"/>
          <w:szCs w:val="18"/>
        </w:rPr>
        <w:t xml:space="preserve">Los bienes podrán adjudicarse por </w:t>
      </w:r>
      <w:r w:rsidR="00213CE1" w:rsidRPr="00712A7E">
        <w:rPr>
          <w:rFonts w:ascii="Arial" w:hAnsi="Arial" w:cs="Arial"/>
          <w:i/>
          <w:color w:val="000000"/>
          <w:sz w:val="18"/>
          <w:szCs w:val="18"/>
        </w:rPr>
        <w:t xml:space="preserve">conjunto y por </w:t>
      </w:r>
      <w:r w:rsidRPr="00712A7E">
        <w:rPr>
          <w:rFonts w:ascii="Arial" w:hAnsi="Arial" w:cs="Arial"/>
          <w:i/>
          <w:color w:val="000000"/>
          <w:sz w:val="18"/>
          <w:szCs w:val="18"/>
        </w:rPr>
        <w:t>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12A7E">
        <w:rPr>
          <w:rFonts w:ascii="Arial" w:hAnsi="Arial" w:cs="Arial"/>
          <w:sz w:val="18"/>
          <w:szCs w:val="18"/>
        </w:rPr>
        <w:t xml:space="preserve"> ------------------------------------------------------------------------</w:t>
      </w:r>
    </w:p>
    <w:p w14:paraId="2258510C" w14:textId="77777777" w:rsidR="00412ED2" w:rsidRPr="00712A7E" w:rsidRDefault="00412ED2" w:rsidP="00412ED2">
      <w:pPr>
        <w:pStyle w:val="Sangradetextonormal"/>
        <w:ind w:left="0"/>
        <w:jc w:val="both"/>
        <w:rPr>
          <w:rFonts w:ascii="Arial" w:hAnsi="Arial" w:cs="Arial"/>
          <w:b/>
        </w:rPr>
      </w:pPr>
      <w:r w:rsidRPr="00712A7E">
        <w:rPr>
          <w:rFonts w:ascii="Arial" w:hAnsi="Arial" w:cs="Arial"/>
          <w:sz w:val="18"/>
          <w:szCs w:val="18"/>
        </w:rPr>
        <w:t>--------------------------------------------------------------------------------------------------------------------------------------------------</w:t>
      </w:r>
    </w:p>
    <w:p w14:paraId="0E5675B9" w14:textId="77777777" w:rsidR="00F91DC5" w:rsidRPr="00712A7E" w:rsidRDefault="00412ED2" w:rsidP="00F91DC5">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ADJUDICACIÓN</w:t>
      </w:r>
      <w:r w:rsidRPr="00712A7E">
        <w:rPr>
          <w:rFonts w:ascii="Arial" w:hAnsi="Arial" w:cs="Arial"/>
          <w:sz w:val="18"/>
          <w:szCs w:val="18"/>
        </w:rPr>
        <w:t>---------------------------------------------------------------</w:t>
      </w:r>
      <w:r w:rsidR="00F91DC5" w:rsidRPr="00712A7E">
        <w:rPr>
          <w:rFonts w:ascii="Arial" w:hAnsi="Arial" w:cs="Arial"/>
          <w:sz w:val="18"/>
          <w:szCs w:val="18"/>
        </w:rPr>
        <w:t>--------------------------------------------------------------------------------------------------------------------------------------------------</w:t>
      </w:r>
    </w:p>
    <w:p w14:paraId="36723CE1" w14:textId="0CE50941" w:rsidR="00236860" w:rsidRDefault="00F91DC5" w:rsidP="008B1B29">
      <w:pPr>
        <w:pStyle w:val="Sangradetextonormal"/>
        <w:ind w:left="0"/>
        <w:jc w:val="both"/>
        <w:rPr>
          <w:rFonts w:ascii="Arial" w:hAnsi="Arial" w:cs="Arial"/>
          <w:sz w:val="18"/>
          <w:szCs w:val="18"/>
        </w:rPr>
      </w:pPr>
      <w:r w:rsidRPr="00712A7E">
        <w:rPr>
          <w:rFonts w:ascii="Arial" w:hAnsi="Arial" w:cs="Arial"/>
          <w:b/>
          <w:sz w:val="18"/>
          <w:szCs w:val="18"/>
        </w:rPr>
        <w:t>Se resuelve:</w:t>
      </w:r>
      <w:r w:rsidRPr="00712A7E">
        <w:rPr>
          <w:rFonts w:ascii="Arial" w:hAnsi="Arial" w:cs="Arial"/>
          <w:sz w:val="18"/>
          <w:szCs w:val="18"/>
        </w:rPr>
        <w:t xml:space="preserve"> de conformidad a lo establecido en la convocatoria, y en la Junta de Aclaraciones, del análisis realizado y que constan en los anexos, la</w:t>
      </w:r>
      <w:r w:rsidR="00F62E45" w:rsidRPr="00712A7E">
        <w:rPr>
          <w:rFonts w:ascii="Arial" w:hAnsi="Arial" w:cs="Arial"/>
          <w:sz w:val="18"/>
          <w:szCs w:val="18"/>
        </w:rPr>
        <w:t>s</w:t>
      </w:r>
      <w:r w:rsidRPr="00712A7E">
        <w:rPr>
          <w:rFonts w:ascii="Arial" w:hAnsi="Arial" w:cs="Arial"/>
          <w:sz w:val="18"/>
          <w:szCs w:val="18"/>
        </w:rPr>
        <w:t xml:space="preserve"> propuesta</w:t>
      </w:r>
      <w:r w:rsidR="00F62E45" w:rsidRPr="00712A7E">
        <w:rPr>
          <w:rFonts w:ascii="Arial" w:hAnsi="Arial" w:cs="Arial"/>
          <w:sz w:val="18"/>
          <w:szCs w:val="18"/>
        </w:rPr>
        <w:t>s</w:t>
      </w:r>
      <w:r w:rsidRPr="00712A7E">
        <w:rPr>
          <w:rFonts w:ascii="Arial" w:hAnsi="Arial" w:cs="Arial"/>
          <w:sz w:val="18"/>
          <w:szCs w:val="18"/>
        </w:rPr>
        <w:t xml:space="preserve"> solvente</w:t>
      </w:r>
      <w:r w:rsidR="00F62E45" w:rsidRPr="00712A7E">
        <w:rPr>
          <w:rFonts w:ascii="Arial" w:hAnsi="Arial" w:cs="Arial"/>
          <w:sz w:val="18"/>
          <w:szCs w:val="18"/>
        </w:rPr>
        <w:t>s</w:t>
      </w:r>
      <w:r w:rsidRPr="00712A7E">
        <w:rPr>
          <w:rFonts w:ascii="Arial" w:hAnsi="Arial" w:cs="Arial"/>
          <w:sz w:val="18"/>
          <w:szCs w:val="18"/>
        </w:rPr>
        <w:t>, se determina adjudicar el contrato tal como se describe a continuación: -------------------------------------------------------------------------------------------------------------------------------------------------------------------------------------------------------------------------------------</w:t>
      </w:r>
      <w:r w:rsidR="00F62E45" w:rsidRPr="00712A7E">
        <w:rPr>
          <w:rFonts w:ascii="Arial" w:hAnsi="Arial" w:cs="Arial"/>
          <w:sz w:val="18"/>
          <w:szCs w:val="18"/>
        </w:rPr>
        <w:t>----------------------------</w:t>
      </w:r>
    </w:p>
    <w:tbl>
      <w:tblPr>
        <w:tblW w:w="8786" w:type="dxa"/>
        <w:tblInd w:w="-5" w:type="dxa"/>
        <w:tblLook w:val="04A0" w:firstRow="1" w:lastRow="0" w:firstColumn="1" w:lastColumn="0" w:noHBand="0" w:noVBand="1"/>
      </w:tblPr>
      <w:tblGrid>
        <w:gridCol w:w="610"/>
        <w:gridCol w:w="3485"/>
        <w:gridCol w:w="928"/>
        <w:gridCol w:w="710"/>
        <w:gridCol w:w="968"/>
        <w:gridCol w:w="968"/>
        <w:gridCol w:w="1117"/>
      </w:tblGrid>
      <w:tr w:rsidR="000E1581" w:rsidRPr="00C24D56" w14:paraId="67A8D1C1" w14:textId="77777777" w:rsidTr="000E1581">
        <w:trPr>
          <w:trHeight w:val="371"/>
        </w:trPr>
        <w:tc>
          <w:tcPr>
            <w:tcW w:w="610" w:type="dxa"/>
            <w:tcBorders>
              <w:top w:val="single" w:sz="4" w:space="0" w:color="auto"/>
              <w:left w:val="single" w:sz="4" w:space="0" w:color="auto"/>
              <w:bottom w:val="single" w:sz="4" w:space="0" w:color="auto"/>
              <w:right w:val="single" w:sz="4" w:space="0" w:color="auto"/>
            </w:tcBorders>
            <w:shd w:val="clear" w:color="000000" w:fill="D9D9D9"/>
            <w:vAlign w:val="center"/>
          </w:tcPr>
          <w:p w14:paraId="5059A33B" w14:textId="2CCE6378" w:rsidR="000E1581" w:rsidRPr="00C24D56" w:rsidRDefault="000E1581"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Partida</w:t>
            </w:r>
          </w:p>
        </w:tc>
        <w:tc>
          <w:tcPr>
            <w:tcW w:w="348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D7DF82" w14:textId="04CABF8D" w:rsidR="000E1581" w:rsidRPr="00C24D56" w:rsidRDefault="000E1581"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Descripción</w:t>
            </w:r>
          </w:p>
        </w:tc>
        <w:tc>
          <w:tcPr>
            <w:tcW w:w="92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A6463C" w14:textId="7123263D" w:rsidR="000E1581" w:rsidRPr="00C24D56" w:rsidRDefault="000E1581"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Unidad de Medida</w:t>
            </w:r>
          </w:p>
        </w:tc>
        <w:tc>
          <w:tcPr>
            <w:tcW w:w="71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E134A0" w14:textId="6C7EDDD4" w:rsidR="000E1581" w:rsidRPr="00C24D56" w:rsidRDefault="000E1581"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Cantidad</w:t>
            </w:r>
          </w:p>
        </w:tc>
        <w:tc>
          <w:tcPr>
            <w:tcW w:w="968" w:type="dxa"/>
            <w:tcBorders>
              <w:top w:val="single" w:sz="4" w:space="0" w:color="auto"/>
              <w:left w:val="nil"/>
              <w:bottom w:val="single" w:sz="4" w:space="0" w:color="auto"/>
              <w:right w:val="single" w:sz="4" w:space="0" w:color="auto"/>
            </w:tcBorders>
            <w:shd w:val="clear" w:color="auto" w:fill="F2F2F2" w:themeFill="background1" w:themeFillShade="F2"/>
          </w:tcPr>
          <w:p w14:paraId="1664058A" w14:textId="2D4A0E35" w:rsidR="000E1581" w:rsidRPr="00C24D56" w:rsidRDefault="000E1581" w:rsidP="00C24D56">
            <w:pPr>
              <w:jc w:val="center"/>
              <w:rPr>
                <w:rFonts w:ascii="Calibri" w:hAnsi="Calibri"/>
                <w:b/>
                <w:bCs/>
                <w:color w:val="000000"/>
                <w:sz w:val="12"/>
                <w:szCs w:val="12"/>
                <w:lang w:eastAsia="en-US"/>
              </w:rPr>
            </w:pPr>
            <w:r>
              <w:rPr>
                <w:rFonts w:ascii="Calibri" w:hAnsi="Calibri"/>
                <w:b/>
                <w:bCs/>
                <w:color w:val="000000"/>
                <w:sz w:val="12"/>
                <w:szCs w:val="12"/>
                <w:lang w:eastAsia="en-US"/>
              </w:rPr>
              <w:t>Empresa Adjudicada</w:t>
            </w:r>
          </w:p>
        </w:tc>
        <w:tc>
          <w:tcPr>
            <w:tcW w:w="9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ACCD3F" w14:textId="4D60D1F8" w:rsidR="000E1581" w:rsidRPr="00C24D56" w:rsidRDefault="000E1581" w:rsidP="00C24D56">
            <w:pPr>
              <w:jc w:val="center"/>
              <w:rPr>
                <w:rFonts w:ascii="Calibri" w:hAnsi="Calibri"/>
                <w:b/>
                <w:bCs/>
                <w:color w:val="000000"/>
                <w:sz w:val="12"/>
                <w:szCs w:val="12"/>
                <w:lang w:eastAsia="en-US"/>
              </w:rPr>
            </w:pPr>
            <w:r w:rsidRPr="00C24D56">
              <w:rPr>
                <w:rFonts w:ascii="Calibri" w:hAnsi="Calibri"/>
                <w:b/>
                <w:bCs/>
                <w:color w:val="000000"/>
                <w:sz w:val="12"/>
                <w:szCs w:val="12"/>
                <w:lang w:eastAsia="en-US"/>
              </w:rPr>
              <w:t>Precio unitario</w:t>
            </w:r>
            <w:r w:rsidRPr="00C24D56">
              <w:rPr>
                <w:rFonts w:ascii="Calibri" w:hAnsi="Calibri"/>
                <w:b/>
                <w:bCs/>
                <w:color w:val="000000"/>
                <w:sz w:val="12"/>
                <w:szCs w:val="12"/>
                <w:lang w:eastAsia="en-US"/>
              </w:rPr>
              <w:br/>
              <w:t>antes de IVA</w:t>
            </w:r>
          </w:p>
        </w:tc>
        <w:tc>
          <w:tcPr>
            <w:tcW w:w="111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4AABAC" w14:textId="5B780ACC" w:rsidR="000E1581" w:rsidRPr="00C24D56" w:rsidRDefault="000E1581" w:rsidP="00C24D56">
            <w:pPr>
              <w:jc w:val="center"/>
              <w:rPr>
                <w:rFonts w:ascii="Calibri" w:hAnsi="Calibri"/>
                <w:b/>
                <w:bCs/>
                <w:sz w:val="12"/>
                <w:szCs w:val="12"/>
                <w:lang w:eastAsia="en-US"/>
              </w:rPr>
            </w:pPr>
            <w:r w:rsidRPr="00C24D56">
              <w:rPr>
                <w:rFonts w:ascii="Calibri" w:hAnsi="Calibri"/>
                <w:b/>
                <w:bCs/>
                <w:sz w:val="12"/>
                <w:szCs w:val="12"/>
                <w:lang w:eastAsia="en-US"/>
              </w:rPr>
              <w:t>Precio Total antes de IVA</w:t>
            </w:r>
          </w:p>
        </w:tc>
      </w:tr>
      <w:tr w:rsidR="004F2BEE" w:rsidRPr="00C24D56" w14:paraId="47B94A69" w14:textId="77777777" w:rsidTr="004F2BEE">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687B0675" w14:textId="7ACADEA6"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14</w:t>
            </w:r>
          </w:p>
        </w:tc>
        <w:tc>
          <w:tcPr>
            <w:tcW w:w="3485" w:type="dxa"/>
            <w:tcBorders>
              <w:top w:val="nil"/>
              <w:left w:val="nil"/>
              <w:bottom w:val="single" w:sz="4" w:space="0" w:color="auto"/>
              <w:right w:val="single" w:sz="4" w:space="0" w:color="auto"/>
            </w:tcBorders>
            <w:shd w:val="clear" w:color="auto" w:fill="auto"/>
            <w:vAlign w:val="center"/>
          </w:tcPr>
          <w:p w14:paraId="52B39C68" w14:textId="53CC8070" w:rsidR="004F2BEE" w:rsidRPr="000E1581" w:rsidRDefault="004F2BEE" w:rsidP="004F2BEE">
            <w:pPr>
              <w:rPr>
                <w:rFonts w:asciiTheme="minorHAnsi" w:hAnsiTheme="minorHAnsi" w:cstheme="minorHAnsi"/>
                <w:color w:val="000000"/>
                <w:sz w:val="12"/>
                <w:szCs w:val="12"/>
                <w:lang w:val="en-US" w:eastAsia="en-US"/>
              </w:rPr>
            </w:pPr>
            <w:proofErr w:type="spellStart"/>
            <w:r w:rsidRPr="000E1581">
              <w:rPr>
                <w:rFonts w:asciiTheme="minorHAnsi" w:hAnsiTheme="minorHAnsi" w:cstheme="minorHAnsi"/>
                <w:color w:val="000000"/>
                <w:sz w:val="12"/>
                <w:szCs w:val="12"/>
                <w:lang w:val="en-US" w:eastAsia="es-419"/>
              </w:rPr>
              <w:t>Tinta</w:t>
            </w:r>
            <w:proofErr w:type="spellEnd"/>
            <w:r w:rsidRPr="000E1581">
              <w:rPr>
                <w:rFonts w:asciiTheme="minorHAnsi" w:hAnsiTheme="minorHAnsi" w:cstheme="minorHAnsi"/>
                <w:color w:val="000000"/>
                <w:sz w:val="12"/>
                <w:szCs w:val="12"/>
                <w:lang w:val="en-US" w:eastAsia="es-419"/>
              </w:rPr>
              <w:t xml:space="preserve"> Plotter Epson </w:t>
            </w:r>
            <w:proofErr w:type="spellStart"/>
            <w:r w:rsidRPr="000E1581">
              <w:rPr>
                <w:rFonts w:asciiTheme="minorHAnsi" w:hAnsiTheme="minorHAnsi" w:cstheme="minorHAnsi"/>
                <w:color w:val="000000"/>
                <w:sz w:val="12"/>
                <w:szCs w:val="12"/>
                <w:lang w:val="en-US" w:eastAsia="es-419"/>
              </w:rPr>
              <w:t>SureColor</w:t>
            </w:r>
            <w:proofErr w:type="spellEnd"/>
            <w:r w:rsidRPr="000E1581">
              <w:rPr>
                <w:rFonts w:asciiTheme="minorHAnsi" w:hAnsiTheme="minorHAnsi" w:cstheme="minorHAnsi"/>
                <w:color w:val="000000"/>
                <w:sz w:val="12"/>
                <w:szCs w:val="12"/>
                <w:lang w:val="en-US" w:eastAsia="es-419"/>
              </w:rPr>
              <w:t xml:space="preserve"> S40600, negro T8901</w:t>
            </w:r>
          </w:p>
        </w:tc>
        <w:tc>
          <w:tcPr>
            <w:tcW w:w="928" w:type="dxa"/>
            <w:tcBorders>
              <w:top w:val="nil"/>
              <w:left w:val="nil"/>
              <w:bottom w:val="single" w:sz="4" w:space="0" w:color="auto"/>
              <w:right w:val="single" w:sz="4" w:space="0" w:color="auto"/>
            </w:tcBorders>
            <w:shd w:val="clear" w:color="auto" w:fill="auto"/>
          </w:tcPr>
          <w:p w14:paraId="4F841CD2" w14:textId="67682586"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1A52725E" w14:textId="2174618B"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3</w:t>
            </w:r>
          </w:p>
        </w:tc>
        <w:tc>
          <w:tcPr>
            <w:tcW w:w="968" w:type="dxa"/>
            <w:vMerge w:val="restart"/>
            <w:tcBorders>
              <w:top w:val="single" w:sz="4" w:space="0" w:color="auto"/>
              <w:left w:val="nil"/>
              <w:right w:val="single" w:sz="4" w:space="0" w:color="auto"/>
            </w:tcBorders>
            <w:shd w:val="clear" w:color="auto" w:fill="auto"/>
            <w:vAlign w:val="center"/>
          </w:tcPr>
          <w:p w14:paraId="7F2AE335" w14:textId="1C1AFF2D" w:rsidR="004F2BEE" w:rsidRPr="004F2BEE" w:rsidRDefault="004F2BEE" w:rsidP="004F2BEE">
            <w:pPr>
              <w:jc w:val="center"/>
              <w:rPr>
                <w:rFonts w:ascii="Calibri" w:hAnsi="Calibri"/>
                <w:color w:val="000000"/>
                <w:sz w:val="12"/>
                <w:szCs w:val="12"/>
                <w:lang w:eastAsia="en-US"/>
              </w:rPr>
            </w:pPr>
            <w:r w:rsidRPr="004F2BEE">
              <w:rPr>
                <w:rFonts w:ascii="Calibri" w:hAnsi="Calibri"/>
                <w:color w:val="000000"/>
                <w:sz w:val="12"/>
                <w:szCs w:val="12"/>
                <w:lang w:eastAsia="en-US"/>
              </w:rPr>
              <w:t>XILOGRAFIA A COLOR S. DE R.L. DE C.V.</w:t>
            </w:r>
          </w:p>
        </w:tc>
        <w:tc>
          <w:tcPr>
            <w:tcW w:w="968" w:type="dxa"/>
            <w:tcBorders>
              <w:top w:val="single" w:sz="4" w:space="0" w:color="auto"/>
              <w:left w:val="nil"/>
              <w:bottom w:val="single" w:sz="4" w:space="0" w:color="auto"/>
              <w:right w:val="single" w:sz="4" w:space="0" w:color="auto"/>
            </w:tcBorders>
            <w:shd w:val="clear" w:color="auto" w:fill="auto"/>
          </w:tcPr>
          <w:p w14:paraId="2B5B6190" w14:textId="3511181F" w:rsidR="004F2BEE" w:rsidRPr="004F2BEE" w:rsidRDefault="004F2BEE" w:rsidP="004F2BEE">
            <w:pPr>
              <w:jc w:val="center"/>
              <w:rPr>
                <w:rFonts w:ascii="Calibri" w:hAnsi="Calibri"/>
                <w:color w:val="000000"/>
                <w:sz w:val="12"/>
                <w:szCs w:val="12"/>
                <w:lang w:eastAsia="en-US"/>
              </w:rPr>
            </w:pPr>
            <w:r>
              <w:rPr>
                <w:rFonts w:ascii="Calibri" w:hAnsi="Calibri" w:cs="Calibri"/>
                <w:color w:val="000000"/>
                <w:sz w:val="16"/>
                <w:szCs w:val="16"/>
              </w:rPr>
              <w:t>$3,126.51</w:t>
            </w:r>
          </w:p>
        </w:tc>
        <w:tc>
          <w:tcPr>
            <w:tcW w:w="1117" w:type="dxa"/>
            <w:tcBorders>
              <w:top w:val="single" w:sz="4" w:space="0" w:color="auto"/>
              <w:left w:val="nil"/>
              <w:bottom w:val="single" w:sz="4" w:space="0" w:color="auto"/>
              <w:right w:val="single" w:sz="4" w:space="0" w:color="auto"/>
            </w:tcBorders>
            <w:shd w:val="clear" w:color="auto" w:fill="auto"/>
          </w:tcPr>
          <w:p w14:paraId="062800F4" w14:textId="6BD73C58" w:rsidR="004F2BEE" w:rsidRPr="004F2BEE" w:rsidRDefault="004F2BEE" w:rsidP="004F2BEE">
            <w:pPr>
              <w:jc w:val="center"/>
              <w:rPr>
                <w:rFonts w:ascii="Calibri" w:hAnsi="Calibri"/>
                <w:color w:val="000000"/>
                <w:sz w:val="12"/>
                <w:szCs w:val="12"/>
                <w:lang w:eastAsia="en-US"/>
              </w:rPr>
            </w:pPr>
            <w:r>
              <w:rPr>
                <w:rFonts w:ascii="Calibri" w:hAnsi="Calibri" w:cs="Calibri"/>
                <w:color w:val="000000"/>
                <w:sz w:val="16"/>
                <w:szCs w:val="16"/>
              </w:rPr>
              <w:t>$9,379.53</w:t>
            </w:r>
          </w:p>
        </w:tc>
      </w:tr>
      <w:tr w:rsidR="004F2BEE" w:rsidRPr="00C24D56" w14:paraId="7E4C9F44"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60FE5440" w14:textId="08CEDF80"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15</w:t>
            </w:r>
          </w:p>
        </w:tc>
        <w:tc>
          <w:tcPr>
            <w:tcW w:w="3485" w:type="dxa"/>
            <w:tcBorders>
              <w:top w:val="nil"/>
              <w:left w:val="nil"/>
              <w:bottom w:val="single" w:sz="4" w:space="0" w:color="auto"/>
              <w:right w:val="single" w:sz="4" w:space="0" w:color="auto"/>
            </w:tcBorders>
            <w:shd w:val="clear" w:color="auto" w:fill="auto"/>
            <w:vAlign w:val="center"/>
          </w:tcPr>
          <w:p w14:paraId="17F2F5EA" w14:textId="0360E85A" w:rsidR="004F2BEE" w:rsidRPr="000E1581" w:rsidRDefault="004F2BEE" w:rsidP="004F2BEE">
            <w:pPr>
              <w:rPr>
                <w:rFonts w:asciiTheme="minorHAnsi" w:hAnsiTheme="minorHAnsi" w:cstheme="minorHAnsi"/>
                <w:color w:val="000000"/>
                <w:sz w:val="12"/>
                <w:szCs w:val="12"/>
                <w:lang w:val="en-US" w:eastAsia="en-US"/>
              </w:rPr>
            </w:pPr>
            <w:proofErr w:type="spellStart"/>
            <w:r w:rsidRPr="000E1581">
              <w:rPr>
                <w:rFonts w:asciiTheme="minorHAnsi" w:hAnsiTheme="minorHAnsi" w:cstheme="minorHAnsi"/>
                <w:color w:val="000000"/>
                <w:sz w:val="12"/>
                <w:szCs w:val="12"/>
                <w:lang w:val="en-US" w:eastAsia="es-419"/>
              </w:rPr>
              <w:t>Tinta</w:t>
            </w:r>
            <w:proofErr w:type="spellEnd"/>
            <w:r w:rsidRPr="000E1581">
              <w:rPr>
                <w:rFonts w:asciiTheme="minorHAnsi" w:hAnsiTheme="minorHAnsi" w:cstheme="minorHAnsi"/>
                <w:color w:val="000000"/>
                <w:sz w:val="12"/>
                <w:szCs w:val="12"/>
                <w:lang w:val="en-US" w:eastAsia="es-419"/>
              </w:rPr>
              <w:t xml:space="preserve"> Plotter Epson </w:t>
            </w:r>
            <w:proofErr w:type="spellStart"/>
            <w:r w:rsidRPr="000E1581">
              <w:rPr>
                <w:rFonts w:asciiTheme="minorHAnsi" w:hAnsiTheme="minorHAnsi" w:cstheme="minorHAnsi"/>
                <w:color w:val="000000"/>
                <w:sz w:val="12"/>
                <w:szCs w:val="12"/>
                <w:lang w:val="en-US" w:eastAsia="es-419"/>
              </w:rPr>
              <w:t>SureColor</w:t>
            </w:r>
            <w:proofErr w:type="spellEnd"/>
            <w:r w:rsidRPr="000E1581">
              <w:rPr>
                <w:rFonts w:asciiTheme="minorHAnsi" w:hAnsiTheme="minorHAnsi" w:cstheme="minorHAnsi"/>
                <w:color w:val="000000"/>
                <w:sz w:val="12"/>
                <w:szCs w:val="12"/>
                <w:lang w:val="en-US" w:eastAsia="es-419"/>
              </w:rPr>
              <w:t xml:space="preserve"> S40600, cyan T8902</w:t>
            </w:r>
          </w:p>
        </w:tc>
        <w:tc>
          <w:tcPr>
            <w:tcW w:w="928" w:type="dxa"/>
            <w:tcBorders>
              <w:top w:val="nil"/>
              <w:left w:val="nil"/>
              <w:bottom w:val="single" w:sz="4" w:space="0" w:color="auto"/>
              <w:right w:val="single" w:sz="4" w:space="0" w:color="auto"/>
            </w:tcBorders>
            <w:shd w:val="clear" w:color="auto" w:fill="auto"/>
          </w:tcPr>
          <w:p w14:paraId="5ED0E39A" w14:textId="37BE76AC"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0EB883BC" w14:textId="20DB843F"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5</w:t>
            </w:r>
          </w:p>
        </w:tc>
        <w:tc>
          <w:tcPr>
            <w:tcW w:w="968" w:type="dxa"/>
            <w:vMerge/>
            <w:tcBorders>
              <w:left w:val="nil"/>
              <w:right w:val="single" w:sz="4" w:space="0" w:color="auto"/>
            </w:tcBorders>
            <w:shd w:val="clear" w:color="auto" w:fill="auto"/>
          </w:tcPr>
          <w:p w14:paraId="616CDBEF"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283E5949" w14:textId="3B32E911"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$3,126.51</w:t>
            </w:r>
          </w:p>
        </w:tc>
        <w:tc>
          <w:tcPr>
            <w:tcW w:w="1117" w:type="dxa"/>
            <w:tcBorders>
              <w:top w:val="single" w:sz="4" w:space="0" w:color="auto"/>
              <w:left w:val="nil"/>
              <w:bottom w:val="single" w:sz="4" w:space="0" w:color="auto"/>
              <w:right w:val="single" w:sz="4" w:space="0" w:color="auto"/>
            </w:tcBorders>
            <w:shd w:val="clear" w:color="auto" w:fill="auto"/>
          </w:tcPr>
          <w:p w14:paraId="0D93E88A" w14:textId="2B23F6A3"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$15,632.55</w:t>
            </w:r>
          </w:p>
        </w:tc>
      </w:tr>
      <w:tr w:rsidR="004F2BEE" w:rsidRPr="00C24D56" w14:paraId="0E468C6C"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6527695B" w14:textId="206D1D9C"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16</w:t>
            </w:r>
          </w:p>
        </w:tc>
        <w:tc>
          <w:tcPr>
            <w:tcW w:w="3485" w:type="dxa"/>
            <w:tcBorders>
              <w:top w:val="nil"/>
              <w:left w:val="nil"/>
              <w:bottom w:val="single" w:sz="4" w:space="0" w:color="auto"/>
              <w:right w:val="single" w:sz="4" w:space="0" w:color="auto"/>
            </w:tcBorders>
            <w:shd w:val="clear" w:color="auto" w:fill="auto"/>
            <w:vAlign w:val="center"/>
          </w:tcPr>
          <w:p w14:paraId="3401BFF2" w14:textId="1515B068"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 xml:space="preserve">Tinta Plotter Epson </w:t>
            </w:r>
            <w:proofErr w:type="spellStart"/>
            <w:r w:rsidRPr="000E1581">
              <w:rPr>
                <w:rFonts w:asciiTheme="minorHAnsi" w:hAnsiTheme="minorHAnsi" w:cstheme="minorHAnsi"/>
                <w:color w:val="000000"/>
                <w:sz w:val="12"/>
                <w:szCs w:val="12"/>
                <w:lang w:val="es-419" w:eastAsia="es-419"/>
              </w:rPr>
              <w:t>SureColor</w:t>
            </w:r>
            <w:proofErr w:type="spellEnd"/>
            <w:r w:rsidRPr="000E1581">
              <w:rPr>
                <w:rFonts w:asciiTheme="minorHAnsi" w:hAnsiTheme="minorHAnsi" w:cstheme="minorHAnsi"/>
                <w:color w:val="000000"/>
                <w:sz w:val="12"/>
                <w:szCs w:val="12"/>
                <w:lang w:val="es-419" w:eastAsia="es-419"/>
              </w:rPr>
              <w:t xml:space="preserve"> S40600, Magenta T8903</w:t>
            </w:r>
          </w:p>
        </w:tc>
        <w:tc>
          <w:tcPr>
            <w:tcW w:w="928" w:type="dxa"/>
            <w:tcBorders>
              <w:top w:val="nil"/>
              <w:left w:val="nil"/>
              <w:bottom w:val="single" w:sz="4" w:space="0" w:color="auto"/>
              <w:right w:val="single" w:sz="4" w:space="0" w:color="auto"/>
            </w:tcBorders>
            <w:shd w:val="clear" w:color="auto" w:fill="auto"/>
          </w:tcPr>
          <w:p w14:paraId="422D725E" w14:textId="7C1D4B3D"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6489569D" w14:textId="0ADC4B9D"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5</w:t>
            </w:r>
          </w:p>
        </w:tc>
        <w:tc>
          <w:tcPr>
            <w:tcW w:w="968" w:type="dxa"/>
            <w:vMerge/>
            <w:tcBorders>
              <w:left w:val="nil"/>
              <w:right w:val="single" w:sz="4" w:space="0" w:color="auto"/>
            </w:tcBorders>
            <w:shd w:val="clear" w:color="auto" w:fill="auto"/>
          </w:tcPr>
          <w:p w14:paraId="0BB3D38A"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0CC70996" w14:textId="1DB98D4E"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$3,126.51</w:t>
            </w:r>
          </w:p>
        </w:tc>
        <w:tc>
          <w:tcPr>
            <w:tcW w:w="1117" w:type="dxa"/>
            <w:tcBorders>
              <w:top w:val="single" w:sz="4" w:space="0" w:color="auto"/>
              <w:left w:val="nil"/>
              <w:bottom w:val="single" w:sz="4" w:space="0" w:color="auto"/>
              <w:right w:val="single" w:sz="4" w:space="0" w:color="auto"/>
            </w:tcBorders>
            <w:shd w:val="clear" w:color="auto" w:fill="auto"/>
          </w:tcPr>
          <w:p w14:paraId="5F7E6070" w14:textId="726EA4C0"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$15,632.55</w:t>
            </w:r>
          </w:p>
        </w:tc>
      </w:tr>
      <w:tr w:rsidR="004F2BEE" w:rsidRPr="00C24D56" w14:paraId="0DBE175D"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1E4EFB43" w14:textId="404D819A"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17</w:t>
            </w:r>
          </w:p>
        </w:tc>
        <w:tc>
          <w:tcPr>
            <w:tcW w:w="3485" w:type="dxa"/>
            <w:tcBorders>
              <w:top w:val="nil"/>
              <w:left w:val="nil"/>
              <w:bottom w:val="single" w:sz="4" w:space="0" w:color="auto"/>
              <w:right w:val="single" w:sz="4" w:space="0" w:color="auto"/>
            </w:tcBorders>
            <w:shd w:val="clear" w:color="auto" w:fill="auto"/>
            <w:vAlign w:val="center"/>
          </w:tcPr>
          <w:p w14:paraId="5709E8EB" w14:textId="7871DA4B"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 xml:space="preserve">Tinta Plotter Epson </w:t>
            </w:r>
            <w:proofErr w:type="spellStart"/>
            <w:r w:rsidRPr="000E1581">
              <w:rPr>
                <w:rFonts w:asciiTheme="minorHAnsi" w:hAnsiTheme="minorHAnsi" w:cstheme="minorHAnsi"/>
                <w:color w:val="000000"/>
                <w:sz w:val="12"/>
                <w:szCs w:val="12"/>
                <w:lang w:val="es-419" w:eastAsia="es-419"/>
              </w:rPr>
              <w:t>SureColor</w:t>
            </w:r>
            <w:proofErr w:type="spellEnd"/>
            <w:r w:rsidRPr="000E1581">
              <w:rPr>
                <w:rFonts w:asciiTheme="minorHAnsi" w:hAnsiTheme="minorHAnsi" w:cstheme="minorHAnsi"/>
                <w:color w:val="000000"/>
                <w:sz w:val="12"/>
                <w:szCs w:val="12"/>
                <w:lang w:val="es-419" w:eastAsia="es-419"/>
              </w:rPr>
              <w:t xml:space="preserve"> S40600, Amarillo T8904</w:t>
            </w:r>
          </w:p>
        </w:tc>
        <w:tc>
          <w:tcPr>
            <w:tcW w:w="928" w:type="dxa"/>
            <w:tcBorders>
              <w:top w:val="nil"/>
              <w:left w:val="nil"/>
              <w:bottom w:val="single" w:sz="4" w:space="0" w:color="auto"/>
              <w:right w:val="single" w:sz="4" w:space="0" w:color="auto"/>
            </w:tcBorders>
            <w:shd w:val="clear" w:color="auto" w:fill="auto"/>
          </w:tcPr>
          <w:p w14:paraId="32396653" w14:textId="42D057EC"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5F1747A8" w14:textId="4DC9C922"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5</w:t>
            </w:r>
          </w:p>
        </w:tc>
        <w:tc>
          <w:tcPr>
            <w:tcW w:w="968" w:type="dxa"/>
            <w:vMerge/>
            <w:tcBorders>
              <w:left w:val="nil"/>
              <w:right w:val="single" w:sz="4" w:space="0" w:color="auto"/>
            </w:tcBorders>
            <w:shd w:val="clear" w:color="auto" w:fill="auto"/>
          </w:tcPr>
          <w:p w14:paraId="40C17825"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592B0778" w14:textId="19B35B87"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$3,126.51</w:t>
            </w:r>
          </w:p>
        </w:tc>
        <w:tc>
          <w:tcPr>
            <w:tcW w:w="1117" w:type="dxa"/>
            <w:tcBorders>
              <w:top w:val="single" w:sz="4" w:space="0" w:color="auto"/>
              <w:left w:val="nil"/>
              <w:bottom w:val="single" w:sz="4" w:space="0" w:color="auto"/>
              <w:right w:val="single" w:sz="4" w:space="0" w:color="auto"/>
            </w:tcBorders>
            <w:shd w:val="clear" w:color="auto" w:fill="auto"/>
          </w:tcPr>
          <w:p w14:paraId="6FAAFD23" w14:textId="10CB149A"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$15,632.55</w:t>
            </w:r>
          </w:p>
        </w:tc>
      </w:tr>
      <w:tr w:rsidR="004F2BEE" w:rsidRPr="00C24D56" w14:paraId="2DF4784D"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652DDF3E" w14:textId="5135F35E"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18</w:t>
            </w:r>
          </w:p>
        </w:tc>
        <w:tc>
          <w:tcPr>
            <w:tcW w:w="3485" w:type="dxa"/>
            <w:tcBorders>
              <w:top w:val="nil"/>
              <w:left w:val="nil"/>
              <w:bottom w:val="single" w:sz="4" w:space="0" w:color="auto"/>
              <w:right w:val="single" w:sz="4" w:space="0" w:color="auto"/>
            </w:tcBorders>
            <w:shd w:val="clear" w:color="auto" w:fill="auto"/>
            <w:vAlign w:val="center"/>
          </w:tcPr>
          <w:p w14:paraId="2BDA3D8B" w14:textId="1DC64B12" w:rsidR="004F2BEE" w:rsidRPr="000E1581" w:rsidRDefault="004F2BEE" w:rsidP="004F2BEE">
            <w:pPr>
              <w:rPr>
                <w:rFonts w:asciiTheme="minorHAnsi" w:hAnsiTheme="minorHAnsi" w:cstheme="minorHAnsi"/>
                <w:color w:val="000000"/>
                <w:sz w:val="12"/>
                <w:szCs w:val="12"/>
                <w:lang w:eastAsia="en-US"/>
              </w:rPr>
            </w:pPr>
            <w:proofErr w:type="spellStart"/>
            <w:r w:rsidRPr="000E1581">
              <w:rPr>
                <w:rFonts w:asciiTheme="minorHAnsi" w:hAnsiTheme="minorHAnsi" w:cstheme="minorHAnsi"/>
                <w:color w:val="000000"/>
                <w:sz w:val="12"/>
                <w:szCs w:val="12"/>
                <w:lang w:val="es-419" w:eastAsia="es-419"/>
              </w:rPr>
              <w:t>Toner</w:t>
            </w:r>
            <w:proofErr w:type="spellEnd"/>
            <w:r w:rsidRPr="000E1581">
              <w:rPr>
                <w:rFonts w:asciiTheme="minorHAnsi" w:hAnsiTheme="minorHAnsi" w:cstheme="minorHAnsi"/>
                <w:color w:val="000000"/>
                <w:sz w:val="12"/>
                <w:szCs w:val="12"/>
                <w:lang w:val="es-419" w:eastAsia="es-419"/>
              </w:rPr>
              <w:t xml:space="preserve"> </w:t>
            </w:r>
            <w:proofErr w:type="spellStart"/>
            <w:r w:rsidRPr="000E1581">
              <w:rPr>
                <w:rFonts w:asciiTheme="minorHAnsi" w:hAnsiTheme="minorHAnsi" w:cstheme="minorHAnsi"/>
                <w:color w:val="000000"/>
                <w:sz w:val="12"/>
                <w:szCs w:val="12"/>
                <w:lang w:val="es-419" w:eastAsia="es-419"/>
              </w:rPr>
              <w:t>cyan</w:t>
            </w:r>
            <w:proofErr w:type="spellEnd"/>
            <w:r w:rsidRPr="000E1581">
              <w:rPr>
                <w:rFonts w:asciiTheme="minorHAnsi" w:hAnsiTheme="minorHAnsi" w:cstheme="minorHAnsi"/>
                <w:color w:val="000000"/>
                <w:sz w:val="12"/>
                <w:szCs w:val="12"/>
                <w:lang w:val="es-419" w:eastAsia="es-419"/>
              </w:rPr>
              <w:t xml:space="preserve"> para Xerox </w:t>
            </w:r>
            <w:proofErr w:type="spellStart"/>
            <w:r w:rsidRPr="000E1581">
              <w:rPr>
                <w:rFonts w:asciiTheme="minorHAnsi" w:hAnsiTheme="minorHAnsi" w:cstheme="minorHAnsi"/>
                <w:color w:val="000000"/>
                <w:sz w:val="12"/>
                <w:szCs w:val="12"/>
                <w:lang w:val="es-419" w:eastAsia="es-419"/>
              </w:rPr>
              <w:t>Docucolor</w:t>
            </w:r>
            <w:proofErr w:type="spellEnd"/>
            <w:r w:rsidRPr="000E1581">
              <w:rPr>
                <w:rFonts w:asciiTheme="minorHAnsi" w:hAnsiTheme="minorHAnsi" w:cstheme="minorHAnsi"/>
                <w:color w:val="000000"/>
                <w:sz w:val="12"/>
                <w:szCs w:val="12"/>
                <w:lang w:val="es-419" w:eastAsia="es-419"/>
              </w:rPr>
              <w:t xml:space="preserve"> 560 000R01532</w:t>
            </w:r>
          </w:p>
        </w:tc>
        <w:tc>
          <w:tcPr>
            <w:tcW w:w="928" w:type="dxa"/>
            <w:tcBorders>
              <w:top w:val="nil"/>
              <w:left w:val="nil"/>
              <w:bottom w:val="single" w:sz="4" w:space="0" w:color="auto"/>
              <w:right w:val="single" w:sz="4" w:space="0" w:color="auto"/>
            </w:tcBorders>
            <w:shd w:val="clear" w:color="auto" w:fill="auto"/>
          </w:tcPr>
          <w:p w14:paraId="6E77C62D" w14:textId="5B3AB6EC"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03FA8D89" w14:textId="76885D37"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968" w:type="dxa"/>
            <w:vMerge/>
            <w:tcBorders>
              <w:left w:val="nil"/>
              <w:right w:val="single" w:sz="4" w:space="0" w:color="auto"/>
            </w:tcBorders>
            <w:shd w:val="clear" w:color="auto" w:fill="auto"/>
          </w:tcPr>
          <w:p w14:paraId="2F71972A"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33C0E918" w14:textId="59E20128"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$2,158.95</w:t>
            </w:r>
          </w:p>
        </w:tc>
        <w:tc>
          <w:tcPr>
            <w:tcW w:w="1117" w:type="dxa"/>
            <w:tcBorders>
              <w:top w:val="single" w:sz="4" w:space="0" w:color="auto"/>
              <w:left w:val="nil"/>
              <w:bottom w:val="single" w:sz="4" w:space="0" w:color="auto"/>
              <w:right w:val="single" w:sz="4" w:space="0" w:color="auto"/>
            </w:tcBorders>
            <w:shd w:val="clear" w:color="auto" w:fill="auto"/>
          </w:tcPr>
          <w:p w14:paraId="2F60C1B8" w14:textId="4E5331A0"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$12,953.70</w:t>
            </w:r>
          </w:p>
        </w:tc>
      </w:tr>
      <w:tr w:rsidR="004F2BEE" w:rsidRPr="00C24D56" w14:paraId="4376F4F2"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2598362F" w14:textId="686CECE1"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19</w:t>
            </w:r>
          </w:p>
        </w:tc>
        <w:tc>
          <w:tcPr>
            <w:tcW w:w="3485" w:type="dxa"/>
            <w:tcBorders>
              <w:top w:val="nil"/>
              <w:left w:val="nil"/>
              <w:bottom w:val="single" w:sz="4" w:space="0" w:color="auto"/>
              <w:right w:val="single" w:sz="4" w:space="0" w:color="auto"/>
            </w:tcBorders>
            <w:shd w:val="clear" w:color="auto" w:fill="auto"/>
            <w:vAlign w:val="center"/>
          </w:tcPr>
          <w:p w14:paraId="5B63683D" w14:textId="35C87524" w:rsidR="004F2BEE" w:rsidRPr="000E1581" w:rsidRDefault="004F2BEE" w:rsidP="004F2BEE">
            <w:pPr>
              <w:rPr>
                <w:rFonts w:asciiTheme="minorHAnsi" w:hAnsiTheme="minorHAnsi" w:cstheme="minorHAnsi"/>
                <w:color w:val="000000"/>
                <w:sz w:val="12"/>
                <w:szCs w:val="12"/>
                <w:lang w:eastAsia="en-US"/>
              </w:rPr>
            </w:pPr>
            <w:proofErr w:type="spellStart"/>
            <w:r w:rsidRPr="000E1581">
              <w:rPr>
                <w:rFonts w:asciiTheme="minorHAnsi" w:hAnsiTheme="minorHAnsi" w:cstheme="minorHAnsi"/>
                <w:color w:val="000000"/>
                <w:sz w:val="12"/>
                <w:szCs w:val="12"/>
                <w:lang w:val="es-419" w:eastAsia="es-419"/>
              </w:rPr>
              <w:t>Toner</w:t>
            </w:r>
            <w:proofErr w:type="spellEnd"/>
            <w:r w:rsidRPr="000E1581">
              <w:rPr>
                <w:rFonts w:asciiTheme="minorHAnsi" w:hAnsiTheme="minorHAnsi" w:cstheme="minorHAnsi"/>
                <w:color w:val="000000"/>
                <w:sz w:val="12"/>
                <w:szCs w:val="12"/>
                <w:lang w:val="es-419" w:eastAsia="es-419"/>
              </w:rPr>
              <w:t xml:space="preserve"> magenta ara Xerox </w:t>
            </w:r>
            <w:proofErr w:type="spellStart"/>
            <w:r w:rsidRPr="000E1581">
              <w:rPr>
                <w:rFonts w:asciiTheme="minorHAnsi" w:hAnsiTheme="minorHAnsi" w:cstheme="minorHAnsi"/>
                <w:color w:val="000000"/>
                <w:sz w:val="12"/>
                <w:szCs w:val="12"/>
                <w:lang w:val="es-419" w:eastAsia="es-419"/>
              </w:rPr>
              <w:t>Docucolor</w:t>
            </w:r>
            <w:proofErr w:type="spellEnd"/>
            <w:r w:rsidRPr="000E1581">
              <w:rPr>
                <w:rFonts w:asciiTheme="minorHAnsi" w:hAnsiTheme="minorHAnsi" w:cstheme="minorHAnsi"/>
                <w:color w:val="000000"/>
                <w:sz w:val="12"/>
                <w:szCs w:val="12"/>
                <w:lang w:val="es-419" w:eastAsia="es-419"/>
              </w:rPr>
              <w:t xml:space="preserve"> 560 000R01531</w:t>
            </w:r>
          </w:p>
        </w:tc>
        <w:tc>
          <w:tcPr>
            <w:tcW w:w="928" w:type="dxa"/>
            <w:tcBorders>
              <w:top w:val="nil"/>
              <w:left w:val="nil"/>
              <w:bottom w:val="single" w:sz="4" w:space="0" w:color="auto"/>
              <w:right w:val="single" w:sz="4" w:space="0" w:color="auto"/>
            </w:tcBorders>
            <w:shd w:val="clear" w:color="auto" w:fill="auto"/>
          </w:tcPr>
          <w:p w14:paraId="0FA2CAB9" w14:textId="6642B427"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7347D786" w14:textId="28062059"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968" w:type="dxa"/>
            <w:vMerge/>
            <w:tcBorders>
              <w:left w:val="nil"/>
              <w:right w:val="single" w:sz="4" w:space="0" w:color="auto"/>
            </w:tcBorders>
            <w:shd w:val="clear" w:color="auto" w:fill="auto"/>
          </w:tcPr>
          <w:p w14:paraId="47B64912"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371E16C6" w14:textId="68A395A6"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$2,158.95</w:t>
            </w:r>
          </w:p>
        </w:tc>
        <w:tc>
          <w:tcPr>
            <w:tcW w:w="1117" w:type="dxa"/>
            <w:tcBorders>
              <w:top w:val="single" w:sz="4" w:space="0" w:color="auto"/>
              <w:left w:val="nil"/>
              <w:bottom w:val="single" w:sz="4" w:space="0" w:color="auto"/>
              <w:right w:val="single" w:sz="4" w:space="0" w:color="auto"/>
            </w:tcBorders>
            <w:shd w:val="clear" w:color="auto" w:fill="auto"/>
          </w:tcPr>
          <w:p w14:paraId="50D2D660" w14:textId="66B0E8EE"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$12,953.70</w:t>
            </w:r>
          </w:p>
        </w:tc>
      </w:tr>
      <w:tr w:rsidR="004F2BEE" w:rsidRPr="00C24D56" w14:paraId="5D10E825"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7F35EBCE" w14:textId="0E13CA8E"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20</w:t>
            </w:r>
          </w:p>
        </w:tc>
        <w:tc>
          <w:tcPr>
            <w:tcW w:w="3485" w:type="dxa"/>
            <w:tcBorders>
              <w:top w:val="nil"/>
              <w:left w:val="nil"/>
              <w:bottom w:val="single" w:sz="4" w:space="0" w:color="auto"/>
              <w:right w:val="single" w:sz="4" w:space="0" w:color="auto"/>
            </w:tcBorders>
            <w:shd w:val="clear" w:color="auto" w:fill="auto"/>
            <w:vAlign w:val="center"/>
          </w:tcPr>
          <w:p w14:paraId="52A42D8E" w14:textId="284E635C" w:rsidR="004F2BEE" w:rsidRPr="000E1581" w:rsidRDefault="004F2BEE" w:rsidP="004F2BEE">
            <w:pPr>
              <w:rPr>
                <w:rFonts w:asciiTheme="minorHAnsi" w:hAnsiTheme="minorHAnsi" w:cstheme="minorHAnsi"/>
                <w:color w:val="000000"/>
                <w:sz w:val="12"/>
                <w:szCs w:val="12"/>
                <w:lang w:eastAsia="en-US"/>
              </w:rPr>
            </w:pPr>
            <w:proofErr w:type="spellStart"/>
            <w:r w:rsidRPr="000E1581">
              <w:rPr>
                <w:rFonts w:asciiTheme="minorHAnsi" w:hAnsiTheme="minorHAnsi" w:cstheme="minorHAnsi"/>
                <w:color w:val="000000"/>
                <w:sz w:val="12"/>
                <w:szCs w:val="12"/>
                <w:lang w:val="es-419" w:eastAsia="es-419"/>
              </w:rPr>
              <w:t>Toner</w:t>
            </w:r>
            <w:proofErr w:type="spellEnd"/>
            <w:r w:rsidRPr="000E1581">
              <w:rPr>
                <w:rFonts w:asciiTheme="minorHAnsi" w:hAnsiTheme="minorHAnsi" w:cstheme="minorHAnsi"/>
                <w:color w:val="000000"/>
                <w:sz w:val="12"/>
                <w:szCs w:val="12"/>
                <w:lang w:val="es-419" w:eastAsia="es-419"/>
              </w:rPr>
              <w:t xml:space="preserve"> Amarillo para Xerox </w:t>
            </w:r>
            <w:proofErr w:type="spellStart"/>
            <w:r w:rsidRPr="000E1581">
              <w:rPr>
                <w:rFonts w:asciiTheme="minorHAnsi" w:hAnsiTheme="minorHAnsi" w:cstheme="minorHAnsi"/>
                <w:color w:val="000000"/>
                <w:sz w:val="12"/>
                <w:szCs w:val="12"/>
                <w:lang w:val="es-419" w:eastAsia="es-419"/>
              </w:rPr>
              <w:t>Docucolor</w:t>
            </w:r>
            <w:proofErr w:type="spellEnd"/>
            <w:r w:rsidRPr="000E1581">
              <w:rPr>
                <w:rFonts w:asciiTheme="minorHAnsi" w:hAnsiTheme="minorHAnsi" w:cstheme="minorHAnsi"/>
                <w:color w:val="000000"/>
                <w:sz w:val="12"/>
                <w:szCs w:val="12"/>
                <w:lang w:val="es-419" w:eastAsia="es-419"/>
              </w:rPr>
              <w:t xml:space="preserve"> 560 000R01530</w:t>
            </w:r>
          </w:p>
        </w:tc>
        <w:tc>
          <w:tcPr>
            <w:tcW w:w="928" w:type="dxa"/>
            <w:tcBorders>
              <w:top w:val="nil"/>
              <w:left w:val="nil"/>
              <w:bottom w:val="single" w:sz="4" w:space="0" w:color="auto"/>
              <w:right w:val="single" w:sz="4" w:space="0" w:color="auto"/>
            </w:tcBorders>
            <w:shd w:val="clear" w:color="auto" w:fill="auto"/>
          </w:tcPr>
          <w:p w14:paraId="7F7473D4" w14:textId="6246759F"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318C84A7" w14:textId="441B2D41"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968" w:type="dxa"/>
            <w:vMerge/>
            <w:tcBorders>
              <w:left w:val="nil"/>
              <w:right w:val="single" w:sz="4" w:space="0" w:color="auto"/>
            </w:tcBorders>
            <w:shd w:val="clear" w:color="auto" w:fill="auto"/>
          </w:tcPr>
          <w:p w14:paraId="7FFC2E55"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088A7B7A" w14:textId="2BE4D452"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$2,158.95</w:t>
            </w:r>
          </w:p>
        </w:tc>
        <w:tc>
          <w:tcPr>
            <w:tcW w:w="1117" w:type="dxa"/>
            <w:tcBorders>
              <w:top w:val="single" w:sz="4" w:space="0" w:color="auto"/>
              <w:left w:val="nil"/>
              <w:bottom w:val="single" w:sz="4" w:space="0" w:color="auto"/>
              <w:right w:val="single" w:sz="4" w:space="0" w:color="auto"/>
            </w:tcBorders>
            <w:shd w:val="clear" w:color="auto" w:fill="auto"/>
          </w:tcPr>
          <w:p w14:paraId="34B9F5A1" w14:textId="04B209D0"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$12,953.70</w:t>
            </w:r>
          </w:p>
        </w:tc>
      </w:tr>
      <w:tr w:rsidR="004F2BEE" w:rsidRPr="00C24D56" w14:paraId="32540945"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7CA609D8" w14:textId="61A3DDF1"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21</w:t>
            </w:r>
          </w:p>
        </w:tc>
        <w:tc>
          <w:tcPr>
            <w:tcW w:w="3485" w:type="dxa"/>
            <w:tcBorders>
              <w:top w:val="nil"/>
              <w:left w:val="nil"/>
              <w:bottom w:val="single" w:sz="4" w:space="0" w:color="auto"/>
              <w:right w:val="single" w:sz="4" w:space="0" w:color="auto"/>
            </w:tcBorders>
            <w:shd w:val="clear" w:color="auto" w:fill="auto"/>
            <w:vAlign w:val="center"/>
          </w:tcPr>
          <w:p w14:paraId="08D48E9F" w14:textId="668663C1" w:rsidR="004F2BEE" w:rsidRPr="000E1581" w:rsidRDefault="004F2BEE" w:rsidP="004F2BEE">
            <w:pPr>
              <w:rPr>
                <w:rFonts w:asciiTheme="minorHAnsi" w:hAnsiTheme="minorHAnsi" w:cstheme="minorHAnsi"/>
                <w:color w:val="000000"/>
                <w:sz w:val="12"/>
                <w:szCs w:val="12"/>
                <w:lang w:eastAsia="en-US"/>
              </w:rPr>
            </w:pPr>
            <w:proofErr w:type="spellStart"/>
            <w:r w:rsidRPr="000E1581">
              <w:rPr>
                <w:rFonts w:asciiTheme="minorHAnsi" w:hAnsiTheme="minorHAnsi" w:cstheme="minorHAnsi"/>
                <w:color w:val="000000"/>
                <w:sz w:val="12"/>
                <w:szCs w:val="12"/>
                <w:lang w:val="es-419" w:eastAsia="es-419"/>
              </w:rPr>
              <w:t>Toner</w:t>
            </w:r>
            <w:proofErr w:type="spellEnd"/>
            <w:r w:rsidRPr="000E1581">
              <w:rPr>
                <w:rFonts w:asciiTheme="minorHAnsi" w:hAnsiTheme="minorHAnsi" w:cstheme="minorHAnsi"/>
                <w:color w:val="000000"/>
                <w:sz w:val="12"/>
                <w:szCs w:val="12"/>
                <w:lang w:val="es-419" w:eastAsia="es-419"/>
              </w:rPr>
              <w:t xml:space="preserve"> Negro para Xerox </w:t>
            </w:r>
            <w:proofErr w:type="spellStart"/>
            <w:r w:rsidRPr="000E1581">
              <w:rPr>
                <w:rFonts w:asciiTheme="minorHAnsi" w:hAnsiTheme="minorHAnsi" w:cstheme="minorHAnsi"/>
                <w:color w:val="000000"/>
                <w:sz w:val="12"/>
                <w:szCs w:val="12"/>
                <w:lang w:val="es-419" w:eastAsia="es-419"/>
              </w:rPr>
              <w:t>Docucolor</w:t>
            </w:r>
            <w:proofErr w:type="spellEnd"/>
            <w:r w:rsidRPr="000E1581">
              <w:rPr>
                <w:rFonts w:asciiTheme="minorHAnsi" w:hAnsiTheme="minorHAnsi" w:cstheme="minorHAnsi"/>
                <w:color w:val="000000"/>
                <w:sz w:val="12"/>
                <w:szCs w:val="12"/>
                <w:lang w:val="es-419" w:eastAsia="es-419"/>
              </w:rPr>
              <w:t xml:space="preserve"> 560 000R01529</w:t>
            </w:r>
          </w:p>
        </w:tc>
        <w:tc>
          <w:tcPr>
            <w:tcW w:w="928" w:type="dxa"/>
            <w:tcBorders>
              <w:top w:val="nil"/>
              <w:left w:val="nil"/>
              <w:bottom w:val="single" w:sz="4" w:space="0" w:color="auto"/>
              <w:right w:val="single" w:sz="4" w:space="0" w:color="auto"/>
            </w:tcBorders>
            <w:shd w:val="clear" w:color="auto" w:fill="auto"/>
          </w:tcPr>
          <w:p w14:paraId="5D7013A5" w14:textId="4CADD0F5"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2FAE8F63" w14:textId="43362BC8"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8</w:t>
            </w:r>
          </w:p>
        </w:tc>
        <w:tc>
          <w:tcPr>
            <w:tcW w:w="968" w:type="dxa"/>
            <w:vMerge/>
            <w:tcBorders>
              <w:left w:val="nil"/>
              <w:right w:val="single" w:sz="4" w:space="0" w:color="auto"/>
            </w:tcBorders>
            <w:shd w:val="clear" w:color="auto" w:fill="auto"/>
          </w:tcPr>
          <w:p w14:paraId="315AD9DC"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0564A318" w14:textId="3D2F10A2"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$1,512.93</w:t>
            </w:r>
          </w:p>
        </w:tc>
        <w:tc>
          <w:tcPr>
            <w:tcW w:w="1117" w:type="dxa"/>
            <w:tcBorders>
              <w:top w:val="single" w:sz="4" w:space="0" w:color="auto"/>
              <w:left w:val="nil"/>
              <w:bottom w:val="single" w:sz="4" w:space="0" w:color="auto"/>
              <w:right w:val="single" w:sz="4" w:space="0" w:color="auto"/>
            </w:tcBorders>
            <w:shd w:val="clear" w:color="auto" w:fill="auto"/>
          </w:tcPr>
          <w:p w14:paraId="0F545BD7" w14:textId="519DE6CD"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$12,103.44</w:t>
            </w:r>
          </w:p>
        </w:tc>
      </w:tr>
      <w:tr w:rsidR="004F2BEE" w:rsidRPr="00C24D56" w14:paraId="6D3CBF1B"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55595FA6" w14:textId="103A7D43"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22</w:t>
            </w:r>
          </w:p>
        </w:tc>
        <w:tc>
          <w:tcPr>
            <w:tcW w:w="3485" w:type="dxa"/>
            <w:tcBorders>
              <w:top w:val="nil"/>
              <w:left w:val="nil"/>
              <w:bottom w:val="single" w:sz="4" w:space="0" w:color="auto"/>
              <w:right w:val="single" w:sz="4" w:space="0" w:color="auto"/>
            </w:tcBorders>
            <w:shd w:val="clear" w:color="auto" w:fill="auto"/>
            <w:vAlign w:val="center"/>
          </w:tcPr>
          <w:p w14:paraId="60B73EDE" w14:textId="2EE43281"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006R01646 CARTUCHO DE TONER NEGRO VERSANT 80/180</w:t>
            </w:r>
          </w:p>
        </w:tc>
        <w:tc>
          <w:tcPr>
            <w:tcW w:w="928" w:type="dxa"/>
            <w:tcBorders>
              <w:top w:val="nil"/>
              <w:left w:val="nil"/>
              <w:bottom w:val="single" w:sz="4" w:space="0" w:color="auto"/>
              <w:right w:val="single" w:sz="4" w:space="0" w:color="auto"/>
            </w:tcBorders>
            <w:shd w:val="clear" w:color="auto" w:fill="auto"/>
          </w:tcPr>
          <w:p w14:paraId="70F3A323" w14:textId="03725D6D"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4DC66369" w14:textId="5576DAEA"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8</w:t>
            </w:r>
          </w:p>
        </w:tc>
        <w:tc>
          <w:tcPr>
            <w:tcW w:w="968" w:type="dxa"/>
            <w:vMerge/>
            <w:tcBorders>
              <w:left w:val="nil"/>
              <w:right w:val="single" w:sz="4" w:space="0" w:color="auto"/>
            </w:tcBorders>
            <w:shd w:val="clear" w:color="auto" w:fill="auto"/>
          </w:tcPr>
          <w:p w14:paraId="37C01DC8"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60434610" w14:textId="31AC190B"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$1,698.30</w:t>
            </w:r>
          </w:p>
        </w:tc>
        <w:tc>
          <w:tcPr>
            <w:tcW w:w="1117" w:type="dxa"/>
            <w:tcBorders>
              <w:top w:val="single" w:sz="4" w:space="0" w:color="auto"/>
              <w:left w:val="nil"/>
              <w:bottom w:val="single" w:sz="4" w:space="0" w:color="auto"/>
              <w:right w:val="single" w:sz="4" w:space="0" w:color="auto"/>
            </w:tcBorders>
            <w:shd w:val="clear" w:color="auto" w:fill="auto"/>
          </w:tcPr>
          <w:p w14:paraId="171A7665" w14:textId="32499B48"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$13,586.40</w:t>
            </w:r>
          </w:p>
        </w:tc>
      </w:tr>
      <w:tr w:rsidR="004F2BEE" w:rsidRPr="00C24D56" w14:paraId="2C3853CA"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70073C8A" w14:textId="4BB92550"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23</w:t>
            </w:r>
          </w:p>
        </w:tc>
        <w:tc>
          <w:tcPr>
            <w:tcW w:w="3485" w:type="dxa"/>
            <w:tcBorders>
              <w:top w:val="nil"/>
              <w:left w:val="nil"/>
              <w:bottom w:val="single" w:sz="4" w:space="0" w:color="auto"/>
              <w:right w:val="single" w:sz="4" w:space="0" w:color="auto"/>
            </w:tcBorders>
            <w:shd w:val="clear" w:color="auto" w:fill="auto"/>
            <w:vAlign w:val="center"/>
          </w:tcPr>
          <w:p w14:paraId="60AA6A99" w14:textId="18D953E5"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006R01647 CARTUCHO DE TONER CYAN VERSANT 80/180</w:t>
            </w:r>
          </w:p>
        </w:tc>
        <w:tc>
          <w:tcPr>
            <w:tcW w:w="928" w:type="dxa"/>
            <w:tcBorders>
              <w:top w:val="nil"/>
              <w:left w:val="nil"/>
              <w:bottom w:val="single" w:sz="4" w:space="0" w:color="auto"/>
              <w:right w:val="single" w:sz="4" w:space="0" w:color="auto"/>
            </w:tcBorders>
            <w:shd w:val="clear" w:color="auto" w:fill="auto"/>
          </w:tcPr>
          <w:p w14:paraId="04C86227" w14:textId="647425E5"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166A1B3B" w14:textId="56DEBAC0"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968" w:type="dxa"/>
            <w:vMerge/>
            <w:tcBorders>
              <w:left w:val="nil"/>
              <w:right w:val="single" w:sz="4" w:space="0" w:color="auto"/>
            </w:tcBorders>
            <w:shd w:val="clear" w:color="auto" w:fill="auto"/>
          </w:tcPr>
          <w:p w14:paraId="584FC02A"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068BFA28" w14:textId="4CD6DC4B"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$2,137.86</w:t>
            </w:r>
          </w:p>
        </w:tc>
        <w:tc>
          <w:tcPr>
            <w:tcW w:w="1117" w:type="dxa"/>
            <w:tcBorders>
              <w:top w:val="single" w:sz="4" w:space="0" w:color="auto"/>
              <w:left w:val="nil"/>
              <w:bottom w:val="single" w:sz="4" w:space="0" w:color="auto"/>
              <w:right w:val="single" w:sz="4" w:space="0" w:color="auto"/>
            </w:tcBorders>
            <w:shd w:val="clear" w:color="auto" w:fill="auto"/>
          </w:tcPr>
          <w:p w14:paraId="3BD66D9F" w14:textId="69CDF97E"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$12,827.16</w:t>
            </w:r>
          </w:p>
        </w:tc>
      </w:tr>
      <w:tr w:rsidR="004F2BEE" w:rsidRPr="00C24D56" w14:paraId="026C687C"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68F744A4" w14:textId="39AF3B8E"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24</w:t>
            </w:r>
          </w:p>
        </w:tc>
        <w:tc>
          <w:tcPr>
            <w:tcW w:w="3485" w:type="dxa"/>
            <w:tcBorders>
              <w:top w:val="nil"/>
              <w:left w:val="nil"/>
              <w:bottom w:val="single" w:sz="4" w:space="0" w:color="auto"/>
              <w:right w:val="single" w:sz="4" w:space="0" w:color="auto"/>
            </w:tcBorders>
            <w:shd w:val="clear" w:color="auto" w:fill="auto"/>
            <w:vAlign w:val="center"/>
          </w:tcPr>
          <w:p w14:paraId="711137AB" w14:textId="128C8E54"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006R01648 CARTUCHO DE TONER MAGENTA VERSANT 80/180</w:t>
            </w:r>
          </w:p>
        </w:tc>
        <w:tc>
          <w:tcPr>
            <w:tcW w:w="928" w:type="dxa"/>
            <w:tcBorders>
              <w:top w:val="nil"/>
              <w:left w:val="nil"/>
              <w:bottom w:val="single" w:sz="4" w:space="0" w:color="auto"/>
              <w:right w:val="single" w:sz="4" w:space="0" w:color="auto"/>
            </w:tcBorders>
            <w:shd w:val="clear" w:color="auto" w:fill="auto"/>
          </w:tcPr>
          <w:p w14:paraId="3C919122" w14:textId="353CFAE4"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3779A27D" w14:textId="7F71D684"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968" w:type="dxa"/>
            <w:vMerge/>
            <w:tcBorders>
              <w:left w:val="nil"/>
              <w:right w:val="single" w:sz="4" w:space="0" w:color="auto"/>
            </w:tcBorders>
            <w:shd w:val="clear" w:color="auto" w:fill="auto"/>
          </w:tcPr>
          <w:p w14:paraId="40F4A616"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0494635A" w14:textId="1DE94538"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$2,137.86</w:t>
            </w:r>
          </w:p>
        </w:tc>
        <w:tc>
          <w:tcPr>
            <w:tcW w:w="1117" w:type="dxa"/>
            <w:tcBorders>
              <w:top w:val="single" w:sz="4" w:space="0" w:color="auto"/>
              <w:left w:val="nil"/>
              <w:bottom w:val="single" w:sz="4" w:space="0" w:color="auto"/>
              <w:right w:val="single" w:sz="4" w:space="0" w:color="auto"/>
            </w:tcBorders>
            <w:shd w:val="clear" w:color="auto" w:fill="auto"/>
          </w:tcPr>
          <w:p w14:paraId="5D82EA89" w14:textId="19114525"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$12,827.16</w:t>
            </w:r>
          </w:p>
        </w:tc>
      </w:tr>
      <w:tr w:rsidR="004F2BEE" w:rsidRPr="00C24D56" w14:paraId="756FB426"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4BB3F939" w14:textId="4D3F700D"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25</w:t>
            </w:r>
          </w:p>
        </w:tc>
        <w:tc>
          <w:tcPr>
            <w:tcW w:w="3485" w:type="dxa"/>
            <w:tcBorders>
              <w:top w:val="nil"/>
              <w:left w:val="nil"/>
              <w:bottom w:val="single" w:sz="4" w:space="0" w:color="auto"/>
              <w:right w:val="single" w:sz="4" w:space="0" w:color="auto"/>
            </w:tcBorders>
            <w:shd w:val="clear" w:color="auto" w:fill="auto"/>
            <w:vAlign w:val="center"/>
          </w:tcPr>
          <w:p w14:paraId="526CDB1E" w14:textId="15BA845B"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006R01649 CARTUCHO TONER AMARILLO VERSANT 80/180</w:t>
            </w:r>
          </w:p>
        </w:tc>
        <w:tc>
          <w:tcPr>
            <w:tcW w:w="928" w:type="dxa"/>
            <w:tcBorders>
              <w:top w:val="nil"/>
              <w:left w:val="nil"/>
              <w:bottom w:val="single" w:sz="4" w:space="0" w:color="auto"/>
              <w:right w:val="single" w:sz="4" w:space="0" w:color="auto"/>
            </w:tcBorders>
            <w:shd w:val="clear" w:color="auto" w:fill="auto"/>
          </w:tcPr>
          <w:p w14:paraId="351EFED1" w14:textId="2F746489"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01226781" w14:textId="1F41AE91"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6</w:t>
            </w:r>
          </w:p>
        </w:tc>
        <w:tc>
          <w:tcPr>
            <w:tcW w:w="968" w:type="dxa"/>
            <w:vMerge/>
            <w:tcBorders>
              <w:left w:val="nil"/>
              <w:right w:val="single" w:sz="4" w:space="0" w:color="auto"/>
            </w:tcBorders>
            <w:shd w:val="clear" w:color="auto" w:fill="auto"/>
          </w:tcPr>
          <w:p w14:paraId="0D00F81D"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793B3A09" w14:textId="46966113"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$2,137.86</w:t>
            </w:r>
          </w:p>
        </w:tc>
        <w:tc>
          <w:tcPr>
            <w:tcW w:w="1117" w:type="dxa"/>
            <w:tcBorders>
              <w:top w:val="single" w:sz="4" w:space="0" w:color="auto"/>
              <w:left w:val="nil"/>
              <w:bottom w:val="single" w:sz="4" w:space="0" w:color="auto"/>
              <w:right w:val="single" w:sz="4" w:space="0" w:color="auto"/>
            </w:tcBorders>
            <w:shd w:val="clear" w:color="auto" w:fill="auto"/>
          </w:tcPr>
          <w:p w14:paraId="596AE8BE" w14:textId="1216FE6E"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$12,827.16</w:t>
            </w:r>
          </w:p>
        </w:tc>
      </w:tr>
      <w:tr w:rsidR="004F2BEE" w:rsidRPr="00C24D56" w14:paraId="683804B3"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7E3696D2" w14:textId="35D2BF80"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26</w:t>
            </w:r>
          </w:p>
        </w:tc>
        <w:tc>
          <w:tcPr>
            <w:tcW w:w="3485" w:type="dxa"/>
            <w:tcBorders>
              <w:top w:val="nil"/>
              <w:left w:val="nil"/>
              <w:bottom w:val="single" w:sz="4" w:space="0" w:color="auto"/>
              <w:right w:val="single" w:sz="4" w:space="0" w:color="auto"/>
            </w:tcBorders>
            <w:shd w:val="clear" w:color="auto" w:fill="auto"/>
            <w:vAlign w:val="center"/>
          </w:tcPr>
          <w:p w14:paraId="0F44E8A2" w14:textId="71096EA2"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FUSOR DC 550 560 570 C60 C70 008R13102</w:t>
            </w:r>
          </w:p>
        </w:tc>
        <w:tc>
          <w:tcPr>
            <w:tcW w:w="928" w:type="dxa"/>
            <w:tcBorders>
              <w:top w:val="nil"/>
              <w:left w:val="nil"/>
              <w:bottom w:val="single" w:sz="4" w:space="0" w:color="auto"/>
              <w:right w:val="single" w:sz="4" w:space="0" w:color="auto"/>
            </w:tcBorders>
            <w:shd w:val="clear" w:color="auto" w:fill="auto"/>
          </w:tcPr>
          <w:p w14:paraId="619D4985" w14:textId="11E63497"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6A1A55C5" w14:textId="477C4285"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1</w:t>
            </w:r>
          </w:p>
        </w:tc>
        <w:tc>
          <w:tcPr>
            <w:tcW w:w="968" w:type="dxa"/>
            <w:vMerge/>
            <w:tcBorders>
              <w:left w:val="nil"/>
              <w:right w:val="single" w:sz="4" w:space="0" w:color="auto"/>
            </w:tcBorders>
            <w:shd w:val="clear" w:color="auto" w:fill="auto"/>
          </w:tcPr>
          <w:p w14:paraId="6CE98480"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558D1BBC" w14:textId="172B845A"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$8,670.51</w:t>
            </w:r>
          </w:p>
        </w:tc>
        <w:tc>
          <w:tcPr>
            <w:tcW w:w="1117" w:type="dxa"/>
            <w:tcBorders>
              <w:top w:val="single" w:sz="4" w:space="0" w:color="auto"/>
              <w:left w:val="nil"/>
              <w:bottom w:val="single" w:sz="4" w:space="0" w:color="auto"/>
              <w:right w:val="single" w:sz="4" w:space="0" w:color="auto"/>
            </w:tcBorders>
            <w:shd w:val="clear" w:color="auto" w:fill="auto"/>
          </w:tcPr>
          <w:p w14:paraId="71EB3AB4" w14:textId="7B81219F"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$8,670.51</w:t>
            </w:r>
          </w:p>
        </w:tc>
      </w:tr>
      <w:tr w:rsidR="004F2BEE" w:rsidRPr="00C24D56" w14:paraId="57F5F111" w14:textId="77777777" w:rsidTr="009E4FED">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3BD8A3F2" w14:textId="0510D4F7"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27</w:t>
            </w:r>
          </w:p>
        </w:tc>
        <w:tc>
          <w:tcPr>
            <w:tcW w:w="3485" w:type="dxa"/>
            <w:tcBorders>
              <w:top w:val="nil"/>
              <w:left w:val="nil"/>
              <w:bottom w:val="single" w:sz="4" w:space="0" w:color="auto"/>
              <w:right w:val="single" w:sz="4" w:space="0" w:color="auto"/>
            </w:tcBorders>
            <w:shd w:val="clear" w:color="auto" w:fill="auto"/>
            <w:vAlign w:val="center"/>
          </w:tcPr>
          <w:p w14:paraId="01165176" w14:textId="71C6C9BD"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 xml:space="preserve">Unidad de imagen </w:t>
            </w:r>
            <w:proofErr w:type="spellStart"/>
            <w:r w:rsidRPr="000E1581">
              <w:rPr>
                <w:rFonts w:asciiTheme="minorHAnsi" w:hAnsiTheme="minorHAnsi" w:cstheme="minorHAnsi"/>
                <w:color w:val="000000"/>
                <w:sz w:val="12"/>
                <w:szCs w:val="12"/>
                <w:lang w:val="es-419" w:eastAsia="es-419"/>
              </w:rPr>
              <w:t>Versant</w:t>
            </w:r>
            <w:proofErr w:type="spellEnd"/>
            <w:r w:rsidRPr="000E1581">
              <w:rPr>
                <w:rFonts w:asciiTheme="minorHAnsi" w:hAnsiTheme="minorHAnsi" w:cstheme="minorHAnsi"/>
                <w:color w:val="000000"/>
                <w:sz w:val="12"/>
                <w:szCs w:val="12"/>
                <w:lang w:val="es-419" w:eastAsia="es-419"/>
              </w:rPr>
              <w:t xml:space="preserve"> 80/180013R00676</w:t>
            </w:r>
          </w:p>
        </w:tc>
        <w:tc>
          <w:tcPr>
            <w:tcW w:w="928" w:type="dxa"/>
            <w:tcBorders>
              <w:top w:val="nil"/>
              <w:left w:val="nil"/>
              <w:bottom w:val="single" w:sz="4" w:space="0" w:color="auto"/>
              <w:right w:val="single" w:sz="4" w:space="0" w:color="auto"/>
            </w:tcBorders>
            <w:shd w:val="clear" w:color="auto" w:fill="auto"/>
          </w:tcPr>
          <w:p w14:paraId="503FC77A" w14:textId="723658D5"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39D46239" w14:textId="29FAE947"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4</w:t>
            </w:r>
          </w:p>
        </w:tc>
        <w:tc>
          <w:tcPr>
            <w:tcW w:w="968" w:type="dxa"/>
            <w:vMerge/>
            <w:tcBorders>
              <w:left w:val="nil"/>
              <w:right w:val="single" w:sz="4" w:space="0" w:color="auto"/>
            </w:tcBorders>
            <w:shd w:val="clear" w:color="auto" w:fill="auto"/>
          </w:tcPr>
          <w:p w14:paraId="1E9C70FF"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72A7B9BB" w14:textId="23F3C20E"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$3,998.22</w:t>
            </w:r>
          </w:p>
        </w:tc>
        <w:tc>
          <w:tcPr>
            <w:tcW w:w="1117" w:type="dxa"/>
            <w:tcBorders>
              <w:top w:val="single" w:sz="4" w:space="0" w:color="auto"/>
              <w:left w:val="nil"/>
              <w:bottom w:val="single" w:sz="4" w:space="0" w:color="auto"/>
              <w:right w:val="single" w:sz="4" w:space="0" w:color="auto"/>
            </w:tcBorders>
            <w:shd w:val="clear" w:color="auto" w:fill="auto"/>
          </w:tcPr>
          <w:p w14:paraId="6E5BEF3D" w14:textId="59685F23"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$15,992.88</w:t>
            </w:r>
          </w:p>
        </w:tc>
      </w:tr>
      <w:tr w:rsidR="004F2BEE" w:rsidRPr="00C24D56" w14:paraId="3C6084F1" w14:textId="77777777" w:rsidTr="004F2BEE">
        <w:trPr>
          <w:trHeight w:val="275"/>
        </w:trPr>
        <w:tc>
          <w:tcPr>
            <w:tcW w:w="610" w:type="dxa"/>
            <w:tcBorders>
              <w:top w:val="nil"/>
              <w:left w:val="single" w:sz="4" w:space="0" w:color="auto"/>
              <w:bottom w:val="single" w:sz="4" w:space="0" w:color="auto"/>
              <w:right w:val="single" w:sz="4" w:space="0" w:color="auto"/>
            </w:tcBorders>
            <w:shd w:val="clear" w:color="auto" w:fill="auto"/>
            <w:noWrap/>
          </w:tcPr>
          <w:p w14:paraId="449C114D" w14:textId="19D4130D" w:rsidR="004F2BEE" w:rsidRPr="000E1581" w:rsidRDefault="004F2BEE" w:rsidP="004F2BEE">
            <w:pPr>
              <w:jc w:val="center"/>
              <w:rPr>
                <w:rFonts w:asciiTheme="minorHAnsi" w:hAnsiTheme="minorHAnsi" w:cstheme="minorHAnsi"/>
                <w:b/>
                <w:bCs/>
                <w:color w:val="000000"/>
                <w:sz w:val="12"/>
                <w:szCs w:val="12"/>
                <w:lang w:val="en-US" w:eastAsia="en-US"/>
              </w:rPr>
            </w:pPr>
            <w:r w:rsidRPr="000E1581">
              <w:rPr>
                <w:rFonts w:asciiTheme="minorHAnsi" w:hAnsiTheme="minorHAnsi" w:cstheme="minorHAnsi"/>
                <w:sz w:val="12"/>
                <w:szCs w:val="12"/>
              </w:rPr>
              <w:t>28</w:t>
            </w:r>
          </w:p>
        </w:tc>
        <w:tc>
          <w:tcPr>
            <w:tcW w:w="3485" w:type="dxa"/>
            <w:tcBorders>
              <w:top w:val="nil"/>
              <w:left w:val="nil"/>
              <w:bottom w:val="single" w:sz="4" w:space="0" w:color="auto"/>
              <w:right w:val="single" w:sz="4" w:space="0" w:color="auto"/>
            </w:tcBorders>
            <w:shd w:val="clear" w:color="auto" w:fill="auto"/>
            <w:vAlign w:val="center"/>
          </w:tcPr>
          <w:p w14:paraId="32509ED3" w14:textId="77EB8D6C" w:rsidR="004F2BEE" w:rsidRPr="000E1581" w:rsidRDefault="004F2BEE" w:rsidP="004F2BEE">
            <w:pPr>
              <w:rPr>
                <w:rFonts w:asciiTheme="minorHAnsi" w:hAnsiTheme="minorHAnsi" w:cstheme="minorHAnsi"/>
                <w:color w:val="000000"/>
                <w:sz w:val="12"/>
                <w:szCs w:val="12"/>
                <w:lang w:eastAsia="en-US"/>
              </w:rPr>
            </w:pPr>
            <w:r w:rsidRPr="000E1581">
              <w:rPr>
                <w:rFonts w:asciiTheme="minorHAnsi" w:hAnsiTheme="minorHAnsi" w:cstheme="minorHAnsi"/>
                <w:color w:val="000000"/>
                <w:sz w:val="12"/>
                <w:szCs w:val="12"/>
                <w:lang w:val="es-419" w:eastAsia="es-419"/>
              </w:rPr>
              <w:t>Unidad de imagen Xerox 560 color</w:t>
            </w:r>
          </w:p>
        </w:tc>
        <w:tc>
          <w:tcPr>
            <w:tcW w:w="928" w:type="dxa"/>
            <w:tcBorders>
              <w:top w:val="nil"/>
              <w:left w:val="nil"/>
              <w:bottom w:val="single" w:sz="4" w:space="0" w:color="auto"/>
              <w:right w:val="single" w:sz="4" w:space="0" w:color="auto"/>
            </w:tcBorders>
            <w:shd w:val="clear" w:color="auto" w:fill="auto"/>
          </w:tcPr>
          <w:p w14:paraId="59E9D50D" w14:textId="229D4ED0"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Pieza</w:t>
            </w:r>
          </w:p>
        </w:tc>
        <w:tc>
          <w:tcPr>
            <w:tcW w:w="710" w:type="dxa"/>
            <w:tcBorders>
              <w:top w:val="nil"/>
              <w:left w:val="nil"/>
              <w:bottom w:val="single" w:sz="4" w:space="0" w:color="auto"/>
              <w:right w:val="single" w:sz="4" w:space="0" w:color="auto"/>
            </w:tcBorders>
            <w:shd w:val="clear" w:color="auto" w:fill="auto"/>
            <w:noWrap/>
          </w:tcPr>
          <w:p w14:paraId="7A9F29BD" w14:textId="07E54EAB" w:rsidR="004F2BEE" w:rsidRPr="000E1581" w:rsidRDefault="004F2BEE" w:rsidP="004F2BEE">
            <w:pPr>
              <w:jc w:val="center"/>
              <w:rPr>
                <w:rFonts w:asciiTheme="minorHAnsi" w:hAnsiTheme="minorHAnsi" w:cstheme="minorHAnsi"/>
                <w:color w:val="000000"/>
                <w:sz w:val="12"/>
                <w:szCs w:val="12"/>
                <w:lang w:val="en-US" w:eastAsia="en-US"/>
              </w:rPr>
            </w:pPr>
            <w:r w:rsidRPr="000E1581">
              <w:rPr>
                <w:rFonts w:asciiTheme="minorHAnsi" w:hAnsiTheme="minorHAnsi" w:cstheme="minorHAnsi"/>
                <w:sz w:val="12"/>
                <w:szCs w:val="12"/>
              </w:rPr>
              <w:t>3</w:t>
            </w:r>
          </w:p>
        </w:tc>
        <w:tc>
          <w:tcPr>
            <w:tcW w:w="968" w:type="dxa"/>
            <w:vMerge/>
            <w:tcBorders>
              <w:left w:val="nil"/>
              <w:bottom w:val="single" w:sz="4" w:space="0" w:color="auto"/>
              <w:right w:val="single" w:sz="4" w:space="0" w:color="auto"/>
            </w:tcBorders>
            <w:shd w:val="clear" w:color="auto" w:fill="auto"/>
          </w:tcPr>
          <w:p w14:paraId="6F68CAAD" w14:textId="77777777" w:rsidR="004F2BEE" w:rsidRPr="00C24D56" w:rsidRDefault="004F2BEE" w:rsidP="004F2BEE">
            <w:pPr>
              <w:jc w:val="center"/>
              <w:rPr>
                <w:rFonts w:ascii="Calibri" w:hAnsi="Calibri"/>
                <w:color w:val="000000"/>
                <w:sz w:val="12"/>
                <w:szCs w:val="12"/>
                <w:lang w:val="en-US" w:eastAsia="en-US"/>
              </w:rPr>
            </w:pPr>
          </w:p>
        </w:tc>
        <w:tc>
          <w:tcPr>
            <w:tcW w:w="968" w:type="dxa"/>
            <w:tcBorders>
              <w:top w:val="single" w:sz="4" w:space="0" w:color="auto"/>
              <w:left w:val="nil"/>
              <w:bottom w:val="single" w:sz="4" w:space="0" w:color="auto"/>
              <w:right w:val="single" w:sz="4" w:space="0" w:color="auto"/>
            </w:tcBorders>
            <w:shd w:val="clear" w:color="auto" w:fill="auto"/>
          </w:tcPr>
          <w:p w14:paraId="223451AD" w14:textId="1416A992"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$4,055.94</w:t>
            </w:r>
          </w:p>
        </w:tc>
        <w:tc>
          <w:tcPr>
            <w:tcW w:w="1117" w:type="dxa"/>
            <w:tcBorders>
              <w:top w:val="single" w:sz="4" w:space="0" w:color="auto"/>
              <w:left w:val="nil"/>
              <w:bottom w:val="single" w:sz="4" w:space="0" w:color="auto"/>
              <w:right w:val="single" w:sz="4" w:space="0" w:color="auto"/>
            </w:tcBorders>
            <w:shd w:val="clear" w:color="auto" w:fill="auto"/>
          </w:tcPr>
          <w:p w14:paraId="77DB8A96" w14:textId="4473F013" w:rsidR="004F2BEE" w:rsidRPr="00C24D56" w:rsidRDefault="004F2BEE" w:rsidP="004F2BEE">
            <w:pPr>
              <w:jc w:val="center"/>
              <w:rPr>
                <w:rFonts w:ascii="Calibri" w:hAnsi="Calibri"/>
                <w:color w:val="000000"/>
                <w:sz w:val="12"/>
                <w:szCs w:val="12"/>
                <w:lang w:val="en-US" w:eastAsia="en-US"/>
              </w:rPr>
            </w:pPr>
            <w:r>
              <w:rPr>
                <w:rFonts w:ascii="Calibri" w:hAnsi="Calibri" w:cs="Calibri"/>
                <w:color w:val="000000"/>
                <w:sz w:val="16"/>
                <w:szCs w:val="16"/>
              </w:rPr>
              <w:t>$12,167.82</w:t>
            </w:r>
          </w:p>
        </w:tc>
      </w:tr>
      <w:tr w:rsidR="000E1581" w:rsidRPr="00C24D56" w14:paraId="76CCDD7E" w14:textId="77777777" w:rsidTr="000E1581">
        <w:trPr>
          <w:trHeight w:val="81"/>
        </w:trPr>
        <w:tc>
          <w:tcPr>
            <w:tcW w:w="610" w:type="dxa"/>
            <w:tcBorders>
              <w:top w:val="nil"/>
              <w:left w:val="nil"/>
              <w:bottom w:val="nil"/>
              <w:right w:val="nil"/>
            </w:tcBorders>
            <w:shd w:val="clear" w:color="auto" w:fill="auto"/>
            <w:noWrap/>
            <w:vAlign w:val="bottom"/>
            <w:hideMark/>
          </w:tcPr>
          <w:p w14:paraId="7875B9A5" w14:textId="77777777" w:rsidR="000E1581" w:rsidRPr="00C24D56" w:rsidRDefault="000E1581" w:rsidP="000E1581">
            <w:pPr>
              <w:jc w:val="center"/>
              <w:rPr>
                <w:rFonts w:ascii="Calibri" w:hAnsi="Calibri"/>
                <w:color w:val="000000"/>
                <w:sz w:val="12"/>
                <w:szCs w:val="12"/>
                <w:lang w:val="en-US" w:eastAsia="en-US"/>
              </w:rPr>
            </w:pPr>
          </w:p>
        </w:tc>
        <w:tc>
          <w:tcPr>
            <w:tcW w:w="3485" w:type="dxa"/>
            <w:tcBorders>
              <w:top w:val="nil"/>
              <w:left w:val="nil"/>
              <w:bottom w:val="nil"/>
              <w:right w:val="nil"/>
            </w:tcBorders>
            <w:shd w:val="clear" w:color="auto" w:fill="auto"/>
            <w:noWrap/>
            <w:vAlign w:val="bottom"/>
            <w:hideMark/>
          </w:tcPr>
          <w:p w14:paraId="575FEB3F" w14:textId="77777777" w:rsidR="000E1581" w:rsidRPr="00C24D56" w:rsidRDefault="000E1581" w:rsidP="000E1581">
            <w:pPr>
              <w:rPr>
                <w:sz w:val="12"/>
                <w:szCs w:val="12"/>
                <w:lang w:val="en-US" w:eastAsia="en-US"/>
              </w:rPr>
            </w:pPr>
          </w:p>
        </w:tc>
        <w:tc>
          <w:tcPr>
            <w:tcW w:w="928" w:type="dxa"/>
            <w:tcBorders>
              <w:top w:val="nil"/>
              <w:left w:val="nil"/>
              <w:bottom w:val="nil"/>
              <w:right w:val="nil"/>
            </w:tcBorders>
            <w:shd w:val="clear" w:color="auto" w:fill="auto"/>
            <w:noWrap/>
            <w:vAlign w:val="bottom"/>
            <w:hideMark/>
          </w:tcPr>
          <w:p w14:paraId="15D0B6EB" w14:textId="77777777" w:rsidR="000E1581" w:rsidRPr="00C24D56" w:rsidRDefault="000E1581" w:rsidP="000E1581">
            <w:pPr>
              <w:rPr>
                <w:sz w:val="12"/>
                <w:szCs w:val="12"/>
                <w:lang w:val="en-US" w:eastAsia="en-US"/>
              </w:rPr>
            </w:pPr>
          </w:p>
        </w:tc>
        <w:tc>
          <w:tcPr>
            <w:tcW w:w="710" w:type="dxa"/>
            <w:tcBorders>
              <w:top w:val="nil"/>
              <w:left w:val="nil"/>
              <w:bottom w:val="nil"/>
            </w:tcBorders>
            <w:shd w:val="clear" w:color="auto" w:fill="auto"/>
            <w:noWrap/>
            <w:vAlign w:val="bottom"/>
            <w:hideMark/>
          </w:tcPr>
          <w:p w14:paraId="0305FF7C" w14:textId="77777777" w:rsidR="000E1581" w:rsidRPr="00C24D56" w:rsidRDefault="000E1581" w:rsidP="000E1581">
            <w:pPr>
              <w:rPr>
                <w:sz w:val="12"/>
                <w:szCs w:val="12"/>
                <w:lang w:val="en-US" w:eastAsia="en-US"/>
              </w:rPr>
            </w:pPr>
          </w:p>
        </w:tc>
        <w:tc>
          <w:tcPr>
            <w:tcW w:w="968" w:type="dxa"/>
            <w:tcBorders>
              <w:top w:val="single" w:sz="4" w:space="0" w:color="auto"/>
            </w:tcBorders>
          </w:tcPr>
          <w:p w14:paraId="6BA81757" w14:textId="77777777" w:rsidR="000E1581" w:rsidRPr="00034746" w:rsidRDefault="000E1581" w:rsidP="000E1581">
            <w:pPr>
              <w:jc w:val="center"/>
              <w:rPr>
                <w:rFonts w:ascii="Arial" w:hAnsi="Arial" w:cs="Arial"/>
                <w:b/>
                <w:bCs/>
                <w:color w:val="FFFFFF" w:themeColor="background1"/>
                <w:sz w:val="12"/>
                <w:szCs w:val="12"/>
                <w:lang w:eastAsia="en-US"/>
              </w:rPr>
            </w:pPr>
          </w:p>
        </w:tc>
        <w:tc>
          <w:tcPr>
            <w:tcW w:w="968" w:type="dxa"/>
            <w:tcBorders>
              <w:top w:val="single" w:sz="4" w:space="0" w:color="auto"/>
            </w:tcBorders>
            <w:shd w:val="clear" w:color="auto" w:fill="auto"/>
            <w:noWrap/>
            <w:vAlign w:val="center"/>
            <w:hideMark/>
          </w:tcPr>
          <w:p w14:paraId="1826EEAC" w14:textId="73CF1D68" w:rsidR="000E1581" w:rsidRPr="00034746" w:rsidRDefault="000E1581" w:rsidP="000E1581">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Subtotal</w:t>
            </w:r>
          </w:p>
        </w:tc>
        <w:tc>
          <w:tcPr>
            <w:tcW w:w="1117" w:type="dxa"/>
            <w:tcBorders>
              <w:top w:val="single" w:sz="4" w:space="0" w:color="auto"/>
            </w:tcBorders>
            <w:shd w:val="clear" w:color="auto" w:fill="auto"/>
            <w:noWrap/>
            <w:vAlign w:val="bottom"/>
          </w:tcPr>
          <w:p w14:paraId="289EFFED" w14:textId="36DDD668" w:rsidR="000E1581" w:rsidRPr="00034746" w:rsidRDefault="000E1581" w:rsidP="000E1581">
            <w:pPr>
              <w:jc w:val="right"/>
              <w:rPr>
                <w:rFonts w:ascii="Calibri" w:hAnsi="Calibri"/>
                <w:b/>
                <w:color w:val="FFFFFF" w:themeColor="background1"/>
                <w:sz w:val="12"/>
                <w:szCs w:val="12"/>
                <w:lang w:val="en-US" w:eastAsia="en-US"/>
              </w:rPr>
            </w:pPr>
          </w:p>
        </w:tc>
      </w:tr>
      <w:tr w:rsidR="000E1581" w:rsidRPr="00C24D56" w14:paraId="5C7B135F" w14:textId="77777777" w:rsidTr="000E1581">
        <w:trPr>
          <w:trHeight w:val="82"/>
        </w:trPr>
        <w:tc>
          <w:tcPr>
            <w:tcW w:w="610" w:type="dxa"/>
            <w:tcBorders>
              <w:top w:val="nil"/>
              <w:left w:val="nil"/>
              <w:bottom w:val="nil"/>
              <w:right w:val="nil"/>
            </w:tcBorders>
            <w:shd w:val="clear" w:color="auto" w:fill="auto"/>
            <w:noWrap/>
            <w:vAlign w:val="bottom"/>
            <w:hideMark/>
          </w:tcPr>
          <w:p w14:paraId="2C5A2608" w14:textId="77777777" w:rsidR="000E1581" w:rsidRPr="00C24D56" w:rsidRDefault="000E1581" w:rsidP="000E1581">
            <w:pPr>
              <w:jc w:val="right"/>
              <w:rPr>
                <w:rFonts w:ascii="Calibri" w:hAnsi="Calibri"/>
                <w:color w:val="000000"/>
                <w:sz w:val="12"/>
                <w:szCs w:val="12"/>
                <w:lang w:val="en-US" w:eastAsia="en-US"/>
              </w:rPr>
            </w:pPr>
          </w:p>
        </w:tc>
        <w:tc>
          <w:tcPr>
            <w:tcW w:w="3485" w:type="dxa"/>
            <w:tcBorders>
              <w:top w:val="nil"/>
              <w:left w:val="nil"/>
              <w:bottom w:val="nil"/>
              <w:right w:val="nil"/>
            </w:tcBorders>
            <w:shd w:val="clear" w:color="auto" w:fill="auto"/>
            <w:noWrap/>
            <w:vAlign w:val="bottom"/>
            <w:hideMark/>
          </w:tcPr>
          <w:p w14:paraId="1971D31B" w14:textId="77777777" w:rsidR="000E1581" w:rsidRPr="00C24D56" w:rsidRDefault="000E1581" w:rsidP="000E1581">
            <w:pPr>
              <w:rPr>
                <w:sz w:val="12"/>
                <w:szCs w:val="12"/>
                <w:lang w:val="en-US" w:eastAsia="en-US"/>
              </w:rPr>
            </w:pPr>
          </w:p>
        </w:tc>
        <w:tc>
          <w:tcPr>
            <w:tcW w:w="928" w:type="dxa"/>
            <w:tcBorders>
              <w:top w:val="nil"/>
              <w:left w:val="nil"/>
              <w:bottom w:val="nil"/>
              <w:right w:val="nil"/>
            </w:tcBorders>
            <w:shd w:val="clear" w:color="auto" w:fill="auto"/>
            <w:noWrap/>
            <w:vAlign w:val="bottom"/>
            <w:hideMark/>
          </w:tcPr>
          <w:p w14:paraId="3EBC7040" w14:textId="77777777" w:rsidR="000E1581" w:rsidRPr="00C24D56" w:rsidRDefault="000E1581" w:rsidP="000E1581">
            <w:pPr>
              <w:rPr>
                <w:sz w:val="12"/>
                <w:szCs w:val="12"/>
                <w:lang w:val="en-US" w:eastAsia="en-US"/>
              </w:rPr>
            </w:pPr>
          </w:p>
        </w:tc>
        <w:tc>
          <w:tcPr>
            <w:tcW w:w="710" w:type="dxa"/>
            <w:tcBorders>
              <w:top w:val="nil"/>
              <w:left w:val="nil"/>
              <w:bottom w:val="nil"/>
            </w:tcBorders>
            <w:shd w:val="clear" w:color="auto" w:fill="auto"/>
            <w:noWrap/>
            <w:vAlign w:val="bottom"/>
            <w:hideMark/>
          </w:tcPr>
          <w:p w14:paraId="5E2B1EFD" w14:textId="77777777" w:rsidR="000E1581" w:rsidRPr="00C24D56" w:rsidRDefault="000E1581" w:rsidP="000E1581">
            <w:pPr>
              <w:rPr>
                <w:sz w:val="12"/>
                <w:szCs w:val="12"/>
                <w:lang w:val="en-US" w:eastAsia="en-US"/>
              </w:rPr>
            </w:pPr>
          </w:p>
        </w:tc>
        <w:tc>
          <w:tcPr>
            <w:tcW w:w="968" w:type="dxa"/>
            <w:tcBorders>
              <w:top w:val="nil"/>
            </w:tcBorders>
          </w:tcPr>
          <w:p w14:paraId="15AD9BD6" w14:textId="77777777" w:rsidR="000E1581" w:rsidRPr="00034746" w:rsidRDefault="000E1581" w:rsidP="000E1581">
            <w:pPr>
              <w:jc w:val="center"/>
              <w:rPr>
                <w:rFonts w:ascii="Arial" w:hAnsi="Arial" w:cs="Arial"/>
                <w:b/>
                <w:bCs/>
                <w:color w:val="FFFFFF" w:themeColor="background1"/>
                <w:sz w:val="12"/>
                <w:szCs w:val="12"/>
                <w:lang w:eastAsia="en-US"/>
              </w:rPr>
            </w:pPr>
          </w:p>
        </w:tc>
        <w:tc>
          <w:tcPr>
            <w:tcW w:w="968" w:type="dxa"/>
            <w:tcBorders>
              <w:top w:val="nil"/>
            </w:tcBorders>
            <w:shd w:val="clear" w:color="auto" w:fill="auto"/>
            <w:noWrap/>
            <w:vAlign w:val="center"/>
            <w:hideMark/>
          </w:tcPr>
          <w:p w14:paraId="3750C4A6" w14:textId="2A94487D" w:rsidR="000E1581" w:rsidRPr="00034746" w:rsidRDefault="000E1581" w:rsidP="000E1581">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IVA</w:t>
            </w:r>
          </w:p>
        </w:tc>
        <w:tc>
          <w:tcPr>
            <w:tcW w:w="1117" w:type="dxa"/>
            <w:tcBorders>
              <w:top w:val="nil"/>
            </w:tcBorders>
            <w:shd w:val="clear" w:color="auto" w:fill="auto"/>
            <w:noWrap/>
            <w:vAlign w:val="bottom"/>
          </w:tcPr>
          <w:p w14:paraId="3094EDFF" w14:textId="77771258" w:rsidR="000E1581" w:rsidRPr="00034746" w:rsidRDefault="000E1581" w:rsidP="000E1581">
            <w:pPr>
              <w:jc w:val="right"/>
              <w:rPr>
                <w:rFonts w:ascii="Calibri" w:hAnsi="Calibri"/>
                <w:b/>
                <w:color w:val="FFFFFF" w:themeColor="background1"/>
                <w:sz w:val="12"/>
                <w:szCs w:val="12"/>
                <w:lang w:val="en-US" w:eastAsia="en-US"/>
              </w:rPr>
            </w:pPr>
          </w:p>
        </w:tc>
      </w:tr>
      <w:tr w:rsidR="000E1581" w:rsidRPr="00C24D56" w14:paraId="2395789F" w14:textId="77777777" w:rsidTr="000E1581">
        <w:trPr>
          <w:trHeight w:val="56"/>
        </w:trPr>
        <w:tc>
          <w:tcPr>
            <w:tcW w:w="610" w:type="dxa"/>
            <w:tcBorders>
              <w:top w:val="nil"/>
              <w:left w:val="nil"/>
              <w:bottom w:val="nil"/>
              <w:right w:val="nil"/>
            </w:tcBorders>
            <w:shd w:val="clear" w:color="auto" w:fill="auto"/>
            <w:noWrap/>
            <w:vAlign w:val="bottom"/>
            <w:hideMark/>
          </w:tcPr>
          <w:p w14:paraId="78A30524" w14:textId="77777777" w:rsidR="000E1581" w:rsidRPr="00C24D56" w:rsidRDefault="000E1581" w:rsidP="000E1581">
            <w:pPr>
              <w:jc w:val="right"/>
              <w:rPr>
                <w:rFonts w:ascii="Calibri" w:hAnsi="Calibri"/>
                <w:color w:val="000000"/>
                <w:sz w:val="12"/>
                <w:szCs w:val="12"/>
                <w:lang w:val="en-US" w:eastAsia="en-US"/>
              </w:rPr>
            </w:pPr>
          </w:p>
        </w:tc>
        <w:tc>
          <w:tcPr>
            <w:tcW w:w="3485" w:type="dxa"/>
            <w:tcBorders>
              <w:top w:val="nil"/>
              <w:left w:val="nil"/>
              <w:bottom w:val="nil"/>
              <w:right w:val="nil"/>
            </w:tcBorders>
            <w:shd w:val="clear" w:color="auto" w:fill="auto"/>
            <w:noWrap/>
            <w:vAlign w:val="bottom"/>
            <w:hideMark/>
          </w:tcPr>
          <w:p w14:paraId="210929EB" w14:textId="77777777" w:rsidR="000E1581" w:rsidRPr="00C24D56" w:rsidRDefault="000E1581" w:rsidP="000E1581">
            <w:pPr>
              <w:rPr>
                <w:sz w:val="12"/>
                <w:szCs w:val="12"/>
                <w:lang w:val="en-US" w:eastAsia="en-US"/>
              </w:rPr>
            </w:pPr>
          </w:p>
        </w:tc>
        <w:tc>
          <w:tcPr>
            <w:tcW w:w="928" w:type="dxa"/>
            <w:tcBorders>
              <w:top w:val="nil"/>
              <w:left w:val="nil"/>
              <w:bottom w:val="nil"/>
              <w:right w:val="nil"/>
            </w:tcBorders>
            <w:shd w:val="clear" w:color="auto" w:fill="auto"/>
            <w:noWrap/>
            <w:vAlign w:val="bottom"/>
            <w:hideMark/>
          </w:tcPr>
          <w:p w14:paraId="7799EF50" w14:textId="77777777" w:rsidR="000E1581" w:rsidRPr="00C24D56" w:rsidRDefault="000E1581" w:rsidP="000E1581">
            <w:pPr>
              <w:rPr>
                <w:sz w:val="12"/>
                <w:szCs w:val="12"/>
                <w:lang w:val="en-US" w:eastAsia="en-US"/>
              </w:rPr>
            </w:pPr>
          </w:p>
        </w:tc>
        <w:tc>
          <w:tcPr>
            <w:tcW w:w="710" w:type="dxa"/>
            <w:tcBorders>
              <w:top w:val="nil"/>
              <w:left w:val="nil"/>
              <w:bottom w:val="nil"/>
            </w:tcBorders>
            <w:shd w:val="clear" w:color="auto" w:fill="auto"/>
            <w:noWrap/>
            <w:vAlign w:val="bottom"/>
            <w:hideMark/>
          </w:tcPr>
          <w:p w14:paraId="677ED32F" w14:textId="77777777" w:rsidR="000E1581" w:rsidRPr="00C24D56" w:rsidRDefault="000E1581" w:rsidP="000E1581">
            <w:pPr>
              <w:rPr>
                <w:sz w:val="12"/>
                <w:szCs w:val="12"/>
                <w:lang w:val="en-US" w:eastAsia="en-US"/>
              </w:rPr>
            </w:pPr>
          </w:p>
        </w:tc>
        <w:tc>
          <w:tcPr>
            <w:tcW w:w="968" w:type="dxa"/>
            <w:tcBorders>
              <w:top w:val="nil"/>
            </w:tcBorders>
          </w:tcPr>
          <w:p w14:paraId="7409E8E3" w14:textId="77777777" w:rsidR="000E1581" w:rsidRPr="00034746" w:rsidRDefault="000E1581" w:rsidP="000E1581">
            <w:pPr>
              <w:jc w:val="center"/>
              <w:rPr>
                <w:rFonts w:ascii="Arial" w:hAnsi="Arial" w:cs="Arial"/>
                <w:b/>
                <w:bCs/>
                <w:color w:val="FFFFFF" w:themeColor="background1"/>
                <w:sz w:val="12"/>
                <w:szCs w:val="12"/>
                <w:lang w:eastAsia="en-US"/>
              </w:rPr>
            </w:pPr>
          </w:p>
        </w:tc>
        <w:tc>
          <w:tcPr>
            <w:tcW w:w="968" w:type="dxa"/>
            <w:tcBorders>
              <w:top w:val="nil"/>
            </w:tcBorders>
            <w:shd w:val="clear" w:color="auto" w:fill="auto"/>
            <w:noWrap/>
            <w:vAlign w:val="center"/>
            <w:hideMark/>
          </w:tcPr>
          <w:p w14:paraId="0778AD7C" w14:textId="40400B9A" w:rsidR="000E1581" w:rsidRPr="00034746" w:rsidRDefault="000E1581" w:rsidP="000E1581">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Total</w:t>
            </w:r>
          </w:p>
        </w:tc>
        <w:tc>
          <w:tcPr>
            <w:tcW w:w="1117" w:type="dxa"/>
            <w:tcBorders>
              <w:top w:val="nil"/>
            </w:tcBorders>
            <w:shd w:val="clear" w:color="auto" w:fill="auto"/>
            <w:noWrap/>
            <w:vAlign w:val="bottom"/>
          </w:tcPr>
          <w:p w14:paraId="3BA427BE" w14:textId="2E07B8F9" w:rsidR="000E1581" w:rsidRPr="00034746" w:rsidRDefault="000E1581" w:rsidP="000E1581">
            <w:pPr>
              <w:jc w:val="right"/>
              <w:rPr>
                <w:rFonts w:ascii="Calibri" w:hAnsi="Calibri"/>
                <w:b/>
                <w:color w:val="FFFFFF" w:themeColor="background1"/>
                <w:sz w:val="12"/>
                <w:szCs w:val="12"/>
                <w:lang w:val="en-US" w:eastAsia="en-US"/>
              </w:rPr>
            </w:pPr>
          </w:p>
        </w:tc>
      </w:tr>
    </w:tbl>
    <w:p w14:paraId="0D62633A" w14:textId="77A1E7D2" w:rsidR="007F43C8" w:rsidRPr="00712A7E" w:rsidRDefault="007F43C8" w:rsidP="007F43C8">
      <w:pPr>
        <w:jc w:val="both"/>
        <w:rPr>
          <w:rFonts w:ascii="Arial" w:hAnsi="Arial" w:cs="Arial"/>
          <w:sz w:val="18"/>
          <w:szCs w:val="18"/>
        </w:rPr>
      </w:pPr>
      <w:r w:rsidRPr="00712A7E">
        <w:rPr>
          <w:rFonts w:ascii="Arial" w:hAnsi="Arial" w:cs="Arial"/>
          <w:sz w:val="18"/>
          <w:szCs w:val="18"/>
        </w:rPr>
        <w:t>-------------------------------------------------------------------------------------------------------------------------------------------------</w:t>
      </w:r>
    </w:p>
    <w:p w14:paraId="12854FA3" w14:textId="3AA94527" w:rsidR="007F43C8" w:rsidRPr="00712A7E" w:rsidRDefault="007F43C8" w:rsidP="007F43C8">
      <w:pPr>
        <w:jc w:val="both"/>
        <w:rPr>
          <w:rFonts w:ascii="Arial" w:hAnsi="Arial" w:cs="Arial"/>
          <w:sz w:val="18"/>
          <w:szCs w:val="18"/>
        </w:rPr>
      </w:pPr>
      <w:r w:rsidRPr="00712A7E">
        <w:rPr>
          <w:rFonts w:ascii="Arial" w:hAnsi="Arial" w:cs="Arial"/>
          <w:sz w:val="18"/>
          <w:szCs w:val="18"/>
        </w:rPr>
        <w:t xml:space="preserve">Por considerar que su propuesta </w:t>
      </w:r>
      <w:r w:rsidR="00DE40D6">
        <w:rPr>
          <w:rFonts w:ascii="Arial" w:hAnsi="Arial" w:cs="Arial"/>
          <w:sz w:val="18"/>
          <w:szCs w:val="18"/>
        </w:rPr>
        <w:t>es</w:t>
      </w:r>
      <w:r w:rsidRPr="00712A7E">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w:t>
      </w:r>
      <w:r w:rsidR="00015F40" w:rsidRPr="00712A7E">
        <w:rPr>
          <w:rFonts w:ascii="Arial" w:hAnsi="Arial" w:cs="Arial"/>
          <w:sz w:val="18"/>
          <w:szCs w:val="18"/>
        </w:rPr>
        <w:t>n</w:t>
      </w:r>
      <w:r w:rsidRPr="00712A7E">
        <w:rPr>
          <w:rFonts w:ascii="Arial" w:hAnsi="Arial" w:cs="Arial"/>
          <w:sz w:val="18"/>
          <w:szCs w:val="18"/>
        </w:rPr>
        <w:t xml:space="preserve"> satisfactoriamente el cumplimiento de sus obligaciones, además de corresponder por </w:t>
      </w:r>
      <w:r w:rsidRPr="00712A7E">
        <w:rPr>
          <w:rFonts w:ascii="Arial" w:hAnsi="Arial" w:cs="Arial"/>
          <w:sz w:val="18"/>
          <w:szCs w:val="18"/>
        </w:rPr>
        <w:lastRenderedPageBreak/>
        <w:t>partida</w:t>
      </w:r>
      <w:r w:rsidR="00DE40D6">
        <w:rPr>
          <w:rFonts w:ascii="Arial" w:hAnsi="Arial" w:cs="Arial"/>
          <w:sz w:val="18"/>
          <w:szCs w:val="18"/>
        </w:rPr>
        <w:t>, a</w:t>
      </w:r>
      <w:r w:rsidRPr="00712A7E">
        <w:rPr>
          <w:rFonts w:ascii="Arial" w:hAnsi="Arial" w:cs="Arial"/>
          <w:sz w:val="18"/>
          <w:szCs w:val="18"/>
        </w:rPr>
        <w:t>l precio más bajo y conveniente de la propuesta solvente, para la Universidad, con fundamento en los artículos 39 y 45 de la Ley, así como en el numeral X, de las bases de esta Licitación.-------</w:t>
      </w:r>
      <w:r w:rsidR="00DE40D6">
        <w:rPr>
          <w:rFonts w:ascii="Arial" w:hAnsi="Arial" w:cs="Arial"/>
          <w:sz w:val="18"/>
          <w:szCs w:val="18"/>
        </w:rPr>
        <w:t>--------------------------</w:t>
      </w:r>
    </w:p>
    <w:p w14:paraId="1F4CD019" w14:textId="42084432" w:rsidR="007F43C8" w:rsidRDefault="007F43C8" w:rsidP="007F43C8">
      <w:pPr>
        <w:jc w:val="both"/>
        <w:rPr>
          <w:rFonts w:ascii="Arial" w:hAnsi="Arial" w:cs="Arial"/>
          <w:sz w:val="18"/>
          <w:szCs w:val="18"/>
        </w:rPr>
      </w:pPr>
      <w:r w:rsidRPr="00712A7E">
        <w:rPr>
          <w:rFonts w:ascii="Arial" w:hAnsi="Arial" w:cs="Arial"/>
          <w:sz w:val="18"/>
          <w:szCs w:val="18"/>
        </w:rPr>
        <w:t>---------------------------------------------------------------------------------------------------------------------------------------------------</w:t>
      </w:r>
    </w:p>
    <w:p w14:paraId="4FE7DB1A" w14:textId="139C4CD3" w:rsidR="00C165D6" w:rsidRPr="00D5468C" w:rsidRDefault="00C165D6" w:rsidP="00C165D6">
      <w:pPr>
        <w:jc w:val="both"/>
        <w:rPr>
          <w:rFonts w:ascii="Arial" w:hAnsi="Arial" w:cs="Arial"/>
          <w:sz w:val="18"/>
          <w:szCs w:val="18"/>
        </w:rPr>
      </w:pPr>
      <w:r w:rsidRPr="00D5468C">
        <w:rPr>
          <w:rFonts w:ascii="Arial" w:hAnsi="Arial" w:cs="Arial"/>
          <w:sz w:val="18"/>
          <w:szCs w:val="18"/>
        </w:rPr>
        <w:t>---------------------------------------------------------------------------------------------------------------------------------</w:t>
      </w:r>
      <w:r w:rsidR="004F2BEE">
        <w:rPr>
          <w:rFonts w:ascii="Arial" w:hAnsi="Arial" w:cs="Arial"/>
          <w:sz w:val="18"/>
          <w:szCs w:val="18"/>
        </w:rPr>
        <w:t>-</w:t>
      </w:r>
      <w:r w:rsidRPr="00D5468C">
        <w:rPr>
          <w:rFonts w:ascii="Arial" w:hAnsi="Arial" w:cs="Arial"/>
          <w:sz w:val="18"/>
          <w:szCs w:val="18"/>
        </w:rPr>
        <w:t>-----------------</w:t>
      </w:r>
    </w:p>
    <w:p w14:paraId="0CCD6298" w14:textId="79D61A24" w:rsidR="00C165D6" w:rsidRPr="00D5468C" w:rsidRDefault="00C165D6" w:rsidP="00C165D6">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Pr>
          <w:rFonts w:ascii="Arial" w:hAnsi="Arial" w:cs="Arial"/>
          <w:bCs/>
          <w:sz w:val="18"/>
          <w:szCs w:val="18"/>
        </w:rPr>
        <w:t>el</w:t>
      </w:r>
      <w:r w:rsidRPr="00D5468C">
        <w:rPr>
          <w:rFonts w:ascii="Arial" w:hAnsi="Arial" w:cs="Arial"/>
          <w:bCs/>
          <w:sz w:val="18"/>
          <w:szCs w:val="18"/>
        </w:rPr>
        <w:t xml:space="preserve"> oficio </w:t>
      </w:r>
      <w:r w:rsidR="00395037" w:rsidRPr="00395037">
        <w:rPr>
          <w:rFonts w:ascii="Arial" w:hAnsi="Arial" w:cs="Arial"/>
          <w:b/>
          <w:sz w:val="18"/>
          <w:szCs w:val="18"/>
        </w:rPr>
        <w:t>DGF/DPAF-317/2023 y DGF/DPAF-327/</w:t>
      </w:r>
      <w:proofErr w:type="gramStart"/>
      <w:r w:rsidR="00395037" w:rsidRPr="00395037">
        <w:rPr>
          <w:rFonts w:ascii="Arial" w:hAnsi="Arial" w:cs="Arial"/>
          <w:b/>
          <w:sz w:val="18"/>
          <w:szCs w:val="18"/>
        </w:rPr>
        <w:t>2023</w:t>
      </w:r>
      <w:r w:rsidRPr="00395037">
        <w:rPr>
          <w:rFonts w:ascii="Arial" w:hAnsi="Arial" w:cs="Arial"/>
          <w:b/>
          <w:sz w:val="18"/>
          <w:szCs w:val="18"/>
        </w:rPr>
        <w:t>.</w:t>
      </w:r>
      <w:r w:rsidRPr="00D5468C">
        <w:rPr>
          <w:rFonts w:ascii="Arial" w:hAnsi="Arial" w:cs="Arial"/>
          <w:sz w:val="18"/>
          <w:szCs w:val="18"/>
        </w:rPr>
        <w:t>---------</w:t>
      </w:r>
      <w:r>
        <w:rPr>
          <w:rFonts w:ascii="Arial" w:hAnsi="Arial" w:cs="Arial"/>
          <w:sz w:val="18"/>
          <w:szCs w:val="18"/>
        </w:rPr>
        <w:t>-----------------------------------------------------------------</w:t>
      </w:r>
      <w:proofErr w:type="gramEnd"/>
    </w:p>
    <w:p w14:paraId="3E4C1525" w14:textId="77777777" w:rsidR="00C165D6" w:rsidRPr="0056447E" w:rsidRDefault="00C165D6" w:rsidP="00C165D6">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7D40190" w14:textId="2340DE5A" w:rsidR="00C165D6" w:rsidRPr="00D76ACB" w:rsidRDefault="00C165D6" w:rsidP="00C165D6">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prestación de 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F93D15">
        <w:rPr>
          <w:rFonts w:ascii="Arial" w:hAnsi="Arial" w:cs="Arial"/>
          <w:bCs/>
          <w:sz w:val="14"/>
          <w:szCs w:val="14"/>
          <w:lang w:val="es-MX"/>
        </w:rPr>
        <w:t xml:space="preserve">día </w:t>
      </w:r>
      <w:r w:rsidR="00191E21">
        <w:rPr>
          <w:rFonts w:ascii="Arial" w:hAnsi="Arial" w:cs="Arial"/>
          <w:b/>
          <w:bCs/>
          <w:color w:val="000000"/>
          <w:sz w:val="14"/>
          <w:szCs w:val="14"/>
          <w:lang w:val="es-MX"/>
        </w:rPr>
        <w:t>01</w:t>
      </w:r>
      <w:r w:rsidRPr="00F93D15">
        <w:rPr>
          <w:rFonts w:ascii="Arial" w:hAnsi="Arial" w:cs="Arial"/>
          <w:b/>
          <w:bCs/>
          <w:color w:val="000000"/>
          <w:sz w:val="14"/>
          <w:szCs w:val="14"/>
          <w:lang w:val="es-MX"/>
        </w:rPr>
        <w:t xml:space="preserve"> de </w:t>
      </w:r>
      <w:r w:rsidR="00191E21">
        <w:rPr>
          <w:rFonts w:ascii="Arial" w:hAnsi="Arial" w:cs="Arial"/>
          <w:b/>
          <w:bCs/>
          <w:color w:val="000000"/>
          <w:sz w:val="14"/>
          <w:szCs w:val="14"/>
          <w:lang w:val="es-MX"/>
        </w:rPr>
        <w:t>diciembre</w:t>
      </w:r>
      <w:r w:rsidRPr="00F93D15">
        <w:rPr>
          <w:rFonts w:ascii="Arial" w:hAnsi="Arial" w:cs="Arial"/>
          <w:b/>
          <w:bCs/>
          <w:color w:val="000000"/>
          <w:sz w:val="14"/>
          <w:szCs w:val="14"/>
          <w:lang w:val="es-MX"/>
        </w:rPr>
        <w:t xml:space="preserve"> de 2023 </w:t>
      </w:r>
      <w:r w:rsidRPr="00F93D15">
        <w:rPr>
          <w:rFonts w:ascii="Arial" w:hAnsi="Arial" w:cs="Arial"/>
          <w:bCs/>
          <w:sz w:val="14"/>
          <w:szCs w:val="14"/>
          <w:lang w:val="es-MX"/>
        </w:rPr>
        <w:t>en el</w:t>
      </w:r>
      <w:r w:rsidRPr="001452F6">
        <w:rPr>
          <w:rFonts w:ascii="Arial" w:hAnsi="Arial" w:cs="Arial"/>
          <w:bCs/>
          <w:sz w:val="14"/>
          <w:szCs w:val="14"/>
          <w:lang w:val="es-MX"/>
        </w:rPr>
        <w:t xml:space="preserve">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6B4CB1F9" w14:textId="463C9431" w:rsidR="00C165D6" w:rsidRPr="0056447E" w:rsidRDefault="00C165D6" w:rsidP="00C165D6">
      <w:pPr>
        <w:jc w:val="both"/>
        <w:rPr>
          <w:rFonts w:ascii="Arial" w:hAnsi="Arial" w:cs="Arial"/>
          <w:bCs/>
          <w:sz w:val="18"/>
          <w:szCs w:val="18"/>
          <w:lang w:val="es-MX"/>
        </w:rPr>
      </w:pPr>
      <w:r>
        <w:rPr>
          <w:rFonts w:ascii="Arial" w:hAnsi="Arial" w:cs="Arial"/>
        </w:rPr>
        <w:t>------------------------------------------------------------------------------------------------------------------------</w:t>
      </w:r>
      <w:r w:rsidRPr="00F24E62">
        <w:rPr>
          <w:rFonts w:ascii="Arial" w:hAnsi="Arial" w:cs="Arial"/>
        </w:rPr>
        <w:t>------------</w:t>
      </w:r>
      <w:r w:rsidRPr="006B6E6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hyperlink r:id="rId9" w:history="1">
        <w:r w:rsidRPr="006B6E69">
          <w:rPr>
            <w:rStyle w:val="Hipervnculo"/>
            <w:rFonts w:ascii="Arial" w:hAnsi="Arial" w:cs="Arial"/>
            <w:color w:val="auto"/>
            <w:sz w:val="14"/>
            <w:szCs w:val="14"/>
          </w:rPr>
          <w:t>http://www.sat.gob.mx</w:t>
        </w:r>
      </w:hyperlink>
      <w:r w:rsidRPr="006B6E69">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0" w:history="1">
        <w:r w:rsidRPr="006B6E69">
          <w:rPr>
            <w:rStyle w:val="Hipervnculo"/>
            <w:rFonts w:ascii="Arial" w:hAnsi="Arial" w:cs="Arial"/>
            <w:sz w:val="14"/>
            <w:szCs w:val="14"/>
          </w:rPr>
          <w:t>beatriz.rivera@edu.uaa.mx</w:t>
        </w:r>
      </w:hyperlink>
      <w:r w:rsidRPr="006B6E69">
        <w:rPr>
          <w:rFonts w:ascii="Arial" w:hAnsi="Arial" w:cs="Arial"/>
          <w:sz w:val="14"/>
          <w:szCs w:val="14"/>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 ---------------------------------------------------------------------------------------------------------------------------------------------------</w:t>
      </w:r>
      <w:r w:rsidRPr="006B6E69">
        <w:rPr>
          <w:rFonts w:ascii="Arial" w:hAnsi="Arial" w:cs="Arial"/>
          <w:color w:val="000000"/>
          <w:sz w:val="14"/>
          <w:szCs w:val="14"/>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F24E62">
        <w:rPr>
          <w:rFonts w:ascii="Arial" w:hAnsi="Arial" w:cs="Arial"/>
        </w:rPr>
        <w:t>-------------------------------------------</w:t>
      </w:r>
      <w:r>
        <w:rPr>
          <w:rFonts w:ascii="Arial" w:hAnsi="Arial" w:cs="Arial"/>
        </w:rPr>
        <w:t>--------------------------------------------------------------------------------------------------------</w:t>
      </w:r>
      <w:r w:rsidR="00273105">
        <w:rPr>
          <w:rFonts w:ascii="Arial" w:hAnsi="Arial" w:cs="Arial"/>
        </w:rPr>
        <w:t>---------------------------------------------------------------------------------------------------------------------------</w:t>
      </w:r>
      <w:r>
        <w:rPr>
          <w:rFonts w:ascii="Arial" w:hAnsi="Arial" w:cs="Arial"/>
        </w:rPr>
        <w:t xml:space="preserve">-- </w:t>
      </w:r>
    </w:p>
    <w:p w14:paraId="355823FC" w14:textId="77777777" w:rsidR="00C165D6" w:rsidRPr="00712A7E" w:rsidRDefault="00C165D6" w:rsidP="007F43C8">
      <w:pPr>
        <w:jc w:val="both"/>
        <w:rPr>
          <w:rFonts w:ascii="Arial" w:hAnsi="Arial" w:cs="Arial"/>
          <w:sz w:val="18"/>
          <w:szCs w:val="18"/>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712A7E" w14:paraId="1B31188E" w14:textId="77777777" w:rsidTr="00EF289B">
        <w:trPr>
          <w:trHeight w:val="308"/>
          <w:jc w:val="center"/>
        </w:trPr>
        <w:tc>
          <w:tcPr>
            <w:tcW w:w="8828" w:type="dxa"/>
            <w:gridSpan w:val="2"/>
            <w:shd w:val="clear" w:color="auto" w:fill="D9D9D9" w:themeFill="background1" w:themeFillShade="D9"/>
            <w:vAlign w:val="center"/>
          </w:tcPr>
          <w:p w14:paraId="40C330BA" w14:textId="68B6A231"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b/>
                <w:sz w:val="18"/>
                <w:szCs w:val="18"/>
              </w:rPr>
              <w:t>Universidad Autónoma de Aguascalientes</w:t>
            </w:r>
          </w:p>
        </w:tc>
      </w:tr>
      <w:tr w:rsidR="009A03BE" w:rsidRPr="00712A7E" w14:paraId="2EAEB632" w14:textId="77777777" w:rsidTr="00AE3929">
        <w:trPr>
          <w:jc w:val="center"/>
        </w:trPr>
        <w:tc>
          <w:tcPr>
            <w:tcW w:w="4414" w:type="dxa"/>
          </w:tcPr>
          <w:p w14:paraId="447D36A7" w14:textId="77777777" w:rsidR="009A03BE" w:rsidRPr="00712A7E" w:rsidRDefault="009A03BE" w:rsidP="009A03BE">
            <w:pPr>
              <w:pStyle w:val="Sangradetextonormal"/>
              <w:ind w:left="0"/>
              <w:rPr>
                <w:rFonts w:ascii="Arial" w:hAnsi="Arial" w:cs="Arial"/>
                <w:b/>
                <w:sz w:val="19"/>
                <w:szCs w:val="19"/>
              </w:rPr>
            </w:pPr>
          </w:p>
          <w:p w14:paraId="2F1EF3D7" w14:textId="77777777" w:rsidR="00490FAA" w:rsidRPr="00C165D6" w:rsidRDefault="00490FAA" w:rsidP="00490FAA">
            <w:pPr>
              <w:widowControl w:val="0"/>
              <w:jc w:val="both"/>
              <w:rPr>
                <w:rFonts w:ascii="Arial" w:hAnsi="Arial" w:cs="Arial"/>
                <w:b/>
              </w:rPr>
            </w:pPr>
            <w:r w:rsidRPr="00C165D6">
              <w:rPr>
                <w:rFonts w:ascii="Arial" w:hAnsi="Arial" w:cs="Arial"/>
                <w:b/>
              </w:rPr>
              <w:t>Mtro. en F. y N. Jorge Silva Robles</w:t>
            </w:r>
          </w:p>
          <w:p w14:paraId="121D8606" w14:textId="0DCD32BE" w:rsidR="009A03BE" w:rsidRPr="006B6E69" w:rsidRDefault="00490FAA" w:rsidP="006B6E69">
            <w:pPr>
              <w:widowControl w:val="0"/>
              <w:jc w:val="both"/>
              <w:rPr>
                <w:rFonts w:ascii="Arial" w:hAnsi="Arial" w:cs="Arial"/>
              </w:rPr>
            </w:pPr>
            <w:r w:rsidRPr="00C165D6">
              <w:rPr>
                <w:rFonts w:ascii="Arial" w:hAnsi="Arial" w:cs="Arial"/>
              </w:rPr>
              <w:t>Director General Sustituto de Finanzas</w:t>
            </w:r>
          </w:p>
        </w:tc>
        <w:tc>
          <w:tcPr>
            <w:tcW w:w="4414" w:type="dxa"/>
          </w:tcPr>
          <w:p w14:paraId="11AB4350" w14:textId="77777777" w:rsidR="009A03BE" w:rsidRPr="00712A7E" w:rsidRDefault="009A03BE" w:rsidP="009A03BE">
            <w:pPr>
              <w:pStyle w:val="Sangradetextonormal"/>
              <w:ind w:left="0"/>
              <w:jc w:val="center"/>
              <w:rPr>
                <w:rFonts w:ascii="Arial" w:hAnsi="Arial" w:cs="Arial"/>
                <w:sz w:val="18"/>
                <w:szCs w:val="18"/>
              </w:rPr>
            </w:pPr>
          </w:p>
          <w:p w14:paraId="72421134" w14:textId="1C429FDA" w:rsidR="009A03BE" w:rsidRPr="00712A7E" w:rsidRDefault="009A03BE" w:rsidP="009A03BE">
            <w:pPr>
              <w:pStyle w:val="Sangradetextonormal"/>
              <w:ind w:left="0"/>
              <w:jc w:val="center"/>
              <w:rPr>
                <w:rFonts w:ascii="Arial" w:hAnsi="Arial" w:cs="Arial"/>
                <w:sz w:val="18"/>
                <w:szCs w:val="18"/>
              </w:rPr>
            </w:pPr>
          </w:p>
          <w:p w14:paraId="42FB33A7" w14:textId="77777777" w:rsidR="00AA1206" w:rsidRPr="00712A7E" w:rsidRDefault="00AA1206" w:rsidP="009A03BE">
            <w:pPr>
              <w:pStyle w:val="Sangradetextonormal"/>
              <w:ind w:left="0"/>
              <w:jc w:val="center"/>
              <w:rPr>
                <w:rFonts w:ascii="Arial" w:hAnsi="Arial" w:cs="Arial"/>
                <w:sz w:val="18"/>
                <w:szCs w:val="18"/>
              </w:rPr>
            </w:pPr>
          </w:p>
          <w:p w14:paraId="6B9ADA1F" w14:textId="77777777"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r w:rsidR="008E5B17" w:rsidRPr="00712A7E" w14:paraId="5464BB31" w14:textId="77777777" w:rsidTr="00AE3929">
        <w:trPr>
          <w:jc w:val="center"/>
        </w:trPr>
        <w:tc>
          <w:tcPr>
            <w:tcW w:w="4414" w:type="dxa"/>
          </w:tcPr>
          <w:p w14:paraId="5A48BC00" w14:textId="77777777" w:rsidR="00490FAA" w:rsidRPr="00C165D6" w:rsidRDefault="00490FAA" w:rsidP="00490FAA">
            <w:pPr>
              <w:pStyle w:val="Sangradetextonormal"/>
              <w:ind w:left="0"/>
              <w:rPr>
                <w:rFonts w:ascii="Arial" w:hAnsi="Arial" w:cs="Arial"/>
                <w:b/>
                <w:lang w:val="es-ES"/>
              </w:rPr>
            </w:pPr>
            <w:r w:rsidRPr="00C165D6">
              <w:rPr>
                <w:rFonts w:ascii="Arial" w:hAnsi="Arial" w:cs="Arial"/>
                <w:b/>
                <w:lang w:val="es-ES"/>
              </w:rPr>
              <w:t>C. Beatriz E. Rivera de Loera</w:t>
            </w:r>
          </w:p>
          <w:p w14:paraId="33614490" w14:textId="77777777" w:rsidR="00490FAA" w:rsidRPr="00C165D6" w:rsidRDefault="00490FAA" w:rsidP="00490FAA">
            <w:pPr>
              <w:pStyle w:val="Sangradetextonormal"/>
              <w:ind w:left="0"/>
              <w:rPr>
                <w:rFonts w:ascii="Arial" w:hAnsi="Arial" w:cs="Arial"/>
                <w:lang w:val="es-ES"/>
              </w:rPr>
            </w:pPr>
            <w:r w:rsidRPr="00C165D6">
              <w:rPr>
                <w:rFonts w:ascii="Arial" w:hAnsi="Arial" w:cs="Arial"/>
                <w:lang w:val="es-ES"/>
              </w:rPr>
              <w:t xml:space="preserve">Jefa del Departamento de Compras y Secretario Técnico del Comité de Compras </w:t>
            </w:r>
          </w:p>
          <w:p w14:paraId="4C9FA6B7" w14:textId="6E9E725E" w:rsidR="008E5B17" w:rsidRPr="00712A7E" w:rsidRDefault="008E5B17" w:rsidP="009A03BE">
            <w:pPr>
              <w:pStyle w:val="Sangradetextonormal"/>
              <w:ind w:left="0"/>
              <w:rPr>
                <w:rFonts w:ascii="Arial" w:hAnsi="Arial" w:cs="Arial"/>
                <w:b/>
                <w:sz w:val="19"/>
                <w:szCs w:val="19"/>
                <w:lang w:val="es-ES"/>
              </w:rPr>
            </w:pPr>
          </w:p>
        </w:tc>
        <w:tc>
          <w:tcPr>
            <w:tcW w:w="4414" w:type="dxa"/>
          </w:tcPr>
          <w:p w14:paraId="6261F727" w14:textId="77777777" w:rsidR="008E5B17" w:rsidRPr="00712A7E" w:rsidRDefault="008E5B17" w:rsidP="009A03BE">
            <w:pPr>
              <w:pStyle w:val="Sangradetextonormal"/>
              <w:ind w:left="0"/>
              <w:jc w:val="center"/>
              <w:rPr>
                <w:rFonts w:ascii="Arial" w:hAnsi="Arial" w:cs="Arial"/>
                <w:sz w:val="18"/>
                <w:szCs w:val="18"/>
              </w:rPr>
            </w:pPr>
          </w:p>
          <w:p w14:paraId="4E046BC2" w14:textId="77777777" w:rsidR="008E5B17" w:rsidRPr="00712A7E" w:rsidRDefault="008E5B17" w:rsidP="009A03BE">
            <w:pPr>
              <w:pStyle w:val="Sangradetextonormal"/>
              <w:ind w:left="0"/>
              <w:jc w:val="center"/>
              <w:rPr>
                <w:rFonts w:ascii="Arial" w:hAnsi="Arial" w:cs="Arial"/>
                <w:sz w:val="18"/>
                <w:szCs w:val="18"/>
              </w:rPr>
            </w:pPr>
          </w:p>
          <w:p w14:paraId="23CB96CB" w14:textId="1A429341" w:rsidR="008E5B17" w:rsidRPr="00712A7E" w:rsidRDefault="008E5B17"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bl>
    <w:p w14:paraId="51953D94" w14:textId="413D5C70" w:rsidR="001E0896" w:rsidRPr="00712A7E" w:rsidRDefault="00342CC6" w:rsidP="00E043AE">
      <w:pPr>
        <w:pStyle w:val="Sangradetextonormal"/>
        <w:ind w:left="0"/>
        <w:jc w:val="both"/>
        <w:rPr>
          <w:rFonts w:ascii="Arial" w:hAnsi="Arial" w:cs="Arial"/>
          <w:b/>
          <w:sz w:val="18"/>
          <w:szCs w:val="18"/>
        </w:rPr>
      </w:pPr>
      <w:r w:rsidRPr="00712A7E">
        <w:rPr>
          <w:rFonts w:ascii="Arial" w:hAnsi="Arial" w:cs="Arial"/>
          <w:sz w:val="18"/>
          <w:szCs w:val="18"/>
        </w:rPr>
        <w:t>------------------------------------------</w:t>
      </w:r>
      <w:r w:rsidR="000603B6" w:rsidRPr="00712A7E">
        <w:rPr>
          <w:rFonts w:ascii="Arial" w:hAnsi="Arial" w:cs="Arial"/>
          <w:sz w:val="18"/>
          <w:szCs w:val="18"/>
        </w:rPr>
        <w:t>-------------------------------------------------------------------------------------------------------</w:t>
      </w:r>
      <w:r w:rsidRPr="00712A7E">
        <w:rPr>
          <w:rFonts w:ascii="Arial" w:hAnsi="Arial" w:cs="Arial"/>
          <w:sz w:val="18"/>
          <w:szCs w:val="18"/>
        </w:rPr>
        <w:t>--</w:t>
      </w:r>
    </w:p>
    <w:p w14:paraId="65684835" w14:textId="5EB131D5" w:rsidR="00597802" w:rsidRPr="00712A7E" w:rsidRDefault="00A5722A" w:rsidP="00692E3E">
      <w:pPr>
        <w:jc w:val="center"/>
        <w:rPr>
          <w:rFonts w:ascii="Arial" w:hAnsi="Arial" w:cs="Arial"/>
          <w:sz w:val="18"/>
          <w:szCs w:val="18"/>
        </w:rPr>
      </w:pPr>
      <w:r w:rsidRPr="00712A7E">
        <w:rPr>
          <w:rFonts w:ascii="Arial" w:hAnsi="Arial" w:cs="Arial"/>
          <w:sz w:val="18"/>
          <w:szCs w:val="18"/>
        </w:rPr>
        <w:t>======================================FIN DE TEXTO===========</w:t>
      </w:r>
      <w:bookmarkStart w:id="1" w:name="_GoBack"/>
      <w:bookmarkEnd w:id="1"/>
      <w:r w:rsidRPr="00712A7E">
        <w:rPr>
          <w:rFonts w:ascii="Arial" w:hAnsi="Arial" w:cs="Arial"/>
          <w:sz w:val="18"/>
          <w:szCs w:val="18"/>
        </w:rPr>
        <w:t>=======================</w:t>
      </w:r>
    </w:p>
    <w:sectPr w:rsidR="00597802" w:rsidRPr="00712A7E"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562D14" w:rsidRDefault="00562D14" w:rsidP="004F08CF">
      <w:r>
        <w:separator/>
      </w:r>
    </w:p>
  </w:endnote>
  <w:endnote w:type="continuationSeparator" w:id="0">
    <w:p w14:paraId="7747DE7D" w14:textId="77777777" w:rsidR="00562D14" w:rsidRDefault="00562D1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0076E73F" w:rsidR="00562D14" w:rsidRPr="003B7915" w:rsidRDefault="00562D1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sidR="004F2BEE">
      <w:rPr>
        <w:rFonts w:ascii="Tahoma" w:hAnsi="Tahoma" w:cs="Tahoma"/>
        <w:snapToGrid w:val="0"/>
        <w:sz w:val="12"/>
        <w:szCs w:val="12"/>
      </w:rPr>
      <w:t>AD E/019</w:t>
    </w:r>
    <w:r>
      <w:rPr>
        <w:rFonts w:ascii="Tahoma" w:hAnsi="Tahoma" w:cs="Tahoma"/>
        <w:snapToGrid w:val="0"/>
        <w:sz w:val="12"/>
        <w:szCs w:val="12"/>
      </w:rPr>
      <w:t>-2023</w:t>
    </w:r>
  </w:p>
  <w:p w14:paraId="300C9066" w14:textId="487F23F5" w:rsidR="00562D14" w:rsidRPr="003B7915" w:rsidRDefault="00562D1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191E21">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191E21">
      <w:rPr>
        <w:rFonts w:ascii="Tahoma" w:hAnsi="Tahoma" w:cs="Tahoma"/>
        <w:noProof/>
        <w:snapToGrid w:val="0"/>
        <w:sz w:val="12"/>
        <w:szCs w:val="12"/>
      </w:rPr>
      <w:t>4</w:t>
    </w:r>
    <w:r w:rsidRPr="003B7915">
      <w:rPr>
        <w:rFonts w:ascii="Tahoma" w:hAnsi="Tahoma" w:cs="Tahoma"/>
        <w:snapToGrid w:val="0"/>
        <w:sz w:val="12"/>
        <w:szCs w:val="12"/>
      </w:rPr>
      <w:fldChar w:fldCharType="end"/>
    </w:r>
  </w:p>
  <w:p w14:paraId="6D0C6195" w14:textId="77777777" w:rsidR="00562D14" w:rsidRPr="003B7915" w:rsidRDefault="00562D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562D14" w:rsidRDefault="00562D14" w:rsidP="004F08CF">
      <w:r>
        <w:separator/>
      </w:r>
    </w:p>
  </w:footnote>
  <w:footnote w:type="continuationSeparator" w:id="0">
    <w:p w14:paraId="5766713E" w14:textId="77777777" w:rsidR="00562D14" w:rsidRDefault="00562D1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562D14" w:rsidRPr="00400A61" w:rsidRDefault="00562D1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62D14" w:rsidRPr="003B7915" w14:paraId="68B796FB" w14:textId="77777777" w:rsidTr="00D01779">
      <w:trPr>
        <w:jc w:val="right"/>
      </w:trPr>
      <w:tc>
        <w:tcPr>
          <w:tcW w:w="5260" w:type="dxa"/>
          <w:shd w:val="clear" w:color="auto" w:fill="auto"/>
        </w:tcPr>
        <w:p w14:paraId="499EB5F7" w14:textId="77777777" w:rsidR="00562D14" w:rsidRPr="003B7915" w:rsidRDefault="00562D1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62D14" w:rsidRPr="003B7915" w14:paraId="29A72E0C" w14:textId="77777777" w:rsidTr="00D01779">
      <w:trPr>
        <w:jc w:val="right"/>
      </w:trPr>
      <w:tc>
        <w:tcPr>
          <w:tcW w:w="5260" w:type="dxa"/>
          <w:shd w:val="clear" w:color="auto" w:fill="auto"/>
        </w:tcPr>
        <w:p w14:paraId="66280DD2" w14:textId="77777777" w:rsidR="00562D14" w:rsidRPr="003B7915" w:rsidRDefault="00562D14" w:rsidP="00D01779">
          <w:pPr>
            <w:jc w:val="center"/>
            <w:rPr>
              <w:rFonts w:ascii="Arial" w:hAnsi="Arial" w:cs="Arial"/>
              <w:b/>
            </w:rPr>
          </w:pPr>
          <w:r w:rsidRPr="003B7915">
            <w:rPr>
              <w:rFonts w:ascii="Arial" w:hAnsi="Arial" w:cs="Arial"/>
              <w:b/>
            </w:rPr>
            <w:t>DIRECCIÓN GENERAL DE FINANZAS</w:t>
          </w:r>
        </w:p>
      </w:tc>
    </w:tr>
    <w:tr w:rsidR="00562D14" w:rsidRPr="003B7915" w14:paraId="0BFF67D6" w14:textId="77777777" w:rsidTr="00D01779">
      <w:trPr>
        <w:jc w:val="right"/>
      </w:trPr>
      <w:tc>
        <w:tcPr>
          <w:tcW w:w="5260" w:type="dxa"/>
          <w:shd w:val="clear" w:color="auto" w:fill="auto"/>
        </w:tcPr>
        <w:p w14:paraId="0D9E4666" w14:textId="77777777" w:rsidR="00562D14" w:rsidRPr="003B7915" w:rsidRDefault="00562D14" w:rsidP="00D01779">
          <w:pPr>
            <w:rPr>
              <w:rFonts w:ascii="Arial" w:hAnsi="Arial" w:cs="Arial"/>
              <w:b/>
              <w:sz w:val="18"/>
              <w:szCs w:val="18"/>
            </w:rPr>
          </w:pPr>
          <w:r w:rsidRPr="003B7915">
            <w:rPr>
              <w:rFonts w:ascii="Arial" w:hAnsi="Arial" w:cs="Arial"/>
              <w:b/>
              <w:sz w:val="18"/>
              <w:szCs w:val="18"/>
            </w:rPr>
            <w:t xml:space="preserve">NOTIFICACIÓN DE FALLO </w:t>
          </w:r>
        </w:p>
      </w:tc>
    </w:tr>
    <w:tr w:rsidR="00562D14" w:rsidRPr="003B7915" w14:paraId="7496B597" w14:textId="77777777" w:rsidTr="00D01779">
      <w:trPr>
        <w:jc w:val="right"/>
      </w:trPr>
      <w:tc>
        <w:tcPr>
          <w:tcW w:w="5260" w:type="dxa"/>
          <w:shd w:val="clear" w:color="auto" w:fill="auto"/>
        </w:tcPr>
        <w:p w14:paraId="603F39BB" w14:textId="77777777" w:rsidR="00562D14" w:rsidRPr="003B7915" w:rsidRDefault="00562D14" w:rsidP="00D01779">
          <w:pPr>
            <w:jc w:val="both"/>
            <w:rPr>
              <w:rFonts w:ascii="Arial" w:hAnsi="Arial" w:cs="Arial"/>
              <w:b/>
              <w:sz w:val="18"/>
              <w:szCs w:val="18"/>
            </w:rPr>
          </w:pPr>
          <w:r w:rsidRPr="004C2660">
            <w:rPr>
              <w:rFonts w:ascii="Arial" w:hAnsi="Arial" w:cs="Arial"/>
              <w:b/>
              <w:sz w:val="18"/>
              <w:szCs w:val="18"/>
            </w:rPr>
            <w:t>LICITACIÓN PÚBLICA NACIONAL</w:t>
          </w:r>
        </w:p>
      </w:tc>
    </w:tr>
    <w:tr w:rsidR="00562D14" w:rsidRPr="003B7915" w14:paraId="1618B673" w14:textId="77777777" w:rsidTr="00D01779">
      <w:trPr>
        <w:jc w:val="right"/>
      </w:trPr>
      <w:tc>
        <w:tcPr>
          <w:tcW w:w="5260" w:type="dxa"/>
          <w:shd w:val="clear" w:color="auto" w:fill="auto"/>
        </w:tcPr>
        <w:p w14:paraId="54C148F5" w14:textId="0CF346C9" w:rsidR="00562D14" w:rsidRPr="008801F1" w:rsidRDefault="00562D14" w:rsidP="00BB2309">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sidR="00591864">
            <w:rPr>
              <w:rFonts w:ascii="Arial" w:hAnsi="Arial" w:cs="Arial"/>
              <w:b/>
              <w:sz w:val="18"/>
              <w:szCs w:val="18"/>
            </w:rPr>
            <w:t>019</w:t>
          </w:r>
          <w:r>
            <w:rPr>
              <w:rFonts w:ascii="Arial" w:hAnsi="Arial" w:cs="Arial"/>
              <w:b/>
              <w:sz w:val="18"/>
              <w:szCs w:val="18"/>
            </w:rPr>
            <w:t>-2023</w:t>
          </w:r>
        </w:p>
      </w:tc>
    </w:tr>
    <w:tr w:rsidR="00562D14" w:rsidRPr="003B7915" w14:paraId="480FE9F7" w14:textId="77777777" w:rsidTr="00D01779">
      <w:trPr>
        <w:jc w:val="right"/>
      </w:trPr>
      <w:tc>
        <w:tcPr>
          <w:tcW w:w="5260" w:type="dxa"/>
          <w:shd w:val="clear" w:color="auto" w:fill="auto"/>
        </w:tcPr>
        <w:p w14:paraId="4D1C0C47" w14:textId="29A7C60A" w:rsidR="00562D14" w:rsidRPr="006E5341" w:rsidRDefault="00582C30" w:rsidP="006E5341">
          <w:pPr>
            <w:jc w:val="both"/>
            <w:rPr>
              <w:rFonts w:ascii="Arial" w:hAnsi="Arial" w:cs="Arial"/>
              <w:b/>
              <w:sz w:val="18"/>
              <w:szCs w:val="18"/>
            </w:rPr>
          </w:pPr>
          <w:r w:rsidRPr="00582C30">
            <w:rPr>
              <w:rFonts w:ascii="Arial" w:hAnsi="Arial" w:cs="Arial"/>
              <w:b/>
              <w:sz w:val="18"/>
              <w:szCs w:val="18"/>
            </w:rPr>
            <w:t>ADQUISICIÓN DE INSUMOS PARA LA SECCIÓN DE PROCESOS GRÁFICOS DEL DEPTO. DE EDITORIAL DE LA DGDYV DE LA UNIVERSIDAD AUTÓNOMA DE AGUASCALIENTES</w:t>
          </w:r>
          <w:r w:rsidR="00562D14">
            <w:rPr>
              <w:rFonts w:ascii="Arial" w:hAnsi="Arial" w:cs="Arial"/>
              <w:b/>
              <w:sz w:val="18"/>
              <w:szCs w:val="18"/>
            </w:rPr>
            <w:t>.</w:t>
          </w:r>
          <w:r w:rsidR="00591864">
            <w:rPr>
              <w:rFonts w:ascii="Arial" w:hAnsi="Arial" w:cs="Arial"/>
              <w:b/>
              <w:sz w:val="18"/>
              <w:szCs w:val="18"/>
            </w:rPr>
            <w:t xml:space="preserve"> SEGUNDA CONVOCATORIA.</w:t>
          </w:r>
        </w:p>
      </w:tc>
    </w:tr>
  </w:tbl>
  <w:p w14:paraId="258F9155" w14:textId="77777777" w:rsidR="00562D14" w:rsidRDefault="00562D1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71F"/>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5FEF"/>
    <w:rsid w:val="00157083"/>
    <w:rsid w:val="0015721D"/>
    <w:rsid w:val="0015787F"/>
    <w:rsid w:val="00157A3E"/>
    <w:rsid w:val="0016317E"/>
    <w:rsid w:val="00163320"/>
    <w:rsid w:val="0016343B"/>
    <w:rsid w:val="00163682"/>
    <w:rsid w:val="00164AF9"/>
    <w:rsid w:val="00164D54"/>
    <w:rsid w:val="00165929"/>
    <w:rsid w:val="001663B4"/>
    <w:rsid w:val="00166A9B"/>
    <w:rsid w:val="00167512"/>
    <w:rsid w:val="0016769D"/>
    <w:rsid w:val="00167C12"/>
    <w:rsid w:val="00170BE1"/>
    <w:rsid w:val="0017100B"/>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1E2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6AD"/>
    <w:rsid w:val="001A6951"/>
    <w:rsid w:val="001A6D69"/>
    <w:rsid w:val="001B0874"/>
    <w:rsid w:val="001B12E5"/>
    <w:rsid w:val="001B2B2C"/>
    <w:rsid w:val="001B2BA5"/>
    <w:rsid w:val="001B39C7"/>
    <w:rsid w:val="001B4E64"/>
    <w:rsid w:val="001B54B5"/>
    <w:rsid w:val="001B6362"/>
    <w:rsid w:val="001B6BC5"/>
    <w:rsid w:val="001B6D4C"/>
    <w:rsid w:val="001C006B"/>
    <w:rsid w:val="001C0815"/>
    <w:rsid w:val="001C2433"/>
    <w:rsid w:val="001C25DF"/>
    <w:rsid w:val="001C27FD"/>
    <w:rsid w:val="001C280A"/>
    <w:rsid w:val="001C4470"/>
    <w:rsid w:val="001C4BD1"/>
    <w:rsid w:val="001C57AA"/>
    <w:rsid w:val="001C6FBA"/>
    <w:rsid w:val="001C77DD"/>
    <w:rsid w:val="001C7A79"/>
    <w:rsid w:val="001C7BE0"/>
    <w:rsid w:val="001D1345"/>
    <w:rsid w:val="001D3187"/>
    <w:rsid w:val="001D32F9"/>
    <w:rsid w:val="001D3E98"/>
    <w:rsid w:val="001D413A"/>
    <w:rsid w:val="001D4AB8"/>
    <w:rsid w:val="001D564B"/>
    <w:rsid w:val="001D65FE"/>
    <w:rsid w:val="001D69C2"/>
    <w:rsid w:val="001D6C97"/>
    <w:rsid w:val="001D70E1"/>
    <w:rsid w:val="001E0896"/>
    <w:rsid w:val="001E0A28"/>
    <w:rsid w:val="001E1187"/>
    <w:rsid w:val="001E1610"/>
    <w:rsid w:val="001E1CC0"/>
    <w:rsid w:val="001E2092"/>
    <w:rsid w:val="001E2170"/>
    <w:rsid w:val="001E2A01"/>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860"/>
    <w:rsid w:val="0024023A"/>
    <w:rsid w:val="002414ED"/>
    <w:rsid w:val="00241B9A"/>
    <w:rsid w:val="00242094"/>
    <w:rsid w:val="0024486C"/>
    <w:rsid w:val="00244C80"/>
    <w:rsid w:val="00245951"/>
    <w:rsid w:val="00245983"/>
    <w:rsid w:val="002474D4"/>
    <w:rsid w:val="00247E68"/>
    <w:rsid w:val="002503D1"/>
    <w:rsid w:val="00250A64"/>
    <w:rsid w:val="00251442"/>
    <w:rsid w:val="002516A3"/>
    <w:rsid w:val="00251C8A"/>
    <w:rsid w:val="00252CA3"/>
    <w:rsid w:val="00253395"/>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872"/>
    <w:rsid w:val="002D7C27"/>
    <w:rsid w:val="002D7D04"/>
    <w:rsid w:val="002E01BE"/>
    <w:rsid w:val="002E08FA"/>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1897"/>
    <w:rsid w:val="003634E2"/>
    <w:rsid w:val="00363A44"/>
    <w:rsid w:val="00364054"/>
    <w:rsid w:val="003640F1"/>
    <w:rsid w:val="0036464A"/>
    <w:rsid w:val="00365016"/>
    <w:rsid w:val="00366624"/>
    <w:rsid w:val="00367CAE"/>
    <w:rsid w:val="00371CAA"/>
    <w:rsid w:val="00371E03"/>
    <w:rsid w:val="00372157"/>
    <w:rsid w:val="00372D7D"/>
    <w:rsid w:val="0037323D"/>
    <w:rsid w:val="00373489"/>
    <w:rsid w:val="00374116"/>
    <w:rsid w:val="00374359"/>
    <w:rsid w:val="00374B4C"/>
    <w:rsid w:val="00374F08"/>
    <w:rsid w:val="003801DA"/>
    <w:rsid w:val="00380486"/>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6E6"/>
    <w:rsid w:val="003B39B6"/>
    <w:rsid w:val="003B50DC"/>
    <w:rsid w:val="003B5150"/>
    <w:rsid w:val="003B5798"/>
    <w:rsid w:val="003B6132"/>
    <w:rsid w:val="003B61A0"/>
    <w:rsid w:val="003B6F57"/>
    <w:rsid w:val="003B7300"/>
    <w:rsid w:val="003B7915"/>
    <w:rsid w:val="003B7A27"/>
    <w:rsid w:val="003C0149"/>
    <w:rsid w:val="003C018B"/>
    <w:rsid w:val="003C16C5"/>
    <w:rsid w:val="003C2219"/>
    <w:rsid w:val="003C504D"/>
    <w:rsid w:val="003C5EA2"/>
    <w:rsid w:val="003C6062"/>
    <w:rsid w:val="003C6917"/>
    <w:rsid w:val="003C7DFD"/>
    <w:rsid w:val="003C7F64"/>
    <w:rsid w:val="003D0080"/>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5A30"/>
    <w:rsid w:val="003E5EB6"/>
    <w:rsid w:val="003E64B8"/>
    <w:rsid w:val="003F291F"/>
    <w:rsid w:val="003F397A"/>
    <w:rsid w:val="003F464D"/>
    <w:rsid w:val="003F4D3C"/>
    <w:rsid w:val="003F5870"/>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3D35"/>
    <w:rsid w:val="0041497F"/>
    <w:rsid w:val="00414C57"/>
    <w:rsid w:val="00414CCF"/>
    <w:rsid w:val="00415695"/>
    <w:rsid w:val="00415E27"/>
    <w:rsid w:val="00415EC1"/>
    <w:rsid w:val="00416138"/>
    <w:rsid w:val="0041662B"/>
    <w:rsid w:val="00416A46"/>
    <w:rsid w:val="004174F3"/>
    <w:rsid w:val="004179E6"/>
    <w:rsid w:val="0042210B"/>
    <w:rsid w:val="00423370"/>
    <w:rsid w:val="00424943"/>
    <w:rsid w:val="004278A4"/>
    <w:rsid w:val="00427DB6"/>
    <w:rsid w:val="00427F30"/>
    <w:rsid w:val="00431C86"/>
    <w:rsid w:val="00432C66"/>
    <w:rsid w:val="004358FF"/>
    <w:rsid w:val="00436877"/>
    <w:rsid w:val="004410F4"/>
    <w:rsid w:val="004427E5"/>
    <w:rsid w:val="00442DD6"/>
    <w:rsid w:val="00442DE2"/>
    <w:rsid w:val="004431EA"/>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4E62"/>
    <w:rsid w:val="00475A35"/>
    <w:rsid w:val="004771E2"/>
    <w:rsid w:val="00477893"/>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3B99"/>
    <w:rsid w:val="00493C07"/>
    <w:rsid w:val="00493E43"/>
    <w:rsid w:val="004947BA"/>
    <w:rsid w:val="00494CD7"/>
    <w:rsid w:val="00495443"/>
    <w:rsid w:val="0049689C"/>
    <w:rsid w:val="00497173"/>
    <w:rsid w:val="004975D8"/>
    <w:rsid w:val="004A0125"/>
    <w:rsid w:val="004A05BC"/>
    <w:rsid w:val="004A09DB"/>
    <w:rsid w:val="004A106B"/>
    <w:rsid w:val="004A2403"/>
    <w:rsid w:val="004A44BC"/>
    <w:rsid w:val="004A5203"/>
    <w:rsid w:val="004A695E"/>
    <w:rsid w:val="004A731B"/>
    <w:rsid w:val="004A76C2"/>
    <w:rsid w:val="004A79B8"/>
    <w:rsid w:val="004A7BDD"/>
    <w:rsid w:val="004B2426"/>
    <w:rsid w:val="004B25B1"/>
    <w:rsid w:val="004B28FC"/>
    <w:rsid w:val="004B2B9A"/>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7690"/>
    <w:rsid w:val="00557A26"/>
    <w:rsid w:val="00560B64"/>
    <w:rsid w:val="005611F7"/>
    <w:rsid w:val="00562641"/>
    <w:rsid w:val="00562881"/>
    <w:rsid w:val="00562A1B"/>
    <w:rsid w:val="00562D14"/>
    <w:rsid w:val="00562E7F"/>
    <w:rsid w:val="00562EFF"/>
    <w:rsid w:val="00564C93"/>
    <w:rsid w:val="00567283"/>
    <w:rsid w:val="00567891"/>
    <w:rsid w:val="00573906"/>
    <w:rsid w:val="00574774"/>
    <w:rsid w:val="0057494C"/>
    <w:rsid w:val="00574B44"/>
    <w:rsid w:val="00574B65"/>
    <w:rsid w:val="00575092"/>
    <w:rsid w:val="00575317"/>
    <w:rsid w:val="005763AF"/>
    <w:rsid w:val="005763C4"/>
    <w:rsid w:val="00576E4A"/>
    <w:rsid w:val="005775D7"/>
    <w:rsid w:val="00577BD8"/>
    <w:rsid w:val="00577D02"/>
    <w:rsid w:val="00580229"/>
    <w:rsid w:val="00581D2A"/>
    <w:rsid w:val="00582C30"/>
    <w:rsid w:val="00587C81"/>
    <w:rsid w:val="0059012D"/>
    <w:rsid w:val="005905F3"/>
    <w:rsid w:val="0059083B"/>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B42"/>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14A"/>
    <w:rsid w:val="00603A60"/>
    <w:rsid w:val="006047CB"/>
    <w:rsid w:val="00604D09"/>
    <w:rsid w:val="0060563F"/>
    <w:rsid w:val="00605BE8"/>
    <w:rsid w:val="00607397"/>
    <w:rsid w:val="00607920"/>
    <w:rsid w:val="00607B53"/>
    <w:rsid w:val="00610391"/>
    <w:rsid w:val="006105B6"/>
    <w:rsid w:val="00610883"/>
    <w:rsid w:val="00610CB9"/>
    <w:rsid w:val="00611205"/>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D4C"/>
    <w:rsid w:val="00646121"/>
    <w:rsid w:val="006476B9"/>
    <w:rsid w:val="00647837"/>
    <w:rsid w:val="00647F98"/>
    <w:rsid w:val="00650935"/>
    <w:rsid w:val="00651BA4"/>
    <w:rsid w:val="00653507"/>
    <w:rsid w:val="0065368D"/>
    <w:rsid w:val="00653CF4"/>
    <w:rsid w:val="00654309"/>
    <w:rsid w:val="0065460B"/>
    <w:rsid w:val="006570CA"/>
    <w:rsid w:val="0065761B"/>
    <w:rsid w:val="00657969"/>
    <w:rsid w:val="00660658"/>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F5B"/>
    <w:rsid w:val="00670866"/>
    <w:rsid w:val="006709EC"/>
    <w:rsid w:val="00672578"/>
    <w:rsid w:val="00672B92"/>
    <w:rsid w:val="00672F1A"/>
    <w:rsid w:val="006730C9"/>
    <w:rsid w:val="0067334C"/>
    <w:rsid w:val="006749BB"/>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EB9"/>
    <w:rsid w:val="006941B1"/>
    <w:rsid w:val="00694A64"/>
    <w:rsid w:val="00694BF1"/>
    <w:rsid w:val="006952B7"/>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F6B"/>
    <w:rsid w:val="006B41E2"/>
    <w:rsid w:val="006B4467"/>
    <w:rsid w:val="006B46B5"/>
    <w:rsid w:val="006B4701"/>
    <w:rsid w:val="006B4A7E"/>
    <w:rsid w:val="006B64CB"/>
    <w:rsid w:val="006B6E69"/>
    <w:rsid w:val="006C047C"/>
    <w:rsid w:val="006C0A66"/>
    <w:rsid w:val="006C197B"/>
    <w:rsid w:val="006C1B3A"/>
    <w:rsid w:val="006C1C0E"/>
    <w:rsid w:val="006C29CF"/>
    <w:rsid w:val="006C3100"/>
    <w:rsid w:val="006C5ACA"/>
    <w:rsid w:val="006C61C2"/>
    <w:rsid w:val="006C6383"/>
    <w:rsid w:val="006C6575"/>
    <w:rsid w:val="006C67B8"/>
    <w:rsid w:val="006C6C08"/>
    <w:rsid w:val="006C793B"/>
    <w:rsid w:val="006D2719"/>
    <w:rsid w:val="006D3016"/>
    <w:rsid w:val="006D3452"/>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8CE"/>
    <w:rsid w:val="006F02A0"/>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45D81"/>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092E"/>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A6"/>
    <w:rsid w:val="007C63AD"/>
    <w:rsid w:val="007C67AC"/>
    <w:rsid w:val="007C6E5E"/>
    <w:rsid w:val="007C7502"/>
    <w:rsid w:val="007D007F"/>
    <w:rsid w:val="007D022A"/>
    <w:rsid w:val="007D0585"/>
    <w:rsid w:val="007D422D"/>
    <w:rsid w:val="007D4B30"/>
    <w:rsid w:val="007D4C8F"/>
    <w:rsid w:val="007E059A"/>
    <w:rsid w:val="007E0D05"/>
    <w:rsid w:val="007E191B"/>
    <w:rsid w:val="007E1E2A"/>
    <w:rsid w:val="007E2C7A"/>
    <w:rsid w:val="007E3C53"/>
    <w:rsid w:val="007E499C"/>
    <w:rsid w:val="007E5671"/>
    <w:rsid w:val="007E596E"/>
    <w:rsid w:val="007E5F55"/>
    <w:rsid w:val="007E61FC"/>
    <w:rsid w:val="007E6497"/>
    <w:rsid w:val="007E683F"/>
    <w:rsid w:val="007E6ECE"/>
    <w:rsid w:val="007E75B9"/>
    <w:rsid w:val="007E7A43"/>
    <w:rsid w:val="007E7CF4"/>
    <w:rsid w:val="007E7CFD"/>
    <w:rsid w:val="007F0908"/>
    <w:rsid w:val="007F0FEF"/>
    <w:rsid w:val="007F2402"/>
    <w:rsid w:val="007F2AD7"/>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3D79"/>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5017"/>
    <w:rsid w:val="008455AA"/>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219E"/>
    <w:rsid w:val="00882476"/>
    <w:rsid w:val="00883179"/>
    <w:rsid w:val="0088340F"/>
    <w:rsid w:val="00883E13"/>
    <w:rsid w:val="00884024"/>
    <w:rsid w:val="00884B76"/>
    <w:rsid w:val="00884CF7"/>
    <w:rsid w:val="00884FDA"/>
    <w:rsid w:val="008852E1"/>
    <w:rsid w:val="0088652B"/>
    <w:rsid w:val="008872A1"/>
    <w:rsid w:val="00887D91"/>
    <w:rsid w:val="0089059A"/>
    <w:rsid w:val="00893678"/>
    <w:rsid w:val="00893C31"/>
    <w:rsid w:val="008944A5"/>
    <w:rsid w:val="00894CF4"/>
    <w:rsid w:val="00894E8B"/>
    <w:rsid w:val="00895074"/>
    <w:rsid w:val="00895828"/>
    <w:rsid w:val="00895FE9"/>
    <w:rsid w:val="00896159"/>
    <w:rsid w:val="008A04D6"/>
    <w:rsid w:val="008A0517"/>
    <w:rsid w:val="008A09F5"/>
    <w:rsid w:val="008A1466"/>
    <w:rsid w:val="008A2EC7"/>
    <w:rsid w:val="008A3450"/>
    <w:rsid w:val="008A4FA1"/>
    <w:rsid w:val="008A6968"/>
    <w:rsid w:val="008A774B"/>
    <w:rsid w:val="008A7870"/>
    <w:rsid w:val="008B1B29"/>
    <w:rsid w:val="008B2965"/>
    <w:rsid w:val="008B2B54"/>
    <w:rsid w:val="008B3A3C"/>
    <w:rsid w:val="008B3A7D"/>
    <w:rsid w:val="008B4211"/>
    <w:rsid w:val="008B4692"/>
    <w:rsid w:val="008B509C"/>
    <w:rsid w:val="008B5219"/>
    <w:rsid w:val="008B54A6"/>
    <w:rsid w:val="008B5E6B"/>
    <w:rsid w:val="008B6551"/>
    <w:rsid w:val="008C0C29"/>
    <w:rsid w:val="008C12D5"/>
    <w:rsid w:val="008C2CD6"/>
    <w:rsid w:val="008C3679"/>
    <w:rsid w:val="008C43BD"/>
    <w:rsid w:val="008C51A9"/>
    <w:rsid w:val="008C52AD"/>
    <w:rsid w:val="008C6CC4"/>
    <w:rsid w:val="008D1DB0"/>
    <w:rsid w:val="008D3677"/>
    <w:rsid w:val="008D3B53"/>
    <w:rsid w:val="008D3BDF"/>
    <w:rsid w:val="008D4968"/>
    <w:rsid w:val="008D4E0F"/>
    <w:rsid w:val="008D4EF9"/>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3388"/>
    <w:rsid w:val="009143C8"/>
    <w:rsid w:val="00914E88"/>
    <w:rsid w:val="00916198"/>
    <w:rsid w:val="009169C8"/>
    <w:rsid w:val="009172B4"/>
    <w:rsid w:val="009174AB"/>
    <w:rsid w:val="009216C8"/>
    <w:rsid w:val="00922611"/>
    <w:rsid w:val="00922CD5"/>
    <w:rsid w:val="00922F98"/>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179B"/>
    <w:rsid w:val="00961962"/>
    <w:rsid w:val="0096217C"/>
    <w:rsid w:val="00962822"/>
    <w:rsid w:val="0096418A"/>
    <w:rsid w:val="00964381"/>
    <w:rsid w:val="00964F73"/>
    <w:rsid w:val="009657CC"/>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398C"/>
    <w:rsid w:val="00984F55"/>
    <w:rsid w:val="00985359"/>
    <w:rsid w:val="0098684C"/>
    <w:rsid w:val="00987A9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5CB"/>
    <w:rsid w:val="009A79E7"/>
    <w:rsid w:val="009B11A2"/>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3915"/>
    <w:rsid w:val="00A051F0"/>
    <w:rsid w:val="00A0537D"/>
    <w:rsid w:val="00A056BF"/>
    <w:rsid w:val="00A056D1"/>
    <w:rsid w:val="00A066B5"/>
    <w:rsid w:val="00A06C67"/>
    <w:rsid w:val="00A06D95"/>
    <w:rsid w:val="00A07A76"/>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590"/>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67E2"/>
    <w:rsid w:val="00AA788A"/>
    <w:rsid w:val="00AB0537"/>
    <w:rsid w:val="00AB09C5"/>
    <w:rsid w:val="00AB1B81"/>
    <w:rsid w:val="00AB2332"/>
    <w:rsid w:val="00AB25BE"/>
    <w:rsid w:val="00AB354D"/>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DEA"/>
    <w:rsid w:val="00AE5F03"/>
    <w:rsid w:val="00AE6554"/>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931"/>
    <w:rsid w:val="00B86A0C"/>
    <w:rsid w:val="00B86D47"/>
    <w:rsid w:val="00B86F02"/>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BF8"/>
    <w:rsid w:val="00BC0A17"/>
    <w:rsid w:val="00BC1260"/>
    <w:rsid w:val="00BC1273"/>
    <w:rsid w:val="00BC287D"/>
    <w:rsid w:val="00BC2D98"/>
    <w:rsid w:val="00BC488A"/>
    <w:rsid w:val="00BC5744"/>
    <w:rsid w:val="00BC5BD1"/>
    <w:rsid w:val="00BC6F82"/>
    <w:rsid w:val="00BC7985"/>
    <w:rsid w:val="00BC79DF"/>
    <w:rsid w:val="00BD1130"/>
    <w:rsid w:val="00BD1D25"/>
    <w:rsid w:val="00BD3AE5"/>
    <w:rsid w:val="00BD3AEC"/>
    <w:rsid w:val="00BD4990"/>
    <w:rsid w:val="00BD7601"/>
    <w:rsid w:val="00BE23F8"/>
    <w:rsid w:val="00BE26D9"/>
    <w:rsid w:val="00BE31FB"/>
    <w:rsid w:val="00BE3256"/>
    <w:rsid w:val="00BE3609"/>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65D6"/>
    <w:rsid w:val="00C17733"/>
    <w:rsid w:val="00C17B67"/>
    <w:rsid w:val="00C20887"/>
    <w:rsid w:val="00C20E54"/>
    <w:rsid w:val="00C211DD"/>
    <w:rsid w:val="00C214A1"/>
    <w:rsid w:val="00C215D2"/>
    <w:rsid w:val="00C225A9"/>
    <w:rsid w:val="00C227FB"/>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20EB"/>
    <w:rsid w:val="00C9331B"/>
    <w:rsid w:val="00C93524"/>
    <w:rsid w:val="00C935AD"/>
    <w:rsid w:val="00C94711"/>
    <w:rsid w:val="00C94C7E"/>
    <w:rsid w:val="00C96BB8"/>
    <w:rsid w:val="00C97E7C"/>
    <w:rsid w:val="00CA107F"/>
    <w:rsid w:val="00CA1BED"/>
    <w:rsid w:val="00CA2C3C"/>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A8"/>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2905"/>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72"/>
    <w:rsid w:val="00DD3E1F"/>
    <w:rsid w:val="00DD3E70"/>
    <w:rsid w:val="00DD4B17"/>
    <w:rsid w:val="00DD5460"/>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8AC"/>
    <w:rsid w:val="00DF60E2"/>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4934"/>
    <w:rsid w:val="00E250C4"/>
    <w:rsid w:val="00E25EA9"/>
    <w:rsid w:val="00E2628A"/>
    <w:rsid w:val="00E262FC"/>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6BEF"/>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1201"/>
    <w:rsid w:val="00E9130E"/>
    <w:rsid w:val="00E920E4"/>
    <w:rsid w:val="00E929B0"/>
    <w:rsid w:val="00E93530"/>
    <w:rsid w:val="00E9487A"/>
    <w:rsid w:val="00E948B0"/>
    <w:rsid w:val="00E94DBD"/>
    <w:rsid w:val="00E958CA"/>
    <w:rsid w:val="00E96725"/>
    <w:rsid w:val="00E97DD3"/>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DD5"/>
    <w:rsid w:val="00EE7EB9"/>
    <w:rsid w:val="00EF0FE3"/>
    <w:rsid w:val="00EF2848"/>
    <w:rsid w:val="00EF289B"/>
    <w:rsid w:val="00EF3C2F"/>
    <w:rsid w:val="00EF53FD"/>
    <w:rsid w:val="00EF541C"/>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16FF"/>
    <w:rsid w:val="00F31A53"/>
    <w:rsid w:val="00F32D1D"/>
    <w:rsid w:val="00F32F5E"/>
    <w:rsid w:val="00F3308D"/>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D7F30"/>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sat.gob.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D9323-6B97-45EC-9F2A-49427A29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2689</Words>
  <Characters>15329</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Bere</cp:lastModifiedBy>
  <cp:revision>20</cp:revision>
  <cp:lastPrinted>2023-11-21T14:49:00Z</cp:lastPrinted>
  <dcterms:created xsi:type="dcterms:W3CDTF">2023-11-14T15:07:00Z</dcterms:created>
  <dcterms:modified xsi:type="dcterms:W3CDTF">2023-11-29T22:57:00Z</dcterms:modified>
</cp:coreProperties>
</file>